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AD9A" w14:textId="03DDEB94" w:rsidR="00171D40" w:rsidRPr="00F6078E" w:rsidRDefault="00044C09" w:rsidP="00F6078E">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11" o:title=""/>
          </v:shape>
          <o:OLEObject Type="Embed" ProgID="PBrush" ShapeID="_x0000_s2050" DrawAspect="Content" ObjectID="_1744551214" r:id="rId12"/>
        </w:object>
      </w: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905494E" w14:textId="77777777" w:rsidR="00CA77FB" w:rsidRPr="001954E9" w:rsidRDefault="00CA77FB" w:rsidP="00F6078E">
      <w:pPr>
        <w:pStyle w:val="Ttulo5"/>
        <w:tabs>
          <w:tab w:val="left" w:pos="0"/>
          <w:tab w:val="right" w:pos="9356"/>
        </w:tabs>
        <w:ind w:left="0"/>
        <w:jc w:val="left"/>
        <w:rPr>
          <w:rFonts w:ascii="Bookman Old Style" w:hAnsi="Bookman Old Style"/>
          <w:sz w:val="24"/>
          <w:szCs w:val="24"/>
        </w:rPr>
      </w:pPr>
    </w:p>
    <w:p w14:paraId="7AD9E5E3" w14:textId="7506909F" w:rsidR="00CA77FB" w:rsidRPr="001954E9" w:rsidRDefault="00CA77FB" w:rsidP="00341E8F">
      <w:pPr>
        <w:pStyle w:val="Ttulo5"/>
        <w:tabs>
          <w:tab w:val="left" w:pos="0"/>
          <w:tab w:val="right" w:pos="9356"/>
        </w:tabs>
        <w:ind w:left="0"/>
        <w:rPr>
          <w:rFonts w:ascii="Bookman Old Style" w:hAnsi="Bookman Old Style"/>
          <w:sz w:val="24"/>
          <w:szCs w:val="24"/>
        </w:rPr>
      </w:pPr>
      <w:r w:rsidRPr="00211E14">
        <w:rPr>
          <w:rFonts w:ascii="Bookman Old Style" w:hAnsi="Bookman Old Style"/>
          <w:sz w:val="24"/>
          <w:szCs w:val="24"/>
        </w:rPr>
        <w:t xml:space="preserve">RESOLUCIÓN </w:t>
      </w:r>
      <w:r w:rsidR="00211E14" w:rsidRPr="00211E14">
        <w:rPr>
          <w:rFonts w:ascii="Bookman Old Style" w:hAnsi="Bookman Old Style"/>
          <w:sz w:val="24"/>
          <w:szCs w:val="24"/>
        </w:rPr>
        <w:t xml:space="preserve">No. </w:t>
      </w:r>
      <w:r w:rsidR="00211E14" w:rsidRPr="00211E14">
        <w:rPr>
          <w:rFonts w:ascii="Bookman Old Style" w:hAnsi="Bookman Old Style"/>
          <w:sz w:val="32"/>
          <w:szCs w:val="32"/>
        </w:rPr>
        <w:t>502  027</w:t>
      </w:r>
      <w:r w:rsidR="00795BFB" w:rsidRPr="00211E14">
        <w:rPr>
          <w:rFonts w:ascii="Bookman Old Style" w:hAnsi="Bookman Old Style"/>
          <w:sz w:val="24"/>
          <w:szCs w:val="24"/>
        </w:rPr>
        <w:t xml:space="preserve">           </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A7B0C6B"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00F6078E" w:rsidRPr="00F6078E">
        <w:rPr>
          <w:rFonts w:ascii="Bookman Old Style" w:hAnsi="Bookman Old Style" w:cs="Arial"/>
          <w:spacing w:val="20"/>
          <w:sz w:val="28"/>
          <w:szCs w:val="28"/>
        </w:rPr>
        <w:t>31 MAR. 2023</w:t>
      </w:r>
      <w:r w:rsidRPr="00F6078E">
        <w:rPr>
          <w:rFonts w:ascii="Bookman Old Style" w:hAnsi="Bookman Old Style" w:cs="Arial"/>
          <w:spacing w:val="20"/>
          <w:sz w:val="28"/>
          <w:szCs w:val="28"/>
        </w:rPr>
        <w:t>)</w:t>
      </w: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6B64811F"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495F">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E7571B">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F62427">
        <w:rPr>
          <w:rFonts w:ascii="Bookman Old Style" w:hAnsi="Bookman Old Style" w:cs="Arial"/>
          <w:lang w:val="es-ES_tradnl"/>
        </w:rPr>
        <w:t>el</w:t>
      </w:r>
      <w:r w:rsidR="00E7571B">
        <w:rPr>
          <w:rFonts w:ascii="Bookman Old Style" w:hAnsi="Bookman Old Style" w:cs="Arial"/>
          <w:lang w:val="es-ES_tradnl"/>
        </w:rPr>
        <w:t xml:space="preserve"> </w:t>
      </w:r>
      <w:r w:rsidR="00FB068C">
        <w:rPr>
          <w:rFonts w:ascii="Bookman Old Style" w:hAnsi="Bookman Old Style" w:cs="Arial"/>
          <w:lang w:val="es-ES_tradnl"/>
        </w:rPr>
        <w:t>centro poblado</w:t>
      </w:r>
      <w:r w:rsidR="00C67F2E">
        <w:rPr>
          <w:rFonts w:ascii="Bookman Old Style" w:hAnsi="Bookman Old Style" w:cs="Arial"/>
          <w:lang w:val="es-ES_tradnl"/>
        </w:rPr>
        <w:t xml:space="preserve"> de</w:t>
      </w:r>
      <w:r w:rsidR="00E7571B">
        <w:rPr>
          <w:rFonts w:ascii="Bookman Old Style" w:hAnsi="Bookman Old Style" w:cs="Arial"/>
          <w:lang w:val="es-ES_tradnl"/>
        </w:rPr>
        <w:t xml:space="preserve"> </w:t>
      </w:r>
      <w:r w:rsidR="003A63A2">
        <w:rPr>
          <w:rFonts w:ascii="Bookman Old Style" w:hAnsi="Bookman Old Style" w:cs="Arial"/>
          <w:lang w:val="es-ES_tradnl"/>
        </w:rPr>
        <w:t>C</w:t>
      </w:r>
      <w:r w:rsidR="002F54EE">
        <w:rPr>
          <w:rFonts w:ascii="Bookman Old Style" w:hAnsi="Bookman Old Style" w:cs="Arial"/>
          <w:lang w:val="es-ES_tradnl"/>
        </w:rPr>
        <w:t>atambuco</w:t>
      </w:r>
      <w:r w:rsidR="00327DAC" w:rsidRPr="00327DAC">
        <w:rPr>
          <w:rFonts w:ascii="Bookman Old Style" w:hAnsi="Bookman Old Style" w:cs="Arial"/>
          <w:lang w:val="es-ES_tradnl"/>
        </w:rPr>
        <w:t xml:space="preserve"> en el municipio de </w:t>
      </w:r>
      <w:r w:rsidR="002F54EE">
        <w:rPr>
          <w:rFonts w:ascii="Bookman Old Style" w:hAnsi="Bookman Old Style" w:cs="Arial"/>
          <w:lang w:val="es-ES_tradnl"/>
        </w:rPr>
        <w:t>San Juan de Pasto</w:t>
      </w:r>
      <w:r w:rsidR="00327DAC" w:rsidRPr="00327DAC">
        <w:rPr>
          <w:rFonts w:ascii="Bookman Old Style" w:hAnsi="Bookman Old Style" w:cs="Arial"/>
          <w:lang w:val="es-ES_tradnl"/>
        </w:rPr>
        <w:t xml:space="preserve">, </w:t>
      </w:r>
      <w:r w:rsidR="00AB5B10" w:rsidRPr="00AB5B10">
        <w:rPr>
          <w:rFonts w:ascii="Bookman Old Style" w:hAnsi="Bookman Old Style" w:cs="Arial"/>
          <w:lang w:val="es-ES_tradnl"/>
        </w:rPr>
        <w:t xml:space="preserve">departamento de </w:t>
      </w:r>
      <w:r w:rsidR="002F54EE">
        <w:rPr>
          <w:rFonts w:ascii="Bookman Old Style" w:hAnsi="Bookman Old Style" w:cs="Arial"/>
          <w:lang w:val="es-ES_tradnl"/>
        </w:rPr>
        <w:t>Nariño</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2F54EE">
        <w:rPr>
          <w:rFonts w:ascii="Bookman Old Style" w:hAnsi="Bookman Old Style" w:cs="Arial"/>
          <w:lang w:val="es-ES_tradnl"/>
        </w:rPr>
        <w:t>SUPERGAS DE NARIÑO</w:t>
      </w:r>
      <w:r w:rsidR="00C2288A" w:rsidRPr="00C2288A">
        <w:rPr>
          <w:rFonts w:ascii="Bookman Old Style" w:hAnsi="Bookman Old Style" w:cs="Arial"/>
          <w:lang w:val="es-ES_tradnl"/>
        </w:rPr>
        <w:t xml:space="preserve"> 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65F7A6D8" w14:textId="644D0FC8"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w:t>
      </w:r>
      <w:r w:rsidR="00F519B9" w:rsidRPr="001954E9">
        <w:rPr>
          <w:rFonts w:ascii="Bookman Old Style" w:hAnsi="Bookman Old Style" w:cs="Arial"/>
        </w:rPr>
        <w:t xml:space="preserve">en desarrollo de los </w:t>
      </w:r>
      <w:r w:rsidR="00F519B9">
        <w:rPr>
          <w:rFonts w:ascii="Bookman Old Style" w:hAnsi="Bookman Old Style" w:cs="Arial"/>
        </w:rPr>
        <w:t>D</w:t>
      </w:r>
      <w:r w:rsidR="00F519B9" w:rsidRPr="001954E9">
        <w:rPr>
          <w:rFonts w:ascii="Bookman Old Style" w:hAnsi="Bookman Old Style" w:cs="Arial"/>
        </w:rPr>
        <w:t xml:space="preserve">ecretos </w:t>
      </w:r>
      <w:r w:rsidR="00F519B9">
        <w:rPr>
          <w:rFonts w:ascii="Bookman Old Style" w:hAnsi="Bookman Old Style" w:cs="Arial"/>
        </w:rPr>
        <w:t>15</w:t>
      </w:r>
      <w:r w:rsidR="007C525D">
        <w:rPr>
          <w:rFonts w:ascii="Bookman Old Style" w:hAnsi="Bookman Old Style" w:cs="Arial"/>
        </w:rPr>
        <w:t>2</w:t>
      </w:r>
      <w:r w:rsidR="00F519B9">
        <w:rPr>
          <w:rFonts w:ascii="Bookman Old Style" w:hAnsi="Bookman Old Style" w:cs="Arial"/>
        </w:rPr>
        <w:t xml:space="preserve">4 y </w:t>
      </w:r>
      <w:r w:rsidR="00F519B9" w:rsidRPr="001954E9">
        <w:rPr>
          <w:rFonts w:ascii="Bookman Old Style" w:hAnsi="Bookman Old Style" w:cs="Arial"/>
        </w:rPr>
        <w:t>2253 de 1994 y 1260 de 2013,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370EB63A" w14:textId="73A33E37" w:rsidR="00273C2C" w:rsidRPr="001954E9" w:rsidRDefault="00273C2C" w:rsidP="00F6078E">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EF7A210" w14:textId="77777777" w:rsidR="00F519B9" w:rsidRPr="001954E9" w:rsidRDefault="00F519B9" w:rsidP="00F519B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rtículo 14</w:t>
      </w:r>
      <w:r>
        <w:rPr>
          <w:rFonts w:ascii="Bookman Old Style" w:hAnsi="Bookman Old Style" w:cs="Arial"/>
        </w:rPr>
        <w:t xml:space="preserve"> </w:t>
      </w:r>
      <w:r w:rsidRPr="001954E9">
        <w:rPr>
          <w:rFonts w:ascii="Bookman Old Style" w:hAnsi="Bookman Old Style" w:cs="Arial"/>
        </w:rPr>
        <w:t xml:space="preserve">de la Ley 142 de 1994 definió el servicio público domiciliario de gas combustible como </w:t>
      </w:r>
      <w:r w:rsidRPr="002750BE">
        <w:rPr>
          <w:rFonts w:ascii="Bookman Old Style" w:hAnsi="Bookman Old Style" w:cs="Arial"/>
          <w:i/>
          <w:iCs/>
        </w:rPr>
        <w:t>“…el conjunto de actividades ordenadas a la distribución de gas combustible y estableció la actividad de comercialización como complementaria del servicio público domiciliario de gas combustible…”</w:t>
      </w:r>
      <w:r w:rsidRPr="001954E9">
        <w:rPr>
          <w:rFonts w:ascii="Bookman Old Style" w:hAnsi="Bookman Old Style" w:cs="Arial"/>
        </w:rPr>
        <w:t>.</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93C309A" w:rsidR="00273C2C" w:rsidRPr="001954E9" w:rsidRDefault="00273C2C" w:rsidP="00525BDE">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w:t>
      </w:r>
      <w:r w:rsidR="00CF6102">
        <w:rPr>
          <w:rFonts w:ascii="Bookman Old Style" w:hAnsi="Bookman Old Style" w:cs="Arial"/>
        </w:rPr>
        <w:t>, CREG,</w:t>
      </w:r>
      <w:r w:rsidRPr="001954E9">
        <w:rPr>
          <w:rFonts w:ascii="Bookman Old Style" w:hAnsi="Bookman Old Style" w:cs="Arial"/>
        </w:rPr>
        <w:t xml:space="preserve">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202C2A98" w14:textId="1CD850E6" w:rsidR="00F519B9" w:rsidRPr="001954E9" w:rsidRDefault="00F519B9" w:rsidP="00A263D4">
      <w:pPr>
        <w:adjustRightInd w:val="0"/>
        <w:spacing w:before="240" w:after="240"/>
        <w:ind w:left="0"/>
        <w:jc w:val="both"/>
        <w:rPr>
          <w:rFonts w:ascii="Bookman Old Style" w:hAnsi="Bookman Old Style" w:cs="Arial"/>
        </w:rPr>
      </w:pPr>
      <w:r>
        <w:rPr>
          <w:rStyle w:val="normaltextrun"/>
          <w:rFonts w:ascii="Bookman Old Style" w:hAnsi="Bookman Old Style"/>
          <w:shd w:val="clear" w:color="auto" w:fill="FFFFFF"/>
        </w:rPr>
        <w:t>El Artículo 126 de la Ley 142 de 1994 establece que, vencido el período de vigencia de las fórmulas tarifarias, éstas continuarán rigiendo mientras la Comisión no fije las nuevas.</w:t>
      </w:r>
      <w:r>
        <w:rPr>
          <w:rStyle w:val="eop"/>
          <w:rFonts w:ascii="Bookman Old Style" w:hAnsi="Bookman Old Style"/>
          <w:color w:val="000000"/>
          <w:shd w:val="clear" w:color="auto" w:fill="FFFFFF"/>
        </w:rPr>
        <w:t> </w:t>
      </w:r>
    </w:p>
    <w:p w14:paraId="57445188" w14:textId="51C5296B" w:rsidR="00A263D4" w:rsidRDefault="00A263D4" w:rsidP="00A263D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Pr>
          <w:rFonts w:ascii="Bookman Old Style" w:hAnsi="Bookman Old Style" w:cs="Arial"/>
        </w:rPr>
        <w:t xml:space="preserve">ieron </w:t>
      </w:r>
      <w:r w:rsidRPr="001954E9">
        <w:rPr>
          <w:rFonts w:ascii="Bookman Old Style" w:hAnsi="Bookman Old Style" w:cs="Arial"/>
        </w:rPr>
        <w:t xml:space="preserve">las </w:t>
      </w:r>
      <w:r>
        <w:rPr>
          <w:rFonts w:ascii="Bookman Old Style" w:hAnsi="Bookman Old Style" w:cs="Arial"/>
        </w:rPr>
        <w:t>F</w:t>
      </w:r>
      <w:r w:rsidRPr="001954E9">
        <w:rPr>
          <w:rFonts w:ascii="Bookman Old Style" w:hAnsi="Bookman Old Style" w:cs="Arial"/>
        </w:rPr>
        <w:t xml:space="preserve">órmulas </w:t>
      </w:r>
      <w:r>
        <w:rPr>
          <w:rFonts w:ascii="Bookman Old Style" w:hAnsi="Bookman Old Style" w:cs="Arial"/>
        </w:rPr>
        <w:t>T</w:t>
      </w:r>
      <w:r w:rsidRPr="001954E9">
        <w:rPr>
          <w:rFonts w:ascii="Bookman Old Style" w:hAnsi="Bookman Old Style" w:cs="Arial"/>
        </w:rPr>
        <w:t xml:space="preserve">arifarias </w:t>
      </w:r>
      <w:r>
        <w:rPr>
          <w:rFonts w:ascii="Bookman Old Style" w:hAnsi="Bookman Old Style" w:cs="Arial"/>
        </w:rPr>
        <w:t>G</w:t>
      </w:r>
      <w:r w:rsidRPr="001954E9">
        <w:rPr>
          <w:rFonts w:ascii="Bookman Old Style" w:hAnsi="Bookman Old Style" w:cs="Arial"/>
        </w:rPr>
        <w:t>enerales para la prestación del servicio público domiciliario de gas combustible por redes de tubería a usuarios regulados</w:t>
      </w:r>
      <w:r w:rsidR="00112070">
        <w:rPr>
          <w:rFonts w:ascii="Bookman Old Style" w:hAnsi="Bookman Old Style" w:cs="Arial"/>
        </w:rPr>
        <w:t xml:space="preserve">, </w:t>
      </w:r>
      <w:r w:rsidR="005A7772" w:rsidRPr="002522CA">
        <w:rPr>
          <w:rFonts w:ascii="Bookman Old Style" w:hAnsi="Bookman Old Style" w:cs="Arial"/>
          <w:color w:val="000000" w:themeColor="text1"/>
        </w:rPr>
        <w:t xml:space="preserve">haciendo especial énfasis en su Artículo 4 en donde se establecen las Fórmulas Tarifarias Generales aplicables a los usuarios regulados del servicio público domiciliario </w:t>
      </w:r>
      <w:r w:rsidR="005A7772" w:rsidRPr="002522CA">
        <w:rPr>
          <w:rFonts w:ascii="Bookman Old Style" w:hAnsi="Bookman Old Style" w:cs="Arial"/>
          <w:color w:val="000000" w:themeColor="text1"/>
        </w:rPr>
        <w:lastRenderedPageBreak/>
        <w:t xml:space="preserve">de gas combustible por redes de tubería y en su Artículo 12, corregido por el Artículo 1 de la Resolución CREG 008 de 2014, donde se dispone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 es decir la Resolución CREG 202 de </w:t>
      </w:r>
      <w:r w:rsidR="005A7772" w:rsidRPr="004A7EE6">
        <w:rPr>
          <w:rFonts w:ascii="Bookman Old Style" w:hAnsi="Bookman Old Style" w:cs="Arial"/>
          <w:color w:val="000000" w:themeColor="text1"/>
        </w:rPr>
        <w:t>2013 en concordancia con las Resoluciones</w:t>
      </w:r>
      <w:r w:rsidR="005A7772" w:rsidRPr="002522CA">
        <w:rPr>
          <w:rFonts w:ascii="Bookman Old Style" w:hAnsi="Bookman Old Style" w:cs="Arial"/>
          <w:color w:val="000000" w:themeColor="text1"/>
        </w:rPr>
        <w:t xml:space="preserve"> 138 de 2014, 090 y 132 de 2018, y 011 de 2020</w:t>
      </w:r>
      <w:r w:rsidRPr="002522CA">
        <w:rPr>
          <w:rFonts w:ascii="Bookman Old Style" w:hAnsi="Bookman Old Style" w:cs="Arial"/>
        </w:rPr>
        <w:t>.</w:t>
      </w:r>
      <w:r w:rsidRPr="001954E9">
        <w:rPr>
          <w:rFonts w:ascii="Bookman Old Style" w:hAnsi="Bookman Old Style" w:cs="Arial"/>
        </w:rPr>
        <w:t xml:space="preserve"> </w:t>
      </w:r>
    </w:p>
    <w:p w14:paraId="2C46B2AD" w14:textId="6C92C314" w:rsidR="00B03B30" w:rsidRPr="009B3468" w:rsidRDefault="00A263D4" w:rsidP="00B03B30">
      <w:pPr>
        <w:adjustRightInd w:val="0"/>
        <w:spacing w:before="240" w:after="240"/>
        <w:ind w:left="0"/>
        <w:jc w:val="both"/>
        <w:rPr>
          <w:rFonts w:ascii="Bookman Old Style" w:hAnsi="Bookman Old Style" w:cs="Arial"/>
          <w:color w:val="000000" w:themeColor="text1"/>
        </w:rPr>
      </w:pPr>
      <w:r w:rsidRPr="00A565D8">
        <w:rPr>
          <w:rFonts w:ascii="Bookman Old Style" w:hAnsi="Bookman Old Style" w:cs="Arial"/>
          <w:color w:val="000000" w:themeColor="text1"/>
        </w:rPr>
        <w:t>A través de la Resoluci</w:t>
      </w:r>
      <w:r w:rsidR="008A083D">
        <w:rPr>
          <w:rFonts w:ascii="Bookman Old Style" w:hAnsi="Bookman Old Style" w:cs="Arial"/>
          <w:color w:val="000000" w:themeColor="text1"/>
        </w:rPr>
        <w:t>ón</w:t>
      </w:r>
      <w:r w:rsidRPr="00A565D8">
        <w:rPr>
          <w:rFonts w:ascii="Bookman Old Style" w:hAnsi="Bookman Old Style" w:cs="Arial"/>
          <w:color w:val="000000" w:themeColor="text1"/>
        </w:rPr>
        <w:t xml:space="preserve"> CREG 202 de 2013, </w:t>
      </w:r>
      <w:r w:rsidR="006704BE" w:rsidRPr="00EB2A24">
        <w:rPr>
          <w:rFonts w:ascii="Bookman Old Style" w:hAnsi="Bookman Old Style" w:cs="Arial"/>
          <w:color w:val="000000" w:themeColor="text1"/>
        </w:rPr>
        <w:t xml:space="preserve">en concordancia con las resoluciones CREG </w:t>
      </w:r>
      <w:r w:rsidRPr="00EB2A24">
        <w:rPr>
          <w:rFonts w:ascii="Bookman Old Style" w:hAnsi="Bookman Old Style" w:cs="Arial"/>
          <w:color w:val="000000" w:themeColor="text1"/>
        </w:rPr>
        <w:t>138 de 2014, 090 y 132 de 2018 y, 011 de 2020, se establecieron los criterios generales para remunerar la actividad de distribución de gas combustible por redes de tubería y se dictaron otras d</w:t>
      </w:r>
      <w:r w:rsidRPr="00A565D8">
        <w:rPr>
          <w:rFonts w:ascii="Bookman Old Style" w:hAnsi="Bookman Old Style" w:cs="Arial"/>
          <w:color w:val="000000" w:themeColor="text1"/>
        </w:rPr>
        <w:t>isposiciones</w:t>
      </w:r>
      <w:r w:rsidR="00B03B30">
        <w:rPr>
          <w:rFonts w:ascii="Bookman Old Style" w:hAnsi="Bookman Old Style" w:cs="Arial"/>
          <w:color w:val="000000" w:themeColor="text1"/>
        </w:rPr>
        <w:t>, en adelante la Metodología.</w:t>
      </w:r>
    </w:p>
    <w:p w14:paraId="314EE154" w14:textId="6D3C826E" w:rsidR="00492063" w:rsidRDefault="00492063" w:rsidP="00492063">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Pr="00A845E1">
        <w:rPr>
          <w:rFonts w:ascii="Bookman Old Style" w:hAnsi="Bookman Old Style" w:cs="Arial"/>
        </w:rPr>
        <w:t>Circular CREG</w:t>
      </w:r>
      <w:r>
        <w:rPr>
          <w:rFonts w:ascii="Bookman Old Style" w:hAnsi="Bookman Old Style" w:cs="Arial"/>
        </w:rPr>
        <w:t xml:space="preserve"> 0</w:t>
      </w:r>
      <w:r w:rsidRPr="00A845E1">
        <w:rPr>
          <w:rFonts w:ascii="Bookman Old Style" w:hAnsi="Bookman Old Style" w:cs="Arial"/>
        </w:rPr>
        <w:t>30 de 201</w:t>
      </w:r>
      <w:r>
        <w:rPr>
          <w:rFonts w:ascii="Bookman Old Style" w:hAnsi="Bookman Old Style" w:cs="Arial"/>
        </w:rPr>
        <w:t>9</w:t>
      </w:r>
      <w:r w:rsidRPr="00A845E1">
        <w:rPr>
          <w:rFonts w:ascii="Bookman Old Style" w:hAnsi="Bookman Old Style" w:cs="Arial"/>
        </w:rPr>
        <w:t xml:space="preserve"> se </w:t>
      </w:r>
      <w:r>
        <w:rPr>
          <w:rFonts w:ascii="Bookman Old Style" w:hAnsi="Bookman Old Style" w:cs="Arial"/>
        </w:rPr>
        <w:t xml:space="preserve">divulgó </w:t>
      </w:r>
      <w:r w:rsidRPr="00A845E1">
        <w:rPr>
          <w:rFonts w:ascii="Bookman Old Style" w:hAnsi="Bookman Old Style" w:cs="Arial"/>
        </w:rPr>
        <w:t>el</w:t>
      </w:r>
      <w:r w:rsidRPr="00034210">
        <w:rPr>
          <w:rFonts w:ascii="Bookman Old Style" w:hAnsi="Bookman Old Style" w:cs="Arial"/>
        </w:rPr>
        <w:t xml:space="preserve"> </w:t>
      </w:r>
      <w:r w:rsidRPr="00FA4B7D">
        <w:rPr>
          <w:rFonts w:ascii="Bookman Old Style" w:hAnsi="Bookman Old Style" w:cs="Arial"/>
        </w:rPr>
        <w:t>proce</w:t>
      </w:r>
      <w:r>
        <w:rPr>
          <w:rFonts w:ascii="Bookman Old Style" w:hAnsi="Bookman Old Style" w:cs="Arial"/>
        </w:rPr>
        <w:t>dimiento</w:t>
      </w:r>
      <w:r w:rsidRPr="00FA4B7D">
        <w:rPr>
          <w:rFonts w:ascii="Bookman Old Style" w:hAnsi="Bookman Old Style" w:cs="Arial"/>
        </w:rPr>
        <w:t xml:space="preserve"> </w:t>
      </w:r>
      <w:r w:rsidR="000C599B">
        <w:rPr>
          <w:rFonts w:ascii="Bookman Old Style" w:hAnsi="Bookman Old Style" w:cs="Arial"/>
        </w:rPr>
        <w:t>aplicable</w:t>
      </w:r>
      <w:r>
        <w:rPr>
          <w:rFonts w:ascii="Bookman Old Style" w:hAnsi="Bookman Old Style" w:cs="Arial"/>
        </w:rPr>
        <w:t xml:space="preserve"> </w:t>
      </w:r>
      <w:r w:rsidR="000C599B">
        <w:rPr>
          <w:rFonts w:ascii="Bookman Old Style" w:hAnsi="Bookman Old Style" w:cs="Arial"/>
        </w:rPr>
        <w:t>a</w:t>
      </w:r>
      <w:r>
        <w:rPr>
          <w:rFonts w:ascii="Bookman Old Style" w:hAnsi="Bookman Old Style" w:cs="Arial"/>
        </w:rPr>
        <w:t xml:space="preserve">l trámite </w:t>
      </w:r>
      <w:r w:rsidRPr="00FA4B7D">
        <w:rPr>
          <w:rFonts w:ascii="Bookman Old Style" w:hAnsi="Bookman Old Style" w:cs="Arial"/>
        </w:rPr>
        <w:t>de solicitudes tarifarias para la aprobación de cargos de distribución de gas combustible por redes de tubería</w:t>
      </w:r>
      <w:r>
        <w:rPr>
          <w:rFonts w:ascii="Bookman Old Style" w:hAnsi="Bookman Old Style" w:cs="Arial"/>
        </w:rPr>
        <w:t>.</w:t>
      </w:r>
    </w:p>
    <w:p w14:paraId="1475006A" w14:textId="4326C515" w:rsidR="00331EB0" w:rsidRDefault="00CF6102"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En la</w:t>
      </w:r>
      <w:r w:rsidR="0069777F" w:rsidRPr="001954E9">
        <w:rPr>
          <w:rFonts w:ascii="Bookman Old Style" w:hAnsi="Bookman Old Style"/>
        </w:rPr>
        <w:t xml:space="preserve"> Resolución CREG </w:t>
      </w:r>
      <w:r w:rsidR="0069777F">
        <w:rPr>
          <w:rFonts w:ascii="Bookman Old Style" w:hAnsi="Bookman Old Style"/>
        </w:rPr>
        <w:t>1</w:t>
      </w:r>
      <w:r w:rsidR="0069777F" w:rsidRPr="00394CDE">
        <w:rPr>
          <w:rFonts w:ascii="Bookman Old Style" w:hAnsi="Bookman Old Style"/>
        </w:rPr>
        <w:t>02</w:t>
      </w:r>
      <w:r w:rsidR="0069777F">
        <w:rPr>
          <w:rFonts w:ascii="Bookman Old Style" w:hAnsi="Bookman Old Style"/>
        </w:rPr>
        <w:t xml:space="preserve"> 002</w:t>
      </w:r>
      <w:r w:rsidR="0069777F" w:rsidRPr="00394CDE">
        <w:rPr>
          <w:rFonts w:ascii="Bookman Old Style" w:hAnsi="Bookman Old Style"/>
        </w:rPr>
        <w:t xml:space="preserve"> de 202</w:t>
      </w:r>
      <w:r w:rsidR="0069777F">
        <w:rPr>
          <w:rFonts w:ascii="Bookman Old Style" w:hAnsi="Bookman Old Style"/>
        </w:rPr>
        <w:t xml:space="preserve">2 </w:t>
      </w:r>
      <w:r w:rsidR="0069777F" w:rsidRPr="001954E9">
        <w:rPr>
          <w:rFonts w:ascii="Bookman Old Style" w:hAnsi="Bookman Old Style" w:cs="Arial"/>
        </w:rPr>
        <w:t xml:space="preserve">se </w:t>
      </w:r>
      <w:r w:rsidR="0069777F">
        <w:rPr>
          <w:rFonts w:ascii="Bookman Old Style" w:hAnsi="Bookman Old Style" w:cs="Arial"/>
        </w:rPr>
        <w:t xml:space="preserve">establecen </w:t>
      </w:r>
      <w:r w:rsidR="0069777F" w:rsidRPr="001954E9">
        <w:rPr>
          <w:rFonts w:ascii="Bookman Old Style" w:hAnsi="Bookman Old Style" w:cs="Arial"/>
        </w:rPr>
        <w:t xml:space="preserve">los valores </w:t>
      </w:r>
      <w:r w:rsidR="0069777F">
        <w:rPr>
          <w:rFonts w:ascii="Bookman Old Style" w:hAnsi="Bookman Old Style" w:cs="Arial"/>
        </w:rPr>
        <w:t>de la Tasa de Descuento para la actividad de distribución de gas combustible.</w:t>
      </w:r>
    </w:p>
    <w:p w14:paraId="53115CAD" w14:textId="6A196776" w:rsidR="00075F96" w:rsidRPr="007C525D" w:rsidRDefault="003A46CB" w:rsidP="009353D2">
      <w:pPr>
        <w:adjustRightInd w:val="0"/>
        <w:spacing w:before="240" w:after="240"/>
        <w:ind w:left="0"/>
        <w:jc w:val="both"/>
        <w:rPr>
          <w:rFonts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614FFE">
        <w:rPr>
          <w:rFonts w:ascii="Bookman Old Style" w:hAnsi="Bookman Old Style" w:cs="Arial"/>
          <w:lang w:val="es-ES_tradnl"/>
        </w:rPr>
        <w:t>SUPERGAS DE NARIÑO</w:t>
      </w:r>
      <w:r w:rsidR="00D873E6" w:rsidRPr="00C2288A">
        <w:rPr>
          <w:rFonts w:ascii="Bookman Old Style" w:hAnsi="Bookman Old Style" w:cs="Arial"/>
          <w:lang w:val="es-ES_tradnl"/>
        </w:rPr>
        <w:t xml:space="preserve"> S.A. E.S.P.</w:t>
      </w:r>
      <w:r w:rsidR="00D873E6">
        <w:rPr>
          <w:rFonts w:ascii="Bookman Old Style" w:hAnsi="Bookman Old Style" w:cs="Arial"/>
          <w:lang w:val="es-ES_tradnl"/>
        </w:rPr>
        <w:t xml:space="preserve"> </w:t>
      </w:r>
      <w:r w:rsidR="00566054" w:rsidRPr="006D6067">
        <w:rPr>
          <w:rFonts w:ascii="Bookman Old Style" w:hAnsi="Bookman Old Style" w:cs="Arial"/>
        </w:rPr>
        <w:t>a través de comunicaci</w:t>
      </w:r>
      <w:r w:rsidR="00D27B2D">
        <w:rPr>
          <w:rFonts w:ascii="Bookman Old Style" w:hAnsi="Bookman Old Style" w:cs="Arial"/>
        </w:rPr>
        <w:t>ón</w:t>
      </w:r>
      <w:r w:rsidR="00566054" w:rsidRPr="006D6067">
        <w:rPr>
          <w:rFonts w:ascii="Bookman Old Style" w:hAnsi="Bookman Old Style" w:cs="Arial"/>
        </w:rPr>
        <w:t xml:space="preserve"> </w:t>
      </w:r>
      <w:r w:rsidR="00566054" w:rsidRPr="007C525D">
        <w:rPr>
          <w:rFonts w:ascii="Bookman Old Style" w:hAnsi="Bookman Old Style" w:cs="Arial"/>
        </w:rPr>
        <w:t xml:space="preserve">radicada en la CREG bajo </w:t>
      </w:r>
      <w:r w:rsidR="00D27B2D" w:rsidRPr="007C525D">
        <w:rPr>
          <w:rFonts w:ascii="Bookman Old Style" w:hAnsi="Bookman Old Style" w:cs="Arial"/>
        </w:rPr>
        <w:t>el</w:t>
      </w:r>
      <w:r w:rsidR="00566054" w:rsidRPr="007C525D">
        <w:rPr>
          <w:rFonts w:ascii="Bookman Old Style" w:hAnsi="Bookman Old Style" w:cs="Arial"/>
        </w:rPr>
        <w:t xml:space="preserve"> número </w:t>
      </w:r>
      <w:r w:rsidR="00B2088D" w:rsidRPr="007C525D">
        <w:rPr>
          <w:rFonts w:ascii="Bookman Old Style" w:hAnsi="Bookman Old Style" w:cs="Arial"/>
        </w:rPr>
        <w:t>E-202</w:t>
      </w:r>
      <w:r w:rsidR="006A29A4" w:rsidRPr="007C525D">
        <w:rPr>
          <w:rFonts w:ascii="Bookman Old Style" w:hAnsi="Bookman Old Style" w:cs="Arial"/>
        </w:rPr>
        <w:t>2</w:t>
      </w:r>
      <w:r w:rsidR="00B2088D" w:rsidRPr="007C525D">
        <w:rPr>
          <w:rFonts w:ascii="Bookman Old Style" w:hAnsi="Bookman Old Style" w:cs="Arial"/>
        </w:rPr>
        <w:t>-00</w:t>
      </w:r>
      <w:r w:rsidR="006A29A4" w:rsidRPr="007C525D">
        <w:rPr>
          <w:rFonts w:ascii="Bookman Old Style" w:hAnsi="Bookman Old Style" w:cs="Arial"/>
        </w:rPr>
        <w:t>6496</w:t>
      </w:r>
      <w:r w:rsidR="003512C6" w:rsidRPr="007C525D">
        <w:rPr>
          <w:rFonts w:ascii="Bookman Old Style" w:hAnsi="Bookman Old Style" w:cs="Arial"/>
        </w:rPr>
        <w:t xml:space="preserve"> </w:t>
      </w:r>
      <w:r w:rsidR="00566054" w:rsidRPr="007C525D">
        <w:rPr>
          <w:rFonts w:ascii="Bookman Old Style" w:hAnsi="Bookman Old Style" w:cs="Arial"/>
        </w:rPr>
        <w:t>de</w:t>
      </w:r>
      <w:r w:rsidR="009A4B63" w:rsidRPr="007C525D">
        <w:rPr>
          <w:rFonts w:ascii="Bookman Old Style" w:hAnsi="Bookman Old Style" w:cs="Arial"/>
        </w:rPr>
        <w:t xml:space="preserve">l </w:t>
      </w:r>
      <w:r w:rsidR="002A2602" w:rsidRPr="007C525D">
        <w:rPr>
          <w:rFonts w:ascii="Bookman Old Style" w:hAnsi="Bookman Old Style" w:cs="Arial"/>
        </w:rPr>
        <w:t>09</w:t>
      </w:r>
      <w:r w:rsidR="00B1609B" w:rsidRPr="007C525D">
        <w:rPr>
          <w:rFonts w:ascii="Bookman Old Style" w:hAnsi="Bookman Old Style" w:cs="Arial"/>
        </w:rPr>
        <w:t xml:space="preserve"> de</w:t>
      </w:r>
      <w:r w:rsidR="006D6067" w:rsidRPr="007C525D">
        <w:rPr>
          <w:rFonts w:ascii="Bookman Old Style" w:hAnsi="Bookman Old Style" w:cs="Arial"/>
        </w:rPr>
        <w:t xml:space="preserve"> </w:t>
      </w:r>
      <w:r w:rsidR="002A2602" w:rsidRPr="007C525D">
        <w:rPr>
          <w:rFonts w:ascii="Bookman Old Style" w:hAnsi="Bookman Old Style" w:cs="Arial"/>
        </w:rPr>
        <w:t>junio</w:t>
      </w:r>
      <w:r w:rsidR="006D6067" w:rsidRPr="007C525D">
        <w:rPr>
          <w:rFonts w:ascii="Bookman Old Style" w:hAnsi="Bookman Old Style" w:cs="Arial"/>
        </w:rPr>
        <w:t xml:space="preserve"> de 20</w:t>
      </w:r>
      <w:r w:rsidR="00DE3798" w:rsidRPr="007C525D">
        <w:rPr>
          <w:rFonts w:ascii="Bookman Old Style" w:hAnsi="Bookman Old Style" w:cs="Arial"/>
        </w:rPr>
        <w:t>2</w:t>
      </w:r>
      <w:r w:rsidR="00502428" w:rsidRPr="007C525D">
        <w:rPr>
          <w:rFonts w:ascii="Bookman Old Style" w:hAnsi="Bookman Old Style" w:cs="Arial"/>
        </w:rPr>
        <w:t>2</w:t>
      </w:r>
      <w:r w:rsidRPr="007C525D">
        <w:rPr>
          <w:rFonts w:ascii="Bookman Old Style" w:hAnsi="Bookman Old Style" w:cs="Arial"/>
        </w:rPr>
        <w:t xml:space="preserve">, </w:t>
      </w:r>
      <w:r w:rsidR="007C525D" w:rsidRPr="007C525D">
        <w:rPr>
          <w:rFonts w:ascii="Bookman Old Style" w:hAnsi="Bookman Old Style" w:cs="Arial"/>
        </w:rPr>
        <w:t xml:space="preserve">presentó solicitud de aprobación tarifaria para cargos de distribución y comercialización </w:t>
      </w:r>
      <w:r w:rsidR="007C525D" w:rsidRPr="007C525D">
        <w:rPr>
          <w:rFonts w:ascii="Bookman Old Style" w:hAnsi="Bookman Old Style" w:cs="Arial"/>
          <w:lang w:val="es-ES_tradnl"/>
        </w:rPr>
        <w:t xml:space="preserve">de Gas Licuado de Petróleo – GLP por redes, </w:t>
      </w:r>
      <w:r w:rsidR="007C525D" w:rsidRPr="007C525D">
        <w:rPr>
          <w:rFonts w:ascii="Bookman Old Style" w:hAnsi="Bookman Old Style" w:cs="Arial"/>
        </w:rPr>
        <w:t xml:space="preserve">para el Mercado Relevante de Distribución conformado por el Centro Poblado de Catambuco en el Municipio de San Juan de Pasto en el Departamento de Nariño, </w:t>
      </w:r>
      <w:r w:rsidR="00D97C08" w:rsidRPr="007C525D">
        <w:rPr>
          <w:rFonts w:ascii="Bookman Old Style" w:hAnsi="Bookman Old Style" w:cs="Arial"/>
        </w:rPr>
        <w:t>de conformidad con</w:t>
      </w:r>
      <w:r w:rsidRPr="007C525D">
        <w:rPr>
          <w:rFonts w:ascii="Bookman Old Style" w:hAnsi="Bookman Old Style" w:cs="Arial"/>
        </w:rPr>
        <w:t xml:space="preserve"> lo establecido</w:t>
      </w:r>
      <w:r w:rsidR="00D97C08" w:rsidRPr="007C525D">
        <w:rPr>
          <w:rFonts w:ascii="Bookman Old Style" w:hAnsi="Bookman Old Style" w:cs="Arial"/>
        </w:rPr>
        <w:t xml:space="preserve"> en el Numeral 5.</w:t>
      </w:r>
      <w:r w:rsidR="00A03540" w:rsidRPr="007C525D">
        <w:rPr>
          <w:rFonts w:ascii="Bookman Old Style" w:hAnsi="Bookman Old Style" w:cs="Arial"/>
        </w:rPr>
        <w:t>3</w:t>
      </w:r>
      <w:r w:rsidR="00D97C08" w:rsidRPr="007C525D">
        <w:rPr>
          <w:rFonts w:ascii="Bookman Old Style" w:hAnsi="Bookman Old Style" w:cs="Arial"/>
        </w:rPr>
        <w:t xml:space="preserve"> de</w:t>
      </w:r>
      <w:r w:rsidR="009D1712" w:rsidRPr="007C525D">
        <w:rPr>
          <w:rFonts w:ascii="Bookman Old Style" w:hAnsi="Bookman Old Style" w:cs="Arial"/>
        </w:rPr>
        <w:t>l Artículo 5 de</w:t>
      </w:r>
      <w:r w:rsidR="00D97C08" w:rsidRPr="007C525D">
        <w:rPr>
          <w:rFonts w:ascii="Bookman Old Style" w:hAnsi="Bookman Old Style" w:cs="Arial"/>
        </w:rPr>
        <w:t xml:space="preserve"> </w:t>
      </w:r>
      <w:r w:rsidR="00F519B9" w:rsidRPr="007C525D">
        <w:rPr>
          <w:rFonts w:ascii="Bookman Old Style" w:hAnsi="Bookman Old Style" w:cs="Arial"/>
          <w:color w:val="000000" w:themeColor="text1"/>
        </w:rPr>
        <w:t>la Resolución CREG 202</w:t>
      </w:r>
      <w:r w:rsidR="00F519B9" w:rsidRPr="00A565D8">
        <w:rPr>
          <w:rFonts w:ascii="Bookman Old Style" w:hAnsi="Bookman Old Style" w:cs="Arial"/>
          <w:color w:val="000000" w:themeColor="text1"/>
        </w:rPr>
        <w:t xml:space="preserve"> de 2013, </w:t>
      </w:r>
      <w:r w:rsidR="00F519B9" w:rsidRPr="00EB2A24">
        <w:rPr>
          <w:rFonts w:ascii="Bookman Old Style" w:hAnsi="Bookman Old Style" w:cs="Arial"/>
          <w:color w:val="000000" w:themeColor="text1"/>
        </w:rPr>
        <w:t>en concordancia con las resoluciones CREG 138 de 2014, 090 y 132 de 2018 y, 011 de 2020</w:t>
      </w:r>
      <w:r w:rsidR="007C525D">
        <w:rPr>
          <w:rFonts w:ascii="Bookman Old Style" w:hAnsi="Bookman Old Style" w:cs="Arial"/>
        </w:rPr>
        <w:t>. El</w:t>
      </w:r>
      <w:r w:rsidRPr="006D6067">
        <w:rPr>
          <w:rFonts w:ascii="Bookman Old Style" w:hAnsi="Bookman Old Style" w:cs="Arial"/>
        </w:rPr>
        <w:t xml:space="preserve">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A03540">
        <w:rPr>
          <w:rFonts w:ascii="Bookman Old Style" w:hAnsi="Bookman Old Style" w:cs="Arial"/>
        </w:rPr>
        <w:t xml:space="preserve">Especial </w:t>
      </w:r>
      <w:r w:rsidR="007C525D">
        <w:rPr>
          <w:rFonts w:ascii="Bookman Old Style" w:hAnsi="Bookman Old Style" w:cs="Arial"/>
        </w:rPr>
        <w:t xml:space="preserve">se conforma así: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943A38" w:rsidRPr="00010337" w14:paraId="0AE98CD9" w14:textId="77777777" w:rsidTr="00E14936">
        <w:trPr>
          <w:tblHeader/>
          <w:jc w:val="center"/>
        </w:trPr>
        <w:tc>
          <w:tcPr>
            <w:tcW w:w="1960" w:type="dxa"/>
            <w:shd w:val="clear" w:color="auto" w:fill="D9D9D9" w:themeFill="background1" w:themeFillShade="D9"/>
            <w:vAlign w:val="center"/>
          </w:tcPr>
          <w:p w14:paraId="5C1D37DB" w14:textId="141EBDD1" w:rsidR="00943A38" w:rsidRPr="00C03DBE" w:rsidRDefault="00943A38" w:rsidP="00E1493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33A3BF1A" w14:textId="285B8269" w:rsidR="00943A38" w:rsidRPr="00C03DBE" w:rsidRDefault="00AC2397" w:rsidP="00E14936">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03015489" w14:textId="4CFD7CA6" w:rsidR="00943A38" w:rsidRPr="00C03DBE" w:rsidRDefault="00943A3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943A38" w:rsidRPr="00C03DBE" w:rsidRDefault="00943A3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A32D6C" w:rsidRPr="00010337" w14:paraId="1D342A37" w14:textId="77777777" w:rsidTr="009C40EE">
        <w:trPr>
          <w:jc w:val="center"/>
        </w:trPr>
        <w:tc>
          <w:tcPr>
            <w:tcW w:w="1960" w:type="dxa"/>
            <w:shd w:val="clear" w:color="auto" w:fill="auto"/>
            <w:vAlign w:val="center"/>
          </w:tcPr>
          <w:p w14:paraId="470A43DE" w14:textId="534A42BF" w:rsidR="00A32D6C" w:rsidRPr="009C40EE" w:rsidRDefault="00A13175" w:rsidP="009C40EE">
            <w:pPr>
              <w:ind w:left="22" w:hanging="22"/>
              <w:jc w:val="center"/>
              <w:rPr>
                <w:rFonts w:ascii="Bookman Old Style" w:hAnsi="Bookman Old Style"/>
                <w:sz w:val="22"/>
                <w:szCs w:val="22"/>
                <w:lang w:val="es-CO" w:eastAsia="es-CO"/>
              </w:rPr>
            </w:pPr>
            <w:r w:rsidRPr="00A13175">
              <w:rPr>
                <w:rFonts w:ascii="Bookman Old Style" w:hAnsi="Bookman Old Style"/>
                <w:sz w:val="22"/>
                <w:szCs w:val="22"/>
                <w:lang w:val="es-CO" w:eastAsia="es-CO"/>
              </w:rPr>
              <w:t>52001001</w:t>
            </w:r>
          </w:p>
        </w:tc>
        <w:tc>
          <w:tcPr>
            <w:tcW w:w="1744" w:type="dxa"/>
            <w:vAlign w:val="center"/>
          </w:tcPr>
          <w:p w14:paraId="021559B0" w14:textId="30A5F1BF" w:rsidR="00A32D6C" w:rsidRPr="00C6191C" w:rsidRDefault="00A32D6C"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w:t>
            </w:r>
            <w:r w:rsidR="00D61A11">
              <w:rPr>
                <w:rFonts w:ascii="Bookman Old Style" w:hAnsi="Bookman Old Style"/>
                <w:sz w:val="22"/>
                <w:szCs w:val="22"/>
                <w:lang w:val="es-CO" w:eastAsia="es-CO"/>
              </w:rPr>
              <w:t>atambuco</w:t>
            </w:r>
          </w:p>
        </w:tc>
        <w:sdt>
          <w:sdtPr>
            <w:rPr>
              <w:rFonts w:ascii="Bookman Old Style" w:hAnsi="Bookman Old Style"/>
              <w:sz w:val="22"/>
              <w:szCs w:val="22"/>
              <w:lang w:val="es-CO" w:eastAsia="es-CO"/>
            </w:rPr>
            <w:id w:val="1499471852"/>
            <w:placeholder>
              <w:docPart w:val="1C49D6134D5441D8B2DA54F199A617D3"/>
            </w:placeholder>
            <w:text/>
          </w:sdtPr>
          <w:sdtEndPr/>
          <w:sdtContent>
            <w:tc>
              <w:tcPr>
                <w:tcW w:w="1744" w:type="dxa"/>
                <w:vAlign w:val="center"/>
              </w:tcPr>
              <w:p w14:paraId="2C5B3CC1" w14:textId="34610F64" w:rsidR="00A32D6C" w:rsidRPr="0054477B" w:rsidRDefault="00D61A11"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Juan de Pasto</w:t>
                </w:r>
              </w:p>
            </w:tc>
          </w:sdtContent>
        </w:sdt>
        <w:sdt>
          <w:sdtPr>
            <w:rPr>
              <w:rFonts w:ascii="Bookman Old Style" w:hAnsi="Bookman Old Style"/>
              <w:sz w:val="22"/>
              <w:szCs w:val="22"/>
              <w:lang w:val="es-CO" w:eastAsia="es-CO"/>
            </w:rPr>
            <w:id w:val="-719138866"/>
            <w:placeholder>
              <w:docPart w:val="38830ACD7D63432BBE8EA436FD573D4B"/>
            </w:placeholder>
            <w:text/>
          </w:sdtPr>
          <w:sdtEndPr/>
          <w:sdtContent>
            <w:tc>
              <w:tcPr>
                <w:tcW w:w="2362" w:type="dxa"/>
                <w:shd w:val="clear" w:color="auto" w:fill="auto"/>
                <w:vAlign w:val="center"/>
              </w:tcPr>
              <w:p w14:paraId="4336825E" w14:textId="1370A24A" w:rsidR="00A32D6C" w:rsidRPr="0054477B" w:rsidRDefault="00D61A11"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bl>
    <w:p w14:paraId="1A153BB4" w14:textId="77056F2D" w:rsidR="00CF0854" w:rsidRDefault="005873FD" w:rsidP="00FF3F21">
      <w:pPr>
        <w:adjustRightInd w:val="0"/>
        <w:spacing w:before="240" w:after="240"/>
        <w:ind w:left="0" w:right="20"/>
        <w:jc w:val="both"/>
        <w:rPr>
          <w:rFonts w:ascii="Bookman Old Style" w:hAnsi="Bookman Old Style" w:cs="Arial"/>
        </w:rPr>
      </w:pPr>
      <w:bookmarkStart w:id="0" w:name="_Hlk35434991"/>
      <w:r w:rsidRPr="004A7EE6">
        <w:rPr>
          <w:rFonts w:ascii="Bookman Old Style" w:hAnsi="Bookman Old Style" w:cs="Arial"/>
        </w:rPr>
        <w:t xml:space="preserve">En la </w:t>
      </w:r>
      <w:r w:rsidR="00770818" w:rsidRPr="004A7EE6">
        <w:rPr>
          <w:rFonts w:ascii="Bookman Old Style" w:hAnsi="Bookman Old Style" w:cs="Arial"/>
        </w:rPr>
        <w:t xml:space="preserve">solicitud </w:t>
      </w:r>
      <w:r w:rsidR="0086407B" w:rsidRPr="004A7EE6">
        <w:rPr>
          <w:rFonts w:ascii="Bookman Old Style" w:hAnsi="Bookman Old Style" w:cs="Arial"/>
        </w:rPr>
        <w:t xml:space="preserve">presentada </w:t>
      </w:r>
      <w:r w:rsidRPr="004A7EE6">
        <w:rPr>
          <w:rFonts w:ascii="Bookman Old Style" w:hAnsi="Bookman Old Style" w:cs="Arial"/>
        </w:rPr>
        <w:t>se alleg</w:t>
      </w:r>
      <w:r w:rsidR="004C4E6C" w:rsidRPr="004A7EE6">
        <w:rPr>
          <w:rFonts w:ascii="Bookman Old Style" w:hAnsi="Bookman Old Style" w:cs="Arial"/>
        </w:rPr>
        <w:t>aron las proyecciones</w:t>
      </w:r>
      <w:r w:rsidR="00886F37" w:rsidRPr="004A7EE6">
        <w:rPr>
          <w:rFonts w:ascii="Bookman Old Style" w:hAnsi="Bookman Old Style" w:cs="Arial"/>
        </w:rPr>
        <w:t xml:space="preserve"> de demanda</w:t>
      </w:r>
      <w:r w:rsidRPr="004A7EE6">
        <w:rPr>
          <w:rFonts w:ascii="Bookman Old Style" w:hAnsi="Bookman Old Style" w:cs="Arial"/>
        </w:rPr>
        <w:t xml:space="preserve">, </w:t>
      </w:r>
      <w:r w:rsidR="004C4E6C" w:rsidRPr="004A7EE6">
        <w:rPr>
          <w:rFonts w:ascii="Bookman Old Style" w:hAnsi="Bookman Old Style" w:cs="Arial"/>
        </w:rPr>
        <w:t xml:space="preserve">las proyecciones de </w:t>
      </w:r>
      <w:r w:rsidR="00886F37" w:rsidRPr="004A7EE6">
        <w:rPr>
          <w:rFonts w:ascii="Bookman Old Style" w:hAnsi="Bookman Old Style" w:cs="Arial"/>
        </w:rPr>
        <w:t>gastos de administración operación y mantenimiento</w:t>
      </w:r>
      <w:r w:rsidR="0086407B" w:rsidRPr="004A7EE6">
        <w:rPr>
          <w:rFonts w:ascii="Bookman Old Style" w:hAnsi="Bookman Old Style" w:cs="Arial"/>
        </w:rPr>
        <w:t xml:space="preserve"> </w:t>
      </w:r>
      <w:r w:rsidR="00D52C6D" w:rsidRPr="004A7EE6">
        <w:rPr>
          <w:rFonts w:ascii="Bookman Old Style" w:hAnsi="Bookman Old Style" w:cs="Arial"/>
        </w:rPr>
        <w:t>–</w:t>
      </w:r>
      <w:r w:rsidR="00886F37" w:rsidRPr="004A7EE6">
        <w:rPr>
          <w:rFonts w:ascii="Bookman Old Style" w:hAnsi="Bookman Old Style" w:cs="Arial"/>
        </w:rPr>
        <w:t>AOM</w:t>
      </w:r>
      <w:r w:rsidR="00D52C6D" w:rsidRPr="004A7EE6">
        <w:rPr>
          <w:rFonts w:ascii="Bookman Old Style" w:hAnsi="Bookman Old Style" w:cs="Arial"/>
        </w:rPr>
        <w:t>-</w:t>
      </w:r>
      <w:r w:rsidR="00886F37" w:rsidRPr="004A7EE6">
        <w:rPr>
          <w:rFonts w:ascii="Bookman Old Style" w:hAnsi="Bookman Old Style" w:cs="Arial"/>
        </w:rPr>
        <w:t xml:space="preserve"> y </w:t>
      </w:r>
      <w:r w:rsidR="004C4E6C" w:rsidRPr="004A7EE6">
        <w:rPr>
          <w:rFonts w:ascii="Bookman Old Style" w:hAnsi="Bookman Old Style" w:cs="Arial"/>
        </w:rPr>
        <w:t xml:space="preserve">el programa de nuevas </w:t>
      </w:r>
      <w:r w:rsidR="00886F37" w:rsidRPr="004A7EE6">
        <w:rPr>
          <w:rFonts w:ascii="Bookman Old Style" w:hAnsi="Bookman Old Style" w:cs="Arial"/>
        </w:rPr>
        <w:t>inversiones</w:t>
      </w:r>
      <w:r w:rsidR="004C4E6C" w:rsidRPr="004A7EE6">
        <w:rPr>
          <w:rFonts w:ascii="Bookman Old Style" w:hAnsi="Bookman Old Style" w:cs="Arial"/>
        </w:rPr>
        <w:t>,</w:t>
      </w:r>
      <w:r w:rsidR="00886F37" w:rsidRPr="004A7EE6">
        <w:rPr>
          <w:rFonts w:ascii="Bookman Old Style" w:hAnsi="Bookman Old Style" w:cs="Arial"/>
        </w:rPr>
        <w:t xml:space="preserve"> </w:t>
      </w:r>
      <w:r w:rsidRPr="004A7EE6">
        <w:rPr>
          <w:rFonts w:ascii="Bookman Old Style" w:hAnsi="Bookman Old Style" w:cs="Arial"/>
        </w:rPr>
        <w:t>clasificadas según el listado de</w:t>
      </w:r>
      <w:r w:rsidR="00D97C08" w:rsidRPr="004A7EE6">
        <w:rPr>
          <w:rFonts w:ascii="Bookman Old Style" w:hAnsi="Bookman Old Style" w:cs="Arial"/>
        </w:rPr>
        <w:t xml:space="preserve"> </w:t>
      </w:r>
      <w:r w:rsidRPr="004A7EE6">
        <w:rPr>
          <w:rFonts w:ascii="Bookman Old Style" w:hAnsi="Bookman Old Style" w:cs="Arial"/>
        </w:rPr>
        <w:t>unidades constructivas establecido en el Anexo No.</w:t>
      </w:r>
      <w:r w:rsidR="00886F37" w:rsidRPr="004A7EE6">
        <w:rPr>
          <w:rFonts w:ascii="Bookman Old Style" w:hAnsi="Bookman Old Style" w:cs="Arial"/>
        </w:rPr>
        <w:t xml:space="preserve"> </w:t>
      </w:r>
      <w:r w:rsidRPr="004A7EE6">
        <w:rPr>
          <w:rFonts w:ascii="Bookman Old Style" w:hAnsi="Bookman Old Style" w:cs="Arial"/>
        </w:rPr>
        <w:t xml:space="preserve">8 de </w:t>
      </w:r>
      <w:r w:rsidR="00D52C6D" w:rsidRPr="004A7EE6">
        <w:rPr>
          <w:rFonts w:ascii="Bookman Old Style" w:hAnsi="Bookman Old Style" w:cs="Arial"/>
        </w:rPr>
        <w:t xml:space="preserve">la </w:t>
      </w:r>
      <w:r w:rsidR="00F519B9" w:rsidRPr="00A565D8">
        <w:rPr>
          <w:rFonts w:ascii="Bookman Old Style" w:hAnsi="Bookman Old Style" w:cs="Arial"/>
          <w:color w:val="000000" w:themeColor="text1"/>
        </w:rPr>
        <w:t>Resoluci</w:t>
      </w:r>
      <w:r w:rsidR="00F519B9">
        <w:rPr>
          <w:rFonts w:ascii="Bookman Old Style" w:hAnsi="Bookman Old Style" w:cs="Arial"/>
          <w:color w:val="000000" w:themeColor="text1"/>
        </w:rPr>
        <w:t>ón</w:t>
      </w:r>
      <w:r w:rsidR="00F519B9" w:rsidRPr="00A565D8">
        <w:rPr>
          <w:rFonts w:ascii="Bookman Old Style" w:hAnsi="Bookman Old Style" w:cs="Arial"/>
          <w:color w:val="000000" w:themeColor="text1"/>
        </w:rPr>
        <w:t xml:space="preserve"> CREG 202 de 2013, </w:t>
      </w:r>
      <w:r w:rsidR="00F519B9" w:rsidRPr="00EB2A24">
        <w:rPr>
          <w:rFonts w:ascii="Bookman Old Style" w:hAnsi="Bookman Old Style" w:cs="Arial"/>
          <w:color w:val="000000" w:themeColor="text1"/>
        </w:rPr>
        <w:t>en concordancia con las resoluciones CREG 138 de 2014, 090 y 132 de 2018 y, 011 de 2020</w:t>
      </w:r>
      <w:r w:rsidR="007C525D">
        <w:rPr>
          <w:rFonts w:ascii="Bookman Old Style" w:hAnsi="Bookman Old Style" w:cs="Arial"/>
        </w:rPr>
        <w:t>.</w:t>
      </w:r>
    </w:p>
    <w:p w14:paraId="55112286" w14:textId="37D8FAAB"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665AC3">
        <w:rPr>
          <w:rFonts w:ascii="Bookman Old Style" w:hAnsi="Bookman Old Style" w:cs="Arial"/>
          <w:lang w:val="es-ES_tradnl"/>
        </w:rPr>
        <w:t>SUPERGAS DE NARIÑO</w:t>
      </w:r>
      <w:r w:rsidR="00862A55" w:rsidRPr="00C2288A">
        <w:rPr>
          <w:rFonts w:ascii="Bookman Old Style" w:hAnsi="Bookman Old Style" w:cs="Arial"/>
          <w:lang w:val="es-ES_tradnl"/>
        </w:rPr>
        <w:t xml:space="preserve"> S.A. E.S.P.</w:t>
      </w:r>
      <w:r w:rsidRPr="001B6126">
        <w:rPr>
          <w:rFonts w:ascii="Bookman Old Style" w:hAnsi="Bookman Old Style" w:cs="Arial"/>
        </w:rPr>
        <w:t xml:space="preserve"> manifestó en su solicitud que el </w:t>
      </w:r>
      <w:r w:rsidR="00306BF8" w:rsidRPr="00306BF8">
        <w:rPr>
          <w:rFonts w:ascii="Bookman Old Style" w:hAnsi="Bookman Old Style" w:cs="Arial"/>
        </w:rPr>
        <w:t xml:space="preserve">proyecto </w:t>
      </w:r>
      <w:r w:rsidR="00665AC3">
        <w:rPr>
          <w:rFonts w:ascii="Bookman Old Style" w:hAnsi="Bookman Old Style" w:cs="Arial"/>
        </w:rPr>
        <w:t xml:space="preserve">no </w:t>
      </w:r>
      <w:r w:rsidR="00306BF8" w:rsidRPr="00306BF8">
        <w:rPr>
          <w:rFonts w:ascii="Bookman Old Style" w:hAnsi="Bookman Old Style" w:cs="Arial"/>
        </w:rPr>
        <w:t>cuenta con aportes de recursos públicos para financiar la construcción de redes de distribución</w:t>
      </w:r>
      <w:r w:rsidRPr="001B6126">
        <w:rPr>
          <w:rFonts w:ascii="Bookman Old Style" w:hAnsi="Bookman Old Style" w:cs="Arial"/>
        </w:rPr>
        <w:t>.</w:t>
      </w:r>
    </w:p>
    <w:p w14:paraId="32D22B6A" w14:textId="2B160676" w:rsidR="008614E6"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lastRenderedPageBreak/>
        <w:t>A través del aplicativo Apli</w:t>
      </w:r>
      <w:r w:rsidR="004D0A99">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665AC3">
        <w:rPr>
          <w:rFonts w:ascii="Bookman Old Style" w:hAnsi="Bookman Old Style" w:cs="Arial"/>
          <w:lang w:val="es-ES_tradnl"/>
        </w:rPr>
        <w:t>SUPERGAS DE NARIÑO</w:t>
      </w:r>
      <w:r w:rsidR="00665AC3" w:rsidRPr="00C2288A">
        <w:rPr>
          <w:rFonts w:ascii="Bookman Old Style" w:hAnsi="Bookman Old Style" w:cs="Arial"/>
          <w:lang w:val="es-ES_tradnl"/>
        </w:rPr>
        <w:t xml:space="preserve"> S.A. 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665AC3">
        <w:rPr>
          <w:rFonts w:ascii="Bookman Old Style" w:hAnsi="Bookman Old Style" w:cs="Arial"/>
        </w:rPr>
        <w:t>2</w:t>
      </w:r>
      <w:r w:rsidR="008A587B">
        <w:rPr>
          <w:rFonts w:ascii="Bookman Old Style" w:hAnsi="Bookman Old Style" w:cs="Arial"/>
        </w:rPr>
        <w:t>592</w:t>
      </w:r>
      <w:r w:rsidRPr="00F2162A">
        <w:rPr>
          <w:rFonts w:ascii="Bookman Old Style" w:hAnsi="Bookman Old Style" w:cs="Arial"/>
        </w:rPr>
        <w:t>.</w:t>
      </w:r>
    </w:p>
    <w:p w14:paraId="1B10D097" w14:textId="75E8463F" w:rsidR="004B2FF4" w:rsidRPr="004B2FF4" w:rsidRDefault="00C4683C" w:rsidP="004B2FF4">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w:t>
      </w:r>
      <w:r w:rsidR="00F519B9" w:rsidRPr="00A565D8">
        <w:rPr>
          <w:rFonts w:ascii="Bookman Old Style" w:hAnsi="Bookman Old Style" w:cs="Arial"/>
          <w:color w:val="000000" w:themeColor="text1"/>
        </w:rPr>
        <w:t>la Resoluci</w:t>
      </w:r>
      <w:r w:rsidR="00F519B9">
        <w:rPr>
          <w:rFonts w:ascii="Bookman Old Style" w:hAnsi="Bookman Old Style" w:cs="Arial"/>
          <w:color w:val="000000" w:themeColor="text1"/>
        </w:rPr>
        <w:t>ón</w:t>
      </w:r>
      <w:r w:rsidR="00F519B9" w:rsidRPr="00A565D8">
        <w:rPr>
          <w:rFonts w:ascii="Bookman Old Style" w:hAnsi="Bookman Old Style" w:cs="Arial"/>
          <w:color w:val="000000" w:themeColor="text1"/>
        </w:rPr>
        <w:t xml:space="preserve"> CREG 202 de 2013, </w:t>
      </w:r>
      <w:r w:rsidR="00F519B9" w:rsidRPr="00EB2A24">
        <w:rPr>
          <w:rFonts w:ascii="Bookman Old Style" w:hAnsi="Bookman Old Style" w:cs="Arial"/>
          <w:color w:val="000000" w:themeColor="text1"/>
        </w:rPr>
        <w:t>en concordancia con las resoluciones CREG 138 de 2014, 090 y 132 de 2018 y, 011 de 2020</w:t>
      </w:r>
      <w:r>
        <w:rPr>
          <w:rFonts w:ascii="Bookman Old Style" w:hAnsi="Bookman Old Style" w:cs="Arial"/>
        </w:rPr>
        <w:t>,</w:t>
      </w:r>
      <w:r w:rsidRPr="00075F96">
        <w:rPr>
          <w:rFonts w:ascii="Bookman Old Style" w:hAnsi="Bookman Old Style" w:cs="Arial"/>
        </w:rPr>
        <w:t xml:space="preserve"> </w:t>
      </w:r>
      <w:r w:rsidR="00CF6102">
        <w:rPr>
          <w:rFonts w:ascii="Bookman Old Style" w:hAnsi="Bookman Old Style" w:cs="Arial"/>
        </w:rPr>
        <w:t>y evidenció</w:t>
      </w:r>
      <w:r w:rsidR="00CF6102" w:rsidRPr="00075F96">
        <w:rPr>
          <w:rFonts w:ascii="Bookman Old Style" w:hAnsi="Bookman Old Style" w:cs="Arial"/>
        </w:rPr>
        <w:t xml:space="preserve"> </w:t>
      </w:r>
      <w:r w:rsidRPr="00075F96">
        <w:rPr>
          <w:rFonts w:ascii="Bookman Old Style" w:hAnsi="Bookman Old Style" w:cs="Arial"/>
        </w:rPr>
        <w:t xml:space="preserve">que la información remitida </w:t>
      </w:r>
      <w:r>
        <w:rPr>
          <w:rFonts w:ascii="Bookman Old Style" w:hAnsi="Bookman Old Style" w:cs="Arial"/>
        </w:rPr>
        <w:t xml:space="preserve">con la solicitud presentada por la empresa </w:t>
      </w:r>
      <w:r w:rsidR="00665AC3">
        <w:rPr>
          <w:rFonts w:ascii="Bookman Old Style" w:hAnsi="Bookman Old Style" w:cs="Arial"/>
          <w:lang w:val="es-ES_tradnl"/>
        </w:rPr>
        <w:t>SUPERGAS DE NARIÑO</w:t>
      </w:r>
      <w:r w:rsidR="00665AC3" w:rsidRPr="00C2288A">
        <w:rPr>
          <w:rFonts w:ascii="Bookman Old Style" w:hAnsi="Bookman Old Style" w:cs="Arial"/>
          <w:lang w:val="es-ES_tradnl"/>
        </w:rPr>
        <w:t xml:space="preserve"> S.A. E.S.P.</w:t>
      </w:r>
      <w:r w:rsidR="00FF3EDB">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p>
    <w:p w14:paraId="47662DDA" w14:textId="516C8E89" w:rsidR="007C525D" w:rsidRDefault="00855E0E" w:rsidP="004B2FF4">
      <w:pPr>
        <w:adjustRightInd w:val="0"/>
        <w:spacing w:before="240" w:after="240"/>
        <w:ind w:left="0" w:right="20"/>
        <w:jc w:val="both"/>
        <w:rPr>
          <w:rFonts w:ascii="Bookman Old Style" w:hAnsi="Bookman Old Style" w:cs="Arial"/>
        </w:rPr>
      </w:pPr>
      <w:r w:rsidRPr="00855E0E">
        <w:rPr>
          <w:rFonts w:ascii="Bookman Old Style" w:hAnsi="Bookman Old Style" w:cs="Arial"/>
        </w:rPr>
        <w:t>Mediante</w:t>
      </w:r>
      <w:r w:rsidR="00615566">
        <w:rPr>
          <w:rFonts w:ascii="Bookman Old Style" w:hAnsi="Bookman Old Style" w:cs="Arial"/>
        </w:rPr>
        <w:t xml:space="preserve"> </w:t>
      </w:r>
      <w:r w:rsidR="00CF6102" w:rsidRPr="007C525D">
        <w:rPr>
          <w:rFonts w:ascii="Bookman Old Style" w:hAnsi="Bookman Old Style" w:cs="Arial"/>
        </w:rPr>
        <w:t>comunicación con radicado CREG</w:t>
      </w:r>
      <w:r w:rsidR="00615566" w:rsidRPr="007C525D">
        <w:rPr>
          <w:rFonts w:ascii="Bookman Old Style" w:hAnsi="Bookman Old Style" w:cs="Arial"/>
        </w:rPr>
        <w:t xml:space="preserve"> S2023000626 del 27 de enero de 2023 se comunicó a la empresa SUPERGAS DE NARIÑO S.A. E.S.P. el </w:t>
      </w:r>
      <w:r w:rsidRPr="007C525D">
        <w:rPr>
          <w:rFonts w:ascii="Bookman Old Style" w:hAnsi="Bookman Old Style" w:cs="Arial"/>
        </w:rPr>
        <w:t xml:space="preserve">Auto </w:t>
      </w:r>
      <w:r w:rsidR="00DC350A" w:rsidRPr="007C525D">
        <w:rPr>
          <w:rFonts w:ascii="Bookman Old Style" w:hAnsi="Bookman Old Style" w:cs="Arial"/>
        </w:rPr>
        <w:t>005</w:t>
      </w:r>
      <w:r w:rsidRPr="007C525D">
        <w:rPr>
          <w:rFonts w:ascii="Bookman Old Style" w:hAnsi="Bookman Old Style" w:cs="Arial"/>
        </w:rPr>
        <w:t xml:space="preserve"> </w:t>
      </w:r>
      <w:r w:rsidR="00F519B9" w:rsidRPr="007C525D">
        <w:rPr>
          <w:rFonts w:ascii="Bookman Old Style" w:hAnsi="Bookman Old Style" w:cs="Arial"/>
        </w:rPr>
        <w:t>con fecha del</w:t>
      </w:r>
      <w:r w:rsidRPr="007C525D">
        <w:rPr>
          <w:rFonts w:ascii="Bookman Old Style" w:hAnsi="Bookman Old Style" w:cs="Arial"/>
        </w:rPr>
        <w:t xml:space="preserve"> </w:t>
      </w:r>
      <w:r w:rsidR="00DC350A" w:rsidRPr="007C525D">
        <w:rPr>
          <w:rFonts w:ascii="Bookman Old Style" w:hAnsi="Bookman Old Style" w:cs="Arial"/>
        </w:rPr>
        <w:t>26</w:t>
      </w:r>
      <w:r w:rsidRPr="007C525D">
        <w:rPr>
          <w:rFonts w:ascii="Bookman Old Style" w:hAnsi="Bookman Old Style" w:cs="Arial"/>
        </w:rPr>
        <w:t xml:space="preserve"> de </w:t>
      </w:r>
      <w:r w:rsidR="0049735F" w:rsidRPr="007C525D">
        <w:rPr>
          <w:rFonts w:ascii="Bookman Old Style" w:hAnsi="Bookman Old Style" w:cs="Arial"/>
        </w:rPr>
        <w:t>enero</w:t>
      </w:r>
      <w:r w:rsidRPr="007C525D">
        <w:rPr>
          <w:rFonts w:ascii="Bookman Old Style" w:hAnsi="Bookman Old Style" w:cs="Arial"/>
        </w:rPr>
        <w:t xml:space="preserve"> de 202</w:t>
      </w:r>
      <w:r w:rsidR="0049735F" w:rsidRPr="007C525D">
        <w:rPr>
          <w:rFonts w:ascii="Bookman Old Style" w:hAnsi="Bookman Old Style" w:cs="Arial"/>
        </w:rPr>
        <w:t>3</w:t>
      </w:r>
      <w:r w:rsidRPr="007C525D">
        <w:rPr>
          <w:rFonts w:ascii="Bookman Old Style" w:hAnsi="Bookman Old Style" w:cs="Arial"/>
        </w:rPr>
        <w:t>,</w:t>
      </w:r>
      <w:r w:rsidR="007C525D" w:rsidRPr="007C525D">
        <w:rPr>
          <w:rFonts w:ascii="Bookman Old Style" w:hAnsi="Bookman Old Style" w:cs="Arial"/>
        </w:rPr>
        <w:t xml:space="preserve"> por medio del cual,</w:t>
      </w:r>
      <w:r w:rsidRPr="007C525D">
        <w:rPr>
          <w:rFonts w:ascii="Bookman Old Style" w:hAnsi="Bookman Old Style" w:cs="Arial"/>
        </w:rPr>
        <w:t xml:space="preserve"> la Dirección Ejecutiva de la Comisión dispuso iniciar la respectiva actuación administrativa </w:t>
      </w:r>
      <w:r w:rsidR="007C525D" w:rsidRPr="007C525D">
        <w:rPr>
          <w:rFonts w:ascii="Bookman Old Style" w:hAnsi="Bookman Old Style" w:cs="Arial"/>
          <w:lang w:val="es-ES_tradnl"/>
        </w:rPr>
        <w:t xml:space="preserve">para la Aprobación del Mercado Relevante de Distribución Especial conformado por el centro poblado de  Catambuco en el municipio de San Juan de Pasto, Nariño y de los Cargos de Distribución y del Componente Fijo del Costo de Comercialización de Gas Licuado de Petróleo – GLP por redes de tubería del mismo, con fundamento en la solicitud presentada por </w:t>
      </w:r>
      <w:r w:rsidR="007C525D" w:rsidRPr="007C525D">
        <w:rPr>
          <w:rFonts w:ascii="Bookman Old Style" w:hAnsi="Bookman Old Style" w:cs="Arial"/>
        </w:rPr>
        <w:t>SUPERGAS DE NARIÑO S.A. E.S.P.</w:t>
      </w:r>
    </w:p>
    <w:p w14:paraId="078557C7" w14:textId="5CCA63C1" w:rsidR="00E064BA"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rtículo 37 del Código de Procedimiento Administrativo y de lo Contencioso Administrativo,</w:t>
      </w:r>
      <w:r w:rsidR="00C629BD">
        <w:rPr>
          <w:rFonts w:ascii="Bookman Old Style" w:hAnsi="Bookman Old Style" w:cs="Arial"/>
          <w:szCs w:val="22"/>
        </w:rPr>
        <w:t xml:space="preserve"> CPACA, Ley 1437 de 2011,</w:t>
      </w:r>
      <w:r w:rsidRPr="00C07E9D">
        <w:rPr>
          <w:rFonts w:ascii="Bookman Old Style" w:hAnsi="Bookman Old Style" w:cs="Arial"/>
          <w:szCs w:val="22"/>
        </w:rPr>
        <w:t xml:space="preserve"> </w:t>
      </w:r>
      <w:r>
        <w:rPr>
          <w:rFonts w:ascii="Bookman Old Style" w:hAnsi="Bookman Old Style" w:cs="Arial"/>
          <w:szCs w:val="22"/>
        </w:rPr>
        <w:t xml:space="preserve">con el </w:t>
      </w:r>
      <w:r w:rsidRPr="00341E8F">
        <w:rPr>
          <w:rFonts w:ascii="Bookman Old Style" w:hAnsi="Bookman Old Style" w:cs="Arial"/>
          <w:szCs w:val="22"/>
        </w:rPr>
        <w:t xml:space="preserve">fin de que los terceros interesados </w:t>
      </w:r>
      <w:r w:rsidR="007C525D">
        <w:rPr>
          <w:rFonts w:ascii="Bookman Old Style" w:hAnsi="Bookman Old Style" w:cs="Arial"/>
          <w:szCs w:val="22"/>
        </w:rPr>
        <w:t>pudieran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540F0A">
        <w:rPr>
          <w:rFonts w:ascii="Bookman Old Style" w:hAnsi="Bookman Old Style" w:cs="Arial"/>
          <w:szCs w:val="22"/>
        </w:rPr>
        <w:t>5</w:t>
      </w:r>
      <w:r w:rsidR="00855E0E" w:rsidRPr="00540F0A">
        <w:rPr>
          <w:rFonts w:ascii="Bookman Old Style" w:hAnsi="Bookman Old Style" w:cs="Arial"/>
          <w:szCs w:val="22"/>
        </w:rPr>
        <w:t>2</w:t>
      </w:r>
      <w:r w:rsidR="007722A5" w:rsidRPr="00540F0A">
        <w:rPr>
          <w:rFonts w:ascii="Bookman Old Style" w:hAnsi="Bookman Old Style" w:cs="Arial"/>
          <w:szCs w:val="22"/>
        </w:rPr>
        <w:t>.</w:t>
      </w:r>
      <w:r w:rsidR="00615566" w:rsidRPr="00540F0A">
        <w:rPr>
          <w:rFonts w:ascii="Bookman Old Style" w:hAnsi="Bookman Old Style" w:cs="Arial"/>
          <w:szCs w:val="22"/>
        </w:rPr>
        <w:t>295</w:t>
      </w:r>
      <w:r w:rsidR="007722A5" w:rsidRPr="00540F0A">
        <w:rPr>
          <w:rFonts w:ascii="Bookman Old Style" w:hAnsi="Bookman Old Style" w:cs="Arial"/>
          <w:szCs w:val="22"/>
        </w:rPr>
        <w:t xml:space="preserve"> </w:t>
      </w:r>
      <w:r w:rsidRPr="00540F0A">
        <w:rPr>
          <w:rFonts w:ascii="Bookman Old Style" w:hAnsi="Bookman Old Style" w:cs="Arial"/>
          <w:szCs w:val="22"/>
        </w:rPr>
        <w:t>del</w:t>
      </w:r>
      <w:r w:rsidR="007D768A" w:rsidRPr="00540F0A">
        <w:rPr>
          <w:rFonts w:ascii="Bookman Old Style" w:hAnsi="Bookman Old Style" w:cs="Arial"/>
          <w:szCs w:val="22"/>
        </w:rPr>
        <w:t xml:space="preserve"> </w:t>
      </w:r>
      <w:r w:rsidR="00615566" w:rsidRPr="00540F0A">
        <w:rPr>
          <w:rFonts w:ascii="Bookman Old Style" w:hAnsi="Bookman Old Style" w:cs="Arial"/>
          <w:szCs w:val="22"/>
        </w:rPr>
        <w:t>0</w:t>
      </w:r>
      <w:r w:rsidR="008C19F2" w:rsidRPr="00540F0A">
        <w:rPr>
          <w:rFonts w:ascii="Bookman Old Style" w:hAnsi="Bookman Old Style" w:cs="Arial"/>
          <w:szCs w:val="22"/>
        </w:rPr>
        <w:t>1</w:t>
      </w:r>
      <w:r w:rsidRPr="00540F0A">
        <w:rPr>
          <w:rFonts w:ascii="Bookman Old Style" w:hAnsi="Bookman Old Style" w:cs="Arial"/>
          <w:szCs w:val="22"/>
        </w:rPr>
        <w:t xml:space="preserve"> de </w:t>
      </w:r>
      <w:r w:rsidR="00615566" w:rsidRPr="00540F0A">
        <w:rPr>
          <w:rFonts w:ascii="Bookman Old Style" w:hAnsi="Bookman Old Style" w:cs="Arial"/>
          <w:szCs w:val="22"/>
        </w:rPr>
        <w:t xml:space="preserve">febrero </w:t>
      </w:r>
      <w:r w:rsidRPr="00540F0A">
        <w:rPr>
          <w:rFonts w:ascii="Bookman Old Style" w:hAnsi="Bookman Old Style" w:cs="Arial"/>
          <w:szCs w:val="22"/>
        </w:rPr>
        <w:t>de 20</w:t>
      </w:r>
      <w:r w:rsidR="002A1B8F" w:rsidRPr="00540F0A">
        <w:rPr>
          <w:rFonts w:ascii="Bookman Old Style" w:hAnsi="Bookman Old Style" w:cs="Arial"/>
          <w:szCs w:val="22"/>
        </w:rPr>
        <w:t>2</w:t>
      </w:r>
      <w:r w:rsidR="00615566" w:rsidRPr="00540F0A">
        <w:rPr>
          <w:rFonts w:ascii="Bookman Old Style" w:hAnsi="Bookman Old Style" w:cs="Arial"/>
          <w:szCs w:val="22"/>
        </w:rPr>
        <w:t>3</w:t>
      </w:r>
      <w:r w:rsidRPr="00540F0A">
        <w:rPr>
          <w:rFonts w:ascii="Bookman Old Style" w:hAnsi="Bookman Old Style" w:cs="Arial"/>
          <w:szCs w:val="22"/>
        </w:rPr>
        <w:t xml:space="preserve"> el Aviso No.</w:t>
      </w:r>
      <w:r w:rsidR="00ED15B3" w:rsidRPr="00540F0A">
        <w:rPr>
          <w:rFonts w:ascii="Bookman Old Style" w:hAnsi="Bookman Old Style" w:cs="Arial"/>
          <w:szCs w:val="22"/>
        </w:rPr>
        <w:t xml:space="preserve"> </w:t>
      </w:r>
      <w:r w:rsidR="00243556" w:rsidRPr="00540F0A">
        <w:rPr>
          <w:rFonts w:ascii="Bookman Old Style" w:hAnsi="Bookman Old Style" w:cs="Arial"/>
          <w:szCs w:val="22"/>
        </w:rPr>
        <w:t>0</w:t>
      </w:r>
      <w:r w:rsidR="00615566" w:rsidRPr="00540F0A">
        <w:rPr>
          <w:rFonts w:ascii="Bookman Old Style" w:hAnsi="Bookman Old Style" w:cs="Arial"/>
          <w:szCs w:val="22"/>
        </w:rPr>
        <w:t>0</w:t>
      </w:r>
      <w:r w:rsidR="00EA2677">
        <w:rPr>
          <w:rFonts w:ascii="Bookman Old Style" w:hAnsi="Bookman Old Style" w:cs="Arial"/>
          <w:szCs w:val="22"/>
        </w:rPr>
        <w:t>4</w:t>
      </w:r>
      <w:r w:rsidR="00B3370D" w:rsidRPr="000E589E">
        <w:rPr>
          <w:rFonts w:ascii="Bookman Old Style" w:hAnsi="Bookman Old Style" w:cs="Arial"/>
          <w:szCs w:val="22"/>
        </w:rPr>
        <w:t xml:space="preserve"> </w:t>
      </w:r>
      <w:r w:rsidR="00615566">
        <w:rPr>
          <w:rFonts w:ascii="Bookman Old Style" w:hAnsi="Bookman Old Style" w:cs="Arial"/>
          <w:szCs w:val="22"/>
        </w:rPr>
        <w:t xml:space="preserve">del 26 de enero de </w:t>
      </w:r>
      <w:r w:rsidR="00B3370D" w:rsidRPr="000E589E">
        <w:rPr>
          <w:rFonts w:ascii="Bookman Old Style" w:hAnsi="Bookman Old Style" w:cs="Arial"/>
          <w:szCs w:val="22"/>
        </w:rPr>
        <w:t>20</w:t>
      </w:r>
      <w:r w:rsidR="002A1B8F" w:rsidRPr="000E589E">
        <w:rPr>
          <w:rFonts w:ascii="Bookman Old Style" w:hAnsi="Bookman Old Style" w:cs="Arial"/>
          <w:szCs w:val="22"/>
        </w:rPr>
        <w:t>2</w:t>
      </w:r>
      <w:r w:rsidR="00505C6B">
        <w:rPr>
          <w:rFonts w:ascii="Bookman Old Style" w:hAnsi="Bookman Old Style" w:cs="Arial"/>
          <w:szCs w:val="22"/>
        </w:rPr>
        <w:t>3</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505C6B">
        <w:rPr>
          <w:rFonts w:ascii="Bookman Old Style" w:hAnsi="Bookman Old Style" w:cs="Arial"/>
          <w:lang w:val="es-ES_tradnl"/>
        </w:rPr>
        <w:t>SUPERGAS DE NARIÑO</w:t>
      </w:r>
      <w:r w:rsidR="00243556" w:rsidRPr="00C2288A">
        <w:rPr>
          <w:rFonts w:ascii="Bookman Old Style" w:hAnsi="Bookman Old Style" w:cs="Arial"/>
          <w:lang w:val="es-ES_tradnl"/>
        </w:rPr>
        <w:t xml:space="preserve"> S.A.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C5E42">
        <w:rPr>
          <w:rFonts w:ascii="Bookman Old Style" w:hAnsi="Bookman Old Style" w:cs="Arial"/>
          <w:szCs w:val="22"/>
        </w:rPr>
        <w:t xml:space="preserve">as </w:t>
      </w:r>
      <w:r w:rsidR="00243556">
        <w:rPr>
          <w:rFonts w:ascii="Bookman Old Style" w:hAnsi="Bookman Old Style" w:cs="Arial"/>
          <w:szCs w:val="22"/>
        </w:rPr>
        <w:t>Licuado de Petróleo – GLP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1770B89E" w14:textId="086555CD" w:rsidR="005B5991" w:rsidRPr="00C629BD" w:rsidRDefault="000A5C7F" w:rsidP="005B5991">
      <w:pPr>
        <w:adjustRightInd w:val="0"/>
        <w:spacing w:before="240" w:after="240"/>
        <w:ind w:left="0" w:right="20"/>
        <w:jc w:val="both"/>
        <w:rPr>
          <w:rFonts w:ascii="Bookman Old Style" w:hAnsi="Bookman Old Style" w:cs="Arial"/>
          <w:szCs w:val="22"/>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Pr>
          <w:rFonts w:ascii="Bookman Old Style" w:hAnsi="Bookman Old Style" w:cs="Arial"/>
          <w:lang w:val="es-ES_tradnl"/>
        </w:rPr>
        <w:t>SUPERGAS DE NARIÑO</w:t>
      </w:r>
      <w:r w:rsidRPr="00C2288A">
        <w:rPr>
          <w:rFonts w:ascii="Bookman Old Style" w:hAnsi="Bookman Old Style" w:cs="Arial"/>
          <w:lang w:val="es-ES_tradnl"/>
        </w:rPr>
        <w:t xml:space="preserve"> S.A.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r w:rsidR="00C629BD">
        <w:rPr>
          <w:rFonts w:ascii="Bookman Old Style" w:hAnsi="Bookman Old Style" w:cs="Arial"/>
          <w:szCs w:val="22"/>
        </w:rPr>
        <w:t xml:space="preserve"> </w:t>
      </w:r>
      <w:r>
        <w:rPr>
          <w:rFonts w:ascii="Bookman Old Style" w:hAnsi="Bookman Old Style" w:cs="Arial"/>
        </w:rPr>
        <w:t>Lo anterior</w:t>
      </w:r>
      <w:r w:rsidR="00C629BD">
        <w:rPr>
          <w:rFonts w:ascii="Bookman Old Style" w:hAnsi="Bookman Old Style" w:cs="Arial"/>
        </w:rPr>
        <w:t>,</w:t>
      </w:r>
      <w:r>
        <w:rPr>
          <w:rFonts w:ascii="Bookman Old Style" w:hAnsi="Bookman Old Style" w:cs="Arial"/>
        </w:rPr>
        <w:t xml:space="preserve"> de conformidad con lo dispuesto en e</w:t>
      </w:r>
      <w:r w:rsidR="005B5991">
        <w:rPr>
          <w:rFonts w:ascii="Bookman Old Style" w:hAnsi="Bookman Old Style" w:cs="Arial"/>
        </w:rPr>
        <w:t xml:space="preserve">l Numeral 9.3 del Artículo 9 de la </w:t>
      </w:r>
      <w:r w:rsidR="00F519B9" w:rsidRPr="00A565D8">
        <w:rPr>
          <w:rFonts w:ascii="Bookman Old Style" w:hAnsi="Bookman Old Style" w:cs="Arial"/>
          <w:color w:val="000000" w:themeColor="text1"/>
        </w:rPr>
        <w:t>Resoluci</w:t>
      </w:r>
      <w:r w:rsidR="00F519B9">
        <w:rPr>
          <w:rFonts w:ascii="Bookman Old Style" w:hAnsi="Bookman Old Style" w:cs="Arial"/>
          <w:color w:val="000000" w:themeColor="text1"/>
        </w:rPr>
        <w:t>ón</w:t>
      </w:r>
      <w:r w:rsidR="00F519B9" w:rsidRPr="00A565D8">
        <w:rPr>
          <w:rFonts w:ascii="Bookman Old Style" w:hAnsi="Bookman Old Style" w:cs="Arial"/>
          <w:color w:val="000000" w:themeColor="text1"/>
        </w:rPr>
        <w:t xml:space="preserve"> CREG 202 de 2013, </w:t>
      </w:r>
      <w:r w:rsidR="00F519B9" w:rsidRPr="00EB2A24">
        <w:rPr>
          <w:rFonts w:ascii="Bookman Old Style" w:hAnsi="Bookman Old Style" w:cs="Arial"/>
          <w:color w:val="000000" w:themeColor="text1"/>
        </w:rPr>
        <w:t>en concordancia con las resoluciones CREG 138 de 2014, 090 y 132 de 2018 y, 011 de 2020</w:t>
      </w:r>
      <w:r w:rsidR="00F519B9">
        <w:rPr>
          <w:rFonts w:ascii="Bookman Old Style" w:hAnsi="Bookman Old Style" w:cs="Arial"/>
        </w:rPr>
        <w:t xml:space="preserve">, </w:t>
      </w:r>
      <w:r w:rsidR="005B5991">
        <w:rPr>
          <w:rFonts w:ascii="Bookman Old Style" w:hAnsi="Bookman Old Style" w:cs="Arial"/>
        </w:rPr>
        <w:t>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7DD78CA" w14:textId="234A63D7" w:rsidR="005D4A3D" w:rsidRPr="00D1721E" w:rsidRDefault="005B5991" w:rsidP="00D1721E">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DC350A"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DC350A" w:rsidRPr="005D0D58">
        <w:rPr>
          <w:rFonts w:ascii="Bookman Old Style" w:hAnsi="Bookman Old Style" w:cs="Arial"/>
          <w:i/>
          <w:sz w:val="22"/>
          <w:szCs w:val="20"/>
        </w:rPr>
        <w:t>La canasta</w:t>
      </w:r>
      <w:r w:rsidR="00DC350A">
        <w:rPr>
          <w:rFonts w:ascii="Bookman Old Style" w:hAnsi="Bookman Old Style" w:cs="Arial"/>
          <w:i/>
          <w:sz w:val="22"/>
          <w:szCs w:val="20"/>
        </w:rPr>
        <w:t xml:space="preserve"> </w:t>
      </w:r>
      <w:r w:rsidR="00DC350A"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p>
    <w:p w14:paraId="31AA1AA2" w14:textId="46D1A16E"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w:t>
      </w:r>
      <w:r w:rsidR="003A46CB" w:rsidRPr="00377941">
        <w:rPr>
          <w:rFonts w:ascii="Bookman Old Style" w:hAnsi="Bookman Old Style" w:cs="Arial"/>
        </w:rPr>
        <w:lastRenderedPageBreak/>
        <w:t xml:space="preserve">Comisión por </w:t>
      </w:r>
      <w:r w:rsidR="00CD162C">
        <w:rPr>
          <w:rFonts w:ascii="Bookman Old Style" w:hAnsi="Bookman Old Style" w:cs="Arial"/>
          <w:lang w:val="es-ES_tradnl"/>
        </w:rPr>
        <w:t>SUPERGAS DE NARIÑO</w:t>
      </w:r>
      <w:r w:rsidR="00CD162C" w:rsidRPr="00C2288A">
        <w:rPr>
          <w:rFonts w:ascii="Bookman Old Style" w:hAnsi="Bookman Old Style" w:cs="Arial"/>
          <w:lang w:val="es-ES_tradnl"/>
        </w:rPr>
        <w:t xml:space="preserve">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C928CB">
        <w:rPr>
          <w:rFonts w:ascii="Bookman Old Style" w:hAnsi="Bookman Old Style" w:cs="Arial"/>
        </w:rPr>
        <w:t>CREG</w:t>
      </w:r>
      <w:r w:rsidR="00445DD5" w:rsidRPr="00C928CB">
        <w:rPr>
          <w:rFonts w:ascii="Bookman Old Style" w:hAnsi="Bookman Old Style" w:cs="Arial"/>
        </w:rPr>
        <w:t xml:space="preserve"> </w:t>
      </w:r>
      <w:r w:rsidR="00342DE0" w:rsidRPr="00C928CB">
        <w:rPr>
          <w:rFonts w:ascii="Bookman Old Style" w:hAnsi="Bookman Old Style" w:cs="Arial"/>
        </w:rPr>
        <w:t>E-20</w:t>
      </w:r>
      <w:r w:rsidR="005D0433" w:rsidRPr="00C928CB">
        <w:rPr>
          <w:rFonts w:ascii="Bookman Old Style" w:hAnsi="Bookman Old Style" w:cs="Arial"/>
        </w:rPr>
        <w:t>2</w:t>
      </w:r>
      <w:r w:rsidR="0060161A" w:rsidRPr="00C928CB">
        <w:rPr>
          <w:rFonts w:ascii="Bookman Old Style" w:hAnsi="Bookman Old Style" w:cs="Arial"/>
        </w:rPr>
        <w:t>2</w:t>
      </w:r>
      <w:r w:rsidR="00A44586" w:rsidRPr="00C928CB">
        <w:rPr>
          <w:rFonts w:ascii="Bookman Old Style" w:hAnsi="Bookman Old Style" w:cs="Arial"/>
        </w:rPr>
        <w:t>-0</w:t>
      </w:r>
      <w:r w:rsidR="0060161A" w:rsidRPr="00C928CB">
        <w:rPr>
          <w:rFonts w:ascii="Bookman Old Style" w:hAnsi="Bookman Old Style" w:cs="Arial"/>
        </w:rPr>
        <w:t>0</w:t>
      </w:r>
      <w:r w:rsidR="009220CC" w:rsidRPr="00C928CB">
        <w:rPr>
          <w:rFonts w:ascii="Bookman Old Style" w:hAnsi="Bookman Old Style" w:cs="Arial"/>
        </w:rPr>
        <w:t>6496</w:t>
      </w:r>
      <w:r w:rsidR="0069629E" w:rsidRPr="00C928CB">
        <w:rPr>
          <w:rFonts w:ascii="Bookman Old Style" w:hAnsi="Bookman Old Style" w:cs="Arial"/>
        </w:rPr>
        <w:t>,</w:t>
      </w:r>
      <w:r w:rsidR="00D7343D" w:rsidRPr="00C928CB">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etodología contenida en la Resoluci</w:t>
      </w:r>
      <w:r w:rsidR="008A083D">
        <w:rPr>
          <w:rFonts w:ascii="Bookman Old Style" w:hAnsi="Bookman Old Style" w:cs="Arial"/>
        </w:rPr>
        <w:t>ón</w:t>
      </w:r>
      <w:r w:rsidR="00CF7E45" w:rsidRPr="00377941">
        <w:rPr>
          <w:rFonts w:ascii="Bookman Old Style" w:hAnsi="Bookman Old Style" w:cs="Arial"/>
        </w:rPr>
        <w:t xml:space="preserve"> CREG 202 de 2013, </w:t>
      </w:r>
      <w:r w:rsidR="00BA747D">
        <w:rPr>
          <w:rFonts w:ascii="Bookman Old Style" w:hAnsi="Bookman Old Style" w:cs="Arial"/>
        </w:rPr>
        <w:t xml:space="preserve">en concordancia con las </w:t>
      </w:r>
      <w:r w:rsidR="00462F2D">
        <w:rPr>
          <w:rFonts w:ascii="Bookman Old Style" w:hAnsi="Bookman Old Style" w:cs="Arial"/>
        </w:rPr>
        <w:t xml:space="preserve">Resoluciones CREG </w:t>
      </w:r>
      <w:r w:rsidR="00CF7E45" w:rsidRPr="00377941">
        <w:rPr>
          <w:rFonts w:ascii="Bookman Old Style" w:hAnsi="Bookman Old Style" w:cs="Arial"/>
        </w:rPr>
        <w:t xml:space="preserve">138 de 2014, 090 </w:t>
      </w:r>
      <w:r w:rsidR="004D4E70">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273D82F1" w14:textId="7C07A371" w:rsidR="000C599B" w:rsidRDefault="000C599B" w:rsidP="000C599B">
      <w:pPr>
        <w:adjustRightInd w:val="0"/>
        <w:spacing w:before="240" w:after="240"/>
        <w:ind w:left="0" w:right="23"/>
        <w:jc w:val="both"/>
        <w:rPr>
          <w:rFonts w:ascii="Bookman Old Style" w:hAnsi="Bookman Old Style" w:cs="Arial"/>
        </w:rPr>
      </w:pPr>
      <w:r w:rsidDel="00F519B9">
        <w:rPr>
          <w:rFonts w:ascii="Bookman Old Style" w:hAnsi="Bookman Old Style" w:cs="Arial"/>
        </w:rPr>
        <w:t>El</w:t>
      </w:r>
      <w:r w:rsidRPr="001954E9" w:rsidDel="00F519B9">
        <w:rPr>
          <w:rFonts w:ascii="Bookman Old Style" w:hAnsi="Bookman Old Style" w:cs="Arial"/>
        </w:rPr>
        <w:t xml:space="preserve"> análisis </w:t>
      </w:r>
      <w:r w:rsidDel="00F519B9">
        <w:rPr>
          <w:rFonts w:ascii="Bookman Old Style" w:hAnsi="Bookman Old Style" w:cs="Arial"/>
        </w:rPr>
        <w:t>de</w:t>
      </w:r>
      <w:r w:rsidRPr="001954E9" w:rsidDel="00F519B9">
        <w:rPr>
          <w:rFonts w:ascii="Bookman Old Style" w:hAnsi="Bookman Old Style" w:cs="Arial"/>
        </w:rPr>
        <w:t xml:space="preserve"> la solicitud tarifaria</w:t>
      </w:r>
      <w:r w:rsidDel="00F519B9">
        <w:rPr>
          <w:rFonts w:ascii="Bookman Old Style" w:hAnsi="Bookman Old Style" w:cs="Arial"/>
        </w:rPr>
        <w:t xml:space="preserve"> y lo</w:t>
      </w:r>
      <w:r w:rsidRPr="001954E9" w:rsidDel="00F519B9">
        <w:rPr>
          <w:rFonts w:ascii="Bookman Old Style" w:hAnsi="Bookman Old Style" w:cs="Arial"/>
        </w:rPr>
        <w:t>s cálculos correspondientes</w:t>
      </w:r>
      <w:r w:rsidDel="00F519B9">
        <w:rPr>
          <w:rFonts w:ascii="Bookman Old Style" w:hAnsi="Bookman Old Style" w:cs="Arial"/>
        </w:rPr>
        <w:t xml:space="preserve"> </w:t>
      </w:r>
      <w:r w:rsidRPr="001954E9" w:rsidDel="00F519B9">
        <w:rPr>
          <w:rFonts w:ascii="Bookman Old Style" w:hAnsi="Bookman Old Style" w:cs="Arial"/>
        </w:rPr>
        <w:t xml:space="preserve">efectuados por parte de la Comisión de Regulación de Energía y Gas, así como las consideraciones que </w:t>
      </w:r>
      <w:r w:rsidDel="00F519B9">
        <w:rPr>
          <w:rFonts w:ascii="Bookman Old Style" w:hAnsi="Bookman Old Style" w:cs="Arial"/>
        </w:rPr>
        <w:t xml:space="preserve">soportan </w:t>
      </w:r>
      <w:r w:rsidRPr="001954E9" w:rsidDel="00F519B9">
        <w:rPr>
          <w:rFonts w:ascii="Bookman Old Style" w:hAnsi="Bookman Old Style" w:cs="Arial"/>
        </w:rPr>
        <w:t xml:space="preserve">la presente </w:t>
      </w:r>
      <w:r w:rsidDel="00F519B9">
        <w:rPr>
          <w:rFonts w:ascii="Bookman Old Style" w:hAnsi="Bookman Old Style" w:cs="Arial"/>
        </w:rPr>
        <w:t>R</w:t>
      </w:r>
      <w:r w:rsidRPr="001954E9" w:rsidDel="00F519B9">
        <w:rPr>
          <w:rFonts w:ascii="Bookman Old Style" w:hAnsi="Bookman Old Style" w:cs="Arial"/>
        </w:rPr>
        <w:t xml:space="preserve">esolución </w:t>
      </w:r>
      <w:r w:rsidDel="00F519B9">
        <w:rPr>
          <w:rFonts w:ascii="Bookman Old Style" w:hAnsi="Bookman Old Style" w:cs="Arial"/>
        </w:rPr>
        <w:t xml:space="preserve">están contenidos </w:t>
      </w:r>
      <w:r w:rsidRPr="001954E9" w:rsidDel="00F519B9">
        <w:rPr>
          <w:rFonts w:ascii="Bookman Old Style" w:hAnsi="Bookman Old Style" w:cs="Arial"/>
        </w:rPr>
        <w:t xml:space="preserve">en el Documento CREG </w:t>
      </w:r>
      <w:r w:rsidR="00F6078E">
        <w:rPr>
          <w:rFonts w:ascii="Bookman Old Style" w:hAnsi="Bookman Old Style" w:cs="Arial"/>
        </w:rPr>
        <w:t>502 024</w:t>
      </w:r>
      <w:r w:rsidRPr="001954E9" w:rsidDel="00F519B9">
        <w:rPr>
          <w:rFonts w:ascii="Bookman Old Style" w:hAnsi="Bookman Old Style" w:cs="Arial"/>
        </w:rPr>
        <w:t xml:space="preserve"> </w:t>
      </w:r>
      <w:r w:rsidRPr="00E16F41" w:rsidDel="00F519B9">
        <w:rPr>
          <w:rFonts w:ascii="Bookman Old Style" w:hAnsi="Bookman Old Style" w:cs="Arial"/>
        </w:rPr>
        <w:t>de 202</w:t>
      </w:r>
      <w:r w:rsidDel="00F519B9">
        <w:rPr>
          <w:rFonts w:ascii="Bookman Old Style" w:hAnsi="Bookman Old Style" w:cs="Arial"/>
        </w:rPr>
        <w:t>3</w:t>
      </w:r>
      <w:r w:rsidRPr="001954E9" w:rsidDel="00F519B9">
        <w:rPr>
          <w:rFonts w:ascii="Bookman Old Style" w:hAnsi="Bookman Old Style" w:cs="Arial"/>
        </w:rPr>
        <w:t>.</w:t>
      </w:r>
    </w:p>
    <w:p w14:paraId="522130DF" w14:textId="5AE575E8" w:rsidR="000A5C7F" w:rsidRDefault="000A5C7F" w:rsidP="000A5C7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F20C2">
        <w:rPr>
          <w:rFonts w:ascii="Bookman Old Style" w:hAnsi="Bookman Old Style" w:cs="Arial"/>
        </w:rPr>
        <w:t xml:space="preserve">Con base en lo establecido en los artículos 3 y 5 del Decreto 2897 de 2010 compilados en el Decreto 1074 de 2015,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F6078E">
        <w:rPr>
          <w:rFonts w:ascii="Bookman Old Style" w:hAnsi="Bookman Old Style" w:cs="Arial"/>
        </w:rPr>
        <w:t>502 024</w:t>
      </w:r>
      <w:r w:rsidRPr="00CF20C2">
        <w:rPr>
          <w:rFonts w:ascii="Bookman Old Style" w:hAnsi="Bookman Old Style" w:cs="Arial"/>
        </w:rPr>
        <w:t xml:space="preserve"> de 2023</w:t>
      </w:r>
      <w:r w:rsidR="00F519B9">
        <w:rPr>
          <w:rFonts w:ascii="Bookman Old Style" w:hAnsi="Bookman Old Style" w:cs="Arial"/>
        </w:rPr>
        <w:t>.</w:t>
      </w:r>
    </w:p>
    <w:p w14:paraId="2F7E913B" w14:textId="5896BFB0" w:rsidR="002750BE" w:rsidRPr="00F6078E" w:rsidRDefault="001504DB" w:rsidP="00F6078E">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F6078E">
        <w:rPr>
          <w:rFonts w:ascii="Bookman Old Style" w:hAnsi="Bookman Old Style" w:cs="Arial"/>
          <w:color w:val="000000"/>
          <w:spacing w:val="-3"/>
        </w:rPr>
        <w:t>1253</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F6078E">
        <w:rPr>
          <w:rFonts w:ascii="Bookman Old Style" w:hAnsi="Bookman Old Style" w:cs="Arial"/>
          <w:color w:val="000000"/>
          <w:spacing w:val="-3"/>
        </w:rPr>
        <w:t xml:space="preserve"> 31</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F6078E">
        <w:rPr>
          <w:rFonts w:ascii="Bookman Old Style" w:hAnsi="Bookman Old Style" w:cs="Arial"/>
          <w:color w:val="000000"/>
          <w:spacing w:val="-3"/>
        </w:rPr>
        <w:t>marzo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3E0712">
        <w:rPr>
          <w:rFonts w:ascii="Bookman Old Style" w:hAnsi="Bookman Old Style" w:cs="Arial"/>
          <w:color w:val="000000"/>
          <w:spacing w:val="-3"/>
        </w:rPr>
        <w:t>3</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5CA48B3D"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8F7D45A"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de</w:t>
      </w:r>
      <w:r w:rsidR="00274274">
        <w:rPr>
          <w:rFonts w:ascii="Bookman Old Style" w:hAnsi="Bookman Old Style" w:cs="Arial"/>
        </w:rPr>
        <w:t>l Artículo 5 de</w:t>
      </w:r>
      <w:r w:rsidR="00834B60" w:rsidRPr="00341E8F">
        <w:rPr>
          <w:rFonts w:ascii="Bookman Old Style" w:hAnsi="Bookman Old Style" w:cs="Arial"/>
        </w:rPr>
        <w:t xml:space="preserve"> </w:t>
      </w:r>
      <w:r w:rsidR="007213C9" w:rsidRPr="00341E8F">
        <w:rPr>
          <w:rFonts w:ascii="Bookman Old Style" w:hAnsi="Bookman Old Style" w:cs="Arial"/>
        </w:rPr>
        <w:t xml:space="preserve">la </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8A083D">
        <w:rPr>
          <w:rFonts w:ascii="Bookman Old Style" w:hAnsi="Bookman Old Style" w:cs="Arial"/>
        </w:rPr>
        <w:t>ón</w:t>
      </w:r>
      <w:r w:rsidR="007213C9">
        <w:rPr>
          <w:rFonts w:ascii="Bookman Old Style" w:hAnsi="Bookman Old Style" w:cs="Arial"/>
        </w:rPr>
        <w:t xml:space="preserve"> </w:t>
      </w:r>
      <w:r w:rsidR="007213C9" w:rsidRPr="00713F06">
        <w:rPr>
          <w:rFonts w:ascii="Bookman Old Style" w:hAnsi="Bookman Old Style" w:cs="Arial"/>
        </w:rPr>
        <w:t xml:space="preserve">CREG 202 de 2013, </w:t>
      </w:r>
      <w:r w:rsidR="00863526" w:rsidRPr="00863526">
        <w:rPr>
          <w:rFonts w:ascii="Bookman Old Style" w:hAnsi="Bookman Old Style" w:cs="Arial"/>
        </w:rPr>
        <w:t>en concordancia con las resoluciones CREG</w:t>
      </w:r>
      <w:r w:rsidR="00863526" w:rsidRPr="00713F06">
        <w:rPr>
          <w:rFonts w:ascii="Bookman Old Style" w:hAnsi="Bookman Old Style" w:cs="Arial"/>
        </w:rPr>
        <w:t xml:space="preserve"> </w:t>
      </w:r>
      <w:r w:rsidR="007213C9" w:rsidRPr="00713F06">
        <w:rPr>
          <w:rFonts w:ascii="Bookman Old Style" w:hAnsi="Bookman Old Style" w:cs="Arial"/>
        </w:rPr>
        <w:t>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2"/>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 xml:space="preserve">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040D43">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DE4159">
        <w:rPr>
          <w:rFonts w:ascii="Bookman Old Style" w:hAnsi="Bookman Old Style" w:cs="Arial"/>
        </w:rPr>
        <w:t>centro poblado</w:t>
      </w:r>
      <w:r w:rsidR="00C629BD">
        <w:rPr>
          <w:rFonts w:ascii="Bookman Old Style" w:hAnsi="Bookman Old Style" w:cs="Arial"/>
        </w:rPr>
        <w:t xml:space="preserve"> que se relaciona a continuación</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1892"/>
        <w:gridCol w:w="1892"/>
        <w:gridCol w:w="2564"/>
      </w:tblGrid>
      <w:tr w:rsidR="005116CA" w:rsidRPr="00010337" w14:paraId="61A02D2A" w14:textId="77777777" w:rsidTr="00F1144E">
        <w:trPr>
          <w:trHeight w:val="580"/>
          <w:tblHeader/>
          <w:jc w:val="center"/>
        </w:trPr>
        <w:tc>
          <w:tcPr>
            <w:tcW w:w="2128" w:type="dxa"/>
            <w:shd w:val="clear" w:color="auto" w:fill="D9D9D9" w:themeFill="background1" w:themeFillShade="D9"/>
            <w:vAlign w:val="center"/>
          </w:tcPr>
          <w:p w14:paraId="498F5750" w14:textId="77777777" w:rsidR="005116CA" w:rsidRPr="00C03DBE" w:rsidRDefault="005116CA" w:rsidP="000F288D">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892" w:type="dxa"/>
            <w:shd w:val="clear" w:color="auto" w:fill="D9D9D9" w:themeFill="background1" w:themeFillShade="D9"/>
            <w:vAlign w:val="center"/>
          </w:tcPr>
          <w:p w14:paraId="1B1583A9" w14:textId="5A474C87" w:rsidR="005116CA" w:rsidRPr="00C03DBE" w:rsidRDefault="00DE4159" w:rsidP="000F288D">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892" w:type="dxa"/>
            <w:shd w:val="clear" w:color="auto" w:fill="D9D9D9" w:themeFill="background1" w:themeFillShade="D9"/>
            <w:vAlign w:val="center"/>
          </w:tcPr>
          <w:p w14:paraId="2368BDF1" w14:textId="77777777" w:rsidR="005116CA" w:rsidRPr="00C03DBE" w:rsidRDefault="005116CA"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564" w:type="dxa"/>
            <w:shd w:val="clear" w:color="auto" w:fill="D9D9D9" w:themeFill="background1" w:themeFillShade="D9"/>
            <w:vAlign w:val="center"/>
          </w:tcPr>
          <w:p w14:paraId="044B8E56" w14:textId="77777777" w:rsidR="005116CA" w:rsidRPr="00C03DBE" w:rsidRDefault="005116CA"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274274" w:rsidRPr="00010337" w14:paraId="2EF20CDD" w14:textId="77777777" w:rsidTr="00F1144E">
        <w:trPr>
          <w:trHeight w:val="568"/>
          <w:jc w:val="center"/>
        </w:trPr>
        <w:tc>
          <w:tcPr>
            <w:tcW w:w="2128" w:type="dxa"/>
            <w:shd w:val="clear" w:color="auto" w:fill="auto"/>
            <w:vAlign w:val="center"/>
          </w:tcPr>
          <w:p w14:paraId="58F19FBD" w14:textId="5336E951" w:rsidR="00274274" w:rsidRPr="00C6191C" w:rsidRDefault="00274274" w:rsidP="00274274">
            <w:pPr>
              <w:ind w:left="22" w:hanging="22"/>
              <w:jc w:val="center"/>
              <w:rPr>
                <w:rFonts w:ascii="Bookman Old Style" w:hAnsi="Bookman Old Style"/>
                <w:sz w:val="22"/>
                <w:szCs w:val="22"/>
                <w:lang w:val="es-CO" w:eastAsia="es-CO"/>
              </w:rPr>
            </w:pPr>
            <w:r w:rsidRPr="00A13175">
              <w:rPr>
                <w:rFonts w:ascii="Bookman Old Style" w:hAnsi="Bookman Old Style"/>
                <w:sz w:val="22"/>
                <w:szCs w:val="22"/>
                <w:lang w:val="es-CO" w:eastAsia="es-CO"/>
              </w:rPr>
              <w:t>52001001</w:t>
            </w:r>
          </w:p>
        </w:tc>
        <w:tc>
          <w:tcPr>
            <w:tcW w:w="1892" w:type="dxa"/>
            <w:vAlign w:val="center"/>
          </w:tcPr>
          <w:p w14:paraId="4889FCB0" w14:textId="600E9A0C" w:rsidR="00274274" w:rsidRPr="00C6191C" w:rsidRDefault="00274274" w:rsidP="0027427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Catambuco</w:t>
            </w:r>
          </w:p>
        </w:tc>
        <w:sdt>
          <w:sdtPr>
            <w:rPr>
              <w:rFonts w:ascii="Bookman Old Style" w:hAnsi="Bookman Old Style"/>
              <w:sz w:val="22"/>
              <w:szCs w:val="22"/>
              <w:lang w:val="es-CO" w:eastAsia="es-CO"/>
            </w:rPr>
            <w:id w:val="1616717714"/>
            <w:placeholder>
              <w:docPart w:val="3DBED9195513478AA968FCC93319A4FA"/>
            </w:placeholder>
            <w:text/>
          </w:sdtPr>
          <w:sdtEndPr/>
          <w:sdtContent>
            <w:tc>
              <w:tcPr>
                <w:tcW w:w="1892" w:type="dxa"/>
                <w:vAlign w:val="center"/>
              </w:tcPr>
              <w:p w14:paraId="70AFBC68" w14:textId="35842A94" w:rsidR="00274274" w:rsidRPr="0054477B" w:rsidRDefault="00274274" w:rsidP="0027427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Juan de Pasto</w:t>
                </w:r>
              </w:p>
            </w:tc>
          </w:sdtContent>
        </w:sdt>
        <w:sdt>
          <w:sdtPr>
            <w:rPr>
              <w:rFonts w:ascii="Bookman Old Style" w:hAnsi="Bookman Old Style"/>
              <w:sz w:val="22"/>
              <w:szCs w:val="22"/>
              <w:lang w:val="es-CO" w:eastAsia="es-CO"/>
            </w:rPr>
            <w:id w:val="1336570024"/>
            <w:placeholder>
              <w:docPart w:val="DE6326DB5219497DB243D8098721A0DB"/>
            </w:placeholder>
            <w:text/>
          </w:sdtPr>
          <w:sdtEndPr/>
          <w:sdtContent>
            <w:tc>
              <w:tcPr>
                <w:tcW w:w="2564" w:type="dxa"/>
                <w:shd w:val="clear" w:color="auto" w:fill="auto"/>
                <w:vAlign w:val="center"/>
              </w:tcPr>
              <w:p w14:paraId="20DBE522" w14:textId="1DF1A6D7" w:rsidR="00274274" w:rsidRPr="0054477B" w:rsidRDefault="00274274" w:rsidP="0027427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962DD17"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lastRenderedPageBreak/>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de Distribución</w:t>
      </w:r>
      <w:r w:rsidR="00CF6102">
        <w:rPr>
          <w:rFonts w:ascii="Bookman Old Style" w:hAnsi="Bookman Old Style" w:cs="Arial"/>
        </w:rPr>
        <w:t xml:space="preserve"> Especial</w:t>
      </w:r>
      <w:r w:rsidR="00681AD8" w:rsidRPr="001954E9">
        <w:rPr>
          <w:rFonts w:ascii="Bookman Old Style" w:hAnsi="Bookman Old Style" w:cs="Arial"/>
        </w:rPr>
        <w:t xml:space="preserve">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19706E3C"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E668FA">
        <w:rPr>
          <w:rFonts w:ascii="Bookman Old Style" w:hAnsi="Bookman Old Style" w:cs="Arial"/>
        </w:rPr>
        <w:t>2</w:t>
      </w:r>
      <w:r w:rsidR="00705730" w:rsidRPr="00AC4EDF">
        <w:rPr>
          <w:rFonts w:ascii="Bookman Old Style" w:hAnsi="Bookman Old Style" w:cs="Arial"/>
        </w:rPr>
        <w:t>,</w:t>
      </w:r>
      <w:r w:rsidR="00EF7DDC">
        <w:rPr>
          <w:rFonts w:ascii="Bookman Old Style" w:hAnsi="Bookman Old Style" w:cs="Arial"/>
        </w:rPr>
        <w:t>527</w:t>
      </w:r>
      <w:r w:rsidR="00D77272" w:rsidRPr="00AC4EDF">
        <w:rPr>
          <w:rFonts w:ascii="Bookman Old Style" w:hAnsi="Bookman Old Style" w:cs="Arial"/>
        </w:rPr>
        <w:t>,</w:t>
      </w:r>
      <w:r w:rsidR="00EF7DDC">
        <w:rPr>
          <w:rFonts w:ascii="Bookman Old Style" w:hAnsi="Bookman Old Style" w:cs="Arial"/>
        </w:rPr>
        <w:t>648</w:t>
      </w:r>
      <w:r w:rsidR="00D77272" w:rsidRPr="00AC4EDF">
        <w:rPr>
          <w:rFonts w:ascii="Bookman Old Style" w:hAnsi="Bookman Old Style" w:cs="Arial"/>
        </w:rPr>
        <w:t>,</w:t>
      </w:r>
      <w:r w:rsidR="00EF7DDC">
        <w:rPr>
          <w:rFonts w:ascii="Bookman Old Style" w:hAnsi="Bookman Old Style" w:cs="Arial"/>
        </w:rPr>
        <w:t>558</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w:t>
      </w:r>
      <w:r w:rsidR="0045358A">
        <w:rPr>
          <w:rFonts w:ascii="Bookman Old Style" w:hAnsi="Bookman Old Style" w:cs="Arial"/>
        </w:rPr>
        <w:t>1</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3410DB6D" w:rsidR="008C3D2D" w:rsidRDefault="008D08F0" w:rsidP="005345C7">
      <w:pPr>
        <w:autoSpaceDE w:val="0"/>
        <w:autoSpaceDN w:val="0"/>
        <w:adjustRightInd w:val="0"/>
        <w:ind w:left="0"/>
        <w:jc w:val="both"/>
        <w:rPr>
          <w:rFonts w:ascii="Bookman Old Style" w:hAnsi="Bookman Old Style" w:cs="Arial"/>
          <w:bCs/>
        </w:rPr>
      </w:pPr>
      <w:r>
        <w:rPr>
          <w:rFonts w:ascii="Bookman Old Style" w:hAnsi="Bookman Old Style" w:cs="Arial"/>
          <w:bCs/>
        </w:rPr>
        <w:t>En aplicación de</w:t>
      </w:r>
      <w:r w:rsidRPr="009353D2">
        <w:rPr>
          <w:rFonts w:ascii="Bookman Old Style" w:hAnsi="Bookman Old Style" w:cs="Arial"/>
          <w:bCs/>
        </w:rPr>
        <w:t xml:space="preserve"> </w:t>
      </w:r>
      <w:r w:rsidRPr="005345C7">
        <w:rPr>
          <w:rFonts w:ascii="Bookman Old Style" w:hAnsi="Bookman Old Style" w:cs="Arial"/>
          <w:bCs/>
        </w:rPr>
        <w:t>la</w:t>
      </w:r>
      <w:r w:rsidR="00F519B9">
        <w:rPr>
          <w:rFonts w:ascii="Bookman Old Style" w:hAnsi="Bookman Old Style" w:cs="Arial"/>
          <w:bCs/>
        </w:rPr>
        <w:t xml:space="preserve"> </w:t>
      </w:r>
      <w:r w:rsidR="00C629BD" w:rsidRPr="003A66FF">
        <w:rPr>
          <w:rFonts w:ascii="Bookman Old Style" w:hAnsi="Bookman Old Style" w:cs="Arial"/>
          <w:bCs/>
        </w:rPr>
        <w:t>Resolución CREG 202 de 2013 en concordancia con las resoluciones CREG 138 de 2014, 090 y 132 de 2018 y 011 de 2020</w:t>
      </w:r>
      <w:r w:rsidRPr="009353D2">
        <w:rPr>
          <w:rFonts w:ascii="Bookman Old Style" w:hAnsi="Bookman Old Style" w:cs="Arial"/>
          <w:bCs/>
        </w:rPr>
        <w:t>, se calcularon las siguientes variables principales</w:t>
      </w:r>
      <w:r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3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2"/>
        <w:gridCol w:w="3759"/>
      </w:tblGrid>
      <w:tr w:rsidR="002B22FD" w14:paraId="274BF218" w14:textId="77777777" w:rsidTr="00562C3B">
        <w:trPr>
          <w:trHeight w:val="4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905C0B" w14:paraId="63909EA1" w14:textId="77777777" w:rsidTr="00562C3B">
        <w:trPr>
          <w:trHeight w:val="314"/>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CEDC1C4"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w:t>
            </w:r>
            <w:r w:rsidR="006A12B6">
              <w:rPr>
                <w:rFonts w:ascii="Bookman Old Style" w:hAnsi="Bookman Old Style" w:cs="Arial"/>
                <w:b/>
                <w:bCs/>
                <w:color w:val="000000"/>
                <w:sz w:val="22"/>
                <w:szCs w:val="22"/>
                <w:lang w:eastAsia="es-CO"/>
              </w:rPr>
              <w:t>3</w:t>
            </w:r>
            <w:r>
              <w:rPr>
                <w:rFonts w:ascii="Bookman Old Style" w:hAnsi="Bookman Old Style" w:cs="Arial"/>
                <w:b/>
                <w:bCs/>
                <w:color w:val="000000"/>
                <w:sz w:val="22"/>
                <w:szCs w:val="22"/>
                <w:lang w:eastAsia="es-CO"/>
              </w:rPr>
              <w:t xml:space="preserve"> en adelante</w:t>
            </w:r>
          </w:p>
        </w:tc>
      </w:tr>
      <w:tr w:rsidR="00757908" w14:paraId="7EF68FF7" w14:textId="77777777" w:rsidTr="00562C3B">
        <w:trPr>
          <w:trHeight w:val="272"/>
          <w:jc w:val="center"/>
        </w:trPr>
        <w:tc>
          <w:tcPr>
            <w:tcW w:w="2457" w:type="pct"/>
            <w:tcBorders>
              <w:top w:val="single" w:sz="4" w:space="0" w:color="auto"/>
              <w:left w:val="single" w:sz="4" w:space="0" w:color="auto"/>
              <w:bottom w:val="single" w:sz="4" w:space="0" w:color="auto"/>
              <w:right w:val="single" w:sz="4" w:space="0" w:color="auto"/>
            </w:tcBorders>
            <w:hideMark/>
          </w:tcPr>
          <w:p w14:paraId="3E227EE6" w14:textId="15A34C9E" w:rsidR="00757908" w:rsidRPr="00757908" w:rsidRDefault="00757908" w:rsidP="00757908">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2" w:type="pct"/>
            <w:tcBorders>
              <w:top w:val="single" w:sz="4" w:space="0" w:color="auto"/>
              <w:left w:val="single" w:sz="4" w:space="0" w:color="auto"/>
              <w:bottom w:val="single" w:sz="4" w:space="0" w:color="auto"/>
              <w:right w:val="single" w:sz="4" w:space="0" w:color="auto"/>
            </w:tcBorders>
            <w:vAlign w:val="center"/>
            <w:hideMark/>
          </w:tcPr>
          <w:p w14:paraId="42D4F638" w14:textId="5C77F7F9" w:rsidR="00757908" w:rsidRPr="00890AE1" w:rsidRDefault="00EF7DDC"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466</w:t>
            </w:r>
            <w:r w:rsidR="00757908" w:rsidRPr="00890AE1">
              <w:rPr>
                <w:rFonts w:ascii="Bookman Old Style" w:hAnsi="Bookman Old Style" w:cs="Arial"/>
                <w:sz w:val="22"/>
                <w:szCs w:val="22"/>
              </w:rPr>
              <w:t>,</w:t>
            </w:r>
            <w:r>
              <w:rPr>
                <w:rFonts w:ascii="Bookman Old Style" w:hAnsi="Bookman Old Style" w:cs="Arial"/>
                <w:sz w:val="22"/>
                <w:szCs w:val="22"/>
              </w:rPr>
              <w:t>154</w:t>
            </w:r>
            <w:r w:rsidR="00757908" w:rsidRPr="00890AE1">
              <w:rPr>
                <w:rFonts w:ascii="Bookman Old Style" w:hAnsi="Bookman Old Style" w:cs="Arial"/>
                <w:sz w:val="22"/>
                <w:szCs w:val="22"/>
              </w:rPr>
              <w:t>,</w:t>
            </w:r>
            <w:r>
              <w:rPr>
                <w:rFonts w:ascii="Bookman Old Style" w:hAnsi="Bookman Old Style" w:cs="Arial"/>
                <w:sz w:val="22"/>
                <w:szCs w:val="22"/>
              </w:rPr>
              <w:t>693</w:t>
            </w:r>
          </w:p>
        </w:tc>
      </w:tr>
      <w:tr w:rsidR="00757908" w14:paraId="3BBE02D0" w14:textId="77777777" w:rsidTr="00562C3B">
        <w:trPr>
          <w:trHeight w:val="272"/>
          <w:jc w:val="center"/>
        </w:trPr>
        <w:tc>
          <w:tcPr>
            <w:tcW w:w="2457" w:type="pct"/>
            <w:tcBorders>
              <w:top w:val="single" w:sz="4" w:space="0" w:color="auto"/>
              <w:left w:val="single" w:sz="4" w:space="0" w:color="auto"/>
              <w:bottom w:val="single" w:sz="4" w:space="0" w:color="auto"/>
              <w:right w:val="single" w:sz="4" w:space="0" w:color="auto"/>
            </w:tcBorders>
            <w:hideMark/>
          </w:tcPr>
          <w:p w14:paraId="53FDFDD3" w14:textId="1D7974BD"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2" w:type="pct"/>
            <w:tcBorders>
              <w:top w:val="single" w:sz="4" w:space="0" w:color="auto"/>
              <w:left w:val="single" w:sz="4" w:space="0" w:color="auto"/>
              <w:bottom w:val="single" w:sz="4" w:space="0" w:color="auto"/>
              <w:right w:val="single" w:sz="4" w:space="0" w:color="auto"/>
            </w:tcBorders>
            <w:vAlign w:val="center"/>
            <w:hideMark/>
          </w:tcPr>
          <w:p w14:paraId="502BCF56" w14:textId="6F7907CF" w:rsidR="00757908" w:rsidRPr="00890AE1" w:rsidRDefault="008A5751"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1,812</w:t>
            </w:r>
            <w:r w:rsidR="00757908" w:rsidRPr="00890AE1">
              <w:rPr>
                <w:rFonts w:ascii="Bookman Old Style" w:hAnsi="Bookman Old Style" w:cs="Arial"/>
                <w:sz w:val="22"/>
                <w:szCs w:val="22"/>
              </w:rPr>
              <w:t>,</w:t>
            </w:r>
            <w:r>
              <w:rPr>
                <w:rFonts w:ascii="Bookman Old Style" w:hAnsi="Bookman Old Style" w:cs="Arial"/>
                <w:sz w:val="22"/>
                <w:szCs w:val="22"/>
              </w:rPr>
              <w:t>848</w:t>
            </w:r>
            <w:r w:rsidR="00757908" w:rsidRPr="00890AE1">
              <w:rPr>
                <w:rFonts w:ascii="Bookman Old Style" w:hAnsi="Bookman Old Style" w:cs="Arial"/>
                <w:sz w:val="22"/>
                <w:szCs w:val="22"/>
              </w:rPr>
              <w:t>,</w:t>
            </w:r>
            <w:r>
              <w:rPr>
                <w:rFonts w:ascii="Bookman Old Style" w:hAnsi="Bookman Old Style" w:cs="Arial"/>
                <w:sz w:val="22"/>
                <w:szCs w:val="22"/>
              </w:rPr>
              <w:t>570</w:t>
            </w:r>
          </w:p>
        </w:tc>
      </w:tr>
      <w:tr w:rsidR="00757908" w14:paraId="50301517" w14:textId="77777777" w:rsidTr="00562C3B">
        <w:trPr>
          <w:trHeight w:val="272"/>
          <w:jc w:val="center"/>
        </w:trPr>
        <w:tc>
          <w:tcPr>
            <w:tcW w:w="2457" w:type="pct"/>
            <w:tcBorders>
              <w:top w:val="single" w:sz="4" w:space="0" w:color="auto"/>
              <w:left w:val="single" w:sz="4" w:space="0" w:color="auto"/>
              <w:bottom w:val="single" w:sz="4" w:space="0" w:color="auto"/>
              <w:right w:val="single" w:sz="4" w:space="0" w:color="auto"/>
            </w:tcBorders>
            <w:hideMark/>
          </w:tcPr>
          <w:p w14:paraId="037EC6F9" w14:textId="6EF9630D" w:rsidR="00757908" w:rsidRDefault="00757908" w:rsidP="00757908">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2542" w:type="pct"/>
            <w:tcBorders>
              <w:top w:val="single" w:sz="4" w:space="0" w:color="auto"/>
              <w:left w:val="single" w:sz="4" w:space="0" w:color="auto"/>
              <w:bottom w:val="single" w:sz="4" w:space="0" w:color="auto"/>
              <w:right w:val="single" w:sz="4" w:space="0" w:color="auto"/>
            </w:tcBorders>
            <w:vAlign w:val="center"/>
            <w:hideMark/>
          </w:tcPr>
          <w:p w14:paraId="7A48A6B3" w14:textId="13E0DBC6" w:rsidR="00757908" w:rsidRPr="00890AE1" w:rsidRDefault="008A5751"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792</w:t>
            </w:r>
            <w:r w:rsidR="00757908" w:rsidRPr="00890AE1">
              <w:rPr>
                <w:rFonts w:ascii="Bookman Old Style" w:hAnsi="Bookman Old Style" w:cs="Arial"/>
                <w:sz w:val="22"/>
                <w:szCs w:val="22"/>
              </w:rPr>
              <w:t>,</w:t>
            </w:r>
            <w:r>
              <w:rPr>
                <w:rFonts w:ascii="Bookman Old Style" w:hAnsi="Bookman Old Style" w:cs="Arial"/>
                <w:sz w:val="22"/>
                <w:szCs w:val="22"/>
              </w:rPr>
              <w:t>214</w:t>
            </w:r>
          </w:p>
        </w:tc>
      </w:tr>
      <w:tr w:rsidR="00757908" w14:paraId="1362335F" w14:textId="77777777" w:rsidTr="00562C3B">
        <w:trPr>
          <w:trHeight w:val="243"/>
          <w:jc w:val="center"/>
        </w:trPr>
        <w:tc>
          <w:tcPr>
            <w:tcW w:w="2457" w:type="pct"/>
            <w:tcBorders>
              <w:top w:val="single" w:sz="4" w:space="0" w:color="auto"/>
              <w:left w:val="single" w:sz="4" w:space="0" w:color="auto"/>
              <w:bottom w:val="single" w:sz="4" w:space="0" w:color="auto"/>
              <w:right w:val="single" w:sz="4" w:space="0" w:color="auto"/>
            </w:tcBorders>
            <w:hideMark/>
          </w:tcPr>
          <w:p w14:paraId="5FA5FB21" w14:textId="428D1092"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2" w:type="pct"/>
            <w:tcBorders>
              <w:top w:val="single" w:sz="4" w:space="0" w:color="auto"/>
              <w:left w:val="single" w:sz="4" w:space="0" w:color="auto"/>
              <w:bottom w:val="single" w:sz="4" w:space="0" w:color="auto"/>
              <w:right w:val="single" w:sz="4" w:space="0" w:color="auto"/>
            </w:tcBorders>
            <w:vAlign w:val="center"/>
            <w:hideMark/>
          </w:tcPr>
          <w:p w14:paraId="00B0A2CD" w14:textId="4AA1E955" w:rsidR="00757908" w:rsidRPr="00890AE1" w:rsidRDefault="008A5751"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792</w:t>
            </w:r>
            <w:r w:rsidR="00757908" w:rsidRPr="00890AE1">
              <w:rPr>
                <w:rFonts w:ascii="Bookman Old Style" w:hAnsi="Bookman Old Style" w:cs="Arial"/>
                <w:sz w:val="22"/>
                <w:szCs w:val="22"/>
              </w:rPr>
              <w:t>,</w:t>
            </w:r>
            <w:r w:rsidR="00757908">
              <w:rPr>
                <w:rFonts w:ascii="Bookman Old Style" w:hAnsi="Bookman Old Style" w:cs="Arial"/>
                <w:sz w:val="22"/>
                <w:szCs w:val="22"/>
              </w:rPr>
              <w:t>2</w:t>
            </w:r>
            <w:r>
              <w:rPr>
                <w:rFonts w:ascii="Bookman Old Style" w:hAnsi="Bookman Old Style" w:cs="Arial"/>
                <w:sz w:val="22"/>
                <w:szCs w:val="22"/>
              </w:rPr>
              <w:t>14</w:t>
            </w:r>
          </w:p>
        </w:tc>
      </w:tr>
    </w:tbl>
    <w:p w14:paraId="72BCD11E" w14:textId="285B6BC3"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w:t>
      </w:r>
      <w:r w:rsidR="0027453A">
        <w:rPr>
          <w:rFonts w:ascii="Bookman Old Style" w:hAnsi="Bookman Old Style" w:cs="Arial"/>
          <w:sz w:val="16"/>
        </w:rPr>
        <w:t>1</w:t>
      </w:r>
      <w:r w:rsidRPr="007B0D3E">
        <w:rPr>
          <w:rFonts w:ascii="Bookman Old Style" w:hAnsi="Bookman Old Style" w:cs="Arial"/>
          <w:sz w:val="16"/>
        </w:rPr>
        <w:t>.</w:t>
      </w:r>
    </w:p>
    <w:p w14:paraId="743C49C5" w14:textId="592569D1"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3C297D">
        <w:rPr>
          <w:rFonts w:ascii="Bookman Old Style" w:hAnsi="Bookman Old Style" w:cs="Arial"/>
          <w:bCs/>
        </w:rPr>
        <w:t>6</w:t>
      </w:r>
      <w:r w:rsidR="003B183E" w:rsidRPr="004266B9">
        <w:rPr>
          <w:rFonts w:ascii="Bookman Old Style" w:hAnsi="Bookman Old Style" w:cs="Arial"/>
          <w:bCs/>
        </w:rPr>
        <w:t>.</w:t>
      </w:r>
      <w:r w:rsidR="003C297D">
        <w:rPr>
          <w:rFonts w:ascii="Bookman Old Style" w:hAnsi="Bookman Old Style" w:cs="Arial"/>
          <w:bCs/>
        </w:rPr>
        <w:t>17</w:t>
      </w:r>
      <w:r w:rsidR="001B63E5" w:rsidRPr="004266B9">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8A5A9D">
        <w:rPr>
          <w:rFonts w:ascii="Bookman Old Style" w:hAnsi="Bookman Old Style" w:cs="Arial"/>
          <w:bCs/>
        </w:rPr>
        <w:t>8</w:t>
      </w:r>
      <w:r w:rsidR="00826125">
        <w:rPr>
          <w:rFonts w:ascii="Bookman Old Style" w:hAnsi="Bookman Old Style" w:cs="Arial"/>
          <w:bCs/>
        </w:rPr>
        <w:t>5</w:t>
      </w:r>
      <w:r w:rsidR="008A5A9D">
        <w:rPr>
          <w:rFonts w:ascii="Bookman Old Style" w:hAnsi="Bookman Old Style" w:cs="Arial"/>
          <w:bCs/>
        </w:rPr>
        <w:t>.54</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e AOM</w:t>
      </w:r>
      <w:r w:rsidR="00BB54AF">
        <w:rPr>
          <w:rFonts w:ascii="Bookman Old Style" w:hAnsi="Bookman Old Style" w:cs="Arial"/>
        </w:rPr>
        <w:t xml:space="preserve">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890AE1" w14:paraId="0A7197BC" w14:textId="77777777" w:rsidTr="00890AE1">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890AE1" w:rsidRDefault="00890AE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561FFE51" w:rsidR="00890AE1" w:rsidRDefault="00890AE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w:t>
            </w:r>
            <w:r w:rsidR="00DA5EC3">
              <w:rPr>
                <w:rFonts w:ascii="Bookman Old Style" w:hAnsi="Bookman Old Style" w:cs="Arial"/>
                <w:b/>
                <w:bCs/>
                <w:color w:val="000000"/>
                <w:sz w:val="22"/>
                <w:szCs w:val="22"/>
                <w:lang w:eastAsia="es-CO"/>
              </w:rPr>
              <w:t>3</w:t>
            </w:r>
            <w:r>
              <w:rPr>
                <w:rFonts w:ascii="Bookman Old Style" w:hAnsi="Bookman Old Style" w:cs="Arial"/>
                <w:b/>
                <w:bCs/>
                <w:color w:val="000000"/>
                <w:sz w:val="22"/>
                <w:szCs w:val="22"/>
                <w:lang w:eastAsia="es-CO"/>
              </w:rPr>
              <w:t xml:space="preserve"> en adelante</w:t>
            </w:r>
          </w:p>
        </w:tc>
      </w:tr>
      <w:tr w:rsidR="00890AE1" w14:paraId="7C748F0D" w14:textId="77777777" w:rsidTr="00890AE1">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890AE1" w:rsidRDefault="00890AE1"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6C791702" w14:textId="50C76EFF" w:rsidR="00890AE1" w:rsidRPr="00F0249F" w:rsidRDefault="00677567" w:rsidP="00A66B0A">
            <w:pPr>
              <w:ind w:left="0"/>
              <w:jc w:val="center"/>
              <w:rPr>
                <w:rFonts w:ascii="Bookman Old Style" w:hAnsi="Bookman Old Style"/>
                <w:color w:val="000000"/>
                <w:sz w:val="22"/>
                <w:szCs w:val="28"/>
                <w:highlight w:val="yellow"/>
                <w:lang w:val="es-CO" w:eastAsia="es-CO"/>
              </w:rPr>
            </w:pPr>
            <w:r>
              <w:rPr>
                <w:rFonts w:ascii="Bookman Old Style" w:hAnsi="Bookman Old Style" w:cs="Arial"/>
                <w:color w:val="000000"/>
                <w:sz w:val="22"/>
                <w:szCs w:val="28"/>
                <w:lang w:eastAsia="es-CO"/>
              </w:rPr>
              <w:t>1,119</w:t>
            </w:r>
            <w:r w:rsidR="00890AE1" w:rsidRPr="00555672">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015</w:t>
            </w:r>
            <w:r w:rsidR="00890AE1" w:rsidRPr="00555672">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051</w:t>
            </w:r>
          </w:p>
        </w:tc>
      </w:tr>
    </w:tbl>
    <w:p w14:paraId="5AE402A5" w14:textId="40B451BC"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w:t>
      </w:r>
      <w:r w:rsidR="00E873AF">
        <w:rPr>
          <w:rFonts w:ascii="Bookman Old Style" w:hAnsi="Bookman Old Style" w:cs="Arial"/>
          <w:sz w:val="16"/>
        </w:rPr>
        <w:t>1</w:t>
      </w:r>
      <w:r w:rsidRPr="007B0D3E">
        <w:rPr>
          <w:rFonts w:ascii="Bookman Old Style" w:hAnsi="Bookman Old Style" w:cs="Arial"/>
          <w:sz w:val="16"/>
        </w:rPr>
        <w:t>.</w:t>
      </w:r>
    </w:p>
    <w:p w14:paraId="10FDFD5F" w14:textId="6FADE046" w:rsidR="00A0161E" w:rsidRDefault="00CF6102" w:rsidP="009353D2">
      <w:pPr>
        <w:widowControl w:val="0"/>
        <w:adjustRightInd w:val="0"/>
        <w:spacing w:before="240" w:after="240"/>
        <w:ind w:left="0" w:right="23"/>
        <w:jc w:val="both"/>
        <w:rPr>
          <w:rFonts w:ascii="Bookman Old Style" w:hAnsi="Bookman Old Style" w:cs="Arial"/>
        </w:rPr>
      </w:pPr>
      <w:r>
        <w:rPr>
          <w:rFonts w:ascii="Bookman Old Style" w:hAnsi="Bookman Old Style" w:cs="Arial"/>
        </w:rPr>
        <w:t>En aplicación de</w:t>
      </w:r>
      <w:r w:rsidR="00A0161E" w:rsidRPr="001954E9">
        <w:rPr>
          <w:rFonts w:ascii="Bookman Old Style" w:hAnsi="Bookman Old Style" w:cs="Arial"/>
        </w:rPr>
        <w:t xml:space="preserve"> </w:t>
      </w:r>
      <w:r w:rsidR="007213C9" w:rsidRPr="001954E9">
        <w:rPr>
          <w:rFonts w:ascii="Bookman Old Style" w:hAnsi="Bookman Old Style" w:cs="Arial"/>
        </w:rPr>
        <w:t xml:space="preserve">la </w:t>
      </w:r>
      <w:r w:rsidR="00F519B9" w:rsidRPr="00A565D8">
        <w:rPr>
          <w:rFonts w:ascii="Bookman Old Style" w:hAnsi="Bookman Old Style" w:cs="Arial"/>
          <w:color w:val="000000" w:themeColor="text1"/>
        </w:rPr>
        <w:t>Resoluci</w:t>
      </w:r>
      <w:r w:rsidR="00F519B9">
        <w:rPr>
          <w:rFonts w:ascii="Bookman Old Style" w:hAnsi="Bookman Old Style" w:cs="Arial"/>
          <w:color w:val="000000" w:themeColor="text1"/>
        </w:rPr>
        <w:t>ón</w:t>
      </w:r>
      <w:r w:rsidR="00F519B9" w:rsidRPr="00A565D8">
        <w:rPr>
          <w:rFonts w:ascii="Bookman Old Style" w:hAnsi="Bookman Old Style" w:cs="Arial"/>
          <w:color w:val="000000" w:themeColor="text1"/>
        </w:rPr>
        <w:t xml:space="preserve"> CREG 202 de 2013, </w:t>
      </w:r>
      <w:r w:rsidR="00F519B9" w:rsidRPr="00EB2A24">
        <w:rPr>
          <w:rFonts w:ascii="Bookman Old Style" w:hAnsi="Bookman Old Style" w:cs="Arial"/>
          <w:color w:val="000000" w:themeColor="text1"/>
        </w:rPr>
        <w:t>en concordancia con las resoluciones CREG 138 de 2014, 090 y 132 de 2018 y, 011 de 2020</w:t>
      </w:r>
      <w:r w:rsidR="00A0161E"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00A0161E" w:rsidRPr="001954E9">
        <w:rPr>
          <w:rFonts w:ascii="Bookman Old Style" w:hAnsi="Bookman Old Style" w:cs="Arial"/>
        </w:rPr>
        <w:t>para la componente que remunera los gastos de AOM, aplicable a usuarios de uso 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FB386A" w14:paraId="6A761D9F" w14:textId="77777777" w:rsidTr="00555672">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555672" w14:paraId="33F3914B" w14:textId="77777777" w:rsidTr="00555672">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555672" w:rsidRDefault="0055567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27319EC2" w:rsidR="00555672" w:rsidRDefault="0055567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w:t>
            </w:r>
            <w:r w:rsidR="00B16AD1">
              <w:rPr>
                <w:rFonts w:ascii="Bookman Old Style" w:hAnsi="Bookman Old Style" w:cs="Arial"/>
                <w:b/>
                <w:bCs/>
                <w:color w:val="000000"/>
                <w:sz w:val="22"/>
                <w:szCs w:val="22"/>
                <w:lang w:eastAsia="es-CO"/>
              </w:rPr>
              <w:t>3</w:t>
            </w:r>
            <w:r>
              <w:rPr>
                <w:rFonts w:ascii="Bookman Old Style" w:hAnsi="Bookman Old Style" w:cs="Arial"/>
                <w:b/>
                <w:bCs/>
                <w:color w:val="000000"/>
                <w:sz w:val="22"/>
                <w:szCs w:val="22"/>
                <w:lang w:eastAsia="es-CO"/>
              </w:rPr>
              <w:t xml:space="preserve"> en adelante</w:t>
            </w:r>
          </w:p>
        </w:tc>
      </w:tr>
      <w:tr w:rsidR="00AF54C9" w14:paraId="7D1CB499"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2219A837" w14:textId="405447A1" w:rsidR="00AF54C9" w:rsidRPr="00B306A1" w:rsidRDefault="00AF54C9" w:rsidP="00AF54C9">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DEBE0D3" w14:textId="25B03333" w:rsidR="00AF54C9" w:rsidRPr="00AF54C9" w:rsidRDefault="00AF54C9" w:rsidP="00AF54C9">
            <w:pPr>
              <w:ind w:left="0"/>
              <w:jc w:val="center"/>
              <w:rPr>
                <w:rFonts w:ascii="Bookman Old Style" w:hAnsi="Bookman Old Style"/>
                <w:color w:val="000000"/>
                <w:sz w:val="22"/>
                <w:szCs w:val="28"/>
              </w:rPr>
            </w:pPr>
            <w:r w:rsidRPr="00AF54C9">
              <w:rPr>
                <w:rFonts w:ascii="Bookman Old Style" w:hAnsi="Bookman Old Style" w:cs="Arial"/>
                <w:color w:val="000000"/>
                <w:sz w:val="22"/>
                <w:szCs w:val="28"/>
              </w:rPr>
              <w:t>1</w:t>
            </w:r>
            <w:r w:rsidR="006276F3">
              <w:rPr>
                <w:rFonts w:ascii="Bookman Old Style" w:hAnsi="Bookman Old Style" w:cs="Arial"/>
                <w:color w:val="000000"/>
                <w:sz w:val="22"/>
                <w:szCs w:val="28"/>
              </w:rPr>
              <w:t>68</w:t>
            </w:r>
            <w:r w:rsidRPr="00AF54C9">
              <w:rPr>
                <w:rFonts w:ascii="Bookman Old Style" w:hAnsi="Bookman Old Style" w:cs="Arial"/>
                <w:color w:val="000000"/>
                <w:sz w:val="22"/>
                <w:szCs w:val="28"/>
              </w:rPr>
              <w:t>,</w:t>
            </w:r>
            <w:r w:rsidR="006276F3">
              <w:rPr>
                <w:rFonts w:ascii="Bookman Old Style" w:hAnsi="Bookman Old Style" w:cs="Arial"/>
                <w:color w:val="000000"/>
                <w:sz w:val="22"/>
                <w:szCs w:val="28"/>
              </w:rPr>
              <w:t>001</w:t>
            </w:r>
            <w:r w:rsidRPr="00AF54C9">
              <w:rPr>
                <w:rFonts w:ascii="Bookman Old Style" w:hAnsi="Bookman Old Style" w:cs="Arial"/>
                <w:color w:val="000000"/>
                <w:sz w:val="22"/>
                <w:szCs w:val="28"/>
              </w:rPr>
              <w:t>,</w:t>
            </w:r>
            <w:r w:rsidR="006276F3">
              <w:rPr>
                <w:rFonts w:ascii="Bookman Old Style" w:hAnsi="Bookman Old Style" w:cs="Arial"/>
                <w:color w:val="000000"/>
                <w:sz w:val="22"/>
                <w:szCs w:val="28"/>
              </w:rPr>
              <w:t>009</w:t>
            </w:r>
          </w:p>
        </w:tc>
      </w:tr>
      <w:tr w:rsidR="00AF54C9" w14:paraId="060F2FB6"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1494964" w14:textId="295A6C42"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CF2B4CE" w14:textId="69C43D7A" w:rsidR="00AF54C9" w:rsidRPr="00AF54C9" w:rsidRDefault="00234AD1"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951</w:t>
            </w:r>
            <w:r w:rsidR="00AF54C9" w:rsidRPr="00AF54C9">
              <w:rPr>
                <w:rFonts w:ascii="Bookman Old Style" w:hAnsi="Bookman Old Style" w:cs="Arial"/>
                <w:color w:val="000000"/>
                <w:sz w:val="22"/>
                <w:szCs w:val="28"/>
              </w:rPr>
              <w:t>,</w:t>
            </w:r>
            <w:r>
              <w:rPr>
                <w:rFonts w:ascii="Bookman Old Style" w:hAnsi="Bookman Old Style" w:cs="Arial"/>
                <w:color w:val="000000"/>
                <w:sz w:val="22"/>
                <w:szCs w:val="28"/>
              </w:rPr>
              <w:t>014</w:t>
            </w:r>
            <w:r w:rsidR="00AF54C9" w:rsidRPr="00AF54C9">
              <w:rPr>
                <w:rFonts w:ascii="Bookman Old Style" w:hAnsi="Bookman Old Style" w:cs="Arial"/>
                <w:color w:val="000000"/>
                <w:sz w:val="22"/>
                <w:szCs w:val="28"/>
              </w:rPr>
              <w:t>,</w:t>
            </w:r>
            <w:r>
              <w:rPr>
                <w:rFonts w:ascii="Bookman Old Style" w:hAnsi="Bookman Old Style" w:cs="Arial"/>
                <w:color w:val="000000"/>
                <w:sz w:val="22"/>
                <w:szCs w:val="28"/>
              </w:rPr>
              <w:t>042</w:t>
            </w:r>
          </w:p>
        </w:tc>
      </w:tr>
      <w:tr w:rsidR="00AF54C9" w14:paraId="623652F0"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FA609C0" w14:textId="1BE7CA43" w:rsidR="00AF54C9"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w:lastRenderedPageBreak/>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3574F060" w14:textId="0128DD97" w:rsidR="00AF54C9" w:rsidRPr="00AF54C9" w:rsidRDefault="00234AD1"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792</w:t>
            </w:r>
            <w:r w:rsidR="00AF54C9" w:rsidRPr="00AF54C9">
              <w:rPr>
                <w:rFonts w:ascii="Bookman Old Style" w:hAnsi="Bookman Old Style" w:cs="Arial"/>
                <w:color w:val="000000"/>
                <w:sz w:val="22"/>
                <w:szCs w:val="28"/>
              </w:rPr>
              <w:t>,2</w:t>
            </w:r>
            <w:r>
              <w:rPr>
                <w:rFonts w:ascii="Bookman Old Style" w:hAnsi="Bookman Old Style" w:cs="Arial"/>
                <w:color w:val="000000"/>
                <w:sz w:val="22"/>
                <w:szCs w:val="28"/>
              </w:rPr>
              <w:t>14</w:t>
            </w:r>
          </w:p>
        </w:tc>
      </w:tr>
      <w:tr w:rsidR="00AF54C9" w14:paraId="66BF4A2A"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918A6A4" w14:textId="12FB16D3"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06758D6D" w14:textId="1ED665DB" w:rsidR="00AF54C9" w:rsidRPr="00AF54C9" w:rsidRDefault="00234AD1"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792</w:t>
            </w:r>
            <w:r w:rsidR="00AF54C9" w:rsidRPr="00AF54C9">
              <w:rPr>
                <w:rFonts w:ascii="Bookman Old Style" w:hAnsi="Bookman Old Style" w:cs="Arial"/>
                <w:color w:val="000000"/>
                <w:sz w:val="22"/>
                <w:szCs w:val="28"/>
              </w:rPr>
              <w:t>,2</w:t>
            </w:r>
            <w:r>
              <w:rPr>
                <w:rFonts w:ascii="Bookman Old Style" w:hAnsi="Bookman Old Style" w:cs="Arial"/>
                <w:color w:val="000000"/>
                <w:sz w:val="22"/>
                <w:szCs w:val="28"/>
              </w:rPr>
              <w:t>14</w:t>
            </w:r>
          </w:p>
        </w:tc>
      </w:tr>
    </w:tbl>
    <w:p w14:paraId="351609A9" w14:textId="0338684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w:t>
      </w:r>
      <w:r w:rsidR="00AF54C9">
        <w:rPr>
          <w:rFonts w:ascii="Bookman Old Style" w:hAnsi="Bookman Old Style" w:cs="Arial"/>
          <w:sz w:val="16"/>
        </w:rPr>
        <w:t>1</w:t>
      </w:r>
      <w:r w:rsidRPr="007B0D3E">
        <w:rPr>
          <w:rFonts w:ascii="Bookman Old Style" w:hAnsi="Bookman Old Style" w:cs="Arial"/>
          <w:sz w:val="16"/>
        </w:rPr>
        <w:t>.</w:t>
      </w:r>
    </w:p>
    <w:p w14:paraId="369D0FA5" w14:textId="7C81C3A1"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w:t>
      </w:r>
      <w:r w:rsidR="00F519B9">
        <w:rPr>
          <w:rFonts w:ascii="Bookman Old Style" w:hAnsi="Bookman Old Style" w:cs="Arial"/>
        </w:rPr>
        <w:t xml:space="preserve">, </w:t>
      </w:r>
      <w:r w:rsidRPr="001954E9">
        <w:rPr>
          <w:rFonts w:ascii="Bookman Old Style" w:hAnsi="Bookman Old Style" w:cs="Arial"/>
        </w:rPr>
        <w:t>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FB386A" w14:paraId="0687A84C" w14:textId="77777777" w:rsidTr="009728B3">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9728B3" w14:paraId="18D67879" w14:textId="77777777" w:rsidTr="00234AD1">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9728B3" w:rsidRDefault="009728B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9728B3" w:rsidRDefault="009728B3">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9728B3" w:rsidRDefault="009728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43B7A" w14:paraId="7F7D80B9" w14:textId="77777777" w:rsidTr="00234AD1">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843B7A" w:rsidRDefault="00843B7A" w:rsidP="00843B7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319A1752" w14:textId="420F3CA9" w:rsidR="00843B7A" w:rsidRPr="00843B7A" w:rsidRDefault="00843B7A" w:rsidP="00843B7A">
            <w:pPr>
              <w:ind w:left="0"/>
              <w:jc w:val="center"/>
              <w:rPr>
                <w:rFonts w:ascii="Bookman Old Style" w:hAnsi="Bookman Old Style"/>
                <w:b/>
                <w:color w:val="000000"/>
                <w:sz w:val="22"/>
                <w:szCs w:val="22"/>
              </w:rPr>
            </w:pPr>
            <w:r w:rsidRPr="00843B7A">
              <w:rPr>
                <w:rFonts w:ascii="Bookman Old Style" w:hAnsi="Bookman Old Style" w:cs="Arial"/>
                <w:b/>
                <w:color w:val="000000"/>
                <w:sz w:val="22"/>
                <w:szCs w:val="22"/>
              </w:rPr>
              <w:t>4,2</w:t>
            </w:r>
            <w:r w:rsidR="00234AD1">
              <w:rPr>
                <w:rFonts w:ascii="Bookman Old Style" w:hAnsi="Bookman Old Style" w:cs="Arial"/>
                <w:b/>
                <w:color w:val="000000"/>
                <w:sz w:val="22"/>
                <w:szCs w:val="22"/>
              </w:rPr>
              <w:t>89</w:t>
            </w:r>
            <w:r w:rsidRPr="00843B7A">
              <w:rPr>
                <w:rFonts w:ascii="Bookman Old Style" w:hAnsi="Bookman Old Style" w:cs="Arial"/>
                <w:b/>
                <w:color w:val="000000"/>
                <w:sz w:val="22"/>
                <w:szCs w:val="22"/>
              </w:rPr>
              <w:t>.</w:t>
            </w:r>
            <w:r w:rsidR="008F11E3">
              <w:rPr>
                <w:rFonts w:ascii="Bookman Old Style" w:hAnsi="Bookman Old Style" w:cs="Arial"/>
                <w:b/>
                <w:color w:val="000000"/>
                <w:sz w:val="22"/>
                <w:szCs w:val="22"/>
              </w:rPr>
              <w:t>27</w:t>
            </w:r>
          </w:p>
        </w:tc>
      </w:tr>
      <w:tr w:rsidR="00843B7A" w14:paraId="71BE5DD7" w14:textId="77777777" w:rsidTr="00234AD1">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CC0348B" w14:textId="6C57B71D"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234AD1">
              <w:rPr>
                <w:rFonts w:ascii="Bookman Old Style" w:hAnsi="Bookman Old Style"/>
                <w:color w:val="000000"/>
                <w:sz w:val="22"/>
                <w:szCs w:val="22"/>
                <w:lang w:val="es-CO" w:eastAsia="es-CO"/>
              </w:rPr>
              <w:t>SUPERGAS DE NARIÑO</w:t>
            </w:r>
            <w:r>
              <w:rPr>
                <w:rFonts w:ascii="Bookman Old Style" w:hAnsi="Bookman Old Style"/>
                <w:color w:val="000000"/>
                <w:sz w:val="22"/>
                <w:szCs w:val="22"/>
                <w:lang w:val="es-CO" w:eastAsia="es-CO"/>
              </w:rPr>
              <w:t xml:space="preserve">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67FD942" w14:textId="515F2CB2" w:rsidR="00843B7A" w:rsidRPr="00843B7A" w:rsidRDefault="008F11E3"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2</w:t>
            </w:r>
            <w:r w:rsidR="00843B7A" w:rsidRPr="00843B7A">
              <w:rPr>
                <w:rFonts w:ascii="Bookman Old Style" w:hAnsi="Bookman Old Style" w:cs="Arial"/>
                <w:bCs/>
                <w:color w:val="000000"/>
                <w:sz w:val="22"/>
                <w:szCs w:val="22"/>
              </w:rPr>
              <w:t>,</w:t>
            </w:r>
            <w:r>
              <w:rPr>
                <w:rFonts w:ascii="Bookman Old Style" w:hAnsi="Bookman Old Style" w:cs="Arial"/>
                <w:bCs/>
                <w:color w:val="000000"/>
                <w:sz w:val="22"/>
                <w:szCs w:val="22"/>
              </w:rPr>
              <w:t>876</w:t>
            </w:r>
            <w:r w:rsidR="00843B7A" w:rsidRPr="00843B7A">
              <w:rPr>
                <w:rFonts w:ascii="Bookman Old Style" w:hAnsi="Bookman Old Style" w:cs="Arial"/>
                <w:bCs/>
                <w:color w:val="000000"/>
                <w:sz w:val="22"/>
                <w:szCs w:val="22"/>
              </w:rPr>
              <w:t>.</w:t>
            </w:r>
            <w:r>
              <w:rPr>
                <w:rFonts w:ascii="Bookman Old Style" w:hAnsi="Bookman Old Style" w:cs="Arial"/>
                <w:bCs/>
                <w:color w:val="000000"/>
                <w:sz w:val="22"/>
                <w:szCs w:val="22"/>
              </w:rPr>
              <w:t>75</w:t>
            </w:r>
          </w:p>
        </w:tc>
      </w:tr>
      <w:tr w:rsidR="00843B7A" w14:paraId="0A8AE5D8" w14:textId="77777777" w:rsidTr="00234AD1">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2F22E908" w14:textId="519EB9AB"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24AFE257" w14:textId="1F839B2B" w:rsidR="00843B7A" w:rsidRPr="00843B7A" w:rsidRDefault="00843B7A" w:rsidP="00843B7A">
            <w:pPr>
              <w:ind w:left="0"/>
              <w:jc w:val="center"/>
              <w:rPr>
                <w:rFonts w:ascii="Bookman Old Style" w:hAnsi="Bookman Old Style"/>
                <w:bCs/>
                <w:color w:val="000000"/>
                <w:sz w:val="22"/>
                <w:szCs w:val="22"/>
              </w:rPr>
            </w:pPr>
            <w:r w:rsidRPr="00843B7A">
              <w:rPr>
                <w:rFonts w:ascii="Bookman Old Style" w:hAnsi="Bookman Old Style" w:cs="Arial"/>
                <w:bCs/>
                <w:color w:val="000000"/>
                <w:sz w:val="22"/>
                <w:szCs w:val="22"/>
              </w:rPr>
              <w:t>1,</w:t>
            </w:r>
            <w:r w:rsidR="008F11E3">
              <w:rPr>
                <w:rFonts w:ascii="Bookman Old Style" w:hAnsi="Bookman Old Style" w:cs="Arial"/>
                <w:bCs/>
                <w:color w:val="000000"/>
                <w:sz w:val="22"/>
                <w:szCs w:val="22"/>
              </w:rPr>
              <w:t>412</w:t>
            </w:r>
            <w:r w:rsidRPr="00843B7A">
              <w:rPr>
                <w:rFonts w:ascii="Bookman Old Style" w:hAnsi="Bookman Old Style" w:cs="Arial"/>
                <w:bCs/>
                <w:color w:val="000000"/>
                <w:sz w:val="22"/>
                <w:szCs w:val="22"/>
              </w:rPr>
              <w:t>.</w:t>
            </w:r>
            <w:r w:rsidR="008F11E3">
              <w:rPr>
                <w:rFonts w:ascii="Bookman Old Style" w:hAnsi="Bookman Old Style" w:cs="Arial"/>
                <w:bCs/>
                <w:color w:val="000000"/>
                <w:sz w:val="22"/>
                <w:szCs w:val="22"/>
              </w:rPr>
              <w:t>51</w:t>
            </w:r>
          </w:p>
        </w:tc>
      </w:tr>
    </w:tbl>
    <w:p w14:paraId="06120D91" w14:textId="10973D41"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843B7A">
        <w:rPr>
          <w:rFonts w:ascii="Bookman Old Style" w:hAnsi="Bookman Old Style" w:cs="Arial"/>
          <w:sz w:val="16"/>
          <w:lang w:val="es-CO" w:eastAsia="x-none"/>
        </w:rPr>
        <w:t>1</w:t>
      </w:r>
    </w:p>
    <w:p w14:paraId="6BAD069B" w14:textId="3602BCAD" w:rsidR="00345CA9" w:rsidRPr="008C4BA7" w:rsidRDefault="00345CA9" w:rsidP="00345CA9">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t>Parágrafo.</w:t>
      </w:r>
      <w:r w:rsidRPr="008C4BA7">
        <w:rPr>
          <w:rFonts w:ascii="Bookman Old Style" w:hAnsi="Bookman Old Style" w:cs="Arial"/>
        </w:rPr>
        <w:t xml:space="preserve"> El Cargo de Distribución establecido en el presente Artículo se actualizará de conformidad con lo establecido en el Artículo 12 de </w:t>
      </w:r>
      <w:r w:rsidR="000C599B">
        <w:rPr>
          <w:rFonts w:ascii="Bookman Old Style" w:hAnsi="Bookman Old Style" w:cs="Arial"/>
        </w:rPr>
        <w:t xml:space="preserve">la </w:t>
      </w:r>
      <w:r w:rsidR="004C3482">
        <w:rPr>
          <w:rFonts w:ascii="Bookman Old Style" w:hAnsi="Bookman Old Style" w:cs="Arial"/>
        </w:rPr>
        <w:t xml:space="preserve">Resolución </w:t>
      </w:r>
      <w:r w:rsidR="004C3482" w:rsidRPr="00713F06">
        <w:rPr>
          <w:rFonts w:ascii="Bookman Old Style" w:hAnsi="Bookman Old Style" w:cs="Arial"/>
        </w:rPr>
        <w:t xml:space="preserve">CREG 202 de 2013, </w:t>
      </w:r>
      <w:r w:rsidR="004C3482">
        <w:rPr>
          <w:rFonts w:ascii="Bookman Old Style" w:hAnsi="Bookman Old Style" w:cs="Arial"/>
        </w:rPr>
        <w:t xml:space="preserve">en concordancia con las resoluciones CREG </w:t>
      </w:r>
      <w:r w:rsidR="004C3482" w:rsidRPr="00713F06">
        <w:rPr>
          <w:rFonts w:ascii="Bookman Old Style" w:hAnsi="Bookman Old Style" w:cs="Arial"/>
        </w:rPr>
        <w:t>138 de 2014,</w:t>
      </w:r>
      <w:r w:rsidR="004C3482">
        <w:rPr>
          <w:rFonts w:ascii="Bookman Old Style" w:hAnsi="Bookman Old Style" w:cs="Arial"/>
        </w:rPr>
        <w:t xml:space="preserve"> </w:t>
      </w:r>
      <w:r w:rsidR="004C3482" w:rsidRPr="00713F06">
        <w:rPr>
          <w:rFonts w:ascii="Bookman Old Style" w:hAnsi="Bookman Old Style" w:cs="Arial"/>
        </w:rPr>
        <w:t xml:space="preserve">090 </w:t>
      </w:r>
      <w:r w:rsidR="004C3482">
        <w:rPr>
          <w:rFonts w:ascii="Bookman Old Style" w:hAnsi="Bookman Old Style" w:cs="Arial"/>
        </w:rPr>
        <w:t xml:space="preserve">y </w:t>
      </w:r>
      <w:r w:rsidR="004C3482" w:rsidRPr="00713F06">
        <w:rPr>
          <w:rFonts w:ascii="Bookman Old Style" w:hAnsi="Bookman Old Style" w:cs="Arial"/>
        </w:rPr>
        <w:t>132 de 2018 y</w:t>
      </w:r>
      <w:r w:rsidR="004C3482">
        <w:rPr>
          <w:rFonts w:ascii="Bookman Old Style" w:hAnsi="Bookman Old Style" w:cs="Arial"/>
        </w:rPr>
        <w:t xml:space="preserve"> </w:t>
      </w:r>
      <w:r w:rsidR="004C3482" w:rsidRPr="00713F06">
        <w:rPr>
          <w:rFonts w:ascii="Bookman Old Style" w:hAnsi="Bookman Old Style" w:cs="Arial"/>
        </w:rPr>
        <w:t>011 de 2020</w:t>
      </w:r>
      <w:r w:rsidR="004C3482">
        <w:rPr>
          <w:rFonts w:ascii="Bookman Old Style" w:hAnsi="Bookman Old Style" w:cs="Arial"/>
        </w:rPr>
        <w:t>.</w:t>
      </w:r>
    </w:p>
    <w:p w14:paraId="0FAF761F" w14:textId="6B23C6F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0D45A2" w14:paraId="06035421" w14:textId="77777777" w:rsidTr="00271377">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CC847D" w14:textId="5C561768" w:rsidR="000D45A2" w:rsidRDefault="000D45A2" w:rsidP="00271377">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0D45A2" w14:paraId="61FBA354" w14:textId="77777777" w:rsidTr="00CC5B62">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F299D" w14:textId="77777777" w:rsidR="000D45A2" w:rsidRDefault="000D45A2" w:rsidP="0027137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C4BA4" w14:textId="77777777" w:rsidR="000D45A2" w:rsidRDefault="000D45A2" w:rsidP="00271377">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ECA17" w14:textId="7B5820B6" w:rsidR="000D45A2" w:rsidRDefault="000D45A2" w:rsidP="00271377">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w:t>
            </w:r>
            <w:r w:rsidR="00331641">
              <w:rPr>
                <w:rFonts w:ascii="Bookman Old Style" w:hAnsi="Bookman Old Style" w:cs="Arial"/>
                <w:b/>
                <w:bCs/>
                <w:color w:val="000000"/>
                <w:sz w:val="22"/>
                <w:szCs w:val="22"/>
                <w:lang w:eastAsia="es-CO"/>
              </w:rPr>
              <w:t>3</w:t>
            </w:r>
            <w:r>
              <w:rPr>
                <w:rFonts w:ascii="Bookman Old Style" w:hAnsi="Bookman Old Style" w:cs="Arial"/>
                <w:b/>
                <w:bCs/>
                <w:color w:val="000000"/>
                <w:sz w:val="22"/>
                <w:szCs w:val="22"/>
                <w:lang w:eastAsia="es-CO"/>
              </w:rPr>
              <w:t xml:space="preserve"> en adelante</w:t>
            </w:r>
          </w:p>
        </w:tc>
      </w:tr>
      <w:tr w:rsidR="008F11E3" w14:paraId="3009A704" w14:textId="77777777" w:rsidTr="00CC5B62">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DB5B897" w14:textId="77777777" w:rsidR="008F11E3" w:rsidRDefault="008F11E3" w:rsidP="008F11E3">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F7741FD" w14:textId="77777777" w:rsidR="008F11E3" w:rsidRDefault="008F11E3" w:rsidP="008F11E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6D2B452C" w14:textId="2F9250C2" w:rsidR="008F11E3" w:rsidRPr="009728B3" w:rsidRDefault="008F11E3" w:rsidP="008F11E3">
            <w:pPr>
              <w:ind w:left="0"/>
              <w:jc w:val="center"/>
              <w:rPr>
                <w:rFonts w:ascii="Bookman Old Style" w:hAnsi="Bookman Old Style"/>
                <w:b/>
                <w:color w:val="000000"/>
                <w:sz w:val="22"/>
                <w:szCs w:val="20"/>
              </w:rPr>
            </w:pPr>
            <w:r w:rsidRPr="00843B7A">
              <w:rPr>
                <w:rFonts w:ascii="Bookman Old Style" w:hAnsi="Bookman Old Style" w:cs="Arial"/>
                <w:b/>
                <w:color w:val="000000"/>
                <w:sz w:val="22"/>
                <w:szCs w:val="22"/>
              </w:rPr>
              <w:t>4,2</w:t>
            </w:r>
            <w:r>
              <w:rPr>
                <w:rFonts w:ascii="Bookman Old Style" w:hAnsi="Bookman Old Style" w:cs="Arial"/>
                <w:b/>
                <w:color w:val="000000"/>
                <w:sz w:val="22"/>
                <w:szCs w:val="22"/>
              </w:rPr>
              <w:t>89</w:t>
            </w:r>
            <w:r w:rsidRPr="00843B7A">
              <w:rPr>
                <w:rFonts w:ascii="Bookman Old Style" w:hAnsi="Bookman Old Style" w:cs="Arial"/>
                <w:b/>
                <w:color w:val="000000"/>
                <w:sz w:val="22"/>
                <w:szCs w:val="22"/>
              </w:rPr>
              <w:t>.</w:t>
            </w:r>
            <w:r>
              <w:rPr>
                <w:rFonts w:ascii="Bookman Old Style" w:hAnsi="Bookman Old Style" w:cs="Arial"/>
                <w:b/>
                <w:color w:val="000000"/>
                <w:sz w:val="22"/>
                <w:szCs w:val="22"/>
              </w:rPr>
              <w:t>27</w:t>
            </w:r>
          </w:p>
        </w:tc>
      </w:tr>
      <w:tr w:rsidR="008F11E3" w14:paraId="3FAFB955" w14:textId="77777777" w:rsidTr="00CC5B62">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D590C02" w14:textId="6DC9F558" w:rsidR="008F11E3" w:rsidRDefault="008F11E3" w:rsidP="008F11E3">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SUPERGAS DE NARIÑO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C2E9479" w14:textId="77777777" w:rsidR="008F11E3" w:rsidRDefault="008F11E3" w:rsidP="008F11E3">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202C798" w14:textId="3E0526DC" w:rsidR="008F11E3" w:rsidRPr="009728B3" w:rsidRDefault="008F11E3" w:rsidP="008F11E3">
            <w:pPr>
              <w:ind w:left="0"/>
              <w:jc w:val="center"/>
              <w:rPr>
                <w:rFonts w:ascii="Bookman Old Style" w:hAnsi="Bookman Old Style"/>
                <w:bCs/>
                <w:color w:val="000000"/>
                <w:sz w:val="22"/>
                <w:szCs w:val="20"/>
              </w:rPr>
            </w:pPr>
            <w:r>
              <w:rPr>
                <w:rFonts w:ascii="Bookman Old Style" w:hAnsi="Bookman Old Style" w:cs="Arial"/>
                <w:bCs/>
                <w:color w:val="000000"/>
                <w:sz w:val="22"/>
                <w:szCs w:val="22"/>
              </w:rPr>
              <w:t>2</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876</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75</w:t>
            </w:r>
          </w:p>
        </w:tc>
      </w:tr>
      <w:tr w:rsidR="008F11E3" w14:paraId="0F657F93" w14:textId="77777777" w:rsidTr="00CC5B62">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5365C4AD" w14:textId="5145AC0A" w:rsidR="008F11E3" w:rsidRDefault="008F11E3" w:rsidP="008F11E3">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23706AE" w14:textId="77777777" w:rsidR="008F11E3" w:rsidRDefault="008F11E3" w:rsidP="008F11E3">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1407EEEC" w14:textId="22F8F5FA" w:rsidR="008F11E3" w:rsidRPr="009728B3" w:rsidRDefault="008F11E3" w:rsidP="008F11E3">
            <w:pPr>
              <w:ind w:left="0"/>
              <w:jc w:val="center"/>
              <w:rPr>
                <w:rFonts w:ascii="Bookman Old Style" w:hAnsi="Bookman Old Style"/>
                <w:bCs/>
                <w:color w:val="000000"/>
                <w:sz w:val="22"/>
                <w:szCs w:val="20"/>
              </w:rPr>
            </w:pPr>
            <w:r w:rsidRPr="00843B7A">
              <w:rPr>
                <w:rFonts w:ascii="Bookman Old Style" w:hAnsi="Bookman Old Style" w:cs="Arial"/>
                <w:bCs/>
                <w:color w:val="000000"/>
                <w:sz w:val="22"/>
                <w:szCs w:val="22"/>
              </w:rPr>
              <w:t>1,</w:t>
            </w:r>
            <w:r>
              <w:rPr>
                <w:rFonts w:ascii="Bookman Old Style" w:hAnsi="Bookman Old Style" w:cs="Arial"/>
                <w:bCs/>
                <w:color w:val="000000"/>
                <w:sz w:val="22"/>
                <w:szCs w:val="22"/>
              </w:rPr>
              <w:t>412</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51</w:t>
            </w:r>
          </w:p>
        </w:tc>
      </w:tr>
    </w:tbl>
    <w:p w14:paraId="628A1626" w14:textId="30AD4BA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2E597A">
        <w:rPr>
          <w:rFonts w:ascii="Bookman Old Style" w:hAnsi="Bookman Old Style" w:cs="Arial"/>
          <w:sz w:val="16"/>
          <w:lang w:val="es-CO" w:eastAsia="x-none"/>
        </w:rPr>
        <w:t>1</w:t>
      </w:r>
    </w:p>
    <w:p w14:paraId="0FE8D481" w14:textId="220CFE75" w:rsidR="003920D5" w:rsidRPr="008C4BA7" w:rsidRDefault="003920D5" w:rsidP="003920D5">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lastRenderedPageBreak/>
        <w:t>Parágrafo.</w:t>
      </w:r>
      <w:r w:rsidRPr="008C4BA7">
        <w:rPr>
          <w:rFonts w:ascii="Bookman Old Style" w:hAnsi="Bookman Old Style" w:cs="Arial"/>
        </w:rPr>
        <w:t xml:space="preserve"> El Cargo de Distribución establecido en el presente Artículo se actualizará de conformidad con lo establecido </w:t>
      </w:r>
      <w:r w:rsidR="00337118" w:rsidRPr="008C4BA7">
        <w:rPr>
          <w:rFonts w:ascii="Bookman Old Style" w:hAnsi="Bookman Old Style" w:cs="Arial"/>
        </w:rPr>
        <w:t xml:space="preserve">en el Artículo 12 de </w:t>
      </w:r>
      <w:r w:rsidR="003B58F5">
        <w:rPr>
          <w:rFonts w:ascii="Bookman Old Style" w:hAnsi="Bookman Old Style" w:cs="Arial"/>
        </w:rPr>
        <w:t xml:space="preserve">la Resolución </w:t>
      </w:r>
      <w:r w:rsidR="003B58F5" w:rsidRPr="00713F06">
        <w:rPr>
          <w:rFonts w:ascii="Bookman Old Style" w:hAnsi="Bookman Old Style" w:cs="Arial"/>
        </w:rPr>
        <w:t>CREG 202 de 2013</w:t>
      </w:r>
      <w:r w:rsidR="003B58F5">
        <w:rPr>
          <w:rFonts w:ascii="Bookman Old Style" w:hAnsi="Bookman Old Style" w:cs="Arial"/>
        </w:rPr>
        <w:t xml:space="preserve"> en</w:t>
      </w:r>
      <w:r w:rsidR="00A3268D">
        <w:rPr>
          <w:rFonts w:ascii="Bookman Old Style" w:hAnsi="Bookman Old Style" w:cs="Arial"/>
        </w:rPr>
        <w:t xml:space="preserve"> concordancia con las resoluciones CREG </w:t>
      </w:r>
      <w:r w:rsidR="00A3268D" w:rsidRPr="00713F06">
        <w:rPr>
          <w:rFonts w:ascii="Bookman Old Style" w:hAnsi="Bookman Old Style" w:cs="Arial"/>
        </w:rPr>
        <w:t>138 de 2014,</w:t>
      </w:r>
      <w:r w:rsidR="00A3268D">
        <w:rPr>
          <w:rFonts w:ascii="Bookman Old Style" w:hAnsi="Bookman Old Style" w:cs="Arial"/>
        </w:rPr>
        <w:t xml:space="preserve"> </w:t>
      </w:r>
      <w:r w:rsidR="00A3268D" w:rsidRPr="00713F06">
        <w:rPr>
          <w:rFonts w:ascii="Bookman Old Style" w:hAnsi="Bookman Old Style" w:cs="Arial"/>
        </w:rPr>
        <w:t xml:space="preserve">090 </w:t>
      </w:r>
      <w:r w:rsidR="00A3268D">
        <w:rPr>
          <w:rFonts w:ascii="Bookman Old Style" w:hAnsi="Bookman Old Style" w:cs="Arial"/>
        </w:rPr>
        <w:t xml:space="preserve">y </w:t>
      </w:r>
      <w:r w:rsidR="00A3268D" w:rsidRPr="00713F06">
        <w:rPr>
          <w:rFonts w:ascii="Bookman Old Style" w:hAnsi="Bookman Old Style" w:cs="Arial"/>
        </w:rPr>
        <w:t>132 de 2018 y</w:t>
      </w:r>
      <w:r w:rsidR="00A3268D">
        <w:rPr>
          <w:rFonts w:ascii="Bookman Old Style" w:hAnsi="Bookman Old Style" w:cs="Arial"/>
        </w:rPr>
        <w:t xml:space="preserve"> </w:t>
      </w:r>
      <w:r w:rsidR="00A3268D" w:rsidRPr="00713F06">
        <w:rPr>
          <w:rFonts w:ascii="Bookman Old Style" w:hAnsi="Bookman Old Style" w:cs="Arial"/>
        </w:rPr>
        <w:t>011 de 2020</w:t>
      </w:r>
      <w:r w:rsidR="00A3268D">
        <w:rPr>
          <w:rFonts w:ascii="Bookman Old Style" w:hAnsi="Bookman Old Style" w:cs="Arial"/>
        </w:rPr>
        <w:t>.</w:t>
      </w:r>
      <w:r w:rsidRPr="008C4BA7">
        <w:rPr>
          <w:rFonts w:ascii="Bookman Old Style" w:hAnsi="Bookman Old Style" w:cs="Arial"/>
        </w:rPr>
        <w:t xml:space="preserve"> </w:t>
      </w:r>
    </w:p>
    <w:p w14:paraId="71770ED9" w14:textId="3EF9DE3F" w:rsidR="005E3B10" w:rsidRDefault="00035D47" w:rsidP="005E3B1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5E3B10" w:rsidRPr="005B2DAF">
        <w:rPr>
          <w:rFonts w:ascii="Bookman Old Style" w:hAnsi="Bookman Old Style" w:cs="Arial"/>
        </w:rPr>
        <w:t xml:space="preserve">Los Cargos de Distribución aplicables a los </w:t>
      </w:r>
      <w:r w:rsidR="005E3B10">
        <w:rPr>
          <w:rFonts w:ascii="Bookman Old Style" w:hAnsi="Bookman Old Style" w:cs="Arial"/>
        </w:rPr>
        <w:t>U</w:t>
      </w:r>
      <w:r w:rsidR="005E3B10" w:rsidRPr="005B2DAF">
        <w:rPr>
          <w:rFonts w:ascii="Bookman Old Style" w:hAnsi="Bookman Old Style" w:cs="Arial"/>
        </w:rPr>
        <w:t xml:space="preserve">suarios de </w:t>
      </w:r>
      <w:r w:rsidR="005E3B10">
        <w:rPr>
          <w:rFonts w:ascii="Bookman Old Style" w:hAnsi="Bookman Old Style" w:cs="Arial"/>
        </w:rPr>
        <w:t>U</w:t>
      </w:r>
      <w:r w:rsidR="005E3B10" w:rsidRPr="005B2DAF">
        <w:rPr>
          <w:rFonts w:ascii="Bookman Old Style" w:hAnsi="Bookman Old Style" w:cs="Arial"/>
        </w:rPr>
        <w:t xml:space="preserve">so </w:t>
      </w:r>
      <w:r w:rsidR="005E3B10">
        <w:rPr>
          <w:rFonts w:ascii="Bookman Old Style" w:hAnsi="Bookman Old Style" w:cs="Arial"/>
        </w:rPr>
        <w:t>R</w:t>
      </w:r>
      <w:r w:rsidR="005E3B10" w:rsidRPr="005B2DAF">
        <w:rPr>
          <w:rFonts w:ascii="Bookman Old Style" w:hAnsi="Bookman Old Style" w:cs="Arial"/>
        </w:rPr>
        <w:t xml:space="preserve">esidencial y a los </w:t>
      </w:r>
      <w:r w:rsidR="005E3B10">
        <w:rPr>
          <w:rFonts w:ascii="Bookman Old Style" w:hAnsi="Bookman Old Style" w:cs="Arial"/>
        </w:rPr>
        <w:t>U</w:t>
      </w:r>
      <w:r w:rsidR="005E3B10" w:rsidRPr="005B2DAF">
        <w:rPr>
          <w:rFonts w:ascii="Bookman Old Style" w:hAnsi="Bookman Old Style" w:cs="Arial"/>
        </w:rPr>
        <w:t xml:space="preserve">suarios </w:t>
      </w:r>
      <w:r w:rsidR="005E3B10">
        <w:rPr>
          <w:rFonts w:ascii="Bookman Old Style" w:hAnsi="Bookman Old Style" w:cs="Arial"/>
        </w:rPr>
        <w:t>D</w:t>
      </w:r>
      <w:r w:rsidR="005E3B10" w:rsidRPr="005B2DAF">
        <w:rPr>
          <w:rFonts w:ascii="Bookman Old Style" w:hAnsi="Bookman Old Style" w:cs="Arial"/>
        </w:rPr>
        <w:t xml:space="preserve">iferentes a los de </w:t>
      </w:r>
      <w:r w:rsidR="005E3B10">
        <w:rPr>
          <w:rFonts w:ascii="Bookman Old Style" w:hAnsi="Bookman Old Style" w:cs="Arial"/>
        </w:rPr>
        <w:t>U</w:t>
      </w:r>
      <w:r w:rsidR="005E3B10" w:rsidRPr="005B2DAF">
        <w:rPr>
          <w:rFonts w:ascii="Bookman Old Style" w:hAnsi="Bookman Old Style" w:cs="Arial"/>
        </w:rPr>
        <w:t xml:space="preserve">so </w:t>
      </w:r>
      <w:r w:rsidR="005E3B10">
        <w:rPr>
          <w:rFonts w:ascii="Bookman Old Style" w:hAnsi="Bookman Old Style" w:cs="Arial"/>
        </w:rPr>
        <w:t>R</w:t>
      </w:r>
      <w:r w:rsidR="005E3B10" w:rsidRPr="005B2DAF">
        <w:rPr>
          <w:rFonts w:ascii="Bookman Old Style" w:hAnsi="Bookman Old Style" w:cs="Arial"/>
        </w:rPr>
        <w:t xml:space="preserve">esidencial </w:t>
      </w:r>
      <w:r w:rsidR="005E3B10" w:rsidRPr="005B2DAF">
        <w:rPr>
          <w:rFonts w:ascii="Bookman Old Style" w:hAnsi="Bookman Old Style"/>
          <w:bCs/>
        </w:rPr>
        <w:t xml:space="preserve">estarán vigentes </w:t>
      </w:r>
      <w:r w:rsidR="005E3B10">
        <w:rPr>
          <w:rFonts w:ascii="Bookman Old Style" w:hAnsi="Bookman Old Style"/>
          <w:bCs/>
        </w:rPr>
        <w:t xml:space="preserve">por un término de cinco (5) años contados </w:t>
      </w:r>
      <w:r w:rsidR="005E3B10" w:rsidRPr="005B2DAF">
        <w:rPr>
          <w:rFonts w:ascii="Bookman Old Style" w:hAnsi="Bookman Old Style"/>
          <w:bCs/>
        </w:rPr>
        <w:t xml:space="preserve">desde la fecha en que quede en firme la presente </w:t>
      </w:r>
      <w:r w:rsidR="005E3B10">
        <w:rPr>
          <w:rFonts w:ascii="Bookman Old Style" w:hAnsi="Bookman Old Style"/>
          <w:bCs/>
        </w:rPr>
        <w:t>R</w:t>
      </w:r>
      <w:r w:rsidR="005E3B10" w:rsidRPr="005B2DAF">
        <w:rPr>
          <w:rFonts w:ascii="Bookman Old Style" w:hAnsi="Bookman Old Style"/>
          <w:bCs/>
        </w:rPr>
        <w:t>esolución</w:t>
      </w:r>
      <w:r w:rsidR="005E3B10" w:rsidRPr="000B65DE">
        <w:rPr>
          <w:rFonts w:ascii="Bookman Old Style" w:hAnsi="Bookman Old Style"/>
          <w:bCs/>
        </w:rPr>
        <w:t>. Vencido el período de vigencia de los cargos regulados, estos continuarán rigiendo hasta que la Comisión apruebe los nuevos</w:t>
      </w:r>
      <w:r w:rsidR="005E3B10">
        <w:rPr>
          <w:rFonts w:ascii="Bookman Old Style" w:hAnsi="Bookman Old Style"/>
          <w:bCs/>
        </w:rPr>
        <w:t>,</w:t>
      </w:r>
      <w:r w:rsidR="005E3B10" w:rsidRPr="004E0ACC">
        <w:rPr>
          <w:rFonts w:ascii="Bookman Old Style" w:hAnsi="Bookman Old Style" w:cs="Arial"/>
        </w:rPr>
        <w:t xml:space="preserve"> </w:t>
      </w:r>
      <w:r w:rsidR="005E3B10" w:rsidRPr="000B0E98">
        <w:rPr>
          <w:rFonts w:ascii="Bookman Old Style" w:hAnsi="Bookman Old Style" w:cs="Arial"/>
        </w:rPr>
        <w:t xml:space="preserve">tal como está previsto en el </w:t>
      </w:r>
      <w:r w:rsidR="005E3B10">
        <w:rPr>
          <w:rFonts w:ascii="Bookman Old Style" w:hAnsi="Bookman Old Style" w:cs="Arial"/>
        </w:rPr>
        <w:t>A</w:t>
      </w:r>
      <w:r w:rsidR="005E3B10" w:rsidRPr="000B0E98">
        <w:rPr>
          <w:rFonts w:ascii="Bookman Old Style" w:hAnsi="Bookman Old Style" w:cs="Arial"/>
        </w:rPr>
        <w:t>rtículo 126 de la Ley 142 de 1994</w:t>
      </w:r>
      <w:r w:rsidR="00205159">
        <w:rPr>
          <w:rFonts w:ascii="Bookman Old Style" w:hAnsi="Bookman Old Style" w:cs="Arial"/>
        </w:rPr>
        <w:t>.</w:t>
      </w:r>
      <w:r w:rsidR="005E3B10">
        <w:rPr>
          <w:rFonts w:ascii="Bookman Old Style" w:hAnsi="Bookman Old Style" w:cs="Arial"/>
        </w:rPr>
        <w:t xml:space="preserve"> </w:t>
      </w:r>
    </w:p>
    <w:p w14:paraId="3BE86674" w14:textId="56958C5C" w:rsidR="00CF6102" w:rsidRPr="00CF6102" w:rsidRDefault="0052551E" w:rsidP="00CF6102">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CF6102" w:rsidRPr="00CF6102">
        <w:rPr>
          <w:rFonts w:ascii="Bookman Old Style" w:hAnsi="Bookman Old Style" w:cs="Arial"/>
        </w:rPr>
        <w:t xml:space="preserve">De acuerdo con lo establecido en el Parágrafo 2 del numeral 5.3 del Artículo 5 </w:t>
      </w:r>
      <w:r w:rsidR="00CF6102" w:rsidRPr="001954E9">
        <w:rPr>
          <w:rFonts w:ascii="Bookman Old Style" w:hAnsi="Bookman Old Style" w:cs="Arial"/>
        </w:rPr>
        <w:t xml:space="preserve">de la </w:t>
      </w:r>
      <w:r w:rsidR="00CF6102">
        <w:rPr>
          <w:rFonts w:ascii="Bookman Old Style" w:hAnsi="Bookman Old Style" w:cs="Arial"/>
        </w:rPr>
        <w:t xml:space="preserve">Metodología contenida en la Resolución </w:t>
      </w:r>
      <w:r w:rsidR="00CF6102" w:rsidRPr="00713F06">
        <w:rPr>
          <w:rFonts w:ascii="Bookman Old Style" w:hAnsi="Bookman Old Style" w:cs="Arial"/>
        </w:rPr>
        <w:t xml:space="preserve">CREG 202 de 2013, </w:t>
      </w:r>
      <w:r w:rsidR="00CF6102">
        <w:rPr>
          <w:rFonts w:ascii="Bookman Old Style" w:hAnsi="Bookman Old Style" w:cs="Arial"/>
        </w:rPr>
        <w:t xml:space="preserve">en concordancia con las resoluciones CREG </w:t>
      </w:r>
      <w:r w:rsidR="00CF6102" w:rsidRPr="00713F06">
        <w:rPr>
          <w:rFonts w:ascii="Bookman Old Style" w:hAnsi="Bookman Old Style" w:cs="Arial"/>
        </w:rPr>
        <w:t>138 de 2014,</w:t>
      </w:r>
      <w:r w:rsidR="00CF6102">
        <w:rPr>
          <w:rFonts w:ascii="Bookman Old Style" w:hAnsi="Bookman Old Style" w:cs="Arial"/>
        </w:rPr>
        <w:t xml:space="preserve"> </w:t>
      </w:r>
      <w:r w:rsidR="00CF6102" w:rsidRPr="00713F06">
        <w:rPr>
          <w:rFonts w:ascii="Bookman Old Style" w:hAnsi="Bookman Old Style" w:cs="Arial"/>
        </w:rPr>
        <w:t xml:space="preserve">090 </w:t>
      </w:r>
      <w:r w:rsidR="00CF6102">
        <w:rPr>
          <w:rFonts w:ascii="Bookman Old Style" w:hAnsi="Bookman Old Style" w:cs="Arial"/>
        </w:rPr>
        <w:t xml:space="preserve">y </w:t>
      </w:r>
      <w:r w:rsidR="00CF6102" w:rsidRPr="00713F06">
        <w:rPr>
          <w:rFonts w:ascii="Bookman Old Style" w:hAnsi="Bookman Old Style" w:cs="Arial"/>
        </w:rPr>
        <w:t>132 de 2018 y</w:t>
      </w:r>
      <w:r w:rsidR="00CF6102">
        <w:rPr>
          <w:rFonts w:ascii="Bookman Old Style" w:hAnsi="Bookman Old Style" w:cs="Arial"/>
        </w:rPr>
        <w:t xml:space="preserve"> </w:t>
      </w:r>
      <w:r w:rsidR="00CF6102" w:rsidRPr="00713F06">
        <w:rPr>
          <w:rFonts w:ascii="Bookman Old Style" w:hAnsi="Bookman Old Style" w:cs="Arial"/>
        </w:rPr>
        <w:t>011 de 2020</w:t>
      </w:r>
      <w:r w:rsidR="00CF6102" w:rsidRPr="00CF6102">
        <w:rPr>
          <w:rFonts w:ascii="Bookman Old Style" w:hAnsi="Bookman Old Style" w:cs="Arial"/>
        </w:rPr>
        <w:t>, si transcurrido un (1) año de haberse aprobado Cargos de Distribución</w:t>
      </w:r>
      <w:r w:rsidR="00CF6102">
        <w:rPr>
          <w:rFonts w:ascii="Bookman Old Style" w:hAnsi="Bookman Old Style" w:cs="Arial"/>
        </w:rPr>
        <w:t xml:space="preserve"> </w:t>
      </w:r>
      <w:r w:rsidR="00CF6102" w:rsidRPr="00CF6102">
        <w:rPr>
          <w:rFonts w:ascii="Bookman Old Style" w:hAnsi="Bookman Old Style" w:cs="Arial"/>
        </w:rPr>
        <w:t>para el Mercado Relevante de Distribución Especial para el Siguiente Periodo Tarifario</w:t>
      </w:r>
      <w:r w:rsidR="00CF6102">
        <w:rPr>
          <w:rFonts w:ascii="Bookman Old Style" w:hAnsi="Bookman Old Style" w:cs="Arial"/>
        </w:rPr>
        <w:t xml:space="preserve"> </w:t>
      </w:r>
      <w:r w:rsidR="00CF6102" w:rsidRPr="00CF6102">
        <w:rPr>
          <w:rFonts w:ascii="Bookman Old Style" w:hAnsi="Bookman Old Style" w:cs="Arial"/>
        </w:rPr>
        <w:t>el Distribuidor no ha iniciado la prestación del servicio, la presente Resolución particular</w:t>
      </w:r>
      <w:r w:rsidR="00CF6102">
        <w:rPr>
          <w:rFonts w:ascii="Bookman Old Style" w:hAnsi="Bookman Old Style" w:cs="Arial"/>
        </w:rPr>
        <w:t xml:space="preserve"> </w:t>
      </w:r>
      <w:r w:rsidR="00CF6102" w:rsidRPr="00CF6102">
        <w:rPr>
          <w:rFonts w:ascii="Bookman Old Style" w:hAnsi="Bookman Old Style" w:cs="Arial"/>
        </w:rPr>
        <w:t>de aprobación de cargos perderá su vigencia y otro Distribuidor podrá solicitar un</w:t>
      </w:r>
      <w:r w:rsidR="00CF6102">
        <w:rPr>
          <w:rFonts w:ascii="Bookman Old Style" w:hAnsi="Bookman Old Style" w:cs="Arial"/>
        </w:rPr>
        <w:t xml:space="preserve"> </w:t>
      </w:r>
      <w:r w:rsidR="00CF6102" w:rsidRPr="00CF6102">
        <w:rPr>
          <w:rFonts w:ascii="Bookman Old Style" w:hAnsi="Bookman Old Style" w:cs="Arial"/>
        </w:rPr>
        <w:t>nuevo cargo para este Mercado Relevante</w:t>
      </w:r>
      <w:r w:rsidR="00C629BD">
        <w:rPr>
          <w:rFonts w:ascii="Bookman Old Style" w:hAnsi="Bookman Old Style" w:cs="Arial"/>
        </w:rPr>
        <w:t>.</w:t>
      </w:r>
    </w:p>
    <w:p w14:paraId="187C3B49" w14:textId="53C4D7CE" w:rsidR="00C629BD" w:rsidRDefault="00C629BD" w:rsidP="00C629BD">
      <w:pPr>
        <w:spacing w:before="240" w:after="240"/>
        <w:ind w:left="0"/>
        <w:jc w:val="both"/>
        <w:rPr>
          <w:rFonts w:ascii="Bookman Old Style" w:hAnsi="Bookman Old Style"/>
        </w:rPr>
      </w:pPr>
      <w:r w:rsidRPr="008C4BA7">
        <w:rPr>
          <w:rFonts w:ascii="Bookman Old Style" w:hAnsi="Bookman Old Style" w:cs="Arial"/>
        </w:rPr>
        <w:t xml:space="preserve">En línea con lo anterior, conforme a lo dispuesto en el Parágrafo del Artículo 7 de la Metodología </w:t>
      </w:r>
      <w:bookmarkStart w:id="3" w:name="_Hlk35526646"/>
      <w:r w:rsidRPr="008C4BA7">
        <w:rPr>
          <w:rFonts w:ascii="Bookman Old Style" w:hAnsi="Bookman Old Style" w:cs="Arial"/>
        </w:rPr>
        <w:t>contenida</w:t>
      </w:r>
      <w:bookmarkEnd w:id="3"/>
      <w:r>
        <w:rPr>
          <w:rFonts w:ascii="Bookman Old Style" w:hAnsi="Bookman Old Style" w:cs="Arial"/>
        </w:rPr>
        <w:t xml:space="preserve"> en la Resolución </w:t>
      </w:r>
      <w:r w:rsidRPr="00713F06">
        <w:rPr>
          <w:rFonts w:ascii="Bookman Old Style" w:hAnsi="Bookman Old Style" w:cs="Arial"/>
        </w:rPr>
        <w:t xml:space="preserve">CREG 202 de 2013, </w:t>
      </w:r>
      <w:r>
        <w:rPr>
          <w:rFonts w:ascii="Bookman Old Style" w:hAnsi="Bookman Old Style" w:cs="Arial"/>
        </w:rPr>
        <w:t xml:space="preserve">en concordancia con las resoluciones CREG </w:t>
      </w:r>
      <w:r w:rsidRPr="00713F06">
        <w:rPr>
          <w:rFonts w:ascii="Bookman Old Style" w:hAnsi="Bookman Old Style" w:cs="Arial"/>
        </w:rPr>
        <w:t>138 de 2014,</w:t>
      </w:r>
      <w:r>
        <w:rPr>
          <w:rFonts w:ascii="Bookman Old Style" w:hAnsi="Bookman Old Style" w:cs="Arial"/>
        </w:rPr>
        <w:t xml:space="preserve"> </w:t>
      </w:r>
      <w:r w:rsidRPr="00713F06">
        <w:rPr>
          <w:rFonts w:ascii="Bookman Old Style" w:hAnsi="Bookman Old Style" w:cs="Arial"/>
        </w:rPr>
        <w:t xml:space="preserve">090 </w:t>
      </w:r>
      <w:r>
        <w:rPr>
          <w:rFonts w:ascii="Bookman Old Style" w:hAnsi="Bookman Old Style" w:cs="Arial"/>
        </w:rPr>
        <w:t xml:space="preserve">y </w:t>
      </w:r>
      <w:r w:rsidRPr="00713F06">
        <w:rPr>
          <w:rFonts w:ascii="Bookman Old Style" w:hAnsi="Bookman Old Style" w:cs="Arial"/>
        </w:rPr>
        <w:t>132 de 2018 y</w:t>
      </w:r>
      <w:r>
        <w:rPr>
          <w:rFonts w:ascii="Bookman Old Style" w:hAnsi="Bookman Old Style" w:cs="Arial"/>
        </w:rPr>
        <w:t xml:space="preserve"> </w:t>
      </w:r>
      <w:r w:rsidRPr="00713F06">
        <w:rPr>
          <w:rFonts w:ascii="Bookman Old Style" w:hAnsi="Bookman Old Style" w:cs="Arial"/>
        </w:rPr>
        <w:t>011 de 2020</w:t>
      </w:r>
      <w:r w:rsidRPr="008C4BA7">
        <w:rPr>
          <w:rFonts w:ascii="Bookman Old Style" w:hAnsi="Bookman Old Style" w:cs="Arial"/>
        </w:rPr>
        <w:t xml:space="preserve">, se </w:t>
      </w:r>
      <w:r w:rsidRPr="008C4BA7">
        <w:rPr>
          <w:rFonts w:ascii="Bookman Old Style" w:hAnsi="Bookman Old Style"/>
        </w:rPr>
        <w:t>entenderá que el Distribuidor no ha iniciado la construcción del respectivo Sistema de Distribución si, doce (12) meses después de que hayan quedado en firme los cargos aprobados en la presente Resolución no ha ejecutado al menos un cincuenta por ciento (50%) de las inversiones propuestas para el primer año de inversión.</w:t>
      </w:r>
    </w:p>
    <w:p w14:paraId="1A4FF2BE" w14:textId="3CAEF826" w:rsidR="005E3B10" w:rsidRDefault="005E3B10" w:rsidP="005E3B10">
      <w:pPr>
        <w:spacing w:before="240" w:after="240"/>
        <w:ind w:left="0"/>
        <w:jc w:val="both"/>
        <w:rPr>
          <w:rFonts w:ascii="Bookman Old Style" w:hAnsi="Bookman Old Style"/>
        </w:rPr>
      </w:pPr>
      <w:r>
        <w:rPr>
          <w:rFonts w:ascii="Bookman Old Style" w:hAnsi="Bookman Old Style"/>
        </w:rPr>
        <w:t xml:space="preserve">Para estos efectos, dentro de los quince (15) días hábiles siguientes a la fecha en que quede en firme la presente Resolución, el distribuidor deberá remitir a la  Superintendencia de Servicios Públicos Domiciliarios, </w:t>
      </w:r>
      <w:r w:rsidR="00CF6102">
        <w:rPr>
          <w:rFonts w:ascii="Bookman Old Style" w:hAnsi="Bookman Old Style"/>
        </w:rPr>
        <w:t xml:space="preserve">en adelante </w:t>
      </w:r>
      <w:r>
        <w:rPr>
          <w:rFonts w:ascii="Bookman Old Style" w:hAnsi="Bookman Old Style"/>
        </w:rPr>
        <w:t>SSPD,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08202C9B" w:rsidR="00682647" w:rsidRDefault="005E3B10" w:rsidP="005E3B10">
      <w:pPr>
        <w:widowControl w:val="0"/>
        <w:adjustRightInd w:val="0"/>
        <w:spacing w:before="240" w:after="240"/>
        <w:ind w:left="0" w:right="20"/>
        <w:jc w:val="both"/>
      </w:pPr>
      <w:r>
        <w:rPr>
          <w:rFonts w:ascii="Bookman Old Style" w:hAnsi="Bookman Old Style"/>
        </w:rPr>
        <w:t>Igualmente, el distribuidor deberá enviar un informe semestral sobre el porcentaje de avance de ejecución de obra, con las inversiones realmente ejecutadas en comparación con el programa de inversión aprobado.</w:t>
      </w:r>
    </w:p>
    <w:p w14:paraId="17E23294" w14:textId="2AE1D4B8" w:rsidR="00035D47" w:rsidRPr="001954E9" w:rsidRDefault="00035D47" w:rsidP="002750BE">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lastRenderedPageBreak/>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2750BE">
      <w:pPr>
        <w:keepNext/>
        <w:spacing w:before="240" w:after="36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171B2605"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r w:rsidR="00CF6102">
        <w:rPr>
          <w:rFonts w:ascii="Bookman Old Style" w:hAnsi="Bookman Old Style" w:cs="Arial"/>
        </w:rPr>
        <w:t xml:space="preserve"> o aquella que la modifique, adicione o </w:t>
      </w:r>
      <w:r w:rsidR="00C629BD">
        <w:rPr>
          <w:rFonts w:ascii="Bookman Old Style" w:hAnsi="Bookman Old Style" w:cs="Arial"/>
        </w:rPr>
        <w:t>sustituya</w:t>
      </w:r>
      <w:r w:rsidR="00CF6102">
        <w:rPr>
          <w:rFonts w:ascii="Bookman Old Style" w:hAnsi="Bookman Old Style" w:cs="Arial"/>
        </w:rPr>
        <w:t>.</w:t>
      </w:r>
    </w:p>
    <w:p w14:paraId="07E93E0B" w14:textId="10BA0B68"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CF6102" w:rsidRPr="00C5780E">
        <w:rPr>
          <w:rFonts w:ascii="Bookman Old Style" w:hAnsi="Bookman Old Style" w:cs="Arial"/>
          <w:bCs/>
        </w:rPr>
        <w:t>L</w:t>
      </w:r>
      <w:r w:rsidR="00683F8B" w:rsidRPr="001954E9">
        <w:rPr>
          <w:rFonts w:ascii="Bookman Old Style" w:hAnsi="Bookman Old Style" w:cs="Arial"/>
        </w:rPr>
        <w:t>a fórmula tarifaria regirá a partir de la fecha en que la presente Resolución quede en firme y durante el término de vigencia de las fórmulas tarifarias definidas en la Resolución CREG</w:t>
      </w:r>
      <w:r w:rsidR="00683F8B">
        <w:rPr>
          <w:rFonts w:ascii="Bookman Old Style" w:hAnsi="Bookman Old Style" w:cs="Arial"/>
        </w:rPr>
        <w:t xml:space="preserve"> </w:t>
      </w:r>
      <w:r w:rsidR="00683F8B" w:rsidRPr="001954E9">
        <w:rPr>
          <w:rFonts w:ascii="Bookman Old Style" w:hAnsi="Bookman Old Style" w:cs="Arial"/>
        </w:rPr>
        <w:t>137 de 2013. Vencido este período</w:t>
      </w:r>
      <w:r w:rsidR="00683F8B">
        <w:rPr>
          <w:rFonts w:ascii="Bookman Old Style" w:hAnsi="Bookman Old Style" w:cs="Arial"/>
        </w:rPr>
        <w:t>,</w:t>
      </w:r>
      <w:r w:rsidR="00683F8B"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683F8B">
        <w:rPr>
          <w:rFonts w:ascii="Bookman Old Style" w:hAnsi="Bookman Old Style" w:cs="Arial"/>
        </w:rPr>
        <w:t xml:space="preserve">, </w:t>
      </w:r>
      <w:r w:rsidR="00683F8B" w:rsidRPr="00733BED">
        <w:rPr>
          <w:rFonts w:ascii="Bookman Old Style" w:hAnsi="Bookman Old Style" w:cs="Arial"/>
        </w:rPr>
        <w:t>modificado por el Artículo 52 de la Ley 2099 de 2021.</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0E3FAB9"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8F11E3">
        <w:rPr>
          <w:rFonts w:ascii="Bookman Old Style" w:hAnsi="Bookman Old Style" w:cs="Arial"/>
          <w:lang w:val="es-ES_tradnl"/>
        </w:rPr>
        <w:t>SUPERGAS DE NARIÑO</w:t>
      </w:r>
      <w:r>
        <w:rPr>
          <w:rFonts w:ascii="Bookman Old Style" w:hAnsi="Bookman Old Style" w:cs="Arial"/>
          <w:lang w:val="es-ES_tradnl"/>
        </w:rPr>
        <w:t xml:space="preserve"> S.A. E.S.P.</w:t>
      </w:r>
      <w:r w:rsidR="00F0249F">
        <w:rPr>
          <w:rFonts w:ascii="Bookman Old Style" w:hAnsi="Bookman Old Style" w:cs="Arial"/>
          <w:lang w:val="es-ES_tradnl"/>
        </w:rPr>
        <w:t xml:space="preserve"> </w:t>
      </w:r>
      <w:r w:rsidR="00712670">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7629BA66"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120066">
        <w:rPr>
          <w:rFonts w:ascii="Bookman Old Style" w:hAnsi="Bookman Old Style" w:cs="Arial"/>
          <w:spacing w:val="-4"/>
        </w:rPr>
        <w:t>,</w:t>
      </w:r>
      <w:r w:rsidR="00120066" w:rsidRPr="002D2EDF">
        <w:rPr>
          <w:rFonts w:ascii="Bookman Old Style" w:hAnsi="Bookman Old Style" w:cs="Arial"/>
          <w:spacing w:val="-4"/>
        </w:rPr>
        <w:t xml:space="preserve"> conforme lo dispuesto en el Artículo 113 de la Ley 142 de 1994.</w:t>
      </w:r>
    </w:p>
    <w:p w14:paraId="6F836E88" w14:textId="77777777" w:rsidR="00AD5D04" w:rsidRDefault="00AD5D04" w:rsidP="002C465D">
      <w:pPr>
        <w:widowControl w:val="0"/>
        <w:adjustRightInd w:val="0"/>
        <w:ind w:left="0" w:right="20"/>
        <w:jc w:val="both"/>
        <w:rPr>
          <w:rFonts w:ascii="Bookman Old Style" w:hAnsi="Bookman Old Style" w:cs="Arial"/>
          <w:spacing w:val="-4"/>
        </w:rPr>
      </w:pPr>
    </w:p>
    <w:p w14:paraId="56795F98" w14:textId="0D2508B2" w:rsidR="00D47F65" w:rsidRPr="002750BE" w:rsidRDefault="00D47F65" w:rsidP="002750BE">
      <w:pPr>
        <w:widowControl w:val="0"/>
        <w:adjustRightInd w:val="0"/>
        <w:ind w:left="0" w:right="20"/>
        <w:jc w:val="both"/>
        <w:rPr>
          <w:rFonts w:ascii="Bookman Old Style" w:hAnsi="Bookman Old Style" w:cs="Arial"/>
          <w:spacing w:val="-4"/>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5B2CA8BF" w:rsidR="00D329CC" w:rsidRDefault="00273C2C" w:rsidP="008515B1">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F6078E">
        <w:rPr>
          <w:rFonts w:ascii="Bookman Old Style" w:hAnsi="Bookman Old Style" w:cs="Arial"/>
        </w:rPr>
        <w:t>, el 31 de marzo de 2023.</w:t>
      </w:r>
    </w:p>
    <w:p w14:paraId="65648038" w14:textId="5B97D350" w:rsidR="008515B1" w:rsidRDefault="008515B1" w:rsidP="008515B1">
      <w:pPr>
        <w:widowControl w:val="0"/>
        <w:adjustRightInd w:val="0"/>
        <w:ind w:left="0" w:right="20"/>
        <w:rPr>
          <w:rFonts w:ascii="Bookman Old Style" w:hAnsi="Bookman Old Style" w:cs="Arial"/>
        </w:rPr>
      </w:pPr>
    </w:p>
    <w:p w14:paraId="6A927E46" w14:textId="110337F2" w:rsidR="008515B1" w:rsidRDefault="008515B1" w:rsidP="008515B1">
      <w:pPr>
        <w:widowControl w:val="0"/>
        <w:adjustRightInd w:val="0"/>
        <w:ind w:left="0" w:right="20"/>
        <w:rPr>
          <w:rFonts w:ascii="Bookman Old Style" w:hAnsi="Bookman Old Style" w:cs="Arial"/>
        </w:rPr>
      </w:pPr>
    </w:p>
    <w:p w14:paraId="438603B3" w14:textId="0748BA21" w:rsidR="008515B1" w:rsidRDefault="008515B1" w:rsidP="008515B1">
      <w:pPr>
        <w:widowControl w:val="0"/>
        <w:adjustRightInd w:val="0"/>
        <w:ind w:left="0" w:right="20"/>
        <w:rPr>
          <w:rFonts w:ascii="Bookman Old Style" w:hAnsi="Bookman Old Style" w:cs="Arial"/>
        </w:rPr>
      </w:pPr>
    </w:p>
    <w:tbl>
      <w:tblPr>
        <w:tblW w:w="9355" w:type="dxa"/>
        <w:jc w:val="center"/>
        <w:tblLayout w:type="fixed"/>
        <w:tblCellMar>
          <w:left w:w="70" w:type="dxa"/>
          <w:right w:w="70" w:type="dxa"/>
        </w:tblCellMar>
        <w:tblLook w:val="0000" w:firstRow="0" w:lastRow="0" w:firstColumn="0" w:lastColumn="0" w:noHBand="0" w:noVBand="0"/>
      </w:tblPr>
      <w:tblGrid>
        <w:gridCol w:w="4790"/>
        <w:gridCol w:w="4565"/>
      </w:tblGrid>
      <w:tr w:rsidR="007C525D" w:rsidRPr="007C525D" w14:paraId="2AEC1DA9" w14:textId="77777777" w:rsidTr="007C525D">
        <w:trPr>
          <w:trHeight w:val="887"/>
          <w:jc w:val="center"/>
        </w:trPr>
        <w:tc>
          <w:tcPr>
            <w:tcW w:w="4790" w:type="dxa"/>
          </w:tcPr>
          <w:p w14:paraId="47637367" w14:textId="77777777" w:rsidR="007C525D" w:rsidRPr="00CF418A" w:rsidRDefault="007C525D" w:rsidP="000716A6">
            <w:pPr>
              <w:tabs>
                <w:tab w:val="left" w:pos="-720"/>
              </w:tabs>
              <w:suppressAutoHyphens/>
              <w:jc w:val="center"/>
              <w:rPr>
                <w:rFonts w:ascii="Bookman Old Style" w:hAnsi="Bookman Old Style" w:cs="Arial"/>
                <w:b/>
              </w:rPr>
            </w:pPr>
            <w:r w:rsidRPr="00CF418A">
              <w:rPr>
                <w:rFonts w:ascii="Bookman Old Style" w:hAnsi="Bookman Old Style" w:cs="Arial"/>
                <w:b/>
                <w:spacing w:val="-3"/>
              </w:rPr>
              <w:t>CRISTIAN ANDRÉS DIAZ DURÁN</w:t>
            </w:r>
          </w:p>
          <w:p w14:paraId="4D4F1EF1"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Viceministro de Energía (E)</w:t>
            </w:r>
          </w:p>
          <w:p w14:paraId="6F62EC4C"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 xml:space="preserve">Delegado de la </w:t>
            </w:r>
            <w:proofErr w:type="gramStart"/>
            <w:r w:rsidRPr="00CF418A">
              <w:rPr>
                <w:rFonts w:ascii="Bookman Old Style" w:hAnsi="Bookman Old Style"/>
              </w:rPr>
              <w:t>Ministra</w:t>
            </w:r>
            <w:proofErr w:type="gramEnd"/>
            <w:r w:rsidRPr="00CF418A">
              <w:rPr>
                <w:rFonts w:ascii="Bookman Old Style" w:hAnsi="Bookman Old Style"/>
              </w:rPr>
              <w:t xml:space="preserve"> de Minas y Energía</w:t>
            </w:r>
          </w:p>
          <w:p w14:paraId="41101D44" w14:textId="77777777" w:rsidR="007C525D" w:rsidRPr="007C525D" w:rsidRDefault="007C525D" w:rsidP="000716A6">
            <w:pPr>
              <w:tabs>
                <w:tab w:val="left" w:pos="-720"/>
              </w:tabs>
              <w:suppressAutoHyphens/>
              <w:jc w:val="center"/>
              <w:rPr>
                <w:rFonts w:ascii="Bookman Old Style" w:hAnsi="Bookman Old Style" w:cs="Arial"/>
                <w:b/>
                <w:strike/>
                <w:spacing w:val="-3"/>
              </w:rPr>
            </w:pPr>
            <w:r w:rsidRPr="00CF418A">
              <w:rPr>
                <w:rFonts w:ascii="Bookman Old Style" w:hAnsi="Bookman Old Style"/>
              </w:rPr>
              <w:t>Presidente</w:t>
            </w:r>
          </w:p>
        </w:tc>
        <w:tc>
          <w:tcPr>
            <w:tcW w:w="4565" w:type="dxa"/>
          </w:tcPr>
          <w:p w14:paraId="223F84B5" w14:textId="07EC5778" w:rsidR="007C525D" w:rsidRPr="007C525D" w:rsidRDefault="007C525D" w:rsidP="007C525D">
            <w:pPr>
              <w:widowControl w:val="0"/>
              <w:adjustRightInd w:val="0"/>
              <w:ind w:left="0"/>
              <w:jc w:val="center"/>
              <w:rPr>
                <w:rFonts w:ascii="Bookman Old Style" w:hAnsi="Bookman Old Style" w:cs="Arial"/>
                <w:b/>
              </w:rPr>
            </w:pPr>
            <w:r w:rsidRPr="007C525D">
              <w:rPr>
                <w:rFonts w:ascii="Bookman Old Style" w:hAnsi="Bookman Old Style" w:cs="Arial"/>
                <w:b/>
              </w:rPr>
              <w:t>JOS</w:t>
            </w:r>
            <w:r w:rsidR="00F6078E">
              <w:rPr>
                <w:rFonts w:ascii="Bookman Old Style" w:hAnsi="Bookman Old Style" w:cs="Arial"/>
                <w:b/>
              </w:rPr>
              <w:t>E</w:t>
            </w:r>
            <w:r w:rsidRPr="007C525D">
              <w:rPr>
                <w:rFonts w:ascii="Bookman Old Style" w:hAnsi="Bookman Old Style" w:cs="Arial"/>
                <w:b/>
              </w:rPr>
              <w:t xml:space="preserve"> FERNANDO PRADA RÍOS</w:t>
            </w:r>
          </w:p>
          <w:p w14:paraId="79D2E6C5" w14:textId="77777777" w:rsidR="007C525D" w:rsidRPr="007C525D" w:rsidRDefault="007C525D" w:rsidP="007C525D">
            <w:pPr>
              <w:widowControl w:val="0"/>
              <w:adjustRightInd w:val="0"/>
              <w:ind w:left="0"/>
              <w:jc w:val="center"/>
              <w:rPr>
                <w:rFonts w:ascii="Bookman Old Style" w:hAnsi="Bookman Old Style" w:cs="Arial"/>
                <w:bCs/>
              </w:rPr>
            </w:pPr>
            <w:r w:rsidRPr="007C525D">
              <w:rPr>
                <w:rFonts w:ascii="Bookman Old Style" w:hAnsi="Bookman Old Style" w:cs="Arial"/>
                <w:bCs/>
              </w:rPr>
              <w:t xml:space="preserve">Director Ejecutivo </w:t>
            </w:r>
          </w:p>
        </w:tc>
      </w:tr>
    </w:tbl>
    <w:p w14:paraId="02F666B2" w14:textId="77777777" w:rsidR="009E19A3" w:rsidRDefault="009E19A3" w:rsidP="007C525D">
      <w:pPr>
        <w:widowControl w:val="0"/>
        <w:adjustRightInd w:val="0"/>
        <w:ind w:left="0"/>
        <w:rPr>
          <w:rFonts w:ascii="Bookman Old Style" w:hAnsi="Bookman Old Style" w:cs="Arial"/>
          <w:b/>
          <w:bCs/>
        </w:rPr>
      </w:pPr>
    </w:p>
    <w:p w14:paraId="249E5736" w14:textId="77777777" w:rsidR="00F6078E" w:rsidRDefault="00F6078E" w:rsidP="007C525D">
      <w:pPr>
        <w:widowControl w:val="0"/>
        <w:adjustRightInd w:val="0"/>
        <w:ind w:left="0"/>
        <w:rPr>
          <w:rFonts w:ascii="Bookman Old Style" w:hAnsi="Bookman Old Style" w:cs="Arial"/>
          <w:b/>
          <w:bCs/>
        </w:rPr>
      </w:pPr>
    </w:p>
    <w:p w14:paraId="17533822" w14:textId="77777777" w:rsidR="00F6078E" w:rsidRDefault="00F6078E" w:rsidP="007C525D">
      <w:pPr>
        <w:widowControl w:val="0"/>
        <w:adjustRightInd w:val="0"/>
        <w:ind w:left="0"/>
        <w:rPr>
          <w:rFonts w:ascii="Bookman Old Style" w:hAnsi="Bookman Old Style" w:cs="Arial"/>
          <w:b/>
          <w:bCs/>
        </w:rPr>
      </w:pPr>
    </w:p>
    <w:p w14:paraId="21E69A7A" w14:textId="77777777" w:rsidR="00F6078E" w:rsidRDefault="00F6078E" w:rsidP="007C525D">
      <w:pPr>
        <w:widowControl w:val="0"/>
        <w:adjustRightInd w:val="0"/>
        <w:ind w:left="0"/>
        <w:rPr>
          <w:rFonts w:ascii="Bookman Old Style" w:hAnsi="Bookman Old Style" w:cs="Arial"/>
          <w:b/>
          <w:bCs/>
        </w:rPr>
      </w:pPr>
    </w:p>
    <w:p w14:paraId="550A5EC7" w14:textId="77777777" w:rsidR="00F6078E" w:rsidRDefault="00F6078E" w:rsidP="007C525D">
      <w:pPr>
        <w:widowControl w:val="0"/>
        <w:adjustRightInd w:val="0"/>
        <w:ind w:left="0"/>
        <w:rPr>
          <w:rFonts w:ascii="Bookman Old Style" w:hAnsi="Bookman Old Style" w:cs="Arial"/>
          <w:b/>
          <w:bCs/>
        </w:rPr>
      </w:pPr>
    </w:p>
    <w:p w14:paraId="5E05EFA0" w14:textId="77777777" w:rsidR="00F6078E" w:rsidRDefault="00F6078E" w:rsidP="007C525D">
      <w:pPr>
        <w:widowControl w:val="0"/>
        <w:adjustRightInd w:val="0"/>
        <w:ind w:left="0"/>
        <w:rPr>
          <w:rFonts w:ascii="Bookman Old Style" w:hAnsi="Bookman Old Style" w:cs="Arial"/>
          <w:b/>
          <w:bCs/>
        </w:rPr>
      </w:pPr>
    </w:p>
    <w:p w14:paraId="75EE8D28" w14:textId="77777777" w:rsidR="00F6078E" w:rsidRDefault="00F6078E" w:rsidP="007C525D">
      <w:pPr>
        <w:widowControl w:val="0"/>
        <w:adjustRightInd w:val="0"/>
        <w:ind w:left="0"/>
        <w:rPr>
          <w:rFonts w:ascii="Bookman Old Style" w:hAnsi="Bookman Old Style" w:cs="Arial"/>
          <w:b/>
          <w:bCs/>
        </w:rPr>
      </w:pPr>
    </w:p>
    <w:p w14:paraId="295A5960" w14:textId="77777777" w:rsidR="00F6078E" w:rsidRDefault="00F6078E" w:rsidP="007C525D">
      <w:pPr>
        <w:widowControl w:val="0"/>
        <w:adjustRightInd w:val="0"/>
        <w:ind w:left="0"/>
        <w:rPr>
          <w:rFonts w:ascii="Bookman Old Style" w:hAnsi="Bookman Old Style" w:cs="Arial"/>
          <w:b/>
          <w:bCs/>
        </w:rPr>
      </w:pPr>
    </w:p>
    <w:p w14:paraId="01936011" w14:textId="4F68CFBD" w:rsidR="00273C2C" w:rsidRDefault="00273C2C" w:rsidP="00341E8F">
      <w:pPr>
        <w:widowControl w:val="0"/>
        <w:adjustRightInd w:val="0"/>
        <w:ind w:left="0"/>
        <w:jc w:val="center"/>
        <w:rPr>
          <w:rFonts w:ascii="Bookman Old Style" w:hAnsi="Bookman Old Style" w:cs="Arial"/>
          <w:b/>
          <w:bCs/>
        </w:rPr>
      </w:pPr>
      <w:r w:rsidRPr="004A7EE6">
        <w:rPr>
          <w:rFonts w:ascii="Bookman Old Style" w:hAnsi="Bookman Old Style" w:cs="Arial"/>
          <w:b/>
          <w:bCs/>
        </w:rPr>
        <w:lastRenderedPageBreak/>
        <w:t>ANEXO 1</w:t>
      </w: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2B4465E3" w14:textId="40DA3657" w:rsidR="00320F50" w:rsidRDefault="00273C2C" w:rsidP="00F6078E">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5006" w:type="pct"/>
        <w:jc w:val="center"/>
        <w:tblLayout w:type="fixed"/>
        <w:tblCellMar>
          <w:left w:w="70" w:type="dxa"/>
          <w:right w:w="70" w:type="dxa"/>
        </w:tblCellMar>
        <w:tblLook w:val="04A0" w:firstRow="1" w:lastRow="0" w:firstColumn="1" w:lastColumn="0" w:noHBand="0" w:noVBand="1"/>
      </w:tblPr>
      <w:tblGrid>
        <w:gridCol w:w="844"/>
        <w:gridCol w:w="1551"/>
        <w:gridCol w:w="707"/>
        <w:gridCol w:w="1278"/>
        <w:gridCol w:w="436"/>
        <w:gridCol w:w="560"/>
        <w:gridCol w:w="161"/>
        <w:gridCol w:w="163"/>
        <w:gridCol w:w="533"/>
        <w:gridCol w:w="15"/>
        <w:gridCol w:w="410"/>
        <w:gridCol w:w="425"/>
        <w:gridCol w:w="425"/>
        <w:gridCol w:w="427"/>
        <w:gridCol w:w="432"/>
        <w:gridCol w:w="990"/>
      </w:tblGrid>
      <w:tr w:rsidR="00E522AF" w:rsidRPr="00AF183C" w14:paraId="1146C4F3" w14:textId="77777777" w:rsidTr="00F6078E">
        <w:trPr>
          <w:trHeight w:val="67"/>
          <w:tblHeader/>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EE90AB"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Municipio</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30E0E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Unidad Constructiva</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04C7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Código UC</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24F91" w14:textId="746B9155" w:rsidR="00A7006C" w:rsidRPr="00A7006C" w:rsidRDefault="00B31FEA" w:rsidP="00A7006C">
            <w:pPr>
              <w:ind w:left="0"/>
              <w:jc w:val="center"/>
              <w:rPr>
                <w:rFonts w:ascii="Bookman Old Style" w:hAnsi="Bookman Old Style" w:cs="Arial"/>
                <w:b/>
                <w:sz w:val="12"/>
                <w:szCs w:val="12"/>
                <w:lang w:val="es-CO" w:eastAsia="es-CO"/>
              </w:rPr>
            </w:pPr>
            <w:r>
              <w:rPr>
                <w:rFonts w:ascii="Bookman Old Style" w:hAnsi="Bookman Old Style" w:cs="Arial"/>
                <w:b/>
                <w:sz w:val="12"/>
                <w:szCs w:val="12"/>
                <w:lang w:val="es-CO" w:eastAsia="es-CO"/>
              </w:rPr>
              <w:t>Co</w:t>
            </w:r>
            <w:r w:rsidR="00A7006C" w:rsidRPr="00A7006C">
              <w:rPr>
                <w:rFonts w:ascii="Bookman Old Style" w:hAnsi="Bookman Old Style" w:cs="Arial"/>
                <w:b/>
                <w:sz w:val="12"/>
                <w:szCs w:val="12"/>
                <w:lang w:val="es-CO" w:eastAsia="es-CO"/>
              </w:rPr>
              <w:t>sto</w:t>
            </w:r>
          </w:p>
        </w:tc>
        <w:tc>
          <w:tcPr>
            <w:tcW w:w="532"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E33B7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Tipo de Inversión</w:t>
            </w:r>
          </w:p>
        </w:tc>
        <w:tc>
          <w:tcPr>
            <w:tcW w:w="4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C997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Red</w:t>
            </w:r>
          </w:p>
        </w:tc>
        <w:tc>
          <w:tcPr>
            <w:tcW w:w="113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F31"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Cantidad</w:t>
            </w:r>
          </w:p>
        </w:tc>
        <w:tc>
          <w:tcPr>
            <w:tcW w:w="530"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294D306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Costo total</w:t>
            </w:r>
          </w:p>
        </w:tc>
      </w:tr>
      <w:tr w:rsidR="00F6078E" w:rsidRPr="00AF183C" w14:paraId="02918D47" w14:textId="77777777" w:rsidTr="00F6078E">
        <w:trPr>
          <w:trHeight w:val="67"/>
          <w:tblHeader/>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62FE5679" w14:textId="77777777" w:rsidR="00A7006C" w:rsidRPr="00A7006C" w:rsidRDefault="00A7006C" w:rsidP="00A7006C">
            <w:pPr>
              <w:ind w:left="0"/>
              <w:rPr>
                <w:rFonts w:ascii="Bookman Old Style" w:hAnsi="Bookman Old Style" w:cs="Arial"/>
                <w:b/>
                <w:sz w:val="12"/>
                <w:szCs w:val="12"/>
                <w:lang w:val="es-CO" w:eastAsia="es-CO"/>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14:paraId="524842A3" w14:textId="77777777" w:rsidR="00A7006C" w:rsidRPr="00A7006C" w:rsidRDefault="00A7006C" w:rsidP="00A7006C">
            <w:pPr>
              <w:ind w:left="0"/>
              <w:rPr>
                <w:rFonts w:ascii="Bookman Old Style" w:hAnsi="Bookman Old Style" w:cs="Arial"/>
                <w:b/>
                <w:sz w:val="12"/>
                <w:szCs w:val="12"/>
                <w:lang w:val="es-CO" w:eastAsia="es-CO"/>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9314986" w14:textId="77777777" w:rsidR="00A7006C" w:rsidRPr="00A7006C" w:rsidRDefault="00A7006C" w:rsidP="00A7006C">
            <w:pPr>
              <w:ind w:left="0"/>
              <w:rPr>
                <w:rFonts w:ascii="Bookman Old Style" w:hAnsi="Bookman Old Style" w:cs="Arial"/>
                <w:b/>
                <w:sz w:val="12"/>
                <w:szCs w:val="12"/>
                <w:lang w:val="es-CO" w:eastAsia="es-CO"/>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32DE5925" w14:textId="77777777" w:rsidR="00A7006C" w:rsidRPr="00A7006C" w:rsidRDefault="00A7006C" w:rsidP="00A7006C">
            <w:pPr>
              <w:ind w:left="0"/>
              <w:rPr>
                <w:rFonts w:ascii="Bookman Old Style" w:hAnsi="Bookman Old Style" w:cs="Arial"/>
                <w:b/>
                <w:sz w:val="12"/>
                <w:szCs w:val="12"/>
                <w:lang w:val="es-CO" w:eastAsia="es-CO"/>
              </w:rPr>
            </w:pPr>
          </w:p>
        </w:tc>
        <w:tc>
          <w:tcPr>
            <w:tcW w:w="532" w:type="pct"/>
            <w:gridSpan w:val="2"/>
            <w:vMerge/>
            <w:tcBorders>
              <w:top w:val="single" w:sz="4" w:space="0" w:color="auto"/>
              <w:left w:val="single" w:sz="4" w:space="0" w:color="auto"/>
              <w:bottom w:val="single" w:sz="4" w:space="0" w:color="auto"/>
              <w:right w:val="single" w:sz="4" w:space="0" w:color="auto"/>
            </w:tcBorders>
            <w:vAlign w:val="center"/>
            <w:hideMark/>
          </w:tcPr>
          <w:p w14:paraId="170EB484" w14:textId="77777777" w:rsidR="00A7006C" w:rsidRPr="00A7006C" w:rsidRDefault="00A7006C" w:rsidP="00A7006C">
            <w:pPr>
              <w:ind w:left="0"/>
              <w:rPr>
                <w:rFonts w:ascii="Bookman Old Style" w:hAnsi="Bookman Old Style" w:cs="Arial"/>
                <w:b/>
                <w:sz w:val="12"/>
                <w:szCs w:val="12"/>
                <w:lang w:val="es-CO" w:eastAsia="es-CO"/>
              </w:rPr>
            </w:pPr>
          </w:p>
        </w:tc>
        <w:tc>
          <w:tcPr>
            <w:tcW w:w="458" w:type="pct"/>
            <w:gridSpan w:val="3"/>
            <w:vMerge/>
            <w:tcBorders>
              <w:top w:val="single" w:sz="4" w:space="0" w:color="auto"/>
              <w:left w:val="single" w:sz="4" w:space="0" w:color="auto"/>
              <w:bottom w:val="single" w:sz="4" w:space="0" w:color="auto"/>
              <w:right w:val="single" w:sz="4" w:space="0" w:color="auto"/>
            </w:tcBorders>
            <w:vAlign w:val="center"/>
            <w:hideMark/>
          </w:tcPr>
          <w:p w14:paraId="2A2FD7CA" w14:textId="77777777" w:rsidR="00A7006C" w:rsidRPr="00A7006C" w:rsidRDefault="00A7006C" w:rsidP="00A7006C">
            <w:pPr>
              <w:ind w:left="0"/>
              <w:rPr>
                <w:rFonts w:ascii="Bookman Old Style" w:hAnsi="Bookman Old Style" w:cs="Arial"/>
                <w:b/>
                <w:sz w:val="12"/>
                <w:szCs w:val="12"/>
                <w:lang w:val="es-CO" w:eastAsia="es-CO"/>
              </w:rPr>
            </w:pPr>
          </w:p>
        </w:tc>
        <w:tc>
          <w:tcPr>
            <w:tcW w:w="22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8761DD4"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1</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62FF65"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2</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C941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3</w:t>
            </w:r>
          </w:p>
        </w:tc>
        <w:tc>
          <w:tcPr>
            <w:tcW w:w="2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F929DE"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4</w:t>
            </w:r>
          </w:p>
        </w:tc>
        <w:tc>
          <w:tcPr>
            <w:tcW w:w="2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7ED6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5</w:t>
            </w:r>
          </w:p>
        </w:tc>
        <w:tc>
          <w:tcPr>
            <w:tcW w:w="530" w:type="pct"/>
            <w:tcBorders>
              <w:top w:val="nil"/>
              <w:left w:val="single" w:sz="4" w:space="0" w:color="auto"/>
              <w:bottom w:val="single" w:sz="4" w:space="0" w:color="auto"/>
              <w:right w:val="single" w:sz="4" w:space="0" w:color="auto"/>
            </w:tcBorders>
            <w:shd w:val="clear" w:color="auto" w:fill="D9D9D9"/>
            <w:vAlign w:val="center"/>
            <w:hideMark/>
          </w:tcPr>
          <w:p w14:paraId="61EAAA3B" w14:textId="77777777" w:rsidR="00A7006C" w:rsidRPr="00A7006C" w:rsidRDefault="00A7006C" w:rsidP="00A7006C">
            <w:pPr>
              <w:ind w:left="0"/>
              <w:rPr>
                <w:rFonts w:ascii="Bookman Old Style" w:hAnsi="Bookman Old Style" w:cs="Arial"/>
                <w:b/>
                <w:sz w:val="12"/>
                <w:szCs w:val="12"/>
                <w:lang w:val="es-CO" w:eastAsia="es-CO"/>
              </w:rPr>
            </w:pPr>
          </w:p>
        </w:tc>
      </w:tr>
      <w:tr w:rsidR="00F6078E" w:rsidRPr="004C2AC9" w14:paraId="08383DA5"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vAlign w:val="center"/>
            <w:hideMark/>
          </w:tcPr>
          <w:p w14:paraId="24E5893A" w14:textId="232CD174"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14CE44E6" w14:textId="24D99B37"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3/4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Asfalto</w:t>
            </w:r>
          </w:p>
        </w:tc>
        <w:tc>
          <w:tcPr>
            <w:tcW w:w="378"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835F955" w14:textId="0FE0D8A2"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TPE3/4AS</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FA2F" w14:textId="177FE138" w:rsidR="00FD2FA3" w:rsidRPr="000E47A1" w:rsidRDefault="00FD2FA3" w:rsidP="00FD2FA3">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 xml:space="preserve">$   </w:t>
            </w:r>
            <w:r w:rsidRPr="0045000E">
              <w:rPr>
                <w:rFonts w:ascii="Bookman Old Style" w:hAnsi="Bookman Old Style" w:cs="Arial"/>
                <w:color w:val="000000"/>
                <w:sz w:val="12"/>
                <w:szCs w:val="12"/>
                <w:lang w:val="es-CO" w:eastAsia="es-CO"/>
              </w:rPr>
              <w:t>99.809.890,72</w:t>
            </w:r>
          </w:p>
        </w:tc>
        <w:tc>
          <w:tcPr>
            <w:tcW w:w="532" w:type="pct"/>
            <w:gridSpan w:val="2"/>
            <w:tcBorders>
              <w:top w:val="single" w:sz="4" w:space="0" w:color="auto"/>
              <w:left w:val="single" w:sz="4" w:space="0" w:color="auto"/>
              <w:bottom w:val="single" w:sz="4" w:space="0" w:color="auto"/>
              <w:right w:val="single" w:sz="4" w:space="0" w:color="auto"/>
            </w:tcBorders>
            <w:noWrap/>
            <w:vAlign w:val="center"/>
            <w:hideMark/>
          </w:tcPr>
          <w:p w14:paraId="0F4CC1C8" w14:textId="219A6601" w:rsidR="00FD2FA3" w:rsidRPr="000E47A1" w:rsidRDefault="00FD2FA3" w:rsidP="00FD2FA3">
            <w:pPr>
              <w:ind w:left="0"/>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8" w:type="pct"/>
            <w:gridSpan w:val="3"/>
            <w:tcBorders>
              <w:top w:val="single" w:sz="4" w:space="0" w:color="auto"/>
              <w:left w:val="single" w:sz="4" w:space="0" w:color="auto"/>
              <w:bottom w:val="single" w:sz="4" w:space="0" w:color="auto"/>
              <w:right w:val="single" w:sz="4" w:space="0" w:color="auto"/>
            </w:tcBorders>
            <w:noWrap/>
            <w:vAlign w:val="center"/>
            <w:hideMark/>
          </w:tcPr>
          <w:p w14:paraId="0EB2CDEE" w14:textId="544A8A19"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single" w:sz="4" w:space="0" w:color="auto"/>
              <w:left w:val="single" w:sz="4" w:space="0" w:color="auto"/>
              <w:bottom w:val="single" w:sz="4" w:space="0" w:color="auto"/>
              <w:right w:val="single" w:sz="4" w:space="0" w:color="auto"/>
            </w:tcBorders>
            <w:noWrap/>
            <w:vAlign w:val="center"/>
            <w:hideMark/>
          </w:tcPr>
          <w:p w14:paraId="7C92E6BE" w14:textId="25DDFC9E"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w:t>
            </w:r>
            <w:r w:rsidRPr="000E47A1">
              <w:rPr>
                <w:rFonts w:ascii="Bookman Old Style" w:hAnsi="Bookman Old Style" w:cs="Arial"/>
                <w:color w:val="000000"/>
                <w:sz w:val="12"/>
                <w:szCs w:val="12"/>
              </w:rPr>
              <w:t>.</w:t>
            </w:r>
            <w:r>
              <w:rPr>
                <w:rFonts w:ascii="Bookman Old Style" w:hAnsi="Bookman Old Style" w:cs="Arial"/>
                <w:color w:val="000000"/>
                <w:sz w:val="12"/>
                <w:szCs w:val="12"/>
              </w:rPr>
              <w:t>86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AAB0B93" w14:textId="0C23BA2D"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EE7C650" w14:textId="041673AC"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1CAFE8F2" w14:textId="41B4C58B"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single" w:sz="4" w:space="0" w:color="auto"/>
              <w:left w:val="single" w:sz="4" w:space="0" w:color="auto"/>
              <w:bottom w:val="single" w:sz="4" w:space="0" w:color="auto"/>
              <w:right w:val="single" w:sz="4" w:space="0" w:color="auto"/>
            </w:tcBorders>
            <w:noWrap/>
            <w:vAlign w:val="center"/>
            <w:hideMark/>
          </w:tcPr>
          <w:p w14:paraId="23884563" w14:textId="7BB22D1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DDAA6A8" w14:textId="37277378"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85.836.506</w:t>
            </w:r>
          </w:p>
        </w:tc>
      </w:tr>
      <w:tr w:rsidR="00F6078E" w:rsidRPr="004C2AC9" w14:paraId="06D09A76"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70A1A8C6" w14:textId="3DA643E7"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04D498DD" w14:textId="4B246339"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1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Asfalto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6AF8FD2C" w14:textId="155ABE88"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TPE1AS</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6D15653C" w14:textId="2C73F918"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$ 103.292.779,51</w:t>
            </w:r>
          </w:p>
        </w:tc>
        <w:tc>
          <w:tcPr>
            <w:tcW w:w="532" w:type="pct"/>
            <w:gridSpan w:val="2"/>
            <w:tcBorders>
              <w:top w:val="single" w:sz="4" w:space="0" w:color="auto"/>
              <w:left w:val="nil"/>
              <w:bottom w:val="single" w:sz="4" w:space="0" w:color="auto"/>
              <w:right w:val="single" w:sz="4" w:space="0" w:color="auto"/>
            </w:tcBorders>
            <w:noWrap/>
            <w:hideMark/>
          </w:tcPr>
          <w:p w14:paraId="68D9B07F" w14:textId="0EA9B7F9"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single" w:sz="4" w:space="0" w:color="auto"/>
              <w:left w:val="nil"/>
              <w:bottom w:val="single" w:sz="4" w:space="0" w:color="auto"/>
              <w:right w:val="single" w:sz="4" w:space="0" w:color="auto"/>
            </w:tcBorders>
            <w:noWrap/>
            <w:vAlign w:val="center"/>
            <w:hideMark/>
          </w:tcPr>
          <w:p w14:paraId="0254E22A" w14:textId="0A6BE4C8"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single" w:sz="4" w:space="0" w:color="auto"/>
              <w:left w:val="nil"/>
              <w:bottom w:val="single" w:sz="4" w:space="0" w:color="auto"/>
              <w:right w:val="single" w:sz="4" w:space="0" w:color="auto"/>
            </w:tcBorders>
            <w:noWrap/>
            <w:vAlign w:val="center"/>
            <w:hideMark/>
          </w:tcPr>
          <w:p w14:paraId="0D751990" w14:textId="52971E22"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0,10</w:t>
            </w:r>
          </w:p>
        </w:tc>
        <w:tc>
          <w:tcPr>
            <w:tcW w:w="227" w:type="pct"/>
            <w:tcBorders>
              <w:top w:val="single" w:sz="4" w:space="0" w:color="auto"/>
              <w:left w:val="nil"/>
              <w:bottom w:val="single" w:sz="4" w:space="0" w:color="auto"/>
              <w:right w:val="single" w:sz="4" w:space="0" w:color="auto"/>
            </w:tcBorders>
            <w:noWrap/>
            <w:vAlign w:val="center"/>
            <w:hideMark/>
          </w:tcPr>
          <w:p w14:paraId="6062548C" w14:textId="5B91E77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37526849" w14:textId="295FEC4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single" w:sz="4" w:space="0" w:color="auto"/>
              <w:left w:val="nil"/>
              <w:bottom w:val="single" w:sz="4" w:space="0" w:color="auto"/>
              <w:right w:val="single" w:sz="4" w:space="0" w:color="auto"/>
            </w:tcBorders>
            <w:noWrap/>
            <w:vAlign w:val="center"/>
            <w:hideMark/>
          </w:tcPr>
          <w:p w14:paraId="6F7781CC" w14:textId="7E332266"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single" w:sz="4" w:space="0" w:color="auto"/>
              <w:left w:val="nil"/>
              <w:bottom w:val="single" w:sz="4" w:space="0" w:color="auto"/>
              <w:right w:val="single" w:sz="4" w:space="0" w:color="auto"/>
            </w:tcBorders>
            <w:noWrap/>
            <w:vAlign w:val="center"/>
            <w:hideMark/>
          </w:tcPr>
          <w:p w14:paraId="56BB61AC" w14:textId="5862301A"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6D9EF958" w14:textId="43FD1DED"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10.329.278</w:t>
            </w:r>
          </w:p>
        </w:tc>
      </w:tr>
      <w:tr w:rsidR="00F6078E" w:rsidRPr="004C2AC9" w14:paraId="0792F3E8"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0BC24D27" w14:textId="2B5B96EB"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3816920F" w14:textId="4DFF5E2B"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2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Asfalto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54EE0877" w14:textId="677BB60F"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TPE2AS</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4AC78DDA" w14:textId="031187BC"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$ 113.297.356,44</w:t>
            </w:r>
          </w:p>
        </w:tc>
        <w:tc>
          <w:tcPr>
            <w:tcW w:w="532" w:type="pct"/>
            <w:gridSpan w:val="2"/>
            <w:tcBorders>
              <w:top w:val="nil"/>
              <w:left w:val="nil"/>
              <w:bottom w:val="single" w:sz="4" w:space="0" w:color="auto"/>
              <w:right w:val="single" w:sz="4" w:space="0" w:color="auto"/>
            </w:tcBorders>
            <w:noWrap/>
            <w:hideMark/>
          </w:tcPr>
          <w:p w14:paraId="6499CF1E" w14:textId="4428E5F7"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7BAB9374" w14:textId="370E8F8F"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0044B604" w14:textId="350351A0"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w:t>
            </w:r>
            <w:r w:rsidRPr="000E47A1">
              <w:rPr>
                <w:rFonts w:ascii="Bookman Old Style" w:hAnsi="Bookman Old Style" w:cs="Arial"/>
                <w:color w:val="000000"/>
                <w:sz w:val="12"/>
                <w:szCs w:val="12"/>
              </w:rPr>
              <w:t>.</w:t>
            </w:r>
            <w:r>
              <w:rPr>
                <w:rFonts w:ascii="Bookman Old Style" w:hAnsi="Bookman Old Style" w:cs="Arial"/>
                <w:color w:val="000000"/>
                <w:sz w:val="12"/>
                <w:szCs w:val="12"/>
              </w:rPr>
              <w:t>07</w:t>
            </w:r>
          </w:p>
        </w:tc>
        <w:tc>
          <w:tcPr>
            <w:tcW w:w="227" w:type="pct"/>
            <w:tcBorders>
              <w:top w:val="nil"/>
              <w:left w:val="nil"/>
              <w:bottom w:val="single" w:sz="4" w:space="0" w:color="auto"/>
              <w:right w:val="single" w:sz="4" w:space="0" w:color="auto"/>
            </w:tcBorders>
            <w:noWrap/>
            <w:vAlign w:val="center"/>
            <w:hideMark/>
          </w:tcPr>
          <w:p w14:paraId="67076814" w14:textId="26FB3D9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2230C30D" w14:textId="7FEA0C39"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43B78E48" w14:textId="50805D0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73DA41B6" w14:textId="486B12D8"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1717CFFE" w14:textId="0E47C4C2"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7.930.815</w:t>
            </w:r>
          </w:p>
        </w:tc>
      </w:tr>
      <w:tr w:rsidR="00F6078E" w:rsidRPr="004C2AC9" w14:paraId="3025EFCF"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2BA3BA56" w14:textId="2CB5AA76"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433051C7" w14:textId="58CC7701"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Asfalto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2FBE25A5" w14:textId="10B2368D"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TPE3AS</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2CB7096D" w14:textId="74327EB0"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$ 151.697.887,94</w:t>
            </w:r>
          </w:p>
        </w:tc>
        <w:tc>
          <w:tcPr>
            <w:tcW w:w="532" w:type="pct"/>
            <w:gridSpan w:val="2"/>
            <w:tcBorders>
              <w:top w:val="nil"/>
              <w:left w:val="nil"/>
              <w:bottom w:val="single" w:sz="4" w:space="0" w:color="auto"/>
              <w:right w:val="single" w:sz="4" w:space="0" w:color="auto"/>
            </w:tcBorders>
            <w:noWrap/>
            <w:hideMark/>
          </w:tcPr>
          <w:p w14:paraId="04F17650" w14:textId="74FE1467"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3E549B20" w14:textId="6482C314"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4ED00014" w14:textId="54CAE674"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0,03</w:t>
            </w:r>
          </w:p>
        </w:tc>
        <w:tc>
          <w:tcPr>
            <w:tcW w:w="227" w:type="pct"/>
            <w:tcBorders>
              <w:top w:val="nil"/>
              <w:left w:val="nil"/>
              <w:bottom w:val="single" w:sz="4" w:space="0" w:color="auto"/>
              <w:right w:val="single" w:sz="4" w:space="0" w:color="auto"/>
            </w:tcBorders>
            <w:noWrap/>
            <w:vAlign w:val="center"/>
            <w:hideMark/>
          </w:tcPr>
          <w:p w14:paraId="1C9FD6DC" w14:textId="7F90C420"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B02765C" w14:textId="5806D21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6883895A" w14:textId="1ACA3E62"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19392B0C" w14:textId="23D4816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41352DAC" w14:textId="1A5E1AAD"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4.550.937</w:t>
            </w:r>
          </w:p>
        </w:tc>
      </w:tr>
      <w:tr w:rsidR="00F6078E" w:rsidRPr="004C2AC9" w14:paraId="3BB45F05"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3A6DA740" w14:textId="08C83F24"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1BB60DEE" w14:textId="36FE43F8"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3/4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32412879" w14:textId="772F269B"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TPE3/4CO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08BA689A" w14:textId="54B2ABC1"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xml:space="preserve">$  </w:t>
            </w:r>
            <w:r>
              <w:rPr>
                <w:rFonts w:ascii="Bookman Old Style" w:hAnsi="Bookman Old Style" w:cs="Arial"/>
                <w:color w:val="000000"/>
                <w:sz w:val="12"/>
                <w:szCs w:val="12"/>
                <w:lang w:val="es-CO" w:eastAsia="es-CO"/>
              </w:rPr>
              <w:t xml:space="preserve"> </w:t>
            </w:r>
            <w:r w:rsidRPr="0045000E">
              <w:rPr>
                <w:rFonts w:ascii="Bookman Old Style" w:hAnsi="Bookman Old Style" w:cs="Arial"/>
                <w:color w:val="000000"/>
                <w:sz w:val="12"/>
                <w:szCs w:val="12"/>
                <w:lang w:val="es-CO" w:eastAsia="es-CO"/>
              </w:rPr>
              <w:t>97.928.372,96</w:t>
            </w:r>
          </w:p>
        </w:tc>
        <w:tc>
          <w:tcPr>
            <w:tcW w:w="532" w:type="pct"/>
            <w:gridSpan w:val="2"/>
            <w:tcBorders>
              <w:top w:val="nil"/>
              <w:left w:val="nil"/>
              <w:bottom w:val="single" w:sz="4" w:space="0" w:color="auto"/>
              <w:right w:val="single" w:sz="4" w:space="0" w:color="auto"/>
            </w:tcBorders>
            <w:noWrap/>
            <w:hideMark/>
          </w:tcPr>
          <w:p w14:paraId="724B89B9" w14:textId="09ECA43C"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56EF7DBC" w14:textId="1EAAE8BF"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nil"/>
              <w:left w:val="nil"/>
              <w:bottom w:val="single" w:sz="4" w:space="0" w:color="auto"/>
              <w:right w:val="single" w:sz="4" w:space="0" w:color="auto"/>
            </w:tcBorders>
            <w:noWrap/>
            <w:vAlign w:val="center"/>
            <w:hideMark/>
          </w:tcPr>
          <w:p w14:paraId="3CB77521" w14:textId="3B835D5C"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2,</w:t>
            </w:r>
            <w:r w:rsidRPr="000E47A1">
              <w:rPr>
                <w:rFonts w:ascii="Bookman Old Style" w:hAnsi="Bookman Old Style" w:cs="Arial"/>
                <w:color w:val="000000"/>
                <w:sz w:val="12"/>
                <w:szCs w:val="12"/>
              </w:rPr>
              <w:t>1</w:t>
            </w:r>
            <w:r>
              <w:rPr>
                <w:rFonts w:ascii="Bookman Old Style" w:hAnsi="Bookman Old Style" w:cs="Arial"/>
                <w:color w:val="000000"/>
                <w:sz w:val="12"/>
                <w:szCs w:val="12"/>
              </w:rPr>
              <w:t>6</w:t>
            </w:r>
          </w:p>
        </w:tc>
        <w:tc>
          <w:tcPr>
            <w:tcW w:w="227" w:type="pct"/>
            <w:tcBorders>
              <w:top w:val="nil"/>
              <w:left w:val="nil"/>
              <w:bottom w:val="single" w:sz="4" w:space="0" w:color="auto"/>
              <w:right w:val="single" w:sz="4" w:space="0" w:color="auto"/>
            </w:tcBorders>
            <w:noWrap/>
            <w:vAlign w:val="center"/>
            <w:hideMark/>
          </w:tcPr>
          <w:p w14:paraId="6515590A" w14:textId="10CDA017" w:rsidR="00FD2FA3" w:rsidRPr="000E47A1" w:rsidRDefault="00FD2FA3" w:rsidP="00FD2FA3">
            <w:pPr>
              <w:ind w:left="0"/>
              <w:jc w:val="center"/>
              <w:rPr>
                <w:rFonts w:ascii="Bookman Old Style" w:hAnsi="Bookman Old Style" w:cs="Arial"/>
                <w:b/>
                <w:bCs/>
                <w:sz w:val="12"/>
                <w:szCs w:val="12"/>
                <w:lang w:val="es-CO" w:eastAsia="es-CO"/>
              </w:rPr>
            </w:pPr>
          </w:p>
        </w:tc>
        <w:tc>
          <w:tcPr>
            <w:tcW w:w="227" w:type="pct"/>
            <w:tcBorders>
              <w:top w:val="nil"/>
              <w:left w:val="nil"/>
              <w:bottom w:val="single" w:sz="4" w:space="0" w:color="auto"/>
              <w:right w:val="single" w:sz="4" w:space="0" w:color="auto"/>
            </w:tcBorders>
            <w:noWrap/>
            <w:vAlign w:val="center"/>
            <w:hideMark/>
          </w:tcPr>
          <w:p w14:paraId="7F05BD9B" w14:textId="2692790B"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1A47CF82" w14:textId="4611D069"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4FF06CCB" w14:textId="0D7B6382"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558A74EC" w14:textId="4B739818"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211.525.286</w:t>
            </w:r>
          </w:p>
        </w:tc>
      </w:tr>
      <w:tr w:rsidR="00F6078E" w:rsidRPr="004C2AC9" w14:paraId="4CDCC42A"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11AE2221" w14:textId="5EB63499"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60600143" w14:textId="53825C6E"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1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5E1D46CC" w14:textId="132C7008"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TPE1CO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2431E9AF" w14:textId="2A655357"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$ 101.246.886,59</w:t>
            </w:r>
          </w:p>
        </w:tc>
        <w:tc>
          <w:tcPr>
            <w:tcW w:w="532" w:type="pct"/>
            <w:gridSpan w:val="2"/>
            <w:tcBorders>
              <w:top w:val="nil"/>
              <w:left w:val="nil"/>
              <w:bottom w:val="single" w:sz="4" w:space="0" w:color="auto"/>
              <w:right w:val="single" w:sz="4" w:space="0" w:color="auto"/>
            </w:tcBorders>
            <w:noWrap/>
            <w:hideMark/>
          </w:tcPr>
          <w:p w14:paraId="29DEB5CB" w14:textId="07D16C94"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5FF0F0B4" w14:textId="23B0EBB6"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nil"/>
              <w:left w:val="nil"/>
              <w:bottom w:val="single" w:sz="4" w:space="0" w:color="auto"/>
              <w:right w:val="single" w:sz="4" w:space="0" w:color="auto"/>
            </w:tcBorders>
            <w:noWrap/>
            <w:vAlign w:val="center"/>
            <w:hideMark/>
          </w:tcPr>
          <w:p w14:paraId="394F1FEE" w14:textId="152EDFD1"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w:t>
            </w:r>
            <w:r w:rsidRPr="000E47A1">
              <w:rPr>
                <w:rFonts w:ascii="Bookman Old Style" w:hAnsi="Bookman Old Style" w:cs="Arial"/>
                <w:color w:val="000000"/>
                <w:sz w:val="12"/>
                <w:szCs w:val="12"/>
              </w:rPr>
              <w:t>.2</w:t>
            </w:r>
            <w:r>
              <w:rPr>
                <w:rFonts w:ascii="Bookman Old Style" w:hAnsi="Bookman Old Style" w:cs="Arial"/>
                <w:color w:val="000000"/>
                <w:sz w:val="12"/>
                <w:szCs w:val="12"/>
              </w:rPr>
              <w:t>4</w:t>
            </w:r>
          </w:p>
        </w:tc>
        <w:tc>
          <w:tcPr>
            <w:tcW w:w="227" w:type="pct"/>
            <w:tcBorders>
              <w:top w:val="nil"/>
              <w:left w:val="nil"/>
              <w:bottom w:val="single" w:sz="4" w:space="0" w:color="auto"/>
              <w:right w:val="single" w:sz="4" w:space="0" w:color="auto"/>
            </w:tcBorders>
            <w:noWrap/>
            <w:vAlign w:val="center"/>
            <w:hideMark/>
          </w:tcPr>
          <w:p w14:paraId="2B88AE93" w14:textId="212CD62F"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59E1153" w14:textId="32F2B985"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0C0B616A" w14:textId="0D805CF5"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2BA4E531" w14:textId="541B5780"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6FF95FCA" w14:textId="5E1EC054"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24.299.253</w:t>
            </w:r>
          </w:p>
        </w:tc>
      </w:tr>
      <w:tr w:rsidR="00F6078E" w:rsidRPr="004C2AC9" w14:paraId="614B47CF"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4C5E5BCB" w14:textId="77E4B431"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5AF46119" w14:textId="4B20D1E9"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2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6C3DDA90" w14:textId="6DEE079B"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TPE2CO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BF6C864" w14:textId="4D468907"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$ 115.713.109,49</w:t>
            </w:r>
          </w:p>
        </w:tc>
        <w:tc>
          <w:tcPr>
            <w:tcW w:w="532" w:type="pct"/>
            <w:gridSpan w:val="2"/>
            <w:tcBorders>
              <w:top w:val="nil"/>
              <w:left w:val="nil"/>
              <w:bottom w:val="single" w:sz="4" w:space="0" w:color="auto"/>
              <w:right w:val="single" w:sz="4" w:space="0" w:color="auto"/>
            </w:tcBorders>
            <w:noWrap/>
            <w:hideMark/>
          </w:tcPr>
          <w:p w14:paraId="65726464" w14:textId="76FB9495"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708235C7" w14:textId="4BE59650"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4E56113F" w14:textId="3EC22C1E"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w:t>
            </w:r>
            <w:r w:rsidRPr="000E47A1">
              <w:rPr>
                <w:rFonts w:ascii="Bookman Old Style" w:hAnsi="Bookman Old Style" w:cs="Arial"/>
                <w:color w:val="000000"/>
                <w:sz w:val="12"/>
                <w:szCs w:val="12"/>
              </w:rPr>
              <w:t>1</w:t>
            </w:r>
            <w:r>
              <w:rPr>
                <w:rFonts w:ascii="Bookman Old Style" w:hAnsi="Bookman Old Style" w:cs="Arial"/>
                <w:color w:val="000000"/>
                <w:sz w:val="12"/>
                <w:szCs w:val="12"/>
              </w:rPr>
              <w:t>8</w:t>
            </w:r>
          </w:p>
        </w:tc>
        <w:tc>
          <w:tcPr>
            <w:tcW w:w="227" w:type="pct"/>
            <w:tcBorders>
              <w:top w:val="nil"/>
              <w:left w:val="nil"/>
              <w:bottom w:val="single" w:sz="4" w:space="0" w:color="auto"/>
              <w:right w:val="single" w:sz="4" w:space="0" w:color="auto"/>
            </w:tcBorders>
            <w:noWrap/>
            <w:vAlign w:val="center"/>
            <w:hideMark/>
          </w:tcPr>
          <w:p w14:paraId="56E084C3" w14:textId="55898BF2"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E5215BC" w14:textId="31313B2C"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2E18D8E4" w14:textId="505B7A48"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A456598" w14:textId="1D5E581C"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235725A1" w14:textId="135E6A6C"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20.828.360</w:t>
            </w:r>
          </w:p>
        </w:tc>
      </w:tr>
      <w:tr w:rsidR="00F6078E" w:rsidRPr="004C2AC9" w14:paraId="69EDBCE6"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200EC47D" w14:textId="3C1ED952"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7194C5A6" w14:textId="4521AB57"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Calzada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736F7420" w14:textId="181A10A0"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5C6F586" w14:textId="78D21DBE"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$ 159.337.768,09</w:t>
            </w:r>
          </w:p>
        </w:tc>
        <w:tc>
          <w:tcPr>
            <w:tcW w:w="532" w:type="pct"/>
            <w:gridSpan w:val="2"/>
            <w:tcBorders>
              <w:top w:val="nil"/>
              <w:left w:val="nil"/>
              <w:bottom w:val="single" w:sz="4" w:space="0" w:color="auto"/>
              <w:right w:val="single" w:sz="4" w:space="0" w:color="auto"/>
            </w:tcBorders>
            <w:noWrap/>
            <w:hideMark/>
          </w:tcPr>
          <w:p w14:paraId="0CC5DFF0" w14:textId="47E1F5D5"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1E2CADE4" w14:textId="3D785446"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3317C40B" w14:textId="55C2F2C7"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0,08</w:t>
            </w:r>
          </w:p>
        </w:tc>
        <w:tc>
          <w:tcPr>
            <w:tcW w:w="227" w:type="pct"/>
            <w:tcBorders>
              <w:top w:val="nil"/>
              <w:left w:val="nil"/>
              <w:bottom w:val="single" w:sz="4" w:space="0" w:color="auto"/>
              <w:right w:val="single" w:sz="4" w:space="0" w:color="auto"/>
            </w:tcBorders>
            <w:noWrap/>
            <w:vAlign w:val="center"/>
            <w:hideMark/>
          </w:tcPr>
          <w:p w14:paraId="31C8A706" w14:textId="023F4E00"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9BC6087" w14:textId="0081E290"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4AD00298" w14:textId="75BB0B84"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29005C42" w14:textId="10C9DE31"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0DE01E0E" w14:textId="41B17C75"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12.747.021</w:t>
            </w:r>
          </w:p>
        </w:tc>
      </w:tr>
      <w:tr w:rsidR="00F6078E" w:rsidRPr="004C2AC9" w14:paraId="4781497A"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6074BE23" w14:textId="0EACB843"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79AF24D8" w14:textId="37B6FE53"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3/4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Anden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4F257465" w14:textId="0276F99D"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TPE3/4ACO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6AEF1F54" w14:textId="3C81CAA7"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69.082.925,61</w:t>
            </w:r>
          </w:p>
        </w:tc>
        <w:tc>
          <w:tcPr>
            <w:tcW w:w="532" w:type="pct"/>
            <w:gridSpan w:val="2"/>
            <w:tcBorders>
              <w:top w:val="nil"/>
              <w:left w:val="nil"/>
              <w:bottom w:val="single" w:sz="4" w:space="0" w:color="auto"/>
              <w:right w:val="single" w:sz="4" w:space="0" w:color="auto"/>
            </w:tcBorders>
            <w:noWrap/>
            <w:hideMark/>
          </w:tcPr>
          <w:p w14:paraId="7291D525" w14:textId="2C6B4952"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5FAAE18D" w14:textId="1EDA5347"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nil"/>
              <w:left w:val="nil"/>
              <w:bottom w:val="single" w:sz="4" w:space="0" w:color="auto"/>
              <w:right w:val="single" w:sz="4" w:space="0" w:color="auto"/>
            </w:tcBorders>
            <w:noWrap/>
            <w:vAlign w:val="center"/>
            <w:hideMark/>
          </w:tcPr>
          <w:p w14:paraId="399BDAD4" w14:textId="62220420"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8,65</w:t>
            </w:r>
          </w:p>
        </w:tc>
        <w:tc>
          <w:tcPr>
            <w:tcW w:w="227" w:type="pct"/>
            <w:tcBorders>
              <w:top w:val="nil"/>
              <w:left w:val="nil"/>
              <w:bottom w:val="single" w:sz="4" w:space="0" w:color="auto"/>
              <w:right w:val="single" w:sz="4" w:space="0" w:color="auto"/>
            </w:tcBorders>
            <w:noWrap/>
            <w:vAlign w:val="center"/>
            <w:hideMark/>
          </w:tcPr>
          <w:p w14:paraId="2B26D37B" w14:textId="61784610"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B8BCEB5" w14:textId="43908A06"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0D85B200" w14:textId="33D35581"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5D0A5EF9" w14:textId="5CC8D02B"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71EA6067" w14:textId="16B30D5F"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597.567.307</w:t>
            </w:r>
          </w:p>
        </w:tc>
      </w:tr>
      <w:tr w:rsidR="00F6078E" w:rsidRPr="004C2AC9" w14:paraId="2BAF4004"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45ECA31D" w14:textId="2233B8A5"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223A688D" w14:textId="02478834"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1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Anden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35C9BAF8" w14:textId="64D35E60"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TPE1ACO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7169C74" w14:textId="21E15EC1"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72.561.981,63</w:t>
            </w:r>
          </w:p>
        </w:tc>
        <w:tc>
          <w:tcPr>
            <w:tcW w:w="532" w:type="pct"/>
            <w:gridSpan w:val="2"/>
            <w:tcBorders>
              <w:top w:val="nil"/>
              <w:left w:val="nil"/>
              <w:bottom w:val="single" w:sz="4" w:space="0" w:color="auto"/>
              <w:right w:val="single" w:sz="4" w:space="0" w:color="auto"/>
            </w:tcBorders>
            <w:noWrap/>
            <w:hideMark/>
          </w:tcPr>
          <w:p w14:paraId="597CD83E" w14:textId="371C0262"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2580B504" w14:textId="67585DF3"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gridSpan w:val="2"/>
            <w:tcBorders>
              <w:top w:val="nil"/>
              <w:left w:val="nil"/>
              <w:bottom w:val="single" w:sz="4" w:space="0" w:color="auto"/>
              <w:right w:val="single" w:sz="4" w:space="0" w:color="auto"/>
            </w:tcBorders>
            <w:noWrap/>
            <w:vAlign w:val="center"/>
            <w:hideMark/>
          </w:tcPr>
          <w:p w14:paraId="55AD22E8" w14:textId="23517F50"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0.</w:t>
            </w:r>
            <w:r>
              <w:rPr>
                <w:rFonts w:ascii="Bookman Old Style" w:hAnsi="Bookman Old Style" w:cs="Arial"/>
                <w:color w:val="000000"/>
                <w:sz w:val="12"/>
                <w:szCs w:val="12"/>
              </w:rPr>
              <w:t>95</w:t>
            </w:r>
          </w:p>
        </w:tc>
        <w:tc>
          <w:tcPr>
            <w:tcW w:w="227" w:type="pct"/>
            <w:tcBorders>
              <w:top w:val="nil"/>
              <w:left w:val="nil"/>
              <w:bottom w:val="single" w:sz="4" w:space="0" w:color="auto"/>
              <w:right w:val="single" w:sz="4" w:space="0" w:color="auto"/>
            </w:tcBorders>
            <w:noWrap/>
            <w:vAlign w:val="center"/>
            <w:hideMark/>
          </w:tcPr>
          <w:p w14:paraId="6E2110EB" w14:textId="69F38C01"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5930421" w14:textId="534ADB8E"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74122A18" w14:textId="19592F2E"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77E5DF30" w14:textId="2D6EF497"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48B03A09" w14:textId="29D78141"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68.933.883</w:t>
            </w:r>
          </w:p>
        </w:tc>
      </w:tr>
      <w:tr w:rsidR="00F6078E" w:rsidRPr="004C2AC9" w14:paraId="395C0DF9"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7D379DA2" w14:textId="5B02E141" w:rsidR="00FD2FA3" w:rsidRPr="000E47A1" w:rsidRDefault="00FD2FA3" w:rsidP="00FD2FA3">
            <w:pPr>
              <w:ind w:left="0"/>
              <w:jc w:val="center"/>
              <w:rPr>
                <w:rFonts w:ascii="Bookman Old Style" w:hAnsi="Bookman Old Style" w:cs="Arial"/>
                <w:color w:val="000000"/>
                <w:sz w:val="12"/>
                <w:szCs w:val="12"/>
                <w:lang w:val="es-CO" w:eastAsia="es-CO"/>
              </w:rPr>
            </w:pPr>
            <w:r w:rsidRPr="009E067D">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59A75B4B" w14:textId="0D40E266"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2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Anden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04662770" w14:textId="578395D3"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TPE2ACO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5E03A956" w14:textId="4679D4EA"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87.541.026,26</w:t>
            </w:r>
          </w:p>
        </w:tc>
        <w:tc>
          <w:tcPr>
            <w:tcW w:w="532" w:type="pct"/>
            <w:gridSpan w:val="2"/>
            <w:tcBorders>
              <w:top w:val="nil"/>
              <w:left w:val="nil"/>
              <w:bottom w:val="single" w:sz="4" w:space="0" w:color="auto"/>
              <w:right w:val="single" w:sz="4" w:space="0" w:color="auto"/>
            </w:tcBorders>
            <w:noWrap/>
            <w:hideMark/>
          </w:tcPr>
          <w:p w14:paraId="4D84242E" w14:textId="7773DFAE"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616CCDAE" w14:textId="76E61866"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Primaria</w:t>
            </w:r>
          </w:p>
        </w:tc>
        <w:tc>
          <w:tcPr>
            <w:tcW w:w="227" w:type="pct"/>
            <w:gridSpan w:val="2"/>
            <w:tcBorders>
              <w:top w:val="nil"/>
              <w:left w:val="nil"/>
              <w:bottom w:val="single" w:sz="4" w:space="0" w:color="auto"/>
              <w:right w:val="single" w:sz="4" w:space="0" w:color="auto"/>
            </w:tcBorders>
            <w:noWrap/>
            <w:vAlign w:val="center"/>
            <w:hideMark/>
          </w:tcPr>
          <w:p w14:paraId="261B654D" w14:textId="55039902"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0.</w:t>
            </w:r>
            <w:r>
              <w:rPr>
                <w:rFonts w:ascii="Bookman Old Style" w:hAnsi="Bookman Old Style" w:cs="Arial"/>
                <w:color w:val="000000"/>
                <w:sz w:val="12"/>
                <w:szCs w:val="12"/>
              </w:rPr>
              <w:t>70</w:t>
            </w:r>
          </w:p>
        </w:tc>
        <w:tc>
          <w:tcPr>
            <w:tcW w:w="227" w:type="pct"/>
            <w:tcBorders>
              <w:top w:val="nil"/>
              <w:left w:val="nil"/>
              <w:bottom w:val="single" w:sz="4" w:space="0" w:color="auto"/>
              <w:right w:val="single" w:sz="4" w:space="0" w:color="auto"/>
            </w:tcBorders>
            <w:noWrap/>
            <w:vAlign w:val="center"/>
            <w:hideMark/>
          </w:tcPr>
          <w:p w14:paraId="040A13B1" w14:textId="220CC250"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1A2232D" w14:textId="04188F0E"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142C3FD4" w14:textId="2E044DB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09970A0" w14:textId="1973943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19825DFA" w14:textId="007ED432"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61.278.718</w:t>
            </w:r>
          </w:p>
        </w:tc>
      </w:tr>
      <w:tr w:rsidR="00F6078E" w:rsidRPr="004C2AC9" w14:paraId="44BACA5F"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1B90D9BF" w14:textId="084E9C25"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1EFE2CBC" w14:textId="0D3A1CAE"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Anden Concreto</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1806F28E" w14:textId="1AB8C4D4"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TPE3ACO</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5D93E549" w14:textId="0A9F7677"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$ 131.293.457,45</w:t>
            </w:r>
          </w:p>
        </w:tc>
        <w:tc>
          <w:tcPr>
            <w:tcW w:w="532" w:type="pct"/>
            <w:gridSpan w:val="2"/>
            <w:tcBorders>
              <w:top w:val="nil"/>
              <w:left w:val="nil"/>
              <w:bottom w:val="single" w:sz="4" w:space="0" w:color="auto"/>
              <w:right w:val="single" w:sz="4" w:space="0" w:color="auto"/>
            </w:tcBorders>
            <w:noWrap/>
            <w:hideMark/>
          </w:tcPr>
          <w:p w14:paraId="0DD0081A" w14:textId="7CC90626"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00D3741D" w14:textId="4B874B93"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Primaria</w:t>
            </w:r>
          </w:p>
        </w:tc>
        <w:tc>
          <w:tcPr>
            <w:tcW w:w="227" w:type="pct"/>
            <w:gridSpan w:val="2"/>
            <w:tcBorders>
              <w:top w:val="nil"/>
              <w:left w:val="nil"/>
              <w:bottom w:val="single" w:sz="4" w:space="0" w:color="auto"/>
              <w:right w:val="single" w:sz="4" w:space="0" w:color="auto"/>
            </w:tcBorders>
            <w:noWrap/>
            <w:vAlign w:val="center"/>
            <w:hideMark/>
          </w:tcPr>
          <w:p w14:paraId="4B1A2585" w14:textId="4DFD1C33"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0</w:t>
            </w:r>
            <w:r w:rsidRPr="000E47A1">
              <w:rPr>
                <w:rFonts w:ascii="Bookman Old Style" w:hAnsi="Bookman Old Style" w:cs="Arial"/>
                <w:color w:val="000000"/>
                <w:sz w:val="12"/>
                <w:szCs w:val="12"/>
              </w:rPr>
              <w:t>.</w:t>
            </w:r>
            <w:r>
              <w:rPr>
                <w:rFonts w:ascii="Bookman Old Style" w:hAnsi="Bookman Old Style" w:cs="Arial"/>
                <w:color w:val="000000"/>
                <w:sz w:val="12"/>
                <w:szCs w:val="12"/>
              </w:rPr>
              <w:t>33</w:t>
            </w:r>
          </w:p>
        </w:tc>
        <w:tc>
          <w:tcPr>
            <w:tcW w:w="227" w:type="pct"/>
            <w:tcBorders>
              <w:top w:val="nil"/>
              <w:left w:val="nil"/>
              <w:bottom w:val="single" w:sz="4" w:space="0" w:color="auto"/>
              <w:right w:val="single" w:sz="4" w:space="0" w:color="auto"/>
            </w:tcBorders>
            <w:noWrap/>
            <w:vAlign w:val="center"/>
            <w:hideMark/>
          </w:tcPr>
          <w:p w14:paraId="451E46DE" w14:textId="7A135E6B"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5919900" w14:textId="0811A5BE"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2DA7737C" w14:textId="0FFD4A02"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C0637C3" w14:textId="20E14FF8"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6595F3E7" w14:textId="22BCE78C"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43.326.841</w:t>
            </w:r>
          </w:p>
        </w:tc>
      </w:tr>
      <w:tr w:rsidR="00F6078E" w:rsidRPr="004C2AC9" w14:paraId="05567DAA"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4CF2761A" w14:textId="19AC8240"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0CA9AA40" w14:textId="096AFD78"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3/4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Andén Tableta, Baldosín, Gravilla</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63F514D1" w14:textId="33C6307B"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TPE3/4TA</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4C2C7F46" w14:textId="1A3F4E3A"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73.075.763,50</w:t>
            </w:r>
          </w:p>
        </w:tc>
        <w:tc>
          <w:tcPr>
            <w:tcW w:w="532" w:type="pct"/>
            <w:gridSpan w:val="2"/>
            <w:tcBorders>
              <w:top w:val="nil"/>
              <w:left w:val="nil"/>
              <w:bottom w:val="single" w:sz="4" w:space="0" w:color="auto"/>
              <w:right w:val="single" w:sz="4" w:space="0" w:color="auto"/>
            </w:tcBorders>
            <w:noWrap/>
            <w:hideMark/>
          </w:tcPr>
          <w:p w14:paraId="621B891A" w14:textId="14849EAE"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5567A121" w14:textId="42D577CD"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Secundaria</w:t>
            </w:r>
          </w:p>
        </w:tc>
        <w:tc>
          <w:tcPr>
            <w:tcW w:w="227" w:type="pct"/>
            <w:gridSpan w:val="2"/>
            <w:tcBorders>
              <w:top w:val="nil"/>
              <w:left w:val="nil"/>
              <w:bottom w:val="single" w:sz="4" w:space="0" w:color="auto"/>
              <w:right w:val="single" w:sz="4" w:space="0" w:color="auto"/>
            </w:tcBorders>
            <w:noWrap/>
            <w:vAlign w:val="center"/>
            <w:hideMark/>
          </w:tcPr>
          <w:p w14:paraId="039D6468" w14:textId="52DE3112"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rPr>
              <w:t>2</w:t>
            </w:r>
            <w:r w:rsidRPr="000E47A1">
              <w:rPr>
                <w:rFonts w:ascii="Bookman Old Style" w:hAnsi="Bookman Old Style" w:cs="Arial"/>
                <w:color w:val="000000"/>
                <w:sz w:val="12"/>
                <w:szCs w:val="12"/>
              </w:rPr>
              <w:t>.</w:t>
            </w:r>
            <w:r>
              <w:rPr>
                <w:rFonts w:ascii="Bookman Old Style" w:hAnsi="Bookman Old Style" w:cs="Arial"/>
                <w:color w:val="000000"/>
                <w:sz w:val="12"/>
                <w:szCs w:val="12"/>
              </w:rPr>
              <w:t>16</w:t>
            </w:r>
          </w:p>
        </w:tc>
        <w:tc>
          <w:tcPr>
            <w:tcW w:w="227" w:type="pct"/>
            <w:tcBorders>
              <w:top w:val="nil"/>
              <w:left w:val="nil"/>
              <w:bottom w:val="single" w:sz="4" w:space="0" w:color="auto"/>
              <w:right w:val="single" w:sz="4" w:space="0" w:color="auto"/>
            </w:tcBorders>
            <w:noWrap/>
            <w:vAlign w:val="center"/>
            <w:hideMark/>
          </w:tcPr>
          <w:p w14:paraId="48218F18" w14:textId="7B287F2D"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4A7B7717" w14:textId="3921EF32"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7D94925B" w14:textId="2DDE1676"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47BFA791" w14:textId="6193B959"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1E8C3EEB" w14:textId="0E1B81ED"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157.843.649</w:t>
            </w:r>
          </w:p>
        </w:tc>
      </w:tr>
      <w:tr w:rsidR="00F6078E" w:rsidRPr="004C2AC9" w14:paraId="1522B455"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621F9063" w14:textId="4797B7FA"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6FF3178E" w14:textId="688AAD00"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1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Andén Tableta, Baldosín, Gravilla</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5BDB8A83" w14:textId="61598870"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TPE1TA</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05D9B09" w14:textId="2D11501B"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76.542.016,03</w:t>
            </w:r>
          </w:p>
        </w:tc>
        <w:tc>
          <w:tcPr>
            <w:tcW w:w="532" w:type="pct"/>
            <w:gridSpan w:val="2"/>
            <w:tcBorders>
              <w:top w:val="nil"/>
              <w:left w:val="nil"/>
              <w:bottom w:val="single" w:sz="4" w:space="0" w:color="auto"/>
              <w:right w:val="single" w:sz="4" w:space="0" w:color="auto"/>
            </w:tcBorders>
            <w:noWrap/>
            <w:hideMark/>
          </w:tcPr>
          <w:p w14:paraId="72115AC5" w14:textId="230AAF38"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1ED421BE" w14:textId="3F7D4202"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Secundaria</w:t>
            </w:r>
          </w:p>
        </w:tc>
        <w:tc>
          <w:tcPr>
            <w:tcW w:w="227" w:type="pct"/>
            <w:gridSpan w:val="2"/>
            <w:tcBorders>
              <w:top w:val="nil"/>
              <w:left w:val="nil"/>
              <w:bottom w:val="single" w:sz="4" w:space="0" w:color="auto"/>
              <w:right w:val="single" w:sz="4" w:space="0" w:color="auto"/>
            </w:tcBorders>
            <w:noWrap/>
            <w:vAlign w:val="center"/>
            <w:hideMark/>
          </w:tcPr>
          <w:p w14:paraId="4B1F3856" w14:textId="63E58D21"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0,24</w:t>
            </w:r>
          </w:p>
        </w:tc>
        <w:tc>
          <w:tcPr>
            <w:tcW w:w="227" w:type="pct"/>
            <w:tcBorders>
              <w:top w:val="nil"/>
              <w:left w:val="nil"/>
              <w:bottom w:val="single" w:sz="4" w:space="0" w:color="auto"/>
              <w:right w:val="single" w:sz="4" w:space="0" w:color="auto"/>
            </w:tcBorders>
            <w:noWrap/>
            <w:vAlign w:val="center"/>
            <w:hideMark/>
          </w:tcPr>
          <w:p w14:paraId="07C10B92" w14:textId="787EEB64"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3E588BA" w14:textId="3DCB39B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67BB133F" w14:textId="33B8F027"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EDE4343" w14:textId="6963BE08"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7FC71FFA" w14:textId="47DF17F5"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18.370.084</w:t>
            </w:r>
          </w:p>
        </w:tc>
      </w:tr>
      <w:tr w:rsidR="00F6078E" w:rsidRPr="004C2AC9" w14:paraId="3BBAD169"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6F6CD3C1" w14:textId="37C5CA34"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3D0479C4" w14:textId="2B1BCC15"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2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Andén Tableta, Baldosín, Gravilla</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6FC02858" w14:textId="5DC11666"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TPE2TA</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39D8B77F" w14:textId="7DB76AC5"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xml:space="preserve">$  </w:t>
            </w:r>
            <w:r>
              <w:rPr>
                <w:rFonts w:ascii="Bookman Old Style" w:hAnsi="Bookman Old Style" w:cs="Arial"/>
                <w:color w:val="000000"/>
                <w:sz w:val="12"/>
                <w:szCs w:val="12"/>
                <w:lang w:val="es-CO" w:eastAsia="es-CO"/>
              </w:rPr>
              <w:t xml:space="preserve"> </w:t>
            </w:r>
            <w:r w:rsidRPr="0045000E">
              <w:rPr>
                <w:rFonts w:ascii="Bookman Old Style" w:hAnsi="Bookman Old Style" w:cs="Arial"/>
                <w:color w:val="000000"/>
                <w:sz w:val="12"/>
                <w:szCs w:val="12"/>
                <w:lang w:val="es-CO" w:eastAsia="es-CO"/>
              </w:rPr>
              <w:t>91.438.094,81</w:t>
            </w:r>
          </w:p>
        </w:tc>
        <w:tc>
          <w:tcPr>
            <w:tcW w:w="532" w:type="pct"/>
            <w:gridSpan w:val="2"/>
            <w:tcBorders>
              <w:top w:val="nil"/>
              <w:left w:val="nil"/>
              <w:bottom w:val="single" w:sz="4" w:space="0" w:color="auto"/>
              <w:right w:val="single" w:sz="4" w:space="0" w:color="auto"/>
            </w:tcBorders>
            <w:noWrap/>
            <w:hideMark/>
          </w:tcPr>
          <w:p w14:paraId="4A0462F8" w14:textId="0F1D3AB1"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hideMark/>
          </w:tcPr>
          <w:p w14:paraId="41866DAE" w14:textId="77777777" w:rsidR="00FD2FA3" w:rsidRDefault="00FD2FA3" w:rsidP="00FD2FA3">
            <w:pPr>
              <w:ind w:left="0"/>
              <w:jc w:val="center"/>
              <w:rPr>
                <w:rFonts w:ascii="Bookman Old Style" w:hAnsi="Bookman Old Style" w:cs="Arial"/>
                <w:color w:val="000000"/>
                <w:sz w:val="12"/>
                <w:szCs w:val="12"/>
                <w:lang w:val="es-CO" w:eastAsia="es-CO"/>
              </w:rPr>
            </w:pPr>
          </w:p>
          <w:p w14:paraId="2555AA26" w14:textId="2B218F62"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Primaria</w:t>
            </w:r>
          </w:p>
        </w:tc>
        <w:tc>
          <w:tcPr>
            <w:tcW w:w="227" w:type="pct"/>
            <w:gridSpan w:val="2"/>
            <w:tcBorders>
              <w:top w:val="nil"/>
              <w:left w:val="nil"/>
              <w:bottom w:val="single" w:sz="4" w:space="0" w:color="auto"/>
              <w:right w:val="single" w:sz="4" w:space="0" w:color="auto"/>
            </w:tcBorders>
            <w:noWrap/>
            <w:vAlign w:val="center"/>
            <w:hideMark/>
          </w:tcPr>
          <w:p w14:paraId="626D366A" w14:textId="61362403"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0,18</w:t>
            </w:r>
          </w:p>
        </w:tc>
        <w:tc>
          <w:tcPr>
            <w:tcW w:w="227" w:type="pct"/>
            <w:tcBorders>
              <w:top w:val="nil"/>
              <w:left w:val="nil"/>
              <w:bottom w:val="single" w:sz="4" w:space="0" w:color="auto"/>
              <w:right w:val="single" w:sz="4" w:space="0" w:color="auto"/>
            </w:tcBorders>
            <w:noWrap/>
            <w:vAlign w:val="center"/>
            <w:hideMark/>
          </w:tcPr>
          <w:p w14:paraId="12CD6CB5" w14:textId="3ECF9735"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DD01A51" w14:textId="441639F1"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638E88F7" w14:textId="26AF77A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6E29492A" w14:textId="323C3659"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40E8BD81" w14:textId="239B64AB"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16.458.857</w:t>
            </w:r>
          </w:p>
        </w:tc>
      </w:tr>
      <w:tr w:rsidR="00F6078E" w:rsidRPr="004C2AC9" w14:paraId="0A1D3994"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090070EE" w14:textId="0593E675"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70F90E62" w14:textId="64710C2E"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3/4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Zona Verde</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1DA9C116" w14:textId="39DACE5C"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TPE3/4ZV</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46129A9" w14:textId="499EB921"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25.262.133,70</w:t>
            </w:r>
          </w:p>
        </w:tc>
        <w:tc>
          <w:tcPr>
            <w:tcW w:w="532" w:type="pct"/>
            <w:gridSpan w:val="2"/>
            <w:tcBorders>
              <w:top w:val="nil"/>
              <w:left w:val="nil"/>
              <w:bottom w:val="single" w:sz="4" w:space="0" w:color="auto"/>
              <w:right w:val="single" w:sz="4" w:space="0" w:color="auto"/>
            </w:tcBorders>
            <w:noWrap/>
            <w:hideMark/>
          </w:tcPr>
          <w:p w14:paraId="6E87E280" w14:textId="0300DED5"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hideMark/>
          </w:tcPr>
          <w:p w14:paraId="4F188982" w14:textId="77777777" w:rsidR="00FD2FA3" w:rsidRDefault="00FD2FA3" w:rsidP="00FD2FA3">
            <w:pPr>
              <w:ind w:left="0"/>
              <w:jc w:val="center"/>
              <w:rPr>
                <w:rFonts w:ascii="Bookman Old Style" w:hAnsi="Bookman Old Style" w:cs="Arial"/>
                <w:color w:val="000000"/>
                <w:sz w:val="12"/>
                <w:szCs w:val="12"/>
                <w:lang w:val="es-CO" w:eastAsia="es-CO"/>
              </w:rPr>
            </w:pPr>
          </w:p>
          <w:p w14:paraId="6E094BD9" w14:textId="7471DC2C" w:rsidR="00FD2FA3" w:rsidRPr="000E47A1" w:rsidRDefault="00FD2FA3" w:rsidP="00FD2FA3">
            <w:pPr>
              <w:ind w:left="0"/>
              <w:jc w:val="center"/>
              <w:rPr>
                <w:rFonts w:ascii="Bookman Old Style" w:hAnsi="Bookman Old Style" w:cs="Arial"/>
                <w:color w:val="000000"/>
                <w:sz w:val="12"/>
                <w:szCs w:val="12"/>
                <w:lang w:val="es-CO" w:eastAsia="es-CO"/>
              </w:rPr>
            </w:pPr>
            <w:r w:rsidRPr="00F40C10">
              <w:rPr>
                <w:rFonts w:ascii="Bookman Old Style" w:hAnsi="Bookman Old Style" w:cs="Arial"/>
                <w:color w:val="000000"/>
                <w:sz w:val="12"/>
                <w:szCs w:val="12"/>
                <w:lang w:val="es-CO" w:eastAsia="es-CO"/>
              </w:rPr>
              <w:t>Secundaria</w:t>
            </w:r>
          </w:p>
        </w:tc>
        <w:tc>
          <w:tcPr>
            <w:tcW w:w="227" w:type="pct"/>
            <w:gridSpan w:val="2"/>
            <w:tcBorders>
              <w:top w:val="nil"/>
              <w:left w:val="nil"/>
              <w:bottom w:val="single" w:sz="4" w:space="0" w:color="auto"/>
              <w:right w:val="single" w:sz="4" w:space="0" w:color="auto"/>
            </w:tcBorders>
            <w:noWrap/>
            <w:vAlign w:val="center"/>
            <w:hideMark/>
          </w:tcPr>
          <w:p w14:paraId="75AFADB4" w14:textId="752B4EB9"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29,4</w:t>
            </w:r>
          </w:p>
        </w:tc>
        <w:tc>
          <w:tcPr>
            <w:tcW w:w="227" w:type="pct"/>
            <w:tcBorders>
              <w:top w:val="nil"/>
              <w:left w:val="nil"/>
              <w:bottom w:val="single" w:sz="4" w:space="0" w:color="auto"/>
              <w:right w:val="single" w:sz="4" w:space="0" w:color="auto"/>
            </w:tcBorders>
            <w:noWrap/>
            <w:vAlign w:val="center"/>
            <w:hideMark/>
          </w:tcPr>
          <w:p w14:paraId="6FA7C58E" w14:textId="0FB731DB"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252B979" w14:textId="614F5554"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0AA20531" w14:textId="1FCC042C"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4ADDF0E" w14:textId="6442B70D"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1D52BCAF" w14:textId="73DDF73D"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742.706.731</w:t>
            </w:r>
          </w:p>
        </w:tc>
      </w:tr>
      <w:tr w:rsidR="00F6078E" w:rsidRPr="004C2AC9" w14:paraId="0750CCDD"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1E36987E" w14:textId="1F6FE1C1"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2F84D651" w14:textId="5FED36A5"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1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Zona Verde</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161EB247" w14:textId="0D3FFA66"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TPE1ZV</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32AA00E5" w14:textId="161F4C07"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28.776.477,76</w:t>
            </w:r>
          </w:p>
        </w:tc>
        <w:tc>
          <w:tcPr>
            <w:tcW w:w="532" w:type="pct"/>
            <w:gridSpan w:val="2"/>
            <w:tcBorders>
              <w:top w:val="nil"/>
              <w:left w:val="nil"/>
              <w:bottom w:val="single" w:sz="4" w:space="0" w:color="auto"/>
              <w:right w:val="single" w:sz="4" w:space="0" w:color="auto"/>
            </w:tcBorders>
            <w:noWrap/>
            <w:hideMark/>
          </w:tcPr>
          <w:p w14:paraId="3EF12663" w14:textId="38DBF4B8"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445A6B99" w14:textId="19173A5C"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Secundaria</w:t>
            </w:r>
          </w:p>
        </w:tc>
        <w:tc>
          <w:tcPr>
            <w:tcW w:w="227" w:type="pct"/>
            <w:gridSpan w:val="2"/>
            <w:tcBorders>
              <w:top w:val="nil"/>
              <w:left w:val="nil"/>
              <w:bottom w:val="single" w:sz="4" w:space="0" w:color="auto"/>
              <w:right w:val="single" w:sz="4" w:space="0" w:color="auto"/>
            </w:tcBorders>
            <w:noWrap/>
            <w:vAlign w:val="center"/>
            <w:hideMark/>
          </w:tcPr>
          <w:p w14:paraId="5BDE98EF" w14:textId="1CDCD72D"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3,23</w:t>
            </w:r>
          </w:p>
        </w:tc>
        <w:tc>
          <w:tcPr>
            <w:tcW w:w="227" w:type="pct"/>
            <w:tcBorders>
              <w:top w:val="nil"/>
              <w:left w:val="nil"/>
              <w:bottom w:val="single" w:sz="4" w:space="0" w:color="auto"/>
              <w:right w:val="single" w:sz="4" w:space="0" w:color="auto"/>
            </w:tcBorders>
            <w:noWrap/>
            <w:vAlign w:val="center"/>
            <w:hideMark/>
          </w:tcPr>
          <w:p w14:paraId="059DE630" w14:textId="16326218"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5947F5B" w14:textId="18424893"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7CE67735" w14:textId="510DC9B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30783274" w14:textId="6AC7180F"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0E344BE8" w14:textId="5E421765"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92.948.023</w:t>
            </w:r>
          </w:p>
        </w:tc>
      </w:tr>
      <w:tr w:rsidR="00F6078E" w:rsidRPr="004C2AC9" w14:paraId="17F14787"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41CFFBFF" w14:textId="4D8621E4"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63034AF0" w14:textId="2A565466"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2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Zona Verde</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105EC935" w14:textId="4697B106"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TPE2ZV</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1F59BEF0" w14:textId="2B542E49"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43.870.767,82</w:t>
            </w:r>
          </w:p>
        </w:tc>
        <w:tc>
          <w:tcPr>
            <w:tcW w:w="532" w:type="pct"/>
            <w:gridSpan w:val="2"/>
            <w:tcBorders>
              <w:top w:val="nil"/>
              <w:left w:val="nil"/>
              <w:bottom w:val="single" w:sz="4" w:space="0" w:color="auto"/>
              <w:right w:val="single" w:sz="4" w:space="0" w:color="auto"/>
            </w:tcBorders>
            <w:noWrap/>
            <w:hideMark/>
          </w:tcPr>
          <w:p w14:paraId="50FEB801" w14:textId="0D2AB5F2"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56E5EEC1" w14:textId="66549904"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4E054DA3" w14:textId="199A4324"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2,39</w:t>
            </w:r>
          </w:p>
        </w:tc>
        <w:tc>
          <w:tcPr>
            <w:tcW w:w="227" w:type="pct"/>
            <w:tcBorders>
              <w:top w:val="nil"/>
              <w:left w:val="nil"/>
              <w:bottom w:val="single" w:sz="4" w:space="0" w:color="auto"/>
              <w:right w:val="single" w:sz="4" w:space="0" w:color="auto"/>
            </w:tcBorders>
            <w:noWrap/>
            <w:vAlign w:val="center"/>
            <w:hideMark/>
          </w:tcPr>
          <w:p w14:paraId="3C8032CB" w14:textId="1418633A"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D2961A7" w14:textId="433E2411"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5793F738" w14:textId="419AB7F4"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627FF7FB" w14:textId="149D45CB"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625953D0" w14:textId="125EE4E6"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104.851.135</w:t>
            </w:r>
          </w:p>
        </w:tc>
      </w:tr>
      <w:tr w:rsidR="00F6078E" w:rsidRPr="004C2AC9" w14:paraId="3B53B1D2"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hideMark/>
          </w:tcPr>
          <w:p w14:paraId="1E51CE47" w14:textId="783DDD46" w:rsidR="00FD2FA3" w:rsidRPr="000E47A1" w:rsidRDefault="00FD2FA3" w:rsidP="00FD2FA3">
            <w:pPr>
              <w:ind w:left="0"/>
              <w:jc w:val="center"/>
              <w:rPr>
                <w:rFonts w:ascii="Bookman Old Style" w:hAnsi="Bookman Old Style" w:cs="Arial"/>
                <w:color w:val="000000"/>
                <w:sz w:val="12"/>
                <w:szCs w:val="12"/>
                <w:lang w:val="es-CO" w:eastAsia="es-CO"/>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4363312A" w14:textId="4CF09B94" w:rsidR="00FD2FA3" w:rsidRPr="000E47A1"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 xml:space="preserve">Tubería de Polietileno de 3 </w:t>
            </w:r>
            <w:proofErr w:type="spellStart"/>
            <w:r w:rsidRPr="00BD64CB">
              <w:rPr>
                <w:rFonts w:ascii="Bookman Old Style" w:hAnsi="Bookman Old Style" w:cs="Arial"/>
                <w:color w:val="000000"/>
                <w:sz w:val="12"/>
                <w:szCs w:val="12"/>
                <w:lang w:val="es-CO" w:eastAsia="es-CO"/>
              </w:rPr>
              <w:t>pulg</w:t>
            </w:r>
            <w:proofErr w:type="spellEnd"/>
            <w:r w:rsidRPr="00BD64CB">
              <w:rPr>
                <w:rFonts w:ascii="Bookman Old Style" w:hAnsi="Bookman Old Style" w:cs="Arial"/>
                <w:color w:val="000000"/>
                <w:sz w:val="12"/>
                <w:szCs w:val="12"/>
                <w:lang w:val="es-CO" w:eastAsia="es-CO"/>
              </w:rPr>
              <w:t>. en Zona Verde</w:t>
            </w:r>
          </w:p>
        </w:tc>
        <w:tc>
          <w:tcPr>
            <w:tcW w:w="378" w:type="pct"/>
            <w:tcBorders>
              <w:top w:val="nil"/>
              <w:left w:val="single" w:sz="4" w:space="0" w:color="auto"/>
              <w:bottom w:val="single" w:sz="4" w:space="0" w:color="auto"/>
              <w:right w:val="single" w:sz="4" w:space="0" w:color="auto"/>
            </w:tcBorders>
            <w:shd w:val="clear" w:color="000000" w:fill="D9D9D9"/>
            <w:vAlign w:val="bottom"/>
            <w:hideMark/>
          </w:tcPr>
          <w:p w14:paraId="4F61FB03" w14:textId="735EC9F8"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TPE3ZV</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14:paraId="7CE78B5C" w14:textId="768449B4" w:rsidR="00FD2FA3" w:rsidRPr="000E47A1"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72.421.102,68</w:t>
            </w:r>
          </w:p>
        </w:tc>
        <w:tc>
          <w:tcPr>
            <w:tcW w:w="532" w:type="pct"/>
            <w:gridSpan w:val="2"/>
            <w:tcBorders>
              <w:top w:val="nil"/>
              <w:left w:val="nil"/>
              <w:bottom w:val="single" w:sz="4" w:space="0" w:color="auto"/>
              <w:right w:val="single" w:sz="4" w:space="0" w:color="auto"/>
            </w:tcBorders>
            <w:noWrap/>
            <w:hideMark/>
          </w:tcPr>
          <w:p w14:paraId="59DA507E" w14:textId="2D141F55" w:rsidR="00FD2FA3" w:rsidRPr="000E47A1" w:rsidRDefault="00FD2FA3" w:rsidP="00FD2FA3">
            <w:pPr>
              <w:ind w:left="0"/>
              <w:rPr>
                <w:rFonts w:ascii="Bookman Old Style" w:hAnsi="Bookman Old Style" w:cs="Arial"/>
                <w:color w:val="000000"/>
                <w:sz w:val="12"/>
                <w:szCs w:val="12"/>
                <w:lang w:val="es-CO" w:eastAsia="es-CO"/>
              </w:rPr>
            </w:pPr>
            <w:r w:rsidRPr="0036260A">
              <w:rPr>
                <w:rFonts w:ascii="Bookman Old Style" w:hAnsi="Bookman Old Style" w:cs="Arial"/>
                <w:color w:val="000000"/>
                <w:sz w:val="12"/>
                <w:szCs w:val="12"/>
              </w:rPr>
              <w:t>Activos Inherentes a la Operación</w:t>
            </w:r>
          </w:p>
        </w:tc>
        <w:tc>
          <w:tcPr>
            <w:tcW w:w="458" w:type="pct"/>
            <w:gridSpan w:val="3"/>
            <w:tcBorders>
              <w:top w:val="nil"/>
              <w:left w:val="nil"/>
              <w:bottom w:val="single" w:sz="4" w:space="0" w:color="auto"/>
              <w:right w:val="single" w:sz="4" w:space="0" w:color="auto"/>
            </w:tcBorders>
            <w:noWrap/>
            <w:vAlign w:val="center"/>
            <w:hideMark/>
          </w:tcPr>
          <w:p w14:paraId="274EC638" w14:textId="69C8AB3F" w:rsidR="00FD2FA3" w:rsidRPr="000E47A1" w:rsidRDefault="00FD2FA3" w:rsidP="00FD2FA3">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hideMark/>
          </w:tcPr>
          <w:p w14:paraId="14172105" w14:textId="5CC6EB42" w:rsidR="00FD2FA3" w:rsidRPr="000E47A1" w:rsidRDefault="00FD2FA3" w:rsidP="00FD2FA3">
            <w:pPr>
              <w:ind w:left="0"/>
              <w:jc w:val="center"/>
              <w:rPr>
                <w:rFonts w:ascii="Bookman Old Style" w:hAnsi="Bookman Old Style" w:cs="Arial"/>
                <w:color w:val="000000"/>
                <w:sz w:val="12"/>
                <w:szCs w:val="12"/>
                <w:lang w:val="es-CO" w:eastAsia="es-CO"/>
              </w:rPr>
            </w:pPr>
            <w:r>
              <w:rPr>
                <w:rFonts w:ascii="Bookman Old Style" w:hAnsi="Bookman Old Style" w:cs="Arial"/>
                <w:color w:val="000000"/>
                <w:sz w:val="12"/>
                <w:szCs w:val="12"/>
                <w:lang w:val="es-CO" w:eastAsia="es-CO"/>
              </w:rPr>
              <w:t>1,12</w:t>
            </w:r>
          </w:p>
        </w:tc>
        <w:tc>
          <w:tcPr>
            <w:tcW w:w="227" w:type="pct"/>
            <w:tcBorders>
              <w:top w:val="nil"/>
              <w:left w:val="nil"/>
              <w:bottom w:val="single" w:sz="4" w:space="0" w:color="auto"/>
              <w:right w:val="single" w:sz="4" w:space="0" w:color="auto"/>
            </w:tcBorders>
            <w:noWrap/>
            <w:vAlign w:val="center"/>
            <w:hideMark/>
          </w:tcPr>
          <w:p w14:paraId="565A8C04" w14:textId="0F80F3C2" w:rsidR="00FD2FA3" w:rsidRPr="000E47A1" w:rsidRDefault="00FD2FA3" w:rsidP="00FD2FA3">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ABA4F11" w14:textId="592ABF59"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vAlign w:val="center"/>
            <w:hideMark/>
          </w:tcPr>
          <w:p w14:paraId="0878224F" w14:textId="68699ABE"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vAlign w:val="center"/>
            <w:hideMark/>
          </w:tcPr>
          <w:p w14:paraId="03C8F018" w14:textId="75150BA4" w:rsidR="00FD2FA3" w:rsidRPr="000E47A1" w:rsidRDefault="00FD2FA3" w:rsidP="00FD2FA3">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hideMark/>
          </w:tcPr>
          <w:p w14:paraId="4EAF6F75" w14:textId="147B6FA8" w:rsidR="00FD2FA3" w:rsidRPr="004C2AC9" w:rsidRDefault="00FD2FA3" w:rsidP="00FD2FA3">
            <w:pPr>
              <w:ind w:left="0"/>
              <w:jc w:val="center"/>
              <w:rPr>
                <w:rFonts w:ascii="Bookman Old Style" w:hAnsi="Bookman Old Style" w:cs="Arial"/>
                <w:color w:val="000000"/>
                <w:sz w:val="12"/>
                <w:szCs w:val="12"/>
                <w:lang w:val="es-CO" w:eastAsia="es-CO"/>
              </w:rPr>
            </w:pPr>
            <w:r w:rsidRPr="004C2AC9">
              <w:rPr>
                <w:rFonts w:ascii="Bookman Old Style" w:hAnsi="Bookman Old Style" w:cs="Calibri"/>
                <w:color w:val="000000"/>
                <w:sz w:val="12"/>
                <w:szCs w:val="12"/>
              </w:rPr>
              <w:t>81.111.635</w:t>
            </w:r>
          </w:p>
        </w:tc>
      </w:tr>
      <w:tr w:rsidR="00F6078E" w:rsidRPr="004C2AC9" w14:paraId="009DF484"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vAlign w:val="center"/>
          </w:tcPr>
          <w:p w14:paraId="4AF204FB" w14:textId="6BD232A1" w:rsidR="00FD2FA3" w:rsidRPr="000E47A1" w:rsidRDefault="00FD2FA3" w:rsidP="00FD2FA3">
            <w:pPr>
              <w:ind w:left="0"/>
              <w:jc w:val="center"/>
              <w:rPr>
                <w:rFonts w:ascii="Bookman Old Style" w:hAnsi="Bookman Old Style" w:cs="Arial"/>
                <w:color w:val="000000"/>
                <w:sz w:val="12"/>
                <w:szCs w:val="12"/>
              </w:rPr>
            </w:pPr>
            <w:r w:rsidRPr="00237B14">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41B5F48A" w14:textId="458D6464" w:rsidR="00FD2FA3" w:rsidRPr="00BD64CB" w:rsidRDefault="00FD2FA3" w:rsidP="00FD2FA3">
            <w:pPr>
              <w:ind w:left="0"/>
              <w:jc w:val="center"/>
              <w:rPr>
                <w:rFonts w:ascii="Bookman Old Style" w:hAnsi="Bookman Old Style" w:cs="Arial"/>
                <w:color w:val="000000"/>
                <w:sz w:val="12"/>
                <w:szCs w:val="12"/>
                <w:lang w:val="es-CO" w:eastAsia="es-CO"/>
              </w:rPr>
            </w:pPr>
            <w:proofErr w:type="spellStart"/>
            <w:r w:rsidRPr="00BD64CB">
              <w:rPr>
                <w:rFonts w:ascii="Bookman Old Style" w:hAnsi="Bookman Old Style" w:cs="Arial"/>
                <w:color w:val="000000"/>
                <w:sz w:val="12"/>
                <w:szCs w:val="12"/>
                <w:lang w:val="es-CO" w:eastAsia="es-CO"/>
              </w:rPr>
              <w:t>Estacion</w:t>
            </w:r>
            <w:proofErr w:type="spellEnd"/>
            <w:r w:rsidRPr="00BD64CB">
              <w:rPr>
                <w:rFonts w:ascii="Bookman Old Style" w:hAnsi="Bookman Old Style" w:cs="Arial"/>
                <w:color w:val="000000"/>
                <w:sz w:val="12"/>
                <w:szCs w:val="12"/>
                <w:lang w:val="es-CO" w:eastAsia="es-CO"/>
              </w:rPr>
              <w:t xml:space="preserve"> de GLP de 3000 galones</w:t>
            </w:r>
          </w:p>
        </w:tc>
        <w:tc>
          <w:tcPr>
            <w:tcW w:w="378" w:type="pct"/>
            <w:tcBorders>
              <w:top w:val="nil"/>
              <w:left w:val="single" w:sz="4" w:space="0" w:color="auto"/>
              <w:bottom w:val="single" w:sz="4" w:space="0" w:color="auto"/>
              <w:right w:val="single" w:sz="4" w:space="0" w:color="auto"/>
            </w:tcBorders>
            <w:shd w:val="clear" w:color="000000" w:fill="D9D9D9"/>
            <w:vAlign w:val="bottom"/>
          </w:tcPr>
          <w:p w14:paraId="7C73266C" w14:textId="16771E5D"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TMP-3</w:t>
            </w:r>
          </w:p>
        </w:tc>
        <w:tc>
          <w:tcPr>
            <w:tcW w:w="683" w:type="pct"/>
            <w:tcBorders>
              <w:top w:val="nil"/>
              <w:left w:val="single" w:sz="4" w:space="0" w:color="auto"/>
              <w:bottom w:val="single" w:sz="4" w:space="0" w:color="auto"/>
              <w:right w:val="single" w:sz="4" w:space="0" w:color="auto"/>
            </w:tcBorders>
            <w:shd w:val="clear" w:color="auto" w:fill="auto"/>
            <w:noWrap/>
            <w:vAlign w:val="center"/>
          </w:tcPr>
          <w:p w14:paraId="68960AB2" w14:textId="75396F30" w:rsidR="00FD2FA3" w:rsidRPr="0045000E"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$ 142.000.000,00</w:t>
            </w:r>
          </w:p>
        </w:tc>
        <w:tc>
          <w:tcPr>
            <w:tcW w:w="532" w:type="pct"/>
            <w:gridSpan w:val="2"/>
            <w:tcBorders>
              <w:top w:val="nil"/>
              <w:left w:val="nil"/>
              <w:bottom w:val="single" w:sz="4" w:space="0" w:color="auto"/>
              <w:right w:val="single" w:sz="4" w:space="0" w:color="auto"/>
            </w:tcBorders>
            <w:noWrap/>
            <w:vAlign w:val="center"/>
          </w:tcPr>
          <w:p w14:paraId="5F254C78" w14:textId="0E03BB35" w:rsidR="00FD2FA3" w:rsidRPr="000E47A1" w:rsidRDefault="00FD2FA3" w:rsidP="00FD2FA3">
            <w:pPr>
              <w:ind w:left="0"/>
              <w:rPr>
                <w:rFonts w:ascii="Bookman Old Style" w:hAnsi="Bookman Old Style" w:cs="Arial"/>
                <w:color w:val="000000"/>
                <w:sz w:val="12"/>
                <w:szCs w:val="12"/>
              </w:rPr>
            </w:pPr>
            <w:r>
              <w:rPr>
                <w:rFonts w:ascii="Bookman Old Style" w:hAnsi="Bookman Old Style" w:cs="Arial"/>
                <w:color w:val="000000"/>
                <w:sz w:val="12"/>
                <w:szCs w:val="12"/>
              </w:rPr>
              <w:t>Activos Especiales</w:t>
            </w:r>
          </w:p>
        </w:tc>
        <w:tc>
          <w:tcPr>
            <w:tcW w:w="458" w:type="pct"/>
            <w:gridSpan w:val="3"/>
            <w:tcBorders>
              <w:top w:val="nil"/>
              <w:left w:val="nil"/>
              <w:bottom w:val="single" w:sz="4" w:space="0" w:color="auto"/>
              <w:right w:val="single" w:sz="4" w:space="0" w:color="auto"/>
            </w:tcBorders>
            <w:noWrap/>
            <w:vAlign w:val="center"/>
          </w:tcPr>
          <w:p w14:paraId="34F37076" w14:textId="4858DC42" w:rsidR="00FD2FA3" w:rsidRPr="000E47A1" w:rsidRDefault="00FD2FA3" w:rsidP="00FD2FA3">
            <w:pPr>
              <w:ind w:left="0"/>
              <w:jc w:val="center"/>
              <w:rPr>
                <w:rFonts w:ascii="Bookman Old Style" w:hAnsi="Bookman Old Style" w:cs="Arial"/>
                <w:color w:val="000000"/>
                <w:sz w:val="12"/>
                <w:szCs w:val="12"/>
              </w:rPr>
            </w:pPr>
            <w:r w:rsidRPr="000E47A1">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vAlign w:val="center"/>
          </w:tcPr>
          <w:p w14:paraId="7A2E22AD" w14:textId="7FF09221" w:rsidR="00FD2FA3" w:rsidRPr="000E47A1" w:rsidRDefault="00FD2FA3" w:rsidP="00FD2FA3">
            <w:pPr>
              <w:ind w:left="0"/>
              <w:jc w:val="center"/>
              <w:rPr>
                <w:rFonts w:ascii="Bookman Old Style" w:hAnsi="Bookman Old Style" w:cs="Arial"/>
                <w:color w:val="000000"/>
                <w:sz w:val="12"/>
                <w:szCs w:val="12"/>
              </w:rPr>
            </w:pPr>
            <w:r>
              <w:rPr>
                <w:rFonts w:ascii="Bookman Old Style" w:hAnsi="Bookman Old Style" w:cs="Arial"/>
                <w:color w:val="000000"/>
                <w:sz w:val="12"/>
                <w:szCs w:val="12"/>
              </w:rPr>
              <w:t>1,00</w:t>
            </w:r>
          </w:p>
        </w:tc>
        <w:tc>
          <w:tcPr>
            <w:tcW w:w="227" w:type="pct"/>
            <w:tcBorders>
              <w:top w:val="nil"/>
              <w:left w:val="nil"/>
              <w:bottom w:val="single" w:sz="4" w:space="0" w:color="auto"/>
              <w:right w:val="single" w:sz="4" w:space="0" w:color="auto"/>
            </w:tcBorders>
            <w:noWrap/>
          </w:tcPr>
          <w:p w14:paraId="4170CFC5" w14:textId="77777777" w:rsidR="00FD2FA3" w:rsidRDefault="00FD2FA3" w:rsidP="00FD2FA3">
            <w:pPr>
              <w:ind w:left="0"/>
              <w:jc w:val="center"/>
              <w:rPr>
                <w:rFonts w:ascii="Bookman Old Style" w:hAnsi="Bookman Old Style" w:cs="Arial"/>
                <w:sz w:val="12"/>
                <w:szCs w:val="12"/>
                <w:lang w:eastAsia="es-CO"/>
              </w:rPr>
            </w:pPr>
          </w:p>
          <w:p w14:paraId="56F52F72" w14:textId="4982FEAB"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tcPr>
          <w:p w14:paraId="4148DF5E" w14:textId="77777777" w:rsidR="00FD2FA3" w:rsidRDefault="00FD2FA3" w:rsidP="00FD2FA3">
            <w:pPr>
              <w:ind w:left="0"/>
              <w:jc w:val="center"/>
              <w:rPr>
                <w:rFonts w:ascii="Bookman Old Style" w:hAnsi="Bookman Old Style" w:cs="Arial"/>
                <w:sz w:val="12"/>
                <w:szCs w:val="12"/>
                <w:lang w:eastAsia="es-CO"/>
              </w:rPr>
            </w:pPr>
          </w:p>
          <w:p w14:paraId="172A1823" w14:textId="425B3D3B"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tcPr>
          <w:p w14:paraId="2696F87C" w14:textId="77777777" w:rsidR="00FD2FA3" w:rsidRDefault="00FD2FA3" w:rsidP="00FD2FA3">
            <w:pPr>
              <w:ind w:left="0"/>
              <w:jc w:val="center"/>
              <w:rPr>
                <w:rFonts w:ascii="Bookman Old Style" w:hAnsi="Bookman Old Style" w:cs="Arial"/>
                <w:sz w:val="12"/>
                <w:szCs w:val="12"/>
                <w:lang w:eastAsia="es-CO"/>
              </w:rPr>
            </w:pPr>
          </w:p>
          <w:p w14:paraId="44ECA386" w14:textId="79755DA8"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tcPr>
          <w:p w14:paraId="178CDB05" w14:textId="77777777" w:rsidR="00FD2FA3" w:rsidRDefault="00FD2FA3" w:rsidP="00FD2FA3">
            <w:pPr>
              <w:ind w:left="0"/>
              <w:jc w:val="center"/>
              <w:rPr>
                <w:rFonts w:ascii="Bookman Old Style" w:hAnsi="Bookman Old Style" w:cs="Arial"/>
                <w:sz w:val="12"/>
                <w:szCs w:val="12"/>
                <w:lang w:eastAsia="es-CO"/>
              </w:rPr>
            </w:pPr>
          </w:p>
          <w:p w14:paraId="454A16FC" w14:textId="1B39E82E"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tcPr>
          <w:p w14:paraId="46608A14" w14:textId="5E7737ED" w:rsidR="00FD2FA3" w:rsidRPr="004C2AC9" w:rsidRDefault="00FD2FA3" w:rsidP="00FD2FA3">
            <w:pPr>
              <w:ind w:left="0"/>
              <w:jc w:val="center"/>
              <w:rPr>
                <w:rFonts w:ascii="Bookman Old Style" w:hAnsi="Bookman Old Style" w:cs="Arial"/>
                <w:color w:val="000000"/>
                <w:sz w:val="12"/>
                <w:szCs w:val="12"/>
              </w:rPr>
            </w:pPr>
            <w:r w:rsidRPr="004C2AC9">
              <w:rPr>
                <w:rFonts w:ascii="Bookman Old Style" w:hAnsi="Bookman Old Style" w:cs="Calibri"/>
                <w:color w:val="000000"/>
                <w:sz w:val="12"/>
                <w:szCs w:val="12"/>
              </w:rPr>
              <w:t>142.000.000</w:t>
            </w:r>
          </w:p>
        </w:tc>
      </w:tr>
      <w:tr w:rsidR="00F6078E" w:rsidRPr="004C2AC9" w14:paraId="39E25C9D"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F67494" w14:textId="4A5504AF" w:rsidR="00FD2FA3" w:rsidRPr="000E47A1" w:rsidRDefault="00FD2FA3" w:rsidP="00FD2FA3">
            <w:pPr>
              <w:ind w:left="0"/>
              <w:jc w:val="center"/>
              <w:rPr>
                <w:rFonts w:ascii="Bookman Old Style" w:hAnsi="Bookman Old Style" w:cs="Arial"/>
                <w:color w:val="000000"/>
                <w:sz w:val="12"/>
                <w:szCs w:val="12"/>
              </w:rPr>
            </w:pPr>
            <w:r w:rsidRPr="00435526">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53E33725" w14:textId="5C51322F" w:rsidR="00FD2FA3" w:rsidRPr="00BD64CB" w:rsidRDefault="00FD2FA3" w:rsidP="00FD2FA3">
            <w:pPr>
              <w:ind w:left="0"/>
              <w:jc w:val="center"/>
              <w:rPr>
                <w:rFonts w:ascii="Bookman Old Style" w:hAnsi="Bookman Old Style" w:cs="Arial"/>
                <w:color w:val="000000"/>
                <w:sz w:val="12"/>
                <w:szCs w:val="12"/>
                <w:lang w:val="es-CO" w:eastAsia="es-CO"/>
              </w:rPr>
            </w:pPr>
            <w:proofErr w:type="spellStart"/>
            <w:r w:rsidRPr="00BD64CB">
              <w:rPr>
                <w:rFonts w:ascii="Bookman Old Style" w:hAnsi="Bookman Old Style" w:cs="Arial"/>
                <w:color w:val="000000"/>
                <w:sz w:val="12"/>
                <w:szCs w:val="12"/>
                <w:lang w:val="es-CO" w:eastAsia="es-CO"/>
              </w:rPr>
              <w:t>Datalogger</w:t>
            </w:r>
            <w:proofErr w:type="spellEnd"/>
            <w:r w:rsidRPr="00BD64CB">
              <w:rPr>
                <w:rFonts w:ascii="Bookman Old Style" w:hAnsi="Bookman Old Style" w:cs="Arial"/>
                <w:color w:val="000000"/>
                <w:sz w:val="12"/>
                <w:szCs w:val="12"/>
                <w:lang w:val="es-CO" w:eastAsia="es-CO"/>
              </w:rPr>
              <w:t xml:space="preserve"> o </w:t>
            </w:r>
            <w:proofErr w:type="spellStart"/>
            <w:r w:rsidRPr="00BD64CB">
              <w:rPr>
                <w:rFonts w:ascii="Bookman Old Style" w:hAnsi="Bookman Old Style" w:cs="Arial"/>
                <w:color w:val="000000"/>
                <w:sz w:val="12"/>
                <w:szCs w:val="12"/>
                <w:lang w:val="es-CO" w:eastAsia="es-CO"/>
              </w:rPr>
              <w:t>Manógrafo</w:t>
            </w:r>
            <w:proofErr w:type="spellEnd"/>
            <w:r w:rsidRPr="00BD64CB">
              <w:rPr>
                <w:rFonts w:ascii="Bookman Old Style" w:hAnsi="Bookman Old Style" w:cs="Arial"/>
                <w:color w:val="000000"/>
                <w:sz w:val="12"/>
                <w:szCs w:val="12"/>
                <w:lang w:val="es-CO" w:eastAsia="es-CO"/>
              </w:rPr>
              <w:t xml:space="preserve"> 12´´</w:t>
            </w:r>
          </w:p>
        </w:tc>
        <w:tc>
          <w:tcPr>
            <w:tcW w:w="378" w:type="pct"/>
            <w:tcBorders>
              <w:top w:val="nil"/>
              <w:left w:val="single" w:sz="4" w:space="0" w:color="auto"/>
              <w:bottom w:val="single" w:sz="4" w:space="0" w:color="auto"/>
              <w:right w:val="single" w:sz="4" w:space="0" w:color="auto"/>
            </w:tcBorders>
            <w:shd w:val="clear" w:color="000000" w:fill="D9D9D9"/>
            <w:vAlign w:val="bottom"/>
          </w:tcPr>
          <w:p w14:paraId="4EC75710" w14:textId="72D4A595"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PLI01</w:t>
            </w:r>
          </w:p>
        </w:tc>
        <w:tc>
          <w:tcPr>
            <w:tcW w:w="683" w:type="pct"/>
            <w:tcBorders>
              <w:top w:val="nil"/>
              <w:left w:val="single" w:sz="4" w:space="0" w:color="auto"/>
              <w:bottom w:val="single" w:sz="4" w:space="0" w:color="auto"/>
              <w:right w:val="single" w:sz="4" w:space="0" w:color="auto"/>
            </w:tcBorders>
            <w:shd w:val="clear" w:color="auto" w:fill="auto"/>
            <w:noWrap/>
            <w:vAlign w:val="center"/>
          </w:tcPr>
          <w:p w14:paraId="5063EBBC" w14:textId="62FAD1BF" w:rsidR="00FD2FA3" w:rsidRPr="0045000E"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16.579.505,47</w:t>
            </w:r>
          </w:p>
        </w:tc>
        <w:tc>
          <w:tcPr>
            <w:tcW w:w="532" w:type="pct"/>
            <w:gridSpan w:val="2"/>
            <w:tcBorders>
              <w:top w:val="nil"/>
              <w:left w:val="nil"/>
              <w:bottom w:val="single" w:sz="4" w:space="0" w:color="auto"/>
              <w:right w:val="single" w:sz="4" w:space="0" w:color="auto"/>
            </w:tcBorders>
            <w:noWrap/>
            <w:vAlign w:val="center"/>
          </w:tcPr>
          <w:p w14:paraId="24576CDB" w14:textId="5741E88A" w:rsidR="00FD2FA3" w:rsidRPr="000E47A1" w:rsidRDefault="00FD2FA3" w:rsidP="00FD2FA3">
            <w:pPr>
              <w:ind w:left="0"/>
              <w:rPr>
                <w:rFonts w:ascii="Bookman Old Style" w:hAnsi="Bookman Old Style" w:cs="Arial"/>
                <w:color w:val="000000"/>
                <w:sz w:val="12"/>
                <w:szCs w:val="12"/>
              </w:rPr>
            </w:pPr>
            <w:r>
              <w:rPr>
                <w:rFonts w:ascii="Bookman Old Style" w:hAnsi="Bookman Old Style" w:cs="Arial"/>
                <w:color w:val="000000"/>
                <w:sz w:val="12"/>
                <w:szCs w:val="12"/>
              </w:rPr>
              <w:t>Activos de Control de Calidad</w:t>
            </w:r>
          </w:p>
        </w:tc>
        <w:tc>
          <w:tcPr>
            <w:tcW w:w="458" w:type="pct"/>
            <w:gridSpan w:val="3"/>
            <w:tcBorders>
              <w:top w:val="nil"/>
              <w:left w:val="nil"/>
              <w:bottom w:val="single" w:sz="4" w:space="0" w:color="auto"/>
              <w:right w:val="single" w:sz="4" w:space="0" w:color="auto"/>
            </w:tcBorders>
            <w:noWrap/>
          </w:tcPr>
          <w:p w14:paraId="1C9197EC" w14:textId="77777777" w:rsidR="00FD2FA3" w:rsidRDefault="00FD2FA3" w:rsidP="00FD2FA3">
            <w:pPr>
              <w:ind w:left="0"/>
              <w:jc w:val="center"/>
              <w:rPr>
                <w:rFonts w:ascii="Bookman Old Style" w:hAnsi="Bookman Old Style" w:cs="Arial"/>
                <w:color w:val="000000"/>
                <w:sz w:val="12"/>
                <w:szCs w:val="12"/>
              </w:rPr>
            </w:pPr>
          </w:p>
          <w:p w14:paraId="48F7D411" w14:textId="3A6A56D2" w:rsidR="00FD2FA3" w:rsidRPr="000E47A1" w:rsidRDefault="00FD2FA3" w:rsidP="00FD2FA3">
            <w:pPr>
              <w:ind w:left="0"/>
              <w:jc w:val="center"/>
              <w:rPr>
                <w:rFonts w:ascii="Bookman Old Style" w:hAnsi="Bookman Old Style" w:cs="Arial"/>
                <w:color w:val="000000"/>
                <w:sz w:val="12"/>
                <w:szCs w:val="12"/>
              </w:rPr>
            </w:pPr>
            <w:r w:rsidRPr="00E20862">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tcPr>
          <w:p w14:paraId="3EA9E05F" w14:textId="77777777" w:rsidR="00FD2FA3" w:rsidRDefault="00FD2FA3" w:rsidP="00FD2FA3">
            <w:pPr>
              <w:ind w:left="0"/>
              <w:jc w:val="center"/>
              <w:rPr>
                <w:rFonts w:ascii="Bookman Old Style" w:hAnsi="Bookman Old Style" w:cs="Arial"/>
                <w:color w:val="000000"/>
                <w:sz w:val="12"/>
                <w:szCs w:val="12"/>
              </w:rPr>
            </w:pPr>
          </w:p>
          <w:p w14:paraId="668F6717" w14:textId="5067F188" w:rsidR="00FD2FA3" w:rsidRPr="000E47A1" w:rsidRDefault="00FD2FA3" w:rsidP="00FD2FA3">
            <w:pPr>
              <w:ind w:left="0"/>
              <w:jc w:val="center"/>
              <w:rPr>
                <w:rFonts w:ascii="Bookman Old Style" w:hAnsi="Bookman Old Style" w:cs="Arial"/>
                <w:color w:val="000000"/>
                <w:sz w:val="12"/>
                <w:szCs w:val="12"/>
              </w:rPr>
            </w:pPr>
            <w:r w:rsidRPr="00B766D5">
              <w:rPr>
                <w:rFonts w:ascii="Bookman Old Style" w:hAnsi="Bookman Old Style" w:cs="Arial"/>
                <w:color w:val="000000"/>
                <w:sz w:val="12"/>
                <w:szCs w:val="12"/>
              </w:rPr>
              <w:t>1,00</w:t>
            </w:r>
          </w:p>
        </w:tc>
        <w:tc>
          <w:tcPr>
            <w:tcW w:w="227" w:type="pct"/>
            <w:tcBorders>
              <w:top w:val="nil"/>
              <w:left w:val="nil"/>
              <w:bottom w:val="single" w:sz="4" w:space="0" w:color="auto"/>
              <w:right w:val="single" w:sz="4" w:space="0" w:color="auto"/>
            </w:tcBorders>
            <w:noWrap/>
          </w:tcPr>
          <w:p w14:paraId="5FA729F3" w14:textId="77777777" w:rsidR="00FD2FA3" w:rsidRDefault="00FD2FA3" w:rsidP="00FD2FA3">
            <w:pPr>
              <w:ind w:left="0"/>
              <w:jc w:val="center"/>
              <w:rPr>
                <w:rFonts w:ascii="Bookman Old Style" w:hAnsi="Bookman Old Style" w:cs="Arial"/>
                <w:sz w:val="12"/>
                <w:szCs w:val="12"/>
                <w:lang w:eastAsia="es-CO"/>
              </w:rPr>
            </w:pPr>
          </w:p>
          <w:p w14:paraId="2672D22C" w14:textId="1FDF96C1"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tcPr>
          <w:p w14:paraId="641BBC66" w14:textId="77777777" w:rsidR="00FD2FA3" w:rsidRDefault="00FD2FA3" w:rsidP="00FD2FA3">
            <w:pPr>
              <w:ind w:left="0"/>
              <w:jc w:val="center"/>
              <w:rPr>
                <w:rFonts w:ascii="Bookman Old Style" w:hAnsi="Bookman Old Style" w:cs="Arial"/>
                <w:sz w:val="12"/>
                <w:szCs w:val="12"/>
                <w:lang w:eastAsia="es-CO"/>
              </w:rPr>
            </w:pPr>
          </w:p>
          <w:p w14:paraId="1DF59C48" w14:textId="23ADF84F"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tcPr>
          <w:p w14:paraId="652D7692" w14:textId="77777777" w:rsidR="00FD2FA3" w:rsidRDefault="00FD2FA3" w:rsidP="00FD2FA3">
            <w:pPr>
              <w:ind w:left="0"/>
              <w:jc w:val="center"/>
              <w:rPr>
                <w:rFonts w:ascii="Bookman Old Style" w:hAnsi="Bookman Old Style" w:cs="Arial"/>
                <w:sz w:val="12"/>
                <w:szCs w:val="12"/>
                <w:lang w:eastAsia="es-CO"/>
              </w:rPr>
            </w:pPr>
          </w:p>
          <w:p w14:paraId="727935C5" w14:textId="08C769AB"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tcPr>
          <w:p w14:paraId="4FC9781B" w14:textId="77777777" w:rsidR="00FD2FA3" w:rsidRDefault="00FD2FA3" w:rsidP="00FD2FA3">
            <w:pPr>
              <w:ind w:left="0"/>
              <w:jc w:val="center"/>
              <w:rPr>
                <w:rFonts w:ascii="Bookman Old Style" w:hAnsi="Bookman Old Style" w:cs="Arial"/>
                <w:sz w:val="12"/>
                <w:szCs w:val="12"/>
                <w:lang w:eastAsia="es-CO"/>
              </w:rPr>
            </w:pPr>
          </w:p>
          <w:p w14:paraId="2F10A893" w14:textId="11BB0C09"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tcPr>
          <w:p w14:paraId="2D1FD95C" w14:textId="1EA96C45" w:rsidR="00FD2FA3" w:rsidRPr="004C2AC9" w:rsidRDefault="00FD2FA3" w:rsidP="00FD2FA3">
            <w:pPr>
              <w:ind w:left="0"/>
              <w:jc w:val="center"/>
              <w:rPr>
                <w:rFonts w:ascii="Bookman Old Style" w:hAnsi="Bookman Old Style" w:cs="Arial"/>
                <w:color w:val="000000"/>
                <w:sz w:val="12"/>
                <w:szCs w:val="12"/>
              </w:rPr>
            </w:pPr>
            <w:r w:rsidRPr="004C2AC9">
              <w:rPr>
                <w:rFonts w:ascii="Bookman Old Style" w:hAnsi="Bookman Old Style" w:cs="Calibri"/>
                <w:color w:val="000000"/>
                <w:sz w:val="12"/>
                <w:szCs w:val="12"/>
              </w:rPr>
              <w:t>16.579.505</w:t>
            </w:r>
          </w:p>
        </w:tc>
      </w:tr>
      <w:tr w:rsidR="00F6078E" w:rsidRPr="004C2AC9" w14:paraId="18ABF420"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50C931A" w14:textId="3AA1846B" w:rsidR="00FD2FA3" w:rsidRPr="000E47A1" w:rsidRDefault="00FD2FA3" w:rsidP="00FD2FA3">
            <w:pPr>
              <w:ind w:left="0"/>
              <w:jc w:val="center"/>
              <w:rPr>
                <w:rFonts w:ascii="Bookman Old Style" w:hAnsi="Bookman Old Style" w:cs="Arial"/>
                <w:color w:val="000000"/>
                <w:sz w:val="12"/>
                <w:szCs w:val="12"/>
              </w:rPr>
            </w:pPr>
            <w:r w:rsidRPr="00435526">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6E740DEE" w14:textId="31FF1775" w:rsidR="00FD2FA3" w:rsidRPr="00BD64CB"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Cabezas de prueba o columnas de agua</w:t>
            </w:r>
          </w:p>
        </w:tc>
        <w:tc>
          <w:tcPr>
            <w:tcW w:w="378" w:type="pct"/>
            <w:tcBorders>
              <w:top w:val="nil"/>
              <w:left w:val="single" w:sz="4" w:space="0" w:color="auto"/>
              <w:bottom w:val="single" w:sz="4" w:space="0" w:color="auto"/>
              <w:right w:val="single" w:sz="4" w:space="0" w:color="auto"/>
            </w:tcBorders>
            <w:shd w:val="clear" w:color="000000" w:fill="D9D9D9"/>
            <w:vAlign w:val="bottom"/>
          </w:tcPr>
          <w:p w14:paraId="75475A38" w14:textId="62E13020"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PLI02</w:t>
            </w:r>
          </w:p>
        </w:tc>
        <w:tc>
          <w:tcPr>
            <w:tcW w:w="683" w:type="pct"/>
            <w:tcBorders>
              <w:top w:val="nil"/>
              <w:left w:val="single" w:sz="4" w:space="0" w:color="auto"/>
              <w:bottom w:val="single" w:sz="4" w:space="0" w:color="auto"/>
              <w:right w:val="single" w:sz="4" w:space="0" w:color="auto"/>
            </w:tcBorders>
            <w:shd w:val="clear" w:color="auto" w:fill="auto"/>
            <w:noWrap/>
            <w:vAlign w:val="center"/>
          </w:tcPr>
          <w:p w14:paraId="4D5D12CD" w14:textId="772BC4A4" w:rsidR="00FD2FA3" w:rsidRPr="0045000E"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xml:space="preserve">$    </w:t>
            </w:r>
            <w:r>
              <w:rPr>
                <w:rFonts w:ascii="Bookman Old Style" w:hAnsi="Bookman Old Style" w:cs="Arial"/>
                <w:color w:val="000000"/>
                <w:sz w:val="12"/>
                <w:szCs w:val="12"/>
                <w:lang w:val="es-CO" w:eastAsia="es-CO"/>
              </w:rPr>
              <w:t xml:space="preserve"> </w:t>
            </w:r>
            <w:r w:rsidRPr="0045000E">
              <w:rPr>
                <w:rFonts w:ascii="Bookman Old Style" w:hAnsi="Bookman Old Style" w:cs="Arial"/>
                <w:color w:val="000000"/>
                <w:sz w:val="12"/>
                <w:szCs w:val="12"/>
                <w:lang w:val="es-CO" w:eastAsia="es-CO"/>
              </w:rPr>
              <w:t xml:space="preserve">   528.088,80</w:t>
            </w:r>
          </w:p>
        </w:tc>
        <w:tc>
          <w:tcPr>
            <w:tcW w:w="532" w:type="pct"/>
            <w:gridSpan w:val="2"/>
            <w:tcBorders>
              <w:top w:val="nil"/>
              <w:left w:val="nil"/>
              <w:bottom w:val="single" w:sz="4" w:space="0" w:color="auto"/>
              <w:right w:val="single" w:sz="4" w:space="0" w:color="auto"/>
            </w:tcBorders>
            <w:noWrap/>
          </w:tcPr>
          <w:p w14:paraId="06A71114" w14:textId="322D3694" w:rsidR="00FD2FA3" w:rsidRPr="000E47A1" w:rsidRDefault="00FD2FA3" w:rsidP="00FD2FA3">
            <w:pPr>
              <w:ind w:left="0"/>
              <w:rPr>
                <w:rFonts w:ascii="Bookman Old Style" w:hAnsi="Bookman Old Style" w:cs="Arial"/>
                <w:color w:val="000000"/>
                <w:sz w:val="12"/>
                <w:szCs w:val="12"/>
              </w:rPr>
            </w:pPr>
            <w:r w:rsidRPr="007E0D4C">
              <w:rPr>
                <w:rFonts w:ascii="Bookman Old Style" w:hAnsi="Bookman Old Style" w:cs="Arial"/>
                <w:color w:val="000000"/>
                <w:sz w:val="12"/>
                <w:szCs w:val="12"/>
              </w:rPr>
              <w:t>Activos de Control de Calidad</w:t>
            </w:r>
          </w:p>
        </w:tc>
        <w:tc>
          <w:tcPr>
            <w:tcW w:w="458" w:type="pct"/>
            <w:gridSpan w:val="3"/>
            <w:tcBorders>
              <w:top w:val="nil"/>
              <w:left w:val="nil"/>
              <w:bottom w:val="single" w:sz="4" w:space="0" w:color="auto"/>
              <w:right w:val="single" w:sz="4" w:space="0" w:color="auto"/>
            </w:tcBorders>
            <w:noWrap/>
          </w:tcPr>
          <w:p w14:paraId="35C1186A" w14:textId="77777777" w:rsidR="00FD2FA3" w:rsidRDefault="00FD2FA3" w:rsidP="00FD2FA3">
            <w:pPr>
              <w:ind w:left="0"/>
              <w:jc w:val="center"/>
              <w:rPr>
                <w:rFonts w:ascii="Bookman Old Style" w:hAnsi="Bookman Old Style" w:cs="Arial"/>
                <w:color w:val="000000"/>
                <w:sz w:val="12"/>
                <w:szCs w:val="12"/>
              </w:rPr>
            </w:pPr>
          </w:p>
          <w:p w14:paraId="5246CE22" w14:textId="187E0637" w:rsidR="00FD2FA3" w:rsidRPr="000E47A1" w:rsidRDefault="00FD2FA3" w:rsidP="00FD2FA3">
            <w:pPr>
              <w:ind w:left="0"/>
              <w:jc w:val="center"/>
              <w:rPr>
                <w:rFonts w:ascii="Bookman Old Style" w:hAnsi="Bookman Old Style" w:cs="Arial"/>
                <w:color w:val="000000"/>
                <w:sz w:val="12"/>
                <w:szCs w:val="12"/>
              </w:rPr>
            </w:pPr>
            <w:r w:rsidRPr="00E20862">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tcPr>
          <w:p w14:paraId="388B7A22" w14:textId="77777777" w:rsidR="00FD2FA3" w:rsidRDefault="00FD2FA3" w:rsidP="00FD2FA3">
            <w:pPr>
              <w:ind w:left="0"/>
              <w:jc w:val="center"/>
              <w:rPr>
                <w:rFonts w:ascii="Bookman Old Style" w:hAnsi="Bookman Old Style" w:cs="Arial"/>
                <w:color w:val="000000"/>
                <w:sz w:val="12"/>
                <w:szCs w:val="12"/>
              </w:rPr>
            </w:pPr>
          </w:p>
          <w:p w14:paraId="015ECC17" w14:textId="161180EB" w:rsidR="00FD2FA3" w:rsidRPr="000E47A1" w:rsidRDefault="00FD2FA3" w:rsidP="00FD2FA3">
            <w:pPr>
              <w:ind w:left="0"/>
              <w:jc w:val="center"/>
              <w:rPr>
                <w:rFonts w:ascii="Bookman Old Style" w:hAnsi="Bookman Old Style" w:cs="Arial"/>
                <w:color w:val="000000"/>
                <w:sz w:val="12"/>
                <w:szCs w:val="12"/>
              </w:rPr>
            </w:pPr>
            <w:r w:rsidRPr="00B766D5">
              <w:rPr>
                <w:rFonts w:ascii="Bookman Old Style" w:hAnsi="Bookman Old Style" w:cs="Arial"/>
                <w:color w:val="000000"/>
                <w:sz w:val="12"/>
                <w:szCs w:val="12"/>
              </w:rPr>
              <w:t>1,00</w:t>
            </w:r>
          </w:p>
        </w:tc>
        <w:tc>
          <w:tcPr>
            <w:tcW w:w="227" w:type="pct"/>
            <w:tcBorders>
              <w:top w:val="nil"/>
              <w:left w:val="nil"/>
              <w:bottom w:val="single" w:sz="4" w:space="0" w:color="auto"/>
              <w:right w:val="single" w:sz="4" w:space="0" w:color="auto"/>
            </w:tcBorders>
            <w:noWrap/>
          </w:tcPr>
          <w:p w14:paraId="6AEE8364" w14:textId="77777777" w:rsidR="00FD2FA3" w:rsidRDefault="00FD2FA3" w:rsidP="00FD2FA3">
            <w:pPr>
              <w:ind w:left="0"/>
              <w:jc w:val="center"/>
              <w:rPr>
                <w:rFonts w:ascii="Bookman Old Style" w:hAnsi="Bookman Old Style" w:cs="Arial"/>
                <w:sz w:val="12"/>
                <w:szCs w:val="12"/>
                <w:lang w:eastAsia="es-CO"/>
              </w:rPr>
            </w:pPr>
          </w:p>
          <w:p w14:paraId="2CC84AC0" w14:textId="2B014631"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tcPr>
          <w:p w14:paraId="7B19E0EF" w14:textId="77777777" w:rsidR="00FD2FA3" w:rsidRDefault="00FD2FA3" w:rsidP="00FD2FA3">
            <w:pPr>
              <w:ind w:left="0"/>
              <w:jc w:val="center"/>
              <w:rPr>
                <w:rFonts w:ascii="Bookman Old Style" w:hAnsi="Bookman Old Style" w:cs="Arial"/>
                <w:sz w:val="12"/>
                <w:szCs w:val="12"/>
                <w:lang w:eastAsia="es-CO"/>
              </w:rPr>
            </w:pPr>
          </w:p>
          <w:p w14:paraId="1AE86AAA" w14:textId="17177CC2"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tcPr>
          <w:p w14:paraId="2E4B06F5" w14:textId="77777777" w:rsidR="00FD2FA3" w:rsidRDefault="00FD2FA3" w:rsidP="00FD2FA3">
            <w:pPr>
              <w:ind w:left="0"/>
              <w:jc w:val="center"/>
              <w:rPr>
                <w:rFonts w:ascii="Bookman Old Style" w:hAnsi="Bookman Old Style" w:cs="Arial"/>
                <w:sz w:val="12"/>
                <w:szCs w:val="12"/>
                <w:lang w:eastAsia="es-CO"/>
              </w:rPr>
            </w:pPr>
          </w:p>
          <w:p w14:paraId="6150C29A" w14:textId="1C2ABAC0"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tcPr>
          <w:p w14:paraId="5D30996C" w14:textId="77777777" w:rsidR="00FD2FA3" w:rsidRDefault="00FD2FA3" w:rsidP="00FD2FA3">
            <w:pPr>
              <w:ind w:left="0"/>
              <w:jc w:val="center"/>
              <w:rPr>
                <w:rFonts w:ascii="Bookman Old Style" w:hAnsi="Bookman Old Style" w:cs="Arial"/>
                <w:sz w:val="12"/>
                <w:szCs w:val="12"/>
                <w:lang w:eastAsia="es-CO"/>
              </w:rPr>
            </w:pPr>
          </w:p>
          <w:p w14:paraId="72467109" w14:textId="7F117E8B"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tcPr>
          <w:p w14:paraId="136B5BC3" w14:textId="64AB5F7E" w:rsidR="00FD2FA3" w:rsidRPr="004C2AC9" w:rsidRDefault="00FD2FA3" w:rsidP="00FD2FA3">
            <w:pPr>
              <w:ind w:left="0"/>
              <w:jc w:val="center"/>
              <w:rPr>
                <w:rFonts w:ascii="Bookman Old Style" w:hAnsi="Bookman Old Style" w:cs="Arial"/>
                <w:color w:val="000000"/>
                <w:sz w:val="12"/>
                <w:szCs w:val="12"/>
              </w:rPr>
            </w:pPr>
            <w:r w:rsidRPr="004C2AC9">
              <w:rPr>
                <w:rFonts w:ascii="Bookman Old Style" w:hAnsi="Bookman Old Style" w:cs="Calibri"/>
                <w:color w:val="000000"/>
                <w:sz w:val="12"/>
                <w:szCs w:val="12"/>
              </w:rPr>
              <w:t>528.089</w:t>
            </w:r>
          </w:p>
        </w:tc>
      </w:tr>
      <w:tr w:rsidR="00F6078E" w:rsidRPr="004C2AC9" w14:paraId="76063DC6" w14:textId="77777777" w:rsidTr="00F6078E">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3AB667A" w14:textId="6161C45A" w:rsidR="00FD2FA3" w:rsidRPr="000E47A1" w:rsidRDefault="00FD2FA3" w:rsidP="00FD2FA3">
            <w:pPr>
              <w:ind w:left="0"/>
              <w:jc w:val="center"/>
              <w:rPr>
                <w:rFonts w:ascii="Bookman Old Style" w:hAnsi="Bookman Old Style" w:cs="Arial"/>
                <w:color w:val="000000"/>
                <w:sz w:val="12"/>
                <w:szCs w:val="12"/>
              </w:rPr>
            </w:pPr>
            <w:r w:rsidRPr="00435526">
              <w:rPr>
                <w:rFonts w:ascii="Bookman Old Style" w:hAnsi="Bookman Old Style" w:cs="Arial"/>
                <w:color w:val="000000"/>
                <w:sz w:val="12"/>
                <w:szCs w:val="12"/>
                <w:lang w:val="es-CO" w:eastAsia="es-CO"/>
              </w:rPr>
              <w:t>Catambuco – Pasto - Nariño</w:t>
            </w:r>
          </w:p>
        </w:tc>
        <w:tc>
          <w:tcPr>
            <w:tcW w:w="829" w:type="pct"/>
            <w:tcBorders>
              <w:top w:val="nil"/>
              <w:left w:val="single" w:sz="4" w:space="0" w:color="auto"/>
              <w:bottom w:val="single" w:sz="4" w:space="0" w:color="auto"/>
              <w:right w:val="single" w:sz="4" w:space="0" w:color="auto"/>
            </w:tcBorders>
            <w:shd w:val="clear" w:color="auto" w:fill="auto"/>
            <w:noWrap/>
            <w:vAlign w:val="bottom"/>
          </w:tcPr>
          <w:p w14:paraId="118738C7" w14:textId="2233A9F0" w:rsidR="00FD2FA3" w:rsidRPr="00BD64CB" w:rsidRDefault="00FD2FA3" w:rsidP="00FD2FA3">
            <w:pPr>
              <w:ind w:left="0"/>
              <w:jc w:val="center"/>
              <w:rPr>
                <w:rFonts w:ascii="Bookman Old Style" w:hAnsi="Bookman Old Style" w:cs="Arial"/>
                <w:color w:val="000000"/>
                <w:sz w:val="12"/>
                <w:szCs w:val="12"/>
                <w:lang w:val="es-CO" w:eastAsia="es-CO"/>
              </w:rPr>
            </w:pPr>
            <w:r w:rsidRPr="00BD64CB">
              <w:rPr>
                <w:rFonts w:ascii="Bookman Old Style" w:hAnsi="Bookman Old Style" w:cs="Arial"/>
                <w:color w:val="000000"/>
                <w:sz w:val="12"/>
                <w:szCs w:val="12"/>
                <w:lang w:val="es-CO" w:eastAsia="es-CO"/>
              </w:rPr>
              <w:t>Caja de inspección</w:t>
            </w:r>
          </w:p>
        </w:tc>
        <w:tc>
          <w:tcPr>
            <w:tcW w:w="378" w:type="pct"/>
            <w:tcBorders>
              <w:top w:val="nil"/>
              <w:left w:val="single" w:sz="4" w:space="0" w:color="auto"/>
              <w:bottom w:val="single" w:sz="4" w:space="0" w:color="auto"/>
              <w:right w:val="single" w:sz="4" w:space="0" w:color="auto"/>
            </w:tcBorders>
            <w:shd w:val="clear" w:color="000000" w:fill="D9D9D9"/>
            <w:vAlign w:val="bottom"/>
          </w:tcPr>
          <w:p w14:paraId="0B99F7D9" w14:textId="74002426" w:rsidR="00FD2FA3" w:rsidRPr="00196CD7" w:rsidRDefault="00FD2FA3" w:rsidP="00FD2FA3">
            <w:pPr>
              <w:ind w:left="0"/>
              <w:rPr>
                <w:rFonts w:ascii="Bookman Old Style" w:hAnsi="Bookman Old Style" w:cs="Arial"/>
                <w:color w:val="000000"/>
                <w:sz w:val="12"/>
                <w:szCs w:val="12"/>
                <w:lang w:val="es-CO" w:eastAsia="es-CO"/>
              </w:rPr>
            </w:pPr>
            <w:r w:rsidRPr="00196CD7">
              <w:rPr>
                <w:rFonts w:ascii="Bookman Old Style" w:hAnsi="Bookman Old Style" w:cs="Arial"/>
                <w:color w:val="000000"/>
                <w:sz w:val="12"/>
                <w:szCs w:val="12"/>
                <w:lang w:val="es-CO" w:eastAsia="es-CO"/>
              </w:rPr>
              <w:t>PC01</w:t>
            </w:r>
          </w:p>
        </w:tc>
        <w:tc>
          <w:tcPr>
            <w:tcW w:w="683" w:type="pct"/>
            <w:tcBorders>
              <w:top w:val="nil"/>
              <w:left w:val="single" w:sz="4" w:space="0" w:color="auto"/>
              <w:bottom w:val="single" w:sz="4" w:space="0" w:color="auto"/>
              <w:right w:val="single" w:sz="4" w:space="0" w:color="auto"/>
            </w:tcBorders>
            <w:shd w:val="clear" w:color="auto" w:fill="auto"/>
            <w:noWrap/>
            <w:vAlign w:val="center"/>
          </w:tcPr>
          <w:p w14:paraId="2CC5F33C" w14:textId="59F87BAE" w:rsidR="00FD2FA3" w:rsidRPr="0045000E" w:rsidRDefault="00FD2FA3" w:rsidP="00FD2FA3">
            <w:pPr>
              <w:ind w:left="0"/>
              <w:jc w:val="center"/>
              <w:rPr>
                <w:rFonts w:ascii="Bookman Old Style" w:hAnsi="Bookman Old Style" w:cs="Arial"/>
                <w:color w:val="000000"/>
                <w:sz w:val="12"/>
                <w:szCs w:val="12"/>
                <w:lang w:val="es-CO" w:eastAsia="es-CO"/>
              </w:rPr>
            </w:pPr>
            <w:r w:rsidRPr="0045000E">
              <w:rPr>
                <w:rFonts w:ascii="Bookman Old Style" w:hAnsi="Bookman Old Style" w:cs="Arial"/>
                <w:color w:val="000000"/>
                <w:sz w:val="12"/>
                <w:szCs w:val="12"/>
                <w:lang w:val="es-CO" w:eastAsia="es-CO"/>
              </w:rPr>
              <w:t>$     5.096.646,46</w:t>
            </w:r>
          </w:p>
        </w:tc>
        <w:tc>
          <w:tcPr>
            <w:tcW w:w="532" w:type="pct"/>
            <w:gridSpan w:val="2"/>
            <w:tcBorders>
              <w:top w:val="nil"/>
              <w:left w:val="nil"/>
              <w:bottom w:val="single" w:sz="4" w:space="0" w:color="auto"/>
              <w:right w:val="single" w:sz="4" w:space="0" w:color="auto"/>
            </w:tcBorders>
            <w:noWrap/>
          </w:tcPr>
          <w:p w14:paraId="41110F80" w14:textId="0B93A65C" w:rsidR="00FD2FA3" w:rsidRPr="000E47A1" w:rsidRDefault="00FD2FA3" w:rsidP="00FD2FA3">
            <w:pPr>
              <w:ind w:left="0"/>
              <w:rPr>
                <w:rFonts w:ascii="Bookman Old Style" w:hAnsi="Bookman Old Style" w:cs="Arial"/>
                <w:color w:val="000000"/>
                <w:sz w:val="12"/>
                <w:szCs w:val="12"/>
              </w:rPr>
            </w:pPr>
            <w:r w:rsidRPr="007E0D4C">
              <w:rPr>
                <w:rFonts w:ascii="Bookman Old Style" w:hAnsi="Bookman Old Style" w:cs="Arial"/>
                <w:color w:val="000000"/>
                <w:sz w:val="12"/>
                <w:szCs w:val="12"/>
              </w:rPr>
              <w:t>Activos de Control de Calidad</w:t>
            </w:r>
          </w:p>
        </w:tc>
        <w:tc>
          <w:tcPr>
            <w:tcW w:w="458" w:type="pct"/>
            <w:gridSpan w:val="3"/>
            <w:tcBorders>
              <w:top w:val="nil"/>
              <w:left w:val="nil"/>
              <w:bottom w:val="single" w:sz="4" w:space="0" w:color="auto"/>
              <w:right w:val="single" w:sz="4" w:space="0" w:color="auto"/>
            </w:tcBorders>
            <w:noWrap/>
          </w:tcPr>
          <w:p w14:paraId="621FBF03" w14:textId="77777777" w:rsidR="00FD2FA3" w:rsidRDefault="00FD2FA3" w:rsidP="00FD2FA3">
            <w:pPr>
              <w:ind w:left="0"/>
              <w:jc w:val="center"/>
              <w:rPr>
                <w:rFonts w:ascii="Bookman Old Style" w:hAnsi="Bookman Old Style" w:cs="Arial"/>
                <w:color w:val="000000"/>
                <w:sz w:val="12"/>
                <w:szCs w:val="12"/>
              </w:rPr>
            </w:pPr>
          </w:p>
          <w:p w14:paraId="468C7F03" w14:textId="4BD26955" w:rsidR="00FD2FA3" w:rsidRPr="000E47A1" w:rsidRDefault="00FD2FA3" w:rsidP="00FD2FA3">
            <w:pPr>
              <w:ind w:left="0"/>
              <w:jc w:val="center"/>
              <w:rPr>
                <w:rFonts w:ascii="Bookman Old Style" w:hAnsi="Bookman Old Style" w:cs="Arial"/>
                <w:color w:val="000000"/>
                <w:sz w:val="12"/>
                <w:szCs w:val="12"/>
              </w:rPr>
            </w:pPr>
            <w:r w:rsidRPr="00E20862">
              <w:rPr>
                <w:rFonts w:ascii="Bookman Old Style" w:hAnsi="Bookman Old Style" w:cs="Arial"/>
                <w:color w:val="000000"/>
                <w:sz w:val="12"/>
                <w:szCs w:val="12"/>
              </w:rPr>
              <w:t>Primaria</w:t>
            </w:r>
          </w:p>
        </w:tc>
        <w:tc>
          <w:tcPr>
            <w:tcW w:w="227" w:type="pct"/>
            <w:gridSpan w:val="2"/>
            <w:tcBorders>
              <w:top w:val="nil"/>
              <w:left w:val="nil"/>
              <w:bottom w:val="single" w:sz="4" w:space="0" w:color="auto"/>
              <w:right w:val="single" w:sz="4" w:space="0" w:color="auto"/>
            </w:tcBorders>
            <w:noWrap/>
          </w:tcPr>
          <w:p w14:paraId="7E3107F2" w14:textId="77777777" w:rsidR="00FD2FA3" w:rsidRDefault="00FD2FA3" w:rsidP="00FD2FA3">
            <w:pPr>
              <w:ind w:left="0"/>
              <w:jc w:val="center"/>
              <w:rPr>
                <w:rFonts w:ascii="Bookman Old Style" w:hAnsi="Bookman Old Style" w:cs="Arial"/>
                <w:color w:val="000000"/>
                <w:sz w:val="12"/>
                <w:szCs w:val="12"/>
              </w:rPr>
            </w:pPr>
          </w:p>
          <w:p w14:paraId="16F163F1" w14:textId="59D93E1F" w:rsidR="00FD2FA3" w:rsidRPr="000E47A1" w:rsidRDefault="00FD2FA3" w:rsidP="00FD2FA3">
            <w:pPr>
              <w:ind w:left="0"/>
              <w:jc w:val="center"/>
              <w:rPr>
                <w:rFonts w:ascii="Bookman Old Style" w:hAnsi="Bookman Old Style" w:cs="Arial"/>
                <w:color w:val="000000"/>
                <w:sz w:val="12"/>
                <w:szCs w:val="12"/>
              </w:rPr>
            </w:pPr>
            <w:r w:rsidRPr="00B766D5">
              <w:rPr>
                <w:rFonts w:ascii="Bookman Old Style" w:hAnsi="Bookman Old Style" w:cs="Arial"/>
                <w:color w:val="000000"/>
                <w:sz w:val="12"/>
                <w:szCs w:val="12"/>
              </w:rPr>
              <w:t>1,00</w:t>
            </w:r>
          </w:p>
        </w:tc>
        <w:tc>
          <w:tcPr>
            <w:tcW w:w="227" w:type="pct"/>
            <w:tcBorders>
              <w:top w:val="nil"/>
              <w:left w:val="nil"/>
              <w:bottom w:val="single" w:sz="4" w:space="0" w:color="auto"/>
              <w:right w:val="single" w:sz="4" w:space="0" w:color="auto"/>
            </w:tcBorders>
            <w:noWrap/>
          </w:tcPr>
          <w:p w14:paraId="60B607EF" w14:textId="77777777" w:rsidR="00FD2FA3" w:rsidRDefault="00FD2FA3" w:rsidP="00FD2FA3">
            <w:pPr>
              <w:ind w:left="0"/>
              <w:jc w:val="center"/>
              <w:rPr>
                <w:rFonts w:ascii="Bookman Old Style" w:hAnsi="Bookman Old Style" w:cs="Arial"/>
                <w:sz w:val="12"/>
                <w:szCs w:val="12"/>
                <w:lang w:eastAsia="es-CO"/>
              </w:rPr>
            </w:pPr>
          </w:p>
          <w:p w14:paraId="4593E3D3" w14:textId="5B337901"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tcPr>
          <w:p w14:paraId="1D2A43BD" w14:textId="77777777" w:rsidR="00FD2FA3" w:rsidRDefault="00FD2FA3" w:rsidP="00FD2FA3">
            <w:pPr>
              <w:ind w:left="0"/>
              <w:jc w:val="center"/>
              <w:rPr>
                <w:rFonts w:ascii="Bookman Old Style" w:hAnsi="Bookman Old Style" w:cs="Arial"/>
                <w:sz w:val="12"/>
                <w:szCs w:val="12"/>
                <w:lang w:eastAsia="es-CO"/>
              </w:rPr>
            </w:pPr>
          </w:p>
          <w:p w14:paraId="5597F63C" w14:textId="2AD73573"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28" w:type="pct"/>
            <w:tcBorders>
              <w:top w:val="nil"/>
              <w:left w:val="nil"/>
              <w:bottom w:val="single" w:sz="4" w:space="0" w:color="auto"/>
              <w:right w:val="single" w:sz="4" w:space="0" w:color="auto"/>
            </w:tcBorders>
            <w:noWrap/>
          </w:tcPr>
          <w:p w14:paraId="0AA29BA6" w14:textId="77777777" w:rsidR="00FD2FA3" w:rsidRDefault="00FD2FA3" w:rsidP="00FD2FA3">
            <w:pPr>
              <w:ind w:left="0"/>
              <w:jc w:val="center"/>
              <w:rPr>
                <w:rFonts w:ascii="Bookman Old Style" w:hAnsi="Bookman Old Style" w:cs="Arial"/>
                <w:sz w:val="12"/>
                <w:szCs w:val="12"/>
                <w:lang w:eastAsia="es-CO"/>
              </w:rPr>
            </w:pPr>
          </w:p>
          <w:p w14:paraId="41CE3ACE" w14:textId="0F56A91E"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230" w:type="pct"/>
            <w:tcBorders>
              <w:top w:val="nil"/>
              <w:left w:val="nil"/>
              <w:bottom w:val="single" w:sz="4" w:space="0" w:color="auto"/>
              <w:right w:val="single" w:sz="4" w:space="0" w:color="auto"/>
            </w:tcBorders>
            <w:noWrap/>
          </w:tcPr>
          <w:p w14:paraId="7B19E203" w14:textId="77777777" w:rsidR="00FD2FA3" w:rsidRDefault="00FD2FA3" w:rsidP="00FD2FA3">
            <w:pPr>
              <w:ind w:left="0"/>
              <w:jc w:val="center"/>
              <w:rPr>
                <w:rFonts w:ascii="Bookman Old Style" w:hAnsi="Bookman Old Style" w:cs="Arial"/>
                <w:sz w:val="12"/>
                <w:szCs w:val="12"/>
                <w:lang w:eastAsia="es-CO"/>
              </w:rPr>
            </w:pPr>
          </w:p>
          <w:p w14:paraId="1FB2D6F7" w14:textId="2C7AB90D" w:rsidR="00FD2FA3" w:rsidRPr="000E47A1" w:rsidRDefault="00FD2FA3" w:rsidP="00FD2FA3">
            <w:pPr>
              <w:ind w:left="0"/>
              <w:jc w:val="center"/>
              <w:rPr>
                <w:rFonts w:ascii="Bookman Old Style" w:hAnsi="Bookman Old Style" w:cs="Arial"/>
                <w:sz w:val="12"/>
                <w:szCs w:val="12"/>
                <w:lang w:eastAsia="es-CO"/>
              </w:rPr>
            </w:pPr>
            <w:r w:rsidRPr="00567657">
              <w:rPr>
                <w:rFonts w:ascii="Bookman Old Style" w:hAnsi="Bookman Old Style" w:cs="Arial"/>
                <w:sz w:val="12"/>
                <w:szCs w:val="12"/>
                <w:lang w:eastAsia="es-CO"/>
              </w:rPr>
              <w:t>-</w:t>
            </w:r>
          </w:p>
        </w:tc>
        <w:tc>
          <w:tcPr>
            <w:tcW w:w="530" w:type="pct"/>
            <w:tcBorders>
              <w:top w:val="nil"/>
              <w:left w:val="nil"/>
              <w:bottom w:val="single" w:sz="4" w:space="0" w:color="auto"/>
              <w:right w:val="single" w:sz="4" w:space="0" w:color="auto"/>
            </w:tcBorders>
            <w:shd w:val="clear" w:color="auto" w:fill="auto"/>
            <w:noWrap/>
            <w:vAlign w:val="center"/>
          </w:tcPr>
          <w:p w14:paraId="2AED8B50" w14:textId="1D7B491B" w:rsidR="00FD2FA3" w:rsidRPr="004C2AC9" w:rsidRDefault="00FD2FA3" w:rsidP="00FD2FA3">
            <w:pPr>
              <w:ind w:left="0"/>
              <w:jc w:val="center"/>
              <w:rPr>
                <w:rFonts w:ascii="Bookman Old Style" w:hAnsi="Bookman Old Style" w:cs="Arial"/>
                <w:color w:val="000000"/>
                <w:sz w:val="12"/>
                <w:szCs w:val="12"/>
              </w:rPr>
            </w:pPr>
            <w:r w:rsidRPr="004C2AC9">
              <w:rPr>
                <w:rFonts w:ascii="Bookman Old Style" w:hAnsi="Bookman Old Style" w:cs="Calibri"/>
                <w:color w:val="000000"/>
                <w:sz w:val="12"/>
                <w:szCs w:val="12"/>
              </w:rPr>
              <w:t>5.096.646</w:t>
            </w:r>
          </w:p>
        </w:tc>
      </w:tr>
      <w:tr w:rsidR="00FD2FA3" w:rsidRPr="00A7006C" w14:paraId="40FE3531" w14:textId="77777777" w:rsidTr="00F6078E">
        <w:trPr>
          <w:trHeight w:val="238"/>
          <w:jc w:val="center"/>
        </w:trPr>
        <w:tc>
          <w:tcPr>
            <w:tcW w:w="451" w:type="pct"/>
            <w:tcBorders>
              <w:top w:val="single" w:sz="4" w:space="0" w:color="auto"/>
              <w:left w:val="nil"/>
              <w:bottom w:val="nil"/>
              <w:right w:val="nil"/>
            </w:tcBorders>
            <w:noWrap/>
            <w:vAlign w:val="center"/>
          </w:tcPr>
          <w:p w14:paraId="70FC1A7C" w14:textId="77777777" w:rsidR="00FD2FA3" w:rsidRPr="00A7006C" w:rsidRDefault="00FD2FA3" w:rsidP="00FD2FA3">
            <w:pPr>
              <w:ind w:left="0"/>
              <w:jc w:val="center"/>
              <w:rPr>
                <w:rFonts w:ascii="Bookman Old Style" w:hAnsi="Bookman Old Style" w:cs="Arial"/>
                <w:sz w:val="12"/>
                <w:szCs w:val="12"/>
                <w:lang w:val="es-CO" w:eastAsia="es-CO"/>
              </w:rPr>
            </w:pPr>
          </w:p>
        </w:tc>
        <w:tc>
          <w:tcPr>
            <w:tcW w:w="829" w:type="pct"/>
            <w:tcBorders>
              <w:top w:val="single" w:sz="4" w:space="0" w:color="auto"/>
              <w:left w:val="nil"/>
              <w:bottom w:val="nil"/>
              <w:right w:val="nil"/>
            </w:tcBorders>
            <w:noWrap/>
            <w:vAlign w:val="center"/>
          </w:tcPr>
          <w:p w14:paraId="12910574" w14:textId="77777777" w:rsidR="00FD2FA3" w:rsidRPr="00A7006C" w:rsidRDefault="00FD2FA3" w:rsidP="00FD2FA3">
            <w:pPr>
              <w:ind w:left="0"/>
              <w:jc w:val="center"/>
              <w:rPr>
                <w:rFonts w:ascii="Bookman Old Style" w:hAnsi="Bookman Old Style" w:cs="Arial"/>
                <w:sz w:val="12"/>
                <w:szCs w:val="12"/>
                <w:lang w:val="es-CO" w:eastAsia="es-CO"/>
              </w:rPr>
            </w:pPr>
          </w:p>
        </w:tc>
        <w:tc>
          <w:tcPr>
            <w:tcW w:w="1294" w:type="pct"/>
            <w:gridSpan w:val="3"/>
            <w:tcBorders>
              <w:top w:val="single" w:sz="4" w:space="0" w:color="auto"/>
              <w:left w:val="nil"/>
              <w:bottom w:val="nil"/>
              <w:right w:val="nil"/>
            </w:tcBorders>
            <w:vAlign w:val="center"/>
          </w:tcPr>
          <w:p w14:paraId="608AF719" w14:textId="77777777" w:rsidR="00FD2FA3" w:rsidRPr="00A7006C" w:rsidRDefault="00FD2FA3" w:rsidP="00FD2FA3">
            <w:pPr>
              <w:ind w:left="0"/>
              <w:jc w:val="center"/>
              <w:rPr>
                <w:rFonts w:ascii="Bookman Old Style" w:hAnsi="Bookman Old Style" w:cs="Arial"/>
                <w:sz w:val="12"/>
                <w:szCs w:val="12"/>
                <w:lang w:val="es-CO" w:eastAsia="es-CO"/>
              </w:rPr>
            </w:pPr>
          </w:p>
        </w:tc>
        <w:tc>
          <w:tcPr>
            <w:tcW w:w="299" w:type="pct"/>
            <w:tcBorders>
              <w:top w:val="single" w:sz="4" w:space="0" w:color="auto"/>
              <w:left w:val="nil"/>
              <w:bottom w:val="nil"/>
              <w:right w:val="nil"/>
            </w:tcBorders>
            <w:noWrap/>
            <w:vAlign w:val="center"/>
          </w:tcPr>
          <w:p w14:paraId="4E36709E" w14:textId="77777777" w:rsidR="00FD2FA3" w:rsidRPr="00A7006C" w:rsidRDefault="00FD2FA3" w:rsidP="00FD2FA3">
            <w:pPr>
              <w:ind w:left="0"/>
              <w:jc w:val="center"/>
              <w:rPr>
                <w:rFonts w:ascii="Bookman Old Style" w:hAnsi="Bookman Old Style" w:cs="Arial"/>
                <w:sz w:val="12"/>
                <w:szCs w:val="12"/>
                <w:lang w:val="es-CO" w:eastAsia="es-CO"/>
              </w:rPr>
            </w:pPr>
          </w:p>
        </w:tc>
        <w:tc>
          <w:tcPr>
            <w:tcW w:w="86" w:type="pct"/>
            <w:tcBorders>
              <w:top w:val="single" w:sz="4" w:space="0" w:color="auto"/>
              <w:left w:val="nil"/>
              <w:bottom w:val="nil"/>
              <w:right w:val="nil"/>
            </w:tcBorders>
            <w:noWrap/>
            <w:vAlign w:val="center"/>
          </w:tcPr>
          <w:p w14:paraId="198B44E1" w14:textId="77777777" w:rsidR="00FD2FA3" w:rsidRPr="00A7006C" w:rsidRDefault="00FD2FA3" w:rsidP="00FD2FA3">
            <w:pPr>
              <w:ind w:left="0"/>
              <w:jc w:val="center"/>
              <w:rPr>
                <w:rFonts w:ascii="Bookman Old Style" w:hAnsi="Bookman Old Style" w:cs="Arial"/>
                <w:sz w:val="12"/>
                <w:szCs w:val="12"/>
                <w:lang w:val="es-CO" w:eastAsia="es-CO"/>
              </w:rPr>
            </w:pPr>
          </w:p>
        </w:tc>
        <w:tc>
          <w:tcPr>
            <w:tcW w:w="87" w:type="pct"/>
            <w:tcBorders>
              <w:top w:val="single" w:sz="4" w:space="0" w:color="auto"/>
              <w:left w:val="nil"/>
              <w:bottom w:val="nil"/>
              <w:right w:val="nil"/>
            </w:tcBorders>
            <w:noWrap/>
            <w:vAlign w:val="center"/>
          </w:tcPr>
          <w:p w14:paraId="0EDE194C" w14:textId="77777777" w:rsidR="00FD2FA3" w:rsidRPr="00A7006C" w:rsidRDefault="00FD2FA3" w:rsidP="00FD2FA3">
            <w:pPr>
              <w:ind w:left="0"/>
              <w:jc w:val="center"/>
              <w:rPr>
                <w:rFonts w:ascii="Bookman Old Style" w:hAnsi="Bookman Old Style" w:cs="Arial"/>
                <w:sz w:val="12"/>
                <w:szCs w:val="12"/>
                <w:lang w:val="es-CO" w:eastAsia="es-CO"/>
              </w:rPr>
            </w:pPr>
          </w:p>
        </w:tc>
        <w:tc>
          <w:tcPr>
            <w:tcW w:w="293" w:type="pct"/>
            <w:gridSpan w:val="2"/>
            <w:tcBorders>
              <w:top w:val="single" w:sz="4" w:space="0" w:color="auto"/>
              <w:left w:val="nil"/>
              <w:bottom w:val="nil"/>
              <w:right w:val="single" w:sz="4" w:space="0" w:color="auto"/>
            </w:tcBorders>
            <w:noWrap/>
            <w:vAlign w:val="center"/>
          </w:tcPr>
          <w:p w14:paraId="797D3CDE" w14:textId="77777777" w:rsidR="00FD2FA3" w:rsidRPr="00A7006C" w:rsidRDefault="00FD2FA3" w:rsidP="00FD2FA3">
            <w:pPr>
              <w:ind w:left="0"/>
              <w:jc w:val="center"/>
              <w:rPr>
                <w:rFonts w:ascii="Bookman Old Style" w:hAnsi="Bookman Old Style" w:cs="Arial"/>
                <w:sz w:val="12"/>
                <w:szCs w:val="12"/>
                <w:lang w:val="es-CO" w:eastAsia="es-CO"/>
              </w:rPr>
            </w:pPr>
          </w:p>
        </w:tc>
        <w:tc>
          <w:tcPr>
            <w:tcW w:w="113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94FCB2" w14:textId="77777777" w:rsidR="00FD2FA3" w:rsidRPr="00A7006C" w:rsidRDefault="00FD2FA3" w:rsidP="00FD2FA3">
            <w:pPr>
              <w:ind w:left="0"/>
              <w:jc w:val="center"/>
              <w:rPr>
                <w:rFonts w:ascii="Bookman Old Style" w:hAnsi="Bookman Old Style" w:cs="Arial"/>
                <w:sz w:val="12"/>
                <w:szCs w:val="12"/>
                <w:lang w:val="es-CO" w:eastAsia="es-CO"/>
              </w:rPr>
            </w:pPr>
            <w:r w:rsidRPr="00A7006C">
              <w:rPr>
                <w:rFonts w:ascii="Bookman Old Style" w:hAnsi="Bookman Old Style" w:cs="Arial"/>
                <w:b/>
                <w:sz w:val="12"/>
                <w:szCs w:val="12"/>
                <w:lang w:val="es-CO" w:eastAsia="es-CO"/>
              </w:rPr>
              <w:t>TOTAL</w:t>
            </w:r>
          </w:p>
        </w:tc>
        <w:tc>
          <w:tcPr>
            <w:tcW w:w="530" w:type="pct"/>
            <w:tcBorders>
              <w:top w:val="single" w:sz="4" w:space="0" w:color="auto"/>
              <w:left w:val="single" w:sz="4" w:space="0" w:color="auto"/>
              <w:bottom w:val="single" w:sz="4" w:space="0" w:color="auto"/>
              <w:right w:val="single" w:sz="4" w:space="0" w:color="auto"/>
            </w:tcBorders>
            <w:noWrap/>
            <w:vAlign w:val="center"/>
            <w:hideMark/>
          </w:tcPr>
          <w:p w14:paraId="72AF0FCE" w14:textId="74772478" w:rsidR="00FD2FA3" w:rsidRPr="00051888" w:rsidRDefault="004C2AC9" w:rsidP="00FD2FA3">
            <w:pPr>
              <w:ind w:left="0"/>
              <w:jc w:val="center"/>
              <w:rPr>
                <w:rFonts w:ascii="Bookman Old Style" w:hAnsi="Bookman Old Style" w:cs="Arial"/>
                <w:sz w:val="11"/>
                <w:szCs w:val="11"/>
                <w:lang w:val="es-CO" w:eastAsia="es-CO"/>
              </w:rPr>
            </w:pPr>
            <w:r w:rsidRPr="00051888">
              <w:rPr>
                <w:rFonts w:ascii="Bookman Old Style" w:hAnsi="Bookman Old Style" w:cs="Arial"/>
                <w:sz w:val="11"/>
                <w:szCs w:val="11"/>
                <w:lang w:val="es-CO" w:eastAsia="es-CO"/>
              </w:rPr>
              <w:t>2</w:t>
            </w:r>
            <w:r w:rsidR="00FD2FA3" w:rsidRPr="00051888">
              <w:rPr>
                <w:rFonts w:ascii="Bookman Old Style" w:hAnsi="Bookman Old Style" w:cs="Arial"/>
                <w:sz w:val="11"/>
                <w:szCs w:val="11"/>
                <w:lang w:val="es-CO" w:eastAsia="es-CO"/>
              </w:rPr>
              <w:t>,</w:t>
            </w:r>
            <w:r w:rsidRPr="00051888">
              <w:rPr>
                <w:rFonts w:ascii="Bookman Old Style" w:hAnsi="Bookman Old Style" w:cs="Arial"/>
                <w:sz w:val="11"/>
                <w:szCs w:val="11"/>
                <w:lang w:val="es-CO" w:eastAsia="es-CO"/>
              </w:rPr>
              <w:t>527</w:t>
            </w:r>
            <w:r w:rsidR="00FD2FA3" w:rsidRPr="00051888">
              <w:rPr>
                <w:rFonts w:ascii="Bookman Old Style" w:hAnsi="Bookman Old Style" w:cs="Arial"/>
                <w:sz w:val="11"/>
                <w:szCs w:val="11"/>
                <w:lang w:val="es-CO" w:eastAsia="es-CO"/>
              </w:rPr>
              <w:t>,</w:t>
            </w:r>
            <w:r w:rsidRPr="00051888">
              <w:rPr>
                <w:rFonts w:ascii="Bookman Old Style" w:hAnsi="Bookman Old Style" w:cs="Arial"/>
                <w:sz w:val="11"/>
                <w:szCs w:val="11"/>
                <w:lang w:val="es-CO" w:eastAsia="es-CO"/>
              </w:rPr>
              <w:t>648</w:t>
            </w:r>
            <w:r w:rsidR="00FD2FA3" w:rsidRPr="00051888">
              <w:rPr>
                <w:rFonts w:ascii="Bookman Old Style" w:hAnsi="Bookman Old Style" w:cs="Arial"/>
                <w:sz w:val="11"/>
                <w:szCs w:val="11"/>
                <w:lang w:val="es-CO" w:eastAsia="es-CO"/>
              </w:rPr>
              <w:t>,</w:t>
            </w:r>
            <w:r w:rsidR="00E0499A" w:rsidRPr="00051888">
              <w:rPr>
                <w:rFonts w:ascii="Bookman Old Style" w:hAnsi="Bookman Old Style" w:cs="Arial"/>
                <w:sz w:val="11"/>
                <w:szCs w:val="11"/>
                <w:lang w:val="es-CO" w:eastAsia="es-CO"/>
              </w:rPr>
              <w:t>558</w:t>
            </w:r>
          </w:p>
        </w:tc>
      </w:tr>
    </w:tbl>
    <w:p w14:paraId="00D2F199" w14:textId="0E636E6B" w:rsidR="00881AFC" w:rsidRPr="00F6078E" w:rsidRDefault="00273C2C" w:rsidP="00F6078E">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 xml:space="preserve">(Valores expresados en de pesos del 31 de diciembre de </w:t>
      </w:r>
      <w:r w:rsidR="00934F43" w:rsidRPr="00F40C23">
        <w:rPr>
          <w:rFonts w:ascii="Bookman Old Style" w:hAnsi="Bookman Old Style" w:cs="Arial"/>
          <w:bCs/>
          <w:sz w:val="18"/>
          <w:szCs w:val="18"/>
        </w:rPr>
        <w:t>20</w:t>
      </w:r>
      <w:r w:rsidR="00F40C23">
        <w:rPr>
          <w:rFonts w:ascii="Bookman Old Style" w:hAnsi="Bookman Old Style" w:cs="Arial"/>
          <w:bCs/>
          <w:sz w:val="18"/>
          <w:szCs w:val="18"/>
        </w:rPr>
        <w:t>2</w:t>
      </w:r>
      <w:r w:rsidR="00320F50">
        <w:rPr>
          <w:rFonts w:ascii="Bookman Old Style" w:hAnsi="Bookman Old Style" w:cs="Arial"/>
          <w:bCs/>
          <w:sz w:val="18"/>
          <w:szCs w:val="18"/>
        </w:rPr>
        <w:t>1</w:t>
      </w:r>
      <w:r w:rsidRPr="00F40C23">
        <w:rPr>
          <w:rFonts w:ascii="Bookman Old Style" w:hAnsi="Bookman Old Style" w:cs="Arial"/>
          <w:bCs/>
          <w:sz w:val="18"/>
          <w:szCs w:val="18"/>
        </w:rPr>
        <w:t>)</w:t>
      </w:r>
    </w:p>
    <w:tbl>
      <w:tblPr>
        <w:tblW w:w="9355" w:type="dxa"/>
        <w:jc w:val="center"/>
        <w:tblLayout w:type="fixed"/>
        <w:tblCellMar>
          <w:left w:w="70" w:type="dxa"/>
          <w:right w:w="70" w:type="dxa"/>
        </w:tblCellMar>
        <w:tblLook w:val="0000" w:firstRow="0" w:lastRow="0" w:firstColumn="0" w:lastColumn="0" w:noHBand="0" w:noVBand="0"/>
      </w:tblPr>
      <w:tblGrid>
        <w:gridCol w:w="4790"/>
        <w:gridCol w:w="4565"/>
      </w:tblGrid>
      <w:tr w:rsidR="007C525D" w:rsidRPr="000716A6" w14:paraId="42E7803F" w14:textId="77777777" w:rsidTr="000716A6">
        <w:trPr>
          <w:trHeight w:val="887"/>
          <w:jc w:val="center"/>
        </w:trPr>
        <w:tc>
          <w:tcPr>
            <w:tcW w:w="4790" w:type="dxa"/>
          </w:tcPr>
          <w:p w14:paraId="7B1602FA" w14:textId="77777777" w:rsidR="00F6078E" w:rsidRDefault="00F6078E" w:rsidP="000716A6">
            <w:pPr>
              <w:tabs>
                <w:tab w:val="left" w:pos="-720"/>
              </w:tabs>
              <w:suppressAutoHyphens/>
              <w:jc w:val="center"/>
              <w:rPr>
                <w:rFonts w:ascii="Bookman Old Style" w:hAnsi="Bookman Old Style" w:cs="Arial"/>
                <w:b/>
                <w:spacing w:val="-3"/>
                <w:sz w:val="22"/>
                <w:szCs w:val="22"/>
              </w:rPr>
            </w:pPr>
          </w:p>
          <w:p w14:paraId="413C04F0" w14:textId="343547F3" w:rsidR="007C525D" w:rsidRPr="00F6078E" w:rsidRDefault="007C525D" w:rsidP="000716A6">
            <w:pPr>
              <w:tabs>
                <w:tab w:val="left" w:pos="-720"/>
              </w:tabs>
              <w:suppressAutoHyphens/>
              <w:jc w:val="center"/>
              <w:rPr>
                <w:rFonts w:ascii="Bookman Old Style" w:hAnsi="Bookman Old Style" w:cs="Arial"/>
                <w:b/>
                <w:sz w:val="22"/>
                <w:szCs w:val="22"/>
              </w:rPr>
            </w:pPr>
            <w:r w:rsidRPr="00F6078E">
              <w:rPr>
                <w:rFonts w:ascii="Bookman Old Style" w:hAnsi="Bookman Old Style" w:cs="Arial"/>
                <w:b/>
                <w:spacing w:val="-3"/>
                <w:sz w:val="22"/>
                <w:szCs w:val="22"/>
              </w:rPr>
              <w:t>CRISTIAN ANDRÉS DIAZ DURÁN</w:t>
            </w:r>
          </w:p>
          <w:p w14:paraId="36964806" w14:textId="77777777" w:rsidR="007C525D" w:rsidRPr="00F6078E" w:rsidRDefault="007C525D" w:rsidP="000716A6">
            <w:pPr>
              <w:tabs>
                <w:tab w:val="left" w:pos="-720"/>
              </w:tabs>
              <w:suppressAutoHyphens/>
              <w:jc w:val="center"/>
              <w:rPr>
                <w:rFonts w:ascii="Bookman Old Style" w:hAnsi="Bookman Old Style"/>
                <w:sz w:val="22"/>
                <w:szCs w:val="22"/>
              </w:rPr>
            </w:pPr>
            <w:r w:rsidRPr="00F6078E">
              <w:rPr>
                <w:rFonts w:ascii="Bookman Old Style" w:hAnsi="Bookman Old Style"/>
                <w:sz w:val="22"/>
                <w:szCs w:val="22"/>
              </w:rPr>
              <w:t>Viceministro de Energía (E)</w:t>
            </w:r>
          </w:p>
          <w:p w14:paraId="3E55EA0B" w14:textId="77777777" w:rsidR="007C525D" w:rsidRPr="00F6078E" w:rsidRDefault="007C525D" w:rsidP="000716A6">
            <w:pPr>
              <w:tabs>
                <w:tab w:val="left" w:pos="-720"/>
              </w:tabs>
              <w:suppressAutoHyphens/>
              <w:jc w:val="center"/>
              <w:rPr>
                <w:rFonts w:ascii="Bookman Old Style" w:hAnsi="Bookman Old Style"/>
                <w:sz w:val="22"/>
                <w:szCs w:val="22"/>
              </w:rPr>
            </w:pPr>
            <w:r w:rsidRPr="00F6078E">
              <w:rPr>
                <w:rFonts w:ascii="Bookman Old Style" w:hAnsi="Bookman Old Style"/>
                <w:sz w:val="22"/>
                <w:szCs w:val="22"/>
              </w:rPr>
              <w:t xml:space="preserve">Delegado de la </w:t>
            </w:r>
            <w:proofErr w:type="gramStart"/>
            <w:r w:rsidRPr="00F6078E">
              <w:rPr>
                <w:rFonts w:ascii="Bookman Old Style" w:hAnsi="Bookman Old Style"/>
                <w:sz w:val="22"/>
                <w:szCs w:val="22"/>
              </w:rPr>
              <w:t>Ministra</w:t>
            </w:r>
            <w:proofErr w:type="gramEnd"/>
            <w:r w:rsidRPr="00F6078E">
              <w:rPr>
                <w:rFonts w:ascii="Bookman Old Style" w:hAnsi="Bookman Old Style"/>
                <w:sz w:val="22"/>
                <w:szCs w:val="22"/>
              </w:rPr>
              <w:t xml:space="preserve"> de Minas y Energía</w:t>
            </w:r>
          </w:p>
          <w:p w14:paraId="01007600" w14:textId="77777777" w:rsidR="007C525D" w:rsidRPr="00F6078E" w:rsidRDefault="007C525D" w:rsidP="000716A6">
            <w:pPr>
              <w:tabs>
                <w:tab w:val="left" w:pos="-720"/>
              </w:tabs>
              <w:suppressAutoHyphens/>
              <w:jc w:val="center"/>
              <w:rPr>
                <w:rFonts w:ascii="Bookman Old Style" w:hAnsi="Bookman Old Style" w:cs="Arial"/>
                <w:b/>
                <w:strike/>
                <w:spacing w:val="-3"/>
                <w:sz w:val="22"/>
                <w:szCs w:val="22"/>
              </w:rPr>
            </w:pPr>
            <w:r w:rsidRPr="00F6078E">
              <w:rPr>
                <w:rFonts w:ascii="Bookman Old Style" w:hAnsi="Bookman Old Style"/>
                <w:sz w:val="22"/>
                <w:szCs w:val="22"/>
              </w:rPr>
              <w:t>Presidente</w:t>
            </w:r>
          </w:p>
        </w:tc>
        <w:tc>
          <w:tcPr>
            <w:tcW w:w="4565" w:type="dxa"/>
          </w:tcPr>
          <w:p w14:paraId="58228F24" w14:textId="77777777" w:rsidR="00F6078E" w:rsidRDefault="00F6078E" w:rsidP="000716A6">
            <w:pPr>
              <w:widowControl w:val="0"/>
              <w:adjustRightInd w:val="0"/>
              <w:ind w:left="0"/>
              <w:jc w:val="center"/>
              <w:rPr>
                <w:rFonts w:ascii="Bookman Old Style" w:hAnsi="Bookman Old Style" w:cs="Arial"/>
                <w:b/>
                <w:sz w:val="22"/>
                <w:szCs w:val="22"/>
              </w:rPr>
            </w:pPr>
          </w:p>
          <w:p w14:paraId="09BB94DA" w14:textId="167D1886" w:rsidR="007C525D" w:rsidRPr="00F6078E" w:rsidRDefault="007C525D" w:rsidP="000716A6">
            <w:pPr>
              <w:widowControl w:val="0"/>
              <w:adjustRightInd w:val="0"/>
              <w:ind w:left="0"/>
              <w:jc w:val="center"/>
              <w:rPr>
                <w:rFonts w:ascii="Bookman Old Style" w:hAnsi="Bookman Old Style" w:cs="Arial"/>
                <w:b/>
                <w:sz w:val="22"/>
                <w:szCs w:val="22"/>
              </w:rPr>
            </w:pPr>
            <w:r w:rsidRPr="00F6078E">
              <w:rPr>
                <w:rFonts w:ascii="Bookman Old Style" w:hAnsi="Bookman Old Style" w:cs="Arial"/>
                <w:b/>
                <w:sz w:val="22"/>
                <w:szCs w:val="22"/>
              </w:rPr>
              <w:t>JOS</w:t>
            </w:r>
            <w:r w:rsidR="00F6078E" w:rsidRPr="00F6078E">
              <w:rPr>
                <w:rFonts w:ascii="Bookman Old Style" w:hAnsi="Bookman Old Style" w:cs="Arial"/>
                <w:b/>
                <w:sz w:val="22"/>
                <w:szCs w:val="22"/>
              </w:rPr>
              <w:t>E</w:t>
            </w:r>
            <w:r w:rsidRPr="00F6078E">
              <w:rPr>
                <w:rFonts w:ascii="Bookman Old Style" w:hAnsi="Bookman Old Style" w:cs="Arial"/>
                <w:b/>
                <w:sz w:val="22"/>
                <w:szCs w:val="22"/>
              </w:rPr>
              <w:t xml:space="preserve"> FERNANDO PRADA RÍOS</w:t>
            </w:r>
          </w:p>
          <w:p w14:paraId="7C4A212C" w14:textId="77777777" w:rsidR="007C525D" w:rsidRPr="00F6078E" w:rsidRDefault="007C525D" w:rsidP="000716A6">
            <w:pPr>
              <w:widowControl w:val="0"/>
              <w:adjustRightInd w:val="0"/>
              <w:ind w:left="0"/>
              <w:jc w:val="center"/>
              <w:rPr>
                <w:rFonts w:ascii="Bookman Old Style" w:hAnsi="Bookman Old Style" w:cs="Arial"/>
                <w:bCs/>
                <w:sz w:val="22"/>
                <w:szCs w:val="22"/>
              </w:rPr>
            </w:pPr>
            <w:r w:rsidRPr="00F6078E">
              <w:rPr>
                <w:rFonts w:ascii="Bookman Old Style" w:hAnsi="Bookman Old Style" w:cs="Arial"/>
                <w:bCs/>
                <w:sz w:val="22"/>
                <w:szCs w:val="22"/>
              </w:rPr>
              <w:t xml:space="preserve">Director Ejecutivo </w:t>
            </w:r>
          </w:p>
        </w:tc>
      </w:tr>
    </w:tbl>
    <w:p w14:paraId="3D8EB9B1" w14:textId="18A83F76"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329A" w:rsidRPr="0067374F" w14:paraId="0809205A" w14:textId="77777777" w:rsidTr="00927A75">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329A" w:rsidRPr="00281357" w14:paraId="3B76FA42" w14:textId="77777777" w:rsidTr="00927A75">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0E4963" w:rsidRPr="0067374F" w14:paraId="1CA5AB84" w14:textId="77777777" w:rsidTr="009507C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6B8C71" w14:textId="6FFABBF9" w:rsidR="000E4963" w:rsidRPr="00846552" w:rsidRDefault="000E4963" w:rsidP="000E4963">
            <w:pPr>
              <w:ind w:left="0"/>
              <w:rPr>
                <w:rFonts w:ascii="Bookman Old Style" w:hAnsi="Bookman Old Style" w:cs="Arial"/>
                <w:sz w:val="12"/>
                <w:szCs w:val="12"/>
                <w:lang w:val="es-CO"/>
              </w:rPr>
            </w:pPr>
            <w:r>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EF7BC6A"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0427E4" w14:textId="77777777" w:rsidR="000E4963" w:rsidRPr="0067374F" w:rsidRDefault="000E4963" w:rsidP="000E4963">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B398E" w14:textId="027CEE9D" w:rsidR="000E4963" w:rsidRPr="009507C1" w:rsidRDefault="00A50BCE"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823</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BF3B9" w14:textId="7DB96BE0"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A1D2DA" w14:textId="1EF2EEE8" w:rsidR="000E4963" w:rsidRPr="009507C1" w:rsidRDefault="00351086"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987</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22DC72" w14:textId="17711F34"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6FE6CA" w14:textId="33EDE525" w:rsidR="000E4963" w:rsidRPr="009507C1" w:rsidRDefault="00552AC3"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1.152</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F5CA5F" w14:textId="74635962"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616311" w14:textId="6C6633FD" w:rsidR="000E4963" w:rsidRPr="009507C1" w:rsidRDefault="00FE77D6"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1.234</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228B19" w14:textId="0114D460"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3F04BD" w14:textId="432D7518" w:rsidR="000E4963" w:rsidRPr="009507C1" w:rsidRDefault="00C250A3"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1.283</w:t>
            </w:r>
            <w:r w:rsidR="000E4963" w:rsidRPr="009507C1">
              <w:rPr>
                <w:rFonts w:ascii="Bookman Old Style" w:hAnsi="Bookman Old Style" w:cs="Arial"/>
                <w:color w:val="000000"/>
                <w:sz w:val="12"/>
                <w:szCs w:val="12"/>
              </w:rPr>
              <w:t xml:space="preserve"> </w:t>
            </w:r>
          </w:p>
        </w:tc>
      </w:tr>
      <w:tr w:rsidR="000E4963" w:rsidRPr="0067374F" w14:paraId="5BB0BC7C" w14:textId="77777777" w:rsidTr="009507C1">
        <w:trPr>
          <w:trHeight w:val="300"/>
          <w:jc w:val="center"/>
        </w:trPr>
        <w:tc>
          <w:tcPr>
            <w:tcW w:w="1129" w:type="dxa"/>
            <w:tcBorders>
              <w:top w:val="nil"/>
              <w:left w:val="single" w:sz="4" w:space="0" w:color="auto"/>
              <w:bottom w:val="single" w:sz="4" w:space="0" w:color="auto"/>
              <w:right w:val="single" w:sz="4" w:space="0" w:color="auto"/>
            </w:tcBorders>
            <w:noWrap/>
            <w:hideMark/>
          </w:tcPr>
          <w:p w14:paraId="1AB1AD2A" w14:textId="009AEF2F"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D4CDF4E"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91F6BE7"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B8271" w14:textId="1CE08E8F" w:rsidR="000E4963" w:rsidRPr="009507C1" w:rsidRDefault="00A50BCE"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392</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47F6E7" w14:textId="409EBA4A"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D7CB32" w14:textId="51EA78F0" w:rsidR="000E4963" w:rsidRPr="009507C1" w:rsidRDefault="00BA31E2"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470</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9AF763" w14:textId="3047D46C"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11499D" w14:textId="4692AD6D" w:rsidR="000E4963" w:rsidRPr="009507C1" w:rsidRDefault="00E46C4F"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549</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41CBCC" w14:textId="0BC11281"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4410E" w14:textId="7AF5EB45" w:rsidR="000E4963" w:rsidRPr="009507C1" w:rsidRDefault="00E75FD0"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588</w:t>
            </w:r>
            <w:r w:rsidR="000E4963"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B08EDF" w14:textId="7142481C" w:rsidR="000E4963" w:rsidRPr="009507C1" w:rsidRDefault="000E4963" w:rsidP="000E4963">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660A94" w14:textId="72E052DA" w:rsidR="000E4963" w:rsidRPr="009507C1" w:rsidRDefault="00AE551A" w:rsidP="000E4963">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612</w:t>
            </w:r>
            <w:r w:rsidR="000E4963" w:rsidRPr="009507C1">
              <w:rPr>
                <w:rFonts w:ascii="Bookman Old Style" w:hAnsi="Bookman Old Style" w:cs="Arial"/>
                <w:color w:val="000000"/>
                <w:sz w:val="12"/>
                <w:szCs w:val="12"/>
              </w:rPr>
              <w:t xml:space="preserve"> </w:t>
            </w:r>
          </w:p>
        </w:tc>
      </w:tr>
      <w:tr w:rsidR="000E4963" w:rsidRPr="0067374F" w14:paraId="07A61A2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263BD078" w14:textId="0C025240"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FB942E4"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48009D"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4C746F" w14:textId="206DCECD" w:rsidR="000E4963" w:rsidRPr="00120EBD" w:rsidRDefault="00880903"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370</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1B814A" w14:textId="6D08B96F"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3BF236" w14:textId="5BF56063" w:rsidR="000E4963" w:rsidRPr="00120EBD" w:rsidRDefault="00BA31E2"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444</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C7E4E5" w14:textId="2B92F20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A518E2" w14:textId="37A76D12" w:rsidR="000E4963" w:rsidRPr="00120EBD" w:rsidRDefault="00E46C4F"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518</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B85AF6" w14:textId="3520547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86666F" w14:textId="78D2DC98" w:rsidR="000E4963" w:rsidRPr="00120EBD" w:rsidRDefault="00E75FD0"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555</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148CB7" w14:textId="67A7E24A"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6FA89" w14:textId="64007C9A" w:rsidR="000E4963" w:rsidRPr="00120EBD" w:rsidRDefault="00AE551A"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577</w:t>
            </w:r>
            <w:r w:rsidR="000E4963" w:rsidRPr="00120EBD">
              <w:rPr>
                <w:rFonts w:ascii="Bookman Old Style" w:hAnsi="Bookman Old Style" w:cs="Arial"/>
                <w:color w:val="000000"/>
                <w:sz w:val="12"/>
                <w:szCs w:val="12"/>
              </w:rPr>
              <w:t xml:space="preserve"> </w:t>
            </w:r>
          </w:p>
        </w:tc>
      </w:tr>
      <w:tr w:rsidR="000E4963" w:rsidRPr="0067374F" w14:paraId="191B8645"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A456551" w14:textId="16461677"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34C9B89"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F798B5"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AA2B99" w14:textId="359D632D" w:rsidR="000E4963" w:rsidRPr="00120EBD" w:rsidRDefault="00880903"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61</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57703E" w14:textId="2DEC388E"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799DF8" w14:textId="5C72B398" w:rsidR="000E4963" w:rsidRPr="00120EBD" w:rsidRDefault="007825C7"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73</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ADE359" w14:textId="1059907C"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F7A645" w14:textId="4E56948A" w:rsidR="000E4963" w:rsidRPr="00120EBD" w:rsidRDefault="00E46C4F"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85</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B29636" w14:textId="0CD9FB59"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3953E2" w14:textId="4C65A9E8" w:rsidR="000E4963" w:rsidRPr="00120EBD" w:rsidRDefault="00E75FD0"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91</w:t>
            </w:r>
            <w:r w:rsidR="000E4963"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53DCC5" w14:textId="0F0867EC"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4938F9" w14:textId="42EF26B9" w:rsidR="000E4963" w:rsidRPr="00120EBD" w:rsidRDefault="00AE551A"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94</w:t>
            </w:r>
            <w:r w:rsidR="000E4963" w:rsidRPr="00120EBD">
              <w:rPr>
                <w:rFonts w:ascii="Bookman Old Style" w:hAnsi="Bookman Old Style" w:cs="Arial"/>
                <w:color w:val="000000"/>
                <w:sz w:val="12"/>
                <w:szCs w:val="12"/>
              </w:rPr>
              <w:t xml:space="preserve"> </w:t>
            </w:r>
          </w:p>
        </w:tc>
      </w:tr>
      <w:tr w:rsidR="000E4963" w:rsidRPr="0067374F" w14:paraId="26A6B78A"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FFAC86D" w14:textId="2521837E"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2E7E2C0"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4F2C1D4"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2D94E" w14:textId="204EAF6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573F68" w14:textId="11018621"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62849DB" w14:textId="06140C27"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A61E91" w14:textId="37D5B0D7"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EF6981" w14:textId="1506F001"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AF68FB" w14:textId="07C4996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B4D69" w14:textId="6E9AB42C"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B58219" w14:textId="2F4986CC"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CC177" w14:textId="4AD55B3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E4963" w:rsidRPr="0067374F" w14:paraId="48BF36F1"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4DC03A5" w14:textId="4C37F0EF"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784BAF6"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057064"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5A449" w14:textId="611B230A"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6C7D4D" w14:textId="7870D86E"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0FEBAF" w14:textId="5DE3B9C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D16408" w14:textId="175FC5AB"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F73704" w14:textId="34E75205"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063917" w14:textId="6F66BEB2"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C920BE" w14:textId="704D1D9A"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9D664" w14:textId="0E90BE59"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A28B19" w14:textId="5F46E558"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E4963" w:rsidRPr="0067374F" w14:paraId="5B4F61E6"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AAB94F0" w14:textId="680C0A5C"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37DAFC6"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7CD310C"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F6556" w14:textId="530239B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3F7520" w14:textId="6FDAC15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7D2125" w14:textId="4515FEB2"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6D5E15" w14:textId="5291E96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BF3D13" w14:textId="78B7473E"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6B587" w14:textId="4E0E7AAB"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BEDBA8" w14:textId="2BC2A2D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FD7248" w14:textId="34E0F6C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15FB1C" w14:textId="58F95BCF"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E4963" w:rsidRPr="0067374F" w14:paraId="3708B5F0"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F6B90CB" w14:textId="76FEFCA4"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C9E863A"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89027AD"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4EF210" w14:textId="00C25DBE" w:rsidR="000E4963" w:rsidRPr="00120EBD" w:rsidRDefault="00880903"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48A91DF6" w14:textId="68E9431F"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AEF5184" w14:textId="11C3EB73" w:rsidR="000E4963" w:rsidRPr="00120EBD" w:rsidRDefault="00880903"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6A17050D" w14:textId="63788171"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029A43C" w14:textId="4D17F98E" w:rsidR="000E4963" w:rsidRPr="00120EBD" w:rsidRDefault="00E46C4F"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288E437A" w14:textId="2E4D6F07"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4BF6334" w14:textId="2BCAA08F" w:rsidR="000E4963" w:rsidRPr="00120EBD" w:rsidRDefault="00E75FD0"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6D4DB175" w14:textId="40317AA8"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9DC12D" w14:textId="729F5B7D" w:rsidR="000E4963" w:rsidRPr="00120EBD" w:rsidRDefault="00AE551A" w:rsidP="000E496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r>
      <w:tr w:rsidR="000E4963" w:rsidRPr="0067374F" w14:paraId="609838D0"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43882D0" w14:textId="3CCF19D2"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6FF6277"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E716790"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9EF494" w14:textId="569B80F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198F94" w14:textId="52B0F398"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FA61B59" w14:textId="1FE0063E"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740577" w14:textId="1CD13980"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0281CB" w14:textId="50E0B6F9"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3A213E" w14:textId="1FEA16D1"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19E87D" w14:textId="516DAF39"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F9009E" w14:textId="1955846E"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998BE3" w14:textId="4EABB5F1"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E4963" w:rsidRPr="0067374F" w14:paraId="7F38870E"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AC869FD" w14:textId="566D70EE"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596F45E"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B296B61"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0928AD" w14:textId="563DE33D"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6A56C8" w14:textId="79B5B520"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8FF9A4" w14:textId="563C90E5"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68F141" w14:textId="5BB12290"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FC1AF0" w14:textId="36AE7F7A"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A2383C" w14:textId="16AC1928"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5447D7" w14:textId="3D4801D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4C845" w14:textId="1A098CB0"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93A548" w14:textId="3A1AA33A"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E4963" w:rsidRPr="0067374F" w14:paraId="5E77A666"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36A2245D" w14:textId="698DE161" w:rsidR="000E4963" w:rsidRPr="00846552" w:rsidRDefault="000E4963" w:rsidP="000E496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559DC6E" w14:textId="77777777" w:rsidR="000E4963" w:rsidRPr="0067374F" w:rsidRDefault="000E4963" w:rsidP="000E496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36A16DD" w14:textId="77777777" w:rsidR="000E4963" w:rsidRPr="0067374F" w:rsidRDefault="000E4963" w:rsidP="000E496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FC113F" w14:textId="0B77D10B"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C2E8C7C" w14:textId="76921A20"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0D0286B" w14:textId="6F494FCC"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CAB73A1" w14:textId="5F8CA1A3"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87FAA67" w14:textId="79A72505"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4B8ECC3" w14:textId="7CDD5839"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55FC94A" w14:textId="3C9AC07F"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6B9C432" w14:textId="47F1D408"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FA8815D" w14:textId="3A3B00DB" w:rsidR="000E4963" w:rsidRPr="00120EBD" w:rsidRDefault="000E4963" w:rsidP="000E496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DD2091" w:rsidRPr="00281357" w14:paraId="1B1C9F76" w14:textId="77777777" w:rsidTr="00927A75">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DD2091" w:rsidRPr="0067374F" w:rsidRDefault="00DD2091" w:rsidP="00DD2091">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77777777" w:rsidR="00DD2091" w:rsidRPr="0067374F" w:rsidRDefault="00DD2091" w:rsidP="00DD2091">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6C11376C" w:rsidR="00DD2091" w:rsidRPr="00C362F9" w:rsidRDefault="00E329A9"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827</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40E4850C"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5EDFD500" w:rsidR="00DD2091" w:rsidRPr="00C362F9" w:rsidRDefault="00E329A9"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991</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534C89A9"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11A4B877" w:rsidR="00DD2091" w:rsidRPr="00C362F9" w:rsidRDefault="00E329A9"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1.156</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5A6E1056"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50C42F03" w:rsidR="00DD2091" w:rsidRPr="00C362F9" w:rsidRDefault="0026359D"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1.238</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494F09B7"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23E6D5A1" w:rsidR="00DD2091" w:rsidRPr="00C362F9" w:rsidRDefault="00C250A3"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1.287</w:t>
            </w:r>
            <w:r w:rsidR="00DD2091" w:rsidRPr="00B17D3D">
              <w:rPr>
                <w:rFonts w:ascii="Bookman Old Style" w:hAnsi="Bookman Old Style" w:cs="Arial"/>
                <w:b/>
                <w:bCs/>
                <w:color w:val="000000"/>
                <w:sz w:val="12"/>
                <w:szCs w:val="12"/>
                <w:lang w:val="es-CO"/>
              </w:rPr>
              <w:t xml:space="preserve"> </w:t>
            </w:r>
          </w:p>
        </w:tc>
      </w:tr>
    </w:tbl>
    <w:p w14:paraId="27F7C492" w14:textId="673CE7B8"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5E93A466"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D4E927"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01544E"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70C3E0E" w14:textId="3879DAFA"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6BB57387" w14:textId="63EEECFA"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1DF715" w14:textId="63D598EB"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79CAFFB" w14:textId="1B423FAE"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17F160" w14:textId="009BDE7C"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C8575B" w:rsidRPr="00281357" w14:paraId="1E4EF365"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16C38E"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590B02"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0081F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2A1A85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EC3F00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DDB9E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D50CEB6"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01701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D95B64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37E96D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A6D7D7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572C07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F74ADC" w:rsidRPr="0067374F" w14:paraId="18FA7DC3"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DC32D2" w14:textId="0FEF6296" w:rsidR="00F74ADC" w:rsidRPr="00846552" w:rsidRDefault="00F74ADC" w:rsidP="00F74ADC">
            <w:pPr>
              <w:ind w:left="0"/>
              <w:rPr>
                <w:rFonts w:ascii="Bookman Old Style" w:hAnsi="Bookman Old Style" w:cs="Arial"/>
                <w:sz w:val="12"/>
                <w:szCs w:val="12"/>
                <w:lang w:val="es-CO"/>
              </w:rPr>
            </w:pPr>
            <w:r>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B9686EA"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8C2BD09" w14:textId="77777777" w:rsidR="00F74ADC" w:rsidRPr="0067374F" w:rsidRDefault="00F74ADC" w:rsidP="00F74ADC">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DAF031" w14:textId="5CA74E15"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1.316</w:t>
            </w:r>
          </w:p>
        </w:tc>
        <w:tc>
          <w:tcPr>
            <w:tcW w:w="567" w:type="dxa"/>
            <w:tcBorders>
              <w:top w:val="nil"/>
              <w:left w:val="nil"/>
              <w:bottom w:val="single" w:sz="4" w:space="0" w:color="auto"/>
              <w:right w:val="single" w:sz="4" w:space="0" w:color="auto"/>
            </w:tcBorders>
            <w:noWrap/>
          </w:tcPr>
          <w:p w14:paraId="659FC6E3" w14:textId="77777777" w:rsidR="00F74ADC" w:rsidRDefault="00F74ADC" w:rsidP="00F74ADC">
            <w:pPr>
              <w:ind w:left="0" w:hanging="14"/>
              <w:jc w:val="right"/>
              <w:rPr>
                <w:rFonts w:ascii="Bookman Old Style" w:hAnsi="Bookman Old Style" w:cs="Arial"/>
                <w:color w:val="000000"/>
                <w:sz w:val="12"/>
                <w:szCs w:val="12"/>
                <w:lang w:val="es-CO"/>
              </w:rPr>
            </w:pPr>
          </w:p>
          <w:p w14:paraId="073D4D30" w14:textId="60C604DE" w:rsidR="00F74ADC" w:rsidRPr="00F74ADC"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tcPr>
          <w:p w14:paraId="55C6E58E" w14:textId="3BB3C697"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1.349</w:t>
            </w:r>
          </w:p>
        </w:tc>
        <w:tc>
          <w:tcPr>
            <w:tcW w:w="567" w:type="dxa"/>
            <w:tcBorders>
              <w:top w:val="nil"/>
              <w:left w:val="nil"/>
              <w:bottom w:val="single" w:sz="4" w:space="0" w:color="auto"/>
              <w:right w:val="single" w:sz="4" w:space="0" w:color="auto"/>
            </w:tcBorders>
            <w:noWrap/>
            <w:vAlign w:val="center"/>
          </w:tcPr>
          <w:p w14:paraId="4A615E7D" w14:textId="61EF2E06"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1472BC73" w14:textId="6DB56623"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1..383</w:t>
            </w:r>
          </w:p>
        </w:tc>
        <w:tc>
          <w:tcPr>
            <w:tcW w:w="567" w:type="dxa"/>
            <w:tcBorders>
              <w:top w:val="nil"/>
              <w:left w:val="nil"/>
              <w:bottom w:val="single" w:sz="4" w:space="0" w:color="auto"/>
              <w:right w:val="single" w:sz="4" w:space="0" w:color="auto"/>
            </w:tcBorders>
            <w:noWrap/>
            <w:vAlign w:val="center"/>
          </w:tcPr>
          <w:p w14:paraId="10B455DB" w14:textId="75C56836"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714E705F" w14:textId="076BE5D5"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1.414</w:t>
            </w:r>
          </w:p>
        </w:tc>
        <w:tc>
          <w:tcPr>
            <w:tcW w:w="567" w:type="dxa"/>
            <w:tcBorders>
              <w:top w:val="nil"/>
              <w:left w:val="nil"/>
              <w:bottom w:val="single" w:sz="4" w:space="0" w:color="auto"/>
              <w:right w:val="single" w:sz="4" w:space="0" w:color="auto"/>
            </w:tcBorders>
            <w:noWrap/>
            <w:vAlign w:val="center"/>
          </w:tcPr>
          <w:p w14:paraId="6939E718" w14:textId="06A84920"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6D6363D9" w14:textId="6463CF3B"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1.447</w:t>
            </w:r>
          </w:p>
        </w:tc>
      </w:tr>
      <w:tr w:rsidR="00F74ADC" w:rsidRPr="0067374F" w14:paraId="5EB1FAB3"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5CB7541E" w14:textId="0B4E8E45"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022D82C"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3CBB838"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672AF0" w14:textId="335CA631"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627</w:t>
            </w:r>
          </w:p>
        </w:tc>
        <w:tc>
          <w:tcPr>
            <w:tcW w:w="567" w:type="dxa"/>
            <w:tcBorders>
              <w:top w:val="nil"/>
              <w:left w:val="nil"/>
              <w:bottom w:val="single" w:sz="4" w:space="0" w:color="auto"/>
              <w:right w:val="single" w:sz="4" w:space="0" w:color="auto"/>
            </w:tcBorders>
            <w:noWrap/>
          </w:tcPr>
          <w:p w14:paraId="6BC1A657" w14:textId="77777777" w:rsidR="00F74ADC" w:rsidRDefault="00F74ADC" w:rsidP="00F74ADC">
            <w:pPr>
              <w:ind w:left="0" w:hanging="14"/>
              <w:jc w:val="right"/>
              <w:rPr>
                <w:rFonts w:ascii="Bookman Old Style" w:hAnsi="Bookman Old Style" w:cs="Arial"/>
                <w:color w:val="000000"/>
                <w:sz w:val="12"/>
                <w:szCs w:val="12"/>
                <w:lang w:val="es-CO"/>
              </w:rPr>
            </w:pPr>
          </w:p>
          <w:p w14:paraId="15E72550" w14:textId="6A536CAB" w:rsidR="00F74ADC" w:rsidRPr="00F74ADC"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tcPr>
          <w:p w14:paraId="5F8F25A8" w14:textId="72911053"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643</w:t>
            </w:r>
          </w:p>
        </w:tc>
        <w:tc>
          <w:tcPr>
            <w:tcW w:w="567" w:type="dxa"/>
            <w:tcBorders>
              <w:top w:val="nil"/>
              <w:left w:val="nil"/>
              <w:bottom w:val="single" w:sz="4" w:space="0" w:color="auto"/>
              <w:right w:val="single" w:sz="4" w:space="0" w:color="auto"/>
            </w:tcBorders>
            <w:noWrap/>
            <w:vAlign w:val="center"/>
          </w:tcPr>
          <w:p w14:paraId="11A495B2" w14:textId="777FAE24"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720F8436" w14:textId="50BF691E"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659</w:t>
            </w:r>
          </w:p>
        </w:tc>
        <w:tc>
          <w:tcPr>
            <w:tcW w:w="567" w:type="dxa"/>
            <w:tcBorders>
              <w:top w:val="nil"/>
              <w:left w:val="nil"/>
              <w:bottom w:val="single" w:sz="4" w:space="0" w:color="auto"/>
              <w:right w:val="single" w:sz="4" w:space="0" w:color="auto"/>
            </w:tcBorders>
            <w:noWrap/>
            <w:vAlign w:val="center"/>
          </w:tcPr>
          <w:p w14:paraId="584FEE72" w14:textId="7F1ECFE4"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0D7B7BBC" w14:textId="06C15AB2"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674</w:t>
            </w:r>
          </w:p>
        </w:tc>
        <w:tc>
          <w:tcPr>
            <w:tcW w:w="567" w:type="dxa"/>
            <w:tcBorders>
              <w:top w:val="nil"/>
              <w:left w:val="nil"/>
              <w:bottom w:val="single" w:sz="4" w:space="0" w:color="auto"/>
              <w:right w:val="single" w:sz="4" w:space="0" w:color="auto"/>
            </w:tcBorders>
            <w:noWrap/>
            <w:vAlign w:val="center"/>
          </w:tcPr>
          <w:p w14:paraId="5546997D" w14:textId="3CB9F9F1" w:rsidR="00F74ADC" w:rsidRPr="009507C1" w:rsidRDefault="00F74ADC" w:rsidP="00F74ADC">
            <w:pPr>
              <w:ind w:left="0" w:hanging="14"/>
              <w:jc w:val="right"/>
              <w:rPr>
                <w:rFonts w:ascii="Bookman Old Style" w:hAnsi="Bookman Old Style" w:cs="Arial"/>
                <w:color w:val="000000"/>
                <w:sz w:val="12"/>
                <w:szCs w:val="12"/>
              </w:rPr>
            </w:pPr>
          </w:p>
        </w:tc>
        <w:tc>
          <w:tcPr>
            <w:tcW w:w="709" w:type="dxa"/>
            <w:tcBorders>
              <w:top w:val="nil"/>
              <w:left w:val="nil"/>
              <w:bottom w:val="single" w:sz="4" w:space="0" w:color="auto"/>
              <w:right w:val="single" w:sz="4" w:space="0" w:color="auto"/>
            </w:tcBorders>
            <w:noWrap/>
            <w:vAlign w:val="center"/>
          </w:tcPr>
          <w:p w14:paraId="107B211C" w14:textId="44800FBB" w:rsidR="00F74ADC" w:rsidRPr="009507C1" w:rsidRDefault="00F74ADC" w:rsidP="00F74AD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690</w:t>
            </w:r>
          </w:p>
        </w:tc>
      </w:tr>
      <w:tr w:rsidR="00F74ADC" w:rsidRPr="0067374F" w14:paraId="67C409F9"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6CEB8276" w14:textId="30C1B7AF"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1F8D61D"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23AEA14"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32EF6A" w14:textId="5FCE98AE"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592</w:t>
            </w:r>
          </w:p>
        </w:tc>
        <w:tc>
          <w:tcPr>
            <w:tcW w:w="567" w:type="dxa"/>
            <w:tcBorders>
              <w:top w:val="nil"/>
              <w:left w:val="nil"/>
              <w:bottom w:val="single" w:sz="4" w:space="0" w:color="auto"/>
              <w:right w:val="single" w:sz="4" w:space="0" w:color="auto"/>
            </w:tcBorders>
            <w:noWrap/>
          </w:tcPr>
          <w:p w14:paraId="39B67E3B" w14:textId="77777777" w:rsidR="00F74ADC" w:rsidRDefault="00F74ADC" w:rsidP="00F74ADC">
            <w:pPr>
              <w:ind w:left="0" w:hanging="14"/>
              <w:jc w:val="right"/>
              <w:rPr>
                <w:rFonts w:ascii="Bookman Old Style" w:hAnsi="Bookman Old Style" w:cs="Arial"/>
                <w:color w:val="000000"/>
                <w:sz w:val="12"/>
                <w:szCs w:val="12"/>
                <w:lang w:val="es-CO"/>
              </w:rPr>
            </w:pPr>
          </w:p>
          <w:p w14:paraId="02176970" w14:textId="1D7CBD15"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tcPr>
          <w:p w14:paraId="57349C71" w14:textId="422C400E"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607</w:t>
            </w:r>
          </w:p>
        </w:tc>
        <w:tc>
          <w:tcPr>
            <w:tcW w:w="567" w:type="dxa"/>
            <w:tcBorders>
              <w:top w:val="nil"/>
              <w:left w:val="nil"/>
              <w:bottom w:val="single" w:sz="4" w:space="0" w:color="auto"/>
              <w:right w:val="single" w:sz="4" w:space="0" w:color="auto"/>
            </w:tcBorders>
            <w:noWrap/>
            <w:vAlign w:val="center"/>
          </w:tcPr>
          <w:p w14:paraId="18628215" w14:textId="2C80F16E"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162520BF" w14:textId="7DDCD51E"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622</w:t>
            </w:r>
          </w:p>
        </w:tc>
        <w:tc>
          <w:tcPr>
            <w:tcW w:w="567" w:type="dxa"/>
            <w:tcBorders>
              <w:top w:val="nil"/>
              <w:left w:val="nil"/>
              <w:bottom w:val="single" w:sz="4" w:space="0" w:color="auto"/>
              <w:right w:val="single" w:sz="4" w:space="0" w:color="auto"/>
            </w:tcBorders>
            <w:noWrap/>
            <w:vAlign w:val="center"/>
          </w:tcPr>
          <w:p w14:paraId="2965ECF2" w14:textId="2E612A3C"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463FC42C" w14:textId="0E47EF66"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636</w:t>
            </w:r>
          </w:p>
        </w:tc>
        <w:tc>
          <w:tcPr>
            <w:tcW w:w="567" w:type="dxa"/>
            <w:tcBorders>
              <w:top w:val="nil"/>
              <w:left w:val="nil"/>
              <w:bottom w:val="single" w:sz="4" w:space="0" w:color="auto"/>
              <w:right w:val="single" w:sz="4" w:space="0" w:color="auto"/>
            </w:tcBorders>
            <w:noWrap/>
            <w:vAlign w:val="center"/>
          </w:tcPr>
          <w:p w14:paraId="1755B809" w14:textId="0E8956DA"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4E81E1E6" w14:textId="737D10DD"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651</w:t>
            </w:r>
          </w:p>
        </w:tc>
      </w:tr>
      <w:tr w:rsidR="00F74ADC" w:rsidRPr="0067374F" w14:paraId="734BAD86"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66BF71FE" w14:textId="1A150D07"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98503A0"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EE8EF9C"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3D0F63" w14:textId="674CC6B4"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97</w:t>
            </w:r>
          </w:p>
        </w:tc>
        <w:tc>
          <w:tcPr>
            <w:tcW w:w="567" w:type="dxa"/>
            <w:tcBorders>
              <w:top w:val="nil"/>
              <w:left w:val="nil"/>
              <w:bottom w:val="single" w:sz="4" w:space="0" w:color="auto"/>
              <w:right w:val="single" w:sz="4" w:space="0" w:color="auto"/>
            </w:tcBorders>
            <w:noWrap/>
          </w:tcPr>
          <w:p w14:paraId="369C14F7" w14:textId="77777777" w:rsidR="00F74ADC" w:rsidRDefault="00F74ADC" w:rsidP="00F74ADC">
            <w:pPr>
              <w:ind w:left="0" w:hanging="14"/>
              <w:jc w:val="right"/>
              <w:rPr>
                <w:rFonts w:ascii="Bookman Old Style" w:hAnsi="Bookman Old Style" w:cs="Arial"/>
                <w:color w:val="000000"/>
                <w:sz w:val="12"/>
                <w:szCs w:val="12"/>
                <w:lang w:val="es-CO"/>
              </w:rPr>
            </w:pPr>
          </w:p>
          <w:p w14:paraId="26840908" w14:textId="556E83C1"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tcPr>
          <w:p w14:paraId="325B36FF" w14:textId="36A23553"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99</w:t>
            </w:r>
          </w:p>
        </w:tc>
        <w:tc>
          <w:tcPr>
            <w:tcW w:w="567" w:type="dxa"/>
            <w:tcBorders>
              <w:top w:val="nil"/>
              <w:left w:val="nil"/>
              <w:bottom w:val="single" w:sz="4" w:space="0" w:color="auto"/>
              <w:right w:val="single" w:sz="4" w:space="0" w:color="auto"/>
            </w:tcBorders>
            <w:noWrap/>
            <w:vAlign w:val="center"/>
          </w:tcPr>
          <w:p w14:paraId="7059AC3A" w14:textId="366922CF"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3B3113DF" w14:textId="1F166A72"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102</w:t>
            </w:r>
          </w:p>
        </w:tc>
        <w:tc>
          <w:tcPr>
            <w:tcW w:w="567" w:type="dxa"/>
            <w:tcBorders>
              <w:top w:val="nil"/>
              <w:left w:val="nil"/>
              <w:bottom w:val="single" w:sz="4" w:space="0" w:color="auto"/>
              <w:right w:val="single" w:sz="4" w:space="0" w:color="auto"/>
            </w:tcBorders>
            <w:noWrap/>
            <w:vAlign w:val="center"/>
          </w:tcPr>
          <w:p w14:paraId="64D433F1" w14:textId="0CAA7A19"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3BD98DE7" w14:textId="2569D2F0"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w:t>
            </w:r>
          </w:p>
        </w:tc>
        <w:tc>
          <w:tcPr>
            <w:tcW w:w="567" w:type="dxa"/>
            <w:tcBorders>
              <w:top w:val="nil"/>
              <w:left w:val="nil"/>
              <w:bottom w:val="single" w:sz="4" w:space="0" w:color="auto"/>
              <w:right w:val="single" w:sz="4" w:space="0" w:color="auto"/>
            </w:tcBorders>
            <w:noWrap/>
            <w:vAlign w:val="center"/>
          </w:tcPr>
          <w:p w14:paraId="2425993B" w14:textId="68513C19"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51743CC2" w14:textId="09B4D240"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106</w:t>
            </w:r>
          </w:p>
        </w:tc>
      </w:tr>
      <w:tr w:rsidR="00F74ADC" w:rsidRPr="0067374F" w14:paraId="5B950704"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394CDFB9" w14:textId="33B1EF36"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52F815D"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A82BFBA"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020E7A"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tcPr>
          <w:p w14:paraId="6A6EEEEF" w14:textId="77777777" w:rsidR="00F74ADC" w:rsidRDefault="00F74ADC" w:rsidP="00F74ADC">
            <w:pPr>
              <w:ind w:left="0" w:hanging="14"/>
              <w:jc w:val="right"/>
              <w:rPr>
                <w:rFonts w:ascii="Bookman Old Style" w:hAnsi="Bookman Old Style" w:cs="Arial"/>
                <w:color w:val="000000"/>
                <w:sz w:val="12"/>
                <w:szCs w:val="12"/>
                <w:lang w:val="es-CO"/>
              </w:rPr>
            </w:pPr>
          </w:p>
          <w:p w14:paraId="5AF211DF" w14:textId="0BC154A4"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3A470A8" w14:textId="6367BE75"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828BF0"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3F44C9"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3EC19E"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9681C6"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FD4553"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594410"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74ADC" w:rsidRPr="0067374F" w14:paraId="250D192F"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7F3AFFF0" w14:textId="50A7E532"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5799213"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3E5AE5A"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5EAF86"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tcPr>
          <w:p w14:paraId="44809932" w14:textId="12D8BCAC"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481F420" w14:textId="5D7828FE"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7F24BF"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B1AB46"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0467E2"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121F91"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51EF0A"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4C4C04"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74ADC" w:rsidRPr="0067374F" w14:paraId="5229EB03"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028BF0DA" w14:textId="1A05B5CC"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DA38754"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58B7AD6"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F41BA4"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tcPr>
          <w:p w14:paraId="09D52964" w14:textId="013EAE77"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A18764" w14:textId="7EC39654"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D3EBA8"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046E30"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03FF54"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6715D3"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BD3776"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0594CA" w14:textId="77777777" w:rsidR="00F74ADC" w:rsidRPr="00120EBD" w:rsidRDefault="00F74ADC" w:rsidP="00F74AD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74ADC" w:rsidRPr="0067374F" w14:paraId="31B05875" w14:textId="77777777" w:rsidTr="008A0225">
        <w:trPr>
          <w:trHeight w:val="300"/>
          <w:jc w:val="center"/>
        </w:trPr>
        <w:tc>
          <w:tcPr>
            <w:tcW w:w="1129" w:type="dxa"/>
            <w:tcBorders>
              <w:top w:val="nil"/>
              <w:left w:val="single" w:sz="4" w:space="0" w:color="auto"/>
              <w:bottom w:val="single" w:sz="4" w:space="0" w:color="auto"/>
              <w:right w:val="single" w:sz="4" w:space="0" w:color="auto"/>
            </w:tcBorders>
            <w:noWrap/>
            <w:hideMark/>
          </w:tcPr>
          <w:p w14:paraId="2D29C5EE" w14:textId="160D3BFA" w:rsidR="00F74ADC" w:rsidRPr="00846552" w:rsidRDefault="00F74ADC" w:rsidP="00F74ADC">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69B0E42" w14:textId="77777777" w:rsidR="00F74ADC" w:rsidRPr="0067374F" w:rsidRDefault="00F74ADC" w:rsidP="00F74AD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57EC8CC" w14:textId="77777777" w:rsidR="00F74ADC" w:rsidRPr="0067374F" w:rsidRDefault="00F74ADC" w:rsidP="00F74AD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EA3D9C" w14:textId="076FE892"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tcPr>
          <w:p w14:paraId="044A5B1F" w14:textId="5CB7AFA5" w:rsidR="00F74ADC" w:rsidRPr="00120EBD" w:rsidRDefault="00F74ADC" w:rsidP="00F74ADC">
            <w:pPr>
              <w:ind w:left="0" w:hanging="14"/>
              <w:jc w:val="right"/>
              <w:rPr>
                <w:rFonts w:ascii="Bookman Old Style" w:hAnsi="Bookman Old Style" w:cs="Arial"/>
                <w:color w:val="000000"/>
                <w:sz w:val="12"/>
                <w:szCs w:val="12"/>
                <w:lang w:val="es-CO"/>
              </w:rPr>
            </w:pPr>
            <w:r w:rsidRPr="00D858A9">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39678BF" w14:textId="306B1B63"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tcPr>
          <w:p w14:paraId="2EA311FA" w14:textId="600DF8D5"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40F56E73" w14:textId="076F7333"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tcPr>
          <w:p w14:paraId="229B0852" w14:textId="56DFCFB9"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309B03C3" w14:textId="206ED4A0" w:rsidR="00F74ADC" w:rsidRPr="00120EBD" w:rsidRDefault="00F74ADC" w:rsidP="00F74ADC">
            <w:pPr>
              <w:ind w:left="0" w:hanging="14"/>
              <w:jc w:val="right"/>
              <w:rPr>
                <w:rFonts w:ascii="Bookman Old Style" w:hAnsi="Bookman Old Style" w:cs="Arial"/>
                <w:color w:val="000000"/>
                <w:sz w:val="12"/>
                <w:szCs w:val="12"/>
                <w:lang w:val="es-CO"/>
              </w:rPr>
            </w:pPr>
          </w:p>
        </w:tc>
        <w:tc>
          <w:tcPr>
            <w:tcW w:w="567" w:type="dxa"/>
            <w:tcBorders>
              <w:top w:val="nil"/>
              <w:left w:val="nil"/>
              <w:bottom w:val="single" w:sz="4" w:space="0" w:color="auto"/>
              <w:right w:val="single" w:sz="4" w:space="0" w:color="auto"/>
            </w:tcBorders>
            <w:noWrap/>
            <w:vAlign w:val="center"/>
          </w:tcPr>
          <w:p w14:paraId="45EC1EBD" w14:textId="2EC3966E" w:rsidR="00F74ADC" w:rsidRPr="00120EBD" w:rsidRDefault="00F74ADC" w:rsidP="00F74ADC">
            <w:pPr>
              <w:ind w:left="0" w:hanging="14"/>
              <w:jc w:val="right"/>
              <w:rPr>
                <w:rFonts w:ascii="Bookman Old Style" w:hAnsi="Bookman Old Style" w:cs="Arial"/>
                <w:color w:val="000000"/>
                <w:sz w:val="12"/>
                <w:szCs w:val="12"/>
                <w:lang w:val="es-CO"/>
              </w:rPr>
            </w:pPr>
          </w:p>
        </w:tc>
        <w:tc>
          <w:tcPr>
            <w:tcW w:w="709" w:type="dxa"/>
            <w:tcBorders>
              <w:top w:val="nil"/>
              <w:left w:val="nil"/>
              <w:bottom w:val="single" w:sz="4" w:space="0" w:color="auto"/>
              <w:right w:val="single" w:sz="4" w:space="0" w:color="auto"/>
            </w:tcBorders>
            <w:noWrap/>
            <w:vAlign w:val="center"/>
          </w:tcPr>
          <w:p w14:paraId="0E641CC5" w14:textId="78F2A176" w:rsidR="00F74ADC" w:rsidRPr="00120EBD" w:rsidRDefault="00F74ADC" w:rsidP="00F74AD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r>
      <w:tr w:rsidR="008B05B3" w:rsidRPr="0067374F" w14:paraId="6274DA9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53E3E65" w14:textId="0B5429B2" w:rsidR="008B05B3" w:rsidRPr="00846552" w:rsidRDefault="008B05B3" w:rsidP="008B05B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FEC83E1" w14:textId="77777777" w:rsidR="008B05B3" w:rsidRPr="0067374F" w:rsidRDefault="008B05B3" w:rsidP="008B05B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F8C2AC0" w14:textId="77777777" w:rsidR="008B05B3" w:rsidRPr="0067374F" w:rsidRDefault="008B05B3" w:rsidP="008B05B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50E3AF"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3BABE8"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3EBC85"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D320F7"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A49E16"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51A395"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FD730E"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33B775"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11AF0A"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B05B3" w:rsidRPr="0067374F" w14:paraId="2DA7595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7F1C58B" w14:textId="6E808D2E" w:rsidR="008B05B3" w:rsidRPr="00846552" w:rsidRDefault="008B05B3" w:rsidP="008B05B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134294E" w14:textId="77777777" w:rsidR="008B05B3" w:rsidRPr="0067374F" w:rsidRDefault="008B05B3" w:rsidP="008B05B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9217DEF" w14:textId="77777777" w:rsidR="008B05B3" w:rsidRPr="0067374F" w:rsidRDefault="008B05B3" w:rsidP="008B05B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E9298A"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EB8CAB"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804792"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46A8DF"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C93E29"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62B237"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5BC39D"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6C63DC"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FB249"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B05B3" w:rsidRPr="0067374F" w14:paraId="022BECF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81A0DC9" w14:textId="40698CDD" w:rsidR="008B05B3" w:rsidRPr="00846552" w:rsidRDefault="008B05B3" w:rsidP="008B05B3">
            <w:pPr>
              <w:ind w:left="0"/>
              <w:rPr>
                <w:rFonts w:ascii="Bookman Old Style" w:hAnsi="Bookman Old Style" w:cs="Arial"/>
                <w:sz w:val="12"/>
                <w:szCs w:val="12"/>
                <w:lang w:val="es-CO"/>
              </w:rPr>
            </w:pPr>
            <w:r w:rsidRPr="009E067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A8F8294" w14:textId="77777777" w:rsidR="008B05B3" w:rsidRPr="0067374F" w:rsidRDefault="008B05B3" w:rsidP="008B05B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E914833" w14:textId="77777777" w:rsidR="008B05B3" w:rsidRPr="0067374F" w:rsidRDefault="008B05B3" w:rsidP="008B05B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8B9D9A"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529E4F3"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3412D78"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67A43B6"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B848545"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5F96DFA"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CFCD55B"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A91CD1E"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676AF32" w14:textId="77777777" w:rsidR="008B05B3" w:rsidRPr="00120EBD" w:rsidRDefault="008B05B3" w:rsidP="008B05B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8B05B3" w:rsidRPr="00281357" w14:paraId="37207C2D" w14:textId="77777777" w:rsidTr="0096142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C84A41" w14:textId="77777777" w:rsidR="008B05B3" w:rsidRPr="0067374F" w:rsidRDefault="008B05B3" w:rsidP="008B05B3">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D575A2" w14:textId="77777777" w:rsidR="008B05B3" w:rsidRPr="0067374F" w:rsidRDefault="008B05B3" w:rsidP="008B05B3">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0E8F69" w14:textId="402FDC34" w:rsidR="008B05B3" w:rsidRPr="00C362F9" w:rsidRDefault="008B05B3" w:rsidP="008B05B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1.320</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A07487" w14:textId="77777777" w:rsidR="008B05B3" w:rsidRPr="00C362F9" w:rsidRDefault="008B05B3" w:rsidP="008B05B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A34086" w14:textId="56312BD2" w:rsidR="008B05B3" w:rsidRPr="00C362F9" w:rsidRDefault="00F37196" w:rsidP="008B05B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96142C">
              <w:rPr>
                <w:rFonts w:ascii="Bookman Old Style" w:hAnsi="Bookman Old Style" w:cs="Arial"/>
                <w:b/>
                <w:bCs/>
                <w:color w:val="000000"/>
                <w:sz w:val="12"/>
                <w:szCs w:val="12"/>
                <w:lang w:val="es-CO"/>
              </w:rPr>
              <w:t>353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EF3A94" w14:textId="77777777" w:rsidR="008B05B3" w:rsidRPr="00C362F9" w:rsidRDefault="008B05B3" w:rsidP="008B05B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A7412A" w14:textId="1EDA1790" w:rsidR="008B05B3" w:rsidRPr="00C362F9" w:rsidRDefault="00EC244B" w:rsidP="008B05B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FC1745">
              <w:rPr>
                <w:rFonts w:ascii="Bookman Old Style" w:hAnsi="Bookman Old Style" w:cs="Arial"/>
                <w:b/>
                <w:bCs/>
                <w:color w:val="000000"/>
                <w:sz w:val="12"/>
                <w:szCs w:val="12"/>
                <w:lang w:val="es-CO"/>
              </w:rPr>
              <w:t>387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7BDCB3" w14:textId="77777777" w:rsidR="008B05B3" w:rsidRPr="00C362F9" w:rsidRDefault="008B05B3" w:rsidP="008B05B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CE7CD7" w14:textId="18FC65D2" w:rsidR="008B05B3" w:rsidRPr="00C362F9" w:rsidRDefault="00A41EFB" w:rsidP="008B05B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1.418</w:t>
            </w:r>
            <w:r w:rsidR="008B05B3"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83EB0" w14:textId="77777777" w:rsidR="008B05B3" w:rsidRPr="00C362F9" w:rsidRDefault="008B05B3" w:rsidP="008B05B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A9C613" w14:textId="1E6303D9" w:rsidR="008B05B3" w:rsidRPr="00C362F9" w:rsidRDefault="00C62125" w:rsidP="008B05B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1.451</w:t>
            </w:r>
            <w:r w:rsidR="008B05B3" w:rsidRPr="00B17D3D">
              <w:rPr>
                <w:rFonts w:ascii="Bookman Old Style" w:hAnsi="Bookman Old Style" w:cs="Arial"/>
                <w:b/>
                <w:bCs/>
                <w:color w:val="000000"/>
                <w:sz w:val="12"/>
                <w:szCs w:val="12"/>
                <w:lang w:val="es-CO"/>
              </w:rPr>
              <w:t xml:space="preserve"> </w:t>
            </w:r>
          </w:p>
        </w:tc>
      </w:tr>
    </w:tbl>
    <w:p w14:paraId="697A3290" w14:textId="3F13DA3A"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150C8F29"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716DB3"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A4FAE"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41FB662" w14:textId="3FA60BD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1FA47DDC" w14:textId="1D4910B5"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47D1381" w14:textId="4980C08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D61E047" w14:textId="599FDC7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EE5E846" w14:textId="182AFCF0"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C8575B" w:rsidRPr="00281357" w14:paraId="68A71B26"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DDCE78C"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AB9C8F"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58A1E45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5C238B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05E300"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7E244C6"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E754E9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5284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EF7572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1D75CD0"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109C4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E47843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527350" w:rsidRPr="0067374F" w14:paraId="2AB9C60B" w14:textId="77777777" w:rsidTr="000372FB">
        <w:trPr>
          <w:trHeight w:val="300"/>
          <w:jc w:val="center"/>
        </w:trPr>
        <w:tc>
          <w:tcPr>
            <w:tcW w:w="1129" w:type="dxa"/>
            <w:tcBorders>
              <w:top w:val="nil"/>
              <w:left w:val="single" w:sz="4" w:space="0" w:color="auto"/>
              <w:bottom w:val="single" w:sz="4" w:space="0" w:color="auto"/>
              <w:right w:val="single" w:sz="4" w:space="0" w:color="auto"/>
            </w:tcBorders>
            <w:noWrap/>
            <w:hideMark/>
          </w:tcPr>
          <w:p w14:paraId="6DC9685A" w14:textId="0A29FC06"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2B545F2"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F493B7D" w14:textId="77777777" w:rsidR="00527350" w:rsidRPr="0067374F" w:rsidRDefault="00527350" w:rsidP="00527350">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7C1DCD" w14:textId="5A13AB87" w:rsidR="00527350" w:rsidRPr="009507C1" w:rsidRDefault="00F955DA"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1.456</w:t>
            </w:r>
          </w:p>
        </w:tc>
        <w:tc>
          <w:tcPr>
            <w:tcW w:w="567" w:type="dxa"/>
            <w:tcBorders>
              <w:top w:val="nil"/>
              <w:left w:val="nil"/>
              <w:bottom w:val="single" w:sz="4" w:space="0" w:color="auto"/>
              <w:right w:val="single" w:sz="4" w:space="0" w:color="auto"/>
            </w:tcBorders>
            <w:noWrap/>
            <w:vAlign w:val="center"/>
            <w:hideMark/>
          </w:tcPr>
          <w:p w14:paraId="0F9010D3"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4E22FD8" w14:textId="7E1A57B6" w:rsidR="00527350" w:rsidRPr="009507C1" w:rsidRDefault="00B82F95"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1.465</w:t>
            </w:r>
          </w:p>
        </w:tc>
        <w:tc>
          <w:tcPr>
            <w:tcW w:w="567" w:type="dxa"/>
            <w:tcBorders>
              <w:top w:val="nil"/>
              <w:left w:val="nil"/>
              <w:bottom w:val="single" w:sz="4" w:space="0" w:color="auto"/>
              <w:right w:val="single" w:sz="4" w:space="0" w:color="auto"/>
            </w:tcBorders>
            <w:noWrap/>
            <w:vAlign w:val="center"/>
            <w:hideMark/>
          </w:tcPr>
          <w:p w14:paraId="145225FF"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8867C7" w14:textId="254339A2" w:rsidR="00527350" w:rsidRPr="009507C1" w:rsidRDefault="00B82F95"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1.472</w:t>
            </w:r>
          </w:p>
        </w:tc>
        <w:tc>
          <w:tcPr>
            <w:tcW w:w="567" w:type="dxa"/>
            <w:tcBorders>
              <w:top w:val="nil"/>
              <w:left w:val="nil"/>
              <w:bottom w:val="single" w:sz="4" w:space="0" w:color="auto"/>
              <w:right w:val="single" w:sz="4" w:space="0" w:color="auto"/>
            </w:tcBorders>
            <w:noWrap/>
            <w:vAlign w:val="center"/>
            <w:hideMark/>
          </w:tcPr>
          <w:p w14:paraId="4202035A"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47672A" w14:textId="1BFAEA3F" w:rsidR="00527350" w:rsidRPr="009507C1" w:rsidRDefault="00DA1FCC"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1481</w:t>
            </w:r>
          </w:p>
        </w:tc>
        <w:tc>
          <w:tcPr>
            <w:tcW w:w="567" w:type="dxa"/>
            <w:tcBorders>
              <w:top w:val="nil"/>
              <w:left w:val="nil"/>
              <w:bottom w:val="single" w:sz="4" w:space="0" w:color="auto"/>
              <w:right w:val="single" w:sz="4" w:space="0" w:color="auto"/>
            </w:tcBorders>
            <w:noWrap/>
            <w:vAlign w:val="center"/>
            <w:hideMark/>
          </w:tcPr>
          <w:p w14:paraId="684D9D6F"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9D89BD" w14:textId="6CCE0307" w:rsidR="00527350" w:rsidRPr="009507C1" w:rsidRDefault="00987B9D"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1.490</w:t>
            </w:r>
          </w:p>
        </w:tc>
      </w:tr>
      <w:tr w:rsidR="00527350" w:rsidRPr="0067374F" w14:paraId="72258F9C" w14:textId="77777777" w:rsidTr="000372FB">
        <w:trPr>
          <w:trHeight w:val="300"/>
          <w:jc w:val="center"/>
        </w:trPr>
        <w:tc>
          <w:tcPr>
            <w:tcW w:w="1129" w:type="dxa"/>
            <w:tcBorders>
              <w:top w:val="nil"/>
              <w:left w:val="single" w:sz="4" w:space="0" w:color="auto"/>
              <w:bottom w:val="single" w:sz="4" w:space="0" w:color="auto"/>
              <w:right w:val="single" w:sz="4" w:space="0" w:color="auto"/>
            </w:tcBorders>
            <w:noWrap/>
            <w:hideMark/>
          </w:tcPr>
          <w:p w14:paraId="33EF582F" w14:textId="7045A16B"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016C1CB"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4153D80"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E5062F" w14:textId="4882B87D" w:rsidR="00527350" w:rsidRPr="009507C1" w:rsidRDefault="00EC5020"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694</w:t>
            </w:r>
          </w:p>
        </w:tc>
        <w:tc>
          <w:tcPr>
            <w:tcW w:w="567" w:type="dxa"/>
            <w:tcBorders>
              <w:top w:val="nil"/>
              <w:left w:val="nil"/>
              <w:bottom w:val="single" w:sz="4" w:space="0" w:color="auto"/>
              <w:right w:val="single" w:sz="4" w:space="0" w:color="auto"/>
            </w:tcBorders>
            <w:noWrap/>
            <w:vAlign w:val="center"/>
            <w:hideMark/>
          </w:tcPr>
          <w:p w14:paraId="162B006D"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BC2493" w14:textId="6B06A829" w:rsidR="00527350" w:rsidRPr="009507C1" w:rsidRDefault="00F955DA"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698</w:t>
            </w:r>
          </w:p>
        </w:tc>
        <w:tc>
          <w:tcPr>
            <w:tcW w:w="567" w:type="dxa"/>
            <w:tcBorders>
              <w:top w:val="nil"/>
              <w:left w:val="nil"/>
              <w:bottom w:val="single" w:sz="4" w:space="0" w:color="auto"/>
              <w:right w:val="single" w:sz="4" w:space="0" w:color="auto"/>
            </w:tcBorders>
            <w:noWrap/>
            <w:vAlign w:val="center"/>
            <w:hideMark/>
          </w:tcPr>
          <w:p w14:paraId="6ED3E01C"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4981AA" w14:textId="1AE3AFB3" w:rsidR="00527350" w:rsidRPr="009507C1" w:rsidRDefault="001F3F35"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702</w:t>
            </w:r>
          </w:p>
        </w:tc>
        <w:tc>
          <w:tcPr>
            <w:tcW w:w="567" w:type="dxa"/>
            <w:tcBorders>
              <w:top w:val="nil"/>
              <w:left w:val="nil"/>
              <w:bottom w:val="single" w:sz="4" w:space="0" w:color="auto"/>
              <w:right w:val="single" w:sz="4" w:space="0" w:color="auto"/>
            </w:tcBorders>
            <w:noWrap/>
            <w:vAlign w:val="center"/>
            <w:hideMark/>
          </w:tcPr>
          <w:p w14:paraId="0C003B64"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F31CA1" w14:textId="10B1F427" w:rsidR="00527350" w:rsidRPr="009507C1" w:rsidRDefault="00C12EB8"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706</w:t>
            </w:r>
          </w:p>
        </w:tc>
        <w:tc>
          <w:tcPr>
            <w:tcW w:w="567" w:type="dxa"/>
            <w:tcBorders>
              <w:top w:val="nil"/>
              <w:left w:val="nil"/>
              <w:bottom w:val="single" w:sz="4" w:space="0" w:color="auto"/>
              <w:right w:val="single" w:sz="4" w:space="0" w:color="auto"/>
            </w:tcBorders>
            <w:noWrap/>
            <w:vAlign w:val="center"/>
            <w:hideMark/>
          </w:tcPr>
          <w:p w14:paraId="2C9E3A42" w14:textId="77777777" w:rsidR="00527350" w:rsidRPr="009507C1" w:rsidRDefault="00527350" w:rsidP="00527350">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2DD3DC" w14:textId="5E6E7781" w:rsidR="00527350" w:rsidRPr="009507C1" w:rsidRDefault="00987B9D" w:rsidP="00527350">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710</w:t>
            </w:r>
          </w:p>
        </w:tc>
      </w:tr>
      <w:tr w:rsidR="00527350" w:rsidRPr="0067374F" w14:paraId="0DA9D47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6035B12" w14:textId="6FC84C1A"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9C97DB4"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1E85D1F"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495C54" w14:textId="50F39306" w:rsidR="00527350" w:rsidRPr="00120EBD" w:rsidRDefault="00C0417F"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655</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67FC46"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45E9B7" w14:textId="70986A59" w:rsidR="00527350" w:rsidRPr="00120EBD" w:rsidRDefault="009232D7"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659</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23D4B2"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A36184" w14:textId="2447F0BA"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r w:rsidR="001F3F35">
              <w:rPr>
                <w:rFonts w:ascii="Bookman Old Style" w:hAnsi="Bookman Old Style" w:cs="Arial"/>
                <w:color w:val="000000"/>
                <w:sz w:val="12"/>
                <w:szCs w:val="12"/>
              </w:rPr>
              <w:t>662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E0EF4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4846F7" w14:textId="7D9B010E" w:rsidR="00527350" w:rsidRPr="00120EBD" w:rsidRDefault="00C12EB8"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666</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D75935"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861A40" w14:textId="5473A96D" w:rsidR="00527350" w:rsidRPr="00120EBD" w:rsidRDefault="007564B8"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670</w:t>
            </w:r>
            <w:r w:rsidR="00527350" w:rsidRPr="00120EBD">
              <w:rPr>
                <w:rFonts w:ascii="Bookman Old Style" w:hAnsi="Bookman Old Style" w:cs="Arial"/>
                <w:color w:val="000000"/>
                <w:sz w:val="12"/>
                <w:szCs w:val="12"/>
              </w:rPr>
              <w:t xml:space="preserve"> </w:t>
            </w:r>
          </w:p>
        </w:tc>
      </w:tr>
      <w:tr w:rsidR="00527350" w:rsidRPr="0067374F" w14:paraId="779006C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49343F" w14:textId="461A6381"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E662C40"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BC8B83"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40E886" w14:textId="3B3DE049" w:rsidR="00527350" w:rsidRPr="00120EBD" w:rsidRDefault="00C0417F"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107</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251E8A"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8118760" w14:textId="2480F9E7" w:rsidR="00527350" w:rsidRPr="00120EBD" w:rsidRDefault="009232D7"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108</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832F49"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B9F351" w14:textId="46314038" w:rsidR="00527350" w:rsidRPr="00120EBD" w:rsidRDefault="001F3F35"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108</w:t>
            </w:r>
            <w:r w:rsidR="0052735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B81E34"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6B781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EA39C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889EC" w14:textId="4655D385" w:rsidR="00527350" w:rsidRPr="00120EBD" w:rsidRDefault="007564B8"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110</w:t>
            </w:r>
            <w:r w:rsidR="00527350" w:rsidRPr="00120EBD">
              <w:rPr>
                <w:rFonts w:ascii="Bookman Old Style" w:hAnsi="Bookman Old Style" w:cs="Arial"/>
                <w:color w:val="000000"/>
                <w:sz w:val="12"/>
                <w:szCs w:val="12"/>
              </w:rPr>
              <w:t xml:space="preserve"> </w:t>
            </w:r>
          </w:p>
        </w:tc>
      </w:tr>
      <w:tr w:rsidR="00527350" w:rsidRPr="0067374F" w14:paraId="2A159CE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B60537C" w14:textId="1EAC4560"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96FA492"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B095DDC"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62C58C"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4152D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612F64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7F50F8"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521CF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2F59D9"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96B35E"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6C1FAC"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07F38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27350" w:rsidRPr="0067374F" w14:paraId="5E5BA5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30A894" w14:textId="3C95C942"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7BFEFC2"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95DD5F1"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E5710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2E7B74"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42DD6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35284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67CBE"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FC35CD"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A8DCD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2C854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030ECD"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27350" w:rsidRPr="0067374F" w14:paraId="1F1120D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F8DADF" w14:textId="70A4DBC9"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1F1872F"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9DBFEBF"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C8DC25"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B273D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122D36"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5D360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ED7F7C"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40779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389EE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34AEB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1EFE5D"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27350" w:rsidRPr="0067374F" w14:paraId="49287BB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F266120" w14:textId="6981B498"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E68F439"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B6E0241"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593F66" w14:textId="4A2BFA10" w:rsidR="00527350" w:rsidRPr="00120EBD" w:rsidRDefault="00C0417F"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78E1DFFA"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C5A754E" w14:textId="29DAFD52" w:rsidR="00527350" w:rsidRPr="00120EBD" w:rsidRDefault="009232D7"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0552F20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A1ABA79" w14:textId="4F4FC0C0" w:rsidR="00527350" w:rsidRPr="00120EBD" w:rsidRDefault="001F3F35"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4E7090F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F755759" w14:textId="79A6D30B" w:rsidR="00527350" w:rsidRPr="00120EBD" w:rsidRDefault="00C12EB8"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63A4DD74"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6D0891A" w14:textId="57F49645" w:rsidR="00527350" w:rsidRPr="00120EBD" w:rsidRDefault="007564B8" w:rsidP="0052735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r>
      <w:tr w:rsidR="00527350" w:rsidRPr="0067374F" w14:paraId="673D5DF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12004F0" w14:textId="28AEBEF2"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46A27A8"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78021E9"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A1C53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183D41"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F2B1C4"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A8D29"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263962"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743620"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4D3515"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FA16BC"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46F54D"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27350" w:rsidRPr="0067374F" w14:paraId="5AB57AC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84BBD01" w14:textId="7A75440B"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C9EA023"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C723135"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6BDE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414115"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26A9282"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832A7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00FBA3"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C275F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34E8E4"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D729F9"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7229AB"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27350" w:rsidRPr="0067374F" w14:paraId="2970009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F334535" w14:textId="0F62BE85" w:rsidR="00527350" w:rsidRPr="00846552" w:rsidRDefault="00527350" w:rsidP="00527350">
            <w:pPr>
              <w:ind w:left="0"/>
              <w:rPr>
                <w:rFonts w:ascii="Bookman Old Style" w:hAnsi="Bookman Old Style" w:cs="Arial"/>
                <w:sz w:val="12"/>
                <w:szCs w:val="12"/>
                <w:lang w:val="es-CO"/>
              </w:rPr>
            </w:pPr>
            <w:r w:rsidRPr="00F24DC4">
              <w:rPr>
                <w:rFonts w:ascii="Bookman Old Style" w:hAnsi="Bookman Old Style" w:cs="Arial"/>
                <w:color w:val="000000"/>
                <w:sz w:val="12"/>
                <w:szCs w:val="12"/>
                <w:lang w:val="es-CO" w:eastAsia="es-CO"/>
              </w:rPr>
              <w:lastRenderedPageBreak/>
              <w:t>Catambuco – Pasto - Nariño</w:t>
            </w:r>
          </w:p>
        </w:tc>
        <w:tc>
          <w:tcPr>
            <w:tcW w:w="851" w:type="dxa"/>
            <w:tcBorders>
              <w:top w:val="nil"/>
              <w:left w:val="nil"/>
              <w:bottom w:val="single" w:sz="4" w:space="0" w:color="auto"/>
              <w:right w:val="single" w:sz="4" w:space="0" w:color="auto"/>
            </w:tcBorders>
            <w:noWrap/>
            <w:vAlign w:val="center"/>
            <w:hideMark/>
          </w:tcPr>
          <w:p w14:paraId="6CF2EF32" w14:textId="77777777" w:rsidR="00527350" w:rsidRPr="0067374F" w:rsidRDefault="00527350" w:rsidP="0052735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ECF5590" w14:textId="77777777" w:rsidR="00527350" w:rsidRPr="0067374F" w:rsidRDefault="00527350" w:rsidP="0052735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3124DA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039DF6D"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73D37A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28DFB4E"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BEECB28"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2F4A60F"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E934FD7"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46A9C09"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F0D032" w14:textId="77777777" w:rsidR="00527350" w:rsidRPr="00120EBD" w:rsidRDefault="00527350" w:rsidP="0052735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281357" w14:paraId="2C0F8B97"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FE5A05" w14:textId="77777777" w:rsidR="00C8575B" w:rsidRPr="0067374F" w:rsidRDefault="00C8575B"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D039D3" w14:textId="77777777" w:rsidR="00C8575B" w:rsidRPr="0067374F" w:rsidRDefault="00C8575B"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471C7C" w14:textId="3E89E211" w:rsidR="00C8575B" w:rsidRPr="00C362F9" w:rsidRDefault="00F955D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1.460</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1C89CD"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DF65A0" w14:textId="7F883462" w:rsidR="00C8575B" w:rsidRPr="00C362F9" w:rsidRDefault="00B82F95"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1.469</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4A712F"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E4EB8B" w14:textId="5FB844BC" w:rsidR="00C8575B" w:rsidRPr="00C362F9" w:rsidRDefault="000372F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1.476</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2D1AAC"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6516E5" w14:textId="7B29ABE3" w:rsidR="00C8575B" w:rsidRPr="00C362F9" w:rsidRDefault="00E64C28"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1.485</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2C23F0"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6B725F" w14:textId="4AAB188B" w:rsidR="00C8575B" w:rsidRPr="00C362F9" w:rsidRDefault="0071306C"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1.494</w:t>
            </w:r>
            <w:r w:rsidR="00C8575B" w:rsidRPr="00B17D3D">
              <w:rPr>
                <w:rFonts w:ascii="Bookman Old Style" w:hAnsi="Bookman Old Style" w:cs="Arial"/>
                <w:b/>
                <w:bCs/>
                <w:color w:val="000000"/>
                <w:sz w:val="12"/>
                <w:szCs w:val="12"/>
                <w:lang w:val="es-CO"/>
              </w:rPr>
              <w:t xml:space="preserve"> </w:t>
            </w:r>
          </w:p>
        </w:tc>
      </w:tr>
    </w:tbl>
    <w:p w14:paraId="45944D97" w14:textId="3ED850D1"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7CFE865F"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20FA3F"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2D056D"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D35E577" w14:textId="756440B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7B0C8EB" w14:textId="72E10810"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418AC2D" w14:textId="03500496"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91F4CB" w14:textId="56942E1B"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768DD4C" w14:textId="6F557EB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C8575B" w:rsidRPr="00281357" w14:paraId="7D49CA9D"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B75DB94"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759A5B"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51AF438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BBDEA1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FCAEEC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736B0B1"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82547D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941351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59F234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51925CC"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0CBD62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6E293B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71306C" w:rsidRPr="0067374F" w14:paraId="50FF0C9A" w14:textId="77777777" w:rsidTr="00B45AF5">
        <w:trPr>
          <w:trHeight w:val="300"/>
          <w:jc w:val="center"/>
        </w:trPr>
        <w:tc>
          <w:tcPr>
            <w:tcW w:w="1129" w:type="dxa"/>
            <w:tcBorders>
              <w:top w:val="nil"/>
              <w:left w:val="single" w:sz="4" w:space="0" w:color="auto"/>
              <w:bottom w:val="single" w:sz="4" w:space="0" w:color="auto"/>
              <w:right w:val="single" w:sz="4" w:space="0" w:color="auto"/>
            </w:tcBorders>
            <w:noWrap/>
            <w:hideMark/>
          </w:tcPr>
          <w:p w14:paraId="12EEE1E6" w14:textId="49618387"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15CE794"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42D0D5B" w14:textId="77777777" w:rsidR="0071306C" w:rsidRPr="0067374F" w:rsidRDefault="0071306C" w:rsidP="0071306C">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6627D0" w14:textId="1B4F05A2" w:rsidR="0071306C" w:rsidRPr="009507C1" w:rsidRDefault="00BD1A48"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1496</w:t>
            </w:r>
          </w:p>
        </w:tc>
        <w:tc>
          <w:tcPr>
            <w:tcW w:w="567" w:type="dxa"/>
            <w:tcBorders>
              <w:top w:val="nil"/>
              <w:left w:val="nil"/>
              <w:bottom w:val="single" w:sz="4" w:space="0" w:color="auto"/>
              <w:right w:val="single" w:sz="4" w:space="0" w:color="auto"/>
            </w:tcBorders>
            <w:noWrap/>
            <w:vAlign w:val="center"/>
            <w:hideMark/>
          </w:tcPr>
          <w:p w14:paraId="2D12228B"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BC3E904" w14:textId="6C8B7151" w:rsidR="0071306C" w:rsidRPr="009507C1" w:rsidRDefault="009F08AE"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1.5</w:t>
            </w:r>
            <w:r w:rsidR="0023302C">
              <w:rPr>
                <w:rFonts w:ascii="Bookman Old Style" w:hAnsi="Bookman Old Style" w:cs="Arial"/>
                <w:color w:val="000000"/>
                <w:sz w:val="12"/>
                <w:szCs w:val="12"/>
              </w:rPr>
              <w:t>05</w:t>
            </w:r>
          </w:p>
        </w:tc>
        <w:tc>
          <w:tcPr>
            <w:tcW w:w="567" w:type="dxa"/>
            <w:tcBorders>
              <w:top w:val="nil"/>
              <w:left w:val="nil"/>
              <w:bottom w:val="single" w:sz="4" w:space="0" w:color="auto"/>
              <w:right w:val="single" w:sz="4" w:space="0" w:color="auto"/>
            </w:tcBorders>
            <w:noWrap/>
            <w:vAlign w:val="center"/>
            <w:hideMark/>
          </w:tcPr>
          <w:p w14:paraId="15CF12FA"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17B01A" w14:textId="1B4341B0" w:rsidR="0071306C" w:rsidRPr="009507C1" w:rsidRDefault="00F979CE"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1.513</w:t>
            </w:r>
          </w:p>
        </w:tc>
        <w:tc>
          <w:tcPr>
            <w:tcW w:w="567" w:type="dxa"/>
            <w:tcBorders>
              <w:top w:val="nil"/>
              <w:left w:val="nil"/>
              <w:bottom w:val="single" w:sz="4" w:space="0" w:color="auto"/>
              <w:right w:val="single" w:sz="4" w:space="0" w:color="auto"/>
            </w:tcBorders>
            <w:noWrap/>
            <w:vAlign w:val="center"/>
            <w:hideMark/>
          </w:tcPr>
          <w:p w14:paraId="5BCBA086"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DA0EAC" w14:textId="2850CE2C" w:rsidR="0071306C" w:rsidRPr="009507C1" w:rsidRDefault="00F979CE"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1.522</w:t>
            </w:r>
          </w:p>
        </w:tc>
        <w:tc>
          <w:tcPr>
            <w:tcW w:w="567" w:type="dxa"/>
            <w:tcBorders>
              <w:top w:val="nil"/>
              <w:left w:val="nil"/>
              <w:bottom w:val="single" w:sz="4" w:space="0" w:color="auto"/>
              <w:right w:val="single" w:sz="4" w:space="0" w:color="auto"/>
            </w:tcBorders>
            <w:noWrap/>
            <w:vAlign w:val="center"/>
            <w:hideMark/>
          </w:tcPr>
          <w:p w14:paraId="217195BB"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89F815" w14:textId="7B26C3F8" w:rsidR="0071306C" w:rsidRPr="009507C1" w:rsidRDefault="00B45AF5"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1.530</w:t>
            </w:r>
          </w:p>
        </w:tc>
      </w:tr>
      <w:tr w:rsidR="0071306C" w:rsidRPr="0067374F" w14:paraId="0BAD7932" w14:textId="77777777" w:rsidTr="00B45AF5">
        <w:trPr>
          <w:trHeight w:val="300"/>
          <w:jc w:val="center"/>
        </w:trPr>
        <w:tc>
          <w:tcPr>
            <w:tcW w:w="1129" w:type="dxa"/>
            <w:tcBorders>
              <w:top w:val="nil"/>
              <w:left w:val="single" w:sz="4" w:space="0" w:color="auto"/>
              <w:bottom w:val="single" w:sz="4" w:space="0" w:color="auto"/>
              <w:right w:val="single" w:sz="4" w:space="0" w:color="auto"/>
            </w:tcBorders>
            <w:noWrap/>
            <w:hideMark/>
          </w:tcPr>
          <w:p w14:paraId="63935B04" w14:textId="381E4704"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71797F3"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F2D038B"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EDC32A" w14:textId="688EAAD4" w:rsidR="0071306C" w:rsidRPr="009507C1" w:rsidRDefault="0071306C"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713</w:t>
            </w:r>
          </w:p>
        </w:tc>
        <w:tc>
          <w:tcPr>
            <w:tcW w:w="567" w:type="dxa"/>
            <w:tcBorders>
              <w:top w:val="nil"/>
              <w:left w:val="nil"/>
              <w:bottom w:val="single" w:sz="4" w:space="0" w:color="auto"/>
              <w:right w:val="single" w:sz="4" w:space="0" w:color="auto"/>
            </w:tcBorders>
            <w:noWrap/>
            <w:vAlign w:val="center"/>
            <w:hideMark/>
          </w:tcPr>
          <w:p w14:paraId="1864E9AB"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264FC91" w14:textId="1DEAAEF7" w:rsidR="0071306C" w:rsidRPr="009507C1" w:rsidRDefault="00BD1A48"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717</w:t>
            </w:r>
          </w:p>
        </w:tc>
        <w:tc>
          <w:tcPr>
            <w:tcW w:w="567" w:type="dxa"/>
            <w:tcBorders>
              <w:top w:val="nil"/>
              <w:left w:val="nil"/>
              <w:bottom w:val="single" w:sz="4" w:space="0" w:color="auto"/>
              <w:right w:val="single" w:sz="4" w:space="0" w:color="auto"/>
            </w:tcBorders>
            <w:noWrap/>
            <w:vAlign w:val="center"/>
            <w:hideMark/>
          </w:tcPr>
          <w:p w14:paraId="273A3067"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5F9E48" w14:textId="6D885C72" w:rsidR="0071306C" w:rsidRPr="009507C1" w:rsidRDefault="0023302C"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721</w:t>
            </w:r>
          </w:p>
        </w:tc>
        <w:tc>
          <w:tcPr>
            <w:tcW w:w="567" w:type="dxa"/>
            <w:tcBorders>
              <w:top w:val="nil"/>
              <w:left w:val="nil"/>
              <w:bottom w:val="single" w:sz="4" w:space="0" w:color="auto"/>
              <w:right w:val="single" w:sz="4" w:space="0" w:color="auto"/>
            </w:tcBorders>
            <w:noWrap/>
            <w:vAlign w:val="center"/>
            <w:hideMark/>
          </w:tcPr>
          <w:p w14:paraId="35481935"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FBD335" w14:textId="17F9CEBD" w:rsidR="0071306C" w:rsidRPr="009507C1" w:rsidRDefault="00056532"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725</w:t>
            </w:r>
          </w:p>
        </w:tc>
        <w:tc>
          <w:tcPr>
            <w:tcW w:w="567" w:type="dxa"/>
            <w:tcBorders>
              <w:top w:val="nil"/>
              <w:left w:val="nil"/>
              <w:bottom w:val="single" w:sz="4" w:space="0" w:color="auto"/>
              <w:right w:val="single" w:sz="4" w:space="0" w:color="auto"/>
            </w:tcBorders>
            <w:noWrap/>
            <w:vAlign w:val="center"/>
            <w:hideMark/>
          </w:tcPr>
          <w:p w14:paraId="3CE260A3" w14:textId="77777777" w:rsidR="0071306C" w:rsidRPr="009507C1" w:rsidRDefault="0071306C" w:rsidP="0071306C">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A21286" w14:textId="15B52E03" w:rsidR="0071306C" w:rsidRPr="009507C1" w:rsidRDefault="00B45AF5" w:rsidP="0071306C">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729</w:t>
            </w:r>
          </w:p>
        </w:tc>
      </w:tr>
      <w:tr w:rsidR="0071306C" w:rsidRPr="0067374F" w14:paraId="6B319886" w14:textId="77777777" w:rsidTr="00B45AF5">
        <w:trPr>
          <w:trHeight w:val="300"/>
          <w:jc w:val="center"/>
        </w:trPr>
        <w:tc>
          <w:tcPr>
            <w:tcW w:w="1129" w:type="dxa"/>
            <w:tcBorders>
              <w:top w:val="nil"/>
              <w:left w:val="single" w:sz="4" w:space="0" w:color="auto"/>
              <w:bottom w:val="single" w:sz="4" w:space="0" w:color="auto"/>
              <w:right w:val="single" w:sz="4" w:space="0" w:color="auto"/>
            </w:tcBorders>
            <w:noWrap/>
            <w:hideMark/>
          </w:tcPr>
          <w:p w14:paraId="190F36D4" w14:textId="4E9CF32E"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7B71750"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6065006"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38C8AC" w14:textId="415C7BC6" w:rsidR="0071306C" w:rsidRPr="00120EBD" w:rsidRDefault="002A22A4"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673</w:t>
            </w:r>
            <w:r w:rsidR="0071306C"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776E2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CCA0884" w14:textId="0A59F368" w:rsidR="0071306C" w:rsidRPr="00120EBD" w:rsidRDefault="00BD1A48"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677</w:t>
            </w:r>
          </w:p>
        </w:tc>
        <w:tc>
          <w:tcPr>
            <w:tcW w:w="567" w:type="dxa"/>
            <w:tcBorders>
              <w:top w:val="nil"/>
              <w:left w:val="nil"/>
              <w:bottom w:val="single" w:sz="4" w:space="0" w:color="auto"/>
              <w:right w:val="single" w:sz="4" w:space="0" w:color="auto"/>
            </w:tcBorders>
            <w:noWrap/>
            <w:vAlign w:val="center"/>
            <w:hideMark/>
          </w:tcPr>
          <w:p w14:paraId="0DB57FD5"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F5B39F" w14:textId="7994B4F2" w:rsidR="0071306C" w:rsidRPr="00120EBD" w:rsidRDefault="0023302C"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681</w:t>
            </w:r>
          </w:p>
        </w:tc>
        <w:tc>
          <w:tcPr>
            <w:tcW w:w="567" w:type="dxa"/>
            <w:tcBorders>
              <w:top w:val="nil"/>
              <w:left w:val="nil"/>
              <w:bottom w:val="single" w:sz="4" w:space="0" w:color="auto"/>
              <w:right w:val="single" w:sz="4" w:space="0" w:color="auto"/>
            </w:tcBorders>
            <w:noWrap/>
            <w:vAlign w:val="center"/>
            <w:hideMark/>
          </w:tcPr>
          <w:p w14:paraId="1AF898C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0AD999" w14:textId="74D5ED58" w:rsidR="0071306C" w:rsidRPr="00120EBD" w:rsidRDefault="00056532"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685</w:t>
            </w:r>
          </w:p>
        </w:tc>
        <w:tc>
          <w:tcPr>
            <w:tcW w:w="567" w:type="dxa"/>
            <w:tcBorders>
              <w:top w:val="nil"/>
              <w:left w:val="nil"/>
              <w:bottom w:val="single" w:sz="4" w:space="0" w:color="auto"/>
              <w:right w:val="single" w:sz="4" w:space="0" w:color="auto"/>
            </w:tcBorders>
            <w:noWrap/>
            <w:vAlign w:val="center"/>
            <w:hideMark/>
          </w:tcPr>
          <w:p w14:paraId="114A965B"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576D761" w14:textId="6797D5A9" w:rsidR="0071306C" w:rsidRPr="00120EBD" w:rsidRDefault="00B45AF5"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688</w:t>
            </w:r>
          </w:p>
        </w:tc>
      </w:tr>
      <w:tr w:rsidR="0071306C" w:rsidRPr="0067374F" w14:paraId="5A4B0512" w14:textId="77777777" w:rsidTr="00B45AF5">
        <w:trPr>
          <w:trHeight w:val="300"/>
          <w:jc w:val="center"/>
        </w:trPr>
        <w:tc>
          <w:tcPr>
            <w:tcW w:w="1129" w:type="dxa"/>
            <w:tcBorders>
              <w:top w:val="nil"/>
              <w:left w:val="single" w:sz="4" w:space="0" w:color="auto"/>
              <w:bottom w:val="single" w:sz="4" w:space="0" w:color="auto"/>
              <w:right w:val="single" w:sz="4" w:space="0" w:color="auto"/>
            </w:tcBorders>
            <w:noWrap/>
            <w:hideMark/>
          </w:tcPr>
          <w:p w14:paraId="68B54949" w14:textId="45DBBB9E"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DC9520F"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F5DC96F"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05AC2C" w14:textId="0C68D7BE" w:rsidR="0071306C" w:rsidRPr="00120EBD" w:rsidRDefault="002A22A4"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110</w:t>
            </w:r>
            <w:r w:rsidR="0071306C"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AAEFC6"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8BD45F7" w14:textId="71744BD9" w:rsidR="0071306C" w:rsidRPr="00120EBD" w:rsidRDefault="009F08AE"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111</w:t>
            </w:r>
          </w:p>
        </w:tc>
        <w:tc>
          <w:tcPr>
            <w:tcW w:w="567" w:type="dxa"/>
            <w:tcBorders>
              <w:top w:val="nil"/>
              <w:left w:val="nil"/>
              <w:bottom w:val="single" w:sz="4" w:space="0" w:color="auto"/>
              <w:right w:val="single" w:sz="4" w:space="0" w:color="auto"/>
            </w:tcBorders>
            <w:noWrap/>
            <w:vAlign w:val="center"/>
            <w:hideMark/>
          </w:tcPr>
          <w:p w14:paraId="6031CFB3"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F9DDFE" w14:textId="234E970A" w:rsidR="0071306C" w:rsidRPr="00120EBD" w:rsidRDefault="0023302C"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111</w:t>
            </w:r>
          </w:p>
        </w:tc>
        <w:tc>
          <w:tcPr>
            <w:tcW w:w="567" w:type="dxa"/>
            <w:tcBorders>
              <w:top w:val="nil"/>
              <w:left w:val="nil"/>
              <w:bottom w:val="single" w:sz="4" w:space="0" w:color="auto"/>
              <w:right w:val="single" w:sz="4" w:space="0" w:color="auto"/>
            </w:tcBorders>
            <w:noWrap/>
            <w:vAlign w:val="center"/>
            <w:hideMark/>
          </w:tcPr>
          <w:p w14:paraId="19C63C8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0DE0FC" w14:textId="47842928" w:rsidR="0071306C" w:rsidRPr="00120EBD" w:rsidRDefault="00056532"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112</w:t>
            </w:r>
          </w:p>
        </w:tc>
        <w:tc>
          <w:tcPr>
            <w:tcW w:w="567" w:type="dxa"/>
            <w:tcBorders>
              <w:top w:val="nil"/>
              <w:left w:val="nil"/>
              <w:bottom w:val="single" w:sz="4" w:space="0" w:color="auto"/>
              <w:right w:val="single" w:sz="4" w:space="0" w:color="auto"/>
            </w:tcBorders>
            <w:noWrap/>
            <w:vAlign w:val="center"/>
            <w:hideMark/>
          </w:tcPr>
          <w:p w14:paraId="607D15B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B7C69B" w14:textId="573AAEA2" w:rsidR="0071306C" w:rsidRPr="00120EBD" w:rsidRDefault="00B45AF5"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113</w:t>
            </w:r>
          </w:p>
        </w:tc>
      </w:tr>
      <w:tr w:rsidR="0071306C" w:rsidRPr="0067374F" w14:paraId="4ED7E17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B0E5870" w14:textId="7BA64C12"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0636C72"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1442E40"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AF291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C90B8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CC640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274C66"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AA9A53"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EF67F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74B36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13E25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E00977"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1306C" w:rsidRPr="0067374F" w14:paraId="7362D8B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AF255F0" w14:textId="5155FF08"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DD7C489"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99B8845"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C7AA5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DF8FD3"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9D438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35775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31811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31C8F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F85AE5"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C3B386"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CAD53A"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1306C" w:rsidRPr="0067374F" w14:paraId="461CA9B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2213C6D" w14:textId="21974FC2"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017E7F5"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02A6AFB"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571C3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3302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BAC912"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C071E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DEBE3A"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3494F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43455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C7AEEA"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8E032D"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1306C" w:rsidRPr="0067374F" w14:paraId="29B1264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4A7BF8D" w14:textId="3373F209"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26C578B"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16748BC"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E3AF4" w14:textId="2289581B" w:rsidR="0071306C" w:rsidRPr="00120EBD" w:rsidRDefault="002A22A4"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74085045"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7DFC58A8" w14:textId="217659D8" w:rsidR="0071306C" w:rsidRPr="00120EBD" w:rsidRDefault="009F08AE"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54E2240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28D429E" w14:textId="73C14568" w:rsidR="0071306C" w:rsidRPr="00120EBD" w:rsidRDefault="0023302C"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w:t>
            </w:r>
          </w:p>
        </w:tc>
        <w:tc>
          <w:tcPr>
            <w:tcW w:w="567" w:type="dxa"/>
            <w:tcBorders>
              <w:top w:val="nil"/>
              <w:left w:val="nil"/>
              <w:bottom w:val="single" w:sz="4" w:space="0" w:color="auto"/>
              <w:right w:val="single" w:sz="4" w:space="0" w:color="auto"/>
            </w:tcBorders>
            <w:noWrap/>
            <w:vAlign w:val="center"/>
            <w:hideMark/>
          </w:tcPr>
          <w:p w14:paraId="0041569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5A43C6B" w14:textId="0D1DF669" w:rsidR="0071306C" w:rsidRPr="00120EBD" w:rsidRDefault="00056532"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c>
          <w:tcPr>
            <w:tcW w:w="567" w:type="dxa"/>
            <w:tcBorders>
              <w:top w:val="nil"/>
              <w:left w:val="nil"/>
              <w:bottom w:val="single" w:sz="4" w:space="0" w:color="auto"/>
              <w:right w:val="single" w:sz="4" w:space="0" w:color="auto"/>
            </w:tcBorders>
            <w:noWrap/>
            <w:vAlign w:val="center"/>
            <w:hideMark/>
          </w:tcPr>
          <w:p w14:paraId="68AEC9FA"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876818" w14:textId="134554B1" w:rsidR="0071306C" w:rsidRPr="00120EBD" w:rsidRDefault="00A77020" w:rsidP="0071306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4</w:t>
            </w:r>
          </w:p>
        </w:tc>
      </w:tr>
      <w:tr w:rsidR="0071306C" w:rsidRPr="0067374F" w14:paraId="1781184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C1554AC" w14:textId="19254558"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95E01C8"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6773172"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B0A971"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615BC0"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09866D"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76EDD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8F670B"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70AFD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17AB32"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0F7072"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59AE4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1306C" w:rsidRPr="0067374F" w14:paraId="57F0998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E8DB802" w14:textId="0CC6EFEA"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DD8F87F"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7C1FCD2"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0CF893"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A91C02"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A4552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64F1D3"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9DE7F8"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D8F766"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97E9E2"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F4572C"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C1052F"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1306C" w:rsidRPr="0067374F" w14:paraId="289161C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43E34B2" w14:textId="4AA09CEF" w:rsidR="0071306C" w:rsidRPr="00846552" w:rsidRDefault="0071306C" w:rsidP="0071306C">
            <w:pPr>
              <w:ind w:left="0"/>
              <w:rPr>
                <w:rFonts w:ascii="Bookman Old Style" w:hAnsi="Bookman Old Style" w:cs="Arial"/>
                <w:sz w:val="12"/>
                <w:szCs w:val="12"/>
                <w:lang w:val="es-CO"/>
              </w:rPr>
            </w:pPr>
            <w:r w:rsidRPr="002357E2">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1785F0B" w14:textId="77777777" w:rsidR="0071306C" w:rsidRPr="0067374F" w:rsidRDefault="0071306C" w:rsidP="0071306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1E2DC53" w14:textId="77777777" w:rsidR="0071306C" w:rsidRPr="0067374F" w:rsidRDefault="0071306C" w:rsidP="0071306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72B1FE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C732918"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8FC7190"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79D4DE6"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C226F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B5D3389"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18EE0E4"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15667AA"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AD3C09E" w14:textId="77777777" w:rsidR="0071306C" w:rsidRPr="00120EBD" w:rsidRDefault="0071306C" w:rsidP="0071306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281357" w14:paraId="257FFAD6"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30DD82" w14:textId="77777777" w:rsidR="00C8575B" w:rsidRPr="0067374F" w:rsidRDefault="00C8575B"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AE9227" w14:textId="77777777" w:rsidR="00C8575B" w:rsidRPr="0067374F" w:rsidRDefault="00C8575B"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29B86A" w14:textId="6E5E5EA2" w:rsidR="00C8575B" w:rsidRPr="00C362F9" w:rsidRDefault="002A22A4"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1.500</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94709C"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B0C9B1" w14:textId="20113DE3" w:rsidR="00C8575B" w:rsidRPr="00C362F9" w:rsidRDefault="009F08AE"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1.509</w:t>
            </w:r>
            <w:r w:rsidR="00C8575B"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366DE8"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23389E" w14:textId="1C8A48F4" w:rsidR="00C8575B" w:rsidRPr="00F979CE" w:rsidRDefault="0016755B" w:rsidP="005B437A">
            <w:pPr>
              <w:ind w:left="0"/>
              <w:jc w:val="right"/>
              <w:rPr>
                <w:rFonts w:ascii="Bookman Old Style" w:hAnsi="Bookman Old Style" w:cs="Arial"/>
                <w:b/>
                <w:bCs/>
                <w:color w:val="000000"/>
                <w:sz w:val="12"/>
                <w:szCs w:val="12"/>
                <w:lang w:val="es-CO"/>
              </w:rPr>
            </w:pPr>
            <w:r w:rsidRPr="00F979CE">
              <w:rPr>
                <w:rFonts w:ascii="Bookman Old Style" w:hAnsi="Bookman Old Style" w:cs="Arial"/>
                <w:b/>
                <w:bCs/>
                <w:color w:val="000000"/>
                <w:sz w:val="12"/>
                <w:szCs w:val="12"/>
                <w:lang w:val="es-CO"/>
              </w:rPr>
              <w:t>1.517</w:t>
            </w:r>
            <w:r w:rsidR="00C8575B" w:rsidRPr="00F979CE">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3FEF59"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CDFD06" w14:textId="6A014CE0" w:rsidR="00C8575B" w:rsidRPr="00C362F9" w:rsidRDefault="00B45AF5"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1.526</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70CB42"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329B62" w14:textId="66399BAE" w:rsidR="00C8575B" w:rsidRPr="00C362F9" w:rsidRDefault="00A77020"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1.534</w:t>
            </w:r>
            <w:r w:rsidR="00C8575B" w:rsidRPr="00B17D3D">
              <w:rPr>
                <w:rFonts w:ascii="Bookman Old Style" w:hAnsi="Bookman Old Style" w:cs="Arial"/>
                <w:b/>
                <w:bCs/>
                <w:color w:val="000000"/>
                <w:sz w:val="12"/>
                <w:szCs w:val="12"/>
                <w:lang w:val="es-CO"/>
              </w:rPr>
              <w:t xml:space="preserve"> </w:t>
            </w:r>
          </w:p>
        </w:tc>
      </w:tr>
    </w:tbl>
    <w:p w14:paraId="34639D28" w14:textId="4E78B8C6" w:rsidR="009B5745" w:rsidRDefault="009B5745" w:rsidP="006B3017">
      <w:pPr>
        <w:widowControl w:val="0"/>
        <w:adjustRightInd w:val="0"/>
        <w:ind w:left="0"/>
        <w:jc w:val="center"/>
        <w:rPr>
          <w:rFonts w:ascii="Bookman Old Style" w:hAnsi="Bookman Old Style" w:cs="Arial"/>
          <w:b/>
          <w:sz w:val="20"/>
        </w:rPr>
      </w:pPr>
    </w:p>
    <w:p w14:paraId="08555634" w14:textId="4CD8CD4D" w:rsidR="0027750A" w:rsidRDefault="0027750A" w:rsidP="006B3017">
      <w:pPr>
        <w:widowControl w:val="0"/>
        <w:adjustRightInd w:val="0"/>
        <w:ind w:left="0"/>
        <w:jc w:val="center"/>
        <w:rPr>
          <w:rFonts w:ascii="Bookman Old Style" w:hAnsi="Bookman Old Style" w:cs="Arial"/>
          <w:b/>
          <w:sz w:val="20"/>
        </w:rPr>
      </w:pPr>
    </w:p>
    <w:p w14:paraId="343BE229" w14:textId="29702F8D"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FDCEFA4" w14:textId="34A3CF97"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D9304A" w:rsidRPr="0067374F" w14:paraId="212A25D6"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D8DBCF" w14:textId="77777777"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756D5D" w14:textId="77777777"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8F16879" w14:textId="3D72DAFB"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0419BB6" w14:textId="7A47AD71"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FFF5FF8" w14:textId="2AD5B539"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311988A" w14:textId="63961835"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515D21B" w14:textId="102B948E"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5</w:t>
            </w:r>
          </w:p>
        </w:tc>
      </w:tr>
      <w:tr w:rsidR="00D9304A" w:rsidRPr="00281357" w14:paraId="6DFCEFFD"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8FA35EB" w14:textId="77777777" w:rsidR="00D9304A" w:rsidRPr="0067374F" w:rsidRDefault="00D9304A"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F35488" w14:textId="77777777" w:rsidR="00D9304A" w:rsidRPr="0067374F" w:rsidRDefault="00D9304A"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4EFECF48"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062C9E3"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8E7BCF2"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D483B3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14D31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4F3344F"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12A8673"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774DC1E"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92D4BC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9C10C2D"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8A0731" w:rsidRPr="0067374F" w14:paraId="6EE2FC84" w14:textId="77777777" w:rsidTr="0098773E">
        <w:trPr>
          <w:trHeight w:val="300"/>
          <w:jc w:val="center"/>
        </w:trPr>
        <w:tc>
          <w:tcPr>
            <w:tcW w:w="1129" w:type="dxa"/>
            <w:tcBorders>
              <w:top w:val="nil"/>
              <w:left w:val="single" w:sz="4" w:space="0" w:color="auto"/>
              <w:bottom w:val="single" w:sz="4" w:space="0" w:color="auto"/>
              <w:right w:val="single" w:sz="4" w:space="0" w:color="auto"/>
            </w:tcBorders>
            <w:noWrap/>
            <w:hideMark/>
          </w:tcPr>
          <w:p w14:paraId="1B8FAE5B" w14:textId="657D962D"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2208CD5"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5C7B4EC" w14:textId="77777777" w:rsidR="008A0731" w:rsidRPr="0067374F" w:rsidRDefault="008A0731" w:rsidP="008A0731">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74B127" w14:textId="412F5177" w:rsidR="008A0731" w:rsidRPr="009507C1" w:rsidRDefault="000D3BC2"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72.095</w:t>
            </w:r>
          </w:p>
        </w:tc>
        <w:tc>
          <w:tcPr>
            <w:tcW w:w="567" w:type="dxa"/>
            <w:tcBorders>
              <w:top w:val="nil"/>
              <w:left w:val="nil"/>
              <w:bottom w:val="single" w:sz="4" w:space="0" w:color="auto"/>
              <w:right w:val="single" w:sz="4" w:space="0" w:color="auto"/>
            </w:tcBorders>
            <w:noWrap/>
            <w:vAlign w:val="center"/>
            <w:hideMark/>
          </w:tcPr>
          <w:p w14:paraId="4CBD02D4"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225ACE" w14:textId="07495702" w:rsidR="008A0731" w:rsidRPr="009507C1" w:rsidRDefault="00D075CE"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86.461</w:t>
            </w:r>
          </w:p>
        </w:tc>
        <w:tc>
          <w:tcPr>
            <w:tcW w:w="567" w:type="dxa"/>
            <w:tcBorders>
              <w:top w:val="nil"/>
              <w:left w:val="nil"/>
              <w:bottom w:val="single" w:sz="4" w:space="0" w:color="auto"/>
              <w:right w:val="single" w:sz="4" w:space="0" w:color="auto"/>
            </w:tcBorders>
            <w:noWrap/>
            <w:vAlign w:val="center"/>
            <w:hideMark/>
          </w:tcPr>
          <w:p w14:paraId="630257DE"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F1C0FA" w14:textId="7710E230" w:rsidR="008A0731" w:rsidRPr="009507C1" w:rsidRDefault="00F615A1"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100.915</w:t>
            </w:r>
          </w:p>
        </w:tc>
        <w:tc>
          <w:tcPr>
            <w:tcW w:w="567" w:type="dxa"/>
            <w:tcBorders>
              <w:top w:val="nil"/>
              <w:left w:val="nil"/>
              <w:bottom w:val="single" w:sz="4" w:space="0" w:color="auto"/>
              <w:right w:val="single" w:sz="4" w:space="0" w:color="auto"/>
            </w:tcBorders>
            <w:noWrap/>
            <w:vAlign w:val="center"/>
            <w:hideMark/>
          </w:tcPr>
          <w:p w14:paraId="34853527"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554D63B" w14:textId="685150DA" w:rsidR="008A0731" w:rsidRPr="009507C1" w:rsidRDefault="0098773E"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108.098</w:t>
            </w:r>
          </w:p>
        </w:tc>
        <w:tc>
          <w:tcPr>
            <w:tcW w:w="567" w:type="dxa"/>
            <w:tcBorders>
              <w:top w:val="nil"/>
              <w:left w:val="nil"/>
              <w:bottom w:val="single" w:sz="4" w:space="0" w:color="auto"/>
              <w:right w:val="single" w:sz="4" w:space="0" w:color="auto"/>
            </w:tcBorders>
            <w:noWrap/>
            <w:vAlign w:val="center"/>
            <w:hideMark/>
          </w:tcPr>
          <w:p w14:paraId="52AB970F"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CEFD95" w14:textId="265F34EB" w:rsidR="008A0731" w:rsidRPr="009507C1" w:rsidRDefault="00766062"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112.391</w:t>
            </w:r>
          </w:p>
        </w:tc>
      </w:tr>
      <w:tr w:rsidR="008A0731" w:rsidRPr="0067374F" w14:paraId="3D445E27" w14:textId="77777777" w:rsidTr="0098773E">
        <w:trPr>
          <w:trHeight w:val="300"/>
          <w:jc w:val="center"/>
        </w:trPr>
        <w:tc>
          <w:tcPr>
            <w:tcW w:w="1129" w:type="dxa"/>
            <w:tcBorders>
              <w:top w:val="nil"/>
              <w:left w:val="single" w:sz="4" w:space="0" w:color="auto"/>
              <w:bottom w:val="single" w:sz="4" w:space="0" w:color="auto"/>
              <w:right w:val="single" w:sz="4" w:space="0" w:color="auto"/>
            </w:tcBorders>
            <w:noWrap/>
            <w:hideMark/>
          </w:tcPr>
          <w:p w14:paraId="14FE476C" w14:textId="2B46362D"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A06AA43"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CBEB6BC"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7547CD" w14:textId="64CF594C" w:rsidR="008A0731" w:rsidRPr="009507C1" w:rsidRDefault="009C2D17"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34339</w:t>
            </w:r>
          </w:p>
        </w:tc>
        <w:tc>
          <w:tcPr>
            <w:tcW w:w="567" w:type="dxa"/>
            <w:tcBorders>
              <w:top w:val="nil"/>
              <w:left w:val="nil"/>
              <w:bottom w:val="single" w:sz="4" w:space="0" w:color="auto"/>
              <w:right w:val="single" w:sz="4" w:space="0" w:color="auto"/>
            </w:tcBorders>
            <w:noWrap/>
            <w:vAlign w:val="center"/>
            <w:hideMark/>
          </w:tcPr>
          <w:p w14:paraId="0D5066E8"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888741" w14:textId="171C3CE8" w:rsidR="008A0731" w:rsidRPr="009507C1" w:rsidRDefault="004E5BD8"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41.172</w:t>
            </w:r>
          </w:p>
        </w:tc>
        <w:tc>
          <w:tcPr>
            <w:tcW w:w="567" w:type="dxa"/>
            <w:tcBorders>
              <w:top w:val="nil"/>
              <w:left w:val="nil"/>
              <w:bottom w:val="single" w:sz="4" w:space="0" w:color="auto"/>
              <w:right w:val="single" w:sz="4" w:space="0" w:color="auto"/>
            </w:tcBorders>
            <w:noWrap/>
            <w:vAlign w:val="center"/>
            <w:hideMark/>
          </w:tcPr>
          <w:p w14:paraId="70B9B28F"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041202" w14:textId="72D49378" w:rsidR="008A0731" w:rsidRPr="009507C1" w:rsidRDefault="00D075CE"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48.092</w:t>
            </w:r>
          </w:p>
        </w:tc>
        <w:tc>
          <w:tcPr>
            <w:tcW w:w="567" w:type="dxa"/>
            <w:tcBorders>
              <w:top w:val="nil"/>
              <w:left w:val="nil"/>
              <w:bottom w:val="single" w:sz="4" w:space="0" w:color="auto"/>
              <w:right w:val="single" w:sz="4" w:space="0" w:color="auto"/>
            </w:tcBorders>
            <w:noWrap/>
            <w:vAlign w:val="center"/>
            <w:hideMark/>
          </w:tcPr>
          <w:p w14:paraId="7A33AC84"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6E4355" w14:textId="3B7096F8" w:rsidR="008A0731" w:rsidRPr="009507C1" w:rsidRDefault="00A82AA9"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51.509</w:t>
            </w:r>
          </w:p>
        </w:tc>
        <w:tc>
          <w:tcPr>
            <w:tcW w:w="567" w:type="dxa"/>
            <w:tcBorders>
              <w:top w:val="nil"/>
              <w:left w:val="nil"/>
              <w:bottom w:val="single" w:sz="4" w:space="0" w:color="auto"/>
              <w:right w:val="single" w:sz="4" w:space="0" w:color="auto"/>
            </w:tcBorders>
            <w:noWrap/>
            <w:vAlign w:val="center"/>
            <w:hideMark/>
          </w:tcPr>
          <w:p w14:paraId="4019E5A0" w14:textId="77777777" w:rsidR="008A0731" w:rsidRPr="009507C1" w:rsidRDefault="008A0731" w:rsidP="008A073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8B0B7C" w14:textId="3BCAB77B" w:rsidR="008A0731" w:rsidRPr="009507C1" w:rsidRDefault="00766062" w:rsidP="008A0731">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53.611</w:t>
            </w:r>
          </w:p>
        </w:tc>
      </w:tr>
      <w:tr w:rsidR="008A0731" w:rsidRPr="0067374F" w14:paraId="6A5CB17E" w14:textId="77777777" w:rsidTr="0098773E">
        <w:trPr>
          <w:trHeight w:val="300"/>
          <w:jc w:val="center"/>
        </w:trPr>
        <w:tc>
          <w:tcPr>
            <w:tcW w:w="1129" w:type="dxa"/>
            <w:tcBorders>
              <w:top w:val="nil"/>
              <w:left w:val="single" w:sz="4" w:space="0" w:color="auto"/>
              <w:bottom w:val="single" w:sz="4" w:space="0" w:color="auto"/>
              <w:right w:val="single" w:sz="4" w:space="0" w:color="auto"/>
            </w:tcBorders>
            <w:noWrap/>
            <w:hideMark/>
          </w:tcPr>
          <w:p w14:paraId="02DCCA4D" w14:textId="6ECFDA03"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B498E10"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FDBEE74"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57C59D" w14:textId="103CC2A6" w:rsidR="008A0731" w:rsidRPr="00120EBD" w:rsidRDefault="000530DB"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32.412</w:t>
            </w:r>
          </w:p>
        </w:tc>
        <w:tc>
          <w:tcPr>
            <w:tcW w:w="567" w:type="dxa"/>
            <w:tcBorders>
              <w:top w:val="nil"/>
              <w:left w:val="nil"/>
              <w:bottom w:val="single" w:sz="4" w:space="0" w:color="auto"/>
              <w:right w:val="single" w:sz="4" w:space="0" w:color="auto"/>
            </w:tcBorders>
            <w:noWrap/>
            <w:vAlign w:val="center"/>
            <w:hideMark/>
          </w:tcPr>
          <w:p w14:paraId="4944DA0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6DD92B" w14:textId="074AC9FB" w:rsidR="008A0731" w:rsidRPr="00120EBD" w:rsidRDefault="004E5BD8"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38.894</w:t>
            </w:r>
          </w:p>
        </w:tc>
        <w:tc>
          <w:tcPr>
            <w:tcW w:w="567" w:type="dxa"/>
            <w:tcBorders>
              <w:top w:val="nil"/>
              <w:left w:val="nil"/>
              <w:bottom w:val="single" w:sz="4" w:space="0" w:color="auto"/>
              <w:right w:val="single" w:sz="4" w:space="0" w:color="auto"/>
            </w:tcBorders>
            <w:noWrap/>
            <w:vAlign w:val="center"/>
            <w:hideMark/>
          </w:tcPr>
          <w:p w14:paraId="1E314C8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515492" w14:textId="24BE3E58" w:rsidR="008A0731" w:rsidRPr="00120EBD" w:rsidRDefault="006653A2"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45.377</w:t>
            </w:r>
          </w:p>
        </w:tc>
        <w:tc>
          <w:tcPr>
            <w:tcW w:w="567" w:type="dxa"/>
            <w:tcBorders>
              <w:top w:val="nil"/>
              <w:left w:val="nil"/>
              <w:bottom w:val="single" w:sz="4" w:space="0" w:color="auto"/>
              <w:right w:val="single" w:sz="4" w:space="0" w:color="auto"/>
            </w:tcBorders>
            <w:noWrap/>
            <w:vAlign w:val="center"/>
            <w:hideMark/>
          </w:tcPr>
          <w:p w14:paraId="1F263F1B"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4FAF06" w14:textId="50057480" w:rsidR="008A0731" w:rsidRPr="00120EBD" w:rsidRDefault="00A82AA9"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48.618</w:t>
            </w:r>
          </w:p>
        </w:tc>
        <w:tc>
          <w:tcPr>
            <w:tcW w:w="567" w:type="dxa"/>
            <w:tcBorders>
              <w:top w:val="nil"/>
              <w:left w:val="nil"/>
              <w:bottom w:val="single" w:sz="4" w:space="0" w:color="auto"/>
              <w:right w:val="single" w:sz="4" w:space="0" w:color="auto"/>
            </w:tcBorders>
            <w:noWrap/>
            <w:vAlign w:val="center"/>
            <w:hideMark/>
          </w:tcPr>
          <w:p w14:paraId="20FA463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642E9A" w14:textId="0AE33C98" w:rsidR="008A0731" w:rsidRPr="00120EBD" w:rsidRDefault="00766062"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50.545</w:t>
            </w:r>
          </w:p>
        </w:tc>
      </w:tr>
      <w:tr w:rsidR="008A0731" w:rsidRPr="0067374F" w14:paraId="3E25B50B" w14:textId="77777777" w:rsidTr="0098773E">
        <w:trPr>
          <w:trHeight w:val="300"/>
          <w:jc w:val="center"/>
        </w:trPr>
        <w:tc>
          <w:tcPr>
            <w:tcW w:w="1129" w:type="dxa"/>
            <w:tcBorders>
              <w:top w:val="nil"/>
              <w:left w:val="single" w:sz="4" w:space="0" w:color="auto"/>
              <w:bottom w:val="single" w:sz="4" w:space="0" w:color="auto"/>
              <w:right w:val="single" w:sz="4" w:space="0" w:color="auto"/>
            </w:tcBorders>
            <w:noWrap/>
            <w:hideMark/>
          </w:tcPr>
          <w:p w14:paraId="01123007" w14:textId="04E6F166"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1C93CAF"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29CBA3"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75E4D3" w14:textId="2661A109" w:rsidR="008A0731" w:rsidRPr="00120EBD" w:rsidRDefault="000530DB"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5.344</w:t>
            </w:r>
          </w:p>
        </w:tc>
        <w:tc>
          <w:tcPr>
            <w:tcW w:w="567" w:type="dxa"/>
            <w:tcBorders>
              <w:top w:val="nil"/>
              <w:left w:val="nil"/>
              <w:bottom w:val="single" w:sz="4" w:space="0" w:color="auto"/>
              <w:right w:val="single" w:sz="4" w:space="0" w:color="auto"/>
            </w:tcBorders>
            <w:noWrap/>
            <w:vAlign w:val="center"/>
            <w:hideMark/>
          </w:tcPr>
          <w:p w14:paraId="7BD8421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26D315C" w14:textId="0DB027D1" w:rsidR="008A0731" w:rsidRPr="00120EBD" w:rsidRDefault="004E5BD8"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6.395</w:t>
            </w:r>
          </w:p>
        </w:tc>
        <w:tc>
          <w:tcPr>
            <w:tcW w:w="567" w:type="dxa"/>
            <w:tcBorders>
              <w:top w:val="nil"/>
              <w:left w:val="nil"/>
              <w:bottom w:val="single" w:sz="4" w:space="0" w:color="auto"/>
              <w:right w:val="single" w:sz="4" w:space="0" w:color="auto"/>
            </w:tcBorders>
            <w:noWrap/>
            <w:vAlign w:val="center"/>
            <w:hideMark/>
          </w:tcPr>
          <w:p w14:paraId="220B57F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3B35EA" w14:textId="62153BC6" w:rsidR="008A0731" w:rsidRPr="00120EBD" w:rsidRDefault="006653A2"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7.446</w:t>
            </w:r>
          </w:p>
        </w:tc>
        <w:tc>
          <w:tcPr>
            <w:tcW w:w="567" w:type="dxa"/>
            <w:tcBorders>
              <w:top w:val="nil"/>
              <w:left w:val="nil"/>
              <w:bottom w:val="single" w:sz="4" w:space="0" w:color="auto"/>
              <w:right w:val="single" w:sz="4" w:space="0" w:color="auto"/>
            </w:tcBorders>
            <w:noWrap/>
            <w:vAlign w:val="center"/>
            <w:hideMark/>
          </w:tcPr>
          <w:p w14:paraId="029023E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BE4336" w14:textId="05BEB845" w:rsidR="008A0731" w:rsidRPr="00120EBD" w:rsidRDefault="00A82AA9"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7.972</w:t>
            </w:r>
          </w:p>
        </w:tc>
        <w:tc>
          <w:tcPr>
            <w:tcW w:w="567" w:type="dxa"/>
            <w:tcBorders>
              <w:top w:val="nil"/>
              <w:left w:val="nil"/>
              <w:bottom w:val="single" w:sz="4" w:space="0" w:color="auto"/>
              <w:right w:val="single" w:sz="4" w:space="0" w:color="auto"/>
            </w:tcBorders>
            <w:noWrap/>
            <w:vAlign w:val="center"/>
            <w:hideMark/>
          </w:tcPr>
          <w:p w14:paraId="142556D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818058" w14:textId="29B97F67" w:rsidR="008A0731" w:rsidRPr="00120EBD" w:rsidRDefault="00965C35"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8.234</w:t>
            </w:r>
          </w:p>
        </w:tc>
      </w:tr>
      <w:tr w:rsidR="008A0731" w:rsidRPr="0067374F" w14:paraId="4F4D003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9F3140" w14:textId="4521CA80"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1313E50"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93069A4"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51859A"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7F5AA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C5C6A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62FCE3"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8C72DA"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1EB54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1CC1A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3E01B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D57097"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A0731" w:rsidRPr="0067374F" w14:paraId="591876A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80DE9AA" w14:textId="24EA108D"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8C9F4A1"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6BA7E1B"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84C5CD"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A503D7"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913C0E"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B99C9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B9D700"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79FC0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C6A15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293A30"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AA0F44"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A0731" w:rsidRPr="0067374F" w14:paraId="6FCD321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8C9B12" w14:textId="35779917"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F25B012"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3E074AA"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E8543B"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F4374B"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FA2C9D"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8E39F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524B50"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2017B3"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3A0D7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24379E"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76A60D"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A0731" w:rsidRPr="0067374F" w14:paraId="57B589B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E076F74" w14:textId="452D5A7D"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E4B798C"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082E9D7"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51D239" w14:textId="3452A012" w:rsidR="008A0731" w:rsidRPr="00120EBD" w:rsidRDefault="000530DB"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72FA8482"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FBA6B16" w14:textId="471339C4" w:rsidR="008A0731" w:rsidRPr="00120EBD" w:rsidRDefault="000530DB"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7DAAE83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09B2275" w14:textId="71134F93" w:rsidR="008A0731" w:rsidRPr="00120EBD" w:rsidRDefault="006653A2"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7A8596E0"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1FA0E4D" w14:textId="7F297E05" w:rsidR="008A0731" w:rsidRPr="00120EBD" w:rsidRDefault="00A82AA9"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210394CA"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16FC3C1" w14:textId="65B7A00B" w:rsidR="008A0731" w:rsidRPr="00120EBD" w:rsidRDefault="00965C35" w:rsidP="008A0731">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1042</w:t>
            </w:r>
          </w:p>
        </w:tc>
      </w:tr>
      <w:tr w:rsidR="008A0731" w:rsidRPr="0067374F" w14:paraId="4FA3310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A704F8C" w14:textId="17341A01"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1A89E8C"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D76841"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C7682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F327E2"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4DFE24"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1B7A47"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2ECF6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D7ABE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EAEF66"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EEE94F"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79399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A0731" w:rsidRPr="0067374F" w14:paraId="2E97471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29D4F02" w14:textId="6C61C630"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7ECDBAA"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4B3DDBA"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4E01A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A2891D"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72D368"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252D9F"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541BBC"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B8AF2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2412F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F805DE"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5C65A"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8A0731" w:rsidRPr="0067374F" w14:paraId="4F2883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8EC90A" w14:textId="71C7F2ED" w:rsidR="008A0731" w:rsidRPr="00846552" w:rsidRDefault="008A0731" w:rsidP="008A0731">
            <w:pPr>
              <w:ind w:left="0"/>
              <w:rPr>
                <w:rFonts w:ascii="Bookman Old Style" w:hAnsi="Bookman Old Style" w:cs="Arial"/>
                <w:sz w:val="12"/>
                <w:szCs w:val="12"/>
                <w:lang w:val="es-CO"/>
              </w:rPr>
            </w:pPr>
            <w:r w:rsidRPr="00EC040A">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CC391BA" w14:textId="77777777" w:rsidR="008A0731" w:rsidRPr="0067374F" w:rsidRDefault="008A0731" w:rsidP="008A073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5BA413F" w14:textId="77777777" w:rsidR="008A0731" w:rsidRPr="0067374F" w:rsidRDefault="008A0731" w:rsidP="008A073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565DBF7"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FB4508B"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382DF14"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EB4E267"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5E3E9E"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6950BE3"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EF5F129"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C3188BD"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3578225" w14:textId="77777777" w:rsidR="008A0731" w:rsidRPr="00120EBD" w:rsidRDefault="008A0731" w:rsidP="008A0731">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281357" w14:paraId="3AC54849"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BBB441" w14:textId="77777777" w:rsidR="005C1D73" w:rsidRPr="0067374F" w:rsidRDefault="005C1D73" w:rsidP="005C1D73">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FF1F0B" w14:textId="77777777" w:rsidR="005C1D73" w:rsidRPr="0067374F" w:rsidRDefault="005C1D73" w:rsidP="005C1D73">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56C588" w14:textId="6FCF4C85" w:rsidR="005C1D73" w:rsidRPr="00C362F9" w:rsidRDefault="000530DB"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73.136</w:t>
            </w:r>
            <w:r w:rsidR="005C1D73"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E4D8C3"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5C68F6" w14:textId="1DFB1228" w:rsidR="005C1D73" w:rsidRPr="00C362F9" w:rsidRDefault="00D075CE"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87.503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338115"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EBC2B1" w14:textId="07314970" w:rsidR="005C1D73" w:rsidRPr="00C362F9" w:rsidRDefault="006653A2"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101.957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98E5C1"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B2F4B5" w14:textId="078FF2C2" w:rsidR="005C1D73" w:rsidRPr="00C362F9" w:rsidRDefault="0098773E"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109.140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628432"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762DBB" w14:textId="644FA8E3" w:rsidR="005C1D73" w:rsidRPr="00C362F9" w:rsidRDefault="00965C35"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113.432</w:t>
            </w:r>
          </w:p>
        </w:tc>
      </w:tr>
    </w:tbl>
    <w:p w14:paraId="5C2C8A83" w14:textId="33CAB33C"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5C1D73" w:rsidRPr="0067374F" w14:paraId="2831C238"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C8F859"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EC203C"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39D7696" w14:textId="4CD7808C"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ADB3BB2" w14:textId="6989351D"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78E0863" w14:textId="335CBEA2"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EE486F3" w14:textId="09AEB823"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019C89A" w14:textId="520920AF"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5C1D73" w:rsidRPr="00281357" w14:paraId="19695DF9"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7F4A501"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6AD5DB"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09AF8C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44658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9C237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7ADC147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80A0D4B"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4ACDE05"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6CE55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4B71BD0"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FB2C1BF"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BF854B"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965C35" w:rsidRPr="0067374F" w14:paraId="1DCC427F" w14:textId="77777777" w:rsidTr="00975C76">
        <w:trPr>
          <w:trHeight w:val="300"/>
          <w:jc w:val="center"/>
        </w:trPr>
        <w:tc>
          <w:tcPr>
            <w:tcW w:w="1129" w:type="dxa"/>
            <w:tcBorders>
              <w:top w:val="nil"/>
              <w:left w:val="single" w:sz="4" w:space="0" w:color="auto"/>
              <w:bottom w:val="single" w:sz="4" w:space="0" w:color="auto"/>
              <w:right w:val="single" w:sz="4" w:space="0" w:color="auto"/>
            </w:tcBorders>
            <w:noWrap/>
            <w:hideMark/>
          </w:tcPr>
          <w:p w14:paraId="7A46D71F" w14:textId="5C6C9A5D"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AB7ACE9"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37128CE" w14:textId="77777777" w:rsidR="00965C35" w:rsidRPr="0067374F" w:rsidRDefault="00965C35" w:rsidP="00965C35">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374F95" w14:textId="5DF211A1" w:rsidR="00965C35" w:rsidRPr="009507C1" w:rsidRDefault="00AB0622"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115.282</w:t>
            </w:r>
          </w:p>
        </w:tc>
        <w:tc>
          <w:tcPr>
            <w:tcW w:w="567" w:type="dxa"/>
            <w:tcBorders>
              <w:top w:val="nil"/>
              <w:left w:val="nil"/>
              <w:bottom w:val="single" w:sz="4" w:space="0" w:color="auto"/>
              <w:right w:val="single" w:sz="4" w:space="0" w:color="auto"/>
            </w:tcBorders>
            <w:noWrap/>
            <w:vAlign w:val="center"/>
            <w:hideMark/>
          </w:tcPr>
          <w:p w14:paraId="4FF504C8"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5C55DF4" w14:textId="079A4192" w:rsidR="00965C35" w:rsidRPr="009507C1" w:rsidRDefault="00707F9D"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118.172</w:t>
            </w:r>
          </w:p>
        </w:tc>
        <w:tc>
          <w:tcPr>
            <w:tcW w:w="567" w:type="dxa"/>
            <w:tcBorders>
              <w:top w:val="nil"/>
              <w:left w:val="nil"/>
              <w:bottom w:val="single" w:sz="4" w:space="0" w:color="auto"/>
              <w:right w:val="single" w:sz="4" w:space="0" w:color="auto"/>
            </w:tcBorders>
            <w:noWrap/>
            <w:vAlign w:val="center"/>
            <w:hideMark/>
          </w:tcPr>
          <w:p w14:paraId="7FB1FF53"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9D215D" w14:textId="202A0F3F" w:rsidR="00965C35" w:rsidRPr="009507C1" w:rsidRDefault="00CE4C18"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121.151</w:t>
            </w:r>
          </w:p>
        </w:tc>
        <w:tc>
          <w:tcPr>
            <w:tcW w:w="567" w:type="dxa"/>
            <w:tcBorders>
              <w:top w:val="nil"/>
              <w:left w:val="nil"/>
              <w:bottom w:val="single" w:sz="4" w:space="0" w:color="auto"/>
              <w:right w:val="single" w:sz="4" w:space="0" w:color="auto"/>
            </w:tcBorders>
            <w:noWrap/>
            <w:vAlign w:val="center"/>
            <w:hideMark/>
          </w:tcPr>
          <w:p w14:paraId="2915E3B3"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CD079E" w14:textId="25D2C1E5" w:rsidR="00965C35" w:rsidRPr="009507C1" w:rsidRDefault="00FF363F"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123.866</w:t>
            </w:r>
          </w:p>
        </w:tc>
        <w:tc>
          <w:tcPr>
            <w:tcW w:w="567" w:type="dxa"/>
            <w:tcBorders>
              <w:top w:val="nil"/>
              <w:left w:val="nil"/>
              <w:bottom w:val="single" w:sz="4" w:space="0" w:color="auto"/>
              <w:right w:val="single" w:sz="4" w:space="0" w:color="auto"/>
            </w:tcBorders>
            <w:noWrap/>
            <w:vAlign w:val="center"/>
            <w:hideMark/>
          </w:tcPr>
          <w:p w14:paraId="1FAA1E14"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50AB66" w14:textId="1FD80865" w:rsidR="00965C35" w:rsidRPr="009507C1" w:rsidRDefault="00975C76"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126.757</w:t>
            </w:r>
          </w:p>
        </w:tc>
      </w:tr>
      <w:tr w:rsidR="00965C35" w:rsidRPr="0067374F" w14:paraId="508E08CA" w14:textId="77777777" w:rsidTr="00975C76">
        <w:trPr>
          <w:trHeight w:val="300"/>
          <w:jc w:val="center"/>
        </w:trPr>
        <w:tc>
          <w:tcPr>
            <w:tcW w:w="1129" w:type="dxa"/>
            <w:tcBorders>
              <w:top w:val="nil"/>
              <w:left w:val="single" w:sz="4" w:space="0" w:color="auto"/>
              <w:bottom w:val="single" w:sz="4" w:space="0" w:color="auto"/>
              <w:right w:val="single" w:sz="4" w:space="0" w:color="auto"/>
            </w:tcBorders>
            <w:noWrap/>
            <w:hideMark/>
          </w:tcPr>
          <w:p w14:paraId="401FBED4" w14:textId="15645B81"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CE8A9CD"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4C6EEB2"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BFF89A" w14:textId="080D6FE9" w:rsidR="00965C35" w:rsidRPr="009507C1" w:rsidRDefault="00AB0622"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54.925</w:t>
            </w:r>
          </w:p>
        </w:tc>
        <w:tc>
          <w:tcPr>
            <w:tcW w:w="567" w:type="dxa"/>
            <w:tcBorders>
              <w:top w:val="nil"/>
              <w:left w:val="nil"/>
              <w:bottom w:val="single" w:sz="4" w:space="0" w:color="auto"/>
              <w:right w:val="single" w:sz="4" w:space="0" w:color="auto"/>
            </w:tcBorders>
            <w:noWrap/>
            <w:vAlign w:val="center"/>
            <w:hideMark/>
          </w:tcPr>
          <w:p w14:paraId="25B13943"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AEE88FF" w14:textId="1C1D335A" w:rsidR="00965C35" w:rsidRPr="009507C1" w:rsidRDefault="00707F9D"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56.327</w:t>
            </w:r>
          </w:p>
        </w:tc>
        <w:tc>
          <w:tcPr>
            <w:tcW w:w="567" w:type="dxa"/>
            <w:tcBorders>
              <w:top w:val="nil"/>
              <w:left w:val="nil"/>
              <w:bottom w:val="single" w:sz="4" w:space="0" w:color="auto"/>
              <w:right w:val="single" w:sz="4" w:space="0" w:color="auto"/>
            </w:tcBorders>
            <w:noWrap/>
            <w:vAlign w:val="center"/>
            <w:hideMark/>
          </w:tcPr>
          <w:p w14:paraId="4C0A6751"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2A6F9C" w14:textId="0E40B37C" w:rsidR="00965C35" w:rsidRPr="009507C1" w:rsidRDefault="00CE4C18"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57.725</w:t>
            </w:r>
          </w:p>
        </w:tc>
        <w:tc>
          <w:tcPr>
            <w:tcW w:w="567" w:type="dxa"/>
            <w:tcBorders>
              <w:top w:val="nil"/>
              <w:left w:val="nil"/>
              <w:bottom w:val="single" w:sz="4" w:space="0" w:color="auto"/>
              <w:right w:val="single" w:sz="4" w:space="0" w:color="auto"/>
            </w:tcBorders>
            <w:noWrap/>
            <w:vAlign w:val="center"/>
            <w:hideMark/>
          </w:tcPr>
          <w:p w14:paraId="65087DB3"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CB278D" w14:textId="0364B39E" w:rsidR="00965C35" w:rsidRPr="009507C1" w:rsidRDefault="00FF363F"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59.042</w:t>
            </w:r>
          </w:p>
        </w:tc>
        <w:tc>
          <w:tcPr>
            <w:tcW w:w="567" w:type="dxa"/>
            <w:tcBorders>
              <w:top w:val="nil"/>
              <w:left w:val="nil"/>
              <w:bottom w:val="single" w:sz="4" w:space="0" w:color="auto"/>
              <w:right w:val="single" w:sz="4" w:space="0" w:color="auto"/>
            </w:tcBorders>
            <w:noWrap/>
            <w:vAlign w:val="center"/>
            <w:hideMark/>
          </w:tcPr>
          <w:p w14:paraId="39B918CD" w14:textId="77777777" w:rsidR="00965C35" w:rsidRPr="009507C1" w:rsidRDefault="00965C35" w:rsidP="00965C35">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F93C61" w14:textId="1AAB6BBF" w:rsidR="00965C35" w:rsidRPr="009507C1" w:rsidRDefault="000507B8" w:rsidP="00965C35">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60.444</w:t>
            </w:r>
          </w:p>
        </w:tc>
      </w:tr>
      <w:tr w:rsidR="00965C35" w:rsidRPr="0067374F" w14:paraId="4B2B2735" w14:textId="77777777" w:rsidTr="00975C76">
        <w:trPr>
          <w:trHeight w:val="300"/>
          <w:jc w:val="center"/>
        </w:trPr>
        <w:tc>
          <w:tcPr>
            <w:tcW w:w="1129" w:type="dxa"/>
            <w:tcBorders>
              <w:top w:val="nil"/>
              <w:left w:val="single" w:sz="4" w:space="0" w:color="auto"/>
              <w:bottom w:val="single" w:sz="4" w:space="0" w:color="auto"/>
              <w:right w:val="single" w:sz="4" w:space="0" w:color="auto"/>
            </w:tcBorders>
            <w:noWrap/>
            <w:hideMark/>
          </w:tcPr>
          <w:p w14:paraId="73F40605" w14:textId="7EDBB6CB"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397E972"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5E3AF87"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D1A449" w14:textId="551B63CE" w:rsidR="00965C35" w:rsidRPr="00120EBD" w:rsidRDefault="00E279CB"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51.859</w:t>
            </w:r>
          </w:p>
        </w:tc>
        <w:tc>
          <w:tcPr>
            <w:tcW w:w="567" w:type="dxa"/>
            <w:tcBorders>
              <w:top w:val="nil"/>
              <w:left w:val="nil"/>
              <w:bottom w:val="single" w:sz="4" w:space="0" w:color="auto"/>
              <w:right w:val="single" w:sz="4" w:space="0" w:color="auto"/>
            </w:tcBorders>
            <w:noWrap/>
            <w:vAlign w:val="center"/>
            <w:hideMark/>
          </w:tcPr>
          <w:p w14:paraId="479860FB"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BCD5C91" w14:textId="0086446D" w:rsidR="00965C35" w:rsidRPr="00120EBD" w:rsidRDefault="001F61D2"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53.173</w:t>
            </w:r>
          </w:p>
        </w:tc>
        <w:tc>
          <w:tcPr>
            <w:tcW w:w="567" w:type="dxa"/>
            <w:tcBorders>
              <w:top w:val="nil"/>
              <w:left w:val="nil"/>
              <w:bottom w:val="single" w:sz="4" w:space="0" w:color="auto"/>
              <w:right w:val="single" w:sz="4" w:space="0" w:color="auto"/>
            </w:tcBorders>
            <w:noWrap/>
            <w:vAlign w:val="center"/>
            <w:hideMark/>
          </w:tcPr>
          <w:p w14:paraId="5065094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21EA7E" w14:textId="7EA190E6" w:rsidR="00965C35" w:rsidRPr="00120EBD" w:rsidRDefault="00E13FFB"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54.487</w:t>
            </w:r>
          </w:p>
        </w:tc>
        <w:tc>
          <w:tcPr>
            <w:tcW w:w="567" w:type="dxa"/>
            <w:tcBorders>
              <w:top w:val="nil"/>
              <w:left w:val="nil"/>
              <w:bottom w:val="single" w:sz="4" w:space="0" w:color="auto"/>
              <w:right w:val="single" w:sz="4" w:space="0" w:color="auto"/>
            </w:tcBorders>
            <w:noWrap/>
            <w:vAlign w:val="center"/>
            <w:hideMark/>
          </w:tcPr>
          <w:p w14:paraId="632DCDB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3A05E6" w14:textId="3AFFD045" w:rsidR="00965C35" w:rsidRPr="00120EBD" w:rsidRDefault="00D81A9E"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55.714</w:t>
            </w:r>
          </w:p>
        </w:tc>
        <w:tc>
          <w:tcPr>
            <w:tcW w:w="567" w:type="dxa"/>
            <w:tcBorders>
              <w:top w:val="nil"/>
              <w:left w:val="nil"/>
              <w:bottom w:val="single" w:sz="4" w:space="0" w:color="auto"/>
              <w:right w:val="single" w:sz="4" w:space="0" w:color="auto"/>
            </w:tcBorders>
            <w:noWrap/>
            <w:vAlign w:val="center"/>
            <w:hideMark/>
          </w:tcPr>
          <w:p w14:paraId="200144A3"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B2F342" w14:textId="0357007A" w:rsidR="00965C35" w:rsidRPr="00120EBD" w:rsidRDefault="000507B8"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57.028</w:t>
            </w:r>
          </w:p>
        </w:tc>
      </w:tr>
      <w:tr w:rsidR="00965C35" w:rsidRPr="0067374F" w14:paraId="42B84A06" w14:textId="77777777" w:rsidTr="00975C76">
        <w:trPr>
          <w:trHeight w:val="300"/>
          <w:jc w:val="center"/>
        </w:trPr>
        <w:tc>
          <w:tcPr>
            <w:tcW w:w="1129" w:type="dxa"/>
            <w:tcBorders>
              <w:top w:val="nil"/>
              <w:left w:val="single" w:sz="4" w:space="0" w:color="auto"/>
              <w:bottom w:val="single" w:sz="4" w:space="0" w:color="auto"/>
              <w:right w:val="single" w:sz="4" w:space="0" w:color="auto"/>
            </w:tcBorders>
            <w:noWrap/>
            <w:hideMark/>
          </w:tcPr>
          <w:p w14:paraId="518BFC63" w14:textId="02606791"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25E3D88"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46B3C88"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FE1B1A" w14:textId="028B2134" w:rsidR="00965C35" w:rsidRPr="00120EBD" w:rsidRDefault="00E279CB"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8.497</w:t>
            </w:r>
          </w:p>
        </w:tc>
        <w:tc>
          <w:tcPr>
            <w:tcW w:w="567" w:type="dxa"/>
            <w:tcBorders>
              <w:top w:val="nil"/>
              <w:left w:val="nil"/>
              <w:bottom w:val="single" w:sz="4" w:space="0" w:color="auto"/>
              <w:right w:val="single" w:sz="4" w:space="0" w:color="auto"/>
            </w:tcBorders>
            <w:noWrap/>
            <w:vAlign w:val="center"/>
            <w:hideMark/>
          </w:tcPr>
          <w:p w14:paraId="3F62A25E"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5FBB588" w14:textId="2B334C36" w:rsidR="00965C35" w:rsidRPr="00120EBD" w:rsidRDefault="001F61D2"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8.672</w:t>
            </w:r>
          </w:p>
        </w:tc>
        <w:tc>
          <w:tcPr>
            <w:tcW w:w="567" w:type="dxa"/>
            <w:tcBorders>
              <w:top w:val="nil"/>
              <w:left w:val="nil"/>
              <w:bottom w:val="single" w:sz="4" w:space="0" w:color="auto"/>
              <w:right w:val="single" w:sz="4" w:space="0" w:color="auto"/>
            </w:tcBorders>
            <w:noWrap/>
            <w:vAlign w:val="center"/>
            <w:hideMark/>
          </w:tcPr>
          <w:p w14:paraId="647003E3"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52015E" w14:textId="5B5F4E65" w:rsidR="00965C35" w:rsidRPr="00120EBD" w:rsidRDefault="00E13FFB"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8.935</w:t>
            </w:r>
          </w:p>
        </w:tc>
        <w:tc>
          <w:tcPr>
            <w:tcW w:w="567" w:type="dxa"/>
            <w:tcBorders>
              <w:top w:val="nil"/>
              <w:left w:val="nil"/>
              <w:bottom w:val="single" w:sz="4" w:space="0" w:color="auto"/>
              <w:right w:val="single" w:sz="4" w:space="0" w:color="auto"/>
            </w:tcBorders>
            <w:noWrap/>
            <w:vAlign w:val="center"/>
            <w:hideMark/>
          </w:tcPr>
          <w:p w14:paraId="3D0B4E30"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5C35583" w14:textId="05AFD192" w:rsidR="00965C35" w:rsidRPr="00120EBD" w:rsidRDefault="00D81A9E"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9.110</w:t>
            </w:r>
          </w:p>
        </w:tc>
        <w:tc>
          <w:tcPr>
            <w:tcW w:w="567" w:type="dxa"/>
            <w:tcBorders>
              <w:top w:val="nil"/>
              <w:left w:val="nil"/>
              <w:bottom w:val="single" w:sz="4" w:space="0" w:color="auto"/>
              <w:right w:val="single" w:sz="4" w:space="0" w:color="auto"/>
            </w:tcBorders>
            <w:noWrap/>
            <w:vAlign w:val="center"/>
            <w:hideMark/>
          </w:tcPr>
          <w:p w14:paraId="61B466C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D767DC" w14:textId="12974E3A" w:rsidR="00965C35" w:rsidRPr="00120EBD" w:rsidRDefault="000507B8"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9.286</w:t>
            </w:r>
          </w:p>
        </w:tc>
      </w:tr>
      <w:tr w:rsidR="00965C35" w:rsidRPr="0067374F" w14:paraId="782AC97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2FC9F9F" w14:textId="76AFD2D0"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0846FA1"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3BB374D"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454736"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C9ABF9"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FD742A0"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23E5CB"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336559"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C407EA"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7043CC"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5ADE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4CFA4A"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965C35" w:rsidRPr="0067374F" w14:paraId="06BDE35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7FB93E" w14:textId="325D8C98"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AF23F49"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72C376"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C16E1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A95B9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E2BBDFE"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24A911"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76CB50"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62A99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118E93"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97937E"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020671"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965C35" w:rsidRPr="0067374F" w14:paraId="31798D8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DC71C41" w14:textId="4CAD888C"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A93C46E"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1E36922"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45078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3EBF80"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457C46"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BD5D1F"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AA6A5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E840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DB6366"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8100A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28373"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965C35" w:rsidRPr="0067374F" w14:paraId="041A33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F3710BE" w14:textId="48BEEC1A"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E8A124E"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1ED068A"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20AB8E" w14:textId="02139758" w:rsidR="00965C35" w:rsidRPr="00120EBD" w:rsidRDefault="00DD42D7"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1962551C"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C67C3A6" w14:textId="66C14E97" w:rsidR="00965C35" w:rsidRPr="00120EBD" w:rsidRDefault="001F61D2"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63C9A526"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9D187BC" w14:textId="299A3C16" w:rsidR="00965C35" w:rsidRPr="00120EBD" w:rsidRDefault="00E13FFB"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0651047A"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D25733E" w14:textId="6D4345D3" w:rsidR="00965C35" w:rsidRPr="00120EBD" w:rsidRDefault="00D81A9E"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50C2F0D5"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19DF704" w14:textId="0BF1036D" w:rsidR="00965C35" w:rsidRPr="00120EBD" w:rsidRDefault="000507B8" w:rsidP="00965C35">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r>
      <w:tr w:rsidR="00965C35" w:rsidRPr="0067374F" w14:paraId="6EBEC0B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465B37" w14:textId="104BEC7B"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lastRenderedPageBreak/>
              <w:t>Catambuco – Pasto - Nariño</w:t>
            </w:r>
          </w:p>
        </w:tc>
        <w:tc>
          <w:tcPr>
            <w:tcW w:w="851" w:type="dxa"/>
            <w:tcBorders>
              <w:top w:val="nil"/>
              <w:left w:val="nil"/>
              <w:bottom w:val="single" w:sz="4" w:space="0" w:color="auto"/>
              <w:right w:val="single" w:sz="4" w:space="0" w:color="auto"/>
            </w:tcBorders>
            <w:noWrap/>
            <w:vAlign w:val="center"/>
            <w:hideMark/>
          </w:tcPr>
          <w:p w14:paraId="32264A90"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2073A47"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535F9A"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877E6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09E02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E94016"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4C78D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C58D4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C9B235"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C69E2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AE249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965C35" w:rsidRPr="0067374F" w14:paraId="5A1C760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6F53E06" w14:textId="0509913F"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9592F8B"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D81A649"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5209A"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5084D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061915"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FD0BC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B9A04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463BC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700A6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4CB5DE"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E9B6F4"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965C35" w:rsidRPr="0067374F" w14:paraId="6E34425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0E9882C" w14:textId="6F108E53" w:rsidR="00965C35" w:rsidRPr="00846552" w:rsidRDefault="00965C35" w:rsidP="00965C35">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A19C358" w14:textId="77777777" w:rsidR="00965C35" w:rsidRPr="0067374F" w:rsidRDefault="00965C35" w:rsidP="00965C3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967EC1E" w14:textId="77777777" w:rsidR="00965C35" w:rsidRPr="0067374F" w:rsidRDefault="00965C35" w:rsidP="00965C3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2DA435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A5657F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D798622"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A1B934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EEEDFB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D095B27"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AFAC1AE"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0E51A3D"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02C4A88" w14:textId="77777777" w:rsidR="00965C35" w:rsidRPr="00120EBD" w:rsidRDefault="00965C35" w:rsidP="00965C35">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281357" w14:paraId="0C2CF77E"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BD54EA" w14:textId="77777777" w:rsidR="005C1D73" w:rsidRPr="0067374F" w:rsidRDefault="005C1D73"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6F8FBE" w14:textId="77777777" w:rsidR="005C1D73" w:rsidRPr="0067374F" w:rsidRDefault="005C1D73"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EA33E1" w14:textId="05AB7F09" w:rsidR="005C1D73" w:rsidRPr="00C362F9" w:rsidRDefault="00DD42D7"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116.323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D51FFE"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394AA2" w14:textId="6DF11F20" w:rsidR="005C1D73" w:rsidRPr="00C362F9" w:rsidRDefault="002769CF"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119.214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F11040"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095A90" w14:textId="0A319F03" w:rsidR="005C1D73" w:rsidRPr="00C362F9" w:rsidRDefault="00E13FF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122</w:t>
            </w:r>
            <w:r w:rsidR="00FF363F">
              <w:rPr>
                <w:rFonts w:ascii="Bookman Old Style" w:hAnsi="Bookman Old Style" w:cs="Arial"/>
                <w:b/>
                <w:bCs/>
                <w:color w:val="000000"/>
                <w:sz w:val="12"/>
                <w:szCs w:val="12"/>
                <w:lang w:val="es-CO"/>
              </w:rPr>
              <w:t>.192</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E4350F"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D445C2" w14:textId="12032902" w:rsidR="005C1D73" w:rsidRPr="00C362F9" w:rsidRDefault="00D81A9E"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124.</w:t>
            </w:r>
            <w:r w:rsidR="00975C76">
              <w:rPr>
                <w:rFonts w:ascii="Bookman Old Style" w:hAnsi="Bookman Old Style" w:cs="Arial"/>
                <w:b/>
                <w:bCs/>
                <w:color w:val="000000"/>
                <w:sz w:val="12"/>
                <w:szCs w:val="12"/>
                <w:lang w:val="es-CO"/>
              </w:rPr>
              <w:t>908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84FDFD"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10BCEF" w14:textId="2BB4C56B" w:rsidR="005C1D73" w:rsidRPr="00C362F9" w:rsidRDefault="00AA5AA2"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127.799</w:t>
            </w:r>
          </w:p>
        </w:tc>
      </w:tr>
    </w:tbl>
    <w:p w14:paraId="3B05F4EA" w14:textId="6E9195BD" w:rsidR="005C1D73" w:rsidRDefault="005C1D7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5C1D73" w:rsidRPr="0067374F" w14:paraId="457FF397"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8776B5"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E1E5E8"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B3DBB30" w14:textId="5A037E72"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w:t>
            </w:r>
            <w:r w:rsidR="0027750A">
              <w:rPr>
                <w:rFonts w:ascii="Bookman Old Style" w:hAnsi="Bookman Old Style" w:cs="Arial"/>
                <w:b/>
                <w:color w:val="000000"/>
                <w:sz w:val="12"/>
                <w:szCs w:val="12"/>
                <w:lang w:val="es-CO" w:eastAsia="es-CO"/>
              </w:rPr>
              <w:t>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A430C56" w14:textId="5316C789"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93D084C" w14:textId="2BF1B0BB"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5742945" w14:textId="7215C73A"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46017DB" w14:textId="4888FF58"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5</w:t>
            </w:r>
          </w:p>
        </w:tc>
      </w:tr>
      <w:tr w:rsidR="005C1D73" w:rsidRPr="00281357" w14:paraId="0ADD43AA"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8B0C930"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230E68"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8EC68B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079685A"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CA52FEA"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82C2183"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00E8206"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9ED51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3614340"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55DAD5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CFBA32"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D26F6F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AA5AA2" w:rsidRPr="0067374F" w14:paraId="0F9AC7EA" w14:textId="77777777" w:rsidTr="00436078">
        <w:trPr>
          <w:trHeight w:val="300"/>
          <w:jc w:val="center"/>
        </w:trPr>
        <w:tc>
          <w:tcPr>
            <w:tcW w:w="1129" w:type="dxa"/>
            <w:tcBorders>
              <w:top w:val="nil"/>
              <w:left w:val="single" w:sz="4" w:space="0" w:color="auto"/>
              <w:bottom w:val="single" w:sz="4" w:space="0" w:color="auto"/>
              <w:right w:val="single" w:sz="4" w:space="0" w:color="auto"/>
            </w:tcBorders>
            <w:noWrap/>
            <w:hideMark/>
          </w:tcPr>
          <w:p w14:paraId="657993D1" w14:textId="54BD5C1E"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428A893"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6D7B53E" w14:textId="77777777" w:rsidR="00AA5AA2" w:rsidRPr="0067374F" w:rsidRDefault="00AA5AA2" w:rsidP="00AA5AA2">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50DAF3" w14:textId="6D479F72" w:rsidR="00AA5AA2" w:rsidRPr="009507C1" w:rsidRDefault="00005E7C"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127.456</w:t>
            </w:r>
          </w:p>
        </w:tc>
        <w:tc>
          <w:tcPr>
            <w:tcW w:w="567" w:type="dxa"/>
            <w:tcBorders>
              <w:top w:val="nil"/>
              <w:left w:val="nil"/>
              <w:bottom w:val="single" w:sz="4" w:space="0" w:color="auto"/>
              <w:right w:val="single" w:sz="4" w:space="0" w:color="auto"/>
            </w:tcBorders>
            <w:noWrap/>
            <w:vAlign w:val="center"/>
            <w:hideMark/>
          </w:tcPr>
          <w:p w14:paraId="04EC6470"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BD5CD16" w14:textId="3EAA3EB9" w:rsidR="00AA5AA2" w:rsidRPr="009507C1" w:rsidRDefault="00D1700A"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128.334</w:t>
            </w:r>
          </w:p>
        </w:tc>
        <w:tc>
          <w:tcPr>
            <w:tcW w:w="567" w:type="dxa"/>
            <w:tcBorders>
              <w:top w:val="nil"/>
              <w:left w:val="nil"/>
              <w:bottom w:val="single" w:sz="4" w:space="0" w:color="auto"/>
              <w:right w:val="single" w:sz="4" w:space="0" w:color="auto"/>
            </w:tcBorders>
            <w:noWrap/>
            <w:vAlign w:val="center"/>
            <w:hideMark/>
          </w:tcPr>
          <w:p w14:paraId="5429D23B"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730A68" w14:textId="53611357" w:rsidR="00AA5AA2" w:rsidRPr="009507C1" w:rsidRDefault="003E2090"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128.947</w:t>
            </w:r>
          </w:p>
        </w:tc>
        <w:tc>
          <w:tcPr>
            <w:tcW w:w="567" w:type="dxa"/>
            <w:tcBorders>
              <w:top w:val="nil"/>
              <w:left w:val="nil"/>
              <w:bottom w:val="single" w:sz="4" w:space="0" w:color="auto"/>
              <w:right w:val="single" w:sz="4" w:space="0" w:color="auto"/>
            </w:tcBorders>
            <w:noWrap/>
            <w:vAlign w:val="center"/>
            <w:hideMark/>
          </w:tcPr>
          <w:p w14:paraId="4F6323FA"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6812C0" w14:textId="0EAE3627" w:rsidR="00AA5AA2" w:rsidRPr="009507C1" w:rsidRDefault="005B60A7"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129.736</w:t>
            </w:r>
          </w:p>
        </w:tc>
        <w:tc>
          <w:tcPr>
            <w:tcW w:w="567" w:type="dxa"/>
            <w:tcBorders>
              <w:top w:val="nil"/>
              <w:left w:val="nil"/>
              <w:bottom w:val="single" w:sz="4" w:space="0" w:color="auto"/>
              <w:right w:val="single" w:sz="4" w:space="0" w:color="auto"/>
            </w:tcBorders>
            <w:noWrap/>
            <w:vAlign w:val="center"/>
            <w:hideMark/>
          </w:tcPr>
          <w:p w14:paraId="18A41CEE"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F68D62" w14:textId="5AD0C098" w:rsidR="00AA5AA2" w:rsidRPr="009507C1" w:rsidRDefault="00A607BA"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130.524</w:t>
            </w:r>
          </w:p>
        </w:tc>
      </w:tr>
      <w:tr w:rsidR="00AA5AA2" w:rsidRPr="0067374F" w14:paraId="6CB0184F" w14:textId="77777777" w:rsidTr="00436078">
        <w:trPr>
          <w:trHeight w:val="300"/>
          <w:jc w:val="center"/>
        </w:trPr>
        <w:tc>
          <w:tcPr>
            <w:tcW w:w="1129" w:type="dxa"/>
            <w:tcBorders>
              <w:top w:val="nil"/>
              <w:left w:val="single" w:sz="4" w:space="0" w:color="auto"/>
              <w:bottom w:val="single" w:sz="4" w:space="0" w:color="auto"/>
              <w:right w:val="single" w:sz="4" w:space="0" w:color="auto"/>
            </w:tcBorders>
            <w:noWrap/>
            <w:hideMark/>
          </w:tcPr>
          <w:p w14:paraId="3FF41148" w14:textId="7C7B7FB3"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147D69E"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C012E9D"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65EDE4" w14:textId="2D023566" w:rsidR="00AA5AA2" w:rsidRPr="009507C1" w:rsidRDefault="00005E7C"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60.794</w:t>
            </w:r>
          </w:p>
        </w:tc>
        <w:tc>
          <w:tcPr>
            <w:tcW w:w="567" w:type="dxa"/>
            <w:tcBorders>
              <w:top w:val="nil"/>
              <w:left w:val="nil"/>
              <w:bottom w:val="single" w:sz="4" w:space="0" w:color="auto"/>
              <w:right w:val="single" w:sz="4" w:space="0" w:color="auto"/>
            </w:tcBorders>
            <w:noWrap/>
            <w:vAlign w:val="center"/>
            <w:hideMark/>
          </w:tcPr>
          <w:p w14:paraId="756407C9"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98BA08F" w14:textId="5F3E5C52" w:rsidR="00AA5AA2" w:rsidRPr="009507C1" w:rsidRDefault="00027B50"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61.145</w:t>
            </w:r>
          </w:p>
        </w:tc>
        <w:tc>
          <w:tcPr>
            <w:tcW w:w="567" w:type="dxa"/>
            <w:tcBorders>
              <w:top w:val="nil"/>
              <w:left w:val="nil"/>
              <w:bottom w:val="single" w:sz="4" w:space="0" w:color="auto"/>
              <w:right w:val="single" w:sz="4" w:space="0" w:color="auto"/>
            </w:tcBorders>
            <w:noWrap/>
            <w:vAlign w:val="center"/>
            <w:hideMark/>
          </w:tcPr>
          <w:p w14:paraId="1C9B4F37"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3AAC7A" w14:textId="3704D319" w:rsidR="00AA5AA2" w:rsidRPr="009507C1" w:rsidRDefault="003E2090"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61.495</w:t>
            </w:r>
          </w:p>
        </w:tc>
        <w:tc>
          <w:tcPr>
            <w:tcW w:w="567" w:type="dxa"/>
            <w:tcBorders>
              <w:top w:val="nil"/>
              <w:left w:val="nil"/>
              <w:bottom w:val="single" w:sz="4" w:space="0" w:color="auto"/>
              <w:right w:val="single" w:sz="4" w:space="0" w:color="auto"/>
            </w:tcBorders>
            <w:noWrap/>
            <w:vAlign w:val="center"/>
            <w:hideMark/>
          </w:tcPr>
          <w:p w14:paraId="1EF78057"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03500A" w14:textId="63A98E7F" w:rsidR="00AA5AA2" w:rsidRPr="009507C1" w:rsidRDefault="005B60A7"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61.846</w:t>
            </w:r>
          </w:p>
        </w:tc>
        <w:tc>
          <w:tcPr>
            <w:tcW w:w="567" w:type="dxa"/>
            <w:tcBorders>
              <w:top w:val="nil"/>
              <w:left w:val="nil"/>
              <w:bottom w:val="single" w:sz="4" w:space="0" w:color="auto"/>
              <w:right w:val="single" w:sz="4" w:space="0" w:color="auto"/>
            </w:tcBorders>
            <w:noWrap/>
            <w:vAlign w:val="center"/>
            <w:hideMark/>
          </w:tcPr>
          <w:p w14:paraId="52225F95" w14:textId="77777777" w:rsidR="00AA5AA2" w:rsidRPr="009507C1" w:rsidRDefault="00AA5AA2" w:rsidP="00AA5AA2">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B9A9B4" w14:textId="61CC661F" w:rsidR="00AA5AA2" w:rsidRPr="009507C1" w:rsidRDefault="00A607BA" w:rsidP="00AA5AA2">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62.196</w:t>
            </w:r>
          </w:p>
        </w:tc>
      </w:tr>
      <w:tr w:rsidR="00AA5AA2" w:rsidRPr="0067374F" w14:paraId="76FBEA37" w14:textId="77777777" w:rsidTr="00436078">
        <w:trPr>
          <w:trHeight w:val="300"/>
          <w:jc w:val="center"/>
        </w:trPr>
        <w:tc>
          <w:tcPr>
            <w:tcW w:w="1129" w:type="dxa"/>
            <w:tcBorders>
              <w:top w:val="nil"/>
              <w:left w:val="single" w:sz="4" w:space="0" w:color="auto"/>
              <w:bottom w:val="single" w:sz="4" w:space="0" w:color="auto"/>
              <w:right w:val="single" w:sz="4" w:space="0" w:color="auto"/>
            </w:tcBorders>
            <w:noWrap/>
            <w:hideMark/>
          </w:tcPr>
          <w:p w14:paraId="3AA17833" w14:textId="0D3FBFAF"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F8D0CC6"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12FF660"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0B90AC" w14:textId="20AD69FC" w:rsidR="00AA5AA2" w:rsidRPr="00120EBD" w:rsidRDefault="00927E48"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57.378</w:t>
            </w:r>
            <w:r w:rsidR="00AA5AA2"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BA017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D7B435" w14:textId="5B164994" w:rsidR="00AA5AA2" w:rsidRPr="00120EBD" w:rsidRDefault="00027B5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57.728</w:t>
            </w:r>
          </w:p>
        </w:tc>
        <w:tc>
          <w:tcPr>
            <w:tcW w:w="567" w:type="dxa"/>
            <w:tcBorders>
              <w:top w:val="nil"/>
              <w:left w:val="nil"/>
              <w:bottom w:val="single" w:sz="4" w:space="0" w:color="auto"/>
              <w:right w:val="single" w:sz="4" w:space="0" w:color="auto"/>
            </w:tcBorders>
            <w:noWrap/>
            <w:vAlign w:val="center"/>
            <w:hideMark/>
          </w:tcPr>
          <w:p w14:paraId="4E293E01"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3C83A8" w14:textId="5B4C4FE7" w:rsidR="00AA5AA2" w:rsidRPr="00120EBD" w:rsidRDefault="003E209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57.991</w:t>
            </w:r>
          </w:p>
        </w:tc>
        <w:tc>
          <w:tcPr>
            <w:tcW w:w="567" w:type="dxa"/>
            <w:tcBorders>
              <w:top w:val="nil"/>
              <w:left w:val="nil"/>
              <w:bottom w:val="single" w:sz="4" w:space="0" w:color="auto"/>
              <w:right w:val="single" w:sz="4" w:space="0" w:color="auto"/>
            </w:tcBorders>
            <w:noWrap/>
            <w:vAlign w:val="center"/>
            <w:hideMark/>
          </w:tcPr>
          <w:p w14:paraId="6F938EF5"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E03F6C" w14:textId="4999098D" w:rsidR="00AA5AA2" w:rsidRPr="00120EBD" w:rsidRDefault="005B60A7"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58.342</w:t>
            </w:r>
          </w:p>
        </w:tc>
        <w:tc>
          <w:tcPr>
            <w:tcW w:w="567" w:type="dxa"/>
            <w:tcBorders>
              <w:top w:val="nil"/>
              <w:left w:val="nil"/>
              <w:bottom w:val="single" w:sz="4" w:space="0" w:color="auto"/>
              <w:right w:val="single" w:sz="4" w:space="0" w:color="auto"/>
            </w:tcBorders>
            <w:noWrap/>
            <w:vAlign w:val="center"/>
            <w:hideMark/>
          </w:tcPr>
          <w:p w14:paraId="57EDD3C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E31079" w14:textId="0E9D1DEB" w:rsidR="00AA5AA2" w:rsidRPr="00120EBD" w:rsidRDefault="00A607BA"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58.692</w:t>
            </w:r>
          </w:p>
        </w:tc>
      </w:tr>
      <w:tr w:rsidR="00AA5AA2" w:rsidRPr="0067374F" w14:paraId="5A5D619B" w14:textId="77777777" w:rsidTr="00436078">
        <w:trPr>
          <w:trHeight w:val="300"/>
          <w:jc w:val="center"/>
        </w:trPr>
        <w:tc>
          <w:tcPr>
            <w:tcW w:w="1129" w:type="dxa"/>
            <w:tcBorders>
              <w:top w:val="nil"/>
              <w:left w:val="single" w:sz="4" w:space="0" w:color="auto"/>
              <w:bottom w:val="single" w:sz="4" w:space="0" w:color="auto"/>
              <w:right w:val="single" w:sz="4" w:space="0" w:color="auto"/>
            </w:tcBorders>
            <w:noWrap/>
            <w:hideMark/>
          </w:tcPr>
          <w:p w14:paraId="39552E47" w14:textId="3717B868"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3DD1BA8"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47AC8E9"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7A540F" w14:textId="7BFDEAA5" w:rsidR="00AA5AA2" w:rsidRPr="00120EBD" w:rsidRDefault="00927E48"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9.373</w:t>
            </w:r>
            <w:r w:rsidR="00AA5AA2"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F78CE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3E46DE2" w14:textId="0213C250" w:rsidR="00AA5AA2" w:rsidRPr="00120EBD" w:rsidRDefault="00027B5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9.461</w:t>
            </w:r>
          </w:p>
        </w:tc>
        <w:tc>
          <w:tcPr>
            <w:tcW w:w="567" w:type="dxa"/>
            <w:tcBorders>
              <w:top w:val="nil"/>
              <w:left w:val="nil"/>
              <w:bottom w:val="single" w:sz="4" w:space="0" w:color="auto"/>
              <w:right w:val="single" w:sz="4" w:space="0" w:color="auto"/>
            </w:tcBorders>
            <w:noWrap/>
            <w:vAlign w:val="center"/>
            <w:hideMark/>
          </w:tcPr>
          <w:p w14:paraId="6D5817E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9A81A3" w14:textId="66092E4C" w:rsidR="00AA5AA2" w:rsidRPr="00120EBD" w:rsidRDefault="00241E84"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9.461</w:t>
            </w:r>
          </w:p>
        </w:tc>
        <w:tc>
          <w:tcPr>
            <w:tcW w:w="567" w:type="dxa"/>
            <w:tcBorders>
              <w:top w:val="nil"/>
              <w:left w:val="nil"/>
              <w:bottom w:val="single" w:sz="4" w:space="0" w:color="auto"/>
              <w:right w:val="single" w:sz="4" w:space="0" w:color="auto"/>
            </w:tcBorders>
            <w:noWrap/>
            <w:vAlign w:val="center"/>
            <w:hideMark/>
          </w:tcPr>
          <w:p w14:paraId="2D6C4061"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CEE8DE0" w14:textId="322A3569" w:rsidR="00AA5AA2" w:rsidRPr="00120EBD" w:rsidRDefault="005B60A7"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9.548</w:t>
            </w:r>
          </w:p>
        </w:tc>
        <w:tc>
          <w:tcPr>
            <w:tcW w:w="567" w:type="dxa"/>
            <w:tcBorders>
              <w:top w:val="nil"/>
              <w:left w:val="nil"/>
              <w:bottom w:val="single" w:sz="4" w:space="0" w:color="auto"/>
              <w:right w:val="single" w:sz="4" w:space="0" w:color="auto"/>
            </w:tcBorders>
            <w:noWrap/>
            <w:vAlign w:val="center"/>
            <w:hideMark/>
          </w:tcPr>
          <w:p w14:paraId="56C58C8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AD4C84" w14:textId="56259E28" w:rsidR="00AA5AA2" w:rsidRPr="00120EBD" w:rsidRDefault="00F55ED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9.636</w:t>
            </w:r>
          </w:p>
        </w:tc>
      </w:tr>
      <w:tr w:rsidR="00AA5AA2" w:rsidRPr="0067374F" w14:paraId="33852AC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B7668AD" w14:textId="357F3D92"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89A87DF"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B5B3360"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CEE10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9B02B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C4CDA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11391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C8B3A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A1B8DA"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3D8E9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92FE75"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38A7A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AA5AA2" w:rsidRPr="0067374F" w14:paraId="049458D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6C7F8F4" w14:textId="0F5882F2"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0A6737F"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CA99438"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A8145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20377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FC105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0ACFA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CD773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6427C4"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56646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572B06"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1A49F7"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AA5AA2" w:rsidRPr="0067374F" w14:paraId="13C2F30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A209D86" w14:textId="2124B0BB"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047F5B8"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3AA7E18"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B427E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6C7454"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B7B46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91816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1D4088"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41502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AD1BE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14FD48"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5971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AA5AA2" w:rsidRPr="0067374F" w14:paraId="3A2B9E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8F11B12" w14:textId="704FB07C"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14A853BD"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8A1371B"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CBB82F" w14:textId="655A7CF6" w:rsidR="00AA5AA2" w:rsidRPr="00120EBD" w:rsidRDefault="00927E48"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5165D7D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B152067" w14:textId="13F6A8D1" w:rsidR="00AA5AA2" w:rsidRPr="00120EBD" w:rsidRDefault="00027B5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0488E118"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23008BF" w14:textId="6853437D" w:rsidR="00AA5AA2" w:rsidRPr="00120EBD" w:rsidRDefault="00241E84"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57CC559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4FD33C9" w14:textId="13E26103" w:rsidR="00AA5AA2" w:rsidRPr="00120EBD" w:rsidRDefault="00AE35F9"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c>
          <w:tcPr>
            <w:tcW w:w="567" w:type="dxa"/>
            <w:tcBorders>
              <w:top w:val="nil"/>
              <w:left w:val="nil"/>
              <w:bottom w:val="single" w:sz="4" w:space="0" w:color="auto"/>
              <w:right w:val="single" w:sz="4" w:space="0" w:color="auto"/>
            </w:tcBorders>
            <w:noWrap/>
            <w:vAlign w:val="center"/>
            <w:hideMark/>
          </w:tcPr>
          <w:p w14:paraId="10B8985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B9E24F" w14:textId="30CC0423" w:rsidR="00AA5AA2" w:rsidRPr="00120EBD" w:rsidRDefault="00F55ED0" w:rsidP="00AA5AA2">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r>
      <w:tr w:rsidR="00AA5AA2" w:rsidRPr="0067374F" w14:paraId="3F069CB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67A0D34" w14:textId="797F365F"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3594EF9"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4375A16"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87B73D"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8D704F"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1A55AC"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55928F"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E44115"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A180E5"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DAA8D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8CC754"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C7BF67"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AA5AA2" w:rsidRPr="0067374F" w14:paraId="713A6F5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BB82C6A" w14:textId="19A30592"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38CE753"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F934F11"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4D18F1"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C2A041"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68ABB1F"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39887A"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357F97"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6CCACE"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ACF98E"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EEA9AE"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F0640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AA5AA2" w:rsidRPr="0067374F" w14:paraId="76F2657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9CED7D6" w14:textId="51D94DC9" w:rsidR="00AA5AA2" w:rsidRPr="00846552" w:rsidRDefault="00AA5AA2" w:rsidP="00AA5AA2">
            <w:pPr>
              <w:ind w:left="0"/>
              <w:rPr>
                <w:rFonts w:ascii="Bookman Old Style" w:hAnsi="Bookman Old Style" w:cs="Arial"/>
                <w:sz w:val="12"/>
                <w:szCs w:val="12"/>
                <w:lang w:val="es-CO"/>
              </w:rPr>
            </w:pPr>
            <w:r w:rsidRPr="00A05AE4">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F3B2E98" w14:textId="77777777" w:rsidR="00AA5AA2" w:rsidRPr="0067374F" w:rsidRDefault="00AA5AA2" w:rsidP="00AA5A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C774EBD" w14:textId="77777777" w:rsidR="00AA5AA2" w:rsidRPr="0067374F" w:rsidRDefault="00AA5AA2" w:rsidP="00AA5A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149A7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97710C9"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7CBE062"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36C091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2A46F26"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948D174"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9984860"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21D60AB"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125923" w14:textId="77777777" w:rsidR="00AA5AA2" w:rsidRPr="00120EBD" w:rsidRDefault="00AA5AA2" w:rsidP="00AA5AA2">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281357" w14:paraId="0B4F3EB2"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4750AE" w14:textId="77777777" w:rsidR="005C1D73" w:rsidRPr="0067374F" w:rsidRDefault="005C1D73"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EF18C7" w14:textId="77777777" w:rsidR="005C1D73" w:rsidRPr="0067374F" w:rsidRDefault="005C1D73"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963D8B" w14:textId="375C8C38" w:rsidR="005C1D73" w:rsidRPr="00C362F9" w:rsidRDefault="00D170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128.567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C3E0A0"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8D3FE0" w14:textId="38F2DEA2" w:rsidR="005C1D73" w:rsidRPr="00C362F9" w:rsidRDefault="002C6839"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129.376</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D867D8"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14796C" w14:textId="70614EA4" w:rsidR="005C1D73" w:rsidRPr="00C362F9" w:rsidRDefault="00241E84"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129.</w:t>
            </w:r>
            <w:r w:rsidR="002B1EF2">
              <w:rPr>
                <w:rFonts w:ascii="Bookman Old Style" w:hAnsi="Bookman Old Style" w:cs="Arial"/>
                <w:b/>
                <w:bCs/>
                <w:color w:val="000000"/>
                <w:sz w:val="12"/>
                <w:szCs w:val="12"/>
                <w:lang w:val="es-CO"/>
              </w:rPr>
              <w:t>989</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8307AC"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C9F706" w14:textId="190264E2" w:rsidR="005C1D73" w:rsidRPr="00C362F9" w:rsidRDefault="00AE35F9"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130.777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167B18"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7D205B" w14:textId="500B179B" w:rsidR="005C1D73" w:rsidRPr="00C362F9" w:rsidRDefault="00D60584"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131.566</w:t>
            </w:r>
          </w:p>
        </w:tc>
      </w:tr>
    </w:tbl>
    <w:p w14:paraId="622A609B" w14:textId="4337BA02" w:rsidR="005C1D73" w:rsidRDefault="005C1D7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27750A" w:rsidRPr="0067374F" w14:paraId="67E3FD3D"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FBA35D" w14:textId="77777777"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72676" w14:textId="77777777"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14B6A7D" w14:textId="1282CB2F"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5410D5C" w14:textId="0022E94A"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BAA54FF" w14:textId="170F1BBF"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08B748E" w14:textId="254E389A"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1035516" w14:textId="58B5ECF0"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27750A" w:rsidRPr="00281357" w14:paraId="001AAF00"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076FB9B" w14:textId="77777777" w:rsidR="0027750A" w:rsidRPr="0067374F" w:rsidRDefault="0027750A"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9F391B" w14:textId="77777777" w:rsidR="0027750A" w:rsidRPr="0067374F" w:rsidRDefault="0027750A"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A5EABCE"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CF1E65D"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71F4040"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4F08F25"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BB06B9D"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A1D3277"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D25BD32"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BD80951"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9EA66AE"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071FD9A"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D60584" w:rsidRPr="0067374F" w14:paraId="3DA6588D" w14:textId="77777777" w:rsidTr="00D246B0">
        <w:trPr>
          <w:trHeight w:val="300"/>
          <w:jc w:val="center"/>
        </w:trPr>
        <w:tc>
          <w:tcPr>
            <w:tcW w:w="1129" w:type="dxa"/>
            <w:tcBorders>
              <w:top w:val="nil"/>
              <w:left w:val="single" w:sz="4" w:space="0" w:color="auto"/>
              <w:bottom w:val="single" w:sz="4" w:space="0" w:color="auto"/>
              <w:right w:val="single" w:sz="4" w:space="0" w:color="auto"/>
            </w:tcBorders>
            <w:noWrap/>
            <w:hideMark/>
          </w:tcPr>
          <w:p w14:paraId="1AB8535E" w14:textId="1D11B8E2"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C62F1C0"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AE1283E" w14:textId="77777777" w:rsidR="00D60584" w:rsidRPr="0067374F" w:rsidRDefault="00D60584" w:rsidP="00D60584">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D1B607" w14:textId="0F6D34D8" w:rsidR="00D60584" w:rsidRPr="009507C1" w:rsidRDefault="003E37E7"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131.050</w:t>
            </w:r>
          </w:p>
        </w:tc>
        <w:tc>
          <w:tcPr>
            <w:tcW w:w="567" w:type="dxa"/>
            <w:tcBorders>
              <w:top w:val="nil"/>
              <w:left w:val="nil"/>
              <w:bottom w:val="single" w:sz="4" w:space="0" w:color="auto"/>
              <w:right w:val="single" w:sz="4" w:space="0" w:color="auto"/>
            </w:tcBorders>
            <w:noWrap/>
            <w:vAlign w:val="center"/>
            <w:hideMark/>
          </w:tcPr>
          <w:p w14:paraId="3A410CC6"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C93E6C9" w14:textId="4F7D5722" w:rsidR="00D60584" w:rsidRPr="009507C1" w:rsidRDefault="001B04DC"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131.838</w:t>
            </w:r>
          </w:p>
        </w:tc>
        <w:tc>
          <w:tcPr>
            <w:tcW w:w="567" w:type="dxa"/>
            <w:tcBorders>
              <w:top w:val="nil"/>
              <w:left w:val="nil"/>
              <w:bottom w:val="single" w:sz="4" w:space="0" w:color="auto"/>
              <w:right w:val="single" w:sz="4" w:space="0" w:color="auto"/>
            </w:tcBorders>
            <w:noWrap/>
            <w:vAlign w:val="center"/>
            <w:hideMark/>
          </w:tcPr>
          <w:p w14:paraId="0109AB94"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07F84C" w14:textId="6230C4F8" w:rsidR="00D60584" w:rsidRPr="009507C1" w:rsidRDefault="008B62EA"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1321.539</w:t>
            </w:r>
          </w:p>
        </w:tc>
        <w:tc>
          <w:tcPr>
            <w:tcW w:w="567" w:type="dxa"/>
            <w:tcBorders>
              <w:top w:val="nil"/>
              <w:left w:val="nil"/>
              <w:bottom w:val="single" w:sz="4" w:space="0" w:color="auto"/>
              <w:right w:val="single" w:sz="4" w:space="0" w:color="auto"/>
            </w:tcBorders>
            <w:noWrap/>
            <w:vAlign w:val="center"/>
            <w:hideMark/>
          </w:tcPr>
          <w:p w14:paraId="2BCD69E8"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64B6B0" w14:textId="627EFE09" w:rsidR="00D60584" w:rsidRPr="009507C1" w:rsidRDefault="00187E5C"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133.327</w:t>
            </w:r>
          </w:p>
        </w:tc>
        <w:tc>
          <w:tcPr>
            <w:tcW w:w="567" w:type="dxa"/>
            <w:tcBorders>
              <w:top w:val="nil"/>
              <w:left w:val="nil"/>
              <w:bottom w:val="single" w:sz="4" w:space="0" w:color="auto"/>
              <w:right w:val="single" w:sz="4" w:space="0" w:color="auto"/>
            </w:tcBorders>
            <w:noWrap/>
            <w:vAlign w:val="center"/>
            <w:hideMark/>
          </w:tcPr>
          <w:p w14:paraId="6CC12366"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77F95E" w14:textId="2F572B48" w:rsidR="00D60584" w:rsidRPr="009507C1" w:rsidRDefault="00D246B0"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134.028</w:t>
            </w:r>
          </w:p>
        </w:tc>
      </w:tr>
      <w:tr w:rsidR="00D60584" w:rsidRPr="0067374F" w14:paraId="3C07232D" w14:textId="77777777" w:rsidTr="00D246B0">
        <w:trPr>
          <w:trHeight w:val="300"/>
          <w:jc w:val="center"/>
        </w:trPr>
        <w:tc>
          <w:tcPr>
            <w:tcW w:w="1129" w:type="dxa"/>
            <w:tcBorders>
              <w:top w:val="nil"/>
              <w:left w:val="single" w:sz="4" w:space="0" w:color="auto"/>
              <w:bottom w:val="single" w:sz="4" w:space="0" w:color="auto"/>
              <w:right w:val="single" w:sz="4" w:space="0" w:color="auto"/>
            </w:tcBorders>
            <w:noWrap/>
            <w:hideMark/>
          </w:tcPr>
          <w:p w14:paraId="319FE50D" w14:textId="191DAD59"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E22F6AB"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E5DDAE1"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A2E4FE" w14:textId="2DE9E650" w:rsidR="00D60584" w:rsidRPr="009507C1" w:rsidRDefault="003E37E7"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62.459</w:t>
            </w:r>
          </w:p>
        </w:tc>
        <w:tc>
          <w:tcPr>
            <w:tcW w:w="567" w:type="dxa"/>
            <w:tcBorders>
              <w:top w:val="nil"/>
              <w:left w:val="nil"/>
              <w:bottom w:val="single" w:sz="4" w:space="0" w:color="auto"/>
              <w:right w:val="single" w:sz="4" w:space="0" w:color="auto"/>
            </w:tcBorders>
            <w:noWrap/>
            <w:vAlign w:val="center"/>
            <w:hideMark/>
          </w:tcPr>
          <w:p w14:paraId="1137DCD6"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71FBB43" w14:textId="79E3A276" w:rsidR="00D60584" w:rsidRPr="009507C1" w:rsidRDefault="001B04DC"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62.809</w:t>
            </w:r>
          </w:p>
        </w:tc>
        <w:tc>
          <w:tcPr>
            <w:tcW w:w="567" w:type="dxa"/>
            <w:tcBorders>
              <w:top w:val="nil"/>
              <w:left w:val="nil"/>
              <w:bottom w:val="single" w:sz="4" w:space="0" w:color="auto"/>
              <w:right w:val="single" w:sz="4" w:space="0" w:color="auto"/>
            </w:tcBorders>
            <w:noWrap/>
            <w:vAlign w:val="center"/>
            <w:hideMark/>
          </w:tcPr>
          <w:p w14:paraId="075FB1B1"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307730" w14:textId="746713CB" w:rsidR="00D60584" w:rsidRPr="009507C1" w:rsidRDefault="000A0B16"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63.160</w:t>
            </w:r>
          </w:p>
        </w:tc>
        <w:tc>
          <w:tcPr>
            <w:tcW w:w="567" w:type="dxa"/>
            <w:tcBorders>
              <w:top w:val="nil"/>
              <w:left w:val="nil"/>
              <w:bottom w:val="single" w:sz="4" w:space="0" w:color="auto"/>
              <w:right w:val="single" w:sz="4" w:space="0" w:color="auto"/>
            </w:tcBorders>
            <w:noWrap/>
            <w:vAlign w:val="center"/>
            <w:hideMark/>
          </w:tcPr>
          <w:p w14:paraId="47596CDD"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CB24103" w14:textId="36527D81" w:rsidR="00D60584" w:rsidRPr="009507C1" w:rsidRDefault="00187E5C"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63.510</w:t>
            </w:r>
          </w:p>
        </w:tc>
        <w:tc>
          <w:tcPr>
            <w:tcW w:w="567" w:type="dxa"/>
            <w:tcBorders>
              <w:top w:val="nil"/>
              <w:left w:val="nil"/>
              <w:bottom w:val="single" w:sz="4" w:space="0" w:color="auto"/>
              <w:right w:val="single" w:sz="4" w:space="0" w:color="auto"/>
            </w:tcBorders>
            <w:noWrap/>
            <w:vAlign w:val="center"/>
            <w:hideMark/>
          </w:tcPr>
          <w:p w14:paraId="6D74EB0D" w14:textId="77777777" w:rsidR="00D60584" w:rsidRPr="009507C1" w:rsidRDefault="00D60584" w:rsidP="00D60584">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6A3F32" w14:textId="2085F6B6" w:rsidR="00D60584" w:rsidRPr="009507C1" w:rsidRDefault="00D246B0" w:rsidP="00D60584">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63.860</w:t>
            </w:r>
          </w:p>
        </w:tc>
      </w:tr>
      <w:tr w:rsidR="00D60584" w:rsidRPr="0067374F" w14:paraId="3A8C101F" w14:textId="77777777" w:rsidTr="00D246B0">
        <w:trPr>
          <w:trHeight w:val="300"/>
          <w:jc w:val="center"/>
        </w:trPr>
        <w:tc>
          <w:tcPr>
            <w:tcW w:w="1129" w:type="dxa"/>
            <w:tcBorders>
              <w:top w:val="nil"/>
              <w:left w:val="single" w:sz="4" w:space="0" w:color="auto"/>
              <w:bottom w:val="single" w:sz="4" w:space="0" w:color="auto"/>
              <w:right w:val="single" w:sz="4" w:space="0" w:color="auto"/>
            </w:tcBorders>
            <w:noWrap/>
            <w:hideMark/>
          </w:tcPr>
          <w:p w14:paraId="78DD5028" w14:textId="064A61E0"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D59146D"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D718A37"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D03A0B" w14:textId="6E7119B3" w:rsidR="00D60584" w:rsidRPr="00120EBD" w:rsidRDefault="003E37E7"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58.955</w:t>
            </w:r>
          </w:p>
        </w:tc>
        <w:tc>
          <w:tcPr>
            <w:tcW w:w="567" w:type="dxa"/>
            <w:tcBorders>
              <w:top w:val="nil"/>
              <w:left w:val="nil"/>
              <w:bottom w:val="single" w:sz="4" w:space="0" w:color="auto"/>
              <w:right w:val="single" w:sz="4" w:space="0" w:color="auto"/>
            </w:tcBorders>
            <w:noWrap/>
            <w:vAlign w:val="center"/>
            <w:hideMark/>
          </w:tcPr>
          <w:p w14:paraId="1A4F9E93"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B833A6D" w14:textId="3215100E" w:rsidR="00D60584" w:rsidRPr="00120EBD" w:rsidRDefault="001B04D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59.305</w:t>
            </w:r>
          </w:p>
        </w:tc>
        <w:tc>
          <w:tcPr>
            <w:tcW w:w="567" w:type="dxa"/>
            <w:tcBorders>
              <w:top w:val="nil"/>
              <w:left w:val="nil"/>
              <w:bottom w:val="single" w:sz="4" w:space="0" w:color="auto"/>
              <w:right w:val="single" w:sz="4" w:space="0" w:color="auto"/>
            </w:tcBorders>
            <w:noWrap/>
            <w:vAlign w:val="center"/>
            <w:hideMark/>
          </w:tcPr>
          <w:p w14:paraId="74655D4F"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B98753" w14:textId="37FEBEE3" w:rsidR="00D60584" w:rsidRPr="00120EBD" w:rsidRDefault="000A0B16"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59</w:t>
            </w:r>
            <w:r w:rsidR="00EC122C">
              <w:rPr>
                <w:rFonts w:ascii="Bookman Old Style" w:hAnsi="Bookman Old Style" w:cs="Arial"/>
                <w:color w:val="000000"/>
                <w:sz w:val="12"/>
                <w:szCs w:val="12"/>
                <w:lang w:val="es-CO"/>
              </w:rPr>
              <w:t>.656</w:t>
            </w:r>
          </w:p>
        </w:tc>
        <w:tc>
          <w:tcPr>
            <w:tcW w:w="567" w:type="dxa"/>
            <w:tcBorders>
              <w:top w:val="nil"/>
              <w:left w:val="nil"/>
              <w:bottom w:val="single" w:sz="4" w:space="0" w:color="auto"/>
              <w:right w:val="single" w:sz="4" w:space="0" w:color="auto"/>
            </w:tcBorders>
            <w:noWrap/>
            <w:vAlign w:val="center"/>
            <w:hideMark/>
          </w:tcPr>
          <w:p w14:paraId="3B895D16"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C4D80E" w14:textId="5C78EC55" w:rsidR="00D60584" w:rsidRPr="00120EBD" w:rsidRDefault="00187E5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60.006</w:t>
            </w:r>
          </w:p>
        </w:tc>
        <w:tc>
          <w:tcPr>
            <w:tcW w:w="567" w:type="dxa"/>
            <w:tcBorders>
              <w:top w:val="nil"/>
              <w:left w:val="nil"/>
              <w:bottom w:val="single" w:sz="4" w:space="0" w:color="auto"/>
              <w:right w:val="single" w:sz="4" w:space="0" w:color="auto"/>
            </w:tcBorders>
            <w:noWrap/>
            <w:vAlign w:val="center"/>
            <w:hideMark/>
          </w:tcPr>
          <w:p w14:paraId="5DA15A5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14945B" w14:textId="1DFABD3F" w:rsidR="00D60584" w:rsidRPr="00120EBD" w:rsidRDefault="00D246B0"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60.269</w:t>
            </w:r>
          </w:p>
        </w:tc>
      </w:tr>
      <w:tr w:rsidR="00D60584" w:rsidRPr="0067374F" w14:paraId="73E0E0F4" w14:textId="77777777" w:rsidTr="00D246B0">
        <w:trPr>
          <w:trHeight w:val="300"/>
          <w:jc w:val="center"/>
        </w:trPr>
        <w:tc>
          <w:tcPr>
            <w:tcW w:w="1129" w:type="dxa"/>
            <w:tcBorders>
              <w:top w:val="nil"/>
              <w:left w:val="single" w:sz="4" w:space="0" w:color="auto"/>
              <w:bottom w:val="single" w:sz="4" w:space="0" w:color="auto"/>
              <w:right w:val="single" w:sz="4" w:space="0" w:color="auto"/>
            </w:tcBorders>
            <w:noWrap/>
            <w:hideMark/>
          </w:tcPr>
          <w:p w14:paraId="2A533D6B" w14:textId="0F5FB92B"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566808A3"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0203C17"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AE2742" w14:textId="6920B26D" w:rsidR="00D60584" w:rsidRPr="00120EBD" w:rsidRDefault="004E0452"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9.636</w:t>
            </w:r>
          </w:p>
        </w:tc>
        <w:tc>
          <w:tcPr>
            <w:tcW w:w="567" w:type="dxa"/>
            <w:tcBorders>
              <w:top w:val="nil"/>
              <w:left w:val="nil"/>
              <w:bottom w:val="single" w:sz="4" w:space="0" w:color="auto"/>
              <w:right w:val="single" w:sz="4" w:space="0" w:color="auto"/>
            </w:tcBorders>
            <w:noWrap/>
            <w:vAlign w:val="center"/>
            <w:hideMark/>
          </w:tcPr>
          <w:p w14:paraId="7724CDD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9F99A27" w14:textId="316F4ED4" w:rsidR="00D60584" w:rsidRPr="00120EBD" w:rsidRDefault="00275270"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w:t>
            </w:r>
            <w:r w:rsidR="000A0B16">
              <w:rPr>
                <w:rFonts w:ascii="Bookman Old Style" w:hAnsi="Bookman Old Style" w:cs="Arial"/>
                <w:color w:val="000000"/>
                <w:sz w:val="12"/>
                <w:szCs w:val="12"/>
                <w:lang w:val="es-CO"/>
              </w:rPr>
              <w:t>.</w:t>
            </w:r>
            <w:r>
              <w:rPr>
                <w:rFonts w:ascii="Bookman Old Style" w:hAnsi="Bookman Old Style" w:cs="Arial"/>
                <w:color w:val="000000"/>
                <w:sz w:val="12"/>
                <w:szCs w:val="12"/>
                <w:lang w:val="es-CO"/>
              </w:rPr>
              <w:t>724</w:t>
            </w:r>
          </w:p>
        </w:tc>
        <w:tc>
          <w:tcPr>
            <w:tcW w:w="567" w:type="dxa"/>
            <w:tcBorders>
              <w:top w:val="nil"/>
              <w:left w:val="nil"/>
              <w:bottom w:val="single" w:sz="4" w:space="0" w:color="auto"/>
              <w:right w:val="single" w:sz="4" w:space="0" w:color="auto"/>
            </w:tcBorders>
            <w:noWrap/>
            <w:vAlign w:val="center"/>
            <w:hideMark/>
          </w:tcPr>
          <w:p w14:paraId="579BBD7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C1066E" w14:textId="1DBC14A0" w:rsidR="00D60584" w:rsidRPr="00120EBD" w:rsidRDefault="00EC122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9.724</w:t>
            </w:r>
          </w:p>
        </w:tc>
        <w:tc>
          <w:tcPr>
            <w:tcW w:w="567" w:type="dxa"/>
            <w:tcBorders>
              <w:top w:val="nil"/>
              <w:left w:val="nil"/>
              <w:bottom w:val="single" w:sz="4" w:space="0" w:color="auto"/>
              <w:right w:val="single" w:sz="4" w:space="0" w:color="auto"/>
            </w:tcBorders>
            <w:noWrap/>
            <w:vAlign w:val="center"/>
            <w:hideMark/>
          </w:tcPr>
          <w:p w14:paraId="64206F45"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598494" w14:textId="67D4969E" w:rsidR="00D60584" w:rsidRPr="00120EBD" w:rsidRDefault="00187E5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9.811</w:t>
            </w:r>
          </w:p>
        </w:tc>
        <w:tc>
          <w:tcPr>
            <w:tcW w:w="567" w:type="dxa"/>
            <w:tcBorders>
              <w:top w:val="nil"/>
              <w:left w:val="nil"/>
              <w:bottom w:val="single" w:sz="4" w:space="0" w:color="auto"/>
              <w:right w:val="single" w:sz="4" w:space="0" w:color="auto"/>
            </w:tcBorders>
            <w:noWrap/>
            <w:vAlign w:val="center"/>
            <w:hideMark/>
          </w:tcPr>
          <w:p w14:paraId="44400BCA"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111F0B" w14:textId="44BDC770" w:rsidR="00D60584" w:rsidRPr="00120EBD" w:rsidRDefault="00D246B0"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9.8</w:t>
            </w:r>
            <w:r w:rsidR="00B015F4">
              <w:rPr>
                <w:rFonts w:ascii="Bookman Old Style" w:hAnsi="Bookman Old Style" w:cs="Arial"/>
                <w:color w:val="000000"/>
                <w:sz w:val="12"/>
                <w:szCs w:val="12"/>
                <w:lang w:val="es-CO"/>
              </w:rPr>
              <w:t>99</w:t>
            </w:r>
          </w:p>
        </w:tc>
      </w:tr>
      <w:tr w:rsidR="00D60584" w:rsidRPr="0067374F" w14:paraId="1DE9D57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522E96E" w14:textId="0D2943CB"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7761CCF1"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E002B4A"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89ABE5"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944D54"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6760E2"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CC858"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9EB6C0"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D5DB56"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4C4830"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7A1A08"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45480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60584" w:rsidRPr="0067374F" w14:paraId="2726ED7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EAF1FA8" w14:textId="28560478"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0F5E3950"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CC97E44"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FDC620"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A6A825"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8D6A35"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305A22"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FE8CF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2A591"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466A3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6699B2"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234551"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60584" w:rsidRPr="0067374F" w14:paraId="6297E77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B701106" w14:textId="2DC8B9E7"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549C828"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A906A1D"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43D498"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3FA0EF"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0DE93C"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B978AA"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56F1BF"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84D3A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B8680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7C0E3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3A31D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60584" w:rsidRPr="0067374F" w14:paraId="78A623F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96B310" w14:textId="2EB3DD82"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486064EC"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50C922B"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504CB2" w14:textId="61A31D23" w:rsidR="00D60584" w:rsidRPr="00120EBD" w:rsidRDefault="004E0452"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w:t>
            </w:r>
            <w:r w:rsidR="00187E5C">
              <w:rPr>
                <w:rFonts w:ascii="Bookman Old Style" w:hAnsi="Bookman Old Style" w:cs="Arial"/>
                <w:color w:val="000000"/>
                <w:sz w:val="12"/>
                <w:szCs w:val="12"/>
                <w:lang w:val="es-CO"/>
              </w:rPr>
              <w:t>.</w:t>
            </w:r>
            <w:r>
              <w:rPr>
                <w:rFonts w:ascii="Bookman Old Style" w:hAnsi="Bookman Old Style" w:cs="Arial"/>
                <w:color w:val="000000"/>
                <w:sz w:val="12"/>
                <w:szCs w:val="12"/>
                <w:lang w:val="es-CO"/>
              </w:rPr>
              <w:t>042</w:t>
            </w:r>
          </w:p>
        </w:tc>
        <w:tc>
          <w:tcPr>
            <w:tcW w:w="567" w:type="dxa"/>
            <w:tcBorders>
              <w:top w:val="nil"/>
              <w:left w:val="nil"/>
              <w:bottom w:val="single" w:sz="4" w:space="0" w:color="auto"/>
              <w:right w:val="single" w:sz="4" w:space="0" w:color="auto"/>
            </w:tcBorders>
            <w:noWrap/>
            <w:vAlign w:val="center"/>
            <w:hideMark/>
          </w:tcPr>
          <w:p w14:paraId="299B10AC"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CDB5F51" w14:textId="49A1BD94" w:rsidR="00D60584" w:rsidRPr="00120EBD" w:rsidRDefault="00275270"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w:t>
            </w:r>
            <w:r w:rsidR="00187E5C">
              <w:rPr>
                <w:rFonts w:ascii="Bookman Old Style" w:hAnsi="Bookman Old Style" w:cs="Arial"/>
                <w:color w:val="000000"/>
                <w:sz w:val="12"/>
                <w:szCs w:val="12"/>
                <w:lang w:val="es-CO"/>
              </w:rPr>
              <w:t>.</w:t>
            </w:r>
            <w:r>
              <w:rPr>
                <w:rFonts w:ascii="Bookman Old Style" w:hAnsi="Bookman Old Style" w:cs="Arial"/>
                <w:color w:val="000000"/>
                <w:sz w:val="12"/>
                <w:szCs w:val="12"/>
                <w:lang w:val="es-CO"/>
              </w:rPr>
              <w:t>042</w:t>
            </w:r>
          </w:p>
        </w:tc>
        <w:tc>
          <w:tcPr>
            <w:tcW w:w="567" w:type="dxa"/>
            <w:tcBorders>
              <w:top w:val="nil"/>
              <w:left w:val="nil"/>
              <w:bottom w:val="single" w:sz="4" w:space="0" w:color="auto"/>
              <w:right w:val="single" w:sz="4" w:space="0" w:color="auto"/>
            </w:tcBorders>
            <w:noWrap/>
            <w:vAlign w:val="center"/>
            <w:hideMark/>
          </w:tcPr>
          <w:p w14:paraId="46E46F2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48A1FDC" w14:textId="6934BFD5" w:rsidR="00D60584" w:rsidRPr="00120EBD" w:rsidRDefault="00187E5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1.0</w:t>
            </w:r>
            <w:r w:rsidR="005D7EA8">
              <w:rPr>
                <w:rFonts w:ascii="Bookman Old Style" w:hAnsi="Bookman Old Style" w:cs="Arial"/>
                <w:color w:val="000000"/>
                <w:sz w:val="12"/>
                <w:szCs w:val="12"/>
              </w:rPr>
              <w:t>4</w:t>
            </w:r>
            <w:r>
              <w:rPr>
                <w:rFonts w:ascii="Bookman Old Style" w:hAnsi="Bookman Old Style" w:cs="Arial"/>
                <w:color w:val="000000"/>
                <w:sz w:val="12"/>
                <w:szCs w:val="12"/>
              </w:rPr>
              <w:t>2</w:t>
            </w:r>
          </w:p>
        </w:tc>
        <w:tc>
          <w:tcPr>
            <w:tcW w:w="567" w:type="dxa"/>
            <w:tcBorders>
              <w:top w:val="nil"/>
              <w:left w:val="nil"/>
              <w:bottom w:val="single" w:sz="4" w:space="0" w:color="auto"/>
              <w:right w:val="single" w:sz="4" w:space="0" w:color="auto"/>
            </w:tcBorders>
            <w:noWrap/>
            <w:vAlign w:val="center"/>
            <w:hideMark/>
          </w:tcPr>
          <w:p w14:paraId="01F52733"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4ED6EB3" w14:textId="5AE7C8D7" w:rsidR="00D60584" w:rsidRPr="00120EBD" w:rsidRDefault="00187E5C"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w:t>
            </w:r>
            <w:r w:rsidR="005D7EA8">
              <w:rPr>
                <w:rFonts w:ascii="Bookman Old Style" w:hAnsi="Bookman Old Style" w:cs="Arial"/>
                <w:color w:val="000000"/>
                <w:sz w:val="12"/>
                <w:szCs w:val="12"/>
                <w:lang w:val="es-CO"/>
              </w:rPr>
              <w:t>.042</w:t>
            </w:r>
          </w:p>
        </w:tc>
        <w:tc>
          <w:tcPr>
            <w:tcW w:w="567" w:type="dxa"/>
            <w:tcBorders>
              <w:top w:val="nil"/>
              <w:left w:val="nil"/>
              <w:bottom w:val="single" w:sz="4" w:space="0" w:color="auto"/>
              <w:right w:val="single" w:sz="4" w:space="0" w:color="auto"/>
            </w:tcBorders>
            <w:noWrap/>
            <w:vAlign w:val="center"/>
            <w:hideMark/>
          </w:tcPr>
          <w:p w14:paraId="13BC9216"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43D244B" w14:textId="24BBB151" w:rsidR="00D60584" w:rsidRPr="00120EBD" w:rsidRDefault="005D7EA8" w:rsidP="00D60584">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1.042</w:t>
            </w:r>
          </w:p>
        </w:tc>
      </w:tr>
      <w:tr w:rsidR="00D60584" w:rsidRPr="0067374F" w14:paraId="7B4CB12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8BEA8F4" w14:textId="17330D5D"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6564539B"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4E85FA3"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9D37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237C7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6AA61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72976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27E6A0"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C73A2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0FB712"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EF2ED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E5C1E8"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60584" w:rsidRPr="0067374F" w14:paraId="2346011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8351722" w14:textId="055908D9"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37C557D5"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8C7501C"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5911D3"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0D8259"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4E811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BB8F8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7EC42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38D5C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6E0E8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314092"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86D27D"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60584" w:rsidRPr="0067374F" w14:paraId="58E30A8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FA5B177" w14:textId="1737E1C7" w:rsidR="00D60584" w:rsidRPr="00846552" w:rsidRDefault="00D60584" w:rsidP="00D60584">
            <w:pPr>
              <w:ind w:left="0"/>
              <w:rPr>
                <w:rFonts w:ascii="Bookman Old Style" w:hAnsi="Bookman Old Style" w:cs="Arial"/>
                <w:sz w:val="12"/>
                <w:szCs w:val="12"/>
                <w:lang w:val="es-CO"/>
              </w:rPr>
            </w:pPr>
            <w:r w:rsidRPr="00CF4A4D">
              <w:rPr>
                <w:rFonts w:ascii="Bookman Old Style" w:hAnsi="Bookman Old Style" w:cs="Arial"/>
                <w:color w:val="000000"/>
                <w:sz w:val="12"/>
                <w:szCs w:val="12"/>
                <w:lang w:val="es-CO" w:eastAsia="es-CO"/>
              </w:rPr>
              <w:t>Catambuco – Pasto - Nariño</w:t>
            </w:r>
          </w:p>
        </w:tc>
        <w:tc>
          <w:tcPr>
            <w:tcW w:w="851" w:type="dxa"/>
            <w:tcBorders>
              <w:top w:val="nil"/>
              <w:left w:val="nil"/>
              <w:bottom w:val="single" w:sz="4" w:space="0" w:color="auto"/>
              <w:right w:val="single" w:sz="4" w:space="0" w:color="auto"/>
            </w:tcBorders>
            <w:noWrap/>
            <w:vAlign w:val="center"/>
            <w:hideMark/>
          </w:tcPr>
          <w:p w14:paraId="22960CB5" w14:textId="77777777" w:rsidR="00D60584" w:rsidRPr="0067374F" w:rsidRDefault="00D60584" w:rsidP="00D6058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172337F" w14:textId="77777777" w:rsidR="00D60584" w:rsidRPr="0067374F" w:rsidRDefault="00D60584" w:rsidP="00D6058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2E94BC"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70CC50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FEFFB2F"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483F8CB"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5EC387E"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240352F"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44505D7"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6FE0B09"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AFA217A" w14:textId="77777777" w:rsidR="00D60584" w:rsidRPr="00120EBD" w:rsidRDefault="00D60584" w:rsidP="00D60584">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27750A" w:rsidRPr="00281357" w14:paraId="52FB6C9E"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43200B" w14:textId="77777777" w:rsidR="0027750A" w:rsidRPr="0067374F" w:rsidRDefault="0027750A"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3125FB" w14:textId="77777777" w:rsidR="0027750A" w:rsidRPr="0067374F" w:rsidRDefault="0027750A"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8ADBCF" w14:textId="75648456" w:rsidR="0027750A" w:rsidRPr="00C362F9" w:rsidRDefault="004E0452"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132.091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1F74EE"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D5BB69" w14:textId="63611A15" w:rsidR="0027750A" w:rsidRPr="00C362F9" w:rsidRDefault="00275270"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132.</w:t>
            </w:r>
            <w:r w:rsidR="008B62EA">
              <w:rPr>
                <w:rFonts w:ascii="Bookman Old Style" w:hAnsi="Bookman Old Style" w:cs="Arial"/>
                <w:b/>
                <w:bCs/>
                <w:color w:val="000000"/>
                <w:sz w:val="12"/>
                <w:szCs w:val="12"/>
                <w:lang w:val="es-CO"/>
              </w:rPr>
              <w:t>880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8362D2"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72C432" w14:textId="6BC87782" w:rsidR="0027750A" w:rsidRPr="00C362F9" w:rsidRDefault="00EC122C"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133.580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DD7018"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221435" w14:textId="66681814" w:rsidR="0027750A" w:rsidRPr="00C362F9" w:rsidRDefault="005D7EA8"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134.</w:t>
            </w:r>
            <w:r w:rsidR="00D246B0">
              <w:rPr>
                <w:rFonts w:ascii="Bookman Old Style" w:hAnsi="Bookman Old Style" w:cs="Arial"/>
                <w:b/>
                <w:bCs/>
                <w:color w:val="000000"/>
                <w:sz w:val="12"/>
                <w:szCs w:val="12"/>
                <w:lang w:val="es-CO"/>
              </w:rPr>
              <w:t>369</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6E2259"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289C28" w14:textId="6E590A0E" w:rsidR="0027750A" w:rsidRPr="00C362F9" w:rsidRDefault="00B015F4"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135.070</w:t>
            </w:r>
            <w:r w:rsidR="0027750A" w:rsidRPr="00B17D3D">
              <w:rPr>
                <w:rFonts w:ascii="Bookman Old Style" w:hAnsi="Bookman Old Style" w:cs="Arial"/>
                <w:b/>
                <w:bCs/>
                <w:color w:val="000000"/>
                <w:sz w:val="12"/>
                <w:szCs w:val="12"/>
                <w:lang w:val="es-CO"/>
              </w:rPr>
              <w:t xml:space="preserve"> </w:t>
            </w:r>
          </w:p>
        </w:tc>
      </w:tr>
    </w:tbl>
    <w:p w14:paraId="4BE7AFCC" w14:textId="02DBB149" w:rsidR="005C1D73" w:rsidRDefault="005C1D73" w:rsidP="006B3017">
      <w:pPr>
        <w:widowControl w:val="0"/>
        <w:adjustRightInd w:val="0"/>
        <w:ind w:left="0"/>
        <w:jc w:val="center"/>
        <w:rPr>
          <w:rFonts w:ascii="Bookman Old Style" w:hAnsi="Bookman Old Style" w:cs="Arial"/>
          <w:b/>
          <w:sz w:val="20"/>
        </w:rPr>
      </w:pPr>
    </w:p>
    <w:p w14:paraId="7690D6C6" w14:textId="2D8C5202" w:rsidR="00D97F87" w:rsidRDefault="00D97F87" w:rsidP="006B3017">
      <w:pPr>
        <w:widowControl w:val="0"/>
        <w:adjustRightInd w:val="0"/>
        <w:ind w:left="0"/>
        <w:jc w:val="center"/>
        <w:rPr>
          <w:rFonts w:ascii="Bookman Old Style" w:hAnsi="Bookman Old Style" w:cs="Arial"/>
          <w:b/>
          <w:sz w:val="20"/>
        </w:rPr>
      </w:pPr>
    </w:p>
    <w:p w14:paraId="7B32D5BD" w14:textId="683EAAA5" w:rsidR="00D97F87" w:rsidRDefault="00D97F87" w:rsidP="006B3017">
      <w:pPr>
        <w:widowControl w:val="0"/>
        <w:adjustRightInd w:val="0"/>
        <w:ind w:left="0"/>
        <w:jc w:val="center"/>
        <w:rPr>
          <w:rFonts w:ascii="Bookman Old Style" w:hAnsi="Bookman Old Style" w:cs="Arial"/>
          <w:b/>
          <w:sz w:val="20"/>
        </w:rPr>
      </w:pPr>
    </w:p>
    <w:p w14:paraId="472566DD" w14:textId="00E80DD9" w:rsidR="00D97F87" w:rsidRDefault="00D97F87" w:rsidP="006B3017">
      <w:pPr>
        <w:widowControl w:val="0"/>
        <w:adjustRightInd w:val="0"/>
        <w:ind w:left="0"/>
        <w:jc w:val="center"/>
        <w:rPr>
          <w:rFonts w:ascii="Bookman Old Style" w:hAnsi="Bookman Old Style" w:cs="Arial"/>
          <w:b/>
          <w:sz w:val="20"/>
        </w:rPr>
      </w:pPr>
    </w:p>
    <w:p w14:paraId="59E4ED65" w14:textId="77777777" w:rsidR="009F3F46" w:rsidRDefault="009F3F46" w:rsidP="00341E8F">
      <w:pPr>
        <w:widowControl w:val="0"/>
        <w:adjustRightInd w:val="0"/>
        <w:ind w:left="0"/>
        <w:jc w:val="center"/>
        <w:rPr>
          <w:rFonts w:ascii="Bookman Old Style" w:hAnsi="Bookman Old Style" w:cs="Arial"/>
          <w:b/>
        </w:rPr>
      </w:pPr>
    </w:p>
    <w:tbl>
      <w:tblPr>
        <w:tblW w:w="9355" w:type="dxa"/>
        <w:jc w:val="center"/>
        <w:tblLayout w:type="fixed"/>
        <w:tblCellMar>
          <w:left w:w="70" w:type="dxa"/>
          <w:right w:w="70" w:type="dxa"/>
        </w:tblCellMar>
        <w:tblLook w:val="0000" w:firstRow="0" w:lastRow="0" w:firstColumn="0" w:lastColumn="0" w:noHBand="0" w:noVBand="0"/>
      </w:tblPr>
      <w:tblGrid>
        <w:gridCol w:w="4992"/>
        <w:gridCol w:w="4363"/>
      </w:tblGrid>
      <w:tr w:rsidR="007C525D" w:rsidRPr="000716A6" w14:paraId="309148B7" w14:textId="77777777" w:rsidTr="007C525D">
        <w:trPr>
          <w:trHeight w:val="864"/>
          <w:jc w:val="center"/>
        </w:trPr>
        <w:tc>
          <w:tcPr>
            <w:tcW w:w="4992" w:type="dxa"/>
          </w:tcPr>
          <w:p w14:paraId="42903BFA" w14:textId="77777777" w:rsidR="007C525D" w:rsidRPr="00CF418A" w:rsidRDefault="007C525D" w:rsidP="000716A6">
            <w:pPr>
              <w:tabs>
                <w:tab w:val="left" w:pos="-720"/>
              </w:tabs>
              <w:suppressAutoHyphens/>
              <w:jc w:val="center"/>
              <w:rPr>
                <w:rFonts w:ascii="Bookman Old Style" w:hAnsi="Bookman Old Style" w:cs="Arial"/>
                <w:b/>
              </w:rPr>
            </w:pPr>
            <w:r w:rsidRPr="00CF418A">
              <w:rPr>
                <w:rFonts w:ascii="Bookman Old Style" w:hAnsi="Bookman Old Style" w:cs="Arial"/>
                <w:b/>
                <w:spacing w:val="-3"/>
              </w:rPr>
              <w:t>CRISTIAN ANDRÉS DIAZ DURÁN</w:t>
            </w:r>
          </w:p>
          <w:p w14:paraId="3259CD13"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Viceministro de Energía (E)</w:t>
            </w:r>
          </w:p>
          <w:p w14:paraId="3A1D10EB"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 xml:space="preserve">Delegado de la </w:t>
            </w:r>
            <w:proofErr w:type="gramStart"/>
            <w:r w:rsidRPr="00CF418A">
              <w:rPr>
                <w:rFonts w:ascii="Bookman Old Style" w:hAnsi="Bookman Old Style"/>
              </w:rPr>
              <w:t>Ministra</w:t>
            </w:r>
            <w:proofErr w:type="gramEnd"/>
            <w:r w:rsidRPr="00CF418A">
              <w:rPr>
                <w:rFonts w:ascii="Bookman Old Style" w:hAnsi="Bookman Old Style"/>
              </w:rPr>
              <w:t xml:space="preserve"> de Minas y Energía</w:t>
            </w:r>
          </w:p>
          <w:p w14:paraId="081ED7FF" w14:textId="77777777" w:rsidR="007C525D" w:rsidRPr="00CF418A" w:rsidRDefault="007C525D" w:rsidP="000716A6">
            <w:pPr>
              <w:tabs>
                <w:tab w:val="left" w:pos="-720"/>
              </w:tabs>
              <w:suppressAutoHyphens/>
              <w:jc w:val="center"/>
              <w:rPr>
                <w:rFonts w:ascii="Bookman Old Style" w:hAnsi="Bookman Old Style" w:cs="Arial"/>
                <w:b/>
                <w:strike/>
                <w:spacing w:val="-3"/>
              </w:rPr>
            </w:pPr>
            <w:r w:rsidRPr="00CF418A">
              <w:rPr>
                <w:rFonts w:ascii="Bookman Old Style" w:hAnsi="Bookman Old Style"/>
              </w:rPr>
              <w:t>Presidente</w:t>
            </w:r>
          </w:p>
        </w:tc>
        <w:tc>
          <w:tcPr>
            <w:tcW w:w="4363" w:type="dxa"/>
          </w:tcPr>
          <w:p w14:paraId="22511633" w14:textId="28A0E9B7" w:rsidR="007C525D" w:rsidRPr="007C525D" w:rsidRDefault="007C525D" w:rsidP="000716A6">
            <w:pPr>
              <w:widowControl w:val="0"/>
              <w:adjustRightInd w:val="0"/>
              <w:ind w:left="0"/>
              <w:jc w:val="center"/>
              <w:rPr>
                <w:rFonts w:ascii="Bookman Old Style" w:hAnsi="Bookman Old Style" w:cs="Arial"/>
                <w:b/>
              </w:rPr>
            </w:pPr>
            <w:r w:rsidRPr="007C525D">
              <w:rPr>
                <w:rFonts w:ascii="Bookman Old Style" w:hAnsi="Bookman Old Style" w:cs="Arial"/>
                <w:b/>
              </w:rPr>
              <w:t>JOS</w:t>
            </w:r>
            <w:r w:rsidR="00F6078E">
              <w:rPr>
                <w:rFonts w:ascii="Bookman Old Style" w:hAnsi="Bookman Old Style" w:cs="Arial"/>
                <w:b/>
              </w:rPr>
              <w:t>E</w:t>
            </w:r>
            <w:r w:rsidRPr="007C525D">
              <w:rPr>
                <w:rFonts w:ascii="Bookman Old Style" w:hAnsi="Bookman Old Style" w:cs="Arial"/>
                <w:b/>
              </w:rPr>
              <w:t xml:space="preserve"> FERNANDO PRADA RÍOS</w:t>
            </w:r>
          </w:p>
          <w:p w14:paraId="1BCD5DB9" w14:textId="77777777" w:rsidR="007C525D" w:rsidRPr="007C525D" w:rsidRDefault="007C525D" w:rsidP="000716A6">
            <w:pPr>
              <w:widowControl w:val="0"/>
              <w:adjustRightInd w:val="0"/>
              <w:ind w:left="0"/>
              <w:jc w:val="center"/>
              <w:rPr>
                <w:rFonts w:ascii="Bookman Old Style" w:hAnsi="Bookman Old Style" w:cs="Arial"/>
                <w:b/>
              </w:rPr>
            </w:pPr>
            <w:r w:rsidRPr="007C525D">
              <w:rPr>
                <w:rFonts w:ascii="Bookman Old Style" w:hAnsi="Bookman Old Style" w:cs="Arial"/>
                <w:b/>
              </w:rPr>
              <w:t xml:space="preserve">Director Ejecutivo </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4611" w:type="dxa"/>
        <w:jc w:val="center"/>
        <w:tblLayout w:type="fixed"/>
        <w:tblCellMar>
          <w:left w:w="70" w:type="dxa"/>
          <w:right w:w="70" w:type="dxa"/>
        </w:tblCellMar>
        <w:tblLook w:val="04A0" w:firstRow="1" w:lastRow="0" w:firstColumn="1" w:lastColumn="0" w:noHBand="0" w:noVBand="1"/>
      </w:tblPr>
      <w:tblGrid>
        <w:gridCol w:w="1559"/>
        <w:gridCol w:w="3052"/>
      </w:tblGrid>
      <w:tr w:rsidR="007C2BFE" w:rsidRPr="002750BE" w14:paraId="3B8F32CE" w14:textId="77777777" w:rsidTr="00795094">
        <w:trPr>
          <w:trHeight w:val="378"/>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5ABA0" w14:textId="77777777" w:rsidR="007C2BFE" w:rsidRPr="002750BE" w:rsidRDefault="007C2BFE" w:rsidP="00B122E3">
            <w:pPr>
              <w:ind w:left="0"/>
              <w:jc w:val="center"/>
              <w:rPr>
                <w:b/>
                <w:bCs/>
                <w:sz w:val="22"/>
                <w:szCs w:val="22"/>
                <w:lang w:val="es-CO" w:eastAsia="es-CO"/>
              </w:rPr>
            </w:pPr>
            <w:bookmarkStart w:id="4" w:name="OLE_LINK1"/>
            <w:r w:rsidRPr="002750BE">
              <w:rPr>
                <w:b/>
                <w:bCs/>
                <w:sz w:val="22"/>
                <w:szCs w:val="22"/>
                <w:lang w:val="es-CO" w:eastAsia="es-CO"/>
              </w:rPr>
              <w:t>AÑO</w:t>
            </w:r>
          </w:p>
        </w:tc>
        <w:tc>
          <w:tcPr>
            <w:tcW w:w="3052" w:type="dxa"/>
            <w:tcBorders>
              <w:top w:val="single" w:sz="4" w:space="0" w:color="auto"/>
              <w:left w:val="nil"/>
              <w:bottom w:val="single" w:sz="4" w:space="0" w:color="auto"/>
              <w:right w:val="single" w:sz="4" w:space="0" w:color="auto"/>
            </w:tcBorders>
            <w:shd w:val="clear" w:color="auto" w:fill="D9D9D9"/>
            <w:vAlign w:val="center"/>
            <w:hideMark/>
          </w:tcPr>
          <w:p w14:paraId="4D05EE2B" w14:textId="77777777" w:rsidR="007C2BFE" w:rsidRPr="002750BE" w:rsidRDefault="007C2BFE" w:rsidP="00B122E3">
            <w:pPr>
              <w:ind w:left="0"/>
              <w:jc w:val="center"/>
              <w:rPr>
                <w:b/>
                <w:bCs/>
                <w:sz w:val="22"/>
                <w:szCs w:val="22"/>
                <w:lang w:val="es-CO" w:eastAsia="es-CO"/>
              </w:rPr>
            </w:pPr>
            <w:r w:rsidRPr="002750BE">
              <w:rPr>
                <w:b/>
                <w:bCs/>
                <w:sz w:val="22"/>
                <w:szCs w:val="22"/>
                <w:lang w:val="es-CO" w:eastAsia="es-CO"/>
              </w:rPr>
              <w:t xml:space="preserve">GASTOS AOM </w:t>
            </w:r>
          </w:p>
          <w:p w14:paraId="778EC7AD" w14:textId="77777777" w:rsidR="007C2BFE" w:rsidRPr="002750BE" w:rsidRDefault="007C2BFE" w:rsidP="00B122E3">
            <w:pPr>
              <w:ind w:left="0"/>
              <w:jc w:val="center"/>
              <w:rPr>
                <w:b/>
                <w:bCs/>
                <w:sz w:val="22"/>
                <w:szCs w:val="22"/>
                <w:lang w:val="es-CO" w:eastAsia="es-CO"/>
              </w:rPr>
            </w:pPr>
            <w:r w:rsidRPr="002750BE">
              <w:rPr>
                <w:b/>
                <w:bCs/>
                <w:sz w:val="22"/>
                <w:szCs w:val="22"/>
                <w:lang w:val="es-CO" w:eastAsia="es-CO"/>
              </w:rPr>
              <w:t>($ dic 2021)</w:t>
            </w:r>
          </w:p>
        </w:tc>
      </w:tr>
      <w:tr w:rsidR="00F17849" w:rsidRPr="002750BE" w14:paraId="39E2F78D" w14:textId="77777777" w:rsidTr="005055B7">
        <w:trPr>
          <w:trHeight w:val="384"/>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CE585" w14:textId="6BAC432C" w:rsidR="00F17849" w:rsidRPr="002750BE" w:rsidRDefault="00F17849" w:rsidP="00F17849">
            <w:pPr>
              <w:ind w:left="0"/>
              <w:jc w:val="center"/>
              <w:rPr>
                <w:sz w:val="22"/>
                <w:szCs w:val="22"/>
              </w:rPr>
            </w:pPr>
            <w:r w:rsidRPr="002750BE">
              <w:rPr>
                <w:sz w:val="22"/>
                <w:szCs w:val="22"/>
              </w:rPr>
              <w:t>1</w:t>
            </w:r>
          </w:p>
        </w:tc>
        <w:tc>
          <w:tcPr>
            <w:tcW w:w="3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139B" w14:textId="241A75D2"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75D4C99B" w14:textId="77777777" w:rsidTr="005055B7">
        <w:trPr>
          <w:trHeight w:val="331"/>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533FB8AF" w14:textId="4A99F0C3" w:rsidR="00F17849" w:rsidRPr="002750BE" w:rsidRDefault="00F17849" w:rsidP="00F17849">
            <w:pPr>
              <w:ind w:left="0"/>
              <w:jc w:val="center"/>
              <w:rPr>
                <w:sz w:val="22"/>
                <w:szCs w:val="22"/>
              </w:rPr>
            </w:pPr>
            <w:r w:rsidRPr="002750BE">
              <w:rPr>
                <w:sz w:val="22"/>
                <w:szCs w:val="22"/>
              </w:rPr>
              <w:t>2</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4E9CF0F5" w14:textId="2626C3D8"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6DE9477C" w14:textId="77777777" w:rsidTr="005055B7">
        <w:trPr>
          <w:trHeight w:val="335"/>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7F474102" w14:textId="0EB63366" w:rsidR="00F17849" w:rsidRPr="002750BE" w:rsidRDefault="00F17849" w:rsidP="00F17849">
            <w:pPr>
              <w:ind w:left="0"/>
              <w:jc w:val="center"/>
              <w:rPr>
                <w:sz w:val="22"/>
                <w:szCs w:val="22"/>
              </w:rPr>
            </w:pPr>
            <w:r w:rsidRPr="002750BE">
              <w:rPr>
                <w:sz w:val="22"/>
                <w:szCs w:val="22"/>
              </w:rPr>
              <w:t>3</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6B95D3BF" w14:textId="3834050B"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1333A0BF" w14:textId="77777777" w:rsidTr="005055B7">
        <w:trPr>
          <w:trHeight w:val="341"/>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9685F0D" w14:textId="7EDE7943" w:rsidR="00F17849" w:rsidRPr="002750BE" w:rsidRDefault="00F17849" w:rsidP="00F17849">
            <w:pPr>
              <w:ind w:left="0"/>
              <w:jc w:val="center"/>
              <w:rPr>
                <w:sz w:val="22"/>
                <w:szCs w:val="22"/>
              </w:rPr>
            </w:pPr>
            <w:r w:rsidRPr="002750BE">
              <w:rPr>
                <w:sz w:val="22"/>
                <w:szCs w:val="22"/>
              </w:rPr>
              <w:t>4</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24134B11" w14:textId="3EB24D17"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0568B920" w14:textId="77777777" w:rsidTr="005055B7">
        <w:trPr>
          <w:trHeight w:val="32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3EAA837F" w14:textId="37DEFBCC" w:rsidR="00F17849" w:rsidRPr="002750BE" w:rsidRDefault="00F17849" w:rsidP="00F17849">
            <w:pPr>
              <w:ind w:left="0"/>
              <w:jc w:val="center"/>
              <w:rPr>
                <w:sz w:val="22"/>
                <w:szCs w:val="22"/>
              </w:rPr>
            </w:pPr>
            <w:r w:rsidRPr="002750BE">
              <w:rPr>
                <w:sz w:val="22"/>
                <w:szCs w:val="22"/>
              </w:rPr>
              <w:t>5</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2E837D3F" w14:textId="594439E1"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05669CD6" w14:textId="77777777" w:rsidTr="005055B7">
        <w:trPr>
          <w:trHeight w:val="339"/>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D92AEEF" w14:textId="006E8FB7" w:rsidR="00F17849" w:rsidRPr="002750BE" w:rsidRDefault="00F17849" w:rsidP="00F17849">
            <w:pPr>
              <w:ind w:left="0"/>
              <w:jc w:val="center"/>
              <w:rPr>
                <w:sz w:val="22"/>
                <w:szCs w:val="22"/>
              </w:rPr>
            </w:pPr>
            <w:r w:rsidRPr="002750BE">
              <w:rPr>
                <w:sz w:val="22"/>
                <w:szCs w:val="22"/>
              </w:rPr>
              <w:t>6</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1F4DC40B" w14:textId="296D545E"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7A8BC087" w14:textId="77777777" w:rsidTr="005055B7">
        <w:trPr>
          <w:trHeight w:val="332"/>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4C9B721E" w14:textId="2C8C0159" w:rsidR="00F17849" w:rsidRPr="002750BE" w:rsidRDefault="00F17849" w:rsidP="00F17849">
            <w:pPr>
              <w:ind w:left="0"/>
              <w:jc w:val="center"/>
              <w:rPr>
                <w:sz w:val="22"/>
                <w:szCs w:val="22"/>
              </w:rPr>
            </w:pPr>
            <w:r w:rsidRPr="002750BE">
              <w:rPr>
                <w:sz w:val="22"/>
                <w:szCs w:val="22"/>
              </w:rPr>
              <w:t>7</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0275C178" w14:textId="624A55A4"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04B960E6" w14:textId="77777777" w:rsidTr="005055B7">
        <w:trPr>
          <w:trHeight w:val="338"/>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5E65F421" w14:textId="121C9112" w:rsidR="00F17849" w:rsidRPr="002750BE" w:rsidRDefault="00F17849" w:rsidP="00F17849">
            <w:pPr>
              <w:ind w:left="0"/>
              <w:jc w:val="center"/>
              <w:rPr>
                <w:sz w:val="22"/>
                <w:szCs w:val="22"/>
              </w:rPr>
            </w:pPr>
            <w:r w:rsidRPr="002750BE">
              <w:rPr>
                <w:sz w:val="22"/>
                <w:szCs w:val="22"/>
              </w:rPr>
              <w:t>8</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085374ED" w14:textId="58C456F5"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05AA1BDF" w14:textId="77777777" w:rsidTr="005055B7">
        <w:trPr>
          <w:trHeight w:val="331"/>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56C6FEE4" w14:textId="6CF6276E" w:rsidR="00F17849" w:rsidRPr="002750BE" w:rsidRDefault="00F17849" w:rsidP="00F17849">
            <w:pPr>
              <w:ind w:left="0"/>
              <w:jc w:val="center"/>
              <w:rPr>
                <w:sz w:val="22"/>
                <w:szCs w:val="22"/>
              </w:rPr>
            </w:pPr>
            <w:r w:rsidRPr="002750BE">
              <w:rPr>
                <w:sz w:val="22"/>
                <w:szCs w:val="22"/>
              </w:rPr>
              <w:t>9</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2B2D5888" w14:textId="7F48E1CC"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1674B492" w14:textId="77777777" w:rsidTr="005055B7">
        <w:trPr>
          <w:trHeight w:val="34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69FBF1E8" w14:textId="3A539EE2" w:rsidR="00F17849" w:rsidRPr="002750BE" w:rsidRDefault="00F17849" w:rsidP="00F17849">
            <w:pPr>
              <w:ind w:left="0"/>
              <w:jc w:val="center"/>
              <w:rPr>
                <w:sz w:val="22"/>
                <w:szCs w:val="22"/>
              </w:rPr>
            </w:pPr>
            <w:r w:rsidRPr="002750BE">
              <w:rPr>
                <w:sz w:val="22"/>
                <w:szCs w:val="22"/>
              </w:rPr>
              <w:t>10</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017C3E75" w14:textId="2A0B456C"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573F455B" w14:textId="77777777" w:rsidTr="005055B7">
        <w:trPr>
          <w:trHeight w:val="329"/>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6400302" w14:textId="35032655" w:rsidR="00F17849" w:rsidRPr="002750BE" w:rsidRDefault="00F17849" w:rsidP="00F17849">
            <w:pPr>
              <w:ind w:left="0"/>
              <w:jc w:val="center"/>
              <w:rPr>
                <w:sz w:val="22"/>
                <w:szCs w:val="22"/>
              </w:rPr>
            </w:pPr>
            <w:r w:rsidRPr="002750BE">
              <w:rPr>
                <w:sz w:val="22"/>
                <w:szCs w:val="22"/>
              </w:rPr>
              <w:t>11</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30C02B06" w14:textId="0D7312E2"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702A4150" w14:textId="77777777" w:rsidTr="005055B7">
        <w:trPr>
          <w:trHeight w:val="345"/>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315490C9" w14:textId="54E269BD" w:rsidR="00F17849" w:rsidRPr="002750BE" w:rsidRDefault="00F17849" w:rsidP="00F17849">
            <w:pPr>
              <w:ind w:left="0"/>
              <w:jc w:val="center"/>
              <w:rPr>
                <w:sz w:val="22"/>
                <w:szCs w:val="22"/>
              </w:rPr>
            </w:pPr>
            <w:r w:rsidRPr="002750BE">
              <w:rPr>
                <w:sz w:val="22"/>
                <w:szCs w:val="22"/>
              </w:rPr>
              <w:t>12</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14432D37" w14:textId="12A828FE"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593CDF26" w14:textId="77777777" w:rsidTr="005055B7">
        <w:trPr>
          <w:trHeight w:val="328"/>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0188BF5" w14:textId="0CFF4FDB" w:rsidR="00F17849" w:rsidRPr="002750BE" w:rsidRDefault="00F17849" w:rsidP="00F17849">
            <w:pPr>
              <w:ind w:left="0"/>
              <w:jc w:val="center"/>
              <w:rPr>
                <w:sz w:val="22"/>
                <w:szCs w:val="22"/>
              </w:rPr>
            </w:pPr>
            <w:r w:rsidRPr="002750BE">
              <w:rPr>
                <w:sz w:val="22"/>
                <w:szCs w:val="22"/>
              </w:rPr>
              <w:t>13</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68BDED13" w14:textId="58395749"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3F58CAD4" w14:textId="77777777" w:rsidTr="005055B7">
        <w:trPr>
          <w:trHeight w:val="332"/>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0F498834" w14:textId="39A73005" w:rsidR="00F17849" w:rsidRPr="002750BE" w:rsidRDefault="00F17849" w:rsidP="00F17849">
            <w:pPr>
              <w:ind w:left="0"/>
              <w:jc w:val="center"/>
              <w:rPr>
                <w:sz w:val="22"/>
                <w:szCs w:val="22"/>
              </w:rPr>
            </w:pPr>
            <w:r w:rsidRPr="002750BE">
              <w:rPr>
                <w:sz w:val="22"/>
                <w:szCs w:val="22"/>
              </w:rPr>
              <w:t>14</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12FAECBD" w14:textId="2AD68282"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1001B5CF" w14:textId="77777777" w:rsidTr="005055B7">
        <w:trPr>
          <w:trHeight w:val="338"/>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4C69FB62" w14:textId="5DE9F0C7" w:rsidR="00F17849" w:rsidRPr="002750BE" w:rsidRDefault="00F17849" w:rsidP="00F17849">
            <w:pPr>
              <w:ind w:left="0"/>
              <w:jc w:val="center"/>
              <w:rPr>
                <w:sz w:val="22"/>
                <w:szCs w:val="22"/>
              </w:rPr>
            </w:pPr>
            <w:r w:rsidRPr="002750BE">
              <w:rPr>
                <w:sz w:val="22"/>
                <w:szCs w:val="22"/>
              </w:rPr>
              <w:t>15</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18DDCCAD" w14:textId="025979CA"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7ED07F94" w14:textId="77777777" w:rsidTr="005055B7">
        <w:trPr>
          <w:trHeight w:val="342"/>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CA87914" w14:textId="72C6EEA3" w:rsidR="00F17849" w:rsidRPr="002750BE" w:rsidRDefault="00F17849" w:rsidP="00F17849">
            <w:pPr>
              <w:ind w:left="0"/>
              <w:jc w:val="center"/>
              <w:rPr>
                <w:sz w:val="22"/>
                <w:szCs w:val="22"/>
              </w:rPr>
            </w:pPr>
            <w:r w:rsidRPr="002750BE">
              <w:rPr>
                <w:sz w:val="22"/>
                <w:szCs w:val="22"/>
              </w:rPr>
              <w:t>16</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5639B48E" w14:textId="3DA1F594"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4C138EEA" w14:textId="77777777" w:rsidTr="005055B7">
        <w:trPr>
          <w:trHeight w:val="335"/>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FBB425C" w14:textId="54BDD614" w:rsidR="00F17849" w:rsidRPr="002750BE" w:rsidRDefault="00F17849" w:rsidP="00F17849">
            <w:pPr>
              <w:ind w:left="0"/>
              <w:jc w:val="center"/>
              <w:rPr>
                <w:sz w:val="22"/>
                <w:szCs w:val="22"/>
              </w:rPr>
            </w:pPr>
            <w:r w:rsidRPr="002750BE">
              <w:rPr>
                <w:sz w:val="22"/>
                <w:szCs w:val="22"/>
              </w:rPr>
              <w:t>17</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6DED84FB" w14:textId="0956F547"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0473E7A1" w14:textId="77777777" w:rsidTr="005055B7">
        <w:trPr>
          <w:trHeight w:val="329"/>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55E790E" w14:textId="11CAA8A4" w:rsidR="00F17849" w:rsidRPr="002750BE" w:rsidRDefault="00F17849" w:rsidP="00F17849">
            <w:pPr>
              <w:ind w:left="0"/>
              <w:jc w:val="center"/>
              <w:rPr>
                <w:sz w:val="22"/>
                <w:szCs w:val="22"/>
              </w:rPr>
            </w:pPr>
            <w:r w:rsidRPr="002750BE">
              <w:rPr>
                <w:sz w:val="22"/>
                <w:szCs w:val="22"/>
              </w:rPr>
              <w:t>18</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3456E3F4" w14:textId="680C6C59"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1F6B6BB5" w14:textId="77777777" w:rsidTr="005055B7">
        <w:trPr>
          <w:trHeight w:val="333"/>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6D89B2C0" w14:textId="26B45A38" w:rsidR="00F17849" w:rsidRPr="002750BE" w:rsidRDefault="00F17849" w:rsidP="00F17849">
            <w:pPr>
              <w:ind w:left="0"/>
              <w:jc w:val="center"/>
              <w:rPr>
                <w:sz w:val="22"/>
                <w:szCs w:val="22"/>
              </w:rPr>
            </w:pPr>
            <w:r w:rsidRPr="002750BE">
              <w:rPr>
                <w:sz w:val="22"/>
                <w:szCs w:val="22"/>
              </w:rPr>
              <w:t>19</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569B507B" w14:textId="3FA57E14" w:rsidR="00F17849" w:rsidRPr="002750BE" w:rsidRDefault="00F17849" w:rsidP="00F17849">
            <w:pPr>
              <w:ind w:left="0"/>
              <w:jc w:val="center"/>
              <w:rPr>
                <w:sz w:val="22"/>
                <w:szCs w:val="22"/>
              </w:rPr>
            </w:pPr>
            <w:r w:rsidRPr="002750BE">
              <w:rPr>
                <w:sz w:val="22"/>
                <w:szCs w:val="22"/>
              </w:rPr>
              <w:t xml:space="preserve">  155.955.916,05 </w:t>
            </w:r>
          </w:p>
        </w:tc>
      </w:tr>
      <w:tr w:rsidR="00F17849" w:rsidRPr="002750BE" w14:paraId="5B30DA33" w14:textId="77777777" w:rsidTr="005055B7">
        <w:trPr>
          <w:trHeight w:val="365"/>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770FBD3E" w14:textId="6FF5EA7C" w:rsidR="00F17849" w:rsidRPr="002750BE" w:rsidRDefault="00F17849" w:rsidP="00F17849">
            <w:pPr>
              <w:ind w:left="0"/>
              <w:jc w:val="center"/>
              <w:rPr>
                <w:sz w:val="22"/>
                <w:szCs w:val="22"/>
              </w:rPr>
            </w:pPr>
            <w:r w:rsidRPr="002750BE">
              <w:rPr>
                <w:sz w:val="22"/>
                <w:szCs w:val="22"/>
              </w:rPr>
              <w:t>20</w:t>
            </w:r>
          </w:p>
        </w:tc>
        <w:tc>
          <w:tcPr>
            <w:tcW w:w="3052" w:type="dxa"/>
            <w:tcBorders>
              <w:top w:val="nil"/>
              <w:left w:val="single" w:sz="4" w:space="0" w:color="auto"/>
              <w:bottom w:val="single" w:sz="4" w:space="0" w:color="auto"/>
              <w:right w:val="single" w:sz="4" w:space="0" w:color="auto"/>
            </w:tcBorders>
            <w:shd w:val="clear" w:color="auto" w:fill="auto"/>
            <w:noWrap/>
            <w:vAlign w:val="bottom"/>
          </w:tcPr>
          <w:p w14:paraId="31DBE019" w14:textId="4AE2A6BF" w:rsidR="00F17849" w:rsidRPr="002750BE" w:rsidRDefault="00F17849" w:rsidP="00F17849">
            <w:pPr>
              <w:ind w:left="0"/>
              <w:jc w:val="center"/>
              <w:rPr>
                <w:sz w:val="22"/>
                <w:szCs w:val="22"/>
              </w:rPr>
            </w:pPr>
            <w:r w:rsidRPr="002750BE">
              <w:rPr>
                <w:sz w:val="22"/>
                <w:szCs w:val="22"/>
              </w:rPr>
              <w:t xml:space="preserve">  155.955.916,05 </w:t>
            </w:r>
          </w:p>
        </w:tc>
      </w:tr>
      <w:bookmarkEnd w:id="4"/>
    </w:tbl>
    <w:p w14:paraId="4294C45F" w14:textId="25EB0434" w:rsidR="00056CFE" w:rsidRDefault="00056CFE" w:rsidP="00341E8F">
      <w:pPr>
        <w:widowControl w:val="0"/>
        <w:adjustRightInd w:val="0"/>
        <w:ind w:left="0"/>
        <w:jc w:val="center"/>
        <w:rPr>
          <w:rFonts w:ascii="Bookman Old Style" w:hAnsi="Bookman Old Style" w:cs="Arial"/>
          <w:b/>
        </w:rPr>
      </w:pPr>
    </w:p>
    <w:p w14:paraId="440CFAD5" w14:textId="67F0CE59" w:rsidR="00DC350A" w:rsidRDefault="00DC350A" w:rsidP="00341E8F">
      <w:pPr>
        <w:widowControl w:val="0"/>
        <w:adjustRightInd w:val="0"/>
        <w:ind w:left="0"/>
        <w:jc w:val="center"/>
        <w:rPr>
          <w:rFonts w:ascii="Bookman Old Style" w:hAnsi="Bookman Old Style" w:cs="Arial"/>
          <w:b/>
        </w:rPr>
      </w:pPr>
    </w:p>
    <w:p w14:paraId="1C291024" w14:textId="6E5CE674" w:rsidR="00DC350A" w:rsidRDefault="00DC350A" w:rsidP="00341E8F">
      <w:pPr>
        <w:widowControl w:val="0"/>
        <w:adjustRightInd w:val="0"/>
        <w:ind w:left="0"/>
        <w:jc w:val="center"/>
        <w:rPr>
          <w:rFonts w:ascii="Bookman Old Style" w:hAnsi="Bookman Old Style" w:cs="Arial"/>
          <w:b/>
        </w:rPr>
      </w:pPr>
    </w:p>
    <w:p w14:paraId="7D01E4E0" w14:textId="4CB66594" w:rsidR="00DC350A" w:rsidRDefault="00DC350A" w:rsidP="00341E8F">
      <w:pPr>
        <w:widowControl w:val="0"/>
        <w:adjustRightInd w:val="0"/>
        <w:ind w:left="0"/>
        <w:jc w:val="center"/>
        <w:rPr>
          <w:rFonts w:ascii="Bookman Old Style" w:hAnsi="Bookman Old Style" w:cs="Arial"/>
          <w:b/>
        </w:rPr>
      </w:pPr>
    </w:p>
    <w:p w14:paraId="0C63B084" w14:textId="677771F2" w:rsidR="00DC350A" w:rsidRDefault="00DC350A" w:rsidP="00341E8F">
      <w:pPr>
        <w:widowControl w:val="0"/>
        <w:adjustRightInd w:val="0"/>
        <w:ind w:left="0"/>
        <w:jc w:val="center"/>
        <w:rPr>
          <w:rFonts w:ascii="Bookman Old Style" w:hAnsi="Bookman Old Style" w:cs="Arial"/>
          <w:b/>
        </w:rPr>
      </w:pPr>
    </w:p>
    <w:tbl>
      <w:tblPr>
        <w:tblW w:w="9355" w:type="dxa"/>
        <w:jc w:val="center"/>
        <w:tblLayout w:type="fixed"/>
        <w:tblCellMar>
          <w:left w:w="70" w:type="dxa"/>
          <w:right w:w="70" w:type="dxa"/>
        </w:tblCellMar>
        <w:tblLook w:val="0000" w:firstRow="0" w:lastRow="0" w:firstColumn="0" w:lastColumn="0" w:noHBand="0" w:noVBand="0"/>
      </w:tblPr>
      <w:tblGrid>
        <w:gridCol w:w="4790"/>
        <w:gridCol w:w="4565"/>
      </w:tblGrid>
      <w:tr w:rsidR="007C525D" w:rsidRPr="000716A6" w14:paraId="0AA75D61" w14:textId="77777777" w:rsidTr="00CF418A">
        <w:trPr>
          <w:trHeight w:val="887"/>
          <w:jc w:val="center"/>
        </w:trPr>
        <w:tc>
          <w:tcPr>
            <w:tcW w:w="4790" w:type="dxa"/>
            <w:shd w:val="clear" w:color="auto" w:fill="auto"/>
          </w:tcPr>
          <w:p w14:paraId="5DF19574" w14:textId="77777777" w:rsidR="007C525D" w:rsidRPr="00CF418A" w:rsidRDefault="007C525D" w:rsidP="000716A6">
            <w:pPr>
              <w:tabs>
                <w:tab w:val="left" w:pos="-720"/>
              </w:tabs>
              <w:suppressAutoHyphens/>
              <w:jc w:val="center"/>
              <w:rPr>
                <w:rFonts w:ascii="Bookman Old Style" w:hAnsi="Bookman Old Style" w:cs="Arial"/>
                <w:b/>
              </w:rPr>
            </w:pPr>
            <w:r w:rsidRPr="00CF418A">
              <w:rPr>
                <w:rFonts w:ascii="Bookman Old Style" w:hAnsi="Bookman Old Style" w:cs="Arial"/>
                <w:b/>
                <w:spacing w:val="-3"/>
              </w:rPr>
              <w:t>CRISTIAN ANDRÉS DIAZ DURÁN</w:t>
            </w:r>
          </w:p>
          <w:p w14:paraId="17FF5CFB"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Viceministro de Energía (E)</w:t>
            </w:r>
          </w:p>
          <w:p w14:paraId="3A9EDADB" w14:textId="77777777" w:rsidR="007C525D" w:rsidRPr="00CF418A" w:rsidRDefault="007C525D" w:rsidP="000716A6">
            <w:pPr>
              <w:tabs>
                <w:tab w:val="left" w:pos="-720"/>
              </w:tabs>
              <w:suppressAutoHyphens/>
              <w:jc w:val="center"/>
              <w:rPr>
                <w:rFonts w:ascii="Bookman Old Style" w:hAnsi="Bookman Old Style"/>
              </w:rPr>
            </w:pPr>
            <w:r w:rsidRPr="00CF418A">
              <w:rPr>
                <w:rFonts w:ascii="Bookman Old Style" w:hAnsi="Bookman Old Style"/>
              </w:rPr>
              <w:t xml:space="preserve">Delegado de la </w:t>
            </w:r>
            <w:proofErr w:type="gramStart"/>
            <w:r w:rsidRPr="00CF418A">
              <w:rPr>
                <w:rFonts w:ascii="Bookman Old Style" w:hAnsi="Bookman Old Style"/>
              </w:rPr>
              <w:t>Ministra</w:t>
            </w:r>
            <w:proofErr w:type="gramEnd"/>
            <w:r w:rsidRPr="00CF418A">
              <w:rPr>
                <w:rFonts w:ascii="Bookman Old Style" w:hAnsi="Bookman Old Style"/>
              </w:rPr>
              <w:t xml:space="preserve"> de Minas y Energía</w:t>
            </w:r>
          </w:p>
          <w:p w14:paraId="7B3EDCF2" w14:textId="77777777" w:rsidR="007C525D" w:rsidRPr="000716A6" w:rsidRDefault="007C525D" w:rsidP="000716A6">
            <w:pPr>
              <w:tabs>
                <w:tab w:val="left" w:pos="-720"/>
              </w:tabs>
              <w:suppressAutoHyphens/>
              <w:jc w:val="center"/>
              <w:rPr>
                <w:rFonts w:ascii="Bookman Old Style" w:hAnsi="Bookman Old Style" w:cs="Arial"/>
                <w:b/>
                <w:strike/>
                <w:spacing w:val="-3"/>
              </w:rPr>
            </w:pPr>
            <w:r w:rsidRPr="00CF418A">
              <w:rPr>
                <w:rFonts w:ascii="Bookman Old Style" w:hAnsi="Bookman Old Style"/>
              </w:rPr>
              <w:t>Presidente</w:t>
            </w:r>
          </w:p>
        </w:tc>
        <w:tc>
          <w:tcPr>
            <w:tcW w:w="4565" w:type="dxa"/>
          </w:tcPr>
          <w:p w14:paraId="35AF2481" w14:textId="7880E83D" w:rsidR="007C525D" w:rsidRPr="007C525D" w:rsidRDefault="007C525D" w:rsidP="000716A6">
            <w:pPr>
              <w:widowControl w:val="0"/>
              <w:adjustRightInd w:val="0"/>
              <w:ind w:left="0"/>
              <w:jc w:val="center"/>
              <w:rPr>
                <w:rFonts w:ascii="Bookman Old Style" w:hAnsi="Bookman Old Style" w:cs="Arial"/>
                <w:b/>
              </w:rPr>
            </w:pPr>
            <w:r w:rsidRPr="007C525D">
              <w:rPr>
                <w:rFonts w:ascii="Bookman Old Style" w:hAnsi="Bookman Old Style" w:cs="Arial"/>
                <w:b/>
              </w:rPr>
              <w:t>JOS</w:t>
            </w:r>
            <w:r w:rsidR="00F6078E">
              <w:rPr>
                <w:rFonts w:ascii="Bookman Old Style" w:hAnsi="Bookman Old Style" w:cs="Arial"/>
                <w:b/>
              </w:rPr>
              <w:t>E</w:t>
            </w:r>
            <w:r w:rsidRPr="007C525D">
              <w:rPr>
                <w:rFonts w:ascii="Bookman Old Style" w:hAnsi="Bookman Old Style" w:cs="Arial"/>
                <w:b/>
              </w:rPr>
              <w:t xml:space="preserve"> FERNANDO PRADA RÍOS</w:t>
            </w:r>
          </w:p>
          <w:p w14:paraId="1B18349E" w14:textId="77777777" w:rsidR="007C525D" w:rsidRPr="000716A6" w:rsidRDefault="007C525D" w:rsidP="000716A6">
            <w:pPr>
              <w:widowControl w:val="0"/>
              <w:adjustRightInd w:val="0"/>
              <w:ind w:left="0"/>
              <w:jc w:val="center"/>
              <w:rPr>
                <w:rFonts w:ascii="Bookman Old Style" w:hAnsi="Bookman Old Style" w:cs="Arial"/>
                <w:bCs/>
              </w:rPr>
            </w:pPr>
            <w:r w:rsidRPr="000716A6">
              <w:rPr>
                <w:rFonts w:ascii="Bookman Old Style" w:hAnsi="Bookman Old Style" w:cs="Arial"/>
                <w:bCs/>
              </w:rPr>
              <w:t xml:space="preserve">Director Ejecutivo </w:t>
            </w:r>
          </w:p>
        </w:tc>
      </w:tr>
    </w:tbl>
    <w:p w14:paraId="6C5B4161" w14:textId="77777777" w:rsidR="00DC350A" w:rsidRDefault="00DC350A"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2E6A" w14:textId="77777777" w:rsidR="004E776E" w:rsidRDefault="004E776E">
      <w:r>
        <w:separator/>
      </w:r>
    </w:p>
  </w:endnote>
  <w:endnote w:type="continuationSeparator" w:id="0">
    <w:p w14:paraId="1671FEB2" w14:textId="77777777" w:rsidR="004E776E" w:rsidRDefault="004E776E">
      <w:r>
        <w:continuationSeparator/>
      </w:r>
    </w:p>
  </w:endnote>
  <w:endnote w:type="continuationNotice" w:id="1">
    <w:p w14:paraId="1EA016F9" w14:textId="77777777" w:rsidR="004E776E" w:rsidRDefault="004E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D540" w14:textId="77777777" w:rsidR="004E776E" w:rsidRDefault="004E776E">
      <w:r>
        <w:separator/>
      </w:r>
    </w:p>
  </w:footnote>
  <w:footnote w:type="continuationSeparator" w:id="0">
    <w:p w14:paraId="1B0DD886" w14:textId="77777777" w:rsidR="004E776E" w:rsidRDefault="004E776E">
      <w:r>
        <w:continuationSeparator/>
      </w:r>
    </w:p>
  </w:footnote>
  <w:footnote w:type="continuationNotice" w:id="1">
    <w:p w14:paraId="713E98FF" w14:textId="77777777" w:rsidR="004E776E" w:rsidRDefault="004E7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4949D628"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F6078E" w:rsidRPr="00F6078E">
      <w:rPr>
        <w:rFonts w:ascii="Bookman Old Style" w:hAnsi="Bookman Old Style" w:cs="Arial"/>
        <w:bCs/>
        <w:szCs w:val="24"/>
        <w:u w:val="single"/>
      </w:rPr>
      <w:t>502  027</w:t>
    </w:r>
    <w:r w:rsidR="00F6078E">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6078E">
      <w:rPr>
        <w:rFonts w:ascii="Bookman Old Style" w:hAnsi="Bookman Old Style" w:cs="Arial"/>
        <w:b w:val="0"/>
        <w:sz w:val="22"/>
        <w:szCs w:val="22"/>
      </w:rPr>
      <w:t xml:space="preserve">   </w:t>
    </w:r>
    <w:r w:rsidR="00F6078E" w:rsidRPr="00F6078E">
      <w:rPr>
        <w:rFonts w:ascii="Bookman Old Style" w:hAnsi="Bookman Old Style" w:cs="Arial"/>
        <w:bCs/>
        <w:szCs w:val="24"/>
        <w:u w:val="single"/>
      </w:rPr>
      <w:t>31 MAR. 202</w:t>
    </w:r>
    <w:r w:rsidR="00F6078E">
      <w:rPr>
        <w:rFonts w:ascii="Bookman Old Style" w:hAnsi="Bookman Old Style" w:cs="Arial"/>
        <w:bCs/>
        <w:szCs w:val="24"/>
        <w:u w:val="single"/>
      </w:rPr>
      <w:t>3</w:t>
    </w:r>
    <w:r w:rsidR="00F6078E" w:rsidRPr="00F6078E">
      <w:rPr>
        <w:rFonts w:ascii="Bookman Old Style" w:hAnsi="Bookman Old Style" w:cs="Arial"/>
        <w:b w:val="0"/>
        <w:sz w:val="22"/>
        <w:szCs w:val="22"/>
      </w:rPr>
      <w:tab/>
    </w:r>
    <w:r w:rsidR="00F6078E" w:rsidRPr="00F6078E">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44C09">
      <w:fldChar w:fldCharType="begin"/>
    </w:r>
    <w:r w:rsidR="00044C09">
      <w:instrText xml:space="preserve"> NUMPAGES  \* MERGEFORMAT </w:instrText>
    </w:r>
    <w:r w:rsidR="00044C09">
      <w:fldChar w:fldCharType="separate"/>
    </w:r>
    <w:r w:rsidRPr="00074A33">
      <w:rPr>
        <w:rFonts w:ascii="Bookman Old Style" w:hAnsi="Bookman Old Style" w:cs="Arial"/>
        <w:b w:val="0"/>
        <w:noProof/>
        <w:sz w:val="22"/>
        <w:szCs w:val="22"/>
      </w:rPr>
      <w:t>18</w:t>
    </w:r>
    <w:r w:rsidR="00044C09">
      <w:rPr>
        <w:rFonts w:ascii="Bookman Old Style" w:hAnsi="Bookman Old Style" w:cs="Arial"/>
        <w:b w:val="0"/>
        <w:noProof/>
        <w:sz w:val="22"/>
        <w:szCs w:val="22"/>
      </w:rPr>
      <w:fldChar w:fldCharType="end"/>
    </w:r>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A3D01"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5B03A89" w14:textId="71A5C1D9" w:rsidR="004C51E4" w:rsidRPr="002750BE" w:rsidRDefault="004C51E4" w:rsidP="002750BE">
    <w:pPr>
      <w:pBdr>
        <w:bottom w:val="single" w:sz="4" w:space="10" w:color="auto"/>
      </w:pBdr>
      <w:spacing w:before="60" w:after="120"/>
      <w:ind w:left="0"/>
      <w:jc w:val="both"/>
      <w:rPr>
        <w:rFonts w:ascii="Bookman Old Style" w:hAnsi="Bookman Old Style"/>
        <w:b/>
        <w:i/>
        <w:iCs/>
        <w:sz w:val="23"/>
        <w:szCs w:val="23"/>
        <w:lang w:val="es-ES_tradnl"/>
      </w:rPr>
    </w:pPr>
    <w:r w:rsidRPr="002750BE">
      <w:rPr>
        <w:rFonts w:ascii="Bookman Old Style" w:hAnsi="Bookman Old Style" w:cs="Arial"/>
        <w:i/>
        <w:iCs/>
        <w:sz w:val="23"/>
        <w:szCs w:val="23"/>
        <w:lang w:val="es-ES_tradnl"/>
      </w:rPr>
      <w:t xml:space="preserve">Por la cual se aprueba el cargo de distribución por uso del sistema de distribución de </w:t>
    </w:r>
    <w:r w:rsidR="00953B74" w:rsidRPr="002750BE">
      <w:rPr>
        <w:rFonts w:ascii="Bookman Old Style" w:hAnsi="Bookman Old Style" w:cs="Arial"/>
        <w:i/>
        <w:iCs/>
        <w:sz w:val="23"/>
        <w:szCs w:val="23"/>
        <w:lang w:val="es-ES_tradnl"/>
      </w:rPr>
      <w:t xml:space="preserve">Gas </w:t>
    </w:r>
    <w:r w:rsidR="006A5E88" w:rsidRPr="002750BE">
      <w:rPr>
        <w:rFonts w:ascii="Bookman Old Style" w:hAnsi="Bookman Old Style" w:cs="Arial"/>
        <w:i/>
        <w:iCs/>
        <w:sz w:val="23"/>
        <w:szCs w:val="23"/>
        <w:lang w:val="es-ES_tradnl"/>
      </w:rPr>
      <w:t>Licuado de Petróleo – GLP</w:t>
    </w:r>
    <w:r w:rsidR="00953B74" w:rsidRPr="002750BE">
      <w:rPr>
        <w:rFonts w:ascii="Bookman Old Style" w:hAnsi="Bookman Old Style" w:cs="Arial"/>
        <w:i/>
        <w:iCs/>
        <w:sz w:val="23"/>
        <w:szCs w:val="23"/>
        <w:lang w:val="es-ES_tradnl"/>
      </w:rPr>
      <w:t xml:space="preserve"> por redes de tubería para el mercado relevante</w:t>
    </w:r>
    <w:r w:rsidR="003B4F9B" w:rsidRPr="002750BE">
      <w:rPr>
        <w:rFonts w:ascii="Bookman Old Style" w:hAnsi="Bookman Old Style" w:cs="Arial"/>
        <w:i/>
        <w:iCs/>
        <w:sz w:val="23"/>
        <w:szCs w:val="23"/>
        <w:lang w:val="es-ES_tradnl"/>
      </w:rPr>
      <w:t xml:space="preserve"> especial</w:t>
    </w:r>
    <w:r w:rsidR="00953B74" w:rsidRPr="002750BE">
      <w:rPr>
        <w:rFonts w:ascii="Bookman Old Style" w:hAnsi="Bookman Old Style" w:cs="Arial"/>
        <w:i/>
        <w:iCs/>
        <w:sz w:val="23"/>
        <w:szCs w:val="23"/>
        <w:lang w:val="es-ES_tradnl"/>
      </w:rPr>
      <w:t xml:space="preserve"> conformado por </w:t>
    </w:r>
    <w:r w:rsidR="00B355A8" w:rsidRPr="002750BE">
      <w:rPr>
        <w:rFonts w:ascii="Bookman Old Style" w:hAnsi="Bookman Old Style" w:cs="Arial"/>
        <w:i/>
        <w:iCs/>
        <w:sz w:val="23"/>
        <w:szCs w:val="23"/>
        <w:lang w:val="es-ES_tradnl"/>
      </w:rPr>
      <w:t xml:space="preserve">el </w:t>
    </w:r>
    <w:r w:rsidR="00FB068C" w:rsidRPr="002750BE">
      <w:rPr>
        <w:rFonts w:ascii="Bookman Old Style" w:hAnsi="Bookman Old Style" w:cs="Arial"/>
        <w:i/>
        <w:iCs/>
        <w:sz w:val="23"/>
        <w:szCs w:val="23"/>
        <w:lang w:val="es-ES_tradnl"/>
      </w:rPr>
      <w:t>centro poblado</w:t>
    </w:r>
    <w:r w:rsidR="00C67F2E" w:rsidRPr="002750BE">
      <w:rPr>
        <w:rFonts w:ascii="Bookman Old Style" w:hAnsi="Bookman Old Style" w:cs="Arial"/>
        <w:i/>
        <w:iCs/>
        <w:sz w:val="23"/>
        <w:szCs w:val="23"/>
        <w:lang w:val="es-ES_tradnl"/>
      </w:rPr>
      <w:t xml:space="preserve"> de</w:t>
    </w:r>
    <w:r w:rsidR="003B4F9B" w:rsidRPr="002750BE">
      <w:rPr>
        <w:rFonts w:ascii="Bookman Old Style" w:hAnsi="Bookman Old Style" w:cs="Arial"/>
        <w:i/>
        <w:iCs/>
        <w:sz w:val="23"/>
        <w:szCs w:val="23"/>
        <w:lang w:val="es-ES_tradnl"/>
      </w:rPr>
      <w:t xml:space="preserve"> </w:t>
    </w:r>
    <w:r w:rsidR="00D27B2D" w:rsidRPr="002750BE">
      <w:rPr>
        <w:rFonts w:ascii="Bookman Old Style" w:hAnsi="Bookman Old Style" w:cs="Arial"/>
        <w:i/>
        <w:iCs/>
        <w:sz w:val="23"/>
        <w:szCs w:val="23"/>
        <w:lang w:val="es-ES_tradnl"/>
      </w:rPr>
      <w:t>C</w:t>
    </w:r>
    <w:r w:rsidR="00B355A8" w:rsidRPr="002750BE">
      <w:rPr>
        <w:rFonts w:ascii="Bookman Old Style" w:hAnsi="Bookman Old Style" w:cs="Arial"/>
        <w:i/>
        <w:iCs/>
        <w:sz w:val="23"/>
        <w:szCs w:val="23"/>
        <w:lang w:val="es-ES_tradnl"/>
      </w:rPr>
      <w:t>atambuco</w:t>
    </w:r>
    <w:r w:rsidR="00195DC2" w:rsidRPr="002750BE">
      <w:rPr>
        <w:rFonts w:ascii="Bookman Old Style" w:hAnsi="Bookman Old Style" w:cs="Arial"/>
        <w:i/>
        <w:iCs/>
        <w:sz w:val="23"/>
        <w:szCs w:val="23"/>
        <w:lang w:val="es-ES_tradnl"/>
      </w:rPr>
      <w:t xml:space="preserve"> en el </w:t>
    </w:r>
    <w:r w:rsidR="00950517" w:rsidRPr="002750BE">
      <w:rPr>
        <w:rFonts w:ascii="Bookman Old Style" w:hAnsi="Bookman Old Style" w:cs="Arial"/>
        <w:i/>
        <w:iCs/>
        <w:sz w:val="23"/>
        <w:szCs w:val="23"/>
        <w:lang w:val="es-ES_tradnl"/>
      </w:rPr>
      <w:t>M</w:t>
    </w:r>
    <w:r w:rsidR="00195DC2" w:rsidRPr="002750BE">
      <w:rPr>
        <w:rFonts w:ascii="Bookman Old Style" w:hAnsi="Bookman Old Style" w:cs="Arial"/>
        <w:i/>
        <w:iCs/>
        <w:sz w:val="23"/>
        <w:szCs w:val="23"/>
        <w:lang w:val="es-ES_tradnl"/>
      </w:rPr>
      <w:t xml:space="preserve">unicipio de </w:t>
    </w:r>
    <w:r w:rsidR="00B355A8" w:rsidRPr="002750BE">
      <w:rPr>
        <w:rFonts w:ascii="Bookman Old Style" w:hAnsi="Bookman Old Style" w:cs="Arial"/>
        <w:i/>
        <w:iCs/>
        <w:sz w:val="23"/>
        <w:szCs w:val="23"/>
        <w:lang w:val="es-ES_tradnl"/>
      </w:rPr>
      <w:t>San Juan de Pasto</w:t>
    </w:r>
    <w:r w:rsidR="00195DC2" w:rsidRPr="002750BE">
      <w:rPr>
        <w:rFonts w:ascii="Bookman Old Style" w:hAnsi="Bookman Old Style" w:cs="Arial"/>
        <w:i/>
        <w:iCs/>
        <w:sz w:val="23"/>
        <w:szCs w:val="23"/>
        <w:lang w:val="es-ES_tradnl"/>
      </w:rPr>
      <w:t xml:space="preserve">, </w:t>
    </w:r>
    <w:r w:rsidR="00950517" w:rsidRPr="002750BE">
      <w:rPr>
        <w:rFonts w:ascii="Bookman Old Style" w:hAnsi="Bookman Old Style" w:cs="Arial"/>
        <w:i/>
        <w:iCs/>
        <w:sz w:val="23"/>
        <w:szCs w:val="23"/>
        <w:lang w:val="es-ES_tradnl"/>
      </w:rPr>
      <w:t>D</w:t>
    </w:r>
    <w:r w:rsidR="00195DC2" w:rsidRPr="002750BE">
      <w:rPr>
        <w:rFonts w:ascii="Bookman Old Style" w:hAnsi="Bookman Old Style" w:cs="Arial"/>
        <w:i/>
        <w:iCs/>
        <w:sz w:val="23"/>
        <w:szCs w:val="23"/>
        <w:lang w:val="es-ES_tradnl"/>
      </w:rPr>
      <w:t xml:space="preserve">epartamento de </w:t>
    </w:r>
    <w:r w:rsidR="00B355A8" w:rsidRPr="002750BE">
      <w:rPr>
        <w:rFonts w:ascii="Bookman Old Style" w:hAnsi="Bookman Old Style" w:cs="Arial"/>
        <w:i/>
        <w:iCs/>
        <w:sz w:val="23"/>
        <w:szCs w:val="23"/>
        <w:lang w:val="es-ES_tradnl"/>
      </w:rPr>
      <w:t>Nariño</w:t>
    </w:r>
    <w:r w:rsidR="00195DC2" w:rsidRPr="002750BE">
      <w:rPr>
        <w:rFonts w:ascii="Bookman Old Style" w:hAnsi="Bookman Old Style" w:cs="Arial"/>
        <w:i/>
        <w:iCs/>
        <w:sz w:val="23"/>
        <w:szCs w:val="23"/>
        <w:lang w:val="es-ES_tradnl"/>
      </w:rPr>
      <w:t xml:space="preserve">, según solicitud tarifaria presentada por la empresa </w:t>
    </w:r>
    <w:r w:rsidR="0014163D" w:rsidRPr="002750BE">
      <w:rPr>
        <w:rFonts w:ascii="Bookman Old Style" w:hAnsi="Bookman Old Style" w:cs="Arial"/>
        <w:i/>
        <w:iCs/>
        <w:sz w:val="23"/>
        <w:szCs w:val="23"/>
        <w:lang w:val="es-ES_tradnl"/>
      </w:rPr>
      <w:t>SUPERGAS DE NARIÑO</w:t>
    </w:r>
    <w:r w:rsidR="00195DC2" w:rsidRPr="002750BE">
      <w:rPr>
        <w:rFonts w:ascii="Bookman Old Style" w:hAnsi="Bookman Old Style" w:cs="Arial"/>
        <w:i/>
        <w:iCs/>
        <w:sz w:val="23"/>
        <w:szCs w:val="23"/>
        <w:lang w:val="es-ES_tradnl"/>
      </w:rPr>
      <w:t xml:space="preserve">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B2849"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6E20FB"/>
    <w:multiLevelType w:val="hybridMultilevel"/>
    <w:tmpl w:val="0646E91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5"/>
  </w:num>
  <w:num w:numId="7" w16cid:durableId="154730913">
    <w:abstractNumId w:val="2"/>
  </w:num>
  <w:num w:numId="8" w16cid:durableId="1917012558">
    <w:abstractNumId w:val="1"/>
  </w:num>
  <w:num w:numId="9" w16cid:durableId="1460881634">
    <w:abstractNumId w:val="0"/>
  </w:num>
  <w:num w:numId="10" w16cid:durableId="1849560210">
    <w:abstractNumId w:val="7"/>
  </w:num>
  <w:num w:numId="11" w16cid:durableId="209219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8"/>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D1"/>
    <w:rsid w:val="00003A05"/>
    <w:rsid w:val="000045F9"/>
    <w:rsid w:val="000048CB"/>
    <w:rsid w:val="000050E4"/>
    <w:rsid w:val="00005D8F"/>
    <w:rsid w:val="00005E7C"/>
    <w:rsid w:val="0000678A"/>
    <w:rsid w:val="00006804"/>
    <w:rsid w:val="0000682F"/>
    <w:rsid w:val="00006AE2"/>
    <w:rsid w:val="000076A1"/>
    <w:rsid w:val="00007A7A"/>
    <w:rsid w:val="00007FB7"/>
    <w:rsid w:val="00010337"/>
    <w:rsid w:val="00010783"/>
    <w:rsid w:val="00010B8E"/>
    <w:rsid w:val="00010D37"/>
    <w:rsid w:val="00012259"/>
    <w:rsid w:val="000127D7"/>
    <w:rsid w:val="00014279"/>
    <w:rsid w:val="0001452B"/>
    <w:rsid w:val="000146D0"/>
    <w:rsid w:val="0001472D"/>
    <w:rsid w:val="00014BE3"/>
    <w:rsid w:val="00014E2E"/>
    <w:rsid w:val="00016637"/>
    <w:rsid w:val="00016C18"/>
    <w:rsid w:val="0001742D"/>
    <w:rsid w:val="000175DD"/>
    <w:rsid w:val="0002011D"/>
    <w:rsid w:val="00020232"/>
    <w:rsid w:val="000211CD"/>
    <w:rsid w:val="00022275"/>
    <w:rsid w:val="00023734"/>
    <w:rsid w:val="00023FC2"/>
    <w:rsid w:val="000247A7"/>
    <w:rsid w:val="00025383"/>
    <w:rsid w:val="0002621C"/>
    <w:rsid w:val="00026C28"/>
    <w:rsid w:val="00027434"/>
    <w:rsid w:val="000275B9"/>
    <w:rsid w:val="0002789F"/>
    <w:rsid w:val="00027B50"/>
    <w:rsid w:val="0003128C"/>
    <w:rsid w:val="0003161B"/>
    <w:rsid w:val="000316CB"/>
    <w:rsid w:val="00031C20"/>
    <w:rsid w:val="00031D31"/>
    <w:rsid w:val="000335C4"/>
    <w:rsid w:val="00033B17"/>
    <w:rsid w:val="00033ECD"/>
    <w:rsid w:val="00034210"/>
    <w:rsid w:val="00034816"/>
    <w:rsid w:val="0003496D"/>
    <w:rsid w:val="00035B25"/>
    <w:rsid w:val="00035D47"/>
    <w:rsid w:val="00036A39"/>
    <w:rsid w:val="00036F63"/>
    <w:rsid w:val="000372FB"/>
    <w:rsid w:val="00037EA4"/>
    <w:rsid w:val="000402AB"/>
    <w:rsid w:val="00040A9E"/>
    <w:rsid w:val="00040D43"/>
    <w:rsid w:val="00040EE6"/>
    <w:rsid w:val="00040F56"/>
    <w:rsid w:val="00042E40"/>
    <w:rsid w:val="00043131"/>
    <w:rsid w:val="00044C09"/>
    <w:rsid w:val="0004655A"/>
    <w:rsid w:val="00046C55"/>
    <w:rsid w:val="00050211"/>
    <w:rsid w:val="000507B8"/>
    <w:rsid w:val="00050F7F"/>
    <w:rsid w:val="00051888"/>
    <w:rsid w:val="00052396"/>
    <w:rsid w:val="00052A15"/>
    <w:rsid w:val="000530DB"/>
    <w:rsid w:val="000534E0"/>
    <w:rsid w:val="000537E8"/>
    <w:rsid w:val="00053AD1"/>
    <w:rsid w:val="00053F4C"/>
    <w:rsid w:val="0005493F"/>
    <w:rsid w:val="00055B77"/>
    <w:rsid w:val="00055D14"/>
    <w:rsid w:val="00055DB0"/>
    <w:rsid w:val="00055ED2"/>
    <w:rsid w:val="000560B2"/>
    <w:rsid w:val="00056215"/>
    <w:rsid w:val="000564F2"/>
    <w:rsid w:val="00056532"/>
    <w:rsid w:val="00056CFE"/>
    <w:rsid w:val="000571E5"/>
    <w:rsid w:val="0005728B"/>
    <w:rsid w:val="00057400"/>
    <w:rsid w:val="00057595"/>
    <w:rsid w:val="00057654"/>
    <w:rsid w:val="00060254"/>
    <w:rsid w:val="00060D57"/>
    <w:rsid w:val="00061CE9"/>
    <w:rsid w:val="0006208A"/>
    <w:rsid w:val="0006287B"/>
    <w:rsid w:val="000633D7"/>
    <w:rsid w:val="00063645"/>
    <w:rsid w:val="00063657"/>
    <w:rsid w:val="00064C12"/>
    <w:rsid w:val="00065E14"/>
    <w:rsid w:val="000664AE"/>
    <w:rsid w:val="0006761B"/>
    <w:rsid w:val="000679CE"/>
    <w:rsid w:val="00067A66"/>
    <w:rsid w:val="00067DAE"/>
    <w:rsid w:val="000700EE"/>
    <w:rsid w:val="00071793"/>
    <w:rsid w:val="000719A3"/>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305"/>
    <w:rsid w:val="0007780C"/>
    <w:rsid w:val="00077A0F"/>
    <w:rsid w:val="00077ED8"/>
    <w:rsid w:val="0008073E"/>
    <w:rsid w:val="00081016"/>
    <w:rsid w:val="00082816"/>
    <w:rsid w:val="00082B86"/>
    <w:rsid w:val="00082D23"/>
    <w:rsid w:val="00083261"/>
    <w:rsid w:val="00083D4B"/>
    <w:rsid w:val="0008576F"/>
    <w:rsid w:val="000860F9"/>
    <w:rsid w:val="0008686F"/>
    <w:rsid w:val="00087274"/>
    <w:rsid w:val="000873E1"/>
    <w:rsid w:val="0008746A"/>
    <w:rsid w:val="0009160F"/>
    <w:rsid w:val="00091CDB"/>
    <w:rsid w:val="00091F23"/>
    <w:rsid w:val="00092171"/>
    <w:rsid w:val="00092250"/>
    <w:rsid w:val="0009253D"/>
    <w:rsid w:val="00092624"/>
    <w:rsid w:val="000929BA"/>
    <w:rsid w:val="000932C8"/>
    <w:rsid w:val="00093F01"/>
    <w:rsid w:val="00093F91"/>
    <w:rsid w:val="0009403F"/>
    <w:rsid w:val="0009462D"/>
    <w:rsid w:val="000953F3"/>
    <w:rsid w:val="00095539"/>
    <w:rsid w:val="00095775"/>
    <w:rsid w:val="00096966"/>
    <w:rsid w:val="00096E1F"/>
    <w:rsid w:val="0009702D"/>
    <w:rsid w:val="000A0717"/>
    <w:rsid w:val="000A0B16"/>
    <w:rsid w:val="000A19AC"/>
    <w:rsid w:val="000A1BD0"/>
    <w:rsid w:val="000A3172"/>
    <w:rsid w:val="000A3FDC"/>
    <w:rsid w:val="000A4571"/>
    <w:rsid w:val="000A4757"/>
    <w:rsid w:val="000A5719"/>
    <w:rsid w:val="000A5A11"/>
    <w:rsid w:val="000A5C7F"/>
    <w:rsid w:val="000A603C"/>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719"/>
    <w:rsid w:val="000B5CD1"/>
    <w:rsid w:val="000B6582"/>
    <w:rsid w:val="000B667A"/>
    <w:rsid w:val="000B6B7C"/>
    <w:rsid w:val="000B71EB"/>
    <w:rsid w:val="000C103C"/>
    <w:rsid w:val="000C1134"/>
    <w:rsid w:val="000C1E0E"/>
    <w:rsid w:val="000C3239"/>
    <w:rsid w:val="000C35A3"/>
    <w:rsid w:val="000C3801"/>
    <w:rsid w:val="000C3A8C"/>
    <w:rsid w:val="000C40FD"/>
    <w:rsid w:val="000C4768"/>
    <w:rsid w:val="000C599B"/>
    <w:rsid w:val="000C750F"/>
    <w:rsid w:val="000C75DA"/>
    <w:rsid w:val="000C767F"/>
    <w:rsid w:val="000D1308"/>
    <w:rsid w:val="000D26F8"/>
    <w:rsid w:val="000D299D"/>
    <w:rsid w:val="000D2F29"/>
    <w:rsid w:val="000D2FF3"/>
    <w:rsid w:val="000D329B"/>
    <w:rsid w:val="000D3571"/>
    <w:rsid w:val="000D3AAC"/>
    <w:rsid w:val="000D3B52"/>
    <w:rsid w:val="000D3BC2"/>
    <w:rsid w:val="000D45A2"/>
    <w:rsid w:val="000D53C8"/>
    <w:rsid w:val="000D5E85"/>
    <w:rsid w:val="000D6D55"/>
    <w:rsid w:val="000E01B8"/>
    <w:rsid w:val="000E2037"/>
    <w:rsid w:val="000E282F"/>
    <w:rsid w:val="000E4000"/>
    <w:rsid w:val="000E41E3"/>
    <w:rsid w:val="000E47A1"/>
    <w:rsid w:val="000E4963"/>
    <w:rsid w:val="000E589E"/>
    <w:rsid w:val="000E58A2"/>
    <w:rsid w:val="000E5A0A"/>
    <w:rsid w:val="000E606B"/>
    <w:rsid w:val="000E644D"/>
    <w:rsid w:val="000E65FF"/>
    <w:rsid w:val="000E7A38"/>
    <w:rsid w:val="000E7D39"/>
    <w:rsid w:val="000E7F51"/>
    <w:rsid w:val="000F058F"/>
    <w:rsid w:val="000F0A3D"/>
    <w:rsid w:val="000F1132"/>
    <w:rsid w:val="000F18B2"/>
    <w:rsid w:val="000F1934"/>
    <w:rsid w:val="000F2576"/>
    <w:rsid w:val="000F258C"/>
    <w:rsid w:val="000F3230"/>
    <w:rsid w:val="000F378D"/>
    <w:rsid w:val="000F410B"/>
    <w:rsid w:val="000F4BCD"/>
    <w:rsid w:val="000F603B"/>
    <w:rsid w:val="000F6DE7"/>
    <w:rsid w:val="000F70CB"/>
    <w:rsid w:val="000F7A63"/>
    <w:rsid w:val="0010055F"/>
    <w:rsid w:val="00101A42"/>
    <w:rsid w:val="00101B41"/>
    <w:rsid w:val="00103092"/>
    <w:rsid w:val="00103396"/>
    <w:rsid w:val="00103ADF"/>
    <w:rsid w:val="00104971"/>
    <w:rsid w:val="00104A91"/>
    <w:rsid w:val="00105372"/>
    <w:rsid w:val="0010575B"/>
    <w:rsid w:val="00106F63"/>
    <w:rsid w:val="0010707E"/>
    <w:rsid w:val="001072B9"/>
    <w:rsid w:val="001074BA"/>
    <w:rsid w:val="00107DF6"/>
    <w:rsid w:val="00110B58"/>
    <w:rsid w:val="001112C5"/>
    <w:rsid w:val="001114E3"/>
    <w:rsid w:val="00111542"/>
    <w:rsid w:val="00112070"/>
    <w:rsid w:val="0011285B"/>
    <w:rsid w:val="00112AEA"/>
    <w:rsid w:val="00112D11"/>
    <w:rsid w:val="00113128"/>
    <w:rsid w:val="0011341F"/>
    <w:rsid w:val="00113949"/>
    <w:rsid w:val="001139FA"/>
    <w:rsid w:val="00113EC5"/>
    <w:rsid w:val="0011783F"/>
    <w:rsid w:val="00117B62"/>
    <w:rsid w:val="00120066"/>
    <w:rsid w:val="001202B9"/>
    <w:rsid w:val="00120B9F"/>
    <w:rsid w:val="00120EBD"/>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084"/>
    <w:rsid w:val="00131585"/>
    <w:rsid w:val="001323ED"/>
    <w:rsid w:val="00132526"/>
    <w:rsid w:val="001331B3"/>
    <w:rsid w:val="001344D9"/>
    <w:rsid w:val="00134A0F"/>
    <w:rsid w:val="00134B8E"/>
    <w:rsid w:val="00135116"/>
    <w:rsid w:val="00135B34"/>
    <w:rsid w:val="00136872"/>
    <w:rsid w:val="001368E5"/>
    <w:rsid w:val="001376A7"/>
    <w:rsid w:val="00137D89"/>
    <w:rsid w:val="0014017F"/>
    <w:rsid w:val="00140275"/>
    <w:rsid w:val="00140321"/>
    <w:rsid w:val="001405C6"/>
    <w:rsid w:val="0014069D"/>
    <w:rsid w:val="00141013"/>
    <w:rsid w:val="0014163D"/>
    <w:rsid w:val="00142DB3"/>
    <w:rsid w:val="00143228"/>
    <w:rsid w:val="001432BF"/>
    <w:rsid w:val="00143839"/>
    <w:rsid w:val="0014397D"/>
    <w:rsid w:val="00144CEA"/>
    <w:rsid w:val="001454C3"/>
    <w:rsid w:val="00145E12"/>
    <w:rsid w:val="0014654A"/>
    <w:rsid w:val="001465D3"/>
    <w:rsid w:val="00146A9D"/>
    <w:rsid w:val="00146C85"/>
    <w:rsid w:val="00147B56"/>
    <w:rsid w:val="00147D61"/>
    <w:rsid w:val="001504DB"/>
    <w:rsid w:val="001511BF"/>
    <w:rsid w:val="0015489E"/>
    <w:rsid w:val="00154D61"/>
    <w:rsid w:val="00154FAB"/>
    <w:rsid w:val="00155603"/>
    <w:rsid w:val="001558B8"/>
    <w:rsid w:val="00155EEB"/>
    <w:rsid w:val="00156382"/>
    <w:rsid w:val="00156E4C"/>
    <w:rsid w:val="00157EAF"/>
    <w:rsid w:val="00160B5E"/>
    <w:rsid w:val="0016110D"/>
    <w:rsid w:val="0016190B"/>
    <w:rsid w:val="001619D0"/>
    <w:rsid w:val="00163CA1"/>
    <w:rsid w:val="00164CD3"/>
    <w:rsid w:val="00165FD2"/>
    <w:rsid w:val="0016699F"/>
    <w:rsid w:val="0016730C"/>
    <w:rsid w:val="00167398"/>
    <w:rsid w:val="0016755B"/>
    <w:rsid w:val="00171D08"/>
    <w:rsid w:val="00171D40"/>
    <w:rsid w:val="00172927"/>
    <w:rsid w:val="00172E63"/>
    <w:rsid w:val="00173344"/>
    <w:rsid w:val="001733F0"/>
    <w:rsid w:val="00174788"/>
    <w:rsid w:val="001748A3"/>
    <w:rsid w:val="0017553D"/>
    <w:rsid w:val="00175723"/>
    <w:rsid w:val="00175814"/>
    <w:rsid w:val="00175A6F"/>
    <w:rsid w:val="00175CF3"/>
    <w:rsid w:val="00176191"/>
    <w:rsid w:val="00177737"/>
    <w:rsid w:val="00177A83"/>
    <w:rsid w:val="001803B2"/>
    <w:rsid w:val="00181750"/>
    <w:rsid w:val="00181E84"/>
    <w:rsid w:val="00181EEA"/>
    <w:rsid w:val="00182325"/>
    <w:rsid w:val="00183C09"/>
    <w:rsid w:val="00183F10"/>
    <w:rsid w:val="00184F26"/>
    <w:rsid w:val="00185165"/>
    <w:rsid w:val="0018547A"/>
    <w:rsid w:val="001860F6"/>
    <w:rsid w:val="001867CB"/>
    <w:rsid w:val="00186F89"/>
    <w:rsid w:val="001870B7"/>
    <w:rsid w:val="001877F2"/>
    <w:rsid w:val="00187E5C"/>
    <w:rsid w:val="00190957"/>
    <w:rsid w:val="001917FA"/>
    <w:rsid w:val="0019228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DC2"/>
    <w:rsid w:val="00195E5B"/>
    <w:rsid w:val="00195EC1"/>
    <w:rsid w:val="001969CE"/>
    <w:rsid w:val="00196CD7"/>
    <w:rsid w:val="00196EFA"/>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4DC"/>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036"/>
    <w:rsid w:val="001C11FC"/>
    <w:rsid w:val="001C1345"/>
    <w:rsid w:val="001C1568"/>
    <w:rsid w:val="001C1783"/>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45"/>
    <w:rsid w:val="001E4C60"/>
    <w:rsid w:val="001E4F2E"/>
    <w:rsid w:val="001E5164"/>
    <w:rsid w:val="001E5601"/>
    <w:rsid w:val="001E738F"/>
    <w:rsid w:val="001F1AE4"/>
    <w:rsid w:val="001F2709"/>
    <w:rsid w:val="001F2B89"/>
    <w:rsid w:val="001F2BD1"/>
    <w:rsid w:val="001F2D36"/>
    <w:rsid w:val="001F3765"/>
    <w:rsid w:val="001F3F35"/>
    <w:rsid w:val="001F4AC3"/>
    <w:rsid w:val="001F61D2"/>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159"/>
    <w:rsid w:val="00205F5B"/>
    <w:rsid w:val="0020732B"/>
    <w:rsid w:val="002101A4"/>
    <w:rsid w:val="0021065A"/>
    <w:rsid w:val="00210879"/>
    <w:rsid w:val="00211CE2"/>
    <w:rsid w:val="00211D34"/>
    <w:rsid w:val="00211E14"/>
    <w:rsid w:val="00213668"/>
    <w:rsid w:val="00214135"/>
    <w:rsid w:val="0021474C"/>
    <w:rsid w:val="00214F04"/>
    <w:rsid w:val="00215B3E"/>
    <w:rsid w:val="00215CF5"/>
    <w:rsid w:val="00217223"/>
    <w:rsid w:val="00217335"/>
    <w:rsid w:val="002174A2"/>
    <w:rsid w:val="00217670"/>
    <w:rsid w:val="00217844"/>
    <w:rsid w:val="00217C1B"/>
    <w:rsid w:val="002209C0"/>
    <w:rsid w:val="0022155F"/>
    <w:rsid w:val="002217C7"/>
    <w:rsid w:val="00221F55"/>
    <w:rsid w:val="002223A2"/>
    <w:rsid w:val="00223B33"/>
    <w:rsid w:val="0022433C"/>
    <w:rsid w:val="00224C43"/>
    <w:rsid w:val="00224CD9"/>
    <w:rsid w:val="00225231"/>
    <w:rsid w:val="00225238"/>
    <w:rsid w:val="0022544F"/>
    <w:rsid w:val="00226ECF"/>
    <w:rsid w:val="002271C4"/>
    <w:rsid w:val="002300AF"/>
    <w:rsid w:val="00230611"/>
    <w:rsid w:val="00231F80"/>
    <w:rsid w:val="00232DD5"/>
    <w:rsid w:val="0023302C"/>
    <w:rsid w:val="0023337A"/>
    <w:rsid w:val="00233AAF"/>
    <w:rsid w:val="00234AD1"/>
    <w:rsid w:val="002360C2"/>
    <w:rsid w:val="00236208"/>
    <w:rsid w:val="00236B09"/>
    <w:rsid w:val="00236B26"/>
    <w:rsid w:val="00236ECE"/>
    <w:rsid w:val="0023701C"/>
    <w:rsid w:val="00237A3D"/>
    <w:rsid w:val="00237FDF"/>
    <w:rsid w:val="002403B4"/>
    <w:rsid w:val="00240455"/>
    <w:rsid w:val="00241181"/>
    <w:rsid w:val="00241399"/>
    <w:rsid w:val="00241E84"/>
    <w:rsid w:val="0024232D"/>
    <w:rsid w:val="0024290F"/>
    <w:rsid w:val="00243556"/>
    <w:rsid w:val="00243DE3"/>
    <w:rsid w:val="00243E8F"/>
    <w:rsid w:val="002442D8"/>
    <w:rsid w:val="00244322"/>
    <w:rsid w:val="00244B12"/>
    <w:rsid w:val="00244BF2"/>
    <w:rsid w:val="00244F20"/>
    <w:rsid w:val="00246AA1"/>
    <w:rsid w:val="00246B40"/>
    <w:rsid w:val="00246C1A"/>
    <w:rsid w:val="00247A14"/>
    <w:rsid w:val="00247DBF"/>
    <w:rsid w:val="00247FBB"/>
    <w:rsid w:val="0025089C"/>
    <w:rsid w:val="00250C29"/>
    <w:rsid w:val="00250FD2"/>
    <w:rsid w:val="002522CA"/>
    <w:rsid w:val="00252A8C"/>
    <w:rsid w:val="0025335C"/>
    <w:rsid w:val="00253A5E"/>
    <w:rsid w:val="00253C6A"/>
    <w:rsid w:val="00253EC3"/>
    <w:rsid w:val="00253FDC"/>
    <w:rsid w:val="002550FE"/>
    <w:rsid w:val="00256121"/>
    <w:rsid w:val="00256E7D"/>
    <w:rsid w:val="00256EF5"/>
    <w:rsid w:val="00256FF6"/>
    <w:rsid w:val="00257288"/>
    <w:rsid w:val="00260569"/>
    <w:rsid w:val="002606F0"/>
    <w:rsid w:val="00260D1C"/>
    <w:rsid w:val="002610B2"/>
    <w:rsid w:val="00261BF8"/>
    <w:rsid w:val="00261E20"/>
    <w:rsid w:val="00262040"/>
    <w:rsid w:val="0026359D"/>
    <w:rsid w:val="0026368C"/>
    <w:rsid w:val="00263F40"/>
    <w:rsid w:val="0026413A"/>
    <w:rsid w:val="0026623A"/>
    <w:rsid w:val="002668B5"/>
    <w:rsid w:val="00266CD6"/>
    <w:rsid w:val="00266F72"/>
    <w:rsid w:val="00267B3A"/>
    <w:rsid w:val="0027139C"/>
    <w:rsid w:val="002715FC"/>
    <w:rsid w:val="00271E24"/>
    <w:rsid w:val="0027226A"/>
    <w:rsid w:val="0027242C"/>
    <w:rsid w:val="00273301"/>
    <w:rsid w:val="0027346B"/>
    <w:rsid w:val="00273C2C"/>
    <w:rsid w:val="00273F6E"/>
    <w:rsid w:val="00274246"/>
    <w:rsid w:val="00274274"/>
    <w:rsid w:val="0027453A"/>
    <w:rsid w:val="00274885"/>
    <w:rsid w:val="002750BE"/>
    <w:rsid w:val="00275270"/>
    <w:rsid w:val="0027551E"/>
    <w:rsid w:val="00275533"/>
    <w:rsid w:val="00275744"/>
    <w:rsid w:val="0027595D"/>
    <w:rsid w:val="00275BAD"/>
    <w:rsid w:val="00275DAB"/>
    <w:rsid w:val="00275FCE"/>
    <w:rsid w:val="0027665D"/>
    <w:rsid w:val="00276876"/>
    <w:rsid w:val="002769CF"/>
    <w:rsid w:val="002770AD"/>
    <w:rsid w:val="002772BD"/>
    <w:rsid w:val="0027750A"/>
    <w:rsid w:val="0027773E"/>
    <w:rsid w:val="0027774F"/>
    <w:rsid w:val="00280C73"/>
    <w:rsid w:val="0028104F"/>
    <w:rsid w:val="002817D6"/>
    <w:rsid w:val="0028181E"/>
    <w:rsid w:val="00281BA8"/>
    <w:rsid w:val="00281C19"/>
    <w:rsid w:val="002827E7"/>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2A4"/>
    <w:rsid w:val="002A234D"/>
    <w:rsid w:val="002A2602"/>
    <w:rsid w:val="002A27DD"/>
    <w:rsid w:val="002A345B"/>
    <w:rsid w:val="002A4E96"/>
    <w:rsid w:val="002A606F"/>
    <w:rsid w:val="002A6ABB"/>
    <w:rsid w:val="002A6EC8"/>
    <w:rsid w:val="002A71E9"/>
    <w:rsid w:val="002A782A"/>
    <w:rsid w:val="002A7E6E"/>
    <w:rsid w:val="002B0CB5"/>
    <w:rsid w:val="002B11E2"/>
    <w:rsid w:val="002B1B36"/>
    <w:rsid w:val="002B1D0B"/>
    <w:rsid w:val="002B1EF2"/>
    <w:rsid w:val="002B22FD"/>
    <w:rsid w:val="002B24B8"/>
    <w:rsid w:val="002B28F7"/>
    <w:rsid w:val="002B34EB"/>
    <w:rsid w:val="002B41EC"/>
    <w:rsid w:val="002B49BA"/>
    <w:rsid w:val="002B5BB1"/>
    <w:rsid w:val="002B6C3A"/>
    <w:rsid w:val="002B7ADC"/>
    <w:rsid w:val="002B7B87"/>
    <w:rsid w:val="002C03E1"/>
    <w:rsid w:val="002C0A7D"/>
    <w:rsid w:val="002C1029"/>
    <w:rsid w:val="002C44D0"/>
    <w:rsid w:val="002C465D"/>
    <w:rsid w:val="002C4FDC"/>
    <w:rsid w:val="002C5AF2"/>
    <w:rsid w:val="002C5FDD"/>
    <w:rsid w:val="002C655E"/>
    <w:rsid w:val="002C6839"/>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6B88"/>
    <w:rsid w:val="002D747B"/>
    <w:rsid w:val="002E0C2C"/>
    <w:rsid w:val="002E25D3"/>
    <w:rsid w:val="002E41C0"/>
    <w:rsid w:val="002E4959"/>
    <w:rsid w:val="002E4DC3"/>
    <w:rsid w:val="002E582F"/>
    <w:rsid w:val="002E5905"/>
    <w:rsid w:val="002E597A"/>
    <w:rsid w:val="002E5B9D"/>
    <w:rsid w:val="002E6F42"/>
    <w:rsid w:val="002E7264"/>
    <w:rsid w:val="002F0734"/>
    <w:rsid w:val="002F0CC9"/>
    <w:rsid w:val="002F245B"/>
    <w:rsid w:val="002F24EA"/>
    <w:rsid w:val="002F2CD9"/>
    <w:rsid w:val="002F30E3"/>
    <w:rsid w:val="002F3A87"/>
    <w:rsid w:val="002F46E7"/>
    <w:rsid w:val="002F521B"/>
    <w:rsid w:val="002F54EE"/>
    <w:rsid w:val="002F5D62"/>
    <w:rsid w:val="002F5E3D"/>
    <w:rsid w:val="002F6394"/>
    <w:rsid w:val="002F64D0"/>
    <w:rsid w:val="002F6C5F"/>
    <w:rsid w:val="002F73E4"/>
    <w:rsid w:val="002F7A85"/>
    <w:rsid w:val="002F7BC3"/>
    <w:rsid w:val="00300063"/>
    <w:rsid w:val="00300C58"/>
    <w:rsid w:val="00300DA5"/>
    <w:rsid w:val="00302AF5"/>
    <w:rsid w:val="003030F5"/>
    <w:rsid w:val="00303396"/>
    <w:rsid w:val="003034E2"/>
    <w:rsid w:val="00303C3C"/>
    <w:rsid w:val="00304392"/>
    <w:rsid w:val="00304DB9"/>
    <w:rsid w:val="00304F6F"/>
    <w:rsid w:val="00306BF8"/>
    <w:rsid w:val="00306D7B"/>
    <w:rsid w:val="003101DA"/>
    <w:rsid w:val="00310331"/>
    <w:rsid w:val="003106A1"/>
    <w:rsid w:val="0031070D"/>
    <w:rsid w:val="00312369"/>
    <w:rsid w:val="00312433"/>
    <w:rsid w:val="0031290F"/>
    <w:rsid w:val="00313430"/>
    <w:rsid w:val="003137EB"/>
    <w:rsid w:val="00313D49"/>
    <w:rsid w:val="00313E86"/>
    <w:rsid w:val="003144F7"/>
    <w:rsid w:val="00314693"/>
    <w:rsid w:val="00314757"/>
    <w:rsid w:val="003161AB"/>
    <w:rsid w:val="00316D76"/>
    <w:rsid w:val="00317451"/>
    <w:rsid w:val="00317D1D"/>
    <w:rsid w:val="00317E61"/>
    <w:rsid w:val="00320809"/>
    <w:rsid w:val="00320A00"/>
    <w:rsid w:val="00320B79"/>
    <w:rsid w:val="00320F50"/>
    <w:rsid w:val="0032106A"/>
    <w:rsid w:val="003211CE"/>
    <w:rsid w:val="0032132E"/>
    <w:rsid w:val="003216FD"/>
    <w:rsid w:val="00321766"/>
    <w:rsid w:val="00321E6C"/>
    <w:rsid w:val="00322D30"/>
    <w:rsid w:val="003258AB"/>
    <w:rsid w:val="00326082"/>
    <w:rsid w:val="0032669A"/>
    <w:rsid w:val="00327766"/>
    <w:rsid w:val="00327D22"/>
    <w:rsid w:val="00327DAC"/>
    <w:rsid w:val="00327FC7"/>
    <w:rsid w:val="003306EB"/>
    <w:rsid w:val="0033099C"/>
    <w:rsid w:val="003314FD"/>
    <w:rsid w:val="00331641"/>
    <w:rsid w:val="0033191F"/>
    <w:rsid w:val="00331CF1"/>
    <w:rsid w:val="00331EB0"/>
    <w:rsid w:val="003324B8"/>
    <w:rsid w:val="00332EE0"/>
    <w:rsid w:val="00333109"/>
    <w:rsid w:val="00333396"/>
    <w:rsid w:val="00334168"/>
    <w:rsid w:val="00337118"/>
    <w:rsid w:val="00341E8F"/>
    <w:rsid w:val="00342831"/>
    <w:rsid w:val="00342DE0"/>
    <w:rsid w:val="003430F9"/>
    <w:rsid w:val="00345CA9"/>
    <w:rsid w:val="00345FA9"/>
    <w:rsid w:val="003464E2"/>
    <w:rsid w:val="00346E50"/>
    <w:rsid w:val="00347A10"/>
    <w:rsid w:val="00351086"/>
    <w:rsid w:val="003512C6"/>
    <w:rsid w:val="003518A4"/>
    <w:rsid w:val="00351C25"/>
    <w:rsid w:val="003523B6"/>
    <w:rsid w:val="00352AAE"/>
    <w:rsid w:val="003532CC"/>
    <w:rsid w:val="0035403A"/>
    <w:rsid w:val="0035448C"/>
    <w:rsid w:val="00354CE5"/>
    <w:rsid w:val="00354EB0"/>
    <w:rsid w:val="00355285"/>
    <w:rsid w:val="00356C1B"/>
    <w:rsid w:val="00357DAB"/>
    <w:rsid w:val="003609E9"/>
    <w:rsid w:val="00360ADB"/>
    <w:rsid w:val="00360C4E"/>
    <w:rsid w:val="00361664"/>
    <w:rsid w:val="003624B0"/>
    <w:rsid w:val="00362C7D"/>
    <w:rsid w:val="0036394B"/>
    <w:rsid w:val="00363D86"/>
    <w:rsid w:val="00363EFC"/>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59C2"/>
    <w:rsid w:val="0037622C"/>
    <w:rsid w:val="0037626E"/>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20D5"/>
    <w:rsid w:val="003943C4"/>
    <w:rsid w:val="00394B66"/>
    <w:rsid w:val="00394C4B"/>
    <w:rsid w:val="00394CDE"/>
    <w:rsid w:val="003956D0"/>
    <w:rsid w:val="00395B7D"/>
    <w:rsid w:val="00395ECD"/>
    <w:rsid w:val="00396899"/>
    <w:rsid w:val="00397365"/>
    <w:rsid w:val="003A01E3"/>
    <w:rsid w:val="003A09AA"/>
    <w:rsid w:val="003A09FD"/>
    <w:rsid w:val="003A1E24"/>
    <w:rsid w:val="003A2C11"/>
    <w:rsid w:val="003A2CCD"/>
    <w:rsid w:val="003A31CE"/>
    <w:rsid w:val="003A31F6"/>
    <w:rsid w:val="003A3340"/>
    <w:rsid w:val="003A3799"/>
    <w:rsid w:val="003A46CB"/>
    <w:rsid w:val="003A63A2"/>
    <w:rsid w:val="003A65DA"/>
    <w:rsid w:val="003A71FD"/>
    <w:rsid w:val="003A722D"/>
    <w:rsid w:val="003A7891"/>
    <w:rsid w:val="003A789A"/>
    <w:rsid w:val="003A7E3C"/>
    <w:rsid w:val="003B0605"/>
    <w:rsid w:val="003B10B9"/>
    <w:rsid w:val="003B183E"/>
    <w:rsid w:val="003B3A1A"/>
    <w:rsid w:val="003B46A0"/>
    <w:rsid w:val="003B48A4"/>
    <w:rsid w:val="003B4967"/>
    <w:rsid w:val="003B4F9B"/>
    <w:rsid w:val="003B5489"/>
    <w:rsid w:val="003B5608"/>
    <w:rsid w:val="003B58F5"/>
    <w:rsid w:val="003B5C95"/>
    <w:rsid w:val="003B65CC"/>
    <w:rsid w:val="003B674E"/>
    <w:rsid w:val="003B6A60"/>
    <w:rsid w:val="003B75B5"/>
    <w:rsid w:val="003B769B"/>
    <w:rsid w:val="003B7819"/>
    <w:rsid w:val="003B7EFA"/>
    <w:rsid w:val="003C19BA"/>
    <w:rsid w:val="003C1DCC"/>
    <w:rsid w:val="003C2230"/>
    <w:rsid w:val="003C234B"/>
    <w:rsid w:val="003C24AD"/>
    <w:rsid w:val="003C297D"/>
    <w:rsid w:val="003C29AD"/>
    <w:rsid w:val="003C3004"/>
    <w:rsid w:val="003C3447"/>
    <w:rsid w:val="003C37C1"/>
    <w:rsid w:val="003C3BCB"/>
    <w:rsid w:val="003C41B9"/>
    <w:rsid w:val="003C4CE4"/>
    <w:rsid w:val="003C53D8"/>
    <w:rsid w:val="003C5C84"/>
    <w:rsid w:val="003C5D63"/>
    <w:rsid w:val="003C6B91"/>
    <w:rsid w:val="003C7080"/>
    <w:rsid w:val="003C7783"/>
    <w:rsid w:val="003C77F3"/>
    <w:rsid w:val="003D076C"/>
    <w:rsid w:val="003D0972"/>
    <w:rsid w:val="003D0F43"/>
    <w:rsid w:val="003D13E5"/>
    <w:rsid w:val="003D21B2"/>
    <w:rsid w:val="003D21D5"/>
    <w:rsid w:val="003D2E75"/>
    <w:rsid w:val="003D31CA"/>
    <w:rsid w:val="003D3597"/>
    <w:rsid w:val="003D3CB8"/>
    <w:rsid w:val="003D42FC"/>
    <w:rsid w:val="003D4DDE"/>
    <w:rsid w:val="003D5459"/>
    <w:rsid w:val="003D5E6D"/>
    <w:rsid w:val="003D5E91"/>
    <w:rsid w:val="003D740F"/>
    <w:rsid w:val="003E0379"/>
    <w:rsid w:val="003E048C"/>
    <w:rsid w:val="003E0712"/>
    <w:rsid w:val="003E0F9C"/>
    <w:rsid w:val="003E11CD"/>
    <w:rsid w:val="003E2090"/>
    <w:rsid w:val="003E2B23"/>
    <w:rsid w:val="003E2FE2"/>
    <w:rsid w:val="003E37E3"/>
    <w:rsid w:val="003E37E7"/>
    <w:rsid w:val="003E47B9"/>
    <w:rsid w:val="003E49AC"/>
    <w:rsid w:val="003E5A28"/>
    <w:rsid w:val="003E5F3A"/>
    <w:rsid w:val="003E7718"/>
    <w:rsid w:val="003E78B5"/>
    <w:rsid w:val="003F0076"/>
    <w:rsid w:val="003F07D1"/>
    <w:rsid w:val="003F0E65"/>
    <w:rsid w:val="003F1B88"/>
    <w:rsid w:val="003F1DAE"/>
    <w:rsid w:val="003F2794"/>
    <w:rsid w:val="003F2CCD"/>
    <w:rsid w:val="003F2D4F"/>
    <w:rsid w:val="003F2EDD"/>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BB"/>
    <w:rsid w:val="00415ED2"/>
    <w:rsid w:val="00415FAD"/>
    <w:rsid w:val="00416A28"/>
    <w:rsid w:val="00416B74"/>
    <w:rsid w:val="0042068C"/>
    <w:rsid w:val="00420EC8"/>
    <w:rsid w:val="0042141F"/>
    <w:rsid w:val="004229A9"/>
    <w:rsid w:val="004229E7"/>
    <w:rsid w:val="004229F1"/>
    <w:rsid w:val="00423E5C"/>
    <w:rsid w:val="004248D0"/>
    <w:rsid w:val="00424F38"/>
    <w:rsid w:val="004260E0"/>
    <w:rsid w:val="00426523"/>
    <w:rsid w:val="004266B9"/>
    <w:rsid w:val="0042690C"/>
    <w:rsid w:val="00426A4C"/>
    <w:rsid w:val="00427943"/>
    <w:rsid w:val="00430182"/>
    <w:rsid w:val="00430453"/>
    <w:rsid w:val="00430FE8"/>
    <w:rsid w:val="0043168B"/>
    <w:rsid w:val="00431A8E"/>
    <w:rsid w:val="00434027"/>
    <w:rsid w:val="00434391"/>
    <w:rsid w:val="004355FC"/>
    <w:rsid w:val="00435826"/>
    <w:rsid w:val="00436078"/>
    <w:rsid w:val="00436CBA"/>
    <w:rsid w:val="00436F3F"/>
    <w:rsid w:val="0044048C"/>
    <w:rsid w:val="00440CF2"/>
    <w:rsid w:val="00441C4E"/>
    <w:rsid w:val="00442762"/>
    <w:rsid w:val="00442861"/>
    <w:rsid w:val="00442FA4"/>
    <w:rsid w:val="00443D9A"/>
    <w:rsid w:val="004457F3"/>
    <w:rsid w:val="00445A33"/>
    <w:rsid w:val="00445DD5"/>
    <w:rsid w:val="004460A6"/>
    <w:rsid w:val="00446BC9"/>
    <w:rsid w:val="00447CFB"/>
    <w:rsid w:val="0045000E"/>
    <w:rsid w:val="0045025B"/>
    <w:rsid w:val="0045040D"/>
    <w:rsid w:val="004505D7"/>
    <w:rsid w:val="00450B0A"/>
    <w:rsid w:val="00452CD6"/>
    <w:rsid w:val="00452F36"/>
    <w:rsid w:val="0045358A"/>
    <w:rsid w:val="004537E4"/>
    <w:rsid w:val="004548A8"/>
    <w:rsid w:val="004551B3"/>
    <w:rsid w:val="00456169"/>
    <w:rsid w:val="00456B3B"/>
    <w:rsid w:val="00456F63"/>
    <w:rsid w:val="004607D8"/>
    <w:rsid w:val="00460916"/>
    <w:rsid w:val="00460B64"/>
    <w:rsid w:val="00461242"/>
    <w:rsid w:val="0046164F"/>
    <w:rsid w:val="0046176B"/>
    <w:rsid w:val="00461986"/>
    <w:rsid w:val="00461DC6"/>
    <w:rsid w:val="00461F44"/>
    <w:rsid w:val="0046259D"/>
    <w:rsid w:val="00462F2D"/>
    <w:rsid w:val="00463197"/>
    <w:rsid w:val="00463575"/>
    <w:rsid w:val="00463F18"/>
    <w:rsid w:val="004656CD"/>
    <w:rsid w:val="00465D6A"/>
    <w:rsid w:val="00465F5E"/>
    <w:rsid w:val="004670F9"/>
    <w:rsid w:val="00467202"/>
    <w:rsid w:val="004672AD"/>
    <w:rsid w:val="00467408"/>
    <w:rsid w:val="0046783C"/>
    <w:rsid w:val="0047111B"/>
    <w:rsid w:val="0047122B"/>
    <w:rsid w:val="00471385"/>
    <w:rsid w:val="00471792"/>
    <w:rsid w:val="00471CF4"/>
    <w:rsid w:val="004732CA"/>
    <w:rsid w:val="00473772"/>
    <w:rsid w:val="004739C3"/>
    <w:rsid w:val="00473AC2"/>
    <w:rsid w:val="00473B7A"/>
    <w:rsid w:val="004749CE"/>
    <w:rsid w:val="00475325"/>
    <w:rsid w:val="004756EF"/>
    <w:rsid w:val="004763D9"/>
    <w:rsid w:val="0047664D"/>
    <w:rsid w:val="00476C91"/>
    <w:rsid w:val="00476EFF"/>
    <w:rsid w:val="00476F15"/>
    <w:rsid w:val="004778BC"/>
    <w:rsid w:val="0048012B"/>
    <w:rsid w:val="00480217"/>
    <w:rsid w:val="00480A33"/>
    <w:rsid w:val="00480EF2"/>
    <w:rsid w:val="00480F76"/>
    <w:rsid w:val="00481CD4"/>
    <w:rsid w:val="00481F9A"/>
    <w:rsid w:val="004836D5"/>
    <w:rsid w:val="00483D9E"/>
    <w:rsid w:val="004841D4"/>
    <w:rsid w:val="00484304"/>
    <w:rsid w:val="0048533B"/>
    <w:rsid w:val="00485413"/>
    <w:rsid w:val="0048663D"/>
    <w:rsid w:val="004872CE"/>
    <w:rsid w:val="00492063"/>
    <w:rsid w:val="004926C2"/>
    <w:rsid w:val="004928AE"/>
    <w:rsid w:val="00493655"/>
    <w:rsid w:val="00494396"/>
    <w:rsid w:val="00495A52"/>
    <w:rsid w:val="004960E9"/>
    <w:rsid w:val="0049624D"/>
    <w:rsid w:val="00496F1E"/>
    <w:rsid w:val="004970EE"/>
    <w:rsid w:val="0049712E"/>
    <w:rsid w:val="0049735F"/>
    <w:rsid w:val="004973C2"/>
    <w:rsid w:val="004A003F"/>
    <w:rsid w:val="004A0540"/>
    <w:rsid w:val="004A1BC3"/>
    <w:rsid w:val="004A2D06"/>
    <w:rsid w:val="004A2E88"/>
    <w:rsid w:val="004A354F"/>
    <w:rsid w:val="004A44ED"/>
    <w:rsid w:val="004A4961"/>
    <w:rsid w:val="004A4B98"/>
    <w:rsid w:val="004A4E3A"/>
    <w:rsid w:val="004A5305"/>
    <w:rsid w:val="004A59F9"/>
    <w:rsid w:val="004A5E41"/>
    <w:rsid w:val="004A6280"/>
    <w:rsid w:val="004A67A1"/>
    <w:rsid w:val="004A7222"/>
    <w:rsid w:val="004A7D90"/>
    <w:rsid w:val="004A7EE6"/>
    <w:rsid w:val="004B0DA7"/>
    <w:rsid w:val="004B13E7"/>
    <w:rsid w:val="004B1840"/>
    <w:rsid w:val="004B27BD"/>
    <w:rsid w:val="004B29CE"/>
    <w:rsid w:val="004B2B6B"/>
    <w:rsid w:val="004B2E9D"/>
    <w:rsid w:val="004B2FF4"/>
    <w:rsid w:val="004B3597"/>
    <w:rsid w:val="004B3A3C"/>
    <w:rsid w:val="004B4393"/>
    <w:rsid w:val="004B460E"/>
    <w:rsid w:val="004B4EBC"/>
    <w:rsid w:val="004B4F83"/>
    <w:rsid w:val="004B594B"/>
    <w:rsid w:val="004B6045"/>
    <w:rsid w:val="004B60D4"/>
    <w:rsid w:val="004B6734"/>
    <w:rsid w:val="004C1C08"/>
    <w:rsid w:val="004C24FB"/>
    <w:rsid w:val="004C2AC9"/>
    <w:rsid w:val="004C3482"/>
    <w:rsid w:val="004C3AAC"/>
    <w:rsid w:val="004C3CDD"/>
    <w:rsid w:val="004C4E22"/>
    <w:rsid w:val="004C4E6C"/>
    <w:rsid w:val="004C51E4"/>
    <w:rsid w:val="004C5945"/>
    <w:rsid w:val="004C5CC1"/>
    <w:rsid w:val="004C5D08"/>
    <w:rsid w:val="004C6927"/>
    <w:rsid w:val="004C6974"/>
    <w:rsid w:val="004D09E9"/>
    <w:rsid w:val="004D0A99"/>
    <w:rsid w:val="004D0BC0"/>
    <w:rsid w:val="004D0C51"/>
    <w:rsid w:val="004D18C8"/>
    <w:rsid w:val="004D19FA"/>
    <w:rsid w:val="004D1C4D"/>
    <w:rsid w:val="004D2FD2"/>
    <w:rsid w:val="004D43AE"/>
    <w:rsid w:val="004D4B4A"/>
    <w:rsid w:val="004D4E70"/>
    <w:rsid w:val="004D5158"/>
    <w:rsid w:val="004D5674"/>
    <w:rsid w:val="004D5736"/>
    <w:rsid w:val="004D60F3"/>
    <w:rsid w:val="004D6EB8"/>
    <w:rsid w:val="004D7020"/>
    <w:rsid w:val="004D7634"/>
    <w:rsid w:val="004D77B5"/>
    <w:rsid w:val="004D7D3F"/>
    <w:rsid w:val="004E0452"/>
    <w:rsid w:val="004E07AB"/>
    <w:rsid w:val="004E08E3"/>
    <w:rsid w:val="004E1E32"/>
    <w:rsid w:val="004E1EB0"/>
    <w:rsid w:val="004E228B"/>
    <w:rsid w:val="004E24C5"/>
    <w:rsid w:val="004E2802"/>
    <w:rsid w:val="004E45FB"/>
    <w:rsid w:val="004E46B6"/>
    <w:rsid w:val="004E5BD8"/>
    <w:rsid w:val="004E69D2"/>
    <w:rsid w:val="004E74C7"/>
    <w:rsid w:val="004E7622"/>
    <w:rsid w:val="004E776E"/>
    <w:rsid w:val="004E7AF8"/>
    <w:rsid w:val="004F08BE"/>
    <w:rsid w:val="004F0C1A"/>
    <w:rsid w:val="004F3023"/>
    <w:rsid w:val="004F371F"/>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BCC"/>
    <w:rsid w:val="0050413D"/>
    <w:rsid w:val="0050464B"/>
    <w:rsid w:val="00504837"/>
    <w:rsid w:val="00504995"/>
    <w:rsid w:val="00504F36"/>
    <w:rsid w:val="00505258"/>
    <w:rsid w:val="005056B7"/>
    <w:rsid w:val="00505B33"/>
    <w:rsid w:val="00505C6B"/>
    <w:rsid w:val="00507421"/>
    <w:rsid w:val="00507FE5"/>
    <w:rsid w:val="005105AA"/>
    <w:rsid w:val="005107F5"/>
    <w:rsid w:val="005116CA"/>
    <w:rsid w:val="00512114"/>
    <w:rsid w:val="005123D0"/>
    <w:rsid w:val="005134B2"/>
    <w:rsid w:val="00513B60"/>
    <w:rsid w:val="0051422E"/>
    <w:rsid w:val="00514A4C"/>
    <w:rsid w:val="0051505B"/>
    <w:rsid w:val="00515932"/>
    <w:rsid w:val="00515F50"/>
    <w:rsid w:val="00516B5D"/>
    <w:rsid w:val="00516BF7"/>
    <w:rsid w:val="00517B13"/>
    <w:rsid w:val="00517E37"/>
    <w:rsid w:val="0052046F"/>
    <w:rsid w:val="0052141A"/>
    <w:rsid w:val="0052185B"/>
    <w:rsid w:val="00521FB0"/>
    <w:rsid w:val="005230B1"/>
    <w:rsid w:val="00523E4D"/>
    <w:rsid w:val="00524272"/>
    <w:rsid w:val="00524A69"/>
    <w:rsid w:val="00524DB4"/>
    <w:rsid w:val="0052551E"/>
    <w:rsid w:val="00525BDE"/>
    <w:rsid w:val="00525E47"/>
    <w:rsid w:val="005267F8"/>
    <w:rsid w:val="0052727A"/>
    <w:rsid w:val="00527350"/>
    <w:rsid w:val="00527C4C"/>
    <w:rsid w:val="005300D3"/>
    <w:rsid w:val="00530810"/>
    <w:rsid w:val="00530D1B"/>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5E91"/>
    <w:rsid w:val="00536323"/>
    <w:rsid w:val="00536D82"/>
    <w:rsid w:val="005376A6"/>
    <w:rsid w:val="00537AA5"/>
    <w:rsid w:val="00537DDE"/>
    <w:rsid w:val="0054050B"/>
    <w:rsid w:val="00540F0A"/>
    <w:rsid w:val="00541722"/>
    <w:rsid w:val="00541FD6"/>
    <w:rsid w:val="00542B81"/>
    <w:rsid w:val="0054370B"/>
    <w:rsid w:val="0054409D"/>
    <w:rsid w:val="0054477B"/>
    <w:rsid w:val="00544B53"/>
    <w:rsid w:val="00544F58"/>
    <w:rsid w:val="00544F82"/>
    <w:rsid w:val="005459E0"/>
    <w:rsid w:val="00546084"/>
    <w:rsid w:val="00546155"/>
    <w:rsid w:val="005472C1"/>
    <w:rsid w:val="00547FA4"/>
    <w:rsid w:val="005516A0"/>
    <w:rsid w:val="00551C7E"/>
    <w:rsid w:val="00551DD6"/>
    <w:rsid w:val="00552AC3"/>
    <w:rsid w:val="005544E8"/>
    <w:rsid w:val="00554523"/>
    <w:rsid w:val="00554FFF"/>
    <w:rsid w:val="00555672"/>
    <w:rsid w:val="005561EF"/>
    <w:rsid w:val="00556D15"/>
    <w:rsid w:val="005575BF"/>
    <w:rsid w:val="005578A5"/>
    <w:rsid w:val="00560229"/>
    <w:rsid w:val="00560A7E"/>
    <w:rsid w:val="00560B56"/>
    <w:rsid w:val="00560DA2"/>
    <w:rsid w:val="00561789"/>
    <w:rsid w:val="005623A7"/>
    <w:rsid w:val="00562C01"/>
    <w:rsid w:val="00562C3B"/>
    <w:rsid w:val="00562E64"/>
    <w:rsid w:val="005637CE"/>
    <w:rsid w:val="00563C3D"/>
    <w:rsid w:val="005640DD"/>
    <w:rsid w:val="00564D78"/>
    <w:rsid w:val="00565466"/>
    <w:rsid w:val="005657D3"/>
    <w:rsid w:val="00565EDD"/>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6ADC"/>
    <w:rsid w:val="00577072"/>
    <w:rsid w:val="0057740E"/>
    <w:rsid w:val="00580A04"/>
    <w:rsid w:val="00580A27"/>
    <w:rsid w:val="00581897"/>
    <w:rsid w:val="0058216A"/>
    <w:rsid w:val="00582461"/>
    <w:rsid w:val="005838FE"/>
    <w:rsid w:val="0058440D"/>
    <w:rsid w:val="0058479F"/>
    <w:rsid w:val="005848AA"/>
    <w:rsid w:val="00586977"/>
    <w:rsid w:val="005873FD"/>
    <w:rsid w:val="005878CC"/>
    <w:rsid w:val="00590E65"/>
    <w:rsid w:val="00591693"/>
    <w:rsid w:val="00592E26"/>
    <w:rsid w:val="00592E8C"/>
    <w:rsid w:val="0059325B"/>
    <w:rsid w:val="005935F7"/>
    <w:rsid w:val="00593C4F"/>
    <w:rsid w:val="00594556"/>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74F"/>
    <w:rsid w:val="005A3EA7"/>
    <w:rsid w:val="005A3FBF"/>
    <w:rsid w:val="005A4407"/>
    <w:rsid w:val="005A4DC9"/>
    <w:rsid w:val="005A504A"/>
    <w:rsid w:val="005A55ED"/>
    <w:rsid w:val="005A57D8"/>
    <w:rsid w:val="005A59EF"/>
    <w:rsid w:val="005A5A44"/>
    <w:rsid w:val="005A60DF"/>
    <w:rsid w:val="005A7595"/>
    <w:rsid w:val="005A7772"/>
    <w:rsid w:val="005A7D14"/>
    <w:rsid w:val="005A7E89"/>
    <w:rsid w:val="005B0111"/>
    <w:rsid w:val="005B06B4"/>
    <w:rsid w:val="005B0E71"/>
    <w:rsid w:val="005B1223"/>
    <w:rsid w:val="005B1B2E"/>
    <w:rsid w:val="005B2DED"/>
    <w:rsid w:val="005B33F8"/>
    <w:rsid w:val="005B3AE7"/>
    <w:rsid w:val="005B3B81"/>
    <w:rsid w:val="005B4979"/>
    <w:rsid w:val="005B4C96"/>
    <w:rsid w:val="005B4CC4"/>
    <w:rsid w:val="005B4D41"/>
    <w:rsid w:val="005B5991"/>
    <w:rsid w:val="005B60A7"/>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01C"/>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D7EA8"/>
    <w:rsid w:val="005E035F"/>
    <w:rsid w:val="005E0EEB"/>
    <w:rsid w:val="005E1DF1"/>
    <w:rsid w:val="005E260A"/>
    <w:rsid w:val="005E3916"/>
    <w:rsid w:val="005E3B10"/>
    <w:rsid w:val="005E448B"/>
    <w:rsid w:val="005E44A9"/>
    <w:rsid w:val="005E66BA"/>
    <w:rsid w:val="005E6E20"/>
    <w:rsid w:val="005E783F"/>
    <w:rsid w:val="005E79CF"/>
    <w:rsid w:val="005F0217"/>
    <w:rsid w:val="005F04C9"/>
    <w:rsid w:val="005F07F9"/>
    <w:rsid w:val="005F0FED"/>
    <w:rsid w:val="005F171F"/>
    <w:rsid w:val="005F2A2E"/>
    <w:rsid w:val="005F30B6"/>
    <w:rsid w:val="005F343B"/>
    <w:rsid w:val="005F4163"/>
    <w:rsid w:val="005F43A5"/>
    <w:rsid w:val="005F4633"/>
    <w:rsid w:val="005F4CF2"/>
    <w:rsid w:val="005F5AAB"/>
    <w:rsid w:val="005F5BC9"/>
    <w:rsid w:val="005F5C6A"/>
    <w:rsid w:val="005F5F07"/>
    <w:rsid w:val="005F67A8"/>
    <w:rsid w:val="005F6F41"/>
    <w:rsid w:val="005F7255"/>
    <w:rsid w:val="005F7505"/>
    <w:rsid w:val="00600248"/>
    <w:rsid w:val="006002C7"/>
    <w:rsid w:val="006005E4"/>
    <w:rsid w:val="00601048"/>
    <w:rsid w:val="006015D6"/>
    <w:rsid w:val="0060161A"/>
    <w:rsid w:val="00601C5F"/>
    <w:rsid w:val="006029DA"/>
    <w:rsid w:val="00602DA1"/>
    <w:rsid w:val="00605F60"/>
    <w:rsid w:val="0060662B"/>
    <w:rsid w:val="00606679"/>
    <w:rsid w:val="00607270"/>
    <w:rsid w:val="0061008F"/>
    <w:rsid w:val="00611AFF"/>
    <w:rsid w:val="00611C6C"/>
    <w:rsid w:val="00611D6C"/>
    <w:rsid w:val="00612218"/>
    <w:rsid w:val="006147B3"/>
    <w:rsid w:val="00614BF3"/>
    <w:rsid w:val="00614FFE"/>
    <w:rsid w:val="00615566"/>
    <w:rsid w:val="006156F2"/>
    <w:rsid w:val="00615872"/>
    <w:rsid w:val="00615B0A"/>
    <w:rsid w:val="0061682D"/>
    <w:rsid w:val="00616E57"/>
    <w:rsid w:val="00617118"/>
    <w:rsid w:val="00617481"/>
    <w:rsid w:val="00617A8C"/>
    <w:rsid w:val="00617B38"/>
    <w:rsid w:val="00621590"/>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276F3"/>
    <w:rsid w:val="0063024A"/>
    <w:rsid w:val="00630566"/>
    <w:rsid w:val="00630A66"/>
    <w:rsid w:val="00631401"/>
    <w:rsid w:val="00631676"/>
    <w:rsid w:val="0063192B"/>
    <w:rsid w:val="00631E8F"/>
    <w:rsid w:val="00632835"/>
    <w:rsid w:val="006328A4"/>
    <w:rsid w:val="00633738"/>
    <w:rsid w:val="00633B0C"/>
    <w:rsid w:val="00633EDB"/>
    <w:rsid w:val="00633F9E"/>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3865"/>
    <w:rsid w:val="00653AC6"/>
    <w:rsid w:val="00654384"/>
    <w:rsid w:val="00654413"/>
    <w:rsid w:val="00654A8D"/>
    <w:rsid w:val="006556BA"/>
    <w:rsid w:val="00655B6A"/>
    <w:rsid w:val="00655B87"/>
    <w:rsid w:val="00655F73"/>
    <w:rsid w:val="00656686"/>
    <w:rsid w:val="00657146"/>
    <w:rsid w:val="00657886"/>
    <w:rsid w:val="00657D18"/>
    <w:rsid w:val="00657DE1"/>
    <w:rsid w:val="00660228"/>
    <w:rsid w:val="006605E7"/>
    <w:rsid w:val="00660F54"/>
    <w:rsid w:val="00661773"/>
    <w:rsid w:val="00661A9F"/>
    <w:rsid w:val="00661BDB"/>
    <w:rsid w:val="00662340"/>
    <w:rsid w:val="00662B20"/>
    <w:rsid w:val="0066321B"/>
    <w:rsid w:val="006637E6"/>
    <w:rsid w:val="00663C8E"/>
    <w:rsid w:val="00663D4F"/>
    <w:rsid w:val="0066433E"/>
    <w:rsid w:val="00664516"/>
    <w:rsid w:val="00665241"/>
    <w:rsid w:val="006653A2"/>
    <w:rsid w:val="006656B6"/>
    <w:rsid w:val="00665AC3"/>
    <w:rsid w:val="0066646A"/>
    <w:rsid w:val="0066706B"/>
    <w:rsid w:val="00667220"/>
    <w:rsid w:val="006672F7"/>
    <w:rsid w:val="006675CD"/>
    <w:rsid w:val="00667C82"/>
    <w:rsid w:val="006704BE"/>
    <w:rsid w:val="00670583"/>
    <w:rsid w:val="00670686"/>
    <w:rsid w:val="00670CF7"/>
    <w:rsid w:val="0067262A"/>
    <w:rsid w:val="00672A95"/>
    <w:rsid w:val="00672B47"/>
    <w:rsid w:val="00673A82"/>
    <w:rsid w:val="00673D3C"/>
    <w:rsid w:val="00674435"/>
    <w:rsid w:val="00674B45"/>
    <w:rsid w:val="00674C40"/>
    <w:rsid w:val="00674CF3"/>
    <w:rsid w:val="0067530D"/>
    <w:rsid w:val="00675DB2"/>
    <w:rsid w:val="00675E38"/>
    <w:rsid w:val="0067736F"/>
    <w:rsid w:val="00677567"/>
    <w:rsid w:val="006775A4"/>
    <w:rsid w:val="0068016A"/>
    <w:rsid w:val="0068089E"/>
    <w:rsid w:val="00681AD8"/>
    <w:rsid w:val="00681CE5"/>
    <w:rsid w:val="00682647"/>
    <w:rsid w:val="006832C6"/>
    <w:rsid w:val="00683F8B"/>
    <w:rsid w:val="0068458A"/>
    <w:rsid w:val="0068499C"/>
    <w:rsid w:val="00684B67"/>
    <w:rsid w:val="00684C67"/>
    <w:rsid w:val="00684D9B"/>
    <w:rsid w:val="0068645C"/>
    <w:rsid w:val="00687EF6"/>
    <w:rsid w:val="00691ADD"/>
    <w:rsid w:val="00691D2C"/>
    <w:rsid w:val="006922CB"/>
    <w:rsid w:val="00692739"/>
    <w:rsid w:val="00692AD7"/>
    <w:rsid w:val="00692D20"/>
    <w:rsid w:val="00693766"/>
    <w:rsid w:val="0069448E"/>
    <w:rsid w:val="0069629E"/>
    <w:rsid w:val="006965D3"/>
    <w:rsid w:val="00697556"/>
    <w:rsid w:val="0069757F"/>
    <w:rsid w:val="0069777F"/>
    <w:rsid w:val="00697E77"/>
    <w:rsid w:val="00697FD0"/>
    <w:rsid w:val="006A01FE"/>
    <w:rsid w:val="006A12B6"/>
    <w:rsid w:val="006A154F"/>
    <w:rsid w:val="006A161A"/>
    <w:rsid w:val="006A1C3B"/>
    <w:rsid w:val="006A1C84"/>
    <w:rsid w:val="006A253D"/>
    <w:rsid w:val="006A29A4"/>
    <w:rsid w:val="006A2B97"/>
    <w:rsid w:val="006A3295"/>
    <w:rsid w:val="006A3CA3"/>
    <w:rsid w:val="006A4E34"/>
    <w:rsid w:val="006A5307"/>
    <w:rsid w:val="006A5E88"/>
    <w:rsid w:val="006A5F25"/>
    <w:rsid w:val="006A6363"/>
    <w:rsid w:val="006A69D0"/>
    <w:rsid w:val="006A6AC8"/>
    <w:rsid w:val="006A715F"/>
    <w:rsid w:val="006A787D"/>
    <w:rsid w:val="006A7E8C"/>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6F6C"/>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C76"/>
    <w:rsid w:val="006D0D5B"/>
    <w:rsid w:val="006D12BE"/>
    <w:rsid w:val="006D153F"/>
    <w:rsid w:val="006D2589"/>
    <w:rsid w:val="006D305D"/>
    <w:rsid w:val="006D305F"/>
    <w:rsid w:val="006D3192"/>
    <w:rsid w:val="006D34CD"/>
    <w:rsid w:val="006D38E0"/>
    <w:rsid w:val="006D3B63"/>
    <w:rsid w:val="006D4F2E"/>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BE4"/>
    <w:rsid w:val="00705F31"/>
    <w:rsid w:val="00706D65"/>
    <w:rsid w:val="00706F13"/>
    <w:rsid w:val="007072E8"/>
    <w:rsid w:val="00707B29"/>
    <w:rsid w:val="00707D58"/>
    <w:rsid w:val="00707F9D"/>
    <w:rsid w:val="007103FB"/>
    <w:rsid w:val="007119BC"/>
    <w:rsid w:val="007119ED"/>
    <w:rsid w:val="00711BF4"/>
    <w:rsid w:val="00712670"/>
    <w:rsid w:val="0071306C"/>
    <w:rsid w:val="00715488"/>
    <w:rsid w:val="00715F1C"/>
    <w:rsid w:val="00716053"/>
    <w:rsid w:val="0071618D"/>
    <w:rsid w:val="00716374"/>
    <w:rsid w:val="0071648B"/>
    <w:rsid w:val="00716545"/>
    <w:rsid w:val="00716EFC"/>
    <w:rsid w:val="00717135"/>
    <w:rsid w:val="007213C9"/>
    <w:rsid w:val="00721DB0"/>
    <w:rsid w:val="00722090"/>
    <w:rsid w:val="007223B7"/>
    <w:rsid w:val="00722464"/>
    <w:rsid w:val="007225F6"/>
    <w:rsid w:val="007233D4"/>
    <w:rsid w:val="0072341A"/>
    <w:rsid w:val="007234A9"/>
    <w:rsid w:val="007237B6"/>
    <w:rsid w:val="0072430E"/>
    <w:rsid w:val="00724AE1"/>
    <w:rsid w:val="00725E1D"/>
    <w:rsid w:val="00725FA4"/>
    <w:rsid w:val="00726C0C"/>
    <w:rsid w:val="00726EB7"/>
    <w:rsid w:val="0072746C"/>
    <w:rsid w:val="007277E1"/>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B71"/>
    <w:rsid w:val="00742C64"/>
    <w:rsid w:val="007438A9"/>
    <w:rsid w:val="00743D3C"/>
    <w:rsid w:val="0074491E"/>
    <w:rsid w:val="0074557A"/>
    <w:rsid w:val="0074568F"/>
    <w:rsid w:val="00746066"/>
    <w:rsid w:val="007467F1"/>
    <w:rsid w:val="00746862"/>
    <w:rsid w:val="00751155"/>
    <w:rsid w:val="00751879"/>
    <w:rsid w:val="0075298A"/>
    <w:rsid w:val="00752A24"/>
    <w:rsid w:val="00753E58"/>
    <w:rsid w:val="00753EE3"/>
    <w:rsid w:val="00754BEC"/>
    <w:rsid w:val="00755165"/>
    <w:rsid w:val="00756295"/>
    <w:rsid w:val="007564B8"/>
    <w:rsid w:val="0075682F"/>
    <w:rsid w:val="007571E8"/>
    <w:rsid w:val="00757365"/>
    <w:rsid w:val="00757908"/>
    <w:rsid w:val="00757E52"/>
    <w:rsid w:val="00757F03"/>
    <w:rsid w:val="007609E3"/>
    <w:rsid w:val="007613E6"/>
    <w:rsid w:val="00761659"/>
    <w:rsid w:val="00762289"/>
    <w:rsid w:val="0076247A"/>
    <w:rsid w:val="00762BAC"/>
    <w:rsid w:val="007640C9"/>
    <w:rsid w:val="0076581E"/>
    <w:rsid w:val="00766062"/>
    <w:rsid w:val="00767414"/>
    <w:rsid w:val="00767540"/>
    <w:rsid w:val="00767B58"/>
    <w:rsid w:val="007704E4"/>
    <w:rsid w:val="00770818"/>
    <w:rsid w:val="007722A5"/>
    <w:rsid w:val="00772669"/>
    <w:rsid w:val="00772807"/>
    <w:rsid w:val="00772AD2"/>
    <w:rsid w:val="00772DA8"/>
    <w:rsid w:val="00773BA2"/>
    <w:rsid w:val="007744A5"/>
    <w:rsid w:val="007758E8"/>
    <w:rsid w:val="00775964"/>
    <w:rsid w:val="007765FE"/>
    <w:rsid w:val="0077666F"/>
    <w:rsid w:val="007814D0"/>
    <w:rsid w:val="0078249C"/>
    <w:rsid w:val="007825C7"/>
    <w:rsid w:val="007842C3"/>
    <w:rsid w:val="007843F9"/>
    <w:rsid w:val="00784B67"/>
    <w:rsid w:val="00787487"/>
    <w:rsid w:val="00787580"/>
    <w:rsid w:val="0078760A"/>
    <w:rsid w:val="007879AF"/>
    <w:rsid w:val="00787FC1"/>
    <w:rsid w:val="00791072"/>
    <w:rsid w:val="007929BB"/>
    <w:rsid w:val="00793E29"/>
    <w:rsid w:val="00793F3E"/>
    <w:rsid w:val="00794DF0"/>
    <w:rsid w:val="00795094"/>
    <w:rsid w:val="00795585"/>
    <w:rsid w:val="00795BFB"/>
    <w:rsid w:val="0079614C"/>
    <w:rsid w:val="007962AD"/>
    <w:rsid w:val="00797044"/>
    <w:rsid w:val="00797093"/>
    <w:rsid w:val="00797368"/>
    <w:rsid w:val="0079741B"/>
    <w:rsid w:val="00797582"/>
    <w:rsid w:val="007975D3"/>
    <w:rsid w:val="007A0BBA"/>
    <w:rsid w:val="007A0E9F"/>
    <w:rsid w:val="007A25C5"/>
    <w:rsid w:val="007A375E"/>
    <w:rsid w:val="007A5482"/>
    <w:rsid w:val="007A687C"/>
    <w:rsid w:val="007A6D69"/>
    <w:rsid w:val="007A6ED7"/>
    <w:rsid w:val="007A77AA"/>
    <w:rsid w:val="007B0D3E"/>
    <w:rsid w:val="007B1342"/>
    <w:rsid w:val="007B1E34"/>
    <w:rsid w:val="007B2760"/>
    <w:rsid w:val="007B3764"/>
    <w:rsid w:val="007B3BA8"/>
    <w:rsid w:val="007B4F9F"/>
    <w:rsid w:val="007B6E55"/>
    <w:rsid w:val="007B7A53"/>
    <w:rsid w:val="007C1D04"/>
    <w:rsid w:val="007C2022"/>
    <w:rsid w:val="007C2489"/>
    <w:rsid w:val="007C2BFE"/>
    <w:rsid w:val="007C394C"/>
    <w:rsid w:val="007C41A1"/>
    <w:rsid w:val="007C525D"/>
    <w:rsid w:val="007C54E6"/>
    <w:rsid w:val="007C6336"/>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BA1"/>
    <w:rsid w:val="007D768A"/>
    <w:rsid w:val="007E06F9"/>
    <w:rsid w:val="007E0A6B"/>
    <w:rsid w:val="007E0F83"/>
    <w:rsid w:val="007E1A84"/>
    <w:rsid w:val="007E1F80"/>
    <w:rsid w:val="007E3348"/>
    <w:rsid w:val="007E39A6"/>
    <w:rsid w:val="007E3CC3"/>
    <w:rsid w:val="007E44F9"/>
    <w:rsid w:val="007E5E96"/>
    <w:rsid w:val="007E5FA5"/>
    <w:rsid w:val="007E6693"/>
    <w:rsid w:val="007E6F0A"/>
    <w:rsid w:val="007F0032"/>
    <w:rsid w:val="007F1229"/>
    <w:rsid w:val="007F189F"/>
    <w:rsid w:val="007F1A26"/>
    <w:rsid w:val="007F2B73"/>
    <w:rsid w:val="007F3868"/>
    <w:rsid w:val="007F4922"/>
    <w:rsid w:val="007F713D"/>
    <w:rsid w:val="007F7FFE"/>
    <w:rsid w:val="008000CB"/>
    <w:rsid w:val="0080021C"/>
    <w:rsid w:val="00801C76"/>
    <w:rsid w:val="00802081"/>
    <w:rsid w:val="00802104"/>
    <w:rsid w:val="008026CE"/>
    <w:rsid w:val="00802A65"/>
    <w:rsid w:val="00802BDC"/>
    <w:rsid w:val="00803669"/>
    <w:rsid w:val="00805553"/>
    <w:rsid w:val="00805F76"/>
    <w:rsid w:val="00806C01"/>
    <w:rsid w:val="008072DF"/>
    <w:rsid w:val="00807469"/>
    <w:rsid w:val="00810378"/>
    <w:rsid w:val="00810B1E"/>
    <w:rsid w:val="008111A1"/>
    <w:rsid w:val="008112E8"/>
    <w:rsid w:val="0081130B"/>
    <w:rsid w:val="0081331D"/>
    <w:rsid w:val="008148CC"/>
    <w:rsid w:val="00814EBD"/>
    <w:rsid w:val="008150E7"/>
    <w:rsid w:val="00815434"/>
    <w:rsid w:val="008154CD"/>
    <w:rsid w:val="008158EC"/>
    <w:rsid w:val="00816102"/>
    <w:rsid w:val="0081659E"/>
    <w:rsid w:val="008165E3"/>
    <w:rsid w:val="008173AB"/>
    <w:rsid w:val="008176D6"/>
    <w:rsid w:val="008211A4"/>
    <w:rsid w:val="008218E8"/>
    <w:rsid w:val="00822882"/>
    <w:rsid w:val="00822BAE"/>
    <w:rsid w:val="0082302B"/>
    <w:rsid w:val="00823994"/>
    <w:rsid w:val="00823A07"/>
    <w:rsid w:val="00826125"/>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3746"/>
    <w:rsid w:val="00843B7A"/>
    <w:rsid w:val="00843E44"/>
    <w:rsid w:val="00843FC9"/>
    <w:rsid w:val="00844D9E"/>
    <w:rsid w:val="00845DB3"/>
    <w:rsid w:val="00845DED"/>
    <w:rsid w:val="00845F7E"/>
    <w:rsid w:val="008464D0"/>
    <w:rsid w:val="00846552"/>
    <w:rsid w:val="008465EB"/>
    <w:rsid w:val="00846B96"/>
    <w:rsid w:val="00847443"/>
    <w:rsid w:val="00847C7F"/>
    <w:rsid w:val="008501D2"/>
    <w:rsid w:val="008515B1"/>
    <w:rsid w:val="00851A70"/>
    <w:rsid w:val="008523F0"/>
    <w:rsid w:val="00853A5A"/>
    <w:rsid w:val="008540A0"/>
    <w:rsid w:val="0085467A"/>
    <w:rsid w:val="00854C37"/>
    <w:rsid w:val="008554C7"/>
    <w:rsid w:val="00855E0E"/>
    <w:rsid w:val="008563D3"/>
    <w:rsid w:val="00856E89"/>
    <w:rsid w:val="0085706C"/>
    <w:rsid w:val="008577C6"/>
    <w:rsid w:val="00860337"/>
    <w:rsid w:val="00860542"/>
    <w:rsid w:val="008611E7"/>
    <w:rsid w:val="008614E6"/>
    <w:rsid w:val="008620FD"/>
    <w:rsid w:val="008625F4"/>
    <w:rsid w:val="00862A55"/>
    <w:rsid w:val="0086325D"/>
    <w:rsid w:val="00863526"/>
    <w:rsid w:val="00864029"/>
    <w:rsid w:val="0086407B"/>
    <w:rsid w:val="008646D3"/>
    <w:rsid w:val="00867644"/>
    <w:rsid w:val="00870C06"/>
    <w:rsid w:val="0087102C"/>
    <w:rsid w:val="008712A7"/>
    <w:rsid w:val="0087140E"/>
    <w:rsid w:val="00871B7F"/>
    <w:rsid w:val="00872BC7"/>
    <w:rsid w:val="00872D82"/>
    <w:rsid w:val="00873150"/>
    <w:rsid w:val="0087444C"/>
    <w:rsid w:val="008750E6"/>
    <w:rsid w:val="00875200"/>
    <w:rsid w:val="0087523A"/>
    <w:rsid w:val="00875A3A"/>
    <w:rsid w:val="0087657D"/>
    <w:rsid w:val="0087696D"/>
    <w:rsid w:val="00876B03"/>
    <w:rsid w:val="00876D3E"/>
    <w:rsid w:val="00876DCE"/>
    <w:rsid w:val="008807D5"/>
    <w:rsid w:val="00880832"/>
    <w:rsid w:val="00880903"/>
    <w:rsid w:val="00880F6B"/>
    <w:rsid w:val="00881588"/>
    <w:rsid w:val="00881609"/>
    <w:rsid w:val="00881822"/>
    <w:rsid w:val="0088182D"/>
    <w:rsid w:val="00881AFC"/>
    <w:rsid w:val="00881BAA"/>
    <w:rsid w:val="008821E6"/>
    <w:rsid w:val="00882263"/>
    <w:rsid w:val="0088243E"/>
    <w:rsid w:val="00882BC8"/>
    <w:rsid w:val="00883586"/>
    <w:rsid w:val="008852E9"/>
    <w:rsid w:val="0088560A"/>
    <w:rsid w:val="00885EC5"/>
    <w:rsid w:val="00886913"/>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71CB"/>
    <w:rsid w:val="00897A21"/>
    <w:rsid w:val="00897C75"/>
    <w:rsid w:val="00897DD2"/>
    <w:rsid w:val="008A0684"/>
    <w:rsid w:val="008A0731"/>
    <w:rsid w:val="008A083D"/>
    <w:rsid w:val="008A0CE0"/>
    <w:rsid w:val="008A1904"/>
    <w:rsid w:val="008A1E6B"/>
    <w:rsid w:val="008A39AC"/>
    <w:rsid w:val="008A5751"/>
    <w:rsid w:val="008A585C"/>
    <w:rsid w:val="008A587B"/>
    <w:rsid w:val="008A5A9D"/>
    <w:rsid w:val="008A5F75"/>
    <w:rsid w:val="008A6A4A"/>
    <w:rsid w:val="008A6F3E"/>
    <w:rsid w:val="008A7A0E"/>
    <w:rsid w:val="008B05B3"/>
    <w:rsid w:val="008B0C3E"/>
    <w:rsid w:val="008B1DFE"/>
    <w:rsid w:val="008B2887"/>
    <w:rsid w:val="008B2B30"/>
    <w:rsid w:val="008B2C43"/>
    <w:rsid w:val="008B38F4"/>
    <w:rsid w:val="008B3D54"/>
    <w:rsid w:val="008B48FC"/>
    <w:rsid w:val="008B4F4D"/>
    <w:rsid w:val="008B58E2"/>
    <w:rsid w:val="008B626D"/>
    <w:rsid w:val="008B62EA"/>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5365"/>
    <w:rsid w:val="008C54BF"/>
    <w:rsid w:val="008C67E6"/>
    <w:rsid w:val="008C6A40"/>
    <w:rsid w:val="008C6F9F"/>
    <w:rsid w:val="008D08F0"/>
    <w:rsid w:val="008D0D57"/>
    <w:rsid w:val="008D0D93"/>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2069"/>
    <w:rsid w:val="008E251E"/>
    <w:rsid w:val="008E27A2"/>
    <w:rsid w:val="008E2CD8"/>
    <w:rsid w:val="008E3366"/>
    <w:rsid w:val="008E43D1"/>
    <w:rsid w:val="008E4AAD"/>
    <w:rsid w:val="008E4B1C"/>
    <w:rsid w:val="008E4BC2"/>
    <w:rsid w:val="008E50B2"/>
    <w:rsid w:val="008E56B1"/>
    <w:rsid w:val="008E61CB"/>
    <w:rsid w:val="008E76AC"/>
    <w:rsid w:val="008E7C2E"/>
    <w:rsid w:val="008E7C4E"/>
    <w:rsid w:val="008F04DC"/>
    <w:rsid w:val="008F073C"/>
    <w:rsid w:val="008F11A5"/>
    <w:rsid w:val="008F11E3"/>
    <w:rsid w:val="008F1710"/>
    <w:rsid w:val="008F1713"/>
    <w:rsid w:val="008F21F6"/>
    <w:rsid w:val="008F2265"/>
    <w:rsid w:val="008F3972"/>
    <w:rsid w:val="008F6E27"/>
    <w:rsid w:val="008F7486"/>
    <w:rsid w:val="008F7503"/>
    <w:rsid w:val="008F756E"/>
    <w:rsid w:val="0090328E"/>
    <w:rsid w:val="00903A17"/>
    <w:rsid w:val="00903D8C"/>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6047"/>
    <w:rsid w:val="00916926"/>
    <w:rsid w:val="00920416"/>
    <w:rsid w:val="00920670"/>
    <w:rsid w:val="00920C3D"/>
    <w:rsid w:val="00921751"/>
    <w:rsid w:val="00921B3A"/>
    <w:rsid w:val="00921FE1"/>
    <w:rsid w:val="009220CC"/>
    <w:rsid w:val="0092279E"/>
    <w:rsid w:val="009232D7"/>
    <w:rsid w:val="00923B41"/>
    <w:rsid w:val="009240B7"/>
    <w:rsid w:val="0092412E"/>
    <w:rsid w:val="0092593B"/>
    <w:rsid w:val="00925EFA"/>
    <w:rsid w:val="009264DA"/>
    <w:rsid w:val="009266DE"/>
    <w:rsid w:val="009269C7"/>
    <w:rsid w:val="00926AFE"/>
    <w:rsid w:val="00927E48"/>
    <w:rsid w:val="00930609"/>
    <w:rsid w:val="00930B12"/>
    <w:rsid w:val="00930C5F"/>
    <w:rsid w:val="00930D7C"/>
    <w:rsid w:val="009314E6"/>
    <w:rsid w:val="009319EB"/>
    <w:rsid w:val="00932DC8"/>
    <w:rsid w:val="00932DE3"/>
    <w:rsid w:val="00932F8A"/>
    <w:rsid w:val="00934F43"/>
    <w:rsid w:val="00934FA6"/>
    <w:rsid w:val="009353D2"/>
    <w:rsid w:val="00936063"/>
    <w:rsid w:val="0093724A"/>
    <w:rsid w:val="00937565"/>
    <w:rsid w:val="009400EE"/>
    <w:rsid w:val="00940C56"/>
    <w:rsid w:val="00940C6D"/>
    <w:rsid w:val="00940FD7"/>
    <w:rsid w:val="00940FF0"/>
    <w:rsid w:val="0094252E"/>
    <w:rsid w:val="00942841"/>
    <w:rsid w:val="009429E7"/>
    <w:rsid w:val="00942BAC"/>
    <w:rsid w:val="00942CCB"/>
    <w:rsid w:val="00942FC6"/>
    <w:rsid w:val="00943430"/>
    <w:rsid w:val="00943883"/>
    <w:rsid w:val="00943A38"/>
    <w:rsid w:val="00943CF9"/>
    <w:rsid w:val="00943F18"/>
    <w:rsid w:val="00945A3C"/>
    <w:rsid w:val="00945CC0"/>
    <w:rsid w:val="0094658F"/>
    <w:rsid w:val="009465C2"/>
    <w:rsid w:val="00946AB1"/>
    <w:rsid w:val="0094747A"/>
    <w:rsid w:val="009474AD"/>
    <w:rsid w:val="00950517"/>
    <w:rsid w:val="009507C1"/>
    <w:rsid w:val="00950F0C"/>
    <w:rsid w:val="00951123"/>
    <w:rsid w:val="0095133D"/>
    <w:rsid w:val="009516B8"/>
    <w:rsid w:val="00951F79"/>
    <w:rsid w:val="00952732"/>
    <w:rsid w:val="00952A8C"/>
    <w:rsid w:val="00953299"/>
    <w:rsid w:val="0095363B"/>
    <w:rsid w:val="00953B74"/>
    <w:rsid w:val="0095512C"/>
    <w:rsid w:val="00955C06"/>
    <w:rsid w:val="00955D73"/>
    <w:rsid w:val="009560CE"/>
    <w:rsid w:val="009561BF"/>
    <w:rsid w:val="00956824"/>
    <w:rsid w:val="00956A84"/>
    <w:rsid w:val="00956D08"/>
    <w:rsid w:val="00957251"/>
    <w:rsid w:val="009577FB"/>
    <w:rsid w:val="009611AB"/>
    <w:rsid w:val="0096142C"/>
    <w:rsid w:val="00961D16"/>
    <w:rsid w:val="00961E1B"/>
    <w:rsid w:val="0096257C"/>
    <w:rsid w:val="00962B20"/>
    <w:rsid w:val="009637C0"/>
    <w:rsid w:val="009654BD"/>
    <w:rsid w:val="00965C35"/>
    <w:rsid w:val="00965D78"/>
    <w:rsid w:val="00966220"/>
    <w:rsid w:val="009664BF"/>
    <w:rsid w:val="00967121"/>
    <w:rsid w:val="00967D49"/>
    <w:rsid w:val="00967DCA"/>
    <w:rsid w:val="009701E7"/>
    <w:rsid w:val="00970AC5"/>
    <w:rsid w:val="00970C67"/>
    <w:rsid w:val="009714A1"/>
    <w:rsid w:val="009728B3"/>
    <w:rsid w:val="00972B91"/>
    <w:rsid w:val="0097361C"/>
    <w:rsid w:val="00973AA1"/>
    <w:rsid w:val="00974AB5"/>
    <w:rsid w:val="00974D5B"/>
    <w:rsid w:val="00975962"/>
    <w:rsid w:val="00975C76"/>
    <w:rsid w:val="00975EB1"/>
    <w:rsid w:val="00976D32"/>
    <w:rsid w:val="00976E1E"/>
    <w:rsid w:val="00976F8D"/>
    <w:rsid w:val="00977511"/>
    <w:rsid w:val="00980619"/>
    <w:rsid w:val="00980814"/>
    <w:rsid w:val="00980D18"/>
    <w:rsid w:val="009814D9"/>
    <w:rsid w:val="00981978"/>
    <w:rsid w:val="00982FAD"/>
    <w:rsid w:val="00983B11"/>
    <w:rsid w:val="00984132"/>
    <w:rsid w:val="00984E57"/>
    <w:rsid w:val="00984F93"/>
    <w:rsid w:val="00985B19"/>
    <w:rsid w:val="00986207"/>
    <w:rsid w:val="0098706D"/>
    <w:rsid w:val="00987096"/>
    <w:rsid w:val="0098773E"/>
    <w:rsid w:val="00987B1B"/>
    <w:rsid w:val="00987B9D"/>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235F"/>
    <w:rsid w:val="009A2513"/>
    <w:rsid w:val="009A44FA"/>
    <w:rsid w:val="009A4997"/>
    <w:rsid w:val="009A4B63"/>
    <w:rsid w:val="009A507B"/>
    <w:rsid w:val="009A59F0"/>
    <w:rsid w:val="009A5ED9"/>
    <w:rsid w:val="009A64AF"/>
    <w:rsid w:val="009A72D3"/>
    <w:rsid w:val="009A75AE"/>
    <w:rsid w:val="009A7E9D"/>
    <w:rsid w:val="009B0B48"/>
    <w:rsid w:val="009B0F29"/>
    <w:rsid w:val="009B133D"/>
    <w:rsid w:val="009B1784"/>
    <w:rsid w:val="009B181E"/>
    <w:rsid w:val="009B2CA8"/>
    <w:rsid w:val="009B2D8A"/>
    <w:rsid w:val="009B3836"/>
    <w:rsid w:val="009B4AE4"/>
    <w:rsid w:val="009B4C00"/>
    <w:rsid w:val="009B5745"/>
    <w:rsid w:val="009B5845"/>
    <w:rsid w:val="009B7C66"/>
    <w:rsid w:val="009B7DEB"/>
    <w:rsid w:val="009B7F09"/>
    <w:rsid w:val="009C162B"/>
    <w:rsid w:val="009C2D17"/>
    <w:rsid w:val="009C2EEC"/>
    <w:rsid w:val="009C348E"/>
    <w:rsid w:val="009C40EE"/>
    <w:rsid w:val="009C4543"/>
    <w:rsid w:val="009C510C"/>
    <w:rsid w:val="009C5A0A"/>
    <w:rsid w:val="009C5A21"/>
    <w:rsid w:val="009C5B8E"/>
    <w:rsid w:val="009C5BF2"/>
    <w:rsid w:val="009C6488"/>
    <w:rsid w:val="009C67DE"/>
    <w:rsid w:val="009C7291"/>
    <w:rsid w:val="009D011C"/>
    <w:rsid w:val="009D03C2"/>
    <w:rsid w:val="009D138E"/>
    <w:rsid w:val="009D1712"/>
    <w:rsid w:val="009D1806"/>
    <w:rsid w:val="009D1CB0"/>
    <w:rsid w:val="009D1D46"/>
    <w:rsid w:val="009D251F"/>
    <w:rsid w:val="009D2946"/>
    <w:rsid w:val="009D2FC7"/>
    <w:rsid w:val="009D409B"/>
    <w:rsid w:val="009D4A1A"/>
    <w:rsid w:val="009D4BC9"/>
    <w:rsid w:val="009D54C2"/>
    <w:rsid w:val="009D5526"/>
    <w:rsid w:val="009D61F9"/>
    <w:rsid w:val="009D6406"/>
    <w:rsid w:val="009D65E7"/>
    <w:rsid w:val="009D692A"/>
    <w:rsid w:val="009D69D2"/>
    <w:rsid w:val="009D7B37"/>
    <w:rsid w:val="009D7F04"/>
    <w:rsid w:val="009E000D"/>
    <w:rsid w:val="009E0C30"/>
    <w:rsid w:val="009E0D7E"/>
    <w:rsid w:val="009E11C8"/>
    <w:rsid w:val="009E1365"/>
    <w:rsid w:val="009E19A3"/>
    <w:rsid w:val="009E1BD5"/>
    <w:rsid w:val="009E2F5E"/>
    <w:rsid w:val="009E3730"/>
    <w:rsid w:val="009E3948"/>
    <w:rsid w:val="009E3A5B"/>
    <w:rsid w:val="009E3C20"/>
    <w:rsid w:val="009E4DFC"/>
    <w:rsid w:val="009E56B1"/>
    <w:rsid w:val="009E56BA"/>
    <w:rsid w:val="009E5CEA"/>
    <w:rsid w:val="009E5E19"/>
    <w:rsid w:val="009E5E21"/>
    <w:rsid w:val="009E611F"/>
    <w:rsid w:val="009E6C87"/>
    <w:rsid w:val="009E7743"/>
    <w:rsid w:val="009F08AE"/>
    <w:rsid w:val="009F0D33"/>
    <w:rsid w:val="009F1F5F"/>
    <w:rsid w:val="009F1FAF"/>
    <w:rsid w:val="009F2B52"/>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9F7E70"/>
    <w:rsid w:val="00A0058E"/>
    <w:rsid w:val="00A0161E"/>
    <w:rsid w:val="00A02436"/>
    <w:rsid w:val="00A02534"/>
    <w:rsid w:val="00A02DA7"/>
    <w:rsid w:val="00A02ECB"/>
    <w:rsid w:val="00A031DE"/>
    <w:rsid w:val="00A03482"/>
    <w:rsid w:val="00A03540"/>
    <w:rsid w:val="00A042E2"/>
    <w:rsid w:val="00A047C7"/>
    <w:rsid w:val="00A0489D"/>
    <w:rsid w:val="00A04B7F"/>
    <w:rsid w:val="00A04D6F"/>
    <w:rsid w:val="00A06156"/>
    <w:rsid w:val="00A07469"/>
    <w:rsid w:val="00A0795F"/>
    <w:rsid w:val="00A07D93"/>
    <w:rsid w:val="00A1006B"/>
    <w:rsid w:val="00A10908"/>
    <w:rsid w:val="00A109B4"/>
    <w:rsid w:val="00A10A6D"/>
    <w:rsid w:val="00A11391"/>
    <w:rsid w:val="00A13175"/>
    <w:rsid w:val="00A13C50"/>
    <w:rsid w:val="00A13E93"/>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3D4"/>
    <w:rsid w:val="00A26496"/>
    <w:rsid w:val="00A264D2"/>
    <w:rsid w:val="00A26A5A"/>
    <w:rsid w:val="00A26DBC"/>
    <w:rsid w:val="00A27385"/>
    <w:rsid w:val="00A274EB"/>
    <w:rsid w:val="00A302CA"/>
    <w:rsid w:val="00A309DC"/>
    <w:rsid w:val="00A31776"/>
    <w:rsid w:val="00A31B5B"/>
    <w:rsid w:val="00A3268D"/>
    <w:rsid w:val="00A32C46"/>
    <w:rsid w:val="00A32D6C"/>
    <w:rsid w:val="00A32EA2"/>
    <w:rsid w:val="00A33D62"/>
    <w:rsid w:val="00A34E7B"/>
    <w:rsid w:val="00A3544D"/>
    <w:rsid w:val="00A3618A"/>
    <w:rsid w:val="00A36412"/>
    <w:rsid w:val="00A407C2"/>
    <w:rsid w:val="00A40895"/>
    <w:rsid w:val="00A41EFB"/>
    <w:rsid w:val="00A41FA4"/>
    <w:rsid w:val="00A42768"/>
    <w:rsid w:val="00A43375"/>
    <w:rsid w:val="00A43AFF"/>
    <w:rsid w:val="00A43EC4"/>
    <w:rsid w:val="00A44502"/>
    <w:rsid w:val="00A44586"/>
    <w:rsid w:val="00A45239"/>
    <w:rsid w:val="00A453CE"/>
    <w:rsid w:val="00A469E4"/>
    <w:rsid w:val="00A47AD0"/>
    <w:rsid w:val="00A50BCE"/>
    <w:rsid w:val="00A50F04"/>
    <w:rsid w:val="00A51D8F"/>
    <w:rsid w:val="00A51DEF"/>
    <w:rsid w:val="00A51E0C"/>
    <w:rsid w:val="00A52145"/>
    <w:rsid w:val="00A52236"/>
    <w:rsid w:val="00A53402"/>
    <w:rsid w:val="00A540E3"/>
    <w:rsid w:val="00A54EF4"/>
    <w:rsid w:val="00A5545A"/>
    <w:rsid w:val="00A555BE"/>
    <w:rsid w:val="00A559C8"/>
    <w:rsid w:val="00A55E42"/>
    <w:rsid w:val="00A5716D"/>
    <w:rsid w:val="00A607BA"/>
    <w:rsid w:val="00A60B88"/>
    <w:rsid w:val="00A61191"/>
    <w:rsid w:val="00A6127C"/>
    <w:rsid w:val="00A61A1F"/>
    <w:rsid w:val="00A62A9D"/>
    <w:rsid w:val="00A645EE"/>
    <w:rsid w:val="00A647FE"/>
    <w:rsid w:val="00A65C4C"/>
    <w:rsid w:val="00A66B0A"/>
    <w:rsid w:val="00A673C4"/>
    <w:rsid w:val="00A67947"/>
    <w:rsid w:val="00A7006C"/>
    <w:rsid w:val="00A70108"/>
    <w:rsid w:val="00A70CF7"/>
    <w:rsid w:val="00A71343"/>
    <w:rsid w:val="00A716F6"/>
    <w:rsid w:val="00A717FA"/>
    <w:rsid w:val="00A71CC8"/>
    <w:rsid w:val="00A72AE2"/>
    <w:rsid w:val="00A72AFC"/>
    <w:rsid w:val="00A739FC"/>
    <w:rsid w:val="00A73A10"/>
    <w:rsid w:val="00A74308"/>
    <w:rsid w:val="00A75649"/>
    <w:rsid w:val="00A75D86"/>
    <w:rsid w:val="00A766E2"/>
    <w:rsid w:val="00A76D31"/>
    <w:rsid w:val="00A77020"/>
    <w:rsid w:val="00A770CC"/>
    <w:rsid w:val="00A7793A"/>
    <w:rsid w:val="00A81C1B"/>
    <w:rsid w:val="00A824D1"/>
    <w:rsid w:val="00A82AA9"/>
    <w:rsid w:val="00A82E76"/>
    <w:rsid w:val="00A82EF9"/>
    <w:rsid w:val="00A82F6B"/>
    <w:rsid w:val="00A83C4B"/>
    <w:rsid w:val="00A84DAD"/>
    <w:rsid w:val="00A8538A"/>
    <w:rsid w:val="00A85A53"/>
    <w:rsid w:val="00A85E18"/>
    <w:rsid w:val="00A86149"/>
    <w:rsid w:val="00A86EFD"/>
    <w:rsid w:val="00A87AAD"/>
    <w:rsid w:val="00A91BF5"/>
    <w:rsid w:val="00A91C07"/>
    <w:rsid w:val="00A91C99"/>
    <w:rsid w:val="00A91E4F"/>
    <w:rsid w:val="00A92969"/>
    <w:rsid w:val="00A93759"/>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879"/>
    <w:rsid w:val="00AA44A7"/>
    <w:rsid w:val="00AA4CC7"/>
    <w:rsid w:val="00AA5380"/>
    <w:rsid w:val="00AA5AA2"/>
    <w:rsid w:val="00AA5E8E"/>
    <w:rsid w:val="00AA6815"/>
    <w:rsid w:val="00AA6AB6"/>
    <w:rsid w:val="00AA7062"/>
    <w:rsid w:val="00AA745D"/>
    <w:rsid w:val="00AA76CC"/>
    <w:rsid w:val="00AB0508"/>
    <w:rsid w:val="00AB0622"/>
    <w:rsid w:val="00AB0751"/>
    <w:rsid w:val="00AB0BC5"/>
    <w:rsid w:val="00AB12AD"/>
    <w:rsid w:val="00AB1E2A"/>
    <w:rsid w:val="00AB1F86"/>
    <w:rsid w:val="00AB4436"/>
    <w:rsid w:val="00AB57FD"/>
    <w:rsid w:val="00AB5B10"/>
    <w:rsid w:val="00AB6CA7"/>
    <w:rsid w:val="00AB72BE"/>
    <w:rsid w:val="00AB7794"/>
    <w:rsid w:val="00AC1438"/>
    <w:rsid w:val="00AC168E"/>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7CA"/>
    <w:rsid w:val="00AD1A5B"/>
    <w:rsid w:val="00AD3492"/>
    <w:rsid w:val="00AD3F3B"/>
    <w:rsid w:val="00AD4002"/>
    <w:rsid w:val="00AD42C0"/>
    <w:rsid w:val="00AD4553"/>
    <w:rsid w:val="00AD47C2"/>
    <w:rsid w:val="00AD5062"/>
    <w:rsid w:val="00AD552E"/>
    <w:rsid w:val="00AD5D04"/>
    <w:rsid w:val="00AD69DB"/>
    <w:rsid w:val="00AD75BB"/>
    <w:rsid w:val="00AD76A6"/>
    <w:rsid w:val="00AE052B"/>
    <w:rsid w:val="00AE05EC"/>
    <w:rsid w:val="00AE12AF"/>
    <w:rsid w:val="00AE12B5"/>
    <w:rsid w:val="00AE1C6C"/>
    <w:rsid w:val="00AE2302"/>
    <w:rsid w:val="00AE27EC"/>
    <w:rsid w:val="00AE2B56"/>
    <w:rsid w:val="00AE3354"/>
    <w:rsid w:val="00AE35F9"/>
    <w:rsid w:val="00AE3C73"/>
    <w:rsid w:val="00AE3CD1"/>
    <w:rsid w:val="00AE420F"/>
    <w:rsid w:val="00AE4A1E"/>
    <w:rsid w:val="00AE551A"/>
    <w:rsid w:val="00AE556C"/>
    <w:rsid w:val="00AE5B7B"/>
    <w:rsid w:val="00AE5C1B"/>
    <w:rsid w:val="00AE6ED2"/>
    <w:rsid w:val="00AE7206"/>
    <w:rsid w:val="00AE7340"/>
    <w:rsid w:val="00AE74AA"/>
    <w:rsid w:val="00AE7627"/>
    <w:rsid w:val="00AF0C98"/>
    <w:rsid w:val="00AF183C"/>
    <w:rsid w:val="00AF1BBD"/>
    <w:rsid w:val="00AF1BED"/>
    <w:rsid w:val="00AF1FB3"/>
    <w:rsid w:val="00AF1FB4"/>
    <w:rsid w:val="00AF260F"/>
    <w:rsid w:val="00AF2DA8"/>
    <w:rsid w:val="00AF3A68"/>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15F4"/>
    <w:rsid w:val="00B0328B"/>
    <w:rsid w:val="00B03A6C"/>
    <w:rsid w:val="00B03A76"/>
    <w:rsid w:val="00B03B30"/>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AD1"/>
    <w:rsid w:val="00B16C3E"/>
    <w:rsid w:val="00B16C42"/>
    <w:rsid w:val="00B17D3D"/>
    <w:rsid w:val="00B17FEB"/>
    <w:rsid w:val="00B204E6"/>
    <w:rsid w:val="00B20705"/>
    <w:rsid w:val="00B20813"/>
    <w:rsid w:val="00B2088D"/>
    <w:rsid w:val="00B21876"/>
    <w:rsid w:val="00B2220F"/>
    <w:rsid w:val="00B22226"/>
    <w:rsid w:val="00B23B91"/>
    <w:rsid w:val="00B244B2"/>
    <w:rsid w:val="00B24602"/>
    <w:rsid w:val="00B25A31"/>
    <w:rsid w:val="00B26291"/>
    <w:rsid w:val="00B26B4B"/>
    <w:rsid w:val="00B26CCD"/>
    <w:rsid w:val="00B27654"/>
    <w:rsid w:val="00B27825"/>
    <w:rsid w:val="00B2786C"/>
    <w:rsid w:val="00B306A1"/>
    <w:rsid w:val="00B307DD"/>
    <w:rsid w:val="00B31041"/>
    <w:rsid w:val="00B31FEA"/>
    <w:rsid w:val="00B32642"/>
    <w:rsid w:val="00B329C8"/>
    <w:rsid w:val="00B3370D"/>
    <w:rsid w:val="00B33934"/>
    <w:rsid w:val="00B34FAB"/>
    <w:rsid w:val="00B351B4"/>
    <w:rsid w:val="00B355A8"/>
    <w:rsid w:val="00B363C8"/>
    <w:rsid w:val="00B36D3E"/>
    <w:rsid w:val="00B3710B"/>
    <w:rsid w:val="00B37A67"/>
    <w:rsid w:val="00B40587"/>
    <w:rsid w:val="00B40E3C"/>
    <w:rsid w:val="00B4157A"/>
    <w:rsid w:val="00B4249A"/>
    <w:rsid w:val="00B42F10"/>
    <w:rsid w:val="00B453A0"/>
    <w:rsid w:val="00B45AF5"/>
    <w:rsid w:val="00B46322"/>
    <w:rsid w:val="00B46BCA"/>
    <w:rsid w:val="00B477B4"/>
    <w:rsid w:val="00B47A5A"/>
    <w:rsid w:val="00B47F3A"/>
    <w:rsid w:val="00B526A3"/>
    <w:rsid w:val="00B52E1E"/>
    <w:rsid w:val="00B530DC"/>
    <w:rsid w:val="00B53781"/>
    <w:rsid w:val="00B540E0"/>
    <w:rsid w:val="00B5532A"/>
    <w:rsid w:val="00B55BCF"/>
    <w:rsid w:val="00B56578"/>
    <w:rsid w:val="00B565E2"/>
    <w:rsid w:val="00B57680"/>
    <w:rsid w:val="00B607DD"/>
    <w:rsid w:val="00B60C8C"/>
    <w:rsid w:val="00B61299"/>
    <w:rsid w:val="00B61505"/>
    <w:rsid w:val="00B61628"/>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0B1"/>
    <w:rsid w:val="00B81BB4"/>
    <w:rsid w:val="00B828A6"/>
    <w:rsid w:val="00B82F95"/>
    <w:rsid w:val="00B8380C"/>
    <w:rsid w:val="00B83927"/>
    <w:rsid w:val="00B8446A"/>
    <w:rsid w:val="00B845A2"/>
    <w:rsid w:val="00B858B3"/>
    <w:rsid w:val="00B86129"/>
    <w:rsid w:val="00B86465"/>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1E2"/>
    <w:rsid w:val="00BA3398"/>
    <w:rsid w:val="00BA3B2F"/>
    <w:rsid w:val="00BA3D38"/>
    <w:rsid w:val="00BA5519"/>
    <w:rsid w:val="00BA6D62"/>
    <w:rsid w:val="00BA6F2F"/>
    <w:rsid w:val="00BA72FD"/>
    <w:rsid w:val="00BA73E3"/>
    <w:rsid w:val="00BA747D"/>
    <w:rsid w:val="00BA778E"/>
    <w:rsid w:val="00BB0EF5"/>
    <w:rsid w:val="00BB1310"/>
    <w:rsid w:val="00BB1BB3"/>
    <w:rsid w:val="00BB2168"/>
    <w:rsid w:val="00BB25A2"/>
    <w:rsid w:val="00BB2E30"/>
    <w:rsid w:val="00BB32D7"/>
    <w:rsid w:val="00BB3638"/>
    <w:rsid w:val="00BB4983"/>
    <w:rsid w:val="00BB54AF"/>
    <w:rsid w:val="00BB58D7"/>
    <w:rsid w:val="00BB6461"/>
    <w:rsid w:val="00BB77E5"/>
    <w:rsid w:val="00BC012F"/>
    <w:rsid w:val="00BC2B64"/>
    <w:rsid w:val="00BC3101"/>
    <w:rsid w:val="00BC38FD"/>
    <w:rsid w:val="00BC4557"/>
    <w:rsid w:val="00BC495F"/>
    <w:rsid w:val="00BC4BD9"/>
    <w:rsid w:val="00BC4ED4"/>
    <w:rsid w:val="00BC6E14"/>
    <w:rsid w:val="00BD032F"/>
    <w:rsid w:val="00BD0952"/>
    <w:rsid w:val="00BD0AD3"/>
    <w:rsid w:val="00BD1A48"/>
    <w:rsid w:val="00BD1A4F"/>
    <w:rsid w:val="00BD283C"/>
    <w:rsid w:val="00BD2F7D"/>
    <w:rsid w:val="00BD308B"/>
    <w:rsid w:val="00BD3267"/>
    <w:rsid w:val="00BD374F"/>
    <w:rsid w:val="00BD37EA"/>
    <w:rsid w:val="00BD3B4C"/>
    <w:rsid w:val="00BD3E8F"/>
    <w:rsid w:val="00BD5090"/>
    <w:rsid w:val="00BD5E29"/>
    <w:rsid w:val="00BD64CB"/>
    <w:rsid w:val="00BD64E1"/>
    <w:rsid w:val="00BD7398"/>
    <w:rsid w:val="00BD7AF9"/>
    <w:rsid w:val="00BD7F14"/>
    <w:rsid w:val="00BE011D"/>
    <w:rsid w:val="00BE01EB"/>
    <w:rsid w:val="00BE049B"/>
    <w:rsid w:val="00BE0E2D"/>
    <w:rsid w:val="00BE0EFB"/>
    <w:rsid w:val="00BE1547"/>
    <w:rsid w:val="00BE32CA"/>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417F"/>
    <w:rsid w:val="00C051A8"/>
    <w:rsid w:val="00C0541C"/>
    <w:rsid w:val="00C054BC"/>
    <w:rsid w:val="00C0559F"/>
    <w:rsid w:val="00C06B4B"/>
    <w:rsid w:val="00C0700B"/>
    <w:rsid w:val="00C07E9D"/>
    <w:rsid w:val="00C11A90"/>
    <w:rsid w:val="00C11B83"/>
    <w:rsid w:val="00C122C4"/>
    <w:rsid w:val="00C12548"/>
    <w:rsid w:val="00C12B1F"/>
    <w:rsid w:val="00C12EB8"/>
    <w:rsid w:val="00C135E8"/>
    <w:rsid w:val="00C1360B"/>
    <w:rsid w:val="00C13E49"/>
    <w:rsid w:val="00C13FD7"/>
    <w:rsid w:val="00C142C6"/>
    <w:rsid w:val="00C14B7E"/>
    <w:rsid w:val="00C14B82"/>
    <w:rsid w:val="00C159F0"/>
    <w:rsid w:val="00C16242"/>
    <w:rsid w:val="00C17897"/>
    <w:rsid w:val="00C2013A"/>
    <w:rsid w:val="00C2026A"/>
    <w:rsid w:val="00C20BCA"/>
    <w:rsid w:val="00C20E8D"/>
    <w:rsid w:val="00C2160A"/>
    <w:rsid w:val="00C21AA2"/>
    <w:rsid w:val="00C21E80"/>
    <w:rsid w:val="00C22783"/>
    <w:rsid w:val="00C2288A"/>
    <w:rsid w:val="00C23BE3"/>
    <w:rsid w:val="00C246BA"/>
    <w:rsid w:val="00C24B5B"/>
    <w:rsid w:val="00C250A3"/>
    <w:rsid w:val="00C2526C"/>
    <w:rsid w:val="00C25F57"/>
    <w:rsid w:val="00C3002D"/>
    <w:rsid w:val="00C3020A"/>
    <w:rsid w:val="00C31AB5"/>
    <w:rsid w:val="00C32063"/>
    <w:rsid w:val="00C34589"/>
    <w:rsid w:val="00C350E9"/>
    <w:rsid w:val="00C35B2B"/>
    <w:rsid w:val="00C362F9"/>
    <w:rsid w:val="00C36C89"/>
    <w:rsid w:val="00C374DC"/>
    <w:rsid w:val="00C409D5"/>
    <w:rsid w:val="00C4167F"/>
    <w:rsid w:val="00C4190B"/>
    <w:rsid w:val="00C42082"/>
    <w:rsid w:val="00C42300"/>
    <w:rsid w:val="00C424BA"/>
    <w:rsid w:val="00C4288E"/>
    <w:rsid w:val="00C42E05"/>
    <w:rsid w:val="00C42E0C"/>
    <w:rsid w:val="00C435C3"/>
    <w:rsid w:val="00C438B9"/>
    <w:rsid w:val="00C443B5"/>
    <w:rsid w:val="00C4502D"/>
    <w:rsid w:val="00C45692"/>
    <w:rsid w:val="00C45BB1"/>
    <w:rsid w:val="00C4683C"/>
    <w:rsid w:val="00C46DD0"/>
    <w:rsid w:val="00C47171"/>
    <w:rsid w:val="00C47181"/>
    <w:rsid w:val="00C47415"/>
    <w:rsid w:val="00C47F2E"/>
    <w:rsid w:val="00C507D0"/>
    <w:rsid w:val="00C51430"/>
    <w:rsid w:val="00C518D5"/>
    <w:rsid w:val="00C5202E"/>
    <w:rsid w:val="00C5395D"/>
    <w:rsid w:val="00C53D47"/>
    <w:rsid w:val="00C54529"/>
    <w:rsid w:val="00C5550B"/>
    <w:rsid w:val="00C55F78"/>
    <w:rsid w:val="00C563BE"/>
    <w:rsid w:val="00C5686A"/>
    <w:rsid w:val="00C56DD8"/>
    <w:rsid w:val="00C5736A"/>
    <w:rsid w:val="00C5780E"/>
    <w:rsid w:val="00C57EA3"/>
    <w:rsid w:val="00C61767"/>
    <w:rsid w:val="00C6191C"/>
    <w:rsid w:val="00C61934"/>
    <w:rsid w:val="00C62125"/>
    <w:rsid w:val="00C6234B"/>
    <w:rsid w:val="00C629BD"/>
    <w:rsid w:val="00C62CA2"/>
    <w:rsid w:val="00C6356C"/>
    <w:rsid w:val="00C637B0"/>
    <w:rsid w:val="00C63EAE"/>
    <w:rsid w:val="00C65BF6"/>
    <w:rsid w:val="00C663AF"/>
    <w:rsid w:val="00C66E28"/>
    <w:rsid w:val="00C66FB9"/>
    <w:rsid w:val="00C674CD"/>
    <w:rsid w:val="00C67E09"/>
    <w:rsid w:val="00C67F2E"/>
    <w:rsid w:val="00C7072D"/>
    <w:rsid w:val="00C710B4"/>
    <w:rsid w:val="00C72658"/>
    <w:rsid w:val="00C72BA5"/>
    <w:rsid w:val="00C73667"/>
    <w:rsid w:val="00C73F82"/>
    <w:rsid w:val="00C7439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4EA6"/>
    <w:rsid w:val="00C85053"/>
    <w:rsid w:val="00C851BC"/>
    <w:rsid w:val="00C8575B"/>
    <w:rsid w:val="00C85D0C"/>
    <w:rsid w:val="00C86165"/>
    <w:rsid w:val="00C86384"/>
    <w:rsid w:val="00C8661B"/>
    <w:rsid w:val="00C86F73"/>
    <w:rsid w:val="00C87369"/>
    <w:rsid w:val="00C875FA"/>
    <w:rsid w:val="00C87AC6"/>
    <w:rsid w:val="00C87CE5"/>
    <w:rsid w:val="00C90633"/>
    <w:rsid w:val="00C90AB3"/>
    <w:rsid w:val="00C90C67"/>
    <w:rsid w:val="00C928CB"/>
    <w:rsid w:val="00C92BAA"/>
    <w:rsid w:val="00C92C76"/>
    <w:rsid w:val="00C93DDE"/>
    <w:rsid w:val="00C95DC7"/>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3D40"/>
    <w:rsid w:val="00CA4027"/>
    <w:rsid w:val="00CA671C"/>
    <w:rsid w:val="00CA67B1"/>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51D4"/>
    <w:rsid w:val="00CC53F6"/>
    <w:rsid w:val="00CC54A2"/>
    <w:rsid w:val="00CC558A"/>
    <w:rsid w:val="00CC55AC"/>
    <w:rsid w:val="00CC5B62"/>
    <w:rsid w:val="00CC5EFA"/>
    <w:rsid w:val="00CC65DA"/>
    <w:rsid w:val="00CC69AF"/>
    <w:rsid w:val="00CC6F6C"/>
    <w:rsid w:val="00CC7294"/>
    <w:rsid w:val="00CD09A0"/>
    <w:rsid w:val="00CD162C"/>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3470"/>
    <w:rsid w:val="00CE432F"/>
    <w:rsid w:val="00CE4C18"/>
    <w:rsid w:val="00CE5999"/>
    <w:rsid w:val="00CE5A69"/>
    <w:rsid w:val="00CE66CF"/>
    <w:rsid w:val="00CE754E"/>
    <w:rsid w:val="00CF05F4"/>
    <w:rsid w:val="00CF0854"/>
    <w:rsid w:val="00CF0944"/>
    <w:rsid w:val="00CF0CDC"/>
    <w:rsid w:val="00CF155D"/>
    <w:rsid w:val="00CF17D5"/>
    <w:rsid w:val="00CF1FDD"/>
    <w:rsid w:val="00CF207C"/>
    <w:rsid w:val="00CF21B9"/>
    <w:rsid w:val="00CF36E3"/>
    <w:rsid w:val="00CF418A"/>
    <w:rsid w:val="00CF46CE"/>
    <w:rsid w:val="00CF6102"/>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4C2"/>
    <w:rsid w:val="00D046C9"/>
    <w:rsid w:val="00D0477E"/>
    <w:rsid w:val="00D0649A"/>
    <w:rsid w:val="00D065D3"/>
    <w:rsid w:val="00D069D5"/>
    <w:rsid w:val="00D075CE"/>
    <w:rsid w:val="00D077E3"/>
    <w:rsid w:val="00D102CD"/>
    <w:rsid w:val="00D10EE1"/>
    <w:rsid w:val="00D11963"/>
    <w:rsid w:val="00D1210B"/>
    <w:rsid w:val="00D1261B"/>
    <w:rsid w:val="00D128D8"/>
    <w:rsid w:val="00D12C71"/>
    <w:rsid w:val="00D13C46"/>
    <w:rsid w:val="00D14C94"/>
    <w:rsid w:val="00D14CA4"/>
    <w:rsid w:val="00D1700A"/>
    <w:rsid w:val="00D1721E"/>
    <w:rsid w:val="00D17EA7"/>
    <w:rsid w:val="00D20EED"/>
    <w:rsid w:val="00D213A4"/>
    <w:rsid w:val="00D21FA5"/>
    <w:rsid w:val="00D220D9"/>
    <w:rsid w:val="00D2235F"/>
    <w:rsid w:val="00D2290A"/>
    <w:rsid w:val="00D23442"/>
    <w:rsid w:val="00D23E87"/>
    <w:rsid w:val="00D243ED"/>
    <w:rsid w:val="00D2441D"/>
    <w:rsid w:val="00D246B0"/>
    <w:rsid w:val="00D246E7"/>
    <w:rsid w:val="00D24B72"/>
    <w:rsid w:val="00D258BF"/>
    <w:rsid w:val="00D26139"/>
    <w:rsid w:val="00D26F85"/>
    <w:rsid w:val="00D27095"/>
    <w:rsid w:val="00D27114"/>
    <w:rsid w:val="00D2772A"/>
    <w:rsid w:val="00D27B2D"/>
    <w:rsid w:val="00D313EC"/>
    <w:rsid w:val="00D31593"/>
    <w:rsid w:val="00D321C3"/>
    <w:rsid w:val="00D329CC"/>
    <w:rsid w:val="00D32EAA"/>
    <w:rsid w:val="00D339D4"/>
    <w:rsid w:val="00D342A6"/>
    <w:rsid w:val="00D349CF"/>
    <w:rsid w:val="00D35628"/>
    <w:rsid w:val="00D359F1"/>
    <w:rsid w:val="00D36353"/>
    <w:rsid w:val="00D36398"/>
    <w:rsid w:val="00D37232"/>
    <w:rsid w:val="00D37342"/>
    <w:rsid w:val="00D377C8"/>
    <w:rsid w:val="00D4139D"/>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6663"/>
    <w:rsid w:val="00D60584"/>
    <w:rsid w:val="00D605AF"/>
    <w:rsid w:val="00D607B1"/>
    <w:rsid w:val="00D609FA"/>
    <w:rsid w:val="00D60AC7"/>
    <w:rsid w:val="00D61A11"/>
    <w:rsid w:val="00D61E83"/>
    <w:rsid w:val="00D6263D"/>
    <w:rsid w:val="00D62B9C"/>
    <w:rsid w:val="00D636E9"/>
    <w:rsid w:val="00D63DE9"/>
    <w:rsid w:val="00D6400C"/>
    <w:rsid w:val="00D648EF"/>
    <w:rsid w:val="00D64C1A"/>
    <w:rsid w:val="00D70019"/>
    <w:rsid w:val="00D715C2"/>
    <w:rsid w:val="00D72F09"/>
    <w:rsid w:val="00D73149"/>
    <w:rsid w:val="00D7323E"/>
    <w:rsid w:val="00D7343D"/>
    <w:rsid w:val="00D73B47"/>
    <w:rsid w:val="00D74146"/>
    <w:rsid w:val="00D744E7"/>
    <w:rsid w:val="00D750C1"/>
    <w:rsid w:val="00D7540B"/>
    <w:rsid w:val="00D760DB"/>
    <w:rsid w:val="00D7688D"/>
    <w:rsid w:val="00D77272"/>
    <w:rsid w:val="00D8067E"/>
    <w:rsid w:val="00D80817"/>
    <w:rsid w:val="00D80BF7"/>
    <w:rsid w:val="00D80D0A"/>
    <w:rsid w:val="00D81A9E"/>
    <w:rsid w:val="00D81AFD"/>
    <w:rsid w:val="00D828B9"/>
    <w:rsid w:val="00D82923"/>
    <w:rsid w:val="00D8320E"/>
    <w:rsid w:val="00D84476"/>
    <w:rsid w:val="00D84A3D"/>
    <w:rsid w:val="00D858F2"/>
    <w:rsid w:val="00D859D5"/>
    <w:rsid w:val="00D85AE1"/>
    <w:rsid w:val="00D868C8"/>
    <w:rsid w:val="00D873E6"/>
    <w:rsid w:val="00D90282"/>
    <w:rsid w:val="00D90A25"/>
    <w:rsid w:val="00D9171F"/>
    <w:rsid w:val="00D918F3"/>
    <w:rsid w:val="00D91DED"/>
    <w:rsid w:val="00D92009"/>
    <w:rsid w:val="00D92DE2"/>
    <w:rsid w:val="00D9304A"/>
    <w:rsid w:val="00D939D6"/>
    <w:rsid w:val="00D94E51"/>
    <w:rsid w:val="00D96407"/>
    <w:rsid w:val="00D96545"/>
    <w:rsid w:val="00D96B7A"/>
    <w:rsid w:val="00D970F4"/>
    <w:rsid w:val="00D97C08"/>
    <w:rsid w:val="00D97C31"/>
    <w:rsid w:val="00D97F87"/>
    <w:rsid w:val="00DA041D"/>
    <w:rsid w:val="00DA1E1C"/>
    <w:rsid w:val="00DA1FCC"/>
    <w:rsid w:val="00DA2099"/>
    <w:rsid w:val="00DA239B"/>
    <w:rsid w:val="00DA4664"/>
    <w:rsid w:val="00DA52AA"/>
    <w:rsid w:val="00DA5560"/>
    <w:rsid w:val="00DA5EC3"/>
    <w:rsid w:val="00DA5F78"/>
    <w:rsid w:val="00DA5FF5"/>
    <w:rsid w:val="00DA6866"/>
    <w:rsid w:val="00DA7F60"/>
    <w:rsid w:val="00DB01F6"/>
    <w:rsid w:val="00DB0203"/>
    <w:rsid w:val="00DB1006"/>
    <w:rsid w:val="00DB1C1A"/>
    <w:rsid w:val="00DB2090"/>
    <w:rsid w:val="00DB3035"/>
    <w:rsid w:val="00DB315B"/>
    <w:rsid w:val="00DB3FF6"/>
    <w:rsid w:val="00DB4D9F"/>
    <w:rsid w:val="00DB4F7C"/>
    <w:rsid w:val="00DB53CC"/>
    <w:rsid w:val="00DB55B3"/>
    <w:rsid w:val="00DB5C7E"/>
    <w:rsid w:val="00DB7E5C"/>
    <w:rsid w:val="00DC0D21"/>
    <w:rsid w:val="00DC197D"/>
    <w:rsid w:val="00DC1C87"/>
    <w:rsid w:val="00DC1D65"/>
    <w:rsid w:val="00DC262E"/>
    <w:rsid w:val="00DC331E"/>
    <w:rsid w:val="00DC350A"/>
    <w:rsid w:val="00DC36D9"/>
    <w:rsid w:val="00DC3F86"/>
    <w:rsid w:val="00DC4C5A"/>
    <w:rsid w:val="00DC5460"/>
    <w:rsid w:val="00DC60EE"/>
    <w:rsid w:val="00DC69D0"/>
    <w:rsid w:val="00DC7657"/>
    <w:rsid w:val="00DD121D"/>
    <w:rsid w:val="00DD13F2"/>
    <w:rsid w:val="00DD1C2D"/>
    <w:rsid w:val="00DD2091"/>
    <w:rsid w:val="00DD238F"/>
    <w:rsid w:val="00DD3077"/>
    <w:rsid w:val="00DD313A"/>
    <w:rsid w:val="00DD3630"/>
    <w:rsid w:val="00DD36E0"/>
    <w:rsid w:val="00DD39A2"/>
    <w:rsid w:val="00DD3CE8"/>
    <w:rsid w:val="00DD4011"/>
    <w:rsid w:val="00DD42D7"/>
    <w:rsid w:val="00DD4930"/>
    <w:rsid w:val="00DD4F0E"/>
    <w:rsid w:val="00DD5DF6"/>
    <w:rsid w:val="00DD6816"/>
    <w:rsid w:val="00DD6CE6"/>
    <w:rsid w:val="00DD7B1D"/>
    <w:rsid w:val="00DE010E"/>
    <w:rsid w:val="00DE018C"/>
    <w:rsid w:val="00DE1234"/>
    <w:rsid w:val="00DE256A"/>
    <w:rsid w:val="00DE307A"/>
    <w:rsid w:val="00DE3798"/>
    <w:rsid w:val="00DE3AEB"/>
    <w:rsid w:val="00DE4017"/>
    <w:rsid w:val="00DE4159"/>
    <w:rsid w:val="00DE4893"/>
    <w:rsid w:val="00DE4FF5"/>
    <w:rsid w:val="00DE60E7"/>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99A"/>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D46"/>
    <w:rsid w:val="00E13617"/>
    <w:rsid w:val="00E139E5"/>
    <w:rsid w:val="00E13FFB"/>
    <w:rsid w:val="00E14164"/>
    <w:rsid w:val="00E1485E"/>
    <w:rsid w:val="00E14936"/>
    <w:rsid w:val="00E14F33"/>
    <w:rsid w:val="00E14F4F"/>
    <w:rsid w:val="00E15977"/>
    <w:rsid w:val="00E16F41"/>
    <w:rsid w:val="00E1774C"/>
    <w:rsid w:val="00E17CA3"/>
    <w:rsid w:val="00E20574"/>
    <w:rsid w:val="00E20E12"/>
    <w:rsid w:val="00E21A5F"/>
    <w:rsid w:val="00E21BC1"/>
    <w:rsid w:val="00E22304"/>
    <w:rsid w:val="00E229B9"/>
    <w:rsid w:val="00E233B4"/>
    <w:rsid w:val="00E2498D"/>
    <w:rsid w:val="00E26221"/>
    <w:rsid w:val="00E2690A"/>
    <w:rsid w:val="00E2752A"/>
    <w:rsid w:val="00E27632"/>
    <w:rsid w:val="00E277F1"/>
    <w:rsid w:val="00E279CB"/>
    <w:rsid w:val="00E30891"/>
    <w:rsid w:val="00E308B7"/>
    <w:rsid w:val="00E3119D"/>
    <w:rsid w:val="00E31B3D"/>
    <w:rsid w:val="00E31F85"/>
    <w:rsid w:val="00E32710"/>
    <w:rsid w:val="00E328B4"/>
    <w:rsid w:val="00E329A9"/>
    <w:rsid w:val="00E32C72"/>
    <w:rsid w:val="00E32F8E"/>
    <w:rsid w:val="00E330DE"/>
    <w:rsid w:val="00E331C0"/>
    <w:rsid w:val="00E333F7"/>
    <w:rsid w:val="00E338E7"/>
    <w:rsid w:val="00E342E3"/>
    <w:rsid w:val="00E3464C"/>
    <w:rsid w:val="00E35625"/>
    <w:rsid w:val="00E3615A"/>
    <w:rsid w:val="00E404D6"/>
    <w:rsid w:val="00E406DD"/>
    <w:rsid w:val="00E40A62"/>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C4F"/>
    <w:rsid w:val="00E46D16"/>
    <w:rsid w:val="00E47203"/>
    <w:rsid w:val="00E472D2"/>
    <w:rsid w:val="00E47E78"/>
    <w:rsid w:val="00E50E4C"/>
    <w:rsid w:val="00E51288"/>
    <w:rsid w:val="00E5193B"/>
    <w:rsid w:val="00E51A0A"/>
    <w:rsid w:val="00E51C1C"/>
    <w:rsid w:val="00E522AF"/>
    <w:rsid w:val="00E523CE"/>
    <w:rsid w:val="00E532EE"/>
    <w:rsid w:val="00E534CF"/>
    <w:rsid w:val="00E5419A"/>
    <w:rsid w:val="00E5449F"/>
    <w:rsid w:val="00E54FA5"/>
    <w:rsid w:val="00E5566D"/>
    <w:rsid w:val="00E55E9D"/>
    <w:rsid w:val="00E56405"/>
    <w:rsid w:val="00E56BFE"/>
    <w:rsid w:val="00E57699"/>
    <w:rsid w:val="00E6049D"/>
    <w:rsid w:val="00E60E59"/>
    <w:rsid w:val="00E6101C"/>
    <w:rsid w:val="00E6146A"/>
    <w:rsid w:val="00E6199D"/>
    <w:rsid w:val="00E6208D"/>
    <w:rsid w:val="00E636D0"/>
    <w:rsid w:val="00E6452E"/>
    <w:rsid w:val="00E64C28"/>
    <w:rsid w:val="00E668FA"/>
    <w:rsid w:val="00E6719C"/>
    <w:rsid w:val="00E673CD"/>
    <w:rsid w:val="00E7107D"/>
    <w:rsid w:val="00E716D8"/>
    <w:rsid w:val="00E71A34"/>
    <w:rsid w:val="00E726EC"/>
    <w:rsid w:val="00E72C5E"/>
    <w:rsid w:val="00E7347E"/>
    <w:rsid w:val="00E7388B"/>
    <w:rsid w:val="00E741BF"/>
    <w:rsid w:val="00E74C81"/>
    <w:rsid w:val="00E74CED"/>
    <w:rsid w:val="00E7571B"/>
    <w:rsid w:val="00E7588C"/>
    <w:rsid w:val="00E75E13"/>
    <w:rsid w:val="00E75F66"/>
    <w:rsid w:val="00E75FD0"/>
    <w:rsid w:val="00E76A0F"/>
    <w:rsid w:val="00E76AEF"/>
    <w:rsid w:val="00E76C5B"/>
    <w:rsid w:val="00E7709E"/>
    <w:rsid w:val="00E81756"/>
    <w:rsid w:val="00E81CB4"/>
    <w:rsid w:val="00E8435D"/>
    <w:rsid w:val="00E853C2"/>
    <w:rsid w:val="00E8569C"/>
    <w:rsid w:val="00E8585B"/>
    <w:rsid w:val="00E86099"/>
    <w:rsid w:val="00E86106"/>
    <w:rsid w:val="00E86241"/>
    <w:rsid w:val="00E864B5"/>
    <w:rsid w:val="00E86A1C"/>
    <w:rsid w:val="00E871B3"/>
    <w:rsid w:val="00E873AF"/>
    <w:rsid w:val="00E87A96"/>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C07"/>
    <w:rsid w:val="00E97EA3"/>
    <w:rsid w:val="00EA00E8"/>
    <w:rsid w:val="00EA0876"/>
    <w:rsid w:val="00EA1805"/>
    <w:rsid w:val="00EA1EE1"/>
    <w:rsid w:val="00EA2219"/>
    <w:rsid w:val="00EA2677"/>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2A24"/>
    <w:rsid w:val="00EB3879"/>
    <w:rsid w:val="00EB4128"/>
    <w:rsid w:val="00EB5AE4"/>
    <w:rsid w:val="00EB5B8B"/>
    <w:rsid w:val="00EB5EF7"/>
    <w:rsid w:val="00EB7CE7"/>
    <w:rsid w:val="00EC0B8D"/>
    <w:rsid w:val="00EC122C"/>
    <w:rsid w:val="00EC244B"/>
    <w:rsid w:val="00EC2C4D"/>
    <w:rsid w:val="00EC2E1C"/>
    <w:rsid w:val="00EC2F9C"/>
    <w:rsid w:val="00EC35B2"/>
    <w:rsid w:val="00EC4885"/>
    <w:rsid w:val="00EC5020"/>
    <w:rsid w:val="00EC510F"/>
    <w:rsid w:val="00EC5678"/>
    <w:rsid w:val="00EC5E42"/>
    <w:rsid w:val="00EC6036"/>
    <w:rsid w:val="00EC61A5"/>
    <w:rsid w:val="00EC6560"/>
    <w:rsid w:val="00EC69D7"/>
    <w:rsid w:val="00EC6A1B"/>
    <w:rsid w:val="00ED0071"/>
    <w:rsid w:val="00ED0695"/>
    <w:rsid w:val="00ED11FC"/>
    <w:rsid w:val="00ED15B3"/>
    <w:rsid w:val="00ED2580"/>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25C"/>
    <w:rsid w:val="00EE43B8"/>
    <w:rsid w:val="00EE493C"/>
    <w:rsid w:val="00EE4C9E"/>
    <w:rsid w:val="00EE5CD9"/>
    <w:rsid w:val="00EE7C2B"/>
    <w:rsid w:val="00EF0A6D"/>
    <w:rsid w:val="00EF2892"/>
    <w:rsid w:val="00EF28E6"/>
    <w:rsid w:val="00EF2D05"/>
    <w:rsid w:val="00EF4B06"/>
    <w:rsid w:val="00EF605C"/>
    <w:rsid w:val="00EF6BDC"/>
    <w:rsid w:val="00EF6EBC"/>
    <w:rsid w:val="00EF729D"/>
    <w:rsid w:val="00EF7305"/>
    <w:rsid w:val="00EF7849"/>
    <w:rsid w:val="00EF7859"/>
    <w:rsid w:val="00EF78B8"/>
    <w:rsid w:val="00EF7DDC"/>
    <w:rsid w:val="00F008C6"/>
    <w:rsid w:val="00F010FF"/>
    <w:rsid w:val="00F01459"/>
    <w:rsid w:val="00F018D6"/>
    <w:rsid w:val="00F01CA3"/>
    <w:rsid w:val="00F0249F"/>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9C2"/>
    <w:rsid w:val="00F10FF0"/>
    <w:rsid w:val="00F1144E"/>
    <w:rsid w:val="00F13211"/>
    <w:rsid w:val="00F14AEF"/>
    <w:rsid w:val="00F15CCA"/>
    <w:rsid w:val="00F16347"/>
    <w:rsid w:val="00F16DA3"/>
    <w:rsid w:val="00F16FE3"/>
    <w:rsid w:val="00F17849"/>
    <w:rsid w:val="00F17D2A"/>
    <w:rsid w:val="00F2162A"/>
    <w:rsid w:val="00F21D48"/>
    <w:rsid w:val="00F22C6F"/>
    <w:rsid w:val="00F22F1E"/>
    <w:rsid w:val="00F24262"/>
    <w:rsid w:val="00F24A2E"/>
    <w:rsid w:val="00F24EA8"/>
    <w:rsid w:val="00F24F2C"/>
    <w:rsid w:val="00F25EEE"/>
    <w:rsid w:val="00F2642E"/>
    <w:rsid w:val="00F265B2"/>
    <w:rsid w:val="00F26A51"/>
    <w:rsid w:val="00F26A94"/>
    <w:rsid w:val="00F30903"/>
    <w:rsid w:val="00F313F8"/>
    <w:rsid w:val="00F319B1"/>
    <w:rsid w:val="00F32312"/>
    <w:rsid w:val="00F327E7"/>
    <w:rsid w:val="00F32AEA"/>
    <w:rsid w:val="00F33360"/>
    <w:rsid w:val="00F33794"/>
    <w:rsid w:val="00F340BC"/>
    <w:rsid w:val="00F35317"/>
    <w:rsid w:val="00F35523"/>
    <w:rsid w:val="00F35BA5"/>
    <w:rsid w:val="00F35E90"/>
    <w:rsid w:val="00F369CE"/>
    <w:rsid w:val="00F36B65"/>
    <w:rsid w:val="00F37196"/>
    <w:rsid w:val="00F37572"/>
    <w:rsid w:val="00F37EE5"/>
    <w:rsid w:val="00F4002F"/>
    <w:rsid w:val="00F40C23"/>
    <w:rsid w:val="00F41621"/>
    <w:rsid w:val="00F416F4"/>
    <w:rsid w:val="00F417E3"/>
    <w:rsid w:val="00F42198"/>
    <w:rsid w:val="00F42325"/>
    <w:rsid w:val="00F43112"/>
    <w:rsid w:val="00F4350B"/>
    <w:rsid w:val="00F43804"/>
    <w:rsid w:val="00F43D32"/>
    <w:rsid w:val="00F46E7E"/>
    <w:rsid w:val="00F47400"/>
    <w:rsid w:val="00F47414"/>
    <w:rsid w:val="00F5027A"/>
    <w:rsid w:val="00F50CE8"/>
    <w:rsid w:val="00F5143E"/>
    <w:rsid w:val="00F519B9"/>
    <w:rsid w:val="00F51DB5"/>
    <w:rsid w:val="00F51FDC"/>
    <w:rsid w:val="00F52B69"/>
    <w:rsid w:val="00F54E44"/>
    <w:rsid w:val="00F551F9"/>
    <w:rsid w:val="00F55D33"/>
    <w:rsid w:val="00F55ED0"/>
    <w:rsid w:val="00F564B3"/>
    <w:rsid w:val="00F56A93"/>
    <w:rsid w:val="00F57EFA"/>
    <w:rsid w:val="00F60054"/>
    <w:rsid w:val="00F60137"/>
    <w:rsid w:val="00F6078E"/>
    <w:rsid w:val="00F615A1"/>
    <w:rsid w:val="00F62427"/>
    <w:rsid w:val="00F632DE"/>
    <w:rsid w:val="00F63543"/>
    <w:rsid w:val="00F6461D"/>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4ADC"/>
    <w:rsid w:val="00F7529B"/>
    <w:rsid w:val="00F7643E"/>
    <w:rsid w:val="00F76E11"/>
    <w:rsid w:val="00F801FA"/>
    <w:rsid w:val="00F80D64"/>
    <w:rsid w:val="00F8217F"/>
    <w:rsid w:val="00F821A3"/>
    <w:rsid w:val="00F84834"/>
    <w:rsid w:val="00F849B2"/>
    <w:rsid w:val="00F849F1"/>
    <w:rsid w:val="00F84F6C"/>
    <w:rsid w:val="00F84FC9"/>
    <w:rsid w:val="00F852BD"/>
    <w:rsid w:val="00F8726F"/>
    <w:rsid w:val="00F877BF"/>
    <w:rsid w:val="00F91127"/>
    <w:rsid w:val="00F919E5"/>
    <w:rsid w:val="00F922DE"/>
    <w:rsid w:val="00F92B41"/>
    <w:rsid w:val="00F92BE0"/>
    <w:rsid w:val="00F92BEE"/>
    <w:rsid w:val="00F9314A"/>
    <w:rsid w:val="00F9329B"/>
    <w:rsid w:val="00F947A5"/>
    <w:rsid w:val="00F94A53"/>
    <w:rsid w:val="00F94CBC"/>
    <w:rsid w:val="00F9531C"/>
    <w:rsid w:val="00F955DA"/>
    <w:rsid w:val="00F9591B"/>
    <w:rsid w:val="00F95F5B"/>
    <w:rsid w:val="00F95FDB"/>
    <w:rsid w:val="00F9623D"/>
    <w:rsid w:val="00F96674"/>
    <w:rsid w:val="00F969FC"/>
    <w:rsid w:val="00F96EFD"/>
    <w:rsid w:val="00F978BF"/>
    <w:rsid w:val="00F979CE"/>
    <w:rsid w:val="00FA0163"/>
    <w:rsid w:val="00FA0D0D"/>
    <w:rsid w:val="00FA291B"/>
    <w:rsid w:val="00FA29CD"/>
    <w:rsid w:val="00FA3BC6"/>
    <w:rsid w:val="00FA3DCA"/>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F47"/>
    <w:rsid w:val="00FB682C"/>
    <w:rsid w:val="00FB7126"/>
    <w:rsid w:val="00FC021D"/>
    <w:rsid w:val="00FC0C58"/>
    <w:rsid w:val="00FC1745"/>
    <w:rsid w:val="00FC1B95"/>
    <w:rsid w:val="00FC2387"/>
    <w:rsid w:val="00FC37A0"/>
    <w:rsid w:val="00FC3E6C"/>
    <w:rsid w:val="00FC4B46"/>
    <w:rsid w:val="00FC58EF"/>
    <w:rsid w:val="00FC590F"/>
    <w:rsid w:val="00FC692C"/>
    <w:rsid w:val="00FC6BE3"/>
    <w:rsid w:val="00FC707E"/>
    <w:rsid w:val="00FC70D4"/>
    <w:rsid w:val="00FC74D1"/>
    <w:rsid w:val="00FD006D"/>
    <w:rsid w:val="00FD038D"/>
    <w:rsid w:val="00FD0560"/>
    <w:rsid w:val="00FD06B2"/>
    <w:rsid w:val="00FD09CA"/>
    <w:rsid w:val="00FD0E98"/>
    <w:rsid w:val="00FD1EE4"/>
    <w:rsid w:val="00FD2FA3"/>
    <w:rsid w:val="00FD33DF"/>
    <w:rsid w:val="00FD3E8B"/>
    <w:rsid w:val="00FD3E9C"/>
    <w:rsid w:val="00FD426A"/>
    <w:rsid w:val="00FD458E"/>
    <w:rsid w:val="00FD5EC6"/>
    <w:rsid w:val="00FD6206"/>
    <w:rsid w:val="00FD662D"/>
    <w:rsid w:val="00FD6779"/>
    <w:rsid w:val="00FD757B"/>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7D6"/>
    <w:rsid w:val="00FE7A62"/>
    <w:rsid w:val="00FF0D62"/>
    <w:rsid w:val="00FF0F87"/>
    <w:rsid w:val="00FF12D7"/>
    <w:rsid w:val="00FF1CAD"/>
    <w:rsid w:val="00FF1CBF"/>
    <w:rsid w:val="00FF2019"/>
    <w:rsid w:val="00FF20B6"/>
    <w:rsid w:val="00FF287C"/>
    <w:rsid w:val="00FF363F"/>
    <w:rsid w:val="00FF3A24"/>
    <w:rsid w:val="00FF3EDB"/>
    <w:rsid w:val="00FF3F21"/>
    <w:rsid w:val="00FF449A"/>
    <w:rsid w:val="00FF4831"/>
    <w:rsid w:val="00FF49DF"/>
    <w:rsid w:val="00FF513D"/>
    <w:rsid w:val="00FF5F3A"/>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9437044">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67912216">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9D6134D5441D8B2DA54F199A617D3"/>
        <w:category>
          <w:name w:val="General"/>
          <w:gallery w:val="placeholder"/>
        </w:category>
        <w:types>
          <w:type w:val="bbPlcHdr"/>
        </w:types>
        <w:behaviors>
          <w:behavior w:val="content"/>
        </w:behaviors>
        <w:guid w:val="{DF5E9641-D714-46C0-8EBD-E250C4A26B1E}"/>
      </w:docPartPr>
      <w:docPartBody>
        <w:p w:rsidR="002F486E" w:rsidRDefault="00E62494" w:rsidP="00E62494">
          <w:pPr>
            <w:pStyle w:val="1C49D6134D5441D8B2DA54F199A617D3"/>
          </w:pPr>
          <w:r>
            <w:rPr>
              <w:rFonts w:ascii="Arial" w:hAnsi="Arial" w:cs="Arial"/>
              <w:sz w:val="20"/>
              <w:szCs w:val="20"/>
              <w:highlight w:val="yellow"/>
            </w:rPr>
            <w:t>[Insertar nombre del municipio]</w:t>
          </w:r>
        </w:p>
      </w:docPartBody>
    </w:docPart>
    <w:docPart>
      <w:docPartPr>
        <w:name w:val="38830ACD7D63432BBE8EA436FD573D4B"/>
        <w:category>
          <w:name w:val="General"/>
          <w:gallery w:val="placeholder"/>
        </w:category>
        <w:types>
          <w:type w:val="bbPlcHdr"/>
        </w:types>
        <w:behaviors>
          <w:behavior w:val="content"/>
        </w:behaviors>
        <w:guid w:val="{B915523F-03D7-4A55-B72C-1E5D45B7AFF9}"/>
      </w:docPartPr>
      <w:docPartBody>
        <w:p w:rsidR="002F486E" w:rsidRDefault="00E62494" w:rsidP="00E62494">
          <w:pPr>
            <w:pStyle w:val="38830ACD7D63432BBE8EA436FD573D4B"/>
          </w:pPr>
          <w:r>
            <w:rPr>
              <w:rFonts w:ascii="Arial" w:hAnsi="Arial" w:cs="Arial"/>
              <w:sz w:val="20"/>
              <w:szCs w:val="20"/>
              <w:highlight w:val="yellow"/>
            </w:rPr>
            <w:t>[Insertar departamento]</w:t>
          </w:r>
        </w:p>
      </w:docPartBody>
    </w:docPart>
    <w:docPart>
      <w:docPartPr>
        <w:name w:val="3DBED9195513478AA968FCC93319A4FA"/>
        <w:category>
          <w:name w:val="General"/>
          <w:gallery w:val="placeholder"/>
        </w:category>
        <w:types>
          <w:type w:val="bbPlcHdr"/>
        </w:types>
        <w:behaviors>
          <w:behavior w:val="content"/>
        </w:behaviors>
        <w:guid w:val="{3AD9F7BF-ED7C-46DC-98A1-71AF736A8EFC}"/>
      </w:docPartPr>
      <w:docPartBody>
        <w:p w:rsidR="005742AE" w:rsidRDefault="00C33EF0" w:rsidP="00C33EF0">
          <w:pPr>
            <w:pStyle w:val="3DBED9195513478AA968FCC93319A4FA"/>
          </w:pPr>
          <w:r>
            <w:rPr>
              <w:rFonts w:ascii="Arial" w:hAnsi="Arial" w:cs="Arial"/>
              <w:sz w:val="20"/>
              <w:szCs w:val="20"/>
              <w:highlight w:val="yellow"/>
            </w:rPr>
            <w:t>[Insertar nombre del municipio]</w:t>
          </w:r>
        </w:p>
      </w:docPartBody>
    </w:docPart>
    <w:docPart>
      <w:docPartPr>
        <w:name w:val="DE6326DB5219497DB243D8098721A0DB"/>
        <w:category>
          <w:name w:val="General"/>
          <w:gallery w:val="placeholder"/>
        </w:category>
        <w:types>
          <w:type w:val="bbPlcHdr"/>
        </w:types>
        <w:behaviors>
          <w:behavior w:val="content"/>
        </w:behaviors>
        <w:guid w:val="{20B1F4FB-2C7A-46A8-87E2-0AE965B7FD9F}"/>
      </w:docPartPr>
      <w:docPartBody>
        <w:p w:rsidR="005742AE" w:rsidRDefault="00C33EF0" w:rsidP="00C33EF0">
          <w:pPr>
            <w:pStyle w:val="DE6326DB5219497DB243D8098721A0DB"/>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3"/>
    <w:rsid w:val="00035A58"/>
    <w:rsid w:val="000D0FAF"/>
    <w:rsid w:val="000D73CC"/>
    <w:rsid w:val="0015730C"/>
    <w:rsid w:val="00165281"/>
    <w:rsid w:val="001A3E28"/>
    <w:rsid w:val="001F0A93"/>
    <w:rsid w:val="002051D7"/>
    <w:rsid w:val="002100C8"/>
    <w:rsid w:val="00213AE0"/>
    <w:rsid w:val="00237D9D"/>
    <w:rsid w:val="0024662B"/>
    <w:rsid w:val="00254CD6"/>
    <w:rsid w:val="002621CB"/>
    <w:rsid w:val="00262CB2"/>
    <w:rsid w:val="002B3346"/>
    <w:rsid w:val="002C366A"/>
    <w:rsid w:val="002F486E"/>
    <w:rsid w:val="00370399"/>
    <w:rsid w:val="004736DD"/>
    <w:rsid w:val="005742AE"/>
    <w:rsid w:val="00585CA0"/>
    <w:rsid w:val="006701F3"/>
    <w:rsid w:val="00686D8D"/>
    <w:rsid w:val="006C0657"/>
    <w:rsid w:val="006D1399"/>
    <w:rsid w:val="006E66AA"/>
    <w:rsid w:val="007028A4"/>
    <w:rsid w:val="00755D2C"/>
    <w:rsid w:val="007878C0"/>
    <w:rsid w:val="007A1FB1"/>
    <w:rsid w:val="00863A61"/>
    <w:rsid w:val="00902D4C"/>
    <w:rsid w:val="00916609"/>
    <w:rsid w:val="00944EAE"/>
    <w:rsid w:val="009558CF"/>
    <w:rsid w:val="009660C7"/>
    <w:rsid w:val="00974324"/>
    <w:rsid w:val="009743D2"/>
    <w:rsid w:val="0099488D"/>
    <w:rsid w:val="009F0F18"/>
    <w:rsid w:val="00A75ABD"/>
    <w:rsid w:val="00A92F37"/>
    <w:rsid w:val="00A93634"/>
    <w:rsid w:val="00AC15C9"/>
    <w:rsid w:val="00AD1AF5"/>
    <w:rsid w:val="00AE6EC2"/>
    <w:rsid w:val="00B13C93"/>
    <w:rsid w:val="00B42906"/>
    <w:rsid w:val="00B55F6F"/>
    <w:rsid w:val="00B614D7"/>
    <w:rsid w:val="00B66353"/>
    <w:rsid w:val="00B67A33"/>
    <w:rsid w:val="00C33CE2"/>
    <w:rsid w:val="00C33EF0"/>
    <w:rsid w:val="00C5402E"/>
    <w:rsid w:val="00CF41A0"/>
    <w:rsid w:val="00D10776"/>
    <w:rsid w:val="00D4263F"/>
    <w:rsid w:val="00D65606"/>
    <w:rsid w:val="00E169AE"/>
    <w:rsid w:val="00E52AD3"/>
    <w:rsid w:val="00E553AD"/>
    <w:rsid w:val="00E62494"/>
    <w:rsid w:val="00E763E6"/>
    <w:rsid w:val="00E8127F"/>
    <w:rsid w:val="00EB4815"/>
    <w:rsid w:val="00EB54B9"/>
    <w:rsid w:val="00F809AF"/>
    <w:rsid w:val="00FC12B7"/>
    <w:rsid w:val="00FD7A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C49D6134D5441D8B2DA54F199A617D3">
    <w:name w:val="1C49D6134D5441D8B2DA54F199A617D3"/>
    <w:rsid w:val="00E62494"/>
  </w:style>
  <w:style w:type="paragraph" w:customStyle="1" w:styleId="38830ACD7D63432BBE8EA436FD573D4B">
    <w:name w:val="38830ACD7D63432BBE8EA436FD573D4B"/>
    <w:rsid w:val="00E62494"/>
  </w:style>
  <w:style w:type="paragraph" w:customStyle="1" w:styleId="3DBED9195513478AA968FCC93319A4FA">
    <w:name w:val="3DBED9195513478AA968FCC93319A4FA"/>
    <w:rsid w:val="00C33EF0"/>
  </w:style>
  <w:style w:type="paragraph" w:customStyle="1" w:styleId="DE6326DB5219497DB243D8098721A0DB">
    <w:name w:val="DE6326DB5219497DB243D8098721A0DB"/>
    <w:rsid w:val="00C3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13</Pages>
  <Words>5532</Words>
  <Characters>26872</Characters>
  <Application>Microsoft Office Word</Application>
  <DocSecurity>0</DocSecurity>
  <Lines>223</Lines>
  <Paragraphs>64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2016-06-13T22:23:00Z</cp:lastPrinted>
  <dcterms:created xsi:type="dcterms:W3CDTF">2023-05-02T21:47:00Z</dcterms:created>
  <dcterms:modified xsi:type="dcterms:W3CDTF">2023-05-02T21:47:00Z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