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96651" w14:textId="0FA1C165" w:rsidR="00CA77FB" w:rsidRPr="00AA52D4" w:rsidRDefault="004C4DD3" w:rsidP="003B3EF0">
      <w:pPr>
        <w:pStyle w:val="Encabezado"/>
        <w:tabs>
          <w:tab w:val="clear" w:pos="8504"/>
          <w:tab w:val="left" w:pos="0"/>
          <w:tab w:val="right" w:pos="9356"/>
        </w:tabs>
        <w:spacing w:before="600"/>
        <w:jc w:val="center"/>
        <w:rPr>
          <w:rFonts w:ascii="Bookman Old Style" w:hAnsi="Bookman Old Style"/>
          <w:b/>
          <w:bCs/>
          <w:noProof/>
          <w:szCs w:val="24"/>
          <w:lang w:val="es-ES"/>
        </w:rPr>
      </w:pPr>
      <w:r>
        <w:rPr>
          <w:rFonts w:ascii="Bookman Old Style" w:hAnsi="Bookman Old Style"/>
          <w:noProof/>
          <w:szCs w:val="24"/>
        </w:rPr>
        <w:object w:dxaOrig="1440" w:dyaOrig="1440" w14:anchorId="71795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35pt;margin-top:-42.3pt;width:52.5pt;height:48.75pt;z-index:251657728" fillcolor="#0c9">
            <v:imagedata r:id="rId11" o:title=""/>
          </v:shape>
          <o:OLEObject Type="Embed" ProgID="PBrush" ShapeID="_x0000_s2050" DrawAspect="Content" ObjectID="_1720435974" r:id="rId12"/>
        </w:object>
      </w:r>
      <w:r w:rsidR="00CA77FB" w:rsidRPr="00AA52D4">
        <w:rPr>
          <w:rFonts w:ascii="Bookman Old Style" w:hAnsi="Bookman Old Style"/>
          <w:bCs/>
          <w:szCs w:val="24"/>
        </w:rPr>
        <w:t>Ministerio de Minas y Energía</w:t>
      </w:r>
    </w:p>
    <w:p w14:paraId="0D77311B" w14:textId="77777777" w:rsidR="00CA77FB" w:rsidRPr="00EC2EF6" w:rsidRDefault="00CA77FB" w:rsidP="00EC2EF6">
      <w:pPr>
        <w:pStyle w:val="Ttulo3"/>
        <w:numPr>
          <w:ilvl w:val="2"/>
          <w:numId w:val="2"/>
        </w:numPr>
        <w:tabs>
          <w:tab w:val="left" w:pos="0"/>
          <w:tab w:val="right" w:pos="9356"/>
        </w:tabs>
        <w:spacing w:before="360" w:after="360"/>
        <w:rPr>
          <w:rFonts w:ascii="Bookman Old Style" w:hAnsi="Bookman Old Style" w:cs="Arial"/>
          <w:spacing w:val="20"/>
          <w:szCs w:val="24"/>
        </w:rPr>
      </w:pPr>
      <w:r w:rsidRPr="00EC2EF6">
        <w:rPr>
          <w:rFonts w:ascii="Bookman Old Style" w:hAnsi="Bookman Old Style" w:cs="Arial"/>
          <w:spacing w:val="20"/>
          <w:szCs w:val="24"/>
        </w:rPr>
        <w:t>COMISIÓN DE REGULACIÓN DE ENERGÍA Y GAS</w:t>
      </w:r>
    </w:p>
    <w:p w14:paraId="30A3A011" w14:textId="20832E74" w:rsidR="00CA77FB" w:rsidRPr="004C4DD3" w:rsidRDefault="00CA77FB" w:rsidP="005F32E0">
      <w:pPr>
        <w:pStyle w:val="TDC1"/>
        <w:numPr>
          <w:ilvl w:val="4"/>
          <w:numId w:val="2"/>
        </w:numPr>
        <w:tabs>
          <w:tab w:val="clear" w:pos="480"/>
          <w:tab w:val="clear" w:pos="8828"/>
          <w:tab w:val="left" w:pos="1560"/>
          <w:tab w:val="right" w:leader="dot" w:pos="9214"/>
        </w:tabs>
        <w:spacing w:before="360" w:after="360"/>
        <w:jc w:val="center"/>
        <w:rPr>
          <w:rFonts w:ascii="Bookman Old Style" w:hAnsi="Bookman Old Style"/>
          <w:b/>
          <w:caps/>
          <w:noProof w:val="0"/>
          <w:lang w:val="es-CO"/>
        </w:rPr>
      </w:pPr>
      <w:r w:rsidRPr="004C4DD3">
        <w:rPr>
          <w:rFonts w:ascii="Bookman Old Style" w:hAnsi="Bookman Old Style"/>
          <w:b/>
          <w:caps/>
          <w:noProof w:val="0"/>
          <w:lang w:val="es-CO"/>
        </w:rPr>
        <w:t>RESOLUCIÓN N</w:t>
      </w:r>
      <w:r w:rsidR="004C4DD3">
        <w:rPr>
          <w:rFonts w:ascii="Bookman Old Style" w:hAnsi="Bookman Old Style"/>
          <w:b/>
          <w:noProof w:val="0"/>
          <w:lang w:val="es-CO"/>
        </w:rPr>
        <w:t>o</w:t>
      </w:r>
      <w:r w:rsidRPr="004C4DD3">
        <w:rPr>
          <w:rFonts w:ascii="Bookman Old Style" w:hAnsi="Bookman Old Style"/>
          <w:b/>
          <w:caps/>
          <w:noProof w:val="0"/>
          <w:lang w:val="es-CO"/>
        </w:rPr>
        <w:t xml:space="preserve">. </w:t>
      </w:r>
      <w:r w:rsidR="00870450" w:rsidRPr="004C4DD3">
        <w:rPr>
          <w:rFonts w:ascii="Bookman Old Style" w:hAnsi="Bookman Old Style"/>
          <w:b/>
          <w:caps/>
          <w:noProof w:val="0"/>
          <w:sz w:val="32"/>
          <w:szCs w:val="32"/>
          <w:lang w:val="es-CO"/>
        </w:rPr>
        <w:t xml:space="preserve">501 </w:t>
      </w:r>
      <w:r w:rsidR="004C4DD3">
        <w:rPr>
          <w:rFonts w:ascii="Bookman Old Style" w:hAnsi="Bookman Old Style"/>
          <w:b/>
          <w:caps/>
          <w:noProof w:val="0"/>
          <w:sz w:val="32"/>
          <w:szCs w:val="32"/>
          <w:lang w:val="es-CO"/>
        </w:rPr>
        <w:t>057</w:t>
      </w:r>
      <w:r w:rsidR="00795BFB" w:rsidRPr="004C4DD3">
        <w:rPr>
          <w:rFonts w:ascii="Bookman Old Style" w:hAnsi="Bookman Old Style"/>
          <w:b/>
          <w:caps/>
          <w:noProof w:val="0"/>
          <w:lang w:val="es-CO"/>
        </w:rPr>
        <w:t xml:space="preserve"> </w:t>
      </w:r>
      <w:r w:rsidRPr="004C4DD3">
        <w:rPr>
          <w:rFonts w:ascii="Bookman Old Style" w:hAnsi="Bookman Old Style"/>
          <w:b/>
          <w:caps/>
          <w:noProof w:val="0"/>
          <w:lang w:val="es-CO"/>
        </w:rPr>
        <w:t>DE 20</w:t>
      </w:r>
      <w:r w:rsidR="00491B40" w:rsidRPr="004C4DD3">
        <w:rPr>
          <w:rFonts w:ascii="Bookman Old Style" w:hAnsi="Bookman Old Style"/>
          <w:b/>
          <w:caps/>
          <w:noProof w:val="0"/>
          <w:lang w:val="es-CO"/>
        </w:rPr>
        <w:t>2</w:t>
      </w:r>
      <w:r w:rsidR="00870450" w:rsidRPr="004C4DD3">
        <w:rPr>
          <w:rFonts w:ascii="Bookman Old Style" w:hAnsi="Bookman Old Style"/>
          <w:b/>
          <w:caps/>
          <w:noProof w:val="0"/>
          <w:lang w:val="es-CO"/>
        </w:rPr>
        <w:t>2</w:t>
      </w:r>
    </w:p>
    <w:p w14:paraId="10407C0D" w14:textId="63EFA34C" w:rsidR="00CA77FB" w:rsidRPr="004C4DD3" w:rsidRDefault="00CA77FB" w:rsidP="004B22EC">
      <w:pPr>
        <w:pStyle w:val="Ttulo3"/>
        <w:numPr>
          <w:ilvl w:val="2"/>
          <w:numId w:val="2"/>
        </w:numPr>
        <w:tabs>
          <w:tab w:val="left" w:pos="0"/>
          <w:tab w:val="right" w:pos="9356"/>
        </w:tabs>
        <w:spacing w:before="360" w:after="360"/>
        <w:rPr>
          <w:rFonts w:ascii="Bookman Old Style" w:hAnsi="Bookman Old Style"/>
          <w:bCs/>
          <w:szCs w:val="24"/>
        </w:rPr>
      </w:pPr>
      <w:proofErr w:type="gramStart"/>
      <w:r w:rsidRPr="004C4DD3">
        <w:rPr>
          <w:rFonts w:ascii="Bookman Old Style" w:hAnsi="Bookman Old Style"/>
          <w:bCs/>
          <w:szCs w:val="24"/>
        </w:rPr>
        <w:t xml:space="preserve">(  </w:t>
      </w:r>
      <w:proofErr w:type="gramEnd"/>
      <w:r w:rsidRPr="004C4DD3">
        <w:rPr>
          <w:rFonts w:ascii="Bookman Old Style" w:hAnsi="Bookman Old Style"/>
          <w:bCs/>
          <w:szCs w:val="24"/>
        </w:rPr>
        <w:t xml:space="preserve"> </w:t>
      </w:r>
      <w:r w:rsidR="004C4DD3" w:rsidRPr="004C4DD3">
        <w:rPr>
          <w:rFonts w:ascii="Bookman Old Style" w:hAnsi="Bookman Old Style"/>
          <w:bCs/>
          <w:sz w:val="32"/>
          <w:szCs w:val="32"/>
        </w:rPr>
        <w:t>15</w:t>
      </w:r>
      <w:r w:rsidR="00CB2571" w:rsidRPr="004C4DD3">
        <w:rPr>
          <w:rFonts w:ascii="Bookman Old Style" w:hAnsi="Bookman Old Style"/>
          <w:bCs/>
          <w:sz w:val="32"/>
          <w:szCs w:val="32"/>
        </w:rPr>
        <w:t xml:space="preserve"> </w:t>
      </w:r>
      <w:r w:rsidR="00690610" w:rsidRPr="004C4DD3">
        <w:rPr>
          <w:rFonts w:ascii="Bookman Old Style" w:hAnsi="Bookman Old Style"/>
          <w:bCs/>
          <w:sz w:val="32"/>
          <w:szCs w:val="32"/>
        </w:rPr>
        <w:t>JUL</w:t>
      </w:r>
      <w:r w:rsidR="00CB2571" w:rsidRPr="004C4DD3">
        <w:rPr>
          <w:rFonts w:ascii="Bookman Old Style" w:hAnsi="Bookman Old Style"/>
          <w:bCs/>
          <w:sz w:val="32"/>
          <w:szCs w:val="32"/>
        </w:rPr>
        <w:t>. 202</w:t>
      </w:r>
      <w:r w:rsidR="00AD41F6" w:rsidRPr="004C4DD3">
        <w:rPr>
          <w:rFonts w:ascii="Bookman Old Style" w:hAnsi="Bookman Old Style"/>
          <w:bCs/>
          <w:sz w:val="32"/>
          <w:szCs w:val="32"/>
        </w:rPr>
        <w:t>2</w:t>
      </w:r>
      <w:r w:rsidRPr="004C4DD3">
        <w:rPr>
          <w:rFonts w:ascii="Bookman Old Style" w:hAnsi="Bookman Old Style"/>
          <w:bCs/>
          <w:szCs w:val="24"/>
        </w:rPr>
        <w:t xml:space="preserve">   )</w:t>
      </w:r>
    </w:p>
    <w:p w14:paraId="14E3CA54" w14:textId="1B8270DE" w:rsidR="00D76752" w:rsidRPr="00C31311" w:rsidRDefault="0046192F" w:rsidP="00017ED3">
      <w:pPr>
        <w:spacing w:before="240" w:after="240"/>
        <w:jc w:val="center"/>
      </w:pPr>
      <w:r w:rsidRPr="00BF69C9">
        <w:t>Por la cual se</w:t>
      </w:r>
      <w:r>
        <w:t xml:space="preserve"> incluyen los activos puestos en operación en 2020 en la base inicial de activos y se</w:t>
      </w:r>
      <w:r w:rsidRPr="00BF69C9">
        <w:t xml:space="preserve"> </w:t>
      </w:r>
      <w:r>
        <w:t xml:space="preserve">modifica el plan de inversiones del mercado de comercialización </w:t>
      </w:r>
      <w:r w:rsidRPr="00E24319">
        <w:t>atendido</w:t>
      </w:r>
      <w:r>
        <w:t xml:space="preserve"> por</w:t>
      </w:r>
      <w:r w:rsidRPr="00E24319">
        <w:t xml:space="preserve"> </w:t>
      </w:r>
      <w:r w:rsidR="00D57837" w:rsidRPr="00D57837">
        <w:t>CARIBEMAR DE LA COSTA S.A.S. E.S.P.</w:t>
      </w:r>
      <w:r w:rsidR="00D77B01" w:rsidRPr="00C31311">
        <w:t xml:space="preserve">, aprobado en la Resolución CREG </w:t>
      </w:r>
      <w:r w:rsidR="00D33624" w:rsidRPr="00C31311">
        <w:t>0</w:t>
      </w:r>
      <w:r w:rsidR="00785E7C">
        <w:t>2</w:t>
      </w:r>
      <w:r w:rsidR="00017ED3">
        <w:t>5</w:t>
      </w:r>
      <w:r w:rsidR="00D77B01" w:rsidRPr="00C31311">
        <w:t xml:space="preserve"> de 20</w:t>
      </w:r>
      <w:r w:rsidR="00D33624" w:rsidRPr="00C31311">
        <w:t>2</w:t>
      </w:r>
      <w:r w:rsidR="00785E7C">
        <w:t>1</w:t>
      </w:r>
      <w:r w:rsidR="00D77B01" w:rsidRPr="00C31311">
        <w:t>.</w:t>
      </w:r>
    </w:p>
    <w:p w14:paraId="01D5B68F" w14:textId="77777777" w:rsidR="00045D3D" w:rsidRPr="00C31311" w:rsidRDefault="00045D3D" w:rsidP="00870417">
      <w:pPr>
        <w:spacing w:before="360" w:after="360"/>
        <w:ind w:right="51"/>
        <w:jc w:val="center"/>
        <w:rPr>
          <w:b/>
        </w:rPr>
      </w:pPr>
      <w:r w:rsidRPr="00C31311">
        <w:rPr>
          <w:b/>
        </w:rPr>
        <w:t xml:space="preserve">LA COMISIÓN DE REGULACIÓN </w:t>
      </w:r>
      <w:r w:rsidR="00A06C25" w:rsidRPr="00C31311">
        <w:rPr>
          <w:b/>
        </w:rPr>
        <w:t>DE ENERGÍA</w:t>
      </w:r>
      <w:r w:rsidRPr="00C31311">
        <w:rPr>
          <w:b/>
        </w:rPr>
        <w:t xml:space="preserve"> Y GAS</w:t>
      </w:r>
    </w:p>
    <w:p w14:paraId="7EC94EB5" w14:textId="13F1AE47" w:rsidR="00045D3D" w:rsidRPr="00C31311" w:rsidRDefault="009A0748" w:rsidP="001A7613">
      <w:pPr>
        <w:spacing w:before="0" w:after="0"/>
        <w:jc w:val="center"/>
      </w:pPr>
      <w:r w:rsidRPr="00C31311">
        <w:t>En ejercicio de sus atribuciones constitucionales y legales, en especial las conferidas por las Leyes 142 y 143 de 1994, y en desarrollo de los Decretos 1524, 2253 de 1994</w:t>
      </w:r>
      <w:r w:rsidR="00C57ACD">
        <w:t xml:space="preserve"> </w:t>
      </w:r>
      <w:r w:rsidRPr="00C31311">
        <w:t>y 1260 de 2013.</w:t>
      </w:r>
    </w:p>
    <w:p w14:paraId="0BDD6FE5" w14:textId="77777777" w:rsidR="00045D3D" w:rsidRPr="00C31311" w:rsidRDefault="00955F64" w:rsidP="00433E81">
      <w:pPr>
        <w:suppressAutoHyphens/>
        <w:spacing w:before="360" w:after="360"/>
        <w:jc w:val="center"/>
        <w:rPr>
          <w:b/>
        </w:rPr>
      </w:pPr>
      <w:r w:rsidRPr="00C31311">
        <w:rPr>
          <w:b/>
        </w:rPr>
        <w:t>C</w:t>
      </w:r>
      <w:r w:rsidR="00045D3D" w:rsidRPr="00C31311">
        <w:rPr>
          <w:b/>
        </w:rPr>
        <w:t>ONSIDERAND</w:t>
      </w:r>
      <w:r w:rsidR="00A06C25" w:rsidRPr="00C31311">
        <w:rPr>
          <w:b/>
        </w:rPr>
        <w:t>O</w:t>
      </w:r>
      <w:r w:rsidRPr="00C31311">
        <w:rPr>
          <w:b/>
        </w:rPr>
        <w:t xml:space="preserve"> </w:t>
      </w:r>
      <w:r w:rsidR="00A06C25" w:rsidRPr="00C31311">
        <w:rPr>
          <w:b/>
        </w:rPr>
        <w:t>Q</w:t>
      </w:r>
      <w:r w:rsidR="00045D3D" w:rsidRPr="00C31311">
        <w:rPr>
          <w:b/>
        </w:rPr>
        <w:t>UE:</w:t>
      </w:r>
    </w:p>
    <w:p w14:paraId="68A096B6" w14:textId="47F0B9B1" w:rsidR="00D558E5" w:rsidRPr="00D558E5" w:rsidRDefault="00D558E5" w:rsidP="004135D1">
      <w:pPr>
        <w:rPr>
          <w:lang w:val="es-CO"/>
        </w:rPr>
      </w:pPr>
      <w:r w:rsidRPr="00D558E5">
        <w:rPr>
          <w:lang w:val="es-CO"/>
        </w:rPr>
        <w:t>Mediante la Resolución CREG 015 de 2018, modificada por las Resoluciones CREG 085 de 2018, 036 y 199 de 2019, 167 y 195 de 2020, y 222 de 2021, la Comisión estableció la metodología para la remuneración de la actividad de distribución de energía eléctrica en el Sistema Interconectado Nacional</w:t>
      </w:r>
      <w:r w:rsidR="007B51BD">
        <w:rPr>
          <w:lang w:val="es-CO"/>
        </w:rPr>
        <w:t>,</w:t>
      </w:r>
      <w:r w:rsidRPr="00D558E5">
        <w:rPr>
          <w:lang w:val="es-CO"/>
        </w:rPr>
        <w:t xml:space="preserve"> y con la Resolución CREG 010 de 2020</w:t>
      </w:r>
      <w:r w:rsidR="007B51BD">
        <w:rPr>
          <w:lang w:val="es-CO"/>
        </w:rPr>
        <w:t>,</w:t>
      </w:r>
      <w:r w:rsidRPr="00D558E5">
        <w:rPr>
          <w:lang w:val="es-CO"/>
        </w:rPr>
        <w:t xml:space="preserve"> estableció el régimen transitorio especial en materia tarifaria para la región Caribe.</w:t>
      </w:r>
    </w:p>
    <w:p w14:paraId="674AEA24" w14:textId="0FF27304" w:rsidR="00185163" w:rsidRDefault="00BD7D15" w:rsidP="00C31311">
      <w:r w:rsidRPr="00BD7D15">
        <w:t xml:space="preserve">En la Resolución CREG 025 de 2021 se aprobaron las variables necesarias para calcular los ingresos y cargos asociados con la actividad de distribución de energía eléctrica para el mercado de comercialización atendido por </w:t>
      </w:r>
      <w:r w:rsidR="0065215F" w:rsidRPr="0065215F">
        <w:t xml:space="preserve">CARIBEMAR DE LA COSTA </w:t>
      </w:r>
      <w:r w:rsidRPr="00BD7D15">
        <w:t xml:space="preserve">S.A.S. E.S.P., y a través de la Resolución CREG 079 de 2021 se resolvió el recurso de reposición interpuesto por </w:t>
      </w:r>
      <w:r w:rsidR="0065215F">
        <w:t>CARIBEMAR DE LA COSTA</w:t>
      </w:r>
      <w:r w:rsidRPr="00BD7D15">
        <w:t xml:space="preserve"> S.A.S. E.S.P. contra la Resolución CREG 025 de 2021.</w:t>
      </w:r>
    </w:p>
    <w:p w14:paraId="0519096B" w14:textId="3AA3FA4D" w:rsidR="00D27694" w:rsidRDefault="00D27694" w:rsidP="00C31311">
      <w:r w:rsidRPr="00D27694">
        <w:t>Conforme al artículo 6 de la Resolución CREG 015 de 2018, modificado por el artículo 3 de la Resolución CREG 036 de 2019, todos los activos puestos en operación entre la fecha de corte y hasta el 31 de diciembre del año anterior al primer año para el cual el OR solicitó aprobación del plan de inversiones</w:t>
      </w:r>
      <w:r w:rsidR="007B51BD">
        <w:t>,</w:t>
      </w:r>
      <w:r w:rsidRPr="00D27694">
        <w:t xml:space="preserve"> se incorporarán en la remuneración según la opción que seleccione el OR, ya sea incluir el valor de estos activos en el ingreso del primer año</w:t>
      </w:r>
      <w:r w:rsidR="007B51BD">
        <w:t>,</w:t>
      </w:r>
      <w:r w:rsidRPr="00D27694">
        <w:t xml:space="preserve"> o incluir el valor de estos activos en la base regulatoria inicial de activos.</w:t>
      </w:r>
    </w:p>
    <w:p w14:paraId="637724D0" w14:textId="2E7DEAB8" w:rsidR="004949D0" w:rsidRDefault="004949D0" w:rsidP="00C31311">
      <w:r w:rsidRPr="004949D0">
        <w:t>En el artículo 50 de la Resolución CREG 036 de 2019, se estableció que los OR que no solicitaron la remuneración de los activos puestos en operación después de la fecha de corte, de que trata el artículo 6 de la Resolución CREG 015 de 2018, para ser reconocidos en la primera resolución de aprobación de ingresos, podrán hacerlo posteriormente</w:t>
      </w:r>
      <w:r w:rsidR="007B51BD">
        <w:t>,</w:t>
      </w:r>
      <w:r w:rsidRPr="004949D0">
        <w:t xml:space="preserve"> y la CREG resolverá dicha solicitud en resolución posterior.</w:t>
      </w:r>
    </w:p>
    <w:p w14:paraId="4BA6D0A4" w14:textId="633327F8" w:rsidR="004949D0" w:rsidRDefault="009F7AB9" w:rsidP="00C31311">
      <w:r w:rsidRPr="009F7AB9">
        <w:lastRenderedPageBreak/>
        <w:t xml:space="preserve">Con base en lo anterior, en la comunicación con radicado CREG E-2021-010509, </w:t>
      </w:r>
      <w:r w:rsidR="0065215F" w:rsidRPr="0065215F">
        <w:t xml:space="preserve">CARIBEMAR DE LA COSTA </w:t>
      </w:r>
      <w:r w:rsidRPr="009F7AB9">
        <w:t>S.A.S. E.S.P. solicitó el reconocimiento de los activos puestos en operación en el año 2020 y su inclusión en la base regulatoria inicial de activos, lo cual es consistente con lo manifestado en la solicitud inicial con radicado CREG E-2020-010783.</w:t>
      </w:r>
    </w:p>
    <w:p w14:paraId="1CD538FF" w14:textId="126E2EEF" w:rsidR="00517A4E" w:rsidRPr="00517A4E" w:rsidRDefault="005E208C" w:rsidP="00C31311">
      <w:pPr>
        <w:rPr>
          <w:lang w:val="es-CO"/>
        </w:rPr>
      </w:pPr>
      <w:r>
        <w:rPr>
          <w:lang w:val="es-CO"/>
        </w:rPr>
        <w:t xml:space="preserve">En el </w:t>
      </w:r>
      <w:r w:rsidR="00517A4E" w:rsidRPr="00517A4E">
        <w:rPr>
          <w:lang w:val="es-CO"/>
        </w:rPr>
        <w:t>auto I-2021-003978 del 21 de diciembre de 2021</w:t>
      </w:r>
      <w:r w:rsidR="001773E6">
        <w:rPr>
          <w:lang w:val="es-CO"/>
        </w:rPr>
        <w:t>,</w:t>
      </w:r>
      <w:r w:rsidR="00053462">
        <w:rPr>
          <w:lang w:val="es-CO"/>
        </w:rPr>
        <w:t xml:space="preserve"> la CREG</w:t>
      </w:r>
      <w:r w:rsidR="00517A4E" w:rsidRPr="00517A4E">
        <w:rPr>
          <w:lang w:val="es-CO"/>
        </w:rPr>
        <w:t xml:space="preserve"> </w:t>
      </w:r>
      <w:r w:rsidR="001773E6">
        <w:rPr>
          <w:lang w:val="es-CO"/>
        </w:rPr>
        <w:t>inició</w:t>
      </w:r>
      <w:r w:rsidR="00735D68">
        <w:rPr>
          <w:lang w:val="es-CO"/>
        </w:rPr>
        <w:t xml:space="preserve"> la</w:t>
      </w:r>
      <w:r w:rsidRPr="00517A4E">
        <w:rPr>
          <w:lang w:val="es-CO"/>
        </w:rPr>
        <w:t xml:space="preserve"> actuación administrativa</w:t>
      </w:r>
      <w:r w:rsidR="009B7580">
        <w:rPr>
          <w:lang w:val="es-CO"/>
        </w:rPr>
        <w:t xml:space="preserve"> para decidir </w:t>
      </w:r>
      <w:r w:rsidR="007F6FAC">
        <w:rPr>
          <w:lang w:val="es-CO"/>
        </w:rPr>
        <w:t xml:space="preserve">sobre </w:t>
      </w:r>
      <w:r w:rsidR="009B7580" w:rsidRPr="009B7580">
        <w:rPr>
          <w:lang w:val="es-CO"/>
        </w:rPr>
        <w:t>la inclusión de los activos puestos en operación en 20</w:t>
      </w:r>
      <w:r w:rsidR="007F6FAC">
        <w:rPr>
          <w:lang w:val="es-CO"/>
        </w:rPr>
        <w:t xml:space="preserve">20 </w:t>
      </w:r>
      <w:r w:rsidR="005E4738">
        <w:rPr>
          <w:lang w:val="es-CO"/>
        </w:rPr>
        <w:t>en la base inicial de activos</w:t>
      </w:r>
      <w:r w:rsidR="009B7580" w:rsidRPr="009B7580">
        <w:rPr>
          <w:lang w:val="es-CO"/>
        </w:rPr>
        <w:t>,</w:t>
      </w:r>
      <w:r w:rsidRPr="00517A4E">
        <w:rPr>
          <w:lang w:val="es-CO"/>
        </w:rPr>
        <w:t xml:space="preserve"> </w:t>
      </w:r>
      <w:r w:rsidR="009B5C31">
        <w:rPr>
          <w:lang w:val="es-CO"/>
        </w:rPr>
        <w:t xml:space="preserve">bajo el </w:t>
      </w:r>
      <w:r w:rsidR="00517A4E" w:rsidRPr="00517A4E">
        <w:rPr>
          <w:lang w:val="es-CO"/>
        </w:rPr>
        <w:t>expediente 2021-0156.</w:t>
      </w:r>
    </w:p>
    <w:p w14:paraId="7D17A4F7" w14:textId="3C91508A" w:rsidR="00C31311" w:rsidRDefault="00C31311" w:rsidP="00C31311">
      <w:r w:rsidRPr="00C31311">
        <w:rPr>
          <w:spacing w:val="-3"/>
        </w:rPr>
        <w:t xml:space="preserve">El numeral 6.6 del anexo general de la Resolución CREG 015 de 2018, modificado por el artículo 38 de la Resolución CREG 036 de 2019, establece que los OR pueden solicitar la revisión de los planes de inversión cada dos años </w:t>
      </w:r>
      <w:r w:rsidRPr="00C31311">
        <w:t>contados a partir del 1 de enero del primer año del plan de inversiones</w:t>
      </w:r>
      <w:r w:rsidR="00391C12">
        <w:t>,</w:t>
      </w:r>
      <w:r w:rsidRPr="00C31311">
        <w:t xml:space="preserve"> </w:t>
      </w:r>
      <w:proofErr w:type="gramStart"/>
      <w:r w:rsidRPr="00C31311">
        <w:t>y</w:t>
      </w:r>
      <w:proofErr w:type="gramEnd"/>
      <w:r w:rsidRPr="00C31311">
        <w:t xml:space="preserve"> </w:t>
      </w:r>
      <w:r w:rsidR="006167C3">
        <w:t>además</w:t>
      </w:r>
      <w:r w:rsidR="007B51BD">
        <w:t>,</w:t>
      </w:r>
      <w:r w:rsidR="00E64A28">
        <w:t xml:space="preserve"> que</w:t>
      </w:r>
      <w:r w:rsidRPr="00C31311">
        <w:t xml:space="preserve"> se podrá solicitar una primera revisión durante el primer año del plan de inversiones</w:t>
      </w:r>
      <w:r w:rsidRPr="00C31311">
        <w:rPr>
          <w:spacing w:val="-3"/>
        </w:rPr>
        <w:t xml:space="preserve">. </w:t>
      </w:r>
      <w:r w:rsidR="00AE1961">
        <w:rPr>
          <w:spacing w:val="-3"/>
        </w:rPr>
        <w:t xml:space="preserve">El citado numeral </w:t>
      </w:r>
      <w:r w:rsidRPr="00C31311">
        <w:rPr>
          <w:spacing w:val="-3"/>
        </w:rPr>
        <w:t xml:space="preserve">define </w:t>
      </w:r>
      <w:r w:rsidR="009E0860">
        <w:rPr>
          <w:spacing w:val="-3"/>
        </w:rPr>
        <w:t xml:space="preserve">que el </w:t>
      </w:r>
      <w:r w:rsidRPr="00C31311">
        <w:rPr>
          <w:spacing w:val="-3"/>
        </w:rPr>
        <w:t>plazo</w:t>
      </w:r>
      <w:r w:rsidR="009E0860">
        <w:rPr>
          <w:spacing w:val="-3"/>
        </w:rPr>
        <w:t xml:space="preserve"> </w:t>
      </w:r>
      <w:r w:rsidR="005477C8">
        <w:rPr>
          <w:spacing w:val="-3"/>
        </w:rPr>
        <w:t xml:space="preserve">máximo </w:t>
      </w:r>
      <w:r w:rsidRPr="00C31311">
        <w:rPr>
          <w:spacing w:val="-3"/>
        </w:rPr>
        <w:t xml:space="preserve">para presentar la solicitud </w:t>
      </w:r>
      <w:r w:rsidR="008B6E6E">
        <w:rPr>
          <w:spacing w:val="-3"/>
        </w:rPr>
        <w:t xml:space="preserve">de ajuste durante </w:t>
      </w:r>
      <w:r w:rsidRPr="00C31311">
        <w:rPr>
          <w:spacing w:val="-3"/>
        </w:rPr>
        <w:t>del primer año</w:t>
      </w:r>
      <w:r w:rsidR="008B6E6E">
        <w:rPr>
          <w:spacing w:val="-3"/>
        </w:rPr>
        <w:t xml:space="preserve"> del plan de inversiones</w:t>
      </w:r>
      <w:r w:rsidR="009E0860">
        <w:rPr>
          <w:spacing w:val="-3"/>
        </w:rPr>
        <w:t>,</w:t>
      </w:r>
      <w:r w:rsidRPr="00C31311">
        <w:rPr>
          <w:spacing w:val="-3"/>
        </w:rPr>
        <w:t xml:space="preserve"> </w:t>
      </w:r>
      <w:r w:rsidR="008B6E6E">
        <w:rPr>
          <w:spacing w:val="-3"/>
        </w:rPr>
        <w:t xml:space="preserve">es hasta el mes de </w:t>
      </w:r>
      <w:r w:rsidRPr="00C31311">
        <w:rPr>
          <w:spacing w:val="-3"/>
        </w:rPr>
        <w:t>diciembre de</w:t>
      </w:r>
      <w:r w:rsidR="008B6E6E">
        <w:rPr>
          <w:spacing w:val="-3"/>
        </w:rPr>
        <w:t xml:space="preserve"> ese año</w:t>
      </w:r>
      <w:r w:rsidR="00E93629">
        <w:rPr>
          <w:spacing w:val="-3"/>
        </w:rPr>
        <w:t>,</w:t>
      </w:r>
      <w:r w:rsidR="00AF1F46">
        <w:rPr>
          <w:spacing w:val="-3"/>
        </w:rPr>
        <w:t xml:space="preserve"> así </w:t>
      </w:r>
      <w:r w:rsidR="00E93629">
        <w:rPr>
          <w:spacing w:val="-3"/>
        </w:rPr>
        <w:t>como</w:t>
      </w:r>
      <w:r w:rsidR="00AF1F46">
        <w:rPr>
          <w:spacing w:val="-3"/>
        </w:rPr>
        <w:t xml:space="preserve"> el horizonte de </w:t>
      </w:r>
      <w:r w:rsidRPr="00C31311">
        <w:t>las revisiones de los planes de inversión</w:t>
      </w:r>
      <w:r w:rsidR="007B51BD">
        <w:t>,</w:t>
      </w:r>
      <w:r w:rsidRPr="00C31311">
        <w:t xml:space="preserve"> </w:t>
      </w:r>
      <w:r w:rsidR="00E93629">
        <w:t xml:space="preserve">que </w:t>
      </w:r>
      <w:r w:rsidRPr="00C31311">
        <w:t>deberán incluir un mínimo de cinco años.</w:t>
      </w:r>
    </w:p>
    <w:p w14:paraId="3ABF9C55" w14:textId="1F985FEB" w:rsidR="007C1203" w:rsidRPr="00AE7CDB" w:rsidRDefault="007C1203" w:rsidP="002372F1">
      <w:r w:rsidRPr="007C1203">
        <w:t xml:space="preserve">En radicado </w:t>
      </w:r>
      <w:r w:rsidR="007D6AAF" w:rsidRPr="007D6AAF">
        <w:t>E-2021-015639 del 28 de diciembre de 2021</w:t>
      </w:r>
      <w:r w:rsidRPr="007C1203">
        <w:t xml:space="preserve">, </w:t>
      </w:r>
      <w:r w:rsidR="007D6AAF" w:rsidRPr="007D6AAF">
        <w:t xml:space="preserve">CARIBEMAR DE LA COSTA S.A.S. E.S.P. </w:t>
      </w:r>
      <w:r w:rsidRPr="007C1203">
        <w:t>solicitó ajuste del plan de inversión para el período 2022-2026</w:t>
      </w:r>
      <w:r w:rsidR="005A3780">
        <w:t xml:space="preserve"> </w:t>
      </w:r>
      <w:r w:rsidR="002372F1" w:rsidRPr="00AE7CDB">
        <w:t xml:space="preserve">con base en lo definido en el numeral 6.6 del anexo general de la Resolución CREG 015 de 2018. </w:t>
      </w:r>
    </w:p>
    <w:p w14:paraId="12D9F936" w14:textId="789F2BD5" w:rsidR="002372F1" w:rsidRPr="00AE7CDB" w:rsidRDefault="002372F1" w:rsidP="002372F1">
      <w:pPr>
        <w:pStyle w:val="Prrafodelista"/>
        <w:numPr>
          <w:ilvl w:val="0"/>
          <w:numId w:val="0"/>
        </w:numPr>
        <w:spacing w:before="120" w:after="120"/>
        <w:rPr>
          <w:szCs w:val="24"/>
          <w:lang w:val="es-ES"/>
        </w:rPr>
      </w:pPr>
      <w:r w:rsidRPr="00AE7CDB">
        <w:rPr>
          <w:szCs w:val="24"/>
          <w:lang w:val="es-ES"/>
        </w:rPr>
        <w:t>Mediante</w:t>
      </w:r>
      <w:r w:rsidR="00715A9B">
        <w:rPr>
          <w:szCs w:val="24"/>
          <w:lang w:val="es-ES"/>
        </w:rPr>
        <w:t xml:space="preserve"> </w:t>
      </w:r>
      <w:r w:rsidRPr="00AE7CDB">
        <w:rPr>
          <w:szCs w:val="24"/>
          <w:lang w:val="es-ES"/>
        </w:rPr>
        <w:t>auto</w:t>
      </w:r>
      <w:r w:rsidR="00054589">
        <w:rPr>
          <w:szCs w:val="24"/>
          <w:lang w:val="es-ES"/>
        </w:rPr>
        <w:t xml:space="preserve"> I-20</w:t>
      </w:r>
      <w:r w:rsidR="00AC512B">
        <w:rPr>
          <w:szCs w:val="24"/>
          <w:lang w:val="es-ES"/>
        </w:rPr>
        <w:t>22-00458</w:t>
      </w:r>
      <w:r w:rsidR="005A2A3A">
        <w:rPr>
          <w:szCs w:val="24"/>
          <w:lang w:val="es-ES"/>
        </w:rPr>
        <w:t>8</w:t>
      </w:r>
      <w:r w:rsidR="00C31311" w:rsidRPr="00AE7CDB">
        <w:rPr>
          <w:szCs w:val="24"/>
          <w:lang w:val="es-ES"/>
        </w:rPr>
        <w:t xml:space="preserve"> </w:t>
      </w:r>
      <w:r w:rsidRPr="00AE7CDB">
        <w:rPr>
          <w:szCs w:val="24"/>
          <w:lang w:val="es-ES"/>
        </w:rPr>
        <w:t xml:space="preserve">del </w:t>
      </w:r>
      <w:r w:rsidR="00691CD5">
        <w:rPr>
          <w:szCs w:val="24"/>
          <w:lang w:val="es-ES"/>
        </w:rPr>
        <w:t>08</w:t>
      </w:r>
      <w:r w:rsidRPr="00AE7CDB">
        <w:rPr>
          <w:szCs w:val="24"/>
          <w:lang w:val="es-ES"/>
        </w:rPr>
        <w:t xml:space="preserve"> de </w:t>
      </w:r>
      <w:r w:rsidR="00691CD5">
        <w:rPr>
          <w:szCs w:val="24"/>
          <w:lang w:val="es-ES"/>
        </w:rPr>
        <w:t>f</w:t>
      </w:r>
      <w:r w:rsidRPr="00AE7CDB">
        <w:rPr>
          <w:szCs w:val="24"/>
          <w:lang w:val="es-ES"/>
        </w:rPr>
        <w:t>e</w:t>
      </w:r>
      <w:r w:rsidR="00691CD5">
        <w:rPr>
          <w:szCs w:val="24"/>
          <w:lang w:val="es-ES"/>
        </w:rPr>
        <w:t>brero</w:t>
      </w:r>
      <w:r w:rsidRPr="00AE7CDB">
        <w:rPr>
          <w:szCs w:val="24"/>
          <w:lang w:val="es-ES"/>
        </w:rPr>
        <w:t xml:space="preserve"> de 202</w:t>
      </w:r>
      <w:r w:rsidR="00691CD5">
        <w:rPr>
          <w:szCs w:val="24"/>
          <w:lang w:val="es-ES"/>
        </w:rPr>
        <w:t>2</w:t>
      </w:r>
      <w:r w:rsidR="00391C12">
        <w:rPr>
          <w:szCs w:val="24"/>
          <w:lang w:val="es-ES"/>
        </w:rPr>
        <w:t>,</w:t>
      </w:r>
      <w:r w:rsidRPr="00AE7CDB">
        <w:rPr>
          <w:szCs w:val="24"/>
          <w:lang w:val="es-ES"/>
        </w:rPr>
        <w:t xml:space="preserve"> la CREG inició</w:t>
      </w:r>
      <w:r w:rsidR="00DC62A6">
        <w:rPr>
          <w:szCs w:val="24"/>
          <w:lang w:val="es-ES"/>
        </w:rPr>
        <w:t xml:space="preserve"> </w:t>
      </w:r>
      <w:r w:rsidRPr="00AE7CDB">
        <w:rPr>
          <w:szCs w:val="24"/>
          <w:lang w:val="es-ES"/>
        </w:rPr>
        <w:t xml:space="preserve">actuación administrativa </w:t>
      </w:r>
      <w:r w:rsidR="006F25D4" w:rsidRPr="006F25D4">
        <w:rPr>
          <w:szCs w:val="24"/>
          <w:lang w:val="es-ES"/>
        </w:rPr>
        <w:t>con el objeto de decidir sobre la solicitud de revisión del plan de inversión aprobado en la Resolución CREG 02</w:t>
      </w:r>
      <w:r w:rsidR="008D7C92">
        <w:rPr>
          <w:szCs w:val="24"/>
          <w:lang w:val="es-ES"/>
        </w:rPr>
        <w:t>5</w:t>
      </w:r>
      <w:r w:rsidR="006F25D4" w:rsidRPr="006F25D4">
        <w:rPr>
          <w:szCs w:val="24"/>
          <w:lang w:val="es-ES"/>
        </w:rPr>
        <w:t xml:space="preserve"> de 2021 a </w:t>
      </w:r>
      <w:r w:rsidR="008D7C92" w:rsidRPr="007D6AAF">
        <w:t>CARIBEMAR DE LA COSTA S.A.S. E.S.P.</w:t>
      </w:r>
      <w:r w:rsidR="007B51BD">
        <w:t>,</w:t>
      </w:r>
      <w:r w:rsidR="008D7C92">
        <w:rPr>
          <w:szCs w:val="24"/>
          <w:lang w:val="es-ES"/>
        </w:rPr>
        <w:t xml:space="preserve"> </w:t>
      </w:r>
      <w:r w:rsidR="005D0886">
        <w:rPr>
          <w:szCs w:val="24"/>
          <w:lang w:val="es-ES"/>
        </w:rPr>
        <w:t xml:space="preserve">y </w:t>
      </w:r>
      <w:r w:rsidR="0039515A">
        <w:rPr>
          <w:szCs w:val="24"/>
          <w:lang w:val="es-ES"/>
        </w:rPr>
        <w:t>esta</w:t>
      </w:r>
      <w:r w:rsidR="00685408">
        <w:rPr>
          <w:szCs w:val="24"/>
          <w:lang w:val="es-ES"/>
        </w:rPr>
        <w:t xml:space="preserve"> fue</w:t>
      </w:r>
      <w:r w:rsidR="0039515A">
        <w:rPr>
          <w:szCs w:val="24"/>
          <w:lang w:val="es-ES"/>
        </w:rPr>
        <w:t xml:space="preserve"> </w:t>
      </w:r>
      <w:r w:rsidR="00685408">
        <w:rPr>
          <w:szCs w:val="24"/>
          <w:lang w:val="es-ES"/>
        </w:rPr>
        <w:t>a</w:t>
      </w:r>
      <w:r w:rsidR="00061943">
        <w:rPr>
          <w:szCs w:val="24"/>
          <w:lang w:val="es-ES"/>
        </w:rPr>
        <w:t>cumul</w:t>
      </w:r>
      <w:r w:rsidR="00685408">
        <w:rPr>
          <w:szCs w:val="24"/>
          <w:lang w:val="es-ES"/>
        </w:rPr>
        <w:t>ada</w:t>
      </w:r>
      <w:r w:rsidR="00061943">
        <w:rPr>
          <w:szCs w:val="24"/>
          <w:lang w:val="es-ES"/>
        </w:rPr>
        <w:t xml:space="preserve"> </w:t>
      </w:r>
      <w:r w:rsidR="00003184">
        <w:rPr>
          <w:szCs w:val="24"/>
          <w:lang w:val="es-ES"/>
        </w:rPr>
        <w:t xml:space="preserve">con </w:t>
      </w:r>
      <w:r w:rsidR="00003184">
        <w:rPr>
          <w:rFonts w:cstheme="minorHAnsi"/>
          <w:lang w:val="es-ES"/>
        </w:rPr>
        <w:t xml:space="preserve">la solicitud de reconocimiento de los activos 2020 </w:t>
      </w:r>
      <w:r w:rsidR="00685408">
        <w:rPr>
          <w:rFonts w:cstheme="minorHAnsi"/>
          <w:lang w:val="es-ES"/>
        </w:rPr>
        <w:t>en</w:t>
      </w:r>
      <w:r w:rsidR="00003184">
        <w:rPr>
          <w:rFonts w:cstheme="minorHAnsi"/>
          <w:lang w:val="es-ES"/>
        </w:rPr>
        <w:t xml:space="preserve"> </w:t>
      </w:r>
      <w:r w:rsidR="00003184" w:rsidRPr="00AE7CDB">
        <w:rPr>
          <w:szCs w:val="24"/>
          <w:lang w:val="es-ES"/>
        </w:rPr>
        <w:t>el expediente 202</w:t>
      </w:r>
      <w:r w:rsidR="00D90BF4">
        <w:rPr>
          <w:szCs w:val="24"/>
          <w:lang w:val="es-ES"/>
        </w:rPr>
        <w:t>1</w:t>
      </w:r>
      <w:r w:rsidR="00003184" w:rsidRPr="00AE7CDB">
        <w:rPr>
          <w:szCs w:val="24"/>
          <w:lang w:val="es-ES"/>
        </w:rPr>
        <w:t>-0</w:t>
      </w:r>
      <w:r w:rsidR="00D90BF4">
        <w:rPr>
          <w:szCs w:val="24"/>
          <w:lang w:val="es-ES"/>
        </w:rPr>
        <w:t>156</w:t>
      </w:r>
      <w:r w:rsidR="00003184">
        <w:rPr>
          <w:szCs w:val="24"/>
          <w:lang w:val="es-ES"/>
        </w:rPr>
        <w:t>.</w:t>
      </w:r>
    </w:p>
    <w:p w14:paraId="755D273E" w14:textId="0A8D4FCD" w:rsidR="001C7CB3" w:rsidRPr="00AE7CDB" w:rsidRDefault="001C7CB3" w:rsidP="00C03DFF">
      <w:pPr>
        <w:rPr>
          <w:spacing w:val="-3"/>
        </w:rPr>
      </w:pPr>
      <w:r w:rsidRPr="00AE7CDB">
        <w:rPr>
          <w:spacing w:val="-3"/>
        </w:rPr>
        <w:t xml:space="preserve">En Auto </w:t>
      </w:r>
      <w:r w:rsidR="00715A9B">
        <w:rPr>
          <w:spacing w:val="-3"/>
        </w:rPr>
        <w:t>I-2022-00611</w:t>
      </w:r>
      <w:r w:rsidR="00B554F7">
        <w:rPr>
          <w:spacing w:val="-3"/>
        </w:rPr>
        <w:t>8</w:t>
      </w:r>
      <w:r w:rsidR="00715A9B">
        <w:rPr>
          <w:spacing w:val="-3"/>
        </w:rPr>
        <w:t xml:space="preserve"> </w:t>
      </w:r>
      <w:r w:rsidRPr="00AE7CDB">
        <w:rPr>
          <w:spacing w:val="-3"/>
        </w:rPr>
        <w:t xml:space="preserve">del </w:t>
      </w:r>
      <w:r w:rsidR="00C31311" w:rsidRPr="00AE7CDB">
        <w:rPr>
          <w:spacing w:val="-3"/>
        </w:rPr>
        <w:t>2</w:t>
      </w:r>
      <w:r w:rsidR="0068689C">
        <w:rPr>
          <w:spacing w:val="-3"/>
        </w:rPr>
        <w:t>5</w:t>
      </w:r>
      <w:r w:rsidRPr="00AE7CDB">
        <w:rPr>
          <w:spacing w:val="-3"/>
        </w:rPr>
        <w:t xml:space="preserve"> de </w:t>
      </w:r>
      <w:r w:rsidR="0068689C">
        <w:rPr>
          <w:spacing w:val="-3"/>
        </w:rPr>
        <w:t>mayo</w:t>
      </w:r>
      <w:r w:rsidRPr="00AE7CDB">
        <w:rPr>
          <w:spacing w:val="-3"/>
        </w:rPr>
        <w:t xml:space="preserve"> de 202</w:t>
      </w:r>
      <w:r w:rsidR="0068689C">
        <w:rPr>
          <w:spacing w:val="-3"/>
        </w:rPr>
        <w:t>2</w:t>
      </w:r>
      <w:r w:rsidRPr="00AE7CDB">
        <w:rPr>
          <w:spacing w:val="-3"/>
        </w:rPr>
        <w:t xml:space="preserve"> se decretó la práctica de la prueba consistente en la verificación de la información enviada a la CREG por</w:t>
      </w:r>
      <w:r w:rsidR="00715A9B">
        <w:rPr>
          <w:spacing w:val="-3"/>
        </w:rPr>
        <w:t xml:space="preserve"> parte de</w:t>
      </w:r>
      <w:r w:rsidRPr="00AE7CDB">
        <w:rPr>
          <w:spacing w:val="-3"/>
        </w:rPr>
        <w:t xml:space="preserve"> </w:t>
      </w:r>
      <w:r w:rsidR="00EF4B93" w:rsidRPr="007D6AAF">
        <w:t>CARIBEMAR DE LA COSTA S.A.S. E.S.P.</w:t>
      </w:r>
      <w:r w:rsidRPr="00AE7CDB">
        <w:rPr>
          <w:spacing w:val="-3"/>
        </w:rPr>
        <w:t xml:space="preserve">, con el fin de que la misma se encontrara acorde con los lineamientos requeridos para su análisis. </w:t>
      </w:r>
      <w:r w:rsidR="00F60FFC">
        <w:rPr>
          <w:spacing w:val="-3"/>
        </w:rPr>
        <w:t>E</w:t>
      </w:r>
      <w:r w:rsidRPr="00AE7CDB">
        <w:rPr>
          <w:spacing w:val="-3"/>
        </w:rPr>
        <w:t>n la comunicaci</w:t>
      </w:r>
      <w:r w:rsidR="004861A9" w:rsidRPr="00AE7CDB">
        <w:rPr>
          <w:spacing w:val="-3"/>
        </w:rPr>
        <w:t xml:space="preserve">ón </w:t>
      </w:r>
      <w:r w:rsidRPr="00AE7CDB">
        <w:rPr>
          <w:spacing w:val="-3"/>
        </w:rPr>
        <w:t xml:space="preserve">con radicado CREG </w:t>
      </w:r>
      <w:r w:rsidR="00C31311" w:rsidRPr="00AE7CDB">
        <w:rPr>
          <w:spacing w:val="-3"/>
        </w:rPr>
        <w:t>E-202</w:t>
      </w:r>
      <w:r w:rsidR="00E60A59">
        <w:rPr>
          <w:spacing w:val="-3"/>
        </w:rPr>
        <w:t>2</w:t>
      </w:r>
      <w:r w:rsidR="00C31311" w:rsidRPr="00AE7CDB">
        <w:rPr>
          <w:spacing w:val="-3"/>
        </w:rPr>
        <w:t>-</w:t>
      </w:r>
      <w:r w:rsidR="00E60A59">
        <w:rPr>
          <w:spacing w:val="-3"/>
        </w:rPr>
        <w:t>006265</w:t>
      </w:r>
      <w:r w:rsidRPr="00AE7CDB">
        <w:rPr>
          <w:spacing w:val="-3"/>
        </w:rPr>
        <w:t xml:space="preserve"> el OR dio respuesta al mencionado Auto.</w:t>
      </w:r>
    </w:p>
    <w:p w14:paraId="6EB00733" w14:textId="2BF5A64A" w:rsidR="0023598E" w:rsidRPr="00AE7CDB" w:rsidRDefault="0023598E" w:rsidP="0023598E">
      <w:pPr>
        <w:rPr>
          <w:spacing w:val="-3"/>
        </w:rPr>
      </w:pPr>
      <w:r w:rsidRPr="00AE7CDB">
        <w:rPr>
          <w:spacing w:val="-3"/>
        </w:rPr>
        <w:t xml:space="preserve">En el </w:t>
      </w:r>
      <w:r w:rsidRPr="004C4DD3">
        <w:rPr>
          <w:spacing w:val="-3"/>
        </w:rPr>
        <w:t>documento</w:t>
      </w:r>
      <w:r w:rsidR="00E60A59" w:rsidRPr="004C4DD3">
        <w:rPr>
          <w:spacing w:val="-3"/>
        </w:rPr>
        <w:t xml:space="preserve"> CREG</w:t>
      </w:r>
      <w:r w:rsidR="0023338E" w:rsidRPr="004C4DD3">
        <w:rPr>
          <w:spacing w:val="-3"/>
        </w:rPr>
        <w:t xml:space="preserve"> </w:t>
      </w:r>
      <w:r w:rsidR="004C4DD3" w:rsidRPr="004C4DD3">
        <w:rPr>
          <w:spacing w:val="-3"/>
        </w:rPr>
        <w:t>501 014</w:t>
      </w:r>
      <w:r w:rsidR="0023338E" w:rsidRPr="004C4DD3">
        <w:rPr>
          <w:spacing w:val="-3"/>
        </w:rPr>
        <w:t xml:space="preserve"> de 20</w:t>
      </w:r>
      <w:r w:rsidR="00A31B60" w:rsidRPr="004C4DD3">
        <w:rPr>
          <w:spacing w:val="-3"/>
        </w:rPr>
        <w:t>2</w:t>
      </w:r>
      <w:r w:rsidR="00E60A59" w:rsidRPr="004C4DD3">
        <w:rPr>
          <w:spacing w:val="-3"/>
        </w:rPr>
        <w:t>2</w:t>
      </w:r>
      <w:r w:rsidR="0023338E" w:rsidRPr="004C4DD3">
        <w:rPr>
          <w:spacing w:val="-3"/>
        </w:rPr>
        <w:t xml:space="preserve"> </w:t>
      </w:r>
      <w:r w:rsidR="003B3EF0" w:rsidRPr="004C4DD3">
        <w:rPr>
          <w:spacing w:val="-3"/>
        </w:rPr>
        <w:t xml:space="preserve">se encuentra el </w:t>
      </w:r>
      <w:r w:rsidRPr="004C4DD3">
        <w:rPr>
          <w:spacing w:val="-3"/>
        </w:rPr>
        <w:t>soporte</w:t>
      </w:r>
      <w:r w:rsidRPr="00AE7CDB">
        <w:rPr>
          <w:spacing w:val="-3"/>
        </w:rPr>
        <w:t xml:space="preserve"> </w:t>
      </w:r>
      <w:r w:rsidR="003B3EF0" w:rsidRPr="00AE7CDB">
        <w:rPr>
          <w:spacing w:val="-3"/>
        </w:rPr>
        <w:t xml:space="preserve">de esta </w:t>
      </w:r>
      <w:r w:rsidRPr="00AE7CDB">
        <w:rPr>
          <w:spacing w:val="-3"/>
        </w:rPr>
        <w:t>resolución</w:t>
      </w:r>
      <w:r w:rsidR="003B3EF0" w:rsidRPr="00AE7CDB">
        <w:rPr>
          <w:spacing w:val="-3"/>
        </w:rPr>
        <w:t xml:space="preserve">, el cual incluye, entre otros, las diferencias identificadas, los inventarios aprobados, las memorias de cálculo y demás </w:t>
      </w:r>
      <w:r w:rsidR="00B42993" w:rsidRPr="00AE7CDB">
        <w:rPr>
          <w:spacing w:val="-3"/>
        </w:rPr>
        <w:t xml:space="preserve">consideraciones </w:t>
      </w:r>
      <w:r w:rsidR="003B3EF0" w:rsidRPr="00AE7CDB">
        <w:rPr>
          <w:spacing w:val="-3"/>
        </w:rPr>
        <w:t xml:space="preserve">empleadas para calcular </w:t>
      </w:r>
      <w:r w:rsidR="00433E81" w:rsidRPr="00AE7CDB">
        <w:rPr>
          <w:spacing w:val="-3"/>
        </w:rPr>
        <w:t xml:space="preserve">el valor </w:t>
      </w:r>
      <w:r w:rsidR="00A31B60" w:rsidRPr="00AE7CDB">
        <w:rPr>
          <w:spacing w:val="-3"/>
        </w:rPr>
        <w:t xml:space="preserve">del plan de inversiones </w:t>
      </w:r>
      <w:r w:rsidRPr="00AE7CDB">
        <w:rPr>
          <w:spacing w:val="-3"/>
        </w:rPr>
        <w:t>que se aprueba en la presente resolución.</w:t>
      </w:r>
    </w:p>
    <w:p w14:paraId="72110FA8" w14:textId="20BFB681" w:rsidR="002A7D62" w:rsidRPr="00AE7CDB" w:rsidRDefault="002A7D62" w:rsidP="002A7D62">
      <w:pPr>
        <w:rPr>
          <w:spacing w:val="-3"/>
        </w:rPr>
      </w:pPr>
      <w:r w:rsidRPr="00AE7CDB">
        <w:rPr>
          <w:spacing w:val="-3"/>
        </w:rPr>
        <w:t>Con base en lo anterior, la Comisión de Regulación de Energía y Gas, en su sesión</w:t>
      </w:r>
      <w:r w:rsidR="00CB2571">
        <w:rPr>
          <w:spacing w:val="-3"/>
        </w:rPr>
        <w:t xml:space="preserve"> </w:t>
      </w:r>
      <w:r w:rsidR="00CB2571" w:rsidRPr="004C4DD3">
        <w:rPr>
          <w:spacing w:val="-3"/>
        </w:rPr>
        <w:t>No.</w:t>
      </w:r>
      <w:r w:rsidR="00E60A59" w:rsidRPr="004C4DD3">
        <w:rPr>
          <w:spacing w:val="-3"/>
        </w:rPr>
        <w:t xml:space="preserve"> </w:t>
      </w:r>
      <w:r w:rsidR="004C4DD3" w:rsidRPr="004C4DD3">
        <w:rPr>
          <w:spacing w:val="-3"/>
        </w:rPr>
        <w:t>1182</w:t>
      </w:r>
      <w:r w:rsidR="00616F30" w:rsidRPr="004C4DD3">
        <w:rPr>
          <w:spacing w:val="-3"/>
        </w:rPr>
        <w:t xml:space="preserve"> </w:t>
      </w:r>
      <w:r w:rsidR="00366AC7" w:rsidRPr="004C4DD3">
        <w:rPr>
          <w:spacing w:val="-3"/>
        </w:rPr>
        <w:t xml:space="preserve">del </w:t>
      </w:r>
      <w:r w:rsidR="004C4DD3" w:rsidRPr="004C4DD3">
        <w:rPr>
          <w:spacing w:val="-3"/>
        </w:rPr>
        <w:t>15</w:t>
      </w:r>
      <w:r w:rsidRPr="004C4DD3">
        <w:rPr>
          <w:spacing w:val="-3"/>
        </w:rPr>
        <w:t xml:space="preserve"> de </w:t>
      </w:r>
      <w:r w:rsidR="00E60A59" w:rsidRPr="004C4DD3">
        <w:rPr>
          <w:spacing w:val="-3"/>
        </w:rPr>
        <w:t>julio</w:t>
      </w:r>
      <w:r w:rsidR="00AE39AB" w:rsidRPr="004C4DD3">
        <w:rPr>
          <w:spacing w:val="-3"/>
        </w:rPr>
        <w:t xml:space="preserve"> </w:t>
      </w:r>
      <w:r w:rsidRPr="004C4DD3">
        <w:rPr>
          <w:spacing w:val="-3"/>
        </w:rPr>
        <w:t>de 20</w:t>
      </w:r>
      <w:r w:rsidR="00A31B60" w:rsidRPr="004C4DD3">
        <w:rPr>
          <w:spacing w:val="-3"/>
        </w:rPr>
        <w:t>2</w:t>
      </w:r>
      <w:r w:rsidR="00E60A59" w:rsidRPr="004C4DD3">
        <w:rPr>
          <w:spacing w:val="-3"/>
        </w:rPr>
        <w:t>2</w:t>
      </w:r>
      <w:r w:rsidRPr="004C4DD3">
        <w:rPr>
          <w:spacing w:val="-3"/>
        </w:rPr>
        <w:t>, acordó</w:t>
      </w:r>
      <w:r w:rsidRPr="00AE7CDB">
        <w:rPr>
          <w:spacing w:val="-3"/>
        </w:rPr>
        <w:t xml:space="preserve"> expedir esta resolución. </w:t>
      </w:r>
    </w:p>
    <w:p w14:paraId="1392A209" w14:textId="629CF987" w:rsidR="00595129" w:rsidRPr="00AE7CDB" w:rsidRDefault="00595129" w:rsidP="00433E81">
      <w:pPr>
        <w:spacing w:before="240" w:after="240"/>
        <w:ind w:right="51"/>
        <w:jc w:val="center"/>
        <w:rPr>
          <w:b/>
        </w:rPr>
      </w:pPr>
      <w:r w:rsidRPr="00AE7CDB">
        <w:rPr>
          <w:b/>
        </w:rPr>
        <w:t>RESUELVE:</w:t>
      </w:r>
    </w:p>
    <w:p w14:paraId="40F0A447" w14:textId="5234FC19" w:rsidR="00BB1B25" w:rsidRPr="009F5D7A" w:rsidRDefault="00BB1B25" w:rsidP="00DB5B17">
      <w:pPr>
        <w:pStyle w:val="Artculo"/>
        <w:spacing w:before="200" w:after="200"/>
        <w:ind w:left="0"/>
        <w:outlineLvl w:val="2"/>
        <w:rPr>
          <w:b w:val="0"/>
        </w:rPr>
      </w:pPr>
      <w:r w:rsidRPr="00726CB8">
        <w:rPr>
          <w:bCs/>
        </w:rPr>
        <w:t xml:space="preserve">Modificar el artículo 2 de la </w:t>
      </w:r>
      <w:r w:rsidR="009D2B43" w:rsidRPr="00726CB8">
        <w:rPr>
          <w:bCs/>
        </w:rPr>
        <w:t>Resolución</w:t>
      </w:r>
      <w:r w:rsidRPr="00726CB8">
        <w:rPr>
          <w:bCs/>
        </w:rPr>
        <w:t xml:space="preserve"> CRE</w:t>
      </w:r>
      <w:r w:rsidR="009D2B43" w:rsidRPr="00726CB8">
        <w:rPr>
          <w:bCs/>
        </w:rPr>
        <w:t>G 025 de 2021.</w:t>
      </w:r>
      <w:r w:rsidR="009F5D7A">
        <w:rPr>
          <w:b w:val="0"/>
        </w:rPr>
        <w:t xml:space="preserve"> </w:t>
      </w:r>
      <w:r w:rsidR="009F5D7A" w:rsidRPr="00A0690D">
        <w:rPr>
          <w:b w:val="0"/>
          <w:bCs/>
        </w:rPr>
        <w:t xml:space="preserve">El </w:t>
      </w:r>
      <w:r w:rsidR="009F5D7A">
        <w:rPr>
          <w:b w:val="0"/>
          <w:bCs/>
        </w:rPr>
        <w:t>Artículo 2</w:t>
      </w:r>
      <w:r w:rsidR="009F5D7A" w:rsidRPr="00A0690D">
        <w:rPr>
          <w:b w:val="0"/>
          <w:bCs/>
        </w:rPr>
        <w:t xml:space="preserve"> de la Resolución CREG </w:t>
      </w:r>
      <w:r w:rsidR="009B6F04">
        <w:rPr>
          <w:b w:val="0"/>
          <w:bCs/>
        </w:rPr>
        <w:t>025</w:t>
      </w:r>
      <w:r w:rsidR="009F5D7A" w:rsidRPr="00A0690D">
        <w:rPr>
          <w:b w:val="0"/>
          <w:bCs/>
        </w:rPr>
        <w:t xml:space="preserve"> de 20</w:t>
      </w:r>
      <w:r w:rsidR="009B6F04">
        <w:rPr>
          <w:b w:val="0"/>
          <w:bCs/>
        </w:rPr>
        <w:t>21</w:t>
      </w:r>
      <w:r w:rsidR="009C7528">
        <w:rPr>
          <w:b w:val="0"/>
          <w:bCs/>
        </w:rPr>
        <w:t>, modif</w:t>
      </w:r>
      <w:r w:rsidR="009B6F04">
        <w:rPr>
          <w:b w:val="0"/>
          <w:bCs/>
        </w:rPr>
        <w:t>icado por</w:t>
      </w:r>
      <w:r w:rsidR="00806760">
        <w:rPr>
          <w:b w:val="0"/>
          <w:bCs/>
        </w:rPr>
        <w:t xml:space="preserve"> el Artículo 1</w:t>
      </w:r>
      <w:r w:rsidR="009B6F04">
        <w:rPr>
          <w:b w:val="0"/>
          <w:bCs/>
        </w:rPr>
        <w:t xml:space="preserve"> la Resolución CREG 079 de 2021,</w:t>
      </w:r>
      <w:r w:rsidR="009F5D7A" w:rsidRPr="00A0690D">
        <w:rPr>
          <w:b w:val="0"/>
          <w:bCs/>
        </w:rPr>
        <w:t xml:space="preserve"> quedará así:</w:t>
      </w:r>
    </w:p>
    <w:p w14:paraId="528AEF5C" w14:textId="264042BF" w:rsidR="00E70668" w:rsidRPr="00E05718" w:rsidRDefault="00473E49" w:rsidP="00E05718">
      <w:pPr>
        <w:ind w:left="708"/>
        <w:rPr>
          <w:i/>
          <w:iCs/>
        </w:rPr>
      </w:pPr>
      <w:r w:rsidRPr="00726CB8">
        <w:rPr>
          <w:b/>
          <w:bCs/>
          <w:i/>
          <w:iCs/>
        </w:rPr>
        <w:t>Artículo 2. Base regulatoria de activos eléctricos al inicio del periodo tarifario.</w:t>
      </w:r>
      <w:r w:rsidRPr="00E05718">
        <w:rPr>
          <w:i/>
          <w:iCs/>
        </w:rPr>
        <w:t xml:space="preserve"> La base regulatoria de activos eléctricos al inicio del periodo tarifario, </w:t>
      </w:r>
      <w:proofErr w:type="gramStart"/>
      <w:r w:rsidRPr="00E05718">
        <w:rPr>
          <w:i/>
          <w:iCs/>
        </w:rPr>
        <w:t>BRAE</w:t>
      </w:r>
      <w:r w:rsidRPr="00D30D96">
        <w:rPr>
          <w:i/>
          <w:iCs/>
          <w:vertAlign w:val="subscript"/>
        </w:rPr>
        <w:t>j,n</w:t>
      </w:r>
      <w:proofErr w:type="gramEnd"/>
      <w:r w:rsidRPr="00D30D96">
        <w:rPr>
          <w:i/>
          <w:iCs/>
          <w:vertAlign w:val="subscript"/>
        </w:rPr>
        <w:t>,0,</w:t>
      </w:r>
      <w:r w:rsidRPr="00E05718">
        <w:rPr>
          <w:i/>
          <w:iCs/>
        </w:rPr>
        <w:t xml:space="preserve"> es el siguiente:</w:t>
      </w:r>
      <w:r w:rsidR="00726CB8">
        <w:rPr>
          <w:i/>
          <w:iCs/>
        </w:rPr>
        <w:t xml:space="preserve"> </w:t>
      </w:r>
    </w:p>
    <w:p w14:paraId="5CD25C3F" w14:textId="77777777" w:rsidR="00E70668" w:rsidRPr="00E05718" w:rsidRDefault="00E70668" w:rsidP="00E05718">
      <w:pPr>
        <w:ind w:left="708"/>
        <w:rPr>
          <w:i/>
          <w:iCs/>
        </w:rPr>
      </w:pPr>
    </w:p>
    <w:p w14:paraId="02D17E58" w14:textId="77777777" w:rsidR="00294565" w:rsidRPr="00E05718" w:rsidRDefault="00294565" w:rsidP="00E05718">
      <w:pPr>
        <w:pStyle w:val="Descripcin"/>
        <w:ind w:left="708"/>
        <w:rPr>
          <w:rFonts w:cs="Arial"/>
          <w:i/>
          <w:iCs/>
          <w:szCs w:val="22"/>
        </w:rPr>
      </w:pPr>
      <w:r w:rsidRPr="00E05718">
        <w:rPr>
          <w:rFonts w:cs="Arial"/>
          <w:i/>
          <w:iCs/>
          <w:szCs w:val="22"/>
        </w:rPr>
        <w:lastRenderedPageBreak/>
        <w:t xml:space="preserve">Tabla 1 Base regulatoria de activos eléctricos al inicio del periodo tarifario. </w:t>
      </w:r>
    </w:p>
    <w:tbl>
      <w:tblPr>
        <w:tblW w:w="3459" w:type="dxa"/>
        <w:jc w:val="center"/>
        <w:tblCellMar>
          <w:left w:w="70" w:type="dxa"/>
          <w:right w:w="70" w:type="dxa"/>
        </w:tblCellMar>
        <w:tblLook w:val="04A0" w:firstRow="1" w:lastRow="0" w:firstColumn="1" w:lastColumn="0" w:noHBand="0" w:noVBand="1"/>
      </w:tblPr>
      <w:tblGrid>
        <w:gridCol w:w="1281"/>
        <w:gridCol w:w="2178"/>
      </w:tblGrid>
      <w:tr w:rsidR="00294565" w:rsidRPr="00E05718" w14:paraId="560A0117" w14:textId="77777777" w:rsidTr="00E05718">
        <w:trPr>
          <w:trHeight w:val="520"/>
          <w:jc w:val="center"/>
        </w:trPr>
        <w:tc>
          <w:tcPr>
            <w:tcW w:w="12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E8AFD0" w14:textId="77777777" w:rsidR="00294565" w:rsidRPr="00E05718" w:rsidRDefault="00294565" w:rsidP="00FD0DDB">
            <w:pPr>
              <w:spacing w:before="0" w:after="0"/>
              <w:jc w:val="center"/>
              <w:rPr>
                <w:rFonts w:cs="Arial"/>
                <w:b/>
                <w:bCs/>
                <w:i/>
                <w:iCs/>
                <w:sz w:val="18"/>
                <w:szCs w:val="18"/>
              </w:rPr>
            </w:pPr>
            <w:r w:rsidRPr="00E05718">
              <w:rPr>
                <w:rFonts w:cs="Arial"/>
                <w:b/>
                <w:bCs/>
                <w:i/>
                <w:iCs/>
                <w:sz w:val="18"/>
                <w:szCs w:val="18"/>
              </w:rPr>
              <w:t>Variable</w:t>
            </w:r>
          </w:p>
        </w:tc>
        <w:tc>
          <w:tcPr>
            <w:tcW w:w="2178" w:type="dxa"/>
            <w:tcBorders>
              <w:top w:val="single" w:sz="4" w:space="0" w:color="auto"/>
              <w:left w:val="nil"/>
              <w:bottom w:val="single" w:sz="4" w:space="0" w:color="auto"/>
              <w:right w:val="single" w:sz="4" w:space="0" w:color="auto"/>
            </w:tcBorders>
            <w:shd w:val="clear" w:color="auto" w:fill="FFFFFF"/>
            <w:vAlign w:val="center"/>
            <w:hideMark/>
          </w:tcPr>
          <w:p w14:paraId="2EADA119" w14:textId="77777777" w:rsidR="00294565" w:rsidRPr="00E05718" w:rsidRDefault="00294565" w:rsidP="00FD0DDB">
            <w:pPr>
              <w:spacing w:before="0" w:after="0"/>
              <w:jc w:val="center"/>
              <w:rPr>
                <w:rFonts w:cs="Arial"/>
                <w:b/>
                <w:bCs/>
                <w:i/>
                <w:iCs/>
                <w:sz w:val="18"/>
                <w:szCs w:val="18"/>
              </w:rPr>
            </w:pPr>
            <w:r w:rsidRPr="00E05718">
              <w:rPr>
                <w:rFonts w:cs="Arial"/>
                <w:b/>
                <w:bCs/>
                <w:i/>
                <w:iCs/>
                <w:sz w:val="18"/>
                <w:szCs w:val="18"/>
              </w:rPr>
              <w:t>Pesos de diciembre de 2017</w:t>
            </w:r>
          </w:p>
        </w:tc>
      </w:tr>
      <w:tr w:rsidR="00A40744" w:rsidRPr="00E05718" w14:paraId="7224F0D6" w14:textId="77777777" w:rsidTr="00A40744">
        <w:trPr>
          <w:trHeight w:val="320"/>
          <w:jc w:val="center"/>
        </w:trPr>
        <w:tc>
          <w:tcPr>
            <w:tcW w:w="1281" w:type="dxa"/>
            <w:tcBorders>
              <w:top w:val="nil"/>
              <w:left w:val="single" w:sz="4" w:space="0" w:color="auto"/>
              <w:bottom w:val="single" w:sz="4" w:space="0" w:color="auto"/>
              <w:right w:val="single" w:sz="4" w:space="0" w:color="auto"/>
            </w:tcBorders>
            <w:noWrap/>
            <w:vAlign w:val="center"/>
            <w:hideMark/>
          </w:tcPr>
          <w:p w14:paraId="58D8B45C" w14:textId="77777777" w:rsidR="00A40744" w:rsidRPr="00E05718" w:rsidRDefault="00A40744" w:rsidP="00A40744">
            <w:pPr>
              <w:spacing w:before="0" w:after="0"/>
              <w:jc w:val="center"/>
              <w:rPr>
                <w:rFonts w:cs="Arial"/>
                <w:i/>
                <w:iCs/>
                <w:sz w:val="18"/>
                <w:szCs w:val="18"/>
              </w:rPr>
            </w:pPr>
            <w:r w:rsidRPr="00E05718">
              <w:rPr>
                <w:rFonts w:cs="Arial"/>
                <w:i/>
                <w:iCs/>
                <w:sz w:val="18"/>
                <w:szCs w:val="18"/>
              </w:rPr>
              <w:t>BRAE</w:t>
            </w:r>
            <w:r w:rsidRPr="00D6278C">
              <w:rPr>
                <w:rFonts w:cs="Arial"/>
                <w:i/>
                <w:iCs/>
                <w:sz w:val="18"/>
                <w:szCs w:val="18"/>
                <w:vertAlign w:val="subscript"/>
              </w:rPr>
              <w:t>j,4,0</w:t>
            </w:r>
          </w:p>
        </w:tc>
        <w:tc>
          <w:tcPr>
            <w:tcW w:w="2178" w:type="dxa"/>
            <w:tcBorders>
              <w:top w:val="nil"/>
              <w:left w:val="nil"/>
              <w:bottom w:val="single" w:sz="4" w:space="0" w:color="auto"/>
              <w:right w:val="single" w:sz="4" w:space="0" w:color="auto"/>
            </w:tcBorders>
            <w:noWrap/>
            <w:vAlign w:val="center"/>
            <w:hideMark/>
          </w:tcPr>
          <w:p w14:paraId="0C8C0192" w14:textId="26360EA0" w:rsidR="00A40744" w:rsidRPr="00A40744" w:rsidRDefault="00A40744" w:rsidP="00A40744">
            <w:pPr>
              <w:spacing w:before="0" w:after="0"/>
              <w:jc w:val="right"/>
              <w:rPr>
                <w:rFonts w:cs="Arial"/>
                <w:i/>
                <w:iCs/>
                <w:sz w:val="18"/>
                <w:szCs w:val="18"/>
                <w:highlight w:val="yellow"/>
              </w:rPr>
            </w:pPr>
            <w:r w:rsidRPr="00A40744">
              <w:rPr>
                <w:sz w:val="18"/>
                <w:szCs w:val="18"/>
              </w:rPr>
              <w:t>968.029.545.687</w:t>
            </w:r>
          </w:p>
        </w:tc>
      </w:tr>
      <w:tr w:rsidR="00A40744" w:rsidRPr="00E05718" w14:paraId="0FB5213A" w14:textId="77777777" w:rsidTr="00A40744">
        <w:trPr>
          <w:trHeight w:val="320"/>
          <w:jc w:val="center"/>
        </w:trPr>
        <w:tc>
          <w:tcPr>
            <w:tcW w:w="1281" w:type="dxa"/>
            <w:tcBorders>
              <w:top w:val="nil"/>
              <w:left w:val="single" w:sz="4" w:space="0" w:color="auto"/>
              <w:bottom w:val="single" w:sz="4" w:space="0" w:color="auto"/>
              <w:right w:val="single" w:sz="4" w:space="0" w:color="auto"/>
            </w:tcBorders>
            <w:noWrap/>
            <w:vAlign w:val="center"/>
            <w:hideMark/>
          </w:tcPr>
          <w:p w14:paraId="0E3847CB" w14:textId="77777777" w:rsidR="00A40744" w:rsidRPr="00E05718" w:rsidRDefault="00A40744" w:rsidP="00A40744">
            <w:pPr>
              <w:spacing w:before="0" w:after="0"/>
              <w:jc w:val="center"/>
              <w:rPr>
                <w:rFonts w:cs="Arial"/>
                <w:i/>
                <w:iCs/>
                <w:sz w:val="18"/>
                <w:szCs w:val="18"/>
              </w:rPr>
            </w:pPr>
            <w:r w:rsidRPr="00E05718">
              <w:rPr>
                <w:rFonts w:cs="Arial"/>
                <w:i/>
                <w:iCs/>
                <w:sz w:val="18"/>
                <w:szCs w:val="18"/>
              </w:rPr>
              <w:t>BRAE</w:t>
            </w:r>
            <w:r w:rsidRPr="00D6278C">
              <w:rPr>
                <w:rFonts w:cs="Arial"/>
                <w:i/>
                <w:iCs/>
                <w:sz w:val="18"/>
                <w:szCs w:val="18"/>
                <w:vertAlign w:val="subscript"/>
              </w:rPr>
              <w:t>j,3,0</w:t>
            </w:r>
          </w:p>
        </w:tc>
        <w:tc>
          <w:tcPr>
            <w:tcW w:w="2178" w:type="dxa"/>
            <w:tcBorders>
              <w:top w:val="nil"/>
              <w:left w:val="nil"/>
              <w:bottom w:val="single" w:sz="4" w:space="0" w:color="auto"/>
              <w:right w:val="single" w:sz="4" w:space="0" w:color="auto"/>
            </w:tcBorders>
            <w:noWrap/>
            <w:vAlign w:val="center"/>
            <w:hideMark/>
          </w:tcPr>
          <w:p w14:paraId="2026E893" w14:textId="44D77203" w:rsidR="00A40744" w:rsidRPr="00A40744" w:rsidRDefault="00A40744" w:rsidP="00A40744">
            <w:pPr>
              <w:spacing w:before="0" w:after="0"/>
              <w:jc w:val="right"/>
              <w:rPr>
                <w:rFonts w:cs="Arial"/>
                <w:i/>
                <w:iCs/>
                <w:sz w:val="18"/>
                <w:szCs w:val="18"/>
                <w:highlight w:val="yellow"/>
              </w:rPr>
            </w:pPr>
            <w:r w:rsidRPr="00A40744">
              <w:rPr>
                <w:sz w:val="18"/>
                <w:szCs w:val="18"/>
              </w:rPr>
              <w:t>468.269.296.527</w:t>
            </w:r>
          </w:p>
        </w:tc>
      </w:tr>
      <w:tr w:rsidR="00A40744" w:rsidRPr="00E05718" w14:paraId="3223F41E" w14:textId="77777777" w:rsidTr="00A40744">
        <w:trPr>
          <w:trHeight w:val="320"/>
          <w:jc w:val="center"/>
        </w:trPr>
        <w:tc>
          <w:tcPr>
            <w:tcW w:w="1281" w:type="dxa"/>
            <w:tcBorders>
              <w:top w:val="nil"/>
              <w:left w:val="single" w:sz="4" w:space="0" w:color="auto"/>
              <w:bottom w:val="single" w:sz="4" w:space="0" w:color="auto"/>
              <w:right w:val="single" w:sz="4" w:space="0" w:color="auto"/>
            </w:tcBorders>
            <w:noWrap/>
            <w:vAlign w:val="center"/>
            <w:hideMark/>
          </w:tcPr>
          <w:p w14:paraId="32C86F09" w14:textId="77777777" w:rsidR="00A40744" w:rsidRPr="00E05718" w:rsidRDefault="00A40744" w:rsidP="00A40744">
            <w:pPr>
              <w:spacing w:before="0" w:after="0"/>
              <w:jc w:val="center"/>
              <w:rPr>
                <w:rFonts w:cs="Arial"/>
                <w:i/>
                <w:iCs/>
                <w:sz w:val="18"/>
                <w:szCs w:val="18"/>
              </w:rPr>
            </w:pPr>
            <w:r w:rsidRPr="00E05718">
              <w:rPr>
                <w:rFonts w:cs="Arial"/>
                <w:i/>
                <w:iCs/>
                <w:sz w:val="18"/>
                <w:szCs w:val="18"/>
              </w:rPr>
              <w:t>BRAE</w:t>
            </w:r>
            <w:r w:rsidRPr="00D6278C">
              <w:rPr>
                <w:rFonts w:cs="Arial"/>
                <w:i/>
                <w:iCs/>
                <w:sz w:val="18"/>
                <w:szCs w:val="18"/>
                <w:vertAlign w:val="subscript"/>
              </w:rPr>
              <w:t>j,2,0</w:t>
            </w:r>
          </w:p>
        </w:tc>
        <w:tc>
          <w:tcPr>
            <w:tcW w:w="2178" w:type="dxa"/>
            <w:tcBorders>
              <w:top w:val="nil"/>
              <w:left w:val="nil"/>
              <w:bottom w:val="single" w:sz="4" w:space="0" w:color="auto"/>
              <w:right w:val="single" w:sz="4" w:space="0" w:color="auto"/>
            </w:tcBorders>
            <w:noWrap/>
            <w:vAlign w:val="center"/>
            <w:hideMark/>
          </w:tcPr>
          <w:p w14:paraId="4E587241" w14:textId="13A8253E" w:rsidR="00A40744" w:rsidRPr="00A40744" w:rsidRDefault="00A40744" w:rsidP="00A40744">
            <w:pPr>
              <w:spacing w:before="0" w:after="0"/>
              <w:jc w:val="right"/>
              <w:rPr>
                <w:rFonts w:cs="Arial"/>
                <w:i/>
                <w:iCs/>
                <w:sz w:val="18"/>
                <w:szCs w:val="18"/>
                <w:highlight w:val="yellow"/>
              </w:rPr>
            </w:pPr>
            <w:r w:rsidRPr="00A40744">
              <w:rPr>
                <w:sz w:val="18"/>
                <w:szCs w:val="18"/>
              </w:rPr>
              <w:t>1.343.265.084.998</w:t>
            </w:r>
          </w:p>
        </w:tc>
      </w:tr>
      <w:tr w:rsidR="00A40744" w:rsidRPr="00E05718" w14:paraId="49901EC6" w14:textId="77777777" w:rsidTr="00A40744">
        <w:trPr>
          <w:trHeight w:val="320"/>
          <w:jc w:val="center"/>
        </w:trPr>
        <w:tc>
          <w:tcPr>
            <w:tcW w:w="1281" w:type="dxa"/>
            <w:tcBorders>
              <w:top w:val="nil"/>
              <w:left w:val="single" w:sz="4" w:space="0" w:color="auto"/>
              <w:bottom w:val="single" w:sz="4" w:space="0" w:color="auto"/>
              <w:right w:val="single" w:sz="4" w:space="0" w:color="auto"/>
            </w:tcBorders>
            <w:noWrap/>
            <w:vAlign w:val="center"/>
            <w:hideMark/>
          </w:tcPr>
          <w:p w14:paraId="2858E7D6" w14:textId="4E4CAA69" w:rsidR="00A40744" w:rsidRPr="00E05718" w:rsidRDefault="00A40744" w:rsidP="00A40744">
            <w:pPr>
              <w:spacing w:before="0" w:after="0"/>
              <w:jc w:val="center"/>
              <w:rPr>
                <w:rFonts w:cs="Arial"/>
                <w:i/>
                <w:iCs/>
                <w:sz w:val="18"/>
                <w:szCs w:val="18"/>
              </w:rPr>
            </w:pPr>
            <w:r w:rsidRPr="00E05718">
              <w:rPr>
                <w:rFonts w:cs="Arial"/>
                <w:i/>
                <w:iCs/>
                <w:sz w:val="18"/>
                <w:szCs w:val="18"/>
              </w:rPr>
              <w:t>BRAE</w:t>
            </w:r>
            <w:r w:rsidR="00CA06FE" w:rsidRPr="00D6278C">
              <w:rPr>
                <w:rFonts w:cs="Arial"/>
                <w:i/>
                <w:iCs/>
                <w:sz w:val="18"/>
                <w:szCs w:val="18"/>
                <w:vertAlign w:val="subscript"/>
              </w:rPr>
              <w:t>j,</w:t>
            </w:r>
            <w:r w:rsidR="00CA06FE">
              <w:rPr>
                <w:rFonts w:cs="Arial"/>
                <w:i/>
                <w:iCs/>
                <w:sz w:val="18"/>
                <w:szCs w:val="18"/>
                <w:vertAlign w:val="subscript"/>
              </w:rPr>
              <w:t>1</w:t>
            </w:r>
            <w:r w:rsidR="00CA06FE" w:rsidRPr="00D6278C">
              <w:rPr>
                <w:rFonts w:cs="Arial"/>
                <w:i/>
                <w:iCs/>
                <w:sz w:val="18"/>
                <w:szCs w:val="18"/>
                <w:vertAlign w:val="subscript"/>
              </w:rPr>
              <w:t>,0</w:t>
            </w:r>
          </w:p>
        </w:tc>
        <w:tc>
          <w:tcPr>
            <w:tcW w:w="2178" w:type="dxa"/>
            <w:tcBorders>
              <w:top w:val="nil"/>
              <w:left w:val="nil"/>
              <w:bottom w:val="single" w:sz="4" w:space="0" w:color="auto"/>
              <w:right w:val="single" w:sz="4" w:space="0" w:color="auto"/>
            </w:tcBorders>
            <w:noWrap/>
            <w:vAlign w:val="center"/>
            <w:hideMark/>
          </w:tcPr>
          <w:p w14:paraId="75C2B469" w14:textId="62538D56" w:rsidR="00A40744" w:rsidRPr="00A40744" w:rsidRDefault="00A40744" w:rsidP="00A40744">
            <w:pPr>
              <w:spacing w:before="0" w:after="0"/>
              <w:jc w:val="right"/>
              <w:rPr>
                <w:rFonts w:cs="Arial"/>
                <w:i/>
                <w:iCs/>
                <w:sz w:val="18"/>
                <w:szCs w:val="18"/>
                <w:highlight w:val="yellow"/>
              </w:rPr>
            </w:pPr>
            <w:r w:rsidRPr="00A40744">
              <w:rPr>
                <w:sz w:val="18"/>
                <w:szCs w:val="18"/>
              </w:rPr>
              <w:t>694.648.495.848</w:t>
            </w:r>
          </w:p>
        </w:tc>
      </w:tr>
    </w:tbl>
    <w:p w14:paraId="456E40CE" w14:textId="77777777" w:rsidR="00693986" w:rsidRDefault="00693986" w:rsidP="00AD7520">
      <w:pPr>
        <w:spacing w:before="0" w:after="0"/>
        <w:ind w:left="708"/>
        <w:rPr>
          <w:rFonts w:cs="Arial"/>
          <w:b/>
          <w:bCs/>
          <w:i/>
          <w:iCs/>
        </w:rPr>
      </w:pPr>
    </w:p>
    <w:p w14:paraId="7A6D681F" w14:textId="2A28147C" w:rsidR="009F5D7A" w:rsidRPr="00BB1B25" w:rsidRDefault="00AD7520" w:rsidP="002F651D">
      <w:pPr>
        <w:spacing w:before="0" w:after="0"/>
        <w:ind w:left="708"/>
      </w:pPr>
      <w:r w:rsidRPr="005678C2">
        <w:rPr>
          <w:rFonts w:cs="Arial"/>
          <w:b/>
          <w:bCs/>
          <w:i/>
          <w:iCs/>
        </w:rPr>
        <w:t>Parágrafo</w:t>
      </w:r>
      <w:r w:rsidRPr="005678C2">
        <w:rPr>
          <w:rFonts w:cs="Arial"/>
          <w:i/>
          <w:iCs/>
        </w:rPr>
        <w:t xml:space="preserve">: En aplicación de lo dispuesto en el artículo 6 de la Resolución CREG 015 de 2018, y el artículo 50 de la Resolución CREG 036 de 2019, conforme con la solicitud de </w:t>
      </w:r>
      <w:r w:rsidR="00D906C0" w:rsidRPr="00D906C0">
        <w:rPr>
          <w:rFonts w:cs="Arial"/>
          <w:i/>
          <w:iCs/>
        </w:rPr>
        <w:t>CARIBEMAR DE LA COSTA S.A.S. E.S.P.</w:t>
      </w:r>
      <w:r w:rsidRPr="005678C2">
        <w:rPr>
          <w:rFonts w:cs="Arial"/>
          <w:i/>
          <w:iCs/>
        </w:rPr>
        <w:t>, el valor de los activos puestos en operación en el 20</w:t>
      </w:r>
      <w:r w:rsidR="00D906C0">
        <w:rPr>
          <w:rFonts w:cs="Arial"/>
          <w:i/>
          <w:iCs/>
        </w:rPr>
        <w:t>20</w:t>
      </w:r>
      <w:r w:rsidRPr="005678C2">
        <w:rPr>
          <w:rFonts w:cs="Arial"/>
          <w:i/>
          <w:iCs/>
        </w:rPr>
        <w:t xml:space="preserve"> fue incluido en la base regulatoria inicial de activos.</w:t>
      </w:r>
    </w:p>
    <w:p w14:paraId="7B5EEC70" w14:textId="6FDEB08F" w:rsidR="00DB5B17" w:rsidRPr="00226F3A" w:rsidRDefault="00646049" w:rsidP="00DB5B17">
      <w:pPr>
        <w:pStyle w:val="Artculo"/>
        <w:spacing w:before="200" w:after="200"/>
        <w:ind w:left="0"/>
        <w:outlineLvl w:val="2"/>
        <w:rPr>
          <w:b w:val="0"/>
        </w:rPr>
      </w:pPr>
      <w:r w:rsidRPr="003D3046">
        <w:t xml:space="preserve">Modificar el artículo </w:t>
      </w:r>
      <w:r w:rsidR="002F5E57" w:rsidRPr="003D3046">
        <w:t>3</w:t>
      </w:r>
      <w:r w:rsidRPr="003D3046">
        <w:t xml:space="preserve"> de la Resolución CREG </w:t>
      </w:r>
      <w:r w:rsidR="00C85FFF" w:rsidRPr="003D3046">
        <w:t>0</w:t>
      </w:r>
      <w:r w:rsidR="007F13B9" w:rsidRPr="003D3046">
        <w:t>2</w:t>
      </w:r>
      <w:r w:rsidR="003D3046" w:rsidRPr="003D3046">
        <w:t>5</w:t>
      </w:r>
      <w:r w:rsidRPr="003D3046">
        <w:t xml:space="preserve"> de 2</w:t>
      </w:r>
      <w:r w:rsidR="00C85FFF" w:rsidRPr="003D3046">
        <w:t>02</w:t>
      </w:r>
      <w:r w:rsidR="007F13B9" w:rsidRPr="003D3046">
        <w:t>1</w:t>
      </w:r>
      <w:r w:rsidR="0094571F" w:rsidRPr="003D3046">
        <w:t>.</w:t>
      </w:r>
      <w:r w:rsidR="00DB5B17" w:rsidRPr="003D3046">
        <w:t xml:space="preserve"> </w:t>
      </w:r>
      <w:r w:rsidR="00DB5B17" w:rsidRPr="003D3046">
        <w:rPr>
          <w:b w:val="0"/>
        </w:rPr>
        <w:t>E</w:t>
      </w:r>
      <w:r w:rsidR="009F5E1B" w:rsidRPr="003D3046">
        <w:rPr>
          <w:b w:val="0"/>
        </w:rPr>
        <w:t xml:space="preserve">l artículo </w:t>
      </w:r>
      <w:r w:rsidR="002F5E57" w:rsidRPr="003D3046">
        <w:rPr>
          <w:b w:val="0"/>
        </w:rPr>
        <w:t>3</w:t>
      </w:r>
      <w:r w:rsidR="009F5E1B" w:rsidRPr="003D3046">
        <w:rPr>
          <w:b w:val="0"/>
        </w:rPr>
        <w:t xml:space="preserve"> de la Resolución CREG </w:t>
      </w:r>
      <w:r w:rsidR="00C85FFF" w:rsidRPr="003D3046">
        <w:rPr>
          <w:b w:val="0"/>
        </w:rPr>
        <w:t>0</w:t>
      </w:r>
      <w:r w:rsidR="00E14FB6" w:rsidRPr="003D3046">
        <w:rPr>
          <w:b w:val="0"/>
        </w:rPr>
        <w:t>2</w:t>
      </w:r>
      <w:r w:rsidR="003D3046" w:rsidRPr="003D3046">
        <w:rPr>
          <w:b w:val="0"/>
        </w:rPr>
        <w:t>5</w:t>
      </w:r>
      <w:r w:rsidR="009F5E1B" w:rsidRPr="003D3046">
        <w:rPr>
          <w:b w:val="0"/>
        </w:rPr>
        <w:t xml:space="preserve"> de 20</w:t>
      </w:r>
      <w:r w:rsidR="00C85FFF" w:rsidRPr="003D3046">
        <w:rPr>
          <w:b w:val="0"/>
        </w:rPr>
        <w:t>2</w:t>
      </w:r>
      <w:r w:rsidR="00E14FB6" w:rsidRPr="003D3046">
        <w:rPr>
          <w:b w:val="0"/>
        </w:rPr>
        <w:t>1, modificado por el art</w:t>
      </w:r>
      <w:r w:rsidR="002F5E57" w:rsidRPr="003D3046">
        <w:rPr>
          <w:b w:val="0"/>
        </w:rPr>
        <w:t>íc</w:t>
      </w:r>
      <w:r w:rsidR="00E14FB6" w:rsidRPr="003D3046">
        <w:rPr>
          <w:b w:val="0"/>
        </w:rPr>
        <w:t>ulo</w:t>
      </w:r>
      <w:r w:rsidR="002F5E57" w:rsidRPr="003D3046">
        <w:rPr>
          <w:b w:val="0"/>
        </w:rPr>
        <w:t xml:space="preserve"> 2 de la Res</w:t>
      </w:r>
      <w:r w:rsidR="002F5E57" w:rsidRPr="00226F3A">
        <w:rPr>
          <w:b w:val="0"/>
        </w:rPr>
        <w:t xml:space="preserve">olución CREG </w:t>
      </w:r>
      <w:r w:rsidR="003365FE" w:rsidRPr="00226F3A">
        <w:rPr>
          <w:b w:val="0"/>
        </w:rPr>
        <w:t>07</w:t>
      </w:r>
      <w:r w:rsidR="003D3046" w:rsidRPr="00226F3A">
        <w:rPr>
          <w:b w:val="0"/>
        </w:rPr>
        <w:t>9</w:t>
      </w:r>
      <w:r w:rsidR="003365FE" w:rsidRPr="00226F3A">
        <w:rPr>
          <w:b w:val="0"/>
        </w:rPr>
        <w:t xml:space="preserve"> de 2021,</w:t>
      </w:r>
      <w:r w:rsidR="009F5E1B" w:rsidRPr="00226F3A">
        <w:rPr>
          <w:b w:val="0"/>
        </w:rPr>
        <w:t xml:space="preserve"> quedará </w:t>
      </w:r>
      <w:r w:rsidR="0094571F" w:rsidRPr="00226F3A">
        <w:rPr>
          <w:b w:val="0"/>
        </w:rPr>
        <w:t>a</w:t>
      </w:r>
      <w:r w:rsidR="009F5E1B" w:rsidRPr="00226F3A">
        <w:rPr>
          <w:b w:val="0"/>
        </w:rPr>
        <w:t xml:space="preserve">sí: </w:t>
      </w:r>
    </w:p>
    <w:p w14:paraId="43756CDF" w14:textId="52359BF1" w:rsidR="00690CEF" w:rsidRPr="00226F3A" w:rsidRDefault="009F5E1B" w:rsidP="00860FA5">
      <w:pPr>
        <w:ind w:left="708"/>
        <w:rPr>
          <w:i/>
          <w:iCs/>
          <w:sz w:val="22"/>
          <w:szCs w:val="22"/>
        </w:rPr>
      </w:pPr>
      <w:r w:rsidRPr="00226F3A">
        <w:rPr>
          <w:b/>
          <w:bCs/>
          <w:i/>
          <w:iCs/>
          <w:sz w:val="22"/>
          <w:szCs w:val="22"/>
        </w:rPr>
        <w:t>Artículo 3</w:t>
      </w:r>
      <w:r w:rsidR="00BF2585" w:rsidRPr="00226F3A">
        <w:rPr>
          <w:b/>
          <w:bCs/>
          <w:i/>
          <w:iCs/>
          <w:sz w:val="22"/>
          <w:szCs w:val="22"/>
        </w:rPr>
        <w:t>.</w:t>
      </w:r>
      <w:r w:rsidRPr="00226F3A">
        <w:rPr>
          <w:b/>
          <w:bCs/>
          <w:i/>
          <w:iCs/>
          <w:sz w:val="22"/>
          <w:szCs w:val="22"/>
        </w:rPr>
        <w:t xml:space="preserve"> </w:t>
      </w:r>
      <w:r w:rsidR="00690CEF" w:rsidRPr="00226F3A">
        <w:rPr>
          <w:b/>
          <w:bCs/>
          <w:i/>
          <w:iCs/>
          <w:sz w:val="22"/>
          <w:szCs w:val="22"/>
        </w:rPr>
        <w:t>Inversión aprobada en el plan de inversiones.</w:t>
      </w:r>
      <w:r w:rsidR="00690CEF" w:rsidRPr="00226F3A">
        <w:rPr>
          <w:i/>
          <w:iCs/>
          <w:sz w:val="22"/>
          <w:szCs w:val="22"/>
        </w:rPr>
        <w:t xml:space="preserve"> </w:t>
      </w:r>
      <w:r w:rsidR="008944D2" w:rsidRPr="00226F3A">
        <w:rPr>
          <w:i/>
          <w:iCs/>
          <w:sz w:val="22"/>
          <w:szCs w:val="22"/>
        </w:rPr>
        <w:t>El valor de las i</w:t>
      </w:r>
      <w:r w:rsidR="00690CEF" w:rsidRPr="00226F3A">
        <w:rPr>
          <w:i/>
          <w:iCs/>
          <w:sz w:val="22"/>
          <w:szCs w:val="22"/>
        </w:rPr>
        <w:t>nversi</w:t>
      </w:r>
      <w:r w:rsidR="008944D2" w:rsidRPr="00226F3A">
        <w:rPr>
          <w:i/>
          <w:iCs/>
          <w:sz w:val="22"/>
          <w:szCs w:val="22"/>
        </w:rPr>
        <w:t xml:space="preserve">ones </w:t>
      </w:r>
      <w:r w:rsidR="00690CEF" w:rsidRPr="00226F3A">
        <w:rPr>
          <w:i/>
          <w:iCs/>
          <w:sz w:val="22"/>
          <w:szCs w:val="22"/>
        </w:rPr>
        <w:t>aprobada</w:t>
      </w:r>
      <w:r w:rsidR="008944D2" w:rsidRPr="00226F3A">
        <w:rPr>
          <w:i/>
          <w:iCs/>
          <w:sz w:val="22"/>
          <w:szCs w:val="22"/>
        </w:rPr>
        <w:t>s</w:t>
      </w:r>
      <w:r w:rsidR="00690CEF" w:rsidRPr="00226F3A">
        <w:rPr>
          <w:i/>
          <w:iCs/>
          <w:sz w:val="22"/>
          <w:szCs w:val="22"/>
        </w:rPr>
        <w:t xml:space="preserve"> en el plan de inversiones</w:t>
      </w:r>
      <w:r w:rsidR="00C44B9B" w:rsidRPr="00226F3A">
        <w:rPr>
          <w:i/>
          <w:iCs/>
          <w:sz w:val="22"/>
          <w:szCs w:val="22"/>
        </w:rPr>
        <w:t xml:space="preserve">, </w:t>
      </w:r>
      <w:proofErr w:type="spellStart"/>
      <w:proofErr w:type="gramStart"/>
      <w:r w:rsidR="00C44B9B" w:rsidRPr="00226F3A">
        <w:rPr>
          <w:i/>
          <w:iCs/>
          <w:sz w:val="22"/>
          <w:szCs w:val="22"/>
        </w:rPr>
        <w:t>INVA</w:t>
      </w:r>
      <w:r w:rsidR="00C44B9B" w:rsidRPr="00226F3A">
        <w:rPr>
          <w:i/>
          <w:iCs/>
          <w:sz w:val="22"/>
          <w:szCs w:val="22"/>
          <w:vertAlign w:val="subscript"/>
        </w:rPr>
        <w:t>j,n</w:t>
      </w:r>
      <w:proofErr w:type="gramEnd"/>
      <w:r w:rsidR="00C44B9B" w:rsidRPr="00226F3A">
        <w:rPr>
          <w:i/>
          <w:iCs/>
          <w:sz w:val="22"/>
          <w:szCs w:val="22"/>
          <w:vertAlign w:val="subscript"/>
        </w:rPr>
        <w:t>,l,t</w:t>
      </w:r>
      <w:proofErr w:type="spellEnd"/>
      <w:r w:rsidR="00C44B9B" w:rsidRPr="00226F3A">
        <w:rPr>
          <w:i/>
          <w:iCs/>
          <w:sz w:val="22"/>
          <w:szCs w:val="22"/>
        </w:rPr>
        <w:t xml:space="preserve">, </w:t>
      </w:r>
      <w:r w:rsidR="008944D2" w:rsidRPr="00226F3A">
        <w:rPr>
          <w:i/>
          <w:iCs/>
          <w:sz w:val="22"/>
          <w:szCs w:val="22"/>
        </w:rPr>
        <w:t>para cada nivel de tensión, es el siguiente:</w:t>
      </w:r>
    </w:p>
    <w:p w14:paraId="058B16B4" w14:textId="342A609F" w:rsidR="00C03DFF" w:rsidRPr="00226F3A" w:rsidRDefault="00C03DFF" w:rsidP="00C03DFF">
      <w:pPr>
        <w:pStyle w:val="Descripcin"/>
        <w:spacing w:before="120" w:after="120"/>
        <w:rPr>
          <w:i/>
          <w:iCs/>
          <w:sz w:val="20"/>
          <w:szCs w:val="18"/>
        </w:rPr>
      </w:pPr>
      <w:r w:rsidRPr="00226F3A">
        <w:rPr>
          <w:i/>
          <w:iCs/>
          <w:sz w:val="20"/>
          <w:szCs w:val="18"/>
        </w:rPr>
        <w:t xml:space="preserve">Tabla 2 Plan de inversiones del nivel de tensión 4, pesos de diciembre de 2017 </w:t>
      </w:r>
    </w:p>
    <w:tbl>
      <w:tblPr>
        <w:tblW w:w="0" w:type="auto"/>
        <w:jc w:val="center"/>
        <w:tblCellMar>
          <w:left w:w="70" w:type="dxa"/>
          <w:right w:w="70" w:type="dxa"/>
        </w:tblCellMar>
        <w:tblLook w:val="04A0" w:firstRow="1" w:lastRow="0" w:firstColumn="1" w:lastColumn="0" w:noHBand="0" w:noVBand="1"/>
      </w:tblPr>
      <w:tblGrid>
        <w:gridCol w:w="966"/>
        <w:gridCol w:w="1221"/>
        <w:gridCol w:w="1177"/>
        <w:gridCol w:w="1263"/>
        <w:gridCol w:w="1263"/>
        <w:gridCol w:w="1263"/>
        <w:gridCol w:w="1177"/>
      </w:tblGrid>
      <w:tr w:rsidR="00624D5F" w:rsidRPr="00226F3A" w14:paraId="06133CE8" w14:textId="77777777" w:rsidTr="00A32C8C">
        <w:trPr>
          <w:trHeight w:val="480"/>
          <w:jc w:val="center"/>
        </w:trPr>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29AFB" w14:textId="77777777" w:rsidR="00624D5F" w:rsidRPr="00226F3A" w:rsidRDefault="00624D5F" w:rsidP="009572DA">
            <w:pPr>
              <w:spacing w:before="0" w:after="0"/>
              <w:jc w:val="center"/>
              <w:rPr>
                <w:rFonts w:cs="Arial"/>
                <w:b/>
                <w:bCs/>
                <w:i/>
                <w:iCs/>
                <w:sz w:val="16"/>
                <w:szCs w:val="16"/>
                <w:lang w:val="es-CO" w:eastAsia="es-CO"/>
              </w:rPr>
            </w:pPr>
            <w:r w:rsidRPr="00226F3A">
              <w:rPr>
                <w:rFonts w:cs="Arial"/>
                <w:b/>
                <w:bCs/>
                <w:i/>
                <w:iCs/>
                <w:sz w:val="16"/>
                <w:szCs w:val="16"/>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D3073BD" w14:textId="0922ADF7" w:rsidR="00624D5F" w:rsidRPr="00226F3A" w:rsidRDefault="00624D5F" w:rsidP="009572DA">
            <w:pPr>
              <w:spacing w:before="0" w:after="0"/>
              <w:jc w:val="center"/>
              <w:rPr>
                <w:rFonts w:cs="Arial"/>
                <w:b/>
                <w:bCs/>
                <w:i/>
                <w:iCs/>
                <w:sz w:val="16"/>
                <w:szCs w:val="16"/>
                <w:lang w:val="es-CO" w:eastAsia="es-CO"/>
              </w:rPr>
            </w:pPr>
            <w:r w:rsidRPr="00226F3A">
              <w:rPr>
                <w:rFonts w:cs="Arial"/>
                <w:b/>
                <w:bCs/>
                <w:i/>
                <w:iCs/>
                <w:sz w:val="16"/>
                <w:szCs w:val="16"/>
                <w:lang w:val="es-CO" w:eastAsia="es-CO"/>
              </w:rPr>
              <w:t>INVA</w:t>
            </w:r>
            <w:r w:rsidRPr="00226F3A">
              <w:rPr>
                <w:rFonts w:cs="Arial"/>
                <w:b/>
                <w:bCs/>
                <w:i/>
                <w:iCs/>
                <w:sz w:val="16"/>
                <w:szCs w:val="16"/>
                <w:vertAlign w:val="subscript"/>
                <w:lang w:val="es-CO" w:eastAsia="es-CO"/>
              </w:rPr>
              <w:t>j,</w:t>
            </w:r>
            <w:proofErr w:type="gramStart"/>
            <w:r w:rsidRPr="00226F3A">
              <w:rPr>
                <w:rFonts w:cs="Arial"/>
                <w:b/>
                <w:bCs/>
                <w:i/>
                <w:iCs/>
                <w:sz w:val="16"/>
                <w:szCs w:val="16"/>
                <w:vertAlign w:val="subscript"/>
                <w:lang w:val="es-CO" w:eastAsia="es-CO"/>
              </w:rPr>
              <w:t>4,l</w:t>
            </w:r>
            <w:proofErr w:type="gramEnd"/>
            <w:r w:rsidRPr="00226F3A">
              <w:rPr>
                <w:rFonts w:cs="Arial"/>
                <w:b/>
                <w:bCs/>
                <w:i/>
                <w:iCs/>
                <w:sz w:val="16"/>
                <w:szCs w:val="16"/>
                <w:vertAlign w:val="subscript"/>
                <w:lang w:val="es-CO" w:eastAsia="es-CO"/>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D4EA5B" w14:textId="38B3B6BC" w:rsidR="00624D5F" w:rsidRPr="00226F3A" w:rsidRDefault="00624D5F" w:rsidP="009572DA">
            <w:pPr>
              <w:spacing w:before="0" w:after="0"/>
              <w:jc w:val="center"/>
              <w:rPr>
                <w:rFonts w:cs="Arial"/>
                <w:b/>
                <w:bCs/>
                <w:i/>
                <w:iCs/>
                <w:sz w:val="16"/>
                <w:szCs w:val="16"/>
                <w:lang w:val="es-CO" w:eastAsia="es-CO"/>
              </w:rPr>
            </w:pPr>
            <w:r w:rsidRPr="00226F3A">
              <w:rPr>
                <w:rFonts w:cs="Arial"/>
                <w:b/>
                <w:bCs/>
                <w:i/>
                <w:iCs/>
                <w:sz w:val="16"/>
                <w:szCs w:val="16"/>
                <w:lang w:val="es-CO" w:eastAsia="es-CO"/>
              </w:rPr>
              <w:t>INVA</w:t>
            </w:r>
            <w:r w:rsidRPr="00226F3A">
              <w:rPr>
                <w:rFonts w:cs="Arial"/>
                <w:b/>
                <w:bCs/>
                <w:i/>
                <w:iCs/>
                <w:sz w:val="16"/>
                <w:szCs w:val="16"/>
                <w:vertAlign w:val="subscript"/>
                <w:lang w:val="es-CO" w:eastAsia="es-CO"/>
              </w:rPr>
              <w:t>j,</w:t>
            </w:r>
            <w:proofErr w:type="gramStart"/>
            <w:r w:rsidRPr="00226F3A">
              <w:rPr>
                <w:rFonts w:cs="Arial"/>
                <w:b/>
                <w:bCs/>
                <w:i/>
                <w:iCs/>
                <w:sz w:val="16"/>
                <w:szCs w:val="16"/>
                <w:vertAlign w:val="subscript"/>
                <w:lang w:val="es-CO" w:eastAsia="es-CO"/>
              </w:rPr>
              <w:t>4,l</w:t>
            </w:r>
            <w:proofErr w:type="gramEnd"/>
            <w:r w:rsidRPr="00226F3A">
              <w:rPr>
                <w:rFonts w:cs="Arial"/>
                <w:b/>
                <w:bCs/>
                <w:i/>
                <w:iCs/>
                <w:sz w:val="16"/>
                <w:szCs w:val="16"/>
                <w:vertAlign w:val="subscript"/>
                <w:lang w:val="es-CO" w:eastAsia="es-CO"/>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12F96F3" w14:textId="18BF9525" w:rsidR="00624D5F" w:rsidRPr="00226F3A" w:rsidRDefault="00624D5F" w:rsidP="009572DA">
            <w:pPr>
              <w:spacing w:before="0" w:after="0"/>
              <w:jc w:val="center"/>
              <w:rPr>
                <w:rFonts w:cs="Arial"/>
                <w:b/>
                <w:bCs/>
                <w:i/>
                <w:iCs/>
                <w:sz w:val="16"/>
                <w:szCs w:val="16"/>
                <w:lang w:val="es-CO" w:eastAsia="es-CO"/>
              </w:rPr>
            </w:pPr>
            <w:r w:rsidRPr="00226F3A">
              <w:rPr>
                <w:rFonts w:cs="Arial"/>
                <w:b/>
                <w:bCs/>
                <w:i/>
                <w:iCs/>
                <w:sz w:val="16"/>
                <w:szCs w:val="16"/>
                <w:lang w:val="es-CO" w:eastAsia="es-CO"/>
              </w:rPr>
              <w:t>INVA</w:t>
            </w:r>
            <w:r w:rsidRPr="00226F3A">
              <w:rPr>
                <w:rFonts w:cs="Arial"/>
                <w:b/>
                <w:bCs/>
                <w:i/>
                <w:iCs/>
                <w:sz w:val="16"/>
                <w:szCs w:val="16"/>
                <w:vertAlign w:val="subscript"/>
                <w:lang w:val="es-CO" w:eastAsia="es-CO"/>
              </w:rPr>
              <w:t>j,</w:t>
            </w:r>
            <w:proofErr w:type="gramStart"/>
            <w:r w:rsidRPr="00226F3A">
              <w:rPr>
                <w:rFonts w:cs="Arial"/>
                <w:b/>
                <w:bCs/>
                <w:i/>
                <w:iCs/>
                <w:sz w:val="16"/>
                <w:szCs w:val="16"/>
                <w:vertAlign w:val="subscript"/>
                <w:lang w:val="es-CO" w:eastAsia="es-CO"/>
              </w:rPr>
              <w:t>4,l</w:t>
            </w:r>
            <w:proofErr w:type="gramEnd"/>
            <w:r w:rsidRPr="00226F3A">
              <w:rPr>
                <w:rFonts w:cs="Arial"/>
                <w:b/>
                <w:bCs/>
                <w:i/>
                <w:iCs/>
                <w:sz w:val="16"/>
                <w:szCs w:val="16"/>
                <w:vertAlign w:val="subscript"/>
                <w:lang w:val="es-CO" w:eastAsia="es-CO"/>
              </w:rPr>
              <w:t>,3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9BEC5B6" w14:textId="30912A9F" w:rsidR="00624D5F" w:rsidRPr="00226F3A" w:rsidRDefault="00624D5F" w:rsidP="009572DA">
            <w:pPr>
              <w:spacing w:before="0" w:after="0"/>
              <w:jc w:val="center"/>
              <w:rPr>
                <w:rFonts w:cs="Arial"/>
                <w:b/>
                <w:bCs/>
                <w:i/>
                <w:iCs/>
                <w:sz w:val="16"/>
                <w:szCs w:val="16"/>
                <w:lang w:val="es-CO" w:eastAsia="es-CO"/>
              </w:rPr>
            </w:pPr>
            <w:r w:rsidRPr="00226F3A">
              <w:rPr>
                <w:rFonts w:cs="Arial"/>
                <w:b/>
                <w:bCs/>
                <w:i/>
                <w:iCs/>
                <w:sz w:val="16"/>
                <w:szCs w:val="16"/>
                <w:lang w:val="es-CO" w:eastAsia="es-CO"/>
              </w:rPr>
              <w:t>INVA</w:t>
            </w:r>
            <w:r w:rsidRPr="00226F3A">
              <w:rPr>
                <w:rFonts w:cs="Arial"/>
                <w:b/>
                <w:bCs/>
                <w:i/>
                <w:iCs/>
                <w:sz w:val="16"/>
                <w:szCs w:val="16"/>
                <w:vertAlign w:val="subscript"/>
                <w:lang w:val="es-CO" w:eastAsia="es-CO"/>
              </w:rPr>
              <w:t>j,</w:t>
            </w:r>
            <w:proofErr w:type="gramStart"/>
            <w:r w:rsidRPr="00226F3A">
              <w:rPr>
                <w:rFonts w:cs="Arial"/>
                <w:b/>
                <w:bCs/>
                <w:i/>
                <w:iCs/>
                <w:sz w:val="16"/>
                <w:szCs w:val="16"/>
                <w:vertAlign w:val="subscript"/>
                <w:lang w:val="es-CO" w:eastAsia="es-CO"/>
              </w:rPr>
              <w:t>4,l</w:t>
            </w:r>
            <w:proofErr w:type="gramEnd"/>
            <w:r w:rsidRPr="00226F3A">
              <w:rPr>
                <w:rFonts w:cs="Arial"/>
                <w:b/>
                <w:bCs/>
                <w:i/>
                <w:iCs/>
                <w:sz w:val="16"/>
                <w:szCs w:val="16"/>
                <w:vertAlign w:val="subscript"/>
                <w:lang w:val="es-CO" w:eastAsia="es-CO"/>
              </w:rPr>
              <w:t>,4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6B3C45E" w14:textId="0C04256D" w:rsidR="00624D5F" w:rsidRPr="00226F3A" w:rsidRDefault="00624D5F" w:rsidP="009572DA">
            <w:pPr>
              <w:spacing w:before="0" w:after="0"/>
              <w:jc w:val="center"/>
              <w:rPr>
                <w:rFonts w:cs="Arial"/>
                <w:b/>
                <w:bCs/>
                <w:i/>
                <w:iCs/>
                <w:sz w:val="16"/>
                <w:szCs w:val="16"/>
                <w:lang w:val="es-CO" w:eastAsia="es-CO"/>
              </w:rPr>
            </w:pPr>
            <w:r w:rsidRPr="00226F3A">
              <w:rPr>
                <w:rFonts w:cs="Arial"/>
                <w:b/>
                <w:bCs/>
                <w:i/>
                <w:iCs/>
                <w:sz w:val="16"/>
                <w:szCs w:val="16"/>
                <w:lang w:val="es-CO" w:eastAsia="es-CO"/>
              </w:rPr>
              <w:t>INVA</w:t>
            </w:r>
            <w:r w:rsidRPr="00226F3A">
              <w:rPr>
                <w:rFonts w:cs="Arial"/>
                <w:b/>
                <w:bCs/>
                <w:i/>
                <w:iCs/>
                <w:sz w:val="16"/>
                <w:szCs w:val="16"/>
                <w:vertAlign w:val="subscript"/>
                <w:lang w:val="es-CO" w:eastAsia="es-CO"/>
              </w:rPr>
              <w:t>j,</w:t>
            </w:r>
            <w:proofErr w:type="gramStart"/>
            <w:r w:rsidRPr="00226F3A">
              <w:rPr>
                <w:rFonts w:cs="Arial"/>
                <w:b/>
                <w:bCs/>
                <w:i/>
                <w:iCs/>
                <w:sz w:val="16"/>
                <w:szCs w:val="16"/>
                <w:vertAlign w:val="subscript"/>
                <w:lang w:val="es-CO" w:eastAsia="es-CO"/>
              </w:rPr>
              <w:t>4,l</w:t>
            </w:r>
            <w:proofErr w:type="gramEnd"/>
            <w:r w:rsidRPr="00226F3A">
              <w:rPr>
                <w:rFonts w:cs="Arial"/>
                <w:b/>
                <w:bCs/>
                <w:i/>
                <w:iCs/>
                <w:sz w:val="16"/>
                <w:szCs w:val="16"/>
                <w:vertAlign w:val="subscript"/>
                <w:lang w:val="es-CO" w:eastAsia="es-CO"/>
              </w:rPr>
              <w:t>,5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980F72E" w14:textId="5B593588" w:rsidR="00624D5F" w:rsidRPr="00226F3A" w:rsidRDefault="00624D5F" w:rsidP="009572DA">
            <w:pPr>
              <w:spacing w:before="0" w:after="0"/>
              <w:jc w:val="center"/>
              <w:rPr>
                <w:rFonts w:cs="Arial"/>
                <w:b/>
                <w:bCs/>
                <w:i/>
                <w:iCs/>
                <w:sz w:val="16"/>
                <w:szCs w:val="16"/>
                <w:lang w:val="es-CO" w:eastAsia="es-CO"/>
              </w:rPr>
            </w:pPr>
            <w:r w:rsidRPr="00226F3A">
              <w:rPr>
                <w:rFonts w:cs="Arial"/>
                <w:b/>
                <w:bCs/>
                <w:i/>
                <w:iCs/>
                <w:sz w:val="16"/>
                <w:szCs w:val="16"/>
                <w:lang w:val="es-CO" w:eastAsia="es-CO"/>
              </w:rPr>
              <w:t>INVA</w:t>
            </w:r>
            <w:r w:rsidRPr="00226F3A">
              <w:rPr>
                <w:rFonts w:cs="Arial"/>
                <w:b/>
                <w:bCs/>
                <w:i/>
                <w:iCs/>
                <w:sz w:val="16"/>
                <w:szCs w:val="16"/>
                <w:vertAlign w:val="subscript"/>
                <w:lang w:val="es-CO" w:eastAsia="es-CO"/>
              </w:rPr>
              <w:t>j,</w:t>
            </w:r>
            <w:proofErr w:type="gramStart"/>
            <w:r w:rsidRPr="00226F3A">
              <w:rPr>
                <w:rFonts w:cs="Arial"/>
                <w:b/>
                <w:bCs/>
                <w:i/>
                <w:iCs/>
                <w:sz w:val="16"/>
                <w:szCs w:val="16"/>
                <w:vertAlign w:val="subscript"/>
                <w:lang w:val="es-CO" w:eastAsia="es-CO"/>
              </w:rPr>
              <w:t>4,l</w:t>
            </w:r>
            <w:proofErr w:type="gramEnd"/>
            <w:r w:rsidRPr="00226F3A">
              <w:rPr>
                <w:rFonts w:cs="Arial"/>
                <w:b/>
                <w:bCs/>
                <w:i/>
                <w:iCs/>
                <w:sz w:val="16"/>
                <w:szCs w:val="16"/>
                <w:vertAlign w:val="subscript"/>
                <w:lang w:val="es-CO" w:eastAsia="es-CO"/>
              </w:rPr>
              <w:t>,6</w:t>
            </w:r>
          </w:p>
        </w:tc>
      </w:tr>
      <w:tr w:rsidR="00F27276" w:rsidRPr="00226F3A" w14:paraId="775A869F" w14:textId="77777777" w:rsidTr="003E4BC3">
        <w:trPr>
          <w:trHeight w:val="276"/>
          <w:jc w:val="center"/>
        </w:trPr>
        <w:tc>
          <w:tcPr>
            <w:tcW w:w="863" w:type="dxa"/>
            <w:tcBorders>
              <w:top w:val="nil"/>
              <w:left w:val="single" w:sz="4" w:space="0" w:color="auto"/>
              <w:bottom w:val="single" w:sz="4" w:space="0" w:color="auto"/>
              <w:right w:val="nil"/>
            </w:tcBorders>
            <w:shd w:val="clear" w:color="auto" w:fill="auto"/>
            <w:noWrap/>
            <w:vAlign w:val="center"/>
            <w:hideMark/>
          </w:tcPr>
          <w:p w14:paraId="2B143E4A" w14:textId="77777777" w:rsidR="00F27276" w:rsidRPr="00226F3A" w:rsidRDefault="00F27276" w:rsidP="00F27276">
            <w:pPr>
              <w:spacing w:before="0" w:after="0"/>
              <w:jc w:val="center"/>
              <w:rPr>
                <w:rFonts w:cs="Arial"/>
                <w:i/>
                <w:iCs/>
                <w:sz w:val="16"/>
                <w:szCs w:val="16"/>
                <w:lang w:val="es-CO" w:eastAsia="es-CO"/>
              </w:rPr>
            </w:pPr>
            <w:r w:rsidRPr="00226F3A">
              <w:rPr>
                <w:rFonts w:cs="Arial"/>
                <w:i/>
                <w:iCs/>
                <w:sz w:val="16"/>
                <w:szCs w:val="16"/>
                <w:lang w:val="es-CO"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2A66497" w14:textId="794B895E" w:rsidR="00F27276" w:rsidRPr="00226F3A" w:rsidRDefault="00F27276" w:rsidP="00F27276">
            <w:pPr>
              <w:spacing w:before="0" w:after="0"/>
              <w:jc w:val="right"/>
              <w:rPr>
                <w:rFonts w:cs="Arial"/>
                <w:i/>
                <w:iCs/>
                <w:sz w:val="14"/>
                <w:szCs w:val="14"/>
              </w:rPr>
            </w:pPr>
            <w:r w:rsidRPr="00226F3A">
              <w:rPr>
                <w:rFonts w:cs="Arial"/>
                <w:i/>
                <w:iCs/>
                <w:sz w:val="14"/>
                <w:szCs w:val="14"/>
              </w:rPr>
              <w:t>3.847.338.809</w:t>
            </w:r>
          </w:p>
        </w:tc>
        <w:tc>
          <w:tcPr>
            <w:tcW w:w="0" w:type="auto"/>
            <w:tcBorders>
              <w:top w:val="nil"/>
              <w:left w:val="nil"/>
              <w:bottom w:val="single" w:sz="4" w:space="0" w:color="auto"/>
              <w:right w:val="single" w:sz="4" w:space="0" w:color="auto"/>
            </w:tcBorders>
            <w:shd w:val="clear" w:color="auto" w:fill="auto"/>
            <w:noWrap/>
            <w:vAlign w:val="center"/>
          </w:tcPr>
          <w:p w14:paraId="046DC82E" w14:textId="49DF3D7D" w:rsidR="00F27276" w:rsidRPr="00226F3A" w:rsidRDefault="00F27276" w:rsidP="00F27276">
            <w:pPr>
              <w:spacing w:before="0" w:after="0"/>
              <w:jc w:val="right"/>
              <w:rPr>
                <w:rFonts w:cs="Arial"/>
                <w:i/>
                <w:iCs/>
                <w:sz w:val="14"/>
                <w:szCs w:val="14"/>
              </w:rPr>
            </w:pPr>
            <w:r w:rsidRPr="00226F3A">
              <w:rPr>
                <w:rFonts w:cs="Arial"/>
                <w:i/>
                <w:iCs/>
                <w:sz w:val="14"/>
                <w:szCs w:val="14"/>
              </w:rPr>
              <w:t xml:space="preserve"> 9</w:t>
            </w:r>
            <w:r w:rsidR="00222D1F" w:rsidRPr="00226F3A">
              <w:rPr>
                <w:rFonts w:cs="Arial"/>
                <w:i/>
                <w:iCs/>
                <w:sz w:val="14"/>
                <w:szCs w:val="14"/>
              </w:rPr>
              <w:t>.</w:t>
            </w:r>
            <w:r w:rsidRPr="00226F3A">
              <w:rPr>
                <w:rFonts w:cs="Arial"/>
                <w:i/>
                <w:iCs/>
                <w:sz w:val="14"/>
                <w:szCs w:val="14"/>
              </w:rPr>
              <w:t>781</w:t>
            </w:r>
            <w:r w:rsidR="00222D1F" w:rsidRPr="00226F3A">
              <w:rPr>
                <w:rFonts w:cs="Arial"/>
                <w:i/>
                <w:iCs/>
                <w:sz w:val="14"/>
                <w:szCs w:val="14"/>
              </w:rPr>
              <w:t>.</w:t>
            </w:r>
            <w:r w:rsidRPr="00226F3A">
              <w:rPr>
                <w:rFonts w:cs="Arial"/>
                <w:i/>
                <w:iCs/>
                <w:sz w:val="14"/>
                <w:szCs w:val="14"/>
              </w:rPr>
              <w:t>232</w:t>
            </w:r>
            <w:r w:rsidR="00222D1F" w:rsidRPr="00226F3A">
              <w:rPr>
                <w:rFonts w:cs="Arial"/>
                <w:i/>
                <w:iCs/>
                <w:sz w:val="14"/>
                <w:szCs w:val="14"/>
              </w:rPr>
              <w:t>.</w:t>
            </w:r>
            <w:r w:rsidRPr="00226F3A">
              <w:rPr>
                <w:rFonts w:cs="Arial"/>
                <w:i/>
                <w:iCs/>
                <w:sz w:val="14"/>
                <w:szCs w:val="14"/>
              </w:rPr>
              <w:t>809</w:t>
            </w:r>
          </w:p>
        </w:tc>
        <w:tc>
          <w:tcPr>
            <w:tcW w:w="0" w:type="auto"/>
            <w:tcBorders>
              <w:top w:val="nil"/>
              <w:left w:val="nil"/>
              <w:bottom w:val="single" w:sz="4" w:space="0" w:color="auto"/>
              <w:right w:val="single" w:sz="4" w:space="0" w:color="auto"/>
            </w:tcBorders>
            <w:shd w:val="clear" w:color="auto" w:fill="auto"/>
            <w:noWrap/>
            <w:vAlign w:val="center"/>
          </w:tcPr>
          <w:p w14:paraId="02A53F97" w14:textId="5C640F40" w:rsidR="00F27276" w:rsidRPr="00226F3A" w:rsidRDefault="00F27276" w:rsidP="00F27276">
            <w:pPr>
              <w:spacing w:before="0" w:after="0"/>
              <w:jc w:val="right"/>
              <w:rPr>
                <w:rFonts w:cs="Arial"/>
                <w:i/>
                <w:iCs/>
                <w:sz w:val="14"/>
                <w:szCs w:val="14"/>
              </w:rPr>
            </w:pPr>
            <w:r w:rsidRPr="00226F3A">
              <w:rPr>
                <w:rFonts w:cs="Arial"/>
                <w:i/>
                <w:iCs/>
                <w:sz w:val="14"/>
                <w:szCs w:val="14"/>
              </w:rPr>
              <w:t xml:space="preserve">  183</w:t>
            </w:r>
            <w:r w:rsidR="003E4BC3" w:rsidRPr="00226F3A">
              <w:rPr>
                <w:rFonts w:cs="Arial"/>
                <w:i/>
                <w:iCs/>
                <w:sz w:val="14"/>
                <w:szCs w:val="14"/>
              </w:rPr>
              <w:t>.</w:t>
            </w:r>
            <w:r w:rsidRPr="00226F3A">
              <w:rPr>
                <w:rFonts w:cs="Arial"/>
                <w:i/>
                <w:iCs/>
                <w:sz w:val="14"/>
                <w:szCs w:val="14"/>
              </w:rPr>
              <w:t>780</w:t>
            </w:r>
            <w:r w:rsidR="003E4BC3" w:rsidRPr="00226F3A">
              <w:rPr>
                <w:rFonts w:cs="Arial"/>
                <w:i/>
                <w:iCs/>
                <w:sz w:val="14"/>
                <w:szCs w:val="14"/>
              </w:rPr>
              <w:t>.</w:t>
            </w:r>
            <w:r w:rsidRPr="00226F3A">
              <w:rPr>
                <w:rFonts w:cs="Arial"/>
                <w:i/>
                <w:iCs/>
                <w:sz w:val="14"/>
                <w:szCs w:val="14"/>
              </w:rPr>
              <w:t>149</w:t>
            </w:r>
          </w:p>
        </w:tc>
        <w:tc>
          <w:tcPr>
            <w:tcW w:w="0" w:type="auto"/>
            <w:tcBorders>
              <w:top w:val="nil"/>
              <w:left w:val="nil"/>
              <w:bottom w:val="single" w:sz="4" w:space="0" w:color="auto"/>
              <w:right w:val="single" w:sz="4" w:space="0" w:color="auto"/>
            </w:tcBorders>
            <w:shd w:val="clear" w:color="auto" w:fill="auto"/>
            <w:noWrap/>
            <w:vAlign w:val="center"/>
          </w:tcPr>
          <w:p w14:paraId="18854426" w14:textId="2DA8C4AF" w:rsidR="00F27276" w:rsidRPr="00226F3A" w:rsidRDefault="00F27276" w:rsidP="00F27276">
            <w:pPr>
              <w:spacing w:before="0" w:after="0"/>
              <w:jc w:val="right"/>
              <w:rPr>
                <w:rFonts w:cs="Arial"/>
                <w:i/>
                <w:iCs/>
                <w:sz w:val="14"/>
                <w:szCs w:val="14"/>
              </w:rPr>
            </w:pPr>
            <w:r w:rsidRPr="00226F3A">
              <w:rPr>
                <w:rFonts w:cs="Arial"/>
                <w:i/>
                <w:iCs/>
                <w:sz w:val="14"/>
                <w:szCs w:val="14"/>
              </w:rPr>
              <w:t xml:space="preserve"> 37</w:t>
            </w:r>
            <w:r w:rsidR="003E4BC3" w:rsidRPr="00226F3A">
              <w:rPr>
                <w:rFonts w:cs="Arial"/>
                <w:i/>
                <w:iCs/>
                <w:sz w:val="14"/>
                <w:szCs w:val="14"/>
              </w:rPr>
              <w:t>.</w:t>
            </w:r>
            <w:r w:rsidRPr="00226F3A">
              <w:rPr>
                <w:rFonts w:cs="Arial"/>
                <w:i/>
                <w:iCs/>
                <w:sz w:val="14"/>
                <w:szCs w:val="14"/>
              </w:rPr>
              <w:t>217</w:t>
            </w:r>
            <w:r w:rsidR="003E4BC3" w:rsidRPr="00226F3A">
              <w:rPr>
                <w:rFonts w:cs="Arial"/>
                <w:i/>
                <w:iCs/>
                <w:sz w:val="14"/>
                <w:szCs w:val="14"/>
              </w:rPr>
              <w:t>.</w:t>
            </w:r>
            <w:r w:rsidRPr="00226F3A">
              <w:rPr>
                <w:rFonts w:cs="Arial"/>
                <w:i/>
                <w:iCs/>
                <w:sz w:val="14"/>
                <w:szCs w:val="14"/>
              </w:rPr>
              <w:t>626</w:t>
            </w:r>
            <w:r w:rsidR="003E4BC3"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4B941370" w14:textId="0A5C5B85" w:rsidR="00F27276" w:rsidRPr="00226F3A" w:rsidRDefault="00F27276" w:rsidP="00F27276">
            <w:pPr>
              <w:spacing w:before="0" w:after="0"/>
              <w:jc w:val="right"/>
              <w:rPr>
                <w:rFonts w:cs="Arial"/>
                <w:i/>
                <w:iCs/>
                <w:sz w:val="14"/>
                <w:szCs w:val="14"/>
              </w:rPr>
            </w:pPr>
            <w:r w:rsidRPr="00226F3A">
              <w:rPr>
                <w:rFonts w:cs="Arial"/>
                <w:i/>
                <w:iCs/>
                <w:sz w:val="14"/>
                <w:szCs w:val="14"/>
              </w:rPr>
              <w:t xml:space="preserve">    0</w:t>
            </w:r>
          </w:p>
        </w:tc>
        <w:tc>
          <w:tcPr>
            <w:tcW w:w="0" w:type="auto"/>
            <w:tcBorders>
              <w:top w:val="nil"/>
              <w:left w:val="nil"/>
              <w:bottom w:val="single" w:sz="4" w:space="0" w:color="auto"/>
              <w:right w:val="single" w:sz="4" w:space="0" w:color="auto"/>
            </w:tcBorders>
            <w:shd w:val="clear" w:color="auto" w:fill="auto"/>
            <w:noWrap/>
            <w:vAlign w:val="center"/>
          </w:tcPr>
          <w:p w14:paraId="0ABA91EC" w14:textId="02EF00D2" w:rsidR="00F27276" w:rsidRPr="00226F3A" w:rsidRDefault="00F27276" w:rsidP="00F27276">
            <w:pPr>
              <w:spacing w:before="0" w:after="0"/>
              <w:jc w:val="right"/>
              <w:rPr>
                <w:rFonts w:cs="Arial"/>
                <w:i/>
                <w:iCs/>
                <w:sz w:val="14"/>
                <w:szCs w:val="14"/>
              </w:rPr>
            </w:pPr>
            <w:r w:rsidRPr="00226F3A">
              <w:rPr>
                <w:rFonts w:cs="Arial"/>
                <w:i/>
                <w:iCs/>
                <w:sz w:val="14"/>
                <w:szCs w:val="14"/>
              </w:rPr>
              <w:t xml:space="preserve">    0</w:t>
            </w:r>
          </w:p>
        </w:tc>
      </w:tr>
      <w:tr w:rsidR="00F27276" w:rsidRPr="00226F3A" w14:paraId="57A76236" w14:textId="77777777" w:rsidTr="003E4BC3">
        <w:trPr>
          <w:trHeight w:val="276"/>
          <w:jc w:val="center"/>
        </w:trPr>
        <w:tc>
          <w:tcPr>
            <w:tcW w:w="863" w:type="dxa"/>
            <w:tcBorders>
              <w:top w:val="nil"/>
              <w:left w:val="single" w:sz="4" w:space="0" w:color="auto"/>
              <w:bottom w:val="single" w:sz="4" w:space="0" w:color="auto"/>
              <w:right w:val="nil"/>
            </w:tcBorders>
            <w:shd w:val="clear" w:color="auto" w:fill="auto"/>
            <w:noWrap/>
            <w:vAlign w:val="center"/>
            <w:hideMark/>
          </w:tcPr>
          <w:p w14:paraId="66EB79F2" w14:textId="77777777" w:rsidR="00F27276" w:rsidRPr="00226F3A" w:rsidRDefault="00F27276" w:rsidP="00F27276">
            <w:pPr>
              <w:spacing w:before="0" w:after="0"/>
              <w:jc w:val="center"/>
              <w:rPr>
                <w:rFonts w:cs="Arial"/>
                <w:i/>
                <w:iCs/>
                <w:sz w:val="16"/>
                <w:szCs w:val="16"/>
                <w:lang w:val="es-CO" w:eastAsia="es-CO"/>
              </w:rPr>
            </w:pPr>
            <w:r w:rsidRPr="00226F3A">
              <w:rPr>
                <w:rFonts w:cs="Arial"/>
                <w:i/>
                <w:iCs/>
                <w:sz w:val="16"/>
                <w:szCs w:val="16"/>
                <w:lang w:val="es-CO"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2B2203D" w14:textId="2D1106D4" w:rsidR="00F27276" w:rsidRPr="00226F3A" w:rsidRDefault="00F27276" w:rsidP="00F27276">
            <w:pPr>
              <w:spacing w:before="0" w:after="0"/>
              <w:jc w:val="right"/>
              <w:rPr>
                <w:rFonts w:cs="Arial"/>
                <w:i/>
                <w:iCs/>
                <w:sz w:val="14"/>
                <w:szCs w:val="14"/>
              </w:rPr>
            </w:pPr>
            <w:r w:rsidRPr="00226F3A">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68BB082" w14:textId="49D44927" w:rsidR="00F27276" w:rsidRPr="00226F3A" w:rsidRDefault="00F27276" w:rsidP="00F27276">
            <w:pPr>
              <w:spacing w:before="0" w:after="0"/>
              <w:jc w:val="right"/>
              <w:rPr>
                <w:rFonts w:cs="Arial"/>
                <w:i/>
                <w:iCs/>
                <w:sz w:val="14"/>
                <w:szCs w:val="14"/>
              </w:rPr>
            </w:pPr>
            <w:r w:rsidRPr="00226F3A">
              <w:rPr>
                <w:rFonts w:cs="Arial"/>
                <w:i/>
                <w:iCs/>
                <w:sz w:val="14"/>
                <w:szCs w:val="14"/>
              </w:rPr>
              <w:t xml:space="preserve">    0</w:t>
            </w:r>
          </w:p>
        </w:tc>
        <w:tc>
          <w:tcPr>
            <w:tcW w:w="0" w:type="auto"/>
            <w:tcBorders>
              <w:top w:val="nil"/>
              <w:left w:val="nil"/>
              <w:bottom w:val="single" w:sz="4" w:space="0" w:color="auto"/>
              <w:right w:val="single" w:sz="4" w:space="0" w:color="auto"/>
            </w:tcBorders>
            <w:shd w:val="clear" w:color="auto" w:fill="auto"/>
            <w:noWrap/>
            <w:vAlign w:val="center"/>
          </w:tcPr>
          <w:p w14:paraId="27FF37E1" w14:textId="5FD8F944" w:rsidR="00F27276" w:rsidRPr="00226F3A" w:rsidRDefault="00F27276" w:rsidP="00F27276">
            <w:pPr>
              <w:spacing w:before="0" w:after="0"/>
              <w:jc w:val="right"/>
              <w:rPr>
                <w:rFonts w:cs="Arial"/>
                <w:i/>
                <w:iCs/>
                <w:sz w:val="14"/>
                <w:szCs w:val="14"/>
              </w:rPr>
            </w:pPr>
            <w:r w:rsidRPr="00226F3A">
              <w:rPr>
                <w:rFonts w:cs="Arial"/>
                <w:i/>
                <w:iCs/>
                <w:sz w:val="14"/>
                <w:szCs w:val="14"/>
              </w:rPr>
              <w:t xml:space="preserve">    0</w:t>
            </w:r>
          </w:p>
        </w:tc>
        <w:tc>
          <w:tcPr>
            <w:tcW w:w="0" w:type="auto"/>
            <w:tcBorders>
              <w:top w:val="nil"/>
              <w:left w:val="nil"/>
              <w:bottom w:val="single" w:sz="4" w:space="0" w:color="auto"/>
              <w:right w:val="single" w:sz="4" w:space="0" w:color="auto"/>
            </w:tcBorders>
            <w:shd w:val="clear" w:color="auto" w:fill="auto"/>
            <w:noWrap/>
            <w:vAlign w:val="center"/>
          </w:tcPr>
          <w:p w14:paraId="050F859D" w14:textId="1B400EB7" w:rsidR="00F27276" w:rsidRPr="00226F3A" w:rsidRDefault="00F27276" w:rsidP="00F27276">
            <w:pPr>
              <w:spacing w:before="0" w:after="0"/>
              <w:jc w:val="right"/>
              <w:rPr>
                <w:rFonts w:cs="Arial"/>
                <w:i/>
                <w:iCs/>
                <w:sz w:val="14"/>
                <w:szCs w:val="14"/>
              </w:rPr>
            </w:pPr>
            <w:r w:rsidRPr="00226F3A">
              <w:rPr>
                <w:rFonts w:cs="Arial"/>
                <w:i/>
                <w:iCs/>
                <w:sz w:val="14"/>
                <w:szCs w:val="14"/>
              </w:rPr>
              <w:t xml:space="preserve">    0</w:t>
            </w:r>
          </w:p>
        </w:tc>
        <w:tc>
          <w:tcPr>
            <w:tcW w:w="0" w:type="auto"/>
            <w:tcBorders>
              <w:top w:val="nil"/>
              <w:left w:val="nil"/>
              <w:bottom w:val="single" w:sz="4" w:space="0" w:color="auto"/>
              <w:right w:val="single" w:sz="4" w:space="0" w:color="auto"/>
            </w:tcBorders>
            <w:shd w:val="clear" w:color="auto" w:fill="auto"/>
            <w:noWrap/>
            <w:vAlign w:val="center"/>
          </w:tcPr>
          <w:p w14:paraId="3F858777" w14:textId="117DECF8" w:rsidR="00F27276" w:rsidRPr="00226F3A" w:rsidRDefault="00F27276" w:rsidP="00F27276">
            <w:pPr>
              <w:spacing w:before="0" w:after="0"/>
              <w:jc w:val="right"/>
              <w:rPr>
                <w:rFonts w:cs="Arial"/>
                <w:i/>
                <w:iCs/>
                <w:sz w:val="14"/>
                <w:szCs w:val="14"/>
              </w:rPr>
            </w:pPr>
            <w:r w:rsidRPr="00226F3A">
              <w:rPr>
                <w:rFonts w:cs="Arial"/>
                <w:i/>
                <w:iCs/>
                <w:sz w:val="14"/>
                <w:szCs w:val="14"/>
              </w:rPr>
              <w:t xml:space="preserve">    0</w:t>
            </w:r>
          </w:p>
        </w:tc>
        <w:tc>
          <w:tcPr>
            <w:tcW w:w="0" w:type="auto"/>
            <w:tcBorders>
              <w:top w:val="nil"/>
              <w:left w:val="nil"/>
              <w:bottom w:val="single" w:sz="4" w:space="0" w:color="auto"/>
              <w:right w:val="single" w:sz="4" w:space="0" w:color="auto"/>
            </w:tcBorders>
            <w:shd w:val="clear" w:color="auto" w:fill="auto"/>
            <w:noWrap/>
            <w:vAlign w:val="center"/>
          </w:tcPr>
          <w:p w14:paraId="00AAB940" w14:textId="2AF73E67" w:rsidR="00F27276" w:rsidRPr="00226F3A" w:rsidRDefault="00F27276" w:rsidP="00F27276">
            <w:pPr>
              <w:spacing w:before="0" w:after="0"/>
              <w:jc w:val="right"/>
              <w:rPr>
                <w:rFonts w:cs="Arial"/>
                <w:i/>
                <w:iCs/>
                <w:sz w:val="14"/>
                <w:szCs w:val="14"/>
              </w:rPr>
            </w:pPr>
            <w:r w:rsidRPr="00226F3A">
              <w:rPr>
                <w:rFonts w:cs="Arial"/>
                <w:i/>
                <w:iCs/>
                <w:sz w:val="14"/>
                <w:szCs w:val="14"/>
              </w:rPr>
              <w:t xml:space="preserve">    0</w:t>
            </w:r>
          </w:p>
        </w:tc>
      </w:tr>
      <w:tr w:rsidR="00F27276" w:rsidRPr="00226F3A" w14:paraId="28904FE4" w14:textId="77777777" w:rsidTr="003E4BC3">
        <w:trPr>
          <w:trHeight w:val="276"/>
          <w:jc w:val="center"/>
        </w:trPr>
        <w:tc>
          <w:tcPr>
            <w:tcW w:w="863" w:type="dxa"/>
            <w:tcBorders>
              <w:top w:val="nil"/>
              <w:left w:val="single" w:sz="4" w:space="0" w:color="auto"/>
              <w:bottom w:val="single" w:sz="4" w:space="0" w:color="auto"/>
              <w:right w:val="nil"/>
            </w:tcBorders>
            <w:shd w:val="clear" w:color="auto" w:fill="auto"/>
            <w:noWrap/>
            <w:vAlign w:val="center"/>
            <w:hideMark/>
          </w:tcPr>
          <w:p w14:paraId="4B6F8739" w14:textId="77777777" w:rsidR="00F27276" w:rsidRPr="00226F3A" w:rsidRDefault="00F27276" w:rsidP="00F27276">
            <w:pPr>
              <w:spacing w:before="0" w:after="0"/>
              <w:jc w:val="center"/>
              <w:rPr>
                <w:rFonts w:cs="Arial"/>
                <w:i/>
                <w:iCs/>
                <w:sz w:val="16"/>
                <w:szCs w:val="16"/>
                <w:lang w:val="es-CO" w:eastAsia="es-CO"/>
              </w:rPr>
            </w:pPr>
            <w:r w:rsidRPr="00226F3A">
              <w:rPr>
                <w:rFonts w:cs="Arial"/>
                <w:i/>
                <w:iCs/>
                <w:sz w:val="16"/>
                <w:szCs w:val="16"/>
                <w:lang w:val="es-CO"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0A37086" w14:textId="0504FD5E" w:rsidR="00F27276" w:rsidRPr="00226F3A" w:rsidRDefault="00F27276" w:rsidP="00F27276">
            <w:pPr>
              <w:spacing w:before="0" w:after="0"/>
              <w:jc w:val="right"/>
              <w:rPr>
                <w:rFonts w:cs="Arial"/>
                <w:i/>
                <w:iCs/>
                <w:sz w:val="14"/>
                <w:szCs w:val="14"/>
              </w:rPr>
            </w:pPr>
            <w:r w:rsidRPr="00226F3A">
              <w:rPr>
                <w:rFonts w:cs="Arial"/>
                <w:i/>
                <w:iCs/>
                <w:sz w:val="14"/>
                <w:szCs w:val="14"/>
              </w:rPr>
              <w:t>2.898.419.053</w:t>
            </w:r>
          </w:p>
        </w:tc>
        <w:tc>
          <w:tcPr>
            <w:tcW w:w="0" w:type="auto"/>
            <w:tcBorders>
              <w:top w:val="nil"/>
              <w:left w:val="nil"/>
              <w:bottom w:val="single" w:sz="4" w:space="0" w:color="auto"/>
              <w:right w:val="single" w:sz="4" w:space="0" w:color="auto"/>
            </w:tcBorders>
            <w:shd w:val="clear" w:color="auto" w:fill="auto"/>
            <w:noWrap/>
            <w:vAlign w:val="center"/>
          </w:tcPr>
          <w:p w14:paraId="69207DD9" w14:textId="2F496AB8" w:rsidR="00F27276" w:rsidRPr="00226F3A" w:rsidRDefault="00F27276" w:rsidP="00F27276">
            <w:pPr>
              <w:spacing w:before="0" w:after="0"/>
              <w:jc w:val="right"/>
              <w:rPr>
                <w:rFonts w:cs="Arial"/>
                <w:i/>
                <w:iCs/>
                <w:sz w:val="14"/>
                <w:szCs w:val="14"/>
              </w:rPr>
            </w:pPr>
            <w:r w:rsidRPr="00226F3A">
              <w:rPr>
                <w:rFonts w:cs="Arial"/>
                <w:i/>
                <w:iCs/>
                <w:sz w:val="14"/>
                <w:szCs w:val="14"/>
              </w:rPr>
              <w:t xml:space="preserve"> 7</w:t>
            </w:r>
            <w:r w:rsidR="00222D1F" w:rsidRPr="00226F3A">
              <w:rPr>
                <w:rFonts w:cs="Arial"/>
                <w:i/>
                <w:iCs/>
                <w:sz w:val="14"/>
                <w:szCs w:val="14"/>
              </w:rPr>
              <w:t>.</w:t>
            </w:r>
            <w:r w:rsidRPr="00226F3A">
              <w:rPr>
                <w:rFonts w:cs="Arial"/>
                <w:i/>
                <w:iCs/>
                <w:sz w:val="14"/>
                <w:szCs w:val="14"/>
              </w:rPr>
              <w:t>554</w:t>
            </w:r>
            <w:r w:rsidR="00222D1F" w:rsidRPr="00226F3A">
              <w:rPr>
                <w:rFonts w:cs="Arial"/>
                <w:i/>
                <w:iCs/>
                <w:sz w:val="14"/>
                <w:szCs w:val="14"/>
              </w:rPr>
              <w:t>.</w:t>
            </w:r>
            <w:r w:rsidRPr="00226F3A">
              <w:rPr>
                <w:rFonts w:cs="Arial"/>
                <w:i/>
                <w:iCs/>
                <w:sz w:val="14"/>
                <w:szCs w:val="14"/>
              </w:rPr>
              <w:t>704</w:t>
            </w:r>
            <w:r w:rsidR="00222D1F" w:rsidRPr="00226F3A">
              <w:rPr>
                <w:rFonts w:cs="Arial"/>
                <w:i/>
                <w:iCs/>
                <w:sz w:val="14"/>
                <w:szCs w:val="14"/>
              </w:rPr>
              <w:t>.</w:t>
            </w:r>
            <w:r w:rsidRPr="00226F3A">
              <w:rPr>
                <w:rFonts w:cs="Arial"/>
                <w:i/>
                <w:iCs/>
                <w:sz w:val="14"/>
                <w:szCs w:val="14"/>
              </w:rPr>
              <w:t>530</w:t>
            </w:r>
          </w:p>
        </w:tc>
        <w:tc>
          <w:tcPr>
            <w:tcW w:w="0" w:type="auto"/>
            <w:tcBorders>
              <w:top w:val="nil"/>
              <w:left w:val="nil"/>
              <w:bottom w:val="single" w:sz="4" w:space="0" w:color="auto"/>
              <w:right w:val="single" w:sz="4" w:space="0" w:color="auto"/>
            </w:tcBorders>
            <w:shd w:val="clear" w:color="auto" w:fill="auto"/>
            <w:noWrap/>
            <w:vAlign w:val="center"/>
          </w:tcPr>
          <w:p w14:paraId="1E88DE60" w14:textId="598A1A43" w:rsidR="00F27276" w:rsidRPr="00226F3A" w:rsidRDefault="00F27276" w:rsidP="00F27276">
            <w:pPr>
              <w:spacing w:before="0" w:after="0"/>
              <w:jc w:val="right"/>
              <w:rPr>
                <w:rFonts w:cs="Arial"/>
                <w:i/>
                <w:iCs/>
                <w:sz w:val="14"/>
                <w:szCs w:val="14"/>
              </w:rPr>
            </w:pPr>
            <w:r w:rsidRPr="00226F3A">
              <w:rPr>
                <w:rFonts w:cs="Arial"/>
                <w:i/>
                <w:iCs/>
                <w:sz w:val="14"/>
                <w:szCs w:val="14"/>
              </w:rPr>
              <w:t xml:space="preserve"> 1</w:t>
            </w:r>
            <w:r w:rsidR="003E4BC3" w:rsidRPr="00226F3A">
              <w:rPr>
                <w:rFonts w:cs="Arial"/>
                <w:i/>
                <w:iCs/>
                <w:sz w:val="14"/>
                <w:szCs w:val="14"/>
              </w:rPr>
              <w:t>.</w:t>
            </w:r>
            <w:r w:rsidRPr="00226F3A">
              <w:rPr>
                <w:rFonts w:cs="Arial"/>
                <w:i/>
                <w:iCs/>
                <w:sz w:val="14"/>
                <w:szCs w:val="14"/>
              </w:rPr>
              <w:t>141</w:t>
            </w:r>
            <w:r w:rsidR="003E4BC3" w:rsidRPr="00226F3A">
              <w:rPr>
                <w:rFonts w:cs="Arial"/>
                <w:i/>
                <w:iCs/>
                <w:sz w:val="14"/>
                <w:szCs w:val="14"/>
              </w:rPr>
              <w:t>.</w:t>
            </w:r>
            <w:r w:rsidRPr="00226F3A">
              <w:rPr>
                <w:rFonts w:cs="Arial"/>
                <w:i/>
                <w:iCs/>
                <w:sz w:val="14"/>
                <w:szCs w:val="14"/>
              </w:rPr>
              <w:t>827</w:t>
            </w:r>
            <w:r w:rsidR="003E4BC3" w:rsidRPr="00226F3A">
              <w:rPr>
                <w:rFonts w:cs="Arial"/>
                <w:i/>
                <w:iCs/>
                <w:sz w:val="14"/>
                <w:szCs w:val="14"/>
              </w:rPr>
              <w:t>.</w:t>
            </w:r>
            <w:r w:rsidRPr="00226F3A">
              <w:rPr>
                <w:rFonts w:cs="Arial"/>
                <w:i/>
                <w:iCs/>
                <w:sz w:val="14"/>
                <w:szCs w:val="14"/>
              </w:rPr>
              <w:t>936</w:t>
            </w:r>
          </w:p>
        </w:tc>
        <w:tc>
          <w:tcPr>
            <w:tcW w:w="0" w:type="auto"/>
            <w:tcBorders>
              <w:top w:val="nil"/>
              <w:left w:val="nil"/>
              <w:bottom w:val="single" w:sz="4" w:space="0" w:color="auto"/>
              <w:right w:val="single" w:sz="4" w:space="0" w:color="auto"/>
            </w:tcBorders>
            <w:shd w:val="clear" w:color="auto" w:fill="auto"/>
            <w:noWrap/>
            <w:vAlign w:val="center"/>
          </w:tcPr>
          <w:p w14:paraId="03C7DBF9" w14:textId="69BC0025" w:rsidR="00F27276" w:rsidRPr="00226F3A" w:rsidRDefault="00F27276" w:rsidP="00F27276">
            <w:pPr>
              <w:spacing w:before="0" w:after="0"/>
              <w:jc w:val="right"/>
              <w:rPr>
                <w:rFonts w:cs="Arial"/>
                <w:i/>
                <w:iCs/>
                <w:sz w:val="14"/>
                <w:szCs w:val="14"/>
              </w:rPr>
            </w:pPr>
            <w:r w:rsidRPr="00226F3A">
              <w:rPr>
                <w:rFonts w:cs="Arial"/>
                <w:i/>
                <w:iCs/>
                <w:sz w:val="14"/>
                <w:szCs w:val="14"/>
              </w:rPr>
              <w:t xml:space="preserve"> 47</w:t>
            </w:r>
            <w:r w:rsidR="003E4BC3" w:rsidRPr="00226F3A">
              <w:rPr>
                <w:rFonts w:cs="Arial"/>
                <w:i/>
                <w:iCs/>
                <w:sz w:val="14"/>
                <w:szCs w:val="14"/>
              </w:rPr>
              <w:t>.</w:t>
            </w:r>
            <w:r w:rsidRPr="00226F3A">
              <w:rPr>
                <w:rFonts w:cs="Arial"/>
                <w:i/>
                <w:iCs/>
                <w:sz w:val="14"/>
                <w:szCs w:val="14"/>
              </w:rPr>
              <w:t>602</w:t>
            </w:r>
            <w:r w:rsidR="003E4BC3" w:rsidRPr="00226F3A">
              <w:rPr>
                <w:rFonts w:cs="Arial"/>
                <w:i/>
                <w:iCs/>
                <w:sz w:val="14"/>
                <w:szCs w:val="14"/>
              </w:rPr>
              <w:t>.</w:t>
            </w:r>
            <w:r w:rsidRPr="00226F3A">
              <w:rPr>
                <w:rFonts w:cs="Arial"/>
                <w:i/>
                <w:iCs/>
                <w:sz w:val="14"/>
                <w:szCs w:val="14"/>
              </w:rPr>
              <w:t>547</w:t>
            </w:r>
            <w:r w:rsidR="003E4BC3" w:rsidRPr="00226F3A">
              <w:rPr>
                <w:rFonts w:cs="Arial"/>
                <w:i/>
                <w:iCs/>
                <w:sz w:val="14"/>
                <w:szCs w:val="14"/>
              </w:rPr>
              <w:t>.</w:t>
            </w:r>
            <w:r w:rsidRPr="00226F3A">
              <w:rPr>
                <w:rFonts w:cs="Arial"/>
                <w:i/>
                <w:iCs/>
                <w:sz w:val="14"/>
                <w:szCs w:val="14"/>
              </w:rPr>
              <w:t>102</w:t>
            </w:r>
          </w:p>
        </w:tc>
        <w:tc>
          <w:tcPr>
            <w:tcW w:w="0" w:type="auto"/>
            <w:tcBorders>
              <w:top w:val="nil"/>
              <w:left w:val="nil"/>
              <w:bottom w:val="single" w:sz="4" w:space="0" w:color="auto"/>
              <w:right w:val="single" w:sz="4" w:space="0" w:color="auto"/>
            </w:tcBorders>
            <w:shd w:val="clear" w:color="auto" w:fill="auto"/>
            <w:noWrap/>
            <w:vAlign w:val="center"/>
          </w:tcPr>
          <w:p w14:paraId="254EA3CB" w14:textId="1E5227AD" w:rsidR="00F27276" w:rsidRPr="00226F3A" w:rsidRDefault="00F27276" w:rsidP="00F27276">
            <w:pPr>
              <w:spacing w:before="0" w:after="0"/>
              <w:jc w:val="right"/>
              <w:rPr>
                <w:rFonts w:cs="Arial"/>
                <w:i/>
                <w:iCs/>
                <w:sz w:val="14"/>
                <w:szCs w:val="14"/>
              </w:rPr>
            </w:pPr>
            <w:r w:rsidRPr="00226F3A">
              <w:rPr>
                <w:rFonts w:cs="Arial"/>
                <w:i/>
                <w:iCs/>
                <w:sz w:val="14"/>
                <w:szCs w:val="14"/>
              </w:rPr>
              <w:t xml:space="preserve"> 1</w:t>
            </w:r>
            <w:r w:rsidR="003E4BC3" w:rsidRPr="00226F3A">
              <w:rPr>
                <w:rFonts w:cs="Arial"/>
                <w:i/>
                <w:iCs/>
                <w:sz w:val="14"/>
                <w:szCs w:val="14"/>
              </w:rPr>
              <w:t>.</w:t>
            </w:r>
            <w:r w:rsidRPr="00226F3A">
              <w:rPr>
                <w:rFonts w:cs="Arial"/>
                <w:i/>
                <w:iCs/>
                <w:sz w:val="14"/>
                <w:szCs w:val="14"/>
              </w:rPr>
              <w:t>293</w:t>
            </w:r>
            <w:r w:rsidR="003E4BC3" w:rsidRPr="00226F3A">
              <w:rPr>
                <w:rFonts w:cs="Arial"/>
                <w:i/>
                <w:iCs/>
                <w:sz w:val="14"/>
                <w:szCs w:val="14"/>
              </w:rPr>
              <w:t>.</w:t>
            </w:r>
            <w:r w:rsidRPr="00226F3A">
              <w:rPr>
                <w:rFonts w:cs="Arial"/>
                <w:i/>
                <w:iCs/>
                <w:sz w:val="14"/>
                <w:szCs w:val="14"/>
              </w:rPr>
              <w:t>971</w:t>
            </w:r>
            <w:r w:rsidR="003E4BC3" w:rsidRPr="00226F3A">
              <w:rPr>
                <w:rFonts w:cs="Arial"/>
                <w:i/>
                <w:iCs/>
                <w:sz w:val="14"/>
                <w:szCs w:val="14"/>
              </w:rPr>
              <w:t>.</w:t>
            </w:r>
            <w:r w:rsidRPr="00226F3A">
              <w:rPr>
                <w:rFonts w:cs="Arial"/>
                <w:i/>
                <w:iCs/>
                <w:sz w:val="14"/>
                <w:szCs w:val="14"/>
              </w:rPr>
              <w:t>218</w:t>
            </w:r>
          </w:p>
        </w:tc>
        <w:tc>
          <w:tcPr>
            <w:tcW w:w="0" w:type="auto"/>
            <w:tcBorders>
              <w:top w:val="nil"/>
              <w:left w:val="nil"/>
              <w:bottom w:val="single" w:sz="4" w:space="0" w:color="auto"/>
              <w:right w:val="single" w:sz="4" w:space="0" w:color="auto"/>
            </w:tcBorders>
            <w:shd w:val="clear" w:color="auto" w:fill="auto"/>
            <w:noWrap/>
            <w:vAlign w:val="center"/>
          </w:tcPr>
          <w:p w14:paraId="54EE6F66" w14:textId="2DD7201C" w:rsidR="00F27276" w:rsidRPr="00226F3A" w:rsidRDefault="00F27276" w:rsidP="00F27276">
            <w:pPr>
              <w:spacing w:before="0" w:after="0"/>
              <w:jc w:val="right"/>
              <w:rPr>
                <w:rFonts w:cs="Arial"/>
                <w:i/>
                <w:iCs/>
                <w:sz w:val="14"/>
                <w:szCs w:val="14"/>
              </w:rPr>
            </w:pPr>
            <w:r w:rsidRPr="00226F3A">
              <w:rPr>
                <w:rFonts w:cs="Arial"/>
                <w:i/>
                <w:iCs/>
                <w:sz w:val="14"/>
                <w:szCs w:val="14"/>
              </w:rPr>
              <w:t xml:space="preserve">    0</w:t>
            </w:r>
          </w:p>
        </w:tc>
      </w:tr>
      <w:tr w:rsidR="00F27276" w:rsidRPr="00226F3A" w14:paraId="1D60AF32" w14:textId="77777777" w:rsidTr="003E4BC3">
        <w:trPr>
          <w:trHeight w:val="276"/>
          <w:jc w:val="center"/>
        </w:trPr>
        <w:tc>
          <w:tcPr>
            <w:tcW w:w="863" w:type="dxa"/>
            <w:tcBorders>
              <w:top w:val="nil"/>
              <w:left w:val="single" w:sz="4" w:space="0" w:color="auto"/>
              <w:bottom w:val="single" w:sz="4" w:space="0" w:color="auto"/>
              <w:right w:val="nil"/>
            </w:tcBorders>
            <w:shd w:val="clear" w:color="auto" w:fill="auto"/>
            <w:noWrap/>
            <w:vAlign w:val="center"/>
            <w:hideMark/>
          </w:tcPr>
          <w:p w14:paraId="4355B6D8" w14:textId="77777777" w:rsidR="00F27276" w:rsidRPr="00226F3A" w:rsidRDefault="00F27276" w:rsidP="00F27276">
            <w:pPr>
              <w:spacing w:before="0" w:after="0"/>
              <w:jc w:val="center"/>
              <w:rPr>
                <w:rFonts w:cs="Arial"/>
                <w:i/>
                <w:iCs/>
                <w:sz w:val="16"/>
                <w:szCs w:val="16"/>
                <w:lang w:val="es-CO" w:eastAsia="es-CO"/>
              </w:rPr>
            </w:pPr>
            <w:r w:rsidRPr="00226F3A">
              <w:rPr>
                <w:rFonts w:cs="Arial"/>
                <w:i/>
                <w:iCs/>
                <w:sz w:val="16"/>
                <w:szCs w:val="16"/>
                <w:lang w:val="es-CO"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A544E37" w14:textId="50836021" w:rsidR="00F27276" w:rsidRPr="00226F3A" w:rsidRDefault="00F27276" w:rsidP="00F27276">
            <w:pPr>
              <w:spacing w:before="0" w:after="0"/>
              <w:jc w:val="right"/>
              <w:rPr>
                <w:rFonts w:cs="Arial"/>
                <w:i/>
                <w:iCs/>
                <w:sz w:val="14"/>
                <w:szCs w:val="14"/>
              </w:rPr>
            </w:pPr>
            <w:r w:rsidRPr="00226F3A">
              <w:rPr>
                <w:rFonts w:cs="Arial"/>
                <w:i/>
                <w:iCs/>
                <w:sz w:val="14"/>
                <w:szCs w:val="14"/>
              </w:rPr>
              <w:t>2.618.653.117</w:t>
            </w:r>
          </w:p>
        </w:tc>
        <w:tc>
          <w:tcPr>
            <w:tcW w:w="0" w:type="auto"/>
            <w:tcBorders>
              <w:top w:val="nil"/>
              <w:left w:val="nil"/>
              <w:bottom w:val="single" w:sz="4" w:space="0" w:color="auto"/>
              <w:right w:val="single" w:sz="4" w:space="0" w:color="auto"/>
            </w:tcBorders>
            <w:shd w:val="clear" w:color="auto" w:fill="auto"/>
            <w:noWrap/>
            <w:vAlign w:val="center"/>
          </w:tcPr>
          <w:p w14:paraId="1F497457" w14:textId="1E6911DD" w:rsidR="00F27276" w:rsidRPr="00226F3A" w:rsidRDefault="00F27276" w:rsidP="00F27276">
            <w:pPr>
              <w:spacing w:before="0" w:after="0"/>
              <w:jc w:val="right"/>
              <w:rPr>
                <w:rFonts w:cs="Arial"/>
                <w:i/>
                <w:iCs/>
                <w:sz w:val="14"/>
                <w:szCs w:val="14"/>
              </w:rPr>
            </w:pPr>
            <w:r w:rsidRPr="00226F3A">
              <w:rPr>
                <w:rFonts w:cs="Arial"/>
                <w:i/>
                <w:iCs/>
                <w:sz w:val="14"/>
                <w:szCs w:val="14"/>
              </w:rPr>
              <w:t xml:space="preserve"> 3</w:t>
            </w:r>
            <w:r w:rsidR="00222D1F" w:rsidRPr="00226F3A">
              <w:rPr>
                <w:rFonts w:cs="Arial"/>
                <w:i/>
                <w:iCs/>
                <w:sz w:val="14"/>
                <w:szCs w:val="14"/>
              </w:rPr>
              <w:t>.</w:t>
            </w:r>
            <w:r w:rsidRPr="00226F3A">
              <w:rPr>
                <w:rFonts w:cs="Arial"/>
                <w:i/>
                <w:iCs/>
                <w:sz w:val="14"/>
                <w:szCs w:val="14"/>
              </w:rPr>
              <w:t>725</w:t>
            </w:r>
            <w:r w:rsidR="00222D1F" w:rsidRPr="00226F3A">
              <w:rPr>
                <w:rFonts w:cs="Arial"/>
                <w:i/>
                <w:iCs/>
                <w:sz w:val="14"/>
                <w:szCs w:val="14"/>
              </w:rPr>
              <w:t>.</w:t>
            </w:r>
            <w:r w:rsidRPr="00226F3A">
              <w:rPr>
                <w:rFonts w:cs="Arial"/>
                <w:i/>
                <w:iCs/>
                <w:sz w:val="14"/>
                <w:szCs w:val="14"/>
              </w:rPr>
              <w:t>880</w:t>
            </w:r>
            <w:r w:rsidR="00222D1F" w:rsidRPr="00226F3A">
              <w:rPr>
                <w:rFonts w:cs="Arial"/>
                <w:i/>
                <w:iCs/>
                <w:sz w:val="14"/>
                <w:szCs w:val="14"/>
              </w:rPr>
              <w:t>.</w:t>
            </w:r>
            <w:r w:rsidRPr="00226F3A">
              <w:rPr>
                <w:rFonts w:cs="Arial"/>
                <w:i/>
                <w:iCs/>
                <w:sz w:val="14"/>
                <w:szCs w:val="14"/>
              </w:rPr>
              <w:t>166</w:t>
            </w:r>
          </w:p>
        </w:tc>
        <w:tc>
          <w:tcPr>
            <w:tcW w:w="0" w:type="auto"/>
            <w:tcBorders>
              <w:top w:val="nil"/>
              <w:left w:val="nil"/>
              <w:bottom w:val="single" w:sz="4" w:space="0" w:color="auto"/>
              <w:right w:val="single" w:sz="4" w:space="0" w:color="auto"/>
            </w:tcBorders>
            <w:shd w:val="clear" w:color="auto" w:fill="auto"/>
            <w:noWrap/>
            <w:vAlign w:val="center"/>
          </w:tcPr>
          <w:p w14:paraId="6000F7B5" w14:textId="063B7EF7" w:rsidR="00F27276" w:rsidRPr="00226F3A" w:rsidRDefault="00F27276" w:rsidP="00F27276">
            <w:pPr>
              <w:spacing w:before="0" w:after="0"/>
              <w:jc w:val="right"/>
              <w:rPr>
                <w:rFonts w:cs="Arial"/>
                <w:i/>
                <w:iCs/>
                <w:sz w:val="14"/>
                <w:szCs w:val="14"/>
              </w:rPr>
            </w:pPr>
            <w:r w:rsidRPr="00226F3A">
              <w:rPr>
                <w:rFonts w:cs="Arial"/>
                <w:i/>
                <w:iCs/>
                <w:sz w:val="14"/>
                <w:szCs w:val="14"/>
              </w:rPr>
              <w:t xml:space="preserve"> 4</w:t>
            </w:r>
            <w:r w:rsidR="003E4BC3" w:rsidRPr="00226F3A">
              <w:rPr>
                <w:rFonts w:cs="Arial"/>
                <w:i/>
                <w:iCs/>
                <w:sz w:val="14"/>
                <w:szCs w:val="14"/>
              </w:rPr>
              <w:t>.</w:t>
            </w:r>
            <w:r w:rsidRPr="00226F3A">
              <w:rPr>
                <w:rFonts w:cs="Arial"/>
                <w:i/>
                <w:iCs/>
                <w:sz w:val="14"/>
                <w:szCs w:val="14"/>
              </w:rPr>
              <w:t>471</w:t>
            </w:r>
            <w:r w:rsidR="003E4BC3" w:rsidRPr="00226F3A">
              <w:rPr>
                <w:rFonts w:cs="Arial"/>
                <w:i/>
                <w:iCs/>
                <w:sz w:val="14"/>
                <w:szCs w:val="14"/>
              </w:rPr>
              <w:t>.</w:t>
            </w:r>
            <w:r w:rsidRPr="00226F3A">
              <w:rPr>
                <w:rFonts w:cs="Arial"/>
                <w:i/>
                <w:iCs/>
                <w:sz w:val="14"/>
                <w:szCs w:val="14"/>
              </w:rPr>
              <w:t>508</w:t>
            </w:r>
            <w:r w:rsidR="003E4BC3" w:rsidRPr="00226F3A">
              <w:rPr>
                <w:rFonts w:cs="Arial"/>
                <w:i/>
                <w:iCs/>
                <w:sz w:val="14"/>
                <w:szCs w:val="14"/>
              </w:rPr>
              <w:t>.</w:t>
            </w:r>
            <w:r w:rsidRPr="00226F3A">
              <w:rPr>
                <w:rFonts w:cs="Arial"/>
                <w:i/>
                <w:iCs/>
                <w:sz w:val="14"/>
                <w:szCs w:val="14"/>
              </w:rPr>
              <w:t>951</w:t>
            </w:r>
          </w:p>
        </w:tc>
        <w:tc>
          <w:tcPr>
            <w:tcW w:w="0" w:type="auto"/>
            <w:tcBorders>
              <w:top w:val="nil"/>
              <w:left w:val="nil"/>
              <w:bottom w:val="single" w:sz="4" w:space="0" w:color="auto"/>
              <w:right w:val="single" w:sz="4" w:space="0" w:color="auto"/>
            </w:tcBorders>
            <w:shd w:val="clear" w:color="auto" w:fill="auto"/>
            <w:noWrap/>
            <w:vAlign w:val="center"/>
          </w:tcPr>
          <w:p w14:paraId="202BCD3F" w14:textId="04F1B43A" w:rsidR="00F27276" w:rsidRPr="00226F3A" w:rsidRDefault="00F27276" w:rsidP="00F27276">
            <w:pPr>
              <w:spacing w:before="0" w:after="0"/>
              <w:jc w:val="right"/>
              <w:rPr>
                <w:rFonts w:cs="Arial"/>
                <w:i/>
                <w:iCs/>
                <w:sz w:val="14"/>
                <w:szCs w:val="14"/>
              </w:rPr>
            </w:pPr>
            <w:r w:rsidRPr="00226F3A">
              <w:rPr>
                <w:rFonts w:cs="Arial"/>
                <w:i/>
                <w:iCs/>
                <w:sz w:val="14"/>
                <w:szCs w:val="14"/>
              </w:rPr>
              <w:t xml:space="preserve"> 4</w:t>
            </w:r>
            <w:r w:rsidR="003E4BC3" w:rsidRPr="00226F3A">
              <w:rPr>
                <w:rFonts w:cs="Arial"/>
                <w:i/>
                <w:iCs/>
                <w:sz w:val="14"/>
                <w:szCs w:val="14"/>
              </w:rPr>
              <w:t>.</w:t>
            </w:r>
            <w:r w:rsidRPr="00226F3A">
              <w:rPr>
                <w:rFonts w:cs="Arial"/>
                <w:i/>
                <w:iCs/>
                <w:sz w:val="14"/>
                <w:szCs w:val="14"/>
              </w:rPr>
              <w:t>888</w:t>
            </w:r>
            <w:r w:rsidR="003E4BC3" w:rsidRPr="00226F3A">
              <w:rPr>
                <w:rFonts w:cs="Arial"/>
                <w:i/>
                <w:iCs/>
                <w:sz w:val="14"/>
                <w:szCs w:val="14"/>
              </w:rPr>
              <w:t>.</w:t>
            </w:r>
            <w:r w:rsidRPr="00226F3A">
              <w:rPr>
                <w:rFonts w:cs="Arial"/>
                <w:i/>
                <w:iCs/>
                <w:sz w:val="14"/>
                <w:szCs w:val="14"/>
              </w:rPr>
              <w:t>090</w:t>
            </w:r>
            <w:r w:rsidR="003E4BC3"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4B6DB258" w14:textId="468D9F66" w:rsidR="00F27276" w:rsidRPr="00226F3A" w:rsidRDefault="00F27276" w:rsidP="00F27276">
            <w:pPr>
              <w:spacing w:before="0" w:after="0"/>
              <w:jc w:val="right"/>
              <w:rPr>
                <w:rFonts w:cs="Arial"/>
                <w:i/>
                <w:iCs/>
                <w:sz w:val="14"/>
                <w:szCs w:val="14"/>
              </w:rPr>
            </w:pPr>
            <w:r w:rsidRPr="00226F3A">
              <w:rPr>
                <w:rFonts w:cs="Arial"/>
                <w:i/>
                <w:iCs/>
                <w:sz w:val="14"/>
                <w:szCs w:val="14"/>
              </w:rPr>
              <w:t xml:space="preserve"> 2</w:t>
            </w:r>
            <w:r w:rsidR="003E4BC3" w:rsidRPr="00226F3A">
              <w:rPr>
                <w:rFonts w:cs="Arial"/>
                <w:i/>
                <w:iCs/>
                <w:sz w:val="14"/>
                <w:szCs w:val="14"/>
              </w:rPr>
              <w:t>.</w:t>
            </w:r>
            <w:r w:rsidRPr="00226F3A">
              <w:rPr>
                <w:rFonts w:cs="Arial"/>
                <w:i/>
                <w:iCs/>
                <w:sz w:val="14"/>
                <w:szCs w:val="14"/>
              </w:rPr>
              <w:t>529</w:t>
            </w:r>
            <w:r w:rsidR="003E4BC3" w:rsidRPr="00226F3A">
              <w:rPr>
                <w:rFonts w:cs="Arial"/>
                <w:i/>
                <w:iCs/>
                <w:sz w:val="14"/>
                <w:szCs w:val="14"/>
              </w:rPr>
              <w:t>.</w:t>
            </w:r>
            <w:r w:rsidRPr="00226F3A">
              <w:rPr>
                <w:rFonts w:cs="Arial"/>
                <w:i/>
                <w:iCs/>
                <w:sz w:val="14"/>
                <w:szCs w:val="14"/>
              </w:rPr>
              <w:t>699</w:t>
            </w:r>
            <w:r w:rsidR="003E4BC3"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4A5FA63F" w14:textId="0E484AEE" w:rsidR="00F27276" w:rsidRPr="00226F3A" w:rsidRDefault="00F27276" w:rsidP="00F27276">
            <w:pPr>
              <w:spacing w:before="0" w:after="0"/>
              <w:jc w:val="right"/>
              <w:rPr>
                <w:rFonts w:cs="Arial"/>
                <w:i/>
                <w:iCs/>
                <w:sz w:val="14"/>
                <w:szCs w:val="14"/>
              </w:rPr>
            </w:pPr>
            <w:r w:rsidRPr="00226F3A">
              <w:rPr>
                <w:rFonts w:cs="Arial"/>
                <w:i/>
                <w:iCs/>
                <w:sz w:val="14"/>
                <w:szCs w:val="14"/>
              </w:rPr>
              <w:t xml:space="preserve"> 1</w:t>
            </w:r>
            <w:r w:rsidR="003E4BC3" w:rsidRPr="00226F3A">
              <w:rPr>
                <w:rFonts w:cs="Arial"/>
                <w:i/>
                <w:iCs/>
                <w:sz w:val="14"/>
                <w:szCs w:val="14"/>
              </w:rPr>
              <w:t>.</w:t>
            </w:r>
            <w:r w:rsidRPr="00226F3A">
              <w:rPr>
                <w:rFonts w:cs="Arial"/>
                <w:i/>
                <w:iCs/>
                <w:sz w:val="14"/>
                <w:szCs w:val="14"/>
              </w:rPr>
              <w:t>470</w:t>
            </w:r>
            <w:r w:rsidR="003E4BC3" w:rsidRPr="00226F3A">
              <w:rPr>
                <w:rFonts w:cs="Arial"/>
                <w:i/>
                <w:iCs/>
                <w:sz w:val="14"/>
                <w:szCs w:val="14"/>
              </w:rPr>
              <w:t>.</w:t>
            </w:r>
            <w:r w:rsidRPr="00226F3A">
              <w:rPr>
                <w:rFonts w:cs="Arial"/>
                <w:i/>
                <w:iCs/>
                <w:sz w:val="14"/>
                <w:szCs w:val="14"/>
              </w:rPr>
              <w:t>688</w:t>
            </w:r>
            <w:r w:rsidR="003E4BC3" w:rsidRPr="00226F3A">
              <w:rPr>
                <w:rFonts w:cs="Arial"/>
                <w:i/>
                <w:iCs/>
                <w:sz w:val="14"/>
                <w:szCs w:val="14"/>
              </w:rPr>
              <w:t>.</w:t>
            </w:r>
            <w:r w:rsidRPr="00226F3A">
              <w:rPr>
                <w:rFonts w:cs="Arial"/>
                <w:i/>
                <w:iCs/>
                <w:sz w:val="14"/>
                <w:szCs w:val="14"/>
              </w:rPr>
              <w:t>000</w:t>
            </w:r>
          </w:p>
        </w:tc>
      </w:tr>
      <w:tr w:rsidR="00F27276" w:rsidRPr="00226F3A" w14:paraId="6C5E2BA3" w14:textId="77777777" w:rsidTr="003E4BC3">
        <w:trPr>
          <w:trHeight w:val="276"/>
          <w:jc w:val="center"/>
        </w:trPr>
        <w:tc>
          <w:tcPr>
            <w:tcW w:w="863" w:type="dxa"/>
            <w:tcBorders>
              <w:top w:val="nil"/>
              <w:left w:val="single" w:sz="4" w:space="0" w:color="auto"/>
              <w:bottom w:val="single" w:sz="4" w:space="0" w:color="auto"/>
              <w:right w:val="nil"/>
            </w:tcBorders>
            <w:shd w:val="clear" w:color="auto" w:fill="auto"/>
            <w:noWrap/>
            <w:vAlign w:val="center"/>
            <w:hideMark/>
          </w:tcPr>
          <w:p w14:paraId="212DC1F2" w14:textId="77777777" w:rsidR="00F27276" w:rsidRPr="00226F3A" w:rsidRDefault="00F27276" w:rsidP="00F27276">
            <w:pPr>
              <w:spacing w:before="0" w:after="0"/>
              <w:jc w:val="center"/>
              <w:rPr>
                <w:rFonts w:cs="Arial"/>
                <w:i/>
                <w:iCs/>
                <w:sz w:val="16"/>
                <w:szCs w:val="16"/>
                <w:lang w:val="es-CO" w:eastAsia="es-CO"/>
              </w:rPr>
            </w:pPr>
            <w:r w:rsidRPr="00226F3A">
              <w:rPr>
                <w:rFonts w:cs="Arial"/>
                <w:i/>
                <w:iCs/>
                <w:sz w:val="16"/>
                <w:szCs w:val="16"/>
                <w:lang w:val="es-CO"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3761DE7" w14:textId="6AF81822" w:rsidR="00F27276" w:rsidRPr="00226F3A" w:rsidRDefault="00F27276" w:rsidP="00F27276">
            <w:pPr>
              <w:spacing w:before="0" w:after="0"/>
              <w:jc w:val="right"/>
              <w:rPr>
                <w:rFonts w:cs="Arial"/>
                <w:i/>
                <w:iCs/>
                <w:sz w:val="14"/>
                <w:szCs w:val="14"/>
              </w:rPr>
            </w:pPr>
            <w:r w:rsidRPr="00226F3A">
              <w:rPr>
                <w:rFonts w:cs="Arial"/>
                <w:i/>
                <w:iCs/>
                <w:sz w:val="14"/>
                <w:szCs w:val="14"/>
              </w:rPr>
              <w:t>1.660.218.000</w:t>
            </w:r>
          </w:p>
        </w:tc>
        <w:tc>
          <w:tcPr>
            <w:tcW w:w="0" w:type="auto"/>
            <w:tcBorders>
              <w:top w:val="nil"/>
              <w:left w:val="nil"/>
              <w:bottom w:val="single" w:sz="4" w:space="0" w:color="auto"/>
              <w:right w:val="single" w:sz="4" w:space="0" w:color="auto"/>
            </w:tcBorders>
            <w:shd w:val="clear" w:color="auto" w:fill="auto"/>
            <w:noWrap/>
            <w:vAlign w:val="center"/>
          </w:tcPr>
          <w:p w14:paraId="15662194" w14:textId="61AD2B61" w:rsidR="00F27276" w:rsidRPr="00226F3A" w:rsidRDefault="00F27276" w:rsidP="00F27276">
            <w:pPr>
              <w:spacing w:before="0" w:after="0"/>
              <w:jc w:val="right"/>
              <w:rPr>
                <w:rFonts w:cs="Arial"/>
                <w:i/>
                <w:iCs/>
                <w:sz w:val="14"/>
                <w:szCs w:val="14"/>
              </w:rPr>
            </w:pPr>
            <w:r w:rsidRPr="00226F3A">
              <w:rPr>
                <w:rFonts w:cs="Arial"/>
                <w:i/>
                <w:iCs/>
                <w:sz w:val="14"/>
                <w:szCs w:val="14"/>
              </w:rPr>
              <w:t xml:space="preserve"> 2</w:t>
            </w:r>
            <w:r w:rsidR="00222D1F" w:rsidRPr="00226F3A">
              <w:rPr>
                <w:rFonts w:cs="Arial"/>
                <w:i/>
                <w:iCs/>
                <w:sz w:val="14"/>
                <w:szCs w:val="14"/>
              </w:rPr>
              <w:t>.</w:t>
            </w:r>
            <w:r w:rsidRPr="00226F3A">
              <w:rPr>
                <w:rFonts w:cs="Arial"/>
                <w:i/>
                <w:iCs/>
                <w:sz w:val="14"/>
                <w:szCs w:val="14"/>
              </w:rPr>
              <w:t>202</w:t>
            </w:r>
            <w:r w:rsidR="00222D1F" w:rsidRPr="00226F3A">
              <w:rPr>
                <w:rFonts w:cs="Arial"/>
                <w:i/>
                <w:iCs/>
                <w:sz w:val="14"/>
                <w:szCs w:val="14"/>
              </w:rPr>
              <w:t>.</w:t>
            </w:r>
            <w:r w:rsidRPr="00226F3A">
              <w:rPr>
                <w:rFonts w:cs="Arial"/>
                <w:i/>
                <w:iCs/>
                <w:sz w:val="14"/>
                <w:szCs w:val="14"/>
              </w:rPr>
              <w:t>330</w:t>
            </w:r>
            <w:r w:rsidR="00222D1F"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0A22EB95" w14:textId="4B4E229D" w:rsidR="00F27276" w:rsidRPr="00226F3A" w:rsidRDefault="00F27276" w:rsidP="00F27276">
            <w:pPr>
              <w:spacing w:before="0" w:after="0"/>
              <w:jc w:val="right"/>
              <w:rPr>
                <w:rFonts w:cs="Arial"/>
                <w:i/>
                <w:iCs/>
                <w:sz w:val="14"/>
                <w:szCs w:val="14"/>
              </w:rPr>
            </w:pPr>
            <w:r w:rsidRPr="00226F3A">
              <w:rPr>
                <w:rFonts w:cs="Arial"/>
                <w:i/>
                <w:iCs/>
                <w:sz w:val="14"/>
                <w:szCs w:val="14"/>
              </w:rPr>
              <w:t xml:space="preserve">  711</w:t>
            </w:r>
            <w:r w:rsidR="003E4BC3" w:rsidRPr="00226F3A">
              <w:rPr>
                <w:rFonts w:cs="Arial"/>
                <w:i/>
                <w:iCs/>
                <w:sz w:val="14"/>
                <w:szCs w:val="14"/>
              </w:rPr>
              <w:t>.</w:t>
            </w:r>
            <w:r w:rsidRPr="00226F3A">
              <w:rPr>
                <w:rFonts w:cs="Arial"/>
                <w:i/>
                <w:iCs/>
                <w:sz w:val="14"/>
                <w:szCs w:val="14"/>
              </w:rPr>
              <w:t>522</w:t>
            </w:r>
            <w:r w:rsidR="003E4BC3"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78B46B2C" w14:textId="24FD3168" w:rsidR="00F27276" w:rsidRPr="00226F3A" w:rsidRDefault="00F27276" w:rsidP="00F27276">
            <w:pPr>
              <w:spacing w:before="0" w:after="0"/>
              <w:jc w:val="right"/>
              <w:rPr>
                <w:rFonts w:cs="Arial"/>
                <w:i/>
                <w:iCs/>
                <w:sz w:val="14"/>
                <w:szCs w:val="14"/>
              </w:rPr>
            </w:pPr>
            <w:r w:rsidRPr="00226F3A">
              <w:rPr>
                <w:rFonts w:cs="Arial"/>
                <w:i/>
                <w:iCs/>
                <w:sz w:val="14"/>
                <w:szCs w:val="14"/>
              </w:rPr>
              <w:t xml:space="preserve"> 2</w:t>
            </w:r>
            <w:r w:rsidR="003E4BC3" w:rsidRPr="00226F3A">
              <w:rPr>
                <w:rFonts w:cs="Arial"/>
                <w:i/>
                <w:iCs/>
                <w:sz w:val="14"/>
                <w:szCs w:val="14"/>
              </w:rPr>
              <w:t>.</w:t>
            </w:r>
            <w:r w:rsidRPr="00226F3A">
              <w:rPr>
                <w:rFonts w:cs="Arial"/>
                <w:i/>
                <w:iCs/>
                <w:sz w:val="14"/>
                <w:szCs w:val="14"/>
              </w:rPr>
              <w:t>846</w:t>
            </w:r>
            <w:r w:rsidR="003E4BC3" w:rsidRPr="00226F3A">
              <w:rPr>
                <w:rFonts w:cs="Arial"/>
                <w:i/>
                <w:iCs/>
                <w:sz w:val="14"/>
                <w:szCs w:val="14"/>
              </w:rPr>
              <w:t>.</w:t>
            </w:r>
            <w:r w:rsidRPr="00226F3A">
              <w:rPr>
                <w:rFonts w:cs="Arial"/>
                <w:i/>
                <w:iCs/>
                <w:sz w:val="14"/>
                <w:szCs w:val="14"/>
              </w:rPr>
              <w:t>088</w:t>
            </w:r>
            <w:r w:rsidR="003E4BC3"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3C807218" w14:textId="67F69282" w:rsidR="00F27276" w:rsidRPr="00226F3A" w:rsidRDefault="00F27276" w:rsidP="00F27276">
            <w:pPr>
              <w:spacing w:before="0" w:after="0"/>
              <w:jc w:val="right"/>
              <w:rPr>
                <w:rFonts w:cs="Arial"/>
                <w:i/>
                <w:iCs/>
                <w:sz w:val="14"/>
                <w:szCs w:val="14"/>
              </w:rPr>
            </w:pPr>
            <w:r w:rsidRPr="00226F3A">
              <w:rPr>
                <w:rFonts w:cs="Arial"/>
                <w:i/>
                <w:iCs/>
                <w:sz w:val="14"/>
                <w:szCs w:val="14"/>
              </w:rPr>
              <w:t xml:space="preserve">  203</w:t>
            </w:r>
            <w:r w:rsidR="003E4BC3" w:rsidRPr="00226F3A">
              <w:rPr>
                <w:rFonts w:cs="Arial"/>
                <w:i/>
                <w:iCs/>
                <w:sz w:val="14"/>
                <w:szCs w:val="14"/>
              </w:rPr>
              <w:t>.</w:t>
            </w:r>
            <w:r w:rsidRPr="00226F3A">
              <w:rPr>
                <w:rFonts w:cs="Arial"/>
                <w:i/>
                <w:iCs/>
                <w:sz w:val="14"/>
                <w:szCs w:val="14"/>
              </w:rPr>
              <w:t>292</w:t>
            </w:r>
            <w:r w:rsidR="003E4BC3"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26A5C6FB" w14:textId="441CC0A0" w:rsidR="00F27276" w:rsidRPr="00226F3A" w:rsidRDefault="00F27276" w:rsidP="00F27276">
            <w:pPr>
              <w:spacing w:before="0" w:after="0"/>
              <w:jc w:val="right"/>
              <w:rPr>
                <w:rFonts w:cs="Arial"/>
                <w:i/>
                <w:iCs/>
                <w:sz w:val="14"/>
                <w:szCs w:val="14"/>
              </w:rPr>
            </w:pPr>
            <w:r w:rsidRPr="00226F3A">
              <w:rPr>
                <w:rFonts w:cs="Arial"/>
                <w:i/>
                <w:iCs/>
                <w:sz w:val="14"/>
                <w:szCs w:val="14"/>
              </w:rPr>
              <w:t xml:space="preserve">    0</w:t>
            </w:r>
          </w:p>
        </w:tc>
      </w:tr>
      <w:tr w:rsidR="00F27276" w:rsidRPr="00226F3A" w14:paraId="5E48A5F3" w14:textId="77777777" w:rsidTr="003E4BC3">
        <w:trPr>
          <w:trHeight w:val="276"/>
          <w:jc w:val="center"/>
        </w:trPr>
        <w:tc>
          <w:tcPr>
            <w:tcW w:w="863" w:type="dxa"/>
            <w:tcBorders>
              <w:top w:val="nil"/>
              <w:left w:val="single" w:sz="4" w:space="0" w:color="auto"/>
              <w:bottom w:val="single" w:sz="4" w:space="0" w:color="auto"/>
              <w:right w:val="nil"/>
            </w:tcBorders>
            <w:shd w:val="clear" w:color="auto" w:fill="auto"/>
            <w:noWrap/>
            <w:vAlign w:val="center"/>
            <w:hideMark/>
          </w:tcPr>
          <w:p w14:paraId="73BD07FE" w14:textId="77777777" w:rsidR="00F27276" w:rsidRPr="00226F3A" w:rsidRDefault="00F27276" w:rsidP="00F27276">
            <w:pPr>
              <w:spacing w:before="0" w:after="0"/>
              <w:jc w:val="center"/>
              <w:rPr>
                <w:rFonts w:cs="Arial"/>
                <w:i/>
                <w:iCs/>
                <w:sz w:val="16"/>
                <w:szCs w:val="16"/>
                <w:lang w:val="es-CO" w:eastAsia="es-CO"/>
              </w:rPr>
            </w:pPr>
            <w:r w:rsidRPr="00226F3A">
              <w:rPr>
                <w:rFonts w:cs="Arial"/>
                <w:i/>
                <w:iCs/>
                <w:sz w:val="16"/>
                <w:szCs w:val="16"/>
                <w:lang w:val="es-CO"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5E89E2D" w14:textId="2CE4BF10" w:rsidR="00F27276" w:rsidRPr="00226F3A" w:rsidRDefault="00F27276" w:rsidP="00F27276">
            <w:pPr>
              <w:spacing w:before="0" w:after="0"/>
              <w:jc w:val="right"/>
              <w:rPr>
                <w:rFonts w:cs="Arial"/>
                <w:i/>
                <w:iCs/>
                <w:sz w:val="14"/>
                <w:szCs w:val="14"/>
              </w:rPr>
            </w:pPr>
            <w:r w:rsidRPr="00226F3A">
              <w:rPr>
                <w:rFonts w:cs="Arial"/>
                <w:i/>
                <w:iCs/>
                <w:sz w:val="14"/>
                <w:szCs w:val="14"/>
              </w:rPr>
              <w:t>10.485.916.924</w:t>
            </w:r>
          </w:p>
        </w:tc>
        <w:tc>
          <w:tcPr>
            <w:tcW w:w="0" w:type="auto"/>
            <w:tcBorders>
              <w:top w:val="nil"/>
              <w:left w:val="nil"/>
              <w:bottom w:val="single" w:sz="4" w:space="0" w:color="auto"/>
              <w:right w:val="single" w:sz="4" w:space="0" w:color="auto"/>
            </w:tcBorders>
            <w:shd w:val="clear" w:color="auto" w:fill="auto"/>
            <w:noWrap/>
            <w:vAlign w:val="center"/>
          </w:tcPr>
          <w:p w14:paraId="3808E46A" w14:textId="4497E548" w:rsidR="00F27276" w:rsidRPr="00226F3A" w:rsidRDefault="00F27276" w:rsidP="00F27276">
            <w:pPr>
              <w:spacing w:before="0" w:after="0"/>
              <w:jc w:val="right"/>
              <w:rPr>
                <w:rFonts w:cs="Arial"/>
                <w:i/>
                <w:iCs/>
                <w:sz w:val="14"/>
                <w:szCs w:val="14"/>
              </w:rPr>
            </w:pPr>
            <w:r w:rsidRPr="00226F3A">
              <w:rPr>
                <w:rFonts w:cs="Arial"/>
                <w:i/>
                <w:iCs/>
                <w:sz w:val="14"/>
                <w:szCs w:val="14"/>
              </w:rPr>
              <w:t xml:space="preserve"> 9</w:t>
            </w:r>
            <w:r w:rsidR="00222D1F" w:rsidRPr="00226F3A">
              <w:rPr>
                <w:rFonts w:cs="Arial"/>
                <w:i/>
                <w:iCs/>
                <w:sz w:val="14"/>
                <w:szCs w:val="14"/>
              </w:rPr>
              <w:t>.</w:t>
            </w:r>
            <w:r w:rsidRPr="00226F3A">
              <w:rPr>
                <w:rFonts w:cs="Arial"/>
                <w:i/>
                <w:iCs/>
                <w:sz w:val="14"/>
                <w:szCs w:val="14"/>
              </w:rPr>
              <w:t>114</w:t>
            </w:r>
            <w:r w:rsidR="00222D1F" w:rsidRPr="00226F3A">
              <w:rPr>
                <w:rFonts w:cs="Arial"/>
                <w:i/>
                <w:iCs/>
                <w:sz w:val="14"/>
                <w:szCs w:val="14"/>
              </w:rPr>
              <w:t>.</w:t>
            </w:r>
            <w:r w:rsidRPr="00226F3A">
              <w:rPr>
                <w:rFonts w:cs="Arial"/>
                <w:i/>
                <w:iCs/>
                <w:sz w:val="14"/>
                <w:szCs w:val="14"/>
              </w:rPr>
              <w:t>504</w:t>
            </w:r>
            <w:r w:rsidR="00222D1F" w:rsidRPr="00226F3A">
              <w:rPr>
                <w:rFonts w:cs="Arial"/>
                <w:i/>
                <w:iCs/>
                <w:sz w:val="14"/>
                <w:szCs w:val="14"/>
              </w:rPr>
              <w:t>.</w:t>
            </w:r>
            <w:r w:rsidRPr="00226F3A">
              <w:rPr>
                <w:rFonts w:cs="Arial"/>
                <w:i/>
                <w:iCs/>
                <w:sz w:val="14"/>
                <w:szCs w:val="14"/>
              </w:rPr>
              <w:t>380</w:t>
            </w:r>
          </w:p>
        </w:tc>
        <w:tc>
          <w:tcPr>
            <w:tcW w:w="0" w:type="auto"/>
            <w:tcBorders>
              <w:top w:val="nil"/>
              <w:left w:val="nil"/>
              <w:bottom w:val="single" w:sz="4" w:space="0" w:color="auto"/>
              <w:right w:val="single" w:sz="4" w:space="0" w:color="auto"/>
            </w:tcBorders>
            <w:shd w:val="clear" w:color="auto" w:fill="auto"/>
            <w:noWrap/>
            <w:vAlign w:val="center"/>
          </w:tcPr>
          <w:p w14:paraId="482F7599" w14:textId="5C270DFB" w:rsidR="00F27276" w:rsidRPr="00226F3A" w:rsidRDefault="00F27276" w:rsidP="00F27276">
            <w:pPr>
              <w:spacing w:before="0" w:after="0"/>
              <w:jc w:val="right"/>
              <w:rPr>
                <w:rFonts w:cs="Arial"/>
                <w:i/>
                <w:iCs/>
                <w:sz w:val="14"/>
                <w:szCs w:val="14"/>
              </w:rPr>
            </w:pPr>
            <w:r w:rsidRPr="00226F3A">
              <w:rPr>
                <w:rFonts w:cs="Arial"/>
                <w:i/>
                <w:iCs/>
                <w:sz w:val="14"/>
                <w:szCs w:val="14"/>
              </w:rPr>
              <w:t xml:space="preserve"> 7</w:t>
            </w:r>
            <w:r w:rsidR="003E4BC3" w:rsidRPr="00226F3A">
              <w:rPr>
                <w:rFonts w:cs="Arial"/>
                <w:i/>
                <w:iCs/>
                <w:sz w:val="14"/>
                <w:szCs w:val="14"/>
              </w:rPr>
              <w:t>.</w:t>
            </w:r>
            <w:r w:rsidRPr="00226F3A">
              <w:rPr>
                <w:rFonts w:cs="Arial"/>
                <w:i/>
                <w:iCs/>
                <w:sz w:val="14"/>
                <w:szCs w:val="14"/>
              </w:rPr>
              <w:t>964</w:t>
            </w:r>
            <w:r w:rsidR="003E4BC3" w:rsidRPr="00226F3A">
              <w:rPr>
                <w:rFonts w:cs="Arial"/>
                <w:i/>
                <w:iCs/>
                <w:sz w:val="14"/>
                <w:szCs w:val="14"/>
              </w:rPr>
              <w:t>.</w:t>
            </w:r>
            <w:r w:rsidRPr="00226F3A">
              <w:rPr>
                <w:rFonts w:cs="Arial"/>
                <w:i/>
                <w:iCs/>
                <w:sz w:val="14"/>
                <w:szCs w:val="14"/>
              </w:rPr>
              <w:t>439</w:t>
            </w:r>
            <w:r w:rsidR="003E4BC3" w:rsidRPr="00226F3A">
              <w:rPr>
                <w:rFonts w:cs="Arial"/>
                <w:i/>
                <w:iCs/>
                <w:sz w:val="14"/>
                <w:szCs w:val="14"/>
              </w:rPr>
              <w:t>.</w:t>
            </w:r>
            <w:r w:rsidRPr="00226F3A">
              <w:rPr>
                <w:rFonts w:cs="Arial"/>
                <w:i/>
                <w:iCs/>
                <w:sz w:val="14"/>
                <w:szCs w:val="14"/>
              </w:rPr>
              <w:t>666</w:t>
            </w:r>
          </w:p>
        </w:tc>
        <w:tc>
          <w:tcPr>
            <w:tcW w:w="0" w:type="auto"/>
            <w:tcBorders>
              <w:top w:val="nil"/>
              <w:left w:val="nil"/>
              <w:bottom w:val="single" w:sz="4" w:space="0" w:color="auto"/>
              <w:right w:val="single" w:sz="4" w:space="0" w:color="auto"/>
            </w:tcBorders>
            <w:shd w:val="clear" w:color="auto" w:fill="auto"/>
            <w:noWrap/>
            <w:vAlign w:val="center"/>
          </w:tcPr>
          <w:p w14:paraId="5FBF462C" w14:textId="38A2FEDD" w:rsidR="00F27276" w:rsidRPr="00226F3A" w:rsidRDefault="00F27276" w:rsidP="00F27276">
            <w:pPr>
              <w:spacing w:before="0" w:after="0"/>
              <w:jc w:val="right"/>
              <w:rPr>
                <w:rFonts w:cs="Arial"/>
                <w:i/>
                <w:iCs/>
                <w:sz w:val="14"/>
                <w:szCs w:val="14"/>
              </w:rPr>
            </w:pPr>
            <w:r w:rsidRPr="00226F3A">
              <w:rPr>
                <w:rFonts w:cs="Arial"/>
                <w:i/>
                <w:iCs/>
                <w:sz w:val="14"/>
                <w:szCs w:val="14"/>
              </w:rPr>
              <w:t xml:space="preserve"> 12</w:t>
            </w:r>
            <w:r w:rsidR="003E4BC3" w:rsidRPr="00226F3A">
              <w:rPr>
                <w:rFonts w:cs="Arial"/>
                <w:i/>
                <w:iCs/>
                <w:sz w:val="14"/>
                <w:szCs w:val="14"/>
              </w:rPr>
              <w:t>.</w:t>
            </w:r>
            <w:r w:rsidRPr="00226F3A">
              <w:rPr>
                <w:rFonts w:cs="Arial"/>
                <w:i/>
                <w:iCs/>
                <w:sz w:val="14"/>
                <w:szCs w:val="14"/>
              </w:rPr>
              <w:t>657</w:t>
            </w:r>
            <w:r w:rsidR="003E4BC3" w:rsidRPr="00226F3A">
              <w:rPr>
                <w:rFonts w:cs="Arial"/>
                <w:i/>
                <w:iCs/>
                <w:sz w:val="14"/>
                <w:szCs w:val="14"/>
              </w:rPr>
              <w:t>.</w:t>
            </w:r>
            <w:r w:rsidRPr="00226F3A">
              <w:rPr>
                <w:rFonts w:cs="Arial"/>
                <w:i/>
                <w:iCs/>
                <w:sz w:val="14"/>
                <w:szCs w:val="14"/>
              </w:rPr>
              <w:t>990</w:t>
            </w:r>
            <w:r w:rsidR="003E4BC3"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47F3ECC9" w14:textId="1A043E61" w:rsidR="00F27276" w:rsidRPr="00226F3A" w:rsidRDefault="00F27276" w:rsidP="00F27276">
            <w:pPr>
              <w:spacing w:before="0" w:after="0"/>
              <w:jc w:val="right"/>
              <w:rPr>
                <w:rFonts w:cs="Arial"/>
                <w:i/>
                <w:iCs/>
                <w:sz w:val="14"/>
                <w:szCs w:val="14"/>
              </w:rPr>
            </w:pPr>
            <w:r w:rsidRPr="00226F3A">
              <w:rPr>
                <w:rFonts w:cs="Arial"/>
                <w:i/>
                <w:iCs/>
                <w:sz w:val="14"/>
                <w:szCs w:val="14"/>
              </w:rPr>
              <w:t xml:space="preserve"> 10</w:t>
            </w:r>
            <w:r w:rsidR="003E4BC3" w:rsidRPr="00226F3A">
              <w:rPr>
                <w:rFonts w:cs="Arial"/>
                <w:i/>
                <w:iCs/>
                <w:sz w:val="14"/>
                <w:szCs w:val="14"/>
              </w:rPr>
              <w:t>.</w:t>
            </w:r>
            <w:r w:rsidRPr="00226F3A">
              <w:rPr>
                <w:rFonts w:cs="Arial"/>
                <w:i/>
                <w:iCs/>
                <w:sz w:val="14"/>
                <w:szCs w:val="14"/>
              </w:rPr>
              <w:t>405</w:t>
            </w:r>
            <w:r w:rsidR="003E4BC3" w:rsidRPr="00226F3A">
              <w:rPr>
                <w:rFonts w:cs="Arial"/>
                <w:i/>
                <w:iCs/>
                <w:sz w:val="14"/>
                <w:szCs w:val="14"/>
              </w:rPr>
              <w:t>.</w:t>
            </w:r>
            <w:r w:rsidRPr="00226F3A">
              <w:rPr>
                <w:rFonts w:cs="Arial"/>
                <w:i/>
                <w:iCs/>
                <w:sz w:val="14"/>
                <w:szCs w:val="14"/>
              </w:rPr>
              <w:t>248</w:t>
            </w:r>
            <w:r w:rsidR="003E4BC3" w:rsidRPr="00226F3A">
              <w:rPr>
                <w:rFonts w:cs="Arial"/>
                <w:i/>
                <w:iCs/>
                <w:sz w:val="14"/>
                <w:szCs w:val="14"/>
              </w:rPr>
              <w:t>.</w:t>
            </w:r>
            <w:r w:rsidRPr="00226F3A">
              <w:rPr>
                <w:rFonts w:cs="Arial"/>
                <w:i/>
                <w:iCs/>
                <w:sz w:val="14"/>
                <w:szCs w:val="14"/>
              </w:rPr>
              <w:t>233</w:t>
            </w:r>
          </w:p>
        </w:tc>
        <w:tc>
          <w:tcPr>
            <w:tcW w:w="0" w:type="auto"/>
            <w:tcBorders>
              <w:top w:val="nil"/>
              <w:left w:val="nil"/>
              <w:bottom w:val="single" w:sz="4" w:space="0" w:color="auto"/>
              <w:right w:val="single" w:sz="4" w:space="0" w:color="auto"/>
            </w:tcBorders>
            <w:shd w:val="clear" w:color="auto" w:fill="auto"/>
            <w:noWrap/>
            <w:vAlign w:val="center"/>
          </w:tcPr>
          <w:p w14:paraId="73CFBCF3" w14:textId="2D95193E" w:rsidR="00F27276" w:rsidRPr="00226F3A" w:rsidRDefault="00F27276" w:rsidP="00F27276">
            <w:pPr>
              <w:spacing w:before="0" w:after="0"/>
              <w:jc w:val="right"/>
              <w:rPr>
                <w:rFonts w:cs="Arial"/>
                <w:i/>
                <w:iCs/>
                <w:sz w:val="14"/>
                <w:szCs w:val="14"/>
              </w:rPr>
            </w:pPr>
            <w:r w:rsidRPr="00226F3A">
              <w:rPr>
                <w:rFonts w:cs="Arial"/>
                <w:i/>
                <w:iCs/>
                <w:sz w:val="14"/>
                <w:szCs w:val="14"/>
              </w:rPr>
              <w:t xml:space="preserve">  60</w:t>
            </w:r>
            <w:r w:rsidR="003E4BC3" w:rsidRPr="00226F3A">
              <w:rPr>
                <w:rFonts w:cs="Arial"/>
                <w:i/>
                <w:iCs/>
                <w:sz w:val="14"/>
                <w:szCs w:val="14"/>
              </w:rPr>
              <w:t>.</w:t>
            </w:r>
            <w:r w:rsidRPr="00226F3A">
              <w:rPr>
                <w:rFonts w:cs="Arial"/>
                <w:i/>
                <w:iCs/>
                <w:sz w:val="14"/>
                <w:szCs w:val="14"/>
              </w:rPr>
              <w:t>210</w:t>
            </w:r>
            <w:r w:rsidR="003E4BC3" w:rsidRPr="00226F3A">
              <w:rPr>
                <w:rFonts w:cs="Arial"/>
                <w:i/>
                <w:iCs/>
                <w:sz w:val="14"/>
                <w:szCs w:val="14"/>
              </w:rPr>
              <w:t>.</w:t>
            </w:r>
            <w:r w:rsidRPr="00226F3A">
              <w:rPr>
                <w:rFonts w:cs="Arial"/>
                <w:i/>
                <w:iCs/>
                <w:sz w:val="14"/>
                <w:szCs w:val="14"/>
              </w:rPr>
              <w:t>000</w:t>
            </w:r>
          </w:p>
        </w:tc>
      </w:tr>
      <w:tr w:rsidR="00F27276" w:rsidRPr="00226F3A" w14:paraId="13B499F0" w14:textId="77777777" w:rsidTr="003E4BC3">
        <w:trPr>
          <w:trHeight w:val="276"/>
          <w:jc w:val="center"/>
        </w:trPr>
        <w:tc>
          <w:tcPr>
            <w:tcW w:w="863" w:type="dxa"/>
            <w:tcBorders>
              <w:top w:val="nil"/>
              <w:left w:val="single" w:sz="4" w:space="0" w:color="auto"/>
              <w:bottom w:val="single" w:sz="4" w:space="0" w:color="auto"/>
              <w:right w:val="nil"/>
            </w:tcBorders>
            <w:shd w:val="clear" w:color="auto" w:fill="auto"/>
            <w:noWrap/>
            <w:vAlign w:val="center"/>
            <w:hideMark/>
          </w:tcPr>
          <w:p w14:paraId="2413398A" w14:textId="77777777" w:rsidR="00F27276" w:rsidRPr="00226F3A" w:rsidRDefault="00F27276" w:rsidP="00F27276">
            <w:pPr>
              <w:spacing w:before="0" w:after="0"/>
              <w:jc w:val="center"/>
              <w:rPr>
                <w:rFonts w:cs="Arial"/>
                <w:i/>
                <w:iCs/>
                <w:sz w:val="16"/>
                <w:szCs w:val="16"/>
                <w:lang w:val="es-CO" w:eastAsia="es-CO"/>
              </w:rPr>
            </w:pPr>
            <w:r w:rsidRPr="00226F3A">
              <w:rPr>
                <w:rFonts w:cs="Arial"/>
                <w:i/>
                <w:iCs/>
                <w:sz w:val="16"/>
                <w:szCs w:val="16"/>
                <w:lang w:val="es-CO"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09329F1" w14:textId="50260633" w:rsidR="00F27276" w:rsidRPr="00226F3A" w:rsidRDefault="00F27276" w:rsidP="00F27276">
            <w:pPr>
              <w:spacing w:before="0" w:after="0"/>
              <w:jc w:val="right"/>
              <w:rPr>
                <w:rFonts w:cs="Arial"/>
                <w:i/>
                <w:iCs/>
                <w:sz w:val="14"/>
                <w:szCs w:val="14"/>
              </w:rPr>
            </w:pPr>
            <w:r w:rsidRPr="00226F3A">
              <w:rPr>
                <w:rFonts w:cs="Arial"/>
                <w:i/>
                <w:iCs/>
                <w:sz w:val="14"/>
                <w:szCs w:val="14"/>
              </w:rPr>
              <w:t>22.547.173.393</w:t>
            </w:r>
          </w:p>
        </w:tc>
        <w:tc>
          <w:tcPr>
            <w:tcW w:w="0" w:type="auto"/>
            <w:tcBorders>
              <w:top w:val="nil"/>
              <w:left w:val="nil"/>
              <w:bottom w:val="single" w:sz="4" w:space="0" w:color="auto"/>
              <w:right w:val="single" w:sz="4" w:space="0" w:color="auto"/>
            </w:tcBorders>
            <w:shd w:val="clear" w:color="auto" w:fill="auto"/>
            <w:noWrap/>
            <w:vAlign w:val="center"/>
          </w:tcPr>
          <w:p w14:paraId="78BCCEF9" w14:textId="599F3743" w:rsidR="00F27276" w:rsidRPr="00226F3A" w:rsidRDefault="00F27276" w:rsidP="00F27276">
            <w:pPr>
              <w:spacing w:before="0" w:after="0"/>
              <w:jc w:val="right"/>
              <w:rPr>
                <w:rFonts w:cs="Arial"/>
                <w:i/>
                <w:iCs/>
                <w:sz w:val="14"/>
                <w:szCs w:val="14"/>
              </w:rPr>
            </w:pPr>
            <w:r w:rsidRPr="00226F3A">
              <w:rPr>
                <w:rFonts w:cs="Arial"/>
                <w:i/>
                <w:iCs/>
                <w:sz w:val="14"/>
                <w:szCs w:val="14"/>
              </w:rPr>
              <w:t xml:space="preserve"> 9</w:t>
            </w:r>
            <w:r w:rsidR="00222D1F" w:rsidRPr="00226F3A">
              <w:rPr>
                <w:rFonts w:cs="Arial"/>
                <w:i/>
                <w:iCs/>
                <w:sz w:val="14"/>
                <w:szCs w:val="14"/>
              </w:rPr>
              <w:t>.</w:t>
            </w:r>
            <w:r w:rsidRPr="00226F3A">
              <w:rPr>
                <w:rFonts w:cs="Arial"/>
                <w:i/>
                <w:iCs/>
                <w:sz w:val="14"/>
                <w:szCs w:val="14"/>
              </w:rPr>
              <w:t>182</w:t>
            </w:r>
            <w:r w:rsidR="00222D1F" w:rsidRPr="00226F3A">
              <w:rPr>
                <w:rFonts w:cs="Arial"/>
                <w:i/>
                <w:iCs/>
                <w:sz w:val="14"/>
                <w:szCs w:val="14"/>
              </w:rPr>
              <w:t>.</w:t>
            </w:r>
            <w:r w:rsidRPr="00226F3A">
              <w:rPr>
                <w:rFonts w:cs="Arial"/>
                <w:i/>
                <w:iCs/>
                <w:sz w:val="14"/>
                <w:szCs w:val="14"/>
              </w:rPr>
              <w:t>063</w:t>
            </w:r>
            <w:r w:rsidR="00222D1F" w:rsidRPr="00226F3A">
              <w:rPr>
                <w:rFonts w:cs="Arial"/>
                <w:i/>
                <w:iCs/>
                <w:sz w:val="14"/>
                <w:szCs w:val="14"/>
              </w:rPr>
              <w:t>.</w:t>
            </w:r>
            <w:r w:rsidRPr="00226F3A">
              <w:rPr>
                <w:rFonts w:cs="Arial"/>
                <w:i/>
                <w:iCs/>
                <w:sz w:val="14"/>
                <w:szCs w:val="14"/>
              </w:rPr>
              <w:t>905</w:t>
            </w:r>
          </w:p>
        </w:tc>
        <w:tc>
          <w:tcPr>
            <w:tcW w:w="0" w:type="auto"/>
            <w:tcBorders>
              <w:top w:val="nil"/>
              <w:left w:val="nil"/>
              <w:bottom w:val="single" w:sz="4" w:space="0" w:color="auto"/>
              <w:right w:val="single" w:sz="4" w:space="0" w:color="auto"/>
            </w:tcBorders>
            <w:shd w:val="clear" w:color="auto" w:fill="auto"/>
            <w:noWrap/>
            <w:vAlign w:val="center"/>
          </w:tcPr>
          <w:p w14:paraId="7E5D3125" w14:textId="3D1A9833" w:rsidR="00F27276" w:rsidRPr="00226F3A" w:rsidRDefault="00F27276" w:rsidP="00F27276">
            <w:pPr>
              <w:spacing w:before="0" w:after="0"/>
              <w:jc w:val="right"/>
              <w:rPr>
                <w:rFonts w:cs="Arial"/>
                <w:i/>
                <w:iCs/>
                <w:sz w:val="14"/>
                <w:szCs w:val="14"/>
              </w:rPr>
            </w:pPr>
            <w:r w:rsidRPr="00226F3A">
              <w:rPr>
                <w:rFonts w:cs="Arial"/>
                <w:i/>
                <w:iCs/>
                <w:sz w:val="14"/>
                <w:szCs w:val="14"/>
              </w:rPr>
              <w:t xml:space="preserve"> 12</w:t>
            </w:r>
            <w:r w:rsidR="003E4BC3" w:rsidRPr="00226F3A">
              <w:rPr>
                <w:rFonts w:cs="Arial"/>
                <w:i/>
                <w:iCs/>
                <w:sz w:val="14"/>
                <w:szCs w:val="14"/>
              </w:rPr>
              <w:t>.</w:t>
            </w:r>
            <w:r w:rsidRPr="00226F3A">
              <w:rPr>
                <w:rFonts w:cs="Arial"/>
                <w:i/>
                <w:iCs/>
                <w:sz w:val="14"/>
                <w:szCs w:val="14"/>
              </w:rPr>
              <w:t>852</w:t>
            </w:r>
            <w:r w:rsidR="003E4BC3" w:rsidRPr="00226F3A">
              <w:rPr>
                <w:rFonts w:cs="Arial"/>
                <w:i/>
                <w:iCs/>
                <w:sz w:val="14"/>
                <w:szCs w:val="14"/>
              </w:rPr>
              <w:t>.</w:t>
            </w:r>
            <w:r w:rsidRPr="00226F3A">
              <w:rPr>
                <w:rFonts w:cs="Arial"/>
                <w:i/>
                <w:iCs/>
                <w:sz w:val="14"/>
                <w:szCs w:val="14"/>
              </w:rPr>
              <w:t>502</w:t>
            </w:r>
            <w:r w:rsidR="003E4BC3" w:rsidRPr="00226F3A">
              <w:rPr>
                <w:rFonts w:cs="Arial"/>
                <w:i/>
                <w:iCs/>
                <w:sz w:val="14"/>
                <w:szCs w:val="14"/>
              </w:rPr>
              <w:t>.</w:t>
            </w:r>
            <w:r w:rsidRPr="00226F3A">
              <w:rPr>
                <w:rFonts w:cs="Arial"/>
                <w:i/>
                <w:iCs/>
                <w:sz w:val="14"/>
                <w:szCs w:val="14"/>
              </w:rPr>
              <w:t>931</w:t>
            </w:r>
          </w:p>
        </w:tc>
        <w:tc>
          <w:tcPr>
            <w:tcW w:w="0" w:type="auto"/>
            <w:tcBorders>
              <w:top w:val="nil"/>
              <w:left w:val="nil"/>
              <w:bottom w:val="single" w:sz="4" w:space="0" w:color="auto"/>
              <w:right w:val="single" w:sz="4" w:space="0" w:color="auto"/>
            </w:tcBorders>
            <w:shd w:val="clear" w:color="auto" w:fill="auto"/>
            <w:noWrap/>
            <w:vAlign w:val="center"/>
          </w:tcPr>
          <w:p w14:paraId="58336109" w14:textId="46DB81C2" w:rsidR="00F27276" w:rsidRPr="00226F3A" w:rsidRDefault="00F27276" w:rsidP="00F27276">
            <w:pPr>
              <w:spacing w:before="0" w:after="0"/>
              <w:jc w:val="right"/>
              <w:rPr>
                <w:rFonts w:cs="Arial"/>
                <w:i/>
                <w:iCs/>
                <w:sz w:val="14"/>
                <w:szCs w:val="14"/>
              </w:rPr>
            </w:pPr>
            <w:r w:rsidRPr="00226F3A">
              <w:rPr>
                <w:rFonts w:cs="Arial"/>
                <w:i/>
                <w:iCs/>
                <w:sz w:val="14"/>
                <w:szCs w:val="14"/>
              </w:rPr>
              <w:t xml:space="preserve"> 48</w:t>
            </w:r>
            <w:r w:rsidR="003E4BC3" w:rsidRPr="00226F3A">
              <w:rPr>
                <w:rFonts w:cs="Arial"/>
                <w:i/>
                <w:iCs/>
                <w:sz w:val="14"/>
                <w:szCs w:val="14"/>
              </w:rPr>
              <w:t>.</w:t>
            </w:r>
            <w:r w:rsidRPr="00226F3A">
              <w:rPr>
                <w:rFonts w:cs="Arial"/>
                <w:i/>
                <w:iCs/>
                <w:sz w:val="14"/>
                <w:szCs w:val="14"/>
              </w:rPr>
              <w:t>031</w:t>
            </w:r>
            <w:r w:rsidR="003E4BC3" w:rsidRPr="00226F3A">
              <w:rPr>
                <w:rFonts w:cs="Arial"/>
                <w:i/>
                <w:iCs/>
                <w:sz w:val="14"/>
                <w:szCs w:val="14"/>
              </w:rPr>
              <w:t>.</w:t>
            </w:r>
            <w:r w:rsidRPr="00226F3A">
              <w:rPr>
                <w:rFonts w:cs="Arial"/>
                <w:i/>
                <w:iCs/>
                <w:sz w:val="14"/>
                <w:szCs w:val="14"/>
              </w:rPr>
              <w:t>817</w:t>
            </w:r>
            <w:r w:rsidR="003E4BC3" w:rsidRPr="00226F3A">
              <w:rPr>
                <w:rFonts w:cs="Arial"/>
                <w:i/>
                <w:iCs/>
                <w:sz w:val="14"/>
                <w:szCs w:val="14"/>
              </w:rPr>
              <w:t>.</w:t>
            </w:r>
            <w:r w:rsidRPr="00226F3A">
              <w:rPr>
                <w:rFonts w:cs="Arial"/>
                <w:i/>
                <w:iCs/>
                <w:sz w:val="14"/>
                <w:szCs w:val="14"/>
              </w:rPr>
              <w:t>743</w:t>
            </w:r>
          </w:p>
        </w:tc>
        <w:tc>
          <w:tcPr>
            <w:tcW w:w="0" w:type="auto"/>
            <w:tcBorders>
              <w:top w:val="nil"/>
              <w:left w:val="nil"/>
              <w:bottom w:val="single" w:sz="4" w:space="0" w:color="auto"/>
              <w:right w:val="single" w:sz="4" w:space="0" w:color="auto"/>
            </w:tcBorders>
            <w:shd w:val="clear" w:color="auto" w:fill="auto"/>
            <w:noWrap/>
            <w:vAlign w:val="center"/>
          </w:tcPr>
          <w:p w14:paraId="461E7534" w14:textId="275B55BD" w:rsidR="00F27276" w:rsidRPr="00226F3A" w:rsidRDefault="00F27276" w:rsidP="00F27276">
            <w:pPr>
              <w:spacing w:before="0" w:after="0"/>
              <w:jc w:val="right"/>
              <w:rPr>
                <w:rFonts w:cs="Arial"/>
                <w:i/>
                <w:iCs/>
                <w:sz w:val="14"/>
                <w:szCs w:val="14"/>
              </w:rPr>
            </w:pPr>
            <w:r w:rsidRPr="00226F3A">
              <w:rPr>
                <w:rFonts w:cs="Arial"/>
                <w:i/>
                <w:iCs/>
                <w:sz w:val="14"/>
                <w:szCs w:val="14"/>
              </w:rPr>
              <w:t xml:space="preserve"> 6</w:t>
            </w:r>
            <w:r w:rsidR="003E4BC3" w:rsidRPr="00226F3A">
              <w:rPr>
                <w:rFonts w:cs="Arial"/>
                <w:i/>
                <w:iCs/>
                <w:sz w:val="14"/>
                <w:szCs w:val="14"/>
              </w:rPr>
              <w:t>.</w:t>
            </w:r>
            <w:r w:rsidRPr="00226F3A">
              <w:rPr>
                <w:rFonts w:cs="Arial"/>
                <w:i/>
                <w:iCs/>
                <w:sz w:val="14"/>
                <w:szCs w:val="14"/>
              </w:rPr>
              <w:t>755</w:t>
            </w:r>
            <w:r w:rsidR="003E4BC3" w:rsidRPr="00226F3A">
              <w:rPr>
                <w:rFonts w:cs="Arial"/>
                <w:i/>
                <w:iCs/>
                <w:sz w:val="14"/>
                <w:szCs w:val="14"/>
              </w:rPr>
              <w:t>.</w:t>
            </w:r>
            <w:r w:rsidRPr="00226F3A">
              <w:rPr>
                <w:rFonts w:cs="Arial"/>
                <w:i/>
                <w:iCs/>
                <w:sz w:val="14"/>
                <w:szCs w:val="14"/>
              </w:rPr>
              <w:t>962</w:t>
            </w:r>
            <w:r w:rsidR="003E4BC3" w:rsidRPr="00226F3A">
              <w:rPr>
                <w:rFonts w:cs="Arial"/>
                <w:i/>
                <w:iCs/>
                <w:sz w:val="14"/>
                <w:szCs w:val="14"/>
              </w:rPr>
              <w:t>.</w:t>
            </w:r>
            <w:r w:rsidRPr="00226F3A">
              <w:rPr>
                <w:rFonts w:cs="Arial"/>
                <w:i/>
                <w:iCs/>
                <w:sz w:val="14"/>
                <w:szCs w:val="14"/>
              </w:rPr>
              <w:t>060</w:t>
            </w:r>
          </w:p>
        </w:tc>
        <w:tc>
          <w:tcPr>
            <w:tcW w:w="0" w:type="auto"/>
            <w:tcBorders>
              <w:top w:val="nil"/>
              <w:left w:val="nil"/>
              <w:bottom w:val="single" w:sz="4" w:space="0" w:color="auto"/>
              <w:right w:val="single" w:sz="4" w:space="0" w:color="auto"/>
            </w:tcBorders>
            <w:shd w:val="clear" w:color="auto" w:fill="auto"/>
            <w:noWrap/>
            <w:vAlign w:val="center"/>
          </w:tcPr>
          <w:p w14:paraId="19832B0D" w14:textId="19C5CC70" w:rsidR="00F27276" w:rsidRPr="00226F3A" w:rsidRDefault="00F27276" w:rsidP="00F27276">
            <w:pPr>
              <w:spacing w:before="0" w:after="0"/>
              <w:jc w:val="right"/>
              <w:rPr>
                <w:rFonts w:cs="Arial"/>
                <w:i/>
                <w:iCs/>
                <w:sz w:val="14"/>
                <w:szCs w:val="14"/>
              </w:rPr>
            </w:pPr>
            <w:r w:rsidRPr="00226F3A">
              <w:rPr>
                <w:rFonts w:cs="Arial"/>
                <w:i/>
                <w:iCs/>
                <w:sz w:val="14"/>
                <w:szCs w:val="14"/>
              </w:rPr>
              <w:t xml:space="preserve">    0</w:t>
            </w:r>
          </w:p>
        </w:tc>
      </w:tr>
      <w:tr w:rsidR="00F27276" w:rsidRPr="00226F3A" w14:paraId="3BA6161C" w14:textId="77777777" w:rsidTr="003E4BC3">
        <w:trPr>
          <w:trHeight w:val="276"/>
          <w:jc w:val="center"/>
        </w:trPr>
        <w:tc>
          <w:tcPr>
            <w:tcW w:w="863" w:type="dxa"/>
            <w:tcBorders>
              <w:top w:val="nil"/>
              <w:left w:val="single" w:sz="4" w:space="0" w:color="auto"/>
              <w:bottom w:val="single" w:sz="4" w:space="0" w:color="auto"/>
              <w:right w:val="nil"/>
            </w:tcBorders>
            <w:shd w:val="clear" w:color="auto" w:fill="auto"/>
            <w:noWrap/>
            <w:vAlign w:val="center"/>
            <w:hideMark/>
          </w:tcPr>
          <w:p w14:paraId="12824EA7" w14:textId="77777777" w:rsidR="00F27276" w:rsidRPr="00226F3A" w:rsidRDefault="00F27276" w:rsidP="00F27276">
            <w:pPr>
              <w:spacing w:before="0" w:after="0"/>
              <w:jc w:val="center"/>
              <w:rPr>
                <w:rFonts w:cs="Arial"/>
                <w:i/>
                <w:iCs/>
                <w:sz w:val="16"/>
                <w:szCs w:val="16"/>
                <w:lang w:val="es-CO" w:eastAsia="es-CO"/>
              </w:rPr>
            </w:pPr>
            <w:r w:rsidRPr="00226F3A">
              <w:rPr>
                <w:rFonts w:cs="Arial"/>
                <w:i/>
                <w:iCs/>
                <w:sz w:val="16"/>
                <w:szCs w:val="16"/>
                <w:lang w:val="es-CO"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C101491" w14:textId="76E83F8D" w:rsidR="00F27276" w:rsidRPr="00226F3A" w:rsidRDefault="00F27276" w:rsidP="00F27276">
            <w:pPr>
              <w:spacing w:before="0" w:after="0"/>
              <w:jc w:val="right"/>
              <w:rPr>
                <w:rFonts w:cs="Arial"/>
                <w:i/>
                <w:iCs/>
                <w:sz w:val="14"/>
                <w:szCs w:val="14"/>
              </w:rPr>
            </w:pPr>
            <w:r w:rsidRPr="00226F3A">
              <w:rPr>
                <w:rFonts w:cs="Arial"/>
                <w:i/>
                <w:iCs/>
                <w:sz w:val="14"/>
                <w:szCs w:val="14"/>
              </w:rPr>
              <w:t>5.779.434.500</w:t>
            </w:r>
          </w:p>
        </w:tc>
        <w:tc>
          <w:tcPr>
            <w:tcW w:w="0" w:type="auto"/>
            <w:tcBorders>
              <w:top w:val="nil"/>
              <w:left w:val="nil"/>
              <w:bottom w:val="single" w:sz="4" w:space="0" w:color="auto"/>
              <w:right w:val="single" w:sz="4" w:space="0" w:color="auto"/>
            </w:tcBorders>
            <w:shd w:val="clear" w:color="auto" w:fill="auto"/>
            <w:noWrap/>
            <w:vAlign w:val="center"/>
          </w:tcPr>
          <w:p w14:paraId="7FF1C57B" w14:textId="3D8A2A52" w:rsidR="00F27276" w:rsidRPr="00226F3A" w:rsidRDefault="00F27276" w:rsidP="00F27276">
            <w:pPr>
              <w:spacing w:before="0" w:after="0"/>
              <w:jc w:val="right"/>
              <w:rPr>
                <w:rFonts w:cs="Arial"/>
                <w:i/>
                <w:iCs/>
                <w:sz w:val="14"/>
                <w:szCs w:val="14"/>
              </w:rPr>
            </w:pPr>
            <w:r w:rsidRPr="00226F3A">
              <w:rPr>
                <w:rFonts w:cs="Arial"/>
                <w:i/>
                <w:iCs/>
                <w:sz w:val="14"/>
                <w:szCs w:val="14"/>
              </w:rPr>
              <w:t xml:space="preserve">  745</w:t>
            </w:r>
            <w:r w:rsidR="00222D1F" w:rsidRPr="00226F3A">
              <w:rPr>
                <w:rFonts w:cs="Arial"/>
                <w:i/>
                <w:iCs/>
                <w:sz w:val="14"/>
                <w:szCs w:val="14"/>
              </w:rPr>
              <w:t>.</w:t>
            </w:r>
            <w:r w:rsidRPr="00226F3A">
              <w:rPr>
                <w:rFonts w:cs="Arial"/>
                <w:i/>
                <w:iCs/>
                <w:sz w:val="14"/>
                <w:szCs w:val="14"/>
              </w:rPr>
              <w:t>688</w:t>
            </w:r>
            <w:r w:rsidR="00222D1F" w:rsidRPr="00226F3A">
              <w:rPr>
                <w:rFonts w:cs="Arial"/>
                <w:i/>
                <w:iCs/>
                <w:sz w:val="14"/>
                <w:szCs w:val="14"/>
              </w:rPr>
              <w:t>.</w:t>
            </w:r>
            <w:r w:rsidRPr="00226F3A">
              <w:rPr>
                <w:rFonts w:cs="Arial"/>
                <w:i/>
                <w:iCs/>
                <w:sz w:val="14"/>
                <w:szCs w:val="14"/>
              </w:rPr>
              <w:t>550</w:t>
            </w:r>
          </w:p>
        </w:tc>
        <w:tc>
          <w:tcPr>
            <w:tcW w:w="0" w:type="auto"/>
            <w:tcBorders>
              <w:top w:val="nil"/>
              <w:left w:val="nil"/>
              <w:bottom w:val="single" w:sz="4" w:space="0" w:color="auto"/>
              <w:right w:val="single" w:sz="4" w:space="0" w:color="auto"/>
            </w:tcBorders>
            <w:shd w:val="clear" w:color="auto" w:fill="auto"/>
            <w:noWrap/>
            <w:vAlign w:val="center"/>
          </w:tcPr>
          <w:p w14:paraId="7931F278" w14:textId="6360B50C" w:rsidR="00F27276" w:rsidRPr="00226F3A" w:rsidRDefault="00F27276" w:rsidP="00F27276">
            <w:pPr>
              <w:spacing w:before="0" w:after="0"/>
              <w:jc w:val="right"/>
              <w:rPr>
                <w:rFonts w:cs="Arial"/>
                <w:i/>
                <w:iCs/>
                <w:sz w:val="14"/>
                <w:szCs w:val="14"/>
              </w:rPr>
            </w:pPr>
            <w:r w:rsidRPr="00226F3A">
              <w:rPr>
                <w:rFonts w:cs="Arial"/>
                <w:i/>
                <w:iCs/>
                <w:sz w:val="14"/>
                <w:szCs w:val="14"/>
              </w:rPr>
              <w:t xml:space="preserve">    0</w:t>
            </w:r>
          </w:p>
        </w:tc>
        <w:tc>
          <w:tcPr>
            <w:tcW w:w="0" w:type="auto"/>
            <w:tcBorders>
              <w:top w:val="nil"/>
              <w:left w:val="nil"/>
              <w:bottom w:val="single" w:sz="4" w:space="0" w:color="auto"/>
              <w:right w:val="single" w:sz="4" w:space="0" w:color="auto"/>
            </w:tcBorders>
            <w:shd w:val="clear" w:color="auto" w:fill="auto"/>
            <w:noWrap/>
            <w:vAlign w:val="center"/>
          </w:tcPr>
          <w:p w14:paraId="0C2FF04A" w14:textId="0B3A20BE" w:rsidR="00F27276" w:rsidRPr="00226F3A" w:rsidRDefault="00F27276" w:rsidP="00F27276">
            <w:pPr>
              <w:spacing w:before="0" w:after="0"/>
              <w:jc w:val="right"/>
              <w:rPr>
                <w:rFonts w:cs="Arial"/>
                <w:i/>
                <w:iCs/>
                <w:sz w:val="14"/>
                <w:szCs w:val="14"/>
              </w:rPr>
            </w:pPr>
            <w:r w:rsidRPr="00226F3A">
              <w:rPr>
                <w:rFonts w:cs="Arial"/>
                <w:i/>
                <w:iCs/>
                <w:sz w:val="14"/>
                <w:szCs w:val="14"/>
              </w:rPr>
              <w:t xml:space="preserve"> 10</w:t>
            </w:r>
            <w:r w:rsidR="003E4BC3" w:rsidRPr="00226F3A">
              <w:rPr>
                <w:rFonts w:cs="Arial"/>
                <w:i/>
                <w:iCs/>
                <w:sz w:val="14"/>
                <w:szCs w:val="14"/>
              </w:rPr>
              <w:t>.</w:t>
            </w:r>
            <w:r w:rsidRPr="00226F3A">
              <w:rPr>
                <w:rFonts w:cs="Arial"/>
                <w:i/>
                <w:iCs/>
                <w:sz w:val="14"/>
                <w:szCs w:val="14"/>
              </w:rPr>
              <w:t>650</w:t>
            </w:r>
            <w:r w:rsidR="003E4BC3" w:rsidRPr="00226F3A">
              <w:rPr>
                <w:rFonts w:cs="Arial"/>
                <w:i/>
                <w:iCs/>
                <w:sz w:val="14"/>
                <w:szCs w:val="14"/>
              </w:rPr>
              <w:t>.</w:t>
            </w:r>
            <w:r w:rsidRPr="00226F3A">
              <w:rPr>
                <w:rFonts w:cs="Arial"/>
                <w:i/>
                <w:iCs/>
                <w:sz w:val="14"/>
                <w:szCs w:val="14"/>
              </w:rPr>
              <w:t>498</w:t>
            </w:r>
            <w:r w:rsidR="003E4BC3"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262202C1" w14:textId="0C37028D" w:rsidR="00F27276" w:rsidRPr="00226F3A" w:rsidRDefault="00F27276" w:rsidP="00F27276">
            <w:pPr>
              <w:spacing w:before="0" w:after="0"/>
              <w:jc w:val="right"/>
              <w:rPr>
                <w:rFonts w:cs="Arial"/>
                <w:i/>
                <w:iCs/>
                <w:sz w:val="14"/>
                <w:szCs w:val="14"/>
              </w:rPr>
            </w:pPr>
            <w:r w:rsidRPr="00226F3A">
              <w:rPr>
                <w:rFonts w:cs="Arial"/>
                <w:i/>
                <w:iCs/>
                <w:sz w:val="14"/>
                <w:szCs w:val="14"/>
              </w:rPr>
              <w:t xml:space="preserve">    0</w:t>
            </w:r>
          </w:p>
        </w:tc>
        <w:tc>
          <w:tcPr>
            <w:tcW w:w="0" w:type="auto"/>
            <w:tcBorders>
              <w:top w:val="nil"/>
              <w:left w:val="nil"/>
              <w:bottom w:val="single" w:sz="4" w:space="0" w:color="auto"/>
              <w:right w:val="single" w:sz="4" w:space="0" w:color="auto"/>
            </w:tcBorders>
            <w:shd w:val="clear" w:color="auto" w:fill="auto"/>
            <w:noWrap/>
            <w:vAlign w:val="center"/>
          </w:tcPr>
          <w:p w14:paraId="01D05E9D" w14:textId="2BB7102B" w:rsidR="00F27276" w:rsidRPr="00226F3A" w:rsidRDefault="00F27276" w:rsidP="00F27276">
            <w:pPr>
              <w:spacing w:before="0" w:after="0"/>
              <w:jc w:val="right"/>
              <w:rPr>
                <w:rFonts w:cs="Arial"/>
                <w:i/>
                <w:iCs/>
                <w:sz w:val="14"/>
                <w:szCs w:val="14"/>
              </w:rPr>
            </w:pPr>
            <w:r w:rsidRPr="00226F3A">
              <w:rPr>
                <w:rFonts w:cs="Arial"/>
                <w:i/>
                <w:iCs/>
                <w:sz w:val="14"/>
                <w:szCs w:val="14"/>
              </w:rPr>
              <w:t xml:space="preserve">    0</w:t>
            </w:r>
          </w:p>
        </w:tc>
      </w:tr>
      <w:tr w:rsidR="00F27276" w:rsidRPr="00226F3A" w14:paraId="291BFE99" w14:textId="77777777" w:rsidTr="003E4BC3">
        <w:trPr>
          <w:trHeight w:val="276"/>
          <w:jc w:val="center"/>
        </w:trPr>
        <w:tc>
          <w:tcPr>
            <w:tcW w:w="863" w:type="dxa"/>
            <w:tcBorders>
              <w:top w:val="nil"/>
              <w:left w:val="single" w:sz="4" w:space="0" w:color="auto"/>
              <w:bottom w:val="single" w:sz="4" w:space="0" w:color="auto"/>
              <w:right w:val="nil"/>
            </w:tcBorders>
            <w:shd w:val="clear" w:color="auto" w:fill="auto"/>
            <w:noWrap/>
            <w:vAlign w:val="center"/>
            <w:hideMark/>
          </w:tcPr>
          <w:p w14:paraId="6DAB0823" w14:textId="77777777" w:rsidR="00F27276" w:rsidRPr="00226F3A" w:rsidRDefault="00F27276" w:rsidP="00F27276">
            <w:pPr>
              <w:spacing w:before="0" w:after="0"/>
              <w:jc w:val="center"/>
              <w:rPr>
                <w:rFonts w:cs="Arial"/>
                <w:i/>
                <w:iCs/>
                <w:sz w:val="16"/>
                <w:szCs w:val="16"/>
                <w:lang w:val="es-CO" w:eastAsia="es-CO"/>
              </w:rPr>
            </w:pPr>
            <w:r w:rsidRPr="00226F3A">
              <w:rPr>
                <w:rFonts w:cs="Arial"/>
                <w:i/>
                <w:iCs/>
                <w:sz w:val="16"/>
                <w:szCs w:val="16"/>
                <w:lang w:val="es-CO"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556409FE" w14:textId="58126047" w:rsidR="00F27276" w:rsidRPr="00226F3A" w:rsidRDefault="00F27276" w:rsidP="00F27276">
            <w:pPr>
              <w:spacing w:before="0" w:after="0"/>
              <w:jc w:val="right"/>
              <w:rPr>
                <w:rFonts w:cs="Arial"/>
                <w:i/>
                <w:iCs/>
                <w:sz w:val="14"/>
                <w:szCs w:val="14"/>
              </w:rPr>
            </w:pPr>
            <w:r w:rsidRPr="00226F3A">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9E04909" w14:textId="36C5DB70" w:rsidR="00F27276" w:rsidRPr="00226F3A" w:rsidRDefault="00F27276" w:rsidP="00F27276">
            <w:pPr>
              <w:spacing w:before="0" w:after="0"/>
              <w:jc w:val="right"/>
              <w:rPr>
                <w:rFonts w:cs="Arial"/>
                <w:i/>
                <w:iCs/>
                <w:sz w:val="14"/>
                <w:szCs w:val="14"/>
              </w:rPr>
            </w:pPr>
            <w:r w:rsidRPr="00226F3A">
              <w:rPr>
                <w:rFonts w:cs="Arial"/>
                <w:i/>
                <w:iCs/>
                <w:sz w:val="14"/>
                <w:szCs w:val="14"/>
              </w:rPr>
              <w:t xml:space="preserve">    0</w:t>
            </w:r>
          </w:p>
        </w:tc>
        <w:tc>
          <w:tcPr>
            <w:tcW w:w="0" w:type="auto"/>
            <w:tcBorders>
              <w:top w:val="nil"/>
              <w:left w:val="nil"/>
              <w:bottom w:val="single" w:sz="4" w:space="0" w:color="auto"/>
              <w:right w:val="single" w:sz="4" w:space="0" w:color="auto"/>
            </w:tcBorders>
            <w:shd w:val="clear" w:color="auto" w:fill="auto"/>
            <w:noWrap/>
            <w:vAlign w:val="center"/>
          </w:tcPr>
          <w:p w14:paraId="2C5ED076" w14:textId="533B2240" w:rsidR="00F27276" w:rsidRPr="00226F3A" w:rsidRDefault="00F27276" w:rsidP="00F27276">
            <w:pPr>
              <w:spacing w:before="0" w:after="0"/>
              <w:jc w:val="right"/>
              <w:rPr>
                <w:rFonts w:cs="Arial"/>
                <w:i/>
                <w:iCs/>
                <w:sz w:val="14"/>
                <w:szCs w:val="14"/>
              </w:rPr>
            </w:pPr>
            <w:r w:rsidRPr="00226F3A">
              <w:rPr>
                <w:rFonts w:cs="Arial"/>
                <w:i/>
                <w:iCs/>
                <w:sz w:val="14"/>
                <w:szCs w:val="14"/>
              </w:rPr>
              <w:t xml:space="preserve">    0</w:t>
            </w:r>
          </w:p>
        </w:tc>
        <w:tc>
          <w:tcPr>
            <w:tcW w:w="0" w:type="auto"/>
            <w:tcBorders>
              <w:top w:val="nil"/>
              <w:left w:val="nil"/>
              <w:bottom w:val="single" w:sz="4" w:space="0" w:color="auto"/>
              <w:right w:val="single" w:sz="4" w:space="0" w:color="auto"/>
            </w:tcBorders>
            <w:shd w:val="clear" w:color="auto" w:fill="auto"/>
            <w:noWrap/>
            <w:vAlign w:val="center"/>
          </w:tcPr>
          <w:p w14:paraId="4C7011D0" w14:textId="26F7FDDB" w:rsidR="00F27276" w:rsidRPr="00226F3A" w:rsidRDefault="00F27276" w:rsidP="00F27276">
            <w:pPr>
              <w:spacing w:before="0" w:after="0"/>
              <w:jc w:val="right"/>
              <w:rPr>
                <w:rFonts w:cs="Arial"/>
                <w:i/>
                <w:iCs/>
                <w:sz w:val="14"/>
                <w:szCs w:val="14"/>
              </w:rPr>
            </w:pPr>
            <w:r w:rsidRPr="00226F3A">
              <w:rPr>
                <w:rFonts w:cs="Arial"/>
                <w:i/>
                <w:iCs/>
                <w:sz w:val="14"/>
                <w:szCs w:val="14"/>
              </w:rPr>
              <w:t xml:space="preserve">    0</w:t>
            </w:r>
          </w:p>
        </w:tc>
        <w:tc>
          <w:tcPr>
            <w:tcW w:w="0" w:type="auto"/>
            <w:tcBorders>
              <w:top w:val="nil"/>
              <w:left w:val="nil"/>
              <w:bottom w:val="single" w:sz="4" w:space="0" w:color="auto"/>
              <w:right w:val="single" w:sz="4" w:space="0" w:color="auto"/>
            </w:tcBorders>
            <w:shd w:val="clear" w:color="auto" w:fill="auto"/>
            <w:noWrap/>
            <w:vAlign w:val="center"/>
          </w:tcPr>
          <w:p w14:paraId="02683554" w14:textId="31CDB329" w:rsidR="00F27276" w:rsidRPr="00226F3A" w:rsidRDefault="00F27276" w:rsidP="00F27276">
            <w:pPr>
              <w:spacing w:before="0" w:after="0"/>
              <w:jc w:val="right"/>
              <w:rPr>
                <w:rFonts w:cs="Arial"/>
                <w:i/>
                <w:iCs/>
                <w:sz w:val="14"/>
                <w:szCs w:val="14"/>
              </w:rPr>
            </w:pPr>
            <w:r w:rsidRPr="00226F3A">
              <w:rPr>
                <w:rFonts w:cs="Arial"/>
                <w:i/>
                <w:iCs/>
                <w:sz w:val="14"/>
                <w:szCs w:val="14"/>
              </w:rPr>
              <w:t xml:space="preserve">    0</w:t>
            </w:r>
          </w:p>
        </w:tc>
        <w:tc>
          <w:tcPr>
            <w:tcW w:w="0" w:type="auto"/>
            <w:tcBorders>
              <w:top w:val="nil"/>
              <w:left w:val="nil"/>
              <w:bottom w:val="single" w:sz="4" w:space="0" w:color="auto"/>
              <w:right w:val="single" w:sz="4" w:space="0" w:color="auto"/>
            </w:tcBorders>
            <w:shd w:val="clear" w:color="auto" w:fill="auto"/>
            <w:noWrap/>
            <w:vAlign w:val="center"/>
          </w:tcPr>
          <w:p w14:paraId="72D2860B" w14:textId="4732518E" w:rsidR="00F27276" w:rsidRPr="00226F3A" w:rsidRDefault="00F27276" w:rsidP="00F27276">
            <w:pPr>
              <w:spacing w:before="0" w:after="0"/>
              <w:jc w:val="right"/>
              <w:rPr>
                <w:rFonts w:cs="Arial"/>
                <w:i/>
                <w:iCs/>
                <w:sz w:val="14"/>
                <w:szCs w:val="14"/>
              </w:rPr>
            </w:pPr>
            <w:r w:rsidRPr="00226F3A">
              <w:rPr>
                <w:rFonts w:cs="Arial"/>
                <w:i/>
                <w:iCs/>
                <w:sz w:val="14"/>
                <w:szCs w:val="14"/>
              </w:rPr>
              <w:t xml:space="preserve">    0</w:t>
            </w:r>
          </w:p>
        </w:tc>
      </w:tr>
      <w:tr w:rsidR="00F27276" w:rsidRPr="00226F3A" w14:paraId="1B786F8D" w14:textId="77777777" w:rsidTr="003E4BC3">
        <w:trPr>
          <w:trHeight w:val="276"/>
          <w:jc w:val="center"/>
        </w:trPr>
        <w:tc>
          <w:tcPr>
            <w:tcW w:w="863" w:type="dxa"/>
            <w:tcBorders>
              <w:top w:val="nil"/>
              <w:left w:val="single" w:sz="4" w:space="0" w:color="auto"/>
              <w:bottom w:val="single" w:sz="4" w:space="0" w:color="auto"/>
              <w:right w:val="nil"/>
            </w:tcBorders>
            <w:shd w:val="clear" w:color="auto" w:fill="auto"/>
            <w:noWrap/>
            <w:vAlign w:val="center"/>
            <w:hideMark/>
          </w:tcPr>
          <w:p w14:paraId="32030D59" w14:textId="77777777" w:rsidR="00F27276" w:rsidRPr="00226F3A" w:rsidRDefault="00F27276" w:rsidP="00F27276">
            <w:pPr>
              <w:spacing w:before="0" w:after="0"/>
              <w:jc w:val="center"/>
              <w:rPr>
                <w:rFonts w:cs="Arial"/>
                <w:i/>
                <w:iCs/>
                <w:sz w:val="16"/>
                <w:szCs w:val="16"/>
                <w:lang w:val="es-CO" w:eastAsia="es-CO"/>
              </w:rPr>
            </w:pPr>
            <w:r w:rsidRPr="00226F3A">
              <w:rPr>
                <w:rFonts w:cs="Arial"/>
                <w:i/>
                <w:iCs/>
                <w:sz w:val="16"/>
                <w:szCs w:val="16"/>
                <w:lang w:val="es-CO"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A23DA09" w14:textId="465803B9" w:rsidR="00F27276" w:rsidRPr="00226F3A" w:rsidRDefault="00F27276" w:rsidP="00F27276">
            <w:pPr>
              <w:spacing w:before="0" w:after="0"/>
              <w:jc w:val="right"/>
              <w:rPr>
                <w:rFonts w:cs="Arial"/>
                <w:i/>
                <w:iCs/>
                <w:sz w:val="14"/>
                <w:szCs w:val="14"/>
              </w:rPr>
            </w:pPr>
            <w:r w:rsidRPr="00226F3A">
              <w:rPr>
                <w:rFonts w:cs="Arial"/>
                <w:i/>
                <w:iCs/>
                <w:sz w:val="14"/>
                <w:szCs w:val="14"/>
              </w:rPr>
              <w:t>1.744.231.000</w:t>
            </w:r>
          </w:p>
        </w:tc>
        <w:tc>
          <w:tcPr>
            <w:tcW w:w="0" w:type="auto"/>
            <w:tcBorders>
              <w:top w:val="nil"/>
              <w:left w:val="nil"/>
              <w:bottom w:val="single" w:sz="4" w:space="0" w:color="auto"/>
              <w:right w:val="single" w:sz="4" w:space="0" w:color="auto"/>
            </w:tcBorders>
            <w:shd w:val="clear" w:color="auto" w:fill="auto"/>
            <w:noWrap/>
            <w:vAlign w:val="center"/>
          </w:tcPr>
          <w:p w14:paraId="0C7068C9" w14:textId="22410371" w:rsidR="00F27276" w:rsidRPr="00226F3A" w:rsidRDefault="00F27276" w:rsidP="00F27276">
            <w:pPr>
              <w:spacing w:before="0" w:after="0"/>
              <w:jc w:val="right"/>
              <w:rPr>
                <w:rFonts w:cs="Arial"/>
                <w:i/>
                <w:iCs/>
                <w:sz w:val="14"/>
                <w:szCs w:val="14"/>
              </w:rPr>
            </w:pPr>
            <w:r w:rsidRPr="00226F3A">
              <w:rPr>
                <w:rFonts w:cs="Arial"/>
                <w:i/>
                <w:iCs/>
                <w:sz w:val="14"/>
                <w:szCs w:val="14"/>
              </w:rPr>
              <w:t xml:space="preserve"> 3</w:t>
            </w:r>
            <w:r w:rsidR="00222D1F" w:rsidRPr="00226F3A">
              <w:rPr>
                <w:rFonts w:cs="Arial"/>
                <w:i/>
                <w:iCs/>
                <w:sz w:val="14"/>
                <w:szCs w:val="14"/>
              </w:rPr>
              <w:t>.</w:t>
            </w:r>
            <w:r w:rsidRPr="00226F3A">
              <w:rPr>
                <w:rFonts w:cs="Arial"/>
                <w:i/>
                <w:iCs/>
                <w:sz w:val="14"/>
                <w:szCs w:val="14"/>
              </w:rPr>
              <w:t>620</w:t>
            </w:r>
            <w:r w:rsidR="00222D1F" w:rsidRPr="00226F3A">
              <w:rPr>
                <w:rFonts w:cs="Arial"/>
                <w:i/>
                <w:iCs/>
                <w:sz w:val="14"/>
                <w:szCs w:val="14"/>
              </w:rPr>
              <w:t>.</w:t>
            </w:r>
            <w:r w:rsidRPr="00226F3A">
              <w:rPr>
                <w:rFonts w:cs="Arial"/>
                <w:i/>
                <w:iCs/>
                <w:sz w:val="14"/>
                <w:szCs w:val="14"/>
              </w:rPr>
              <w:t>108</w:t>
            </w:r>
            <w:r w:rsidR="00222D1F" w:rsidRPr="00226F3A">
              <w:rPr>
                <w:rFonts w:cs="Arial"/>
                <w:i/>
                <w:iCs/>
                <w:sz w:val="14"/>
                <w:szCs w:val="14"/>
              </w:rPr>
              <w:t>.</w:t>
            </w:r>
            <w:r w:rsidRPr="00226F3A">
              <w:rPr>
                <w:rFonts w:cs="Arial"/>
                <w:i/>
                <w:iCs/>
                <w:sz w:val="14"/>
                <w:szCs w:val="14"/>
              </w:rPr>
              <w:t>625</w:t>
            </w:r>
          </w:p>
        </w:tc>
        <w:tc>
          <w:tcPr>
            <w:tcW w:w="0" w:type="auto"/>
            <w:tcBorders>
              <w:top w:val="nil"/>
              <w:left w:val="nil"/>
              <w:bottom w:val="single" w:sz="4" w:space="0" w:color="auto"/>
              <w:right w:val="single" w:sz="4" w:space="0" w:color="auto"/>
            </w:tcBorders>
            <w:shd w:val="clear" w:color="auto" w:fill="auto"/>
            <w:noWrap/>
            <w:vAlign w:val="center"/>
          </w:tcPr>
          <w:p w14:paraId="4F708E82" w14:textId="61EED9AE" w:rsidR="00F27276" w:rsidRPr="00226F3A" w:rsidRDefault="00F27276" w:rsidP="00F27276">
            <w:pPr>
              <w:spacing w:before="0" w:after="0"/>
              <w:jc w:val="right"/>
              <w:rPr>
                <w:rFonts w:cs="Arial"/>
                <w:i/>
                <w:iCs/>
                <w:sz w:val="14"/>
                <w:szCs w:val="14"/>
              </w:rPr>
            </w:pPr>
            <w:r w:rsidRPr="00226F3A">
              <w:rPr>
                <w:rFonts w:cs="Arial"/>
                <w:i/>
                <w:iCs/>
                <w:sz w:val="14"/>
                <w:szCs w:val="14"/>
              </w:rPr>
              <w:t xml:space="preserve"> 10</w:t>
            </w:r>
            <w:r w:rsidR="003E4BC3" w:rsidRPr="00226F3A">
              <w:rPr>
                <w:rFonts w:cs="Arial"/>
                <w:i/>
                <w:iCs/>
                <w:sz w:val="14"/>
                <w:szCs w:val="14"/>
              </w:rPr>
              <w:t>.</w:t>
            </w:r>
            <w:r w:rsidRPr="00226F3A">
              <w:rPr>
                <w:rFonts w:cs="Arial"/>
                <w:i/>
                <w:iCs/>
                <w:sz w:val="14"/>
                <w:szCs w:val="14"/>
              </w:rPr>
              <w:t>207</w:t>
            </w:r>
            <w:r w:rsidR="003E4BC3" w:rsidRPr="00226F3A">
              <w:rPr>
                <w:rFonts w:cs="Arial"/>
                <w:i/>
                <w:iCs/>
                <w:sz w:val="14"/>
                <w:szCs w:val="14"/>
              </w:rPr>
              <w:t>.</w:t>
            </w:r>
            <w:r w:rsidRPr="00226F3A">
              <w:rPr>
                <w:rFonts w:cs="Arial"/>
                <w:i/>
                <w:iCs/>
                <w:sz w:val="14"/>
                <w:szCs w:val="14"/>
              </w:rPr>
              <w:t>130</w:t>
            </w:r>
            <w:r w:rsidR="003E4BC3" w:rsidRPr="00226F3A">
              <w:rPr>
                <w:rFonts w:cs="Arial"/>
                <w:i/>
                <w:iCs/>
                <w:sz w:val="14"/>
                <w:szCs w:val="14"/>
              </w:rPr>
              <w:t>.</w:t>
            </w:r>
            <w:r w:rsidRPr="00226F3A">
              <w:rPr>
                <w:rFonts w:cs="Arial"/>
                <w:i/>
                <w:iCs/>
                <w:sz w:val="14"/>
                <w:szCs w:val="14"/>
              </w:rPr>
              <w:t>450</w:t>
            </w:r>
          </w:p>
        </w:tc>
        <w:tc>
          <w:tcPr>
            <w:tcW w:w="0" w:type="auto"/>
            <w:tcBorders>
              <w:top w:val="nil"/>
              <w:left w:val="nil"/>
              <w:bottom w:val="single" w:sz="4" w:space="0" w:color="auto"/>
              <w:right w:val="single" w:sz="4" w:space="0" w:color="auto"/>
            </w:tcBorders>
            <w:shd w:val="clear" w:color="auto" w:fill="auto"/>
            <w:noWrap/>
            <w:vAlign w:val="center"/>
          </w:tcPr>
          <w:p w14:paraId="2C17E081" w14:textId="380B87A4" w:rsidR="00F27276" w:rsidRPr="00226F3A" w:rsidRDefault="00F27276" w:rsidP="00F27276">
            <w:pPr>
              <w:spacing w:before="0" w:after="0"/>
              <w:jc w:val="right"/>
              <w:rPr>
                <w:rFonts w:cs="Arial"/>
                <w:i/>
                <w:iCs/>
                <w:sz w:val="14"/>
                <w:szCs w:val="14"/>
              </w:rPr>
            </w:pPr>
            <w:r w:rsidRPr="00226F3A">
              <w:rPr>
                <w:rFonts w:cs="Arial"/>
                <w:i/>
                <w:iCs/>
                <w:sz w:val="14"/>
                <w:szCs w:val="14"/>
              </w:rPr>
              <w:t xml:space="preserve"> 5</w:t>
            </w:r>
            <w:r w:rsidR="003E4BC3" w:rsidRPr="00226F3A">
              <w:rPr>
                <w:rFonts w:cs="Arial"/>
                <w:i/>
                <w:iCs/>
                <w:sz w:val="14"/>
                <w:szCs w:val="14"/>
              </w:rPr>
              <w:t>.</w:t>
            </w:r>
            <w:r w:rsidRPr="00226F3A">
              <w:rPr>
                <w:rFonts w:cs="Arial"/>
                <w:i/>
                <w:iCs/>
                <w:sz w:val="14"/>
                <w:szCs w:val="14"/>
              </w:rPr>
              <w:t>941</w:t>
            </w:r>
            <w:r w:rsidR="003E4BC3" w:rsidRPr="00226F3A">
              <w:rPr>
                <w:rFonts w:cs="Arial"/>
                <w:i/>
                <w:iCs/>
                <w:sz w:val="14"/>
                <w:szCs w:val="14"/>
              </w:rPr>
              <w:t>.</w:t>
            </w:r>
            <w:r w:rsidRPr="00226F3A">
              <w:rPr>
                <w:rFonts w:cs="Arial"/>
                <w:i/>
                <w:iCs/>
                <w:sz w:val="14"/>
                <w:szCs w:val="14"/>
              </w:rPr>
              <w:t>842</w:t>
            </w:r>
            <w:r w:rsidR="003E4BC3" w:rsidRPr="00226F3A">
              <w:rPr>
                <w:rFonts w:cs="Arial"/>
                <w:i/>
                <w:iCs/>
                <w:sz w:val="14"/>
                <w:szCs w:val="14"/>
              </w:rPr>
              <w:t>.</w:t>
            </w:r>
            <w:r w:rsidRPr="00226F3A">
              <w:rPr>
                <w:rFonts w:cs="Arial"/>
                <w:i/>
                <w:iCs/>
                <w:sz w:val="14"/>
                <w:szCs w:val="14"/>
              </w:rPr>
              <w:t>254</w:t>
            </w:r>
          </w:p>
        </w:tc>
        <w:tc>
          <w:tcPr>
            <w:tcW w:w="0" w:type="auto"/>
            <w:tcBorders>
              <w:top w:val="nil"/>
              <w:left w:val="nil"/>
              <w:bottom w:val="single" w:sz="4" w:space="0" w:color="auto"/>
              <w:right w:val="single" w:sz="4" w:space="0" w:color="auto"/>
            </w:tcBorders>
            <w:shd w:val="clear" w:color="auto" w:fill="auto"/>
            <w:noWrap/>
            <w:vAlign w:val="center"/>
          </w:tcPr>
          <w:p w14:paraId="2B0C6F16" w14:textId="405C4CF0" w:rsidR="00F27276" w:rsidRPr="00226F3A" w:rsidRDefault="00F27276" w:rsidP="00F27276">
            <w:pPr>
              <w:spacing w:before="0" w:after="0"/>
              <w:jc w:val="right"/>
              <w:rPr>
                <w:rFonts w:cs="Arial"/>
                <w:i/>
                <w:iCs/>
                <w:sz w:val="14"/>
                <w:szCs w:val="14"/>
              </w:rPr>
            </w:pPr>
            <w:r w:rsidRPr="00226F3A">
              <w:rPr>
                <w:rFonts w:cs="Arial"/>
                <w:i/>
                <w:iCs/>
                <w:sz w:val="14"/>
                <w:szCs w:val="14"/>
              </w:rPr>
              <w:t xml:space="preserve"> 4</w:t>
            </w:r>
            <w:r w:rsidR="003E4BC3" w:rsidRPr="00226F3A">
              <w:rPr>
                <w:rFonts w:cs="Arial"/>
                <w:i/>
                <w:iCs/>
                <w:sz w:val="14"/>
                <w:szCs w:val="14"/>
              </w:rPr>
              <w:t>.</w:t>
            </w:r>
            <w:r w:rsidRPr="00226F3A">
              <w:rPr>
                <w:rFonts w:cs="Arial"/>
                <w:i/>
                <w:iCs/>
                <w:sz w:val="14"/>
                <w:szCs w:val="14"/>
              </w:rPr>
              <w:t>223</w:t>
            </w:r>
            <w:r w:rsidR="003E4BC3" w:rsidRPr="00226F3A">
              <w:rPr>
                <w:rFonts w:cs="Arial"/>
                <w:i/>
                <w:iCs/>
                <w:sz w:val="14"/>
                <w:szCs w:val="14"/>
              </w:rPr>
              <w:t>.</w:t>
            </w:r>
            <w:r w:rsidRPr="00226F3A">
              <w:rPr>
                <w:rFonts w:cs="Arial"/>
                <w:i/>
                <w:iCs/>
                <w:sz w:val="14"/>
                <w:szCs w:val="14"/>
              </w:rPr>
              <w:t>400</w:t>
            </w:r>
            <w:r w:rsidR="003E4BC3" w:rsidRPr="00226F3A">
              <w:rPr>
                <w:rFonts w:cs="Arial"/>
                <w:i/>
                <w:iCs/>
                <w:sz w:val="14"/>
                <w:szCs w:val="14"/>
              </w:rPr>
              <w:t>.</w:t>
            </w:r>
            <w:r w:rsidRPr="00226F3A">
              <w:rPr>
                <w:rFonts w:cs="Arial"/>
                <w:i/>
                <w:iCs/>
                <w:sz w:val="14"/>
                <w:szCs w:val="14"/>
              </w:rPr>
              <w:t>338</w:t>
            </w:r>
          </w:p>
        </w:tc>
        <w:tc>
          <w:tcPr>
            <w:tcW w:w="0" w:type="auto"/>
            <w:tcBorders>
              <w:top w:val="nil"/>
              <w:left w:val="nil"/>
              <w:bottom w:val="single" w:sz="4" w:space="0" w:color="auto"/>
              <w:right w:val="single" w:sz="4" w:space="0" w:color="auto"/>
            </w:tcBorders>
            <w:shd w:val="clear" w:color="auto" w:fill="auto"/>
            <w:noWrap/>
            <w:vAlign w:val="center"/>
          </w:tcPr>
          <w:p w14:paraId="170E57A4" w14:textId="05585DF1" w:rsidR="00F27276" w:rsidRPr="00226F3A" w:rsidRDefault="00F27276" w:rsidP="00F27276">
            <w:pPr>
              <w:spacing w:before="0" w:after="0"/>
              <w:jc w:val="right"/>
              <w:rPr>
                <w:rFonts w:cs="Arial"/>
                <w:i/>
                <w:iCs/>
                <w:sz w:val="14"/>
                <w:szCs w:val="14"/>
              </w:rPr>
            </w:pPr>
            <w:r w:rsidRPr="00226F3A">
              <w:rPr>
                <w:rFonts w:cs="Arial"/>
                <w:i/>
                <w:iCs/>
                <w:sz w:val="14"/>
                <w:szCs w:val="14"/>
              </w:rPr>
              <w:t xml:space="preserve">  898</w:t>
            </w:r>
            <w:r w:rsidR="003E4BC3" w:rsidRPr="00226F3A">
              <w:rPr>
                <w:rFonts w:cs="Arial"/>
                <w:i/>
                <w:iCs/>
                <w:sz w:val="14"/>
                <w:szCs w:val="14"/>
              </w:rPr>
              <w:t>.</w:t>
            </w:r>
            <w:r w:rsidRPr="00226F3A">
              <w:rPr>
                <w:rFonts w:cs="Arial"/>
                <w:i/>
                <w:iCs/>
                <w:sz w:val="14"/>
                <w:szCs w:val="14"/>
              </w:rPr>
              <w:t>625</w:t>
            </w:r>
            <w:r w:rsidR="003E4BC3" w:rsidRPr="00226F3A">
              <w:rPr>
                <w:rFonts w:cs="Arial"/>
                <w:i/>
                <w:iCs/>
                <w:sz w:val="14"/>
                <w:szCs w:val="14"/>
              </w:rPr>
              <w:t>.</w:t>
            </w:r>
            <w:r w:rsidRPr="00226F3A">
              <w:rPr>
                <w:rFonts w:cs="Arial"/>
                <w:i/>
                <w:iCs/>
                <w:sz w:val="14"/>
                <w:szCs w:val="14"/>
              </w:rPr>
              <w:t>000</w:t>
            </w:r>
          </w:p>
        </w:tc>
      </w:tr>
    </w:tbl>
    <w:p w14:paraId="34CDF800" w14:textId="0548815A" w:rsidR="007E09A4" w:rsidRPr="00226F3A" w:rsidRDefault="007E09A4" w:rsidP="00433E81">
      <w:pPr>
        <w:pStyle w:val="Descripcin"/>
        <w:spacing w:before="120" w:after="120"/>
        <w:rPr>
          <w:i/>
          <w:iCs/>
          <w:sz w:val="20"/>
          <w:szCs w:val="18"/>
        </w:rPr>
      </w:pPr>
      <w:r w:rsidRPr="00226F3A">
        <w:rPr>
          <w:i/>
          <w:iCs/>
          <w:sz w:val="20"/>
          <w:szCs w:val="18"/>
        </w:rPr>
        <w:t xml:space="preserve">Tabla </w:t>
      </w:r>
      <w:r w:rsidR="004F5234" w:rsidRPr="00226F3A">
        <w:rPr>
          <w:i/>
          <w:iCs/>
          <w:sz w:val="20"/>
          <w:szCs w:val="18"/>
        </w:rPr>
        <w:t>3</w:t>
      </w:r>
      <w:r w:rsidRPr="00226F3A">
        <w:rPr>
          <w:i/>
          <w:iCs/>
          <w:sz w:val="20"/>
          <w:szCs w:val="18"/>
        </w:rPr>
        <w:t xml:space="preserve"> Plan de inversiones del nivel de tensión 3, pesos de diciembre de 2017 </w:t>
      </w:r>
    </w:p>
    <w:tbl>
      <w:tblPr>
        <w:tblW w:w="0" w:type="auto"/>
        <w:jc w:val="center"/>
        <w:tblCellMar>
          <w:left w:w="70" w:type="dxa"/>
          <w:right w:w="70" w:type="dxa"/>
        </w:tblCellMar>
        <w:tblLook w:val="04A0" w:firstRow="1" w:lastRow="0" w:firstColumn="1" w:lastColumn="0" w:noHBand="0" w:noVBand="1"/>
      </w:tblPr>
      <w:tblGrid>
        <w:gridCol w:w="969"/>
        <w:gridCol w:w="1221"/>
        <w:gridCol w:w="1263"/>
        <w:gridCol w:w="1263"/>
        <w:gridCol w:w="1263"/>
        <w:gridCol w:w="1263"/>
        <w:gridCol w:w="1263"/>
      </w:tblGrid>
      <w:tr w:rsidR="00624D5F" w:rsidRPr="00226F3A" w14:paraId="6860D00E" w14:textId="77777777" w:rsidTr="00046863">
        <w:trPr>
          <w:trHeight w:val="480"/>
          <w:jc w:val="center"/>
        </w:trPr>
        <w:tc>
          <w:tcPr>
            <w:tcW w:w="9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FF2181" w14:textId="77777777" w:rsidR="00624D5F" w:rsidRPr="00226F3A" w:rsidRDefault="00624D5F" w:rsidP="007E1EF8">
            <w:pPr>
              <w:spacing w:before="0" w:after="0"/>
              <w:jc w:val="center"/>
              <w:rPr>
                <w:rFonts w:cs="Arial"/>
                <w:b/>
                <w:bCs/>
                <w:i/>
                <w:iCs/>
                <w:sz w:val="16"/>
                <w:szCs w:val="16"/>
                <w:lang w:val="es-CO" w:eastAsia="es-CO"/>
              </w:rPr>
            </w:pPr>
            <w:r w:rsidRPr="00226F3A">
              <w:rPr>
                <w:rFonts w:cs="Arial"/>
                <w:b/>
                <w:bCs/>
                <w:i/>
                <w:iCs/>
                <w:sz w:val="16"/>
                <w:szCs w:val="16"/>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2B516A6" w14:textId="77777777" w:rsidR="00624D5F" w:rsidRPr="00226F3A" w:rsidRDefault="00624D5F" w:rsidP="007E1EF8">
            <w:pPr>
              <w:spacing w:before="0" w:after="0"/>
              <w:jc w:val="center"/>
              <w:rPr>
                <w:rFonts w:cs="Arial"/>
                <w:b/>
                <w:bCs/>
                <w:i/>
                <w:iCs/>
                <w:sz w:val="16"/>
                <w:szCs w:val="16"/>
                <w:lang w:val="es-CO" w:eastAsia="es-CO"/>
              </w:rPr>
            </w:pPr>
            <w:r w:rsidRPr="00226F3A">
              <w:rPr>
                <w:rFonts w:cs="Arial"/>
                <w:b/>
                <w:bCs/>
                <w:i/>
                <w:iCs/>
                <w:sz w:val="16"/>
                <w:szCs w:val="16"/>
                <w:lang w:val="es-CO" w:eastAsia="es-CO"/>
              </w:rPr>
              <w:t>INVA</w:t>
            </w:r>
            <w:r w:rsidRPr="00226F3A">
              <w:rPr>
                <w:rFonts w:cs="Arial"/>
                <w:b/>
                <w:bCs/>
                <w:i/>
                <w:iCs/>
                <w:sz w:val="16"/>
                <w:szCs w:val="16"/>
                <w:vertAlign w:val="subscript"/>
                <w:lang w:val="es-CO" w:eastAsia="es-CO"/>
              </w:rPr>
              <w:t>j,</w:t>
            </w:r>
            <w:proofErr w:type="gramStart"/>
            <w:r w:rsidRPr="00226F3A">
              <w:rPr>
                <w:rFonts w:cs="Arial"/>
                <w:b/>
                <w:bCs/>
                <w:i/>
                <w:iCs/>
                <w:sz w:val="16"/>
                <w:szCs w:val="16"/>
                <w:vertAlign w:val="subscript"/>
                <w:lang w:val="es-CO" w:eastAsia="es-CO"/>
              </w:rPr>
              <w:t>3,l</w:t>
            </w:r>
            <w:proofErr w:type="gramEnd"/>
            <w:r w:rsidRPr="00226F3A">
              <w:rPr>
                <w:rFonts w:cs="Arial"/>
                <w:b/>
                <w:bCs/>
                <w:i/>
                <w:iCs/>
                <w:sz w:val="16"/>
                <w:szCs w:val="16"/>
                <w:vertAlign w:val="subscript"/>
                <w:lang w:val="es-CO" w:eastAsia="es-CO"/>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832AE68" w14:textId="77777777" w:rsidR="00624D5F" w:rsidRPr="00226F3A" w:rsidRDefault="00624D5F" w:rsidP="007E1EF8">
            <w:pPr>
              <w:spacing w:before="0" w:after="0"/>
              <w:jc w:val="center"/>
              <w:rPr>
                <w:rFonts w:cs="Arial"/>
                <w:b/>
                <w:bCs/>
                <w:i/>
                <w:iCs/>
                <w:sz w:val="16"/>
                <w:szCs w:val="16"/>
                <w:lang w:val="es-CO" w:eastAsia="es-CO"/>
              </w:rPr>
            </w:pPr>
            <w:r w:rsidRPr="00226F3A">
              <w:rPr>
                <w:rFonts w:cs="Arial"/>
                <w:b/>
                <w:bCs/>
                <w:i/>
                <w:iCs/>
                <w:sz w:val="16"/>
                <w:szCs w:val="16"/>
                <w:lang w:val="es-CO" w:eastAsia="es-CO"/>
              </w:rPr>
              <w:t>INVA</w:t>
            </w:r>
            <w:r w:rsidRPr="00226F3A">
              <w:rPr>
                <w:rFonts w:cs="Arial"/>
                <w:b/>
                <w:bCs/>
                <w:i/>
                <w:iCs/>
                <w:sz w:val="16"/>
                <w:szCs w:val="16"/>
                <w:vertAlign w:val="subscript"/>
                <w:lang w:val="es-CO" w:eastAsia="es-CO"/>
              </w:rPr>
              <w:t>j,</w:t>
            </w:r>
            <w:proofErr w:type="gramStart"/>
            <w:r w:rsidRPr="00226F3A">
              <w:rPr>
                <w:rFonts w:cs="Arial"/>
                <w:b/>
                <w:bCs/>
                <w:i/>
                <w:iCs/>
                <w:sz w:val="16"/>
                <w:szCs w:val="16"/>
                <w:vertAlign w:val="subscript"/>
                <w:lang w:val="es-CO" w:eastAsia="es-CO"/>
              </w:rPr>
              <w:t>3,l</w:t>
            </w:r>
            <w:proofErr w:type="gramEnd"/>
            <w:r w:rsidRPr="00226F3A">
              <w:rPr>
                <w:rFonts w:cs="Arial"/>
                <w:b/>
                <w:bCs/>
                <w:i/>
                <w:iCs/>
                <w:sz w:val="16"/>
                <w:szCs w:val="16"/>
                <w:vertAlign w:val="subscript"/>
                <w:lang w:val="es-CO" w:eastAsia="es-CO"/>
              </w:rPr>
              <w:t>,2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B5985EC" w14:textId="77777777" w:rsidR="00624D5F" w:rsidRPr="00226F3A" w:rsidRDefault="00624D5F" w:rsidP="007E1EF8">
            <w:pPr>
              <w:spacing w:before="0" w:after="0"/>
              <w:jc w:val="center"/>
              <w:rPr>
                <w:rFonts w:cs="Arial"/>
                <w:b/>
                <w:bCs/>
                <w:i/>
                <w:iCs/>
                <w:sz w:val="16"/>
                <w:szCs w:val="16"/>
                <w:lang w:val="es-CO" w:eastAsia="es-CO"/>
              </w:rPr>
            </w:pPr>
            <w:r w:rsidRPr="00226F3A">
              <w:rPr>
                <w:rFonts w:cs="Arial"/>
                <w:b/>
                <w:bCs/>
                <w:i/>
                <w:iCs/>
                <w:sz w:val="16"/>
                <w:szCs w:val="16"/>
                <w:lang w:val="es-CO" w:eastAsia="es-CO"/>
              </w:rPr>
              <w:t>INVA</w:t>
            </w:r>
            <w:r w:rsidRPr="00226F3A">
              <w:rPr>
                <w:rFonts w:cs="Arial"/>
                <w:b/>
                <w:bCs/>
                <w:i/>
                <w:iCs/>
                <w:sz w:val="16"/>
                <w:szCs w:val="16"/>
                <w:vertAlign w:val="subscript"/>
                <w:lang w:val="es-CO" w:eastAsia="es-CO"/>
              </w:rPr>
              <w:t>j,</w:t>
            </w:r>
            <w:proofErr w:type="gramStart"/>
            <w:r w:rsidRPr="00226F3A">
              <w:rPr>
                <w:rFonts w:cs="Arial"/>
                <w:b/>
                <w:bCs/>
                <w:i/>
                <w:iCs/>
                <w:sz w:val="16"/>
                <w:szCs w:val="16"/>
                <w:vertAlign w:val="subscript"/>
                <w:lang w:val="es-CO" w:eastAsia="es-CO"/>
              </w:rPr>
              <w:t>3,l</w:t>
            </w:r>
            <w:proofErr w:type="gramEnd"/>
            <w:r w:rsidRPr="00226F3A">
              <w:rPr>
                <w:rFonts w:cs="Arial"/>
                <w:b/>
                <w:bCs/>
                <w:i/>
                <w:iCs/>
                <w:sz w:val="16"/>
                <w:szCs w:val="16"/>
                <w:vertAlign w:val="subscript"/>
                <w:lang w:val="es-CO" w:eastAsia="es-CO"/>
              </w:rPr>
              <w:t>,3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473AD23" w14:textId="77777777" w:rsidR="00624D5F" w:rsidRPr="00226F3A" w:rsidRDefault="00624D5F" w:rsidP="007E1EF8">
            <w:pPr>
              <w:spacing w:before="0" w:after="0"/>
              <w:jc w:val="center"/>
              <w:rPr>
                <w:rFonts w:cs="Arial"/>
                <w:b/>
                <w:bCs/>
                <w:i/>
                <w:iCs/>
                <w:sz w:val="16"/>
                <w:szCs w:val="16"/>
                <w:lang w:val="es-CO" w:eastAsia="es-CO"/>
              </w:rPr>
            </w:pPr>
            <w:r w:rsidRPr="00226F3A">
              <w:rPr>
                <w:rFonts w:cs="Arial"/>
                <w:b/>
                <w:bCs/>
                <w:i/>
                <w:iCs/>
                <w:sz w:val="16"/>
                <w:szCs w:val="16"/>
                <w:lang w:val="es-CO" w:eastAsia="es-CO"/>
              </w:rPr>
              <w:t>INVA</w:t>
            </w:r>
            <w:r w:rsidRPr="00226F3A">
              <w:rPr>
                <w:rFonts w:cs="Arial"/>
                <w:b/>
                <w:bCs/>
                <w:i/>
                <w:iCs/>
                <w:sz w:val="16"/>
                <w:szCs w:val="16"/>
                <w:vertAlign w:val="subscript"/>
                <w:lang w:val="es-CO" w:eastAsia="es-CO"/>
              </w:rPr>
              <w:t>j,</w:t>
            </w:r>
            <w:proofErr w:type="gramStart"/>
            <w:r w:rsidRPr="00226F3A">
              <w:rPr>
                <w:rFonts w:cs="Arial"/>
                <w:b/>
                <w:bCs/>
                <w:i/>
                <w:iCs/>
                <w:sz w:val="16"/>
                <w:szCs w:val="16"/>
                <w:vertAlign w:val="subscript"/>
                <w:lang w:val="es-CO" w:eastAsia="es-CO"/>
              </w:rPr>
              <w:t>3,l</w:t>
            </w:r>
            <w:proofErr w:type="gramEnd"/>
            <w:r w:rsidRPr="00226F3A">
              <w:rPr>
                <w:rFonts w:cs="Arial"/>
                <w:b/>
                <w:bCs/>
                <w:i/>
                <w:iCs/>
                <w:sz w:val="16"/>
                <w:szCs w:val="16"/>
                <w:vertAlign w:val="subscript"/>
                <w:lang w:val="es-CO" w:eastAsia="es-CO"/>
              </w:rPr>
              <w:t>,4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4C6020A" w14:textId="77777777" w:rsidR="00624D5F" w:rsidRPr="00226F3A" w:rsidRDefault="00624D5F" w:rsidP="007E1EF8">
            <w:pPr>
              <w:spacing w:before="0" w:after="0"/>
              <w:jc w:val="center"/>
              <w:rPr>
                <w:rFonts w:cs="Arial"/>
                <w:b/>
                <w:bCs/>
                <w:i/>
                <w:iCs/>
                <w:sz w:val="16"/>
                <w:szCs w:val="16"/>
                <w:lang w:val="es-CO" w:eastAsia="es-CO"/>
              </w:rPr>
            </w:pPr>
            <w:r w:rsidRPr="00226F3A">
              <w:rPr>
                <w:rFonts w:cs="Arial"/>
                <w:b/>
                <w:bCs/>
                <w:i/>
                <w:iCs/>
                <w:sz w:val="16"/>
                <w:szCs w:val="16"/>
                <w:lang w:val="es-CO" w:eastAsia="es-CO"/>
              </w:rPr>
              <w:t>INVA</w:t>
            </w:r>
            <w:r w:rsidRPr="00226F3A">
              <w:rPr>
                <w:rFonts w:cs="Arial"/>
                <w:b/>
                <w:bCs/>
                <w:i/>
                <w:iCs/>
                <w:sz w:val="16"/>
                <w:szCs w:val="16"/>
                <w:vertAlign w:val="subscript"/>
                <w:lang w:val="es-CO" w:eastAsia="es-CO"/>
              </w:rPr>
              <w:t>j,</w:t>
            </w:r>
            <w:proofErr w:type="gramStart"/>
            <w:r w:rsidRPr="00226F3A">
              <w:rPr>
                <w:rFonts w:cs="Arial"/>
                <w:b/>
                <w:bCs/>
                <w:i/>
                <w:iCs/>
                <w:sz w:val="16"/>
                <w:szCs w:val="16"/>
                <w:vertAlign w:val="subscript"/>
                <w:lang w:val="es-CO" w:eastAsia="es-CO"/>
              </w:rPr>
              <w:t>3,l</w:t>
            </w:r>
            <w:proofErr w:type="gramEnd"/>
            <w:r w:rsidRPr="00226F3A">
              <w:rPr>
                <w:rFonts w:cs="Arial"/>
                <w:b/>
                <w:bCs/>
                <w:i/>
                <w:iCs/>
                <w:sz w:val="16"/>
                <w:szCs w:val="16"/>
                <w:vertAlign w:val="subscript"/>
                <w:lang w:val="es-CO" w:eastAsia="es-CO"/>
              </w:rPr>
              <w:t>,5</w:t>
            </w:r>
          </w:p>
        </w:tc>
        <w:tc>
          <w:tcPr>
            <w:tcW w:w="1263" w:type="dxa"/>
            <w:tcBorders>
              <w:top w:val="single" w:sz="4" w:space="0" w:color="auto"/>
              <w:left w:val="nil"/>
              <w:bottom w:val="single" w:sz="4" w:space="0" w:color="auto"/>
              <w:right w:val="single" w:sz="4" w:space="0" w:color="auto"/>
            </w:tcBorders>
            <w:shd w:val="clear" w:color="000000" w:fill="FFFFFF"/>
            <w:noWrap/>
            <w:vAlign w:val="center"/>
            <w:hideMark/>
          </w:tcPr>
          <w:p w14:paraId="7B4909CE" w14:textId="77777777" w:rsidR="00624D5F" w:rsidRPr="00226F3A" w:rsidRDefault="00624D5F" w:rsidP="007E1EF8">
            <w:pPr>
              <w:spacing w:before="0" w:after="0"/>
              <w:jc w:val="center"/>
              <w:rPr>
                <w:rFonts w:cs="Arial"/>
                <w:b/>
                <w:bCs/>
                <w:i/>
                <w:iCs/>
                <w:sz w:val="16"/>
                <w:szCs w:val="16"/>
                <w:lang w:val="es-CO" w:eastAsia="es-CO"/>
              </w:rPr>
            </w:pPr>
            <w:r w:rsidRPr="00226F3A">
              <w:rPr>
                <w:rFonts w:cs="Arial"/>
                <w:b/>
                <w:bCs/>
                <w:i/>
                <w:iCs/>
                <w:sz w:val="16"/>
                <w:szCs w:val="16"/>
                <w:lang w:val="es-CO" w:eastAsia="es-CO"/>
              </w:rPr>
              <w:t>INVA</w:t>
            </w:r>
            <w:r w:rsidRPr="00226F3A">
              <w:rPr>
                <w:rFonts w:cs="Arial"/>
                <w:b/>
                <w:bCs/>
                <w:i/>
                <w:iCs/>
                <w:sz w:val="16"/>
                <w:szCs w:val="16"/>
                <w:vertAlign w:val="subscript"/>
                <w:lang w:val="es-CO" w:eastAsia="es-CO"/>
              </w:rPr>
              <w:t>j,</w:t>
            </w:r>
            <w:proofErr w:type="gramStart"/>
            <w:r w:rsidRPr="00226F3A">
              <w:rPr>
                <w:rFonts w:cs="Arial"/>
                <w:b/>
                <w:bCs/>
                <w:i/>
                <w:iCs/>
                <w:sz w:val="16"/>
                <w:szCs w:val="16"/>
                <w:vertAlign w:val="subscript"/>
                <w:lang w:val="es-CO" w:eastAsia="es-CO"/>
              </w:rPr>
              <w:t>3,l</w:t>
            </w:r>
            <w:proofErr w:type="gramEnd"/>
            <w:r w:rsidRPr="00226F3A">
              <w:rPr>
                <w:rFonts w:cs="Arial"/>
                <w:b/>
                <w:bCs/>
                <w:i/>
                <w:iCs/>
                <w:sz w:val="16"/>
                <w:szCs w:val="16"/>
                <w:vertAlign w:val="subscript"/>
                <w:lang w:val="es-CO" w:eastAsia="es-CO"/>
              </w:rPr>
              <w:t>,6</w:t>
            </w:r>
          </w:p>
        </w:tc>
      </w:tr>
      <w:tr w:rsidR="00A74CC1" w:rsidRPr="00226F3A" w14:paraId="449CA163" w14:textId="77777777" w:rsidTr="00046863">
        <w:trPr>
          <w:trHeight w:val="276"/>
          <w:jc w:val="center"/>
        </w:trPr>
        <w:tc>
          <w:tcPr>
            <w:tcW w:w="969" w:type="dxa"/>
            <w:tcBorders>
              <w:top w:val="nil"/>
              <w:left w:val="single" w:sz="4" w:space="0" w:color="auto"/>
              <w:bottom w:val="single" w:sz="4" w:space="0" w:color="auto"/>
              <w:right w:val="nil"/>
            </w:tcBorders>
            <w:shd w:val="clear" w:color="000000" w:fill="FFFFFF"/>
            <w:noWrap/>
            <w:vAlign w:val="center"/>
            <w:hideMark/>
          </w:tcPr>
          <w:p w14:paraId="651A9AAD" w14:textId="77777777" w:rsidR="00A74CC1" w:rsidRPr="00226F3A" w:rsidRDefault="00A74CC1" w:rsidP="00A74CC1">
            <w:pPr>
              <w:spacing w:before="0" w:after="0"/>
              <w:jc w:val="center"/>
              <w:rPr>
                <w:rFonts w:cs="Arial"/>
                <w:i/>
                <w:iCs/>
                <w:sz w:val="16"/>
                <w:szCs w:val="16"/>
                <w:lang w:val="es-CO" w:eastAsia="es-CO"/>
              </w:rPr>
            </w:pPr>
            <w:r w:rsidRPr="00226F3A">
              <w:rPr>
                <w:rFonts w:cs="Arial"/>
                <w:i/>
                <w:iCs/>
                <w:sz w:val="16"/>
                <w:szCs w:val="16"/>
                <w:lang w:val="es-CO"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8ACC6C6" w14:textId="7A0BA2DB" w:rsidR="00A74CC1" w:rsidRPr="00226F3A" w:rsidRDefault="00A74CC1" w:rsidP="00A74CC1">
            <w:pPr>
              <w:spacing w:before="0" w:after="0"/>
              <w:jc w:val="right"/>
              <w:rPr>
                <w:rFonts w:cs="Arial"/>
                <w:i/>
                <w:iCs/>
                <w:sz w:val="14"/>
                <w:szCs w:val="14"/>
              </w:rPr>
            </w:pPr>
            <w:r w:rsidRPr="00226F3A">
              <w:rPr>
                <w:rFonts w:cs="Arial"/>
                <w:i/>
                <w:iCs/>
                <w:sz w:val="14"/>
                <w:szCs w:val="14"/>
              </w:rPr>
              <w:t>12.788.559.395</w:t>
            </w:r>
          </w:p>
        </w:tc>
        <w:tc>
          <w:tcPr>
            <w:tcW w:w="0" w:type="auto"/>
            <w:tcBorders>
              <w:top w:val="nil"/>
              <w:left w:val="nil"/>
              <w:bottom w:val="single" w:sz="4" w:space="0" w:color="auto"/>
              <w:right w:val="single" w:sz="4" w:space="0" w:color="auto"/>
            </w:tcBorders>
            <w:shd w:val="clear" w:color="auto" w:fill="auto"/>
            <w:noWrap/>
            <w:vAlign w:val="center"/>
          </w:tcPr>
          <w:p w14:paraId="2752714C" w14:textId="5506E60C" w:rsidR="00A74CC1" w:rsidRPr="00226F3A" w:rsidRDefault="00A74CC1" w:rsidP="00A74CC1">
            <w:pPr>
              <w:spacing w:before="0" w:after="0"/>
              <w:jc w:val="right"/>
              <w:rPr>
                <w:rFonts w:cs="Arial"/>
                <w:i/>
                <w:iCs/>
                <w:sz w:val="14"/>
                <w:szCs w:val="14"/>
              </w:rPr>
            </w:pPr>
            <w:r w:rsidRPr="00226F3A">
              <w:rPr>
                <w:rFonts w:cs="Arial"/>
                <w:i/>
                <w:iCs/>
                <w:sz w:val="14"/>
                <w:szCs w:val="14"/>
              </w:rPr>
              <w:t xml:space="preserve"> 4</w:t>
            </w:r>
            <w:r w:rsidR="00F416EA" w:rsidRPr="00226F3A">
              <w:rPr>
                <w:rFonts w:cs="Arial"/>
                <w:i/>
                <w:iCs/>
                <w:sz w:val="14"/>
                <w:szCs w:val="14"/>
              </w:rPr>
              <w:t>.</w:t>
            </w:r>
            <w:r w:rsidRPr="00226F3A">
              <w:rPr>
                <w:rFonts w:cs="Arial"/>
                <w:i/>
                <w:iCs/>
                <w:sz w:val="14"/>
                <w:szCs w:val="14"/>
              </w:rPr>
              <w:t>089</w:t>
            </w:r>
            <w:r w:rsidR="00F416EA" w:rsidRPr="00226F3A">
              <w:rPr>
                <w:rFonts w:cs="Arial"/>
                <w:i/>
                <w:iCs/>
                <w:sz w:val="14"/>
                <w:szCs w:val="14"/>
              </w:rPr>
              <w:t>.</w:t>
            </w:r>
            <w:r w:rsidRPr="00226F3A">
              <w:rPr>
                <w:rFonts w:cs="Arial"/>
                <w:i/>
                <w:iCs/>
                <w:sz w:val="14"/>
                <w:szCs w:val="14"/>
              </w:rPr>
              <w:t>438</w:t>
            </w:r>
            <w:r w:rsidR="00F416EA" w:rsidRPr="00226F3A">
              <w:rPr>
                <w:rFonts w:cs="Arial"/>
                <w:i/>
                <w:iCs/>
                <w:sz w:val="14"/>
                <w:szCs w:val="14"/>
              </w:rPr>
              <w:t>.</w:t>
            </w:r>
            <w:r w:rsidRPr="00226F3A">
              <w:rPr>
                <w:rFonts w:cs="Arial"/>
                <w:i/>
                <w:iCs/>
                <w:sz w:val="14"/>
                <w:szCs w:val="14"/>
              </w:rPr>
              <w:t>340</w:t>
            </w:r>
          </w:p>
        </w:tc>
        <w:tc>
          <w:tcPr>
            <w:tcW w:w="0" w:type="auto"/>
            <w:tcBorders>
              <w:top w:val="nil"/>
              <w:left w:val="nil"/>
              <w:bottom w:val="single" w:sz="4" w:space="0" w:color="auto"/>
              <w:right w:val="single" w:sz="4" w:space="0" w:color="auto"/>
            </w:tcBorders>
            <w:shd w:val="clear" w:color="auto" w:fill="auto"/>
            <w:noWrap/>
            <w:vAlign w:val="center"/>
          </w:tcPr>
          <w:p w14:paraId="20D14282" w14:textId="70A7616F" w:rsidR="00A74CC1" w:rsidRPr="00226F3A" w:rsidRDefault="00A74CC1" w:rsidP="00A74CC1">
            <w:pPr>
              <w:spacing w:before="0" w:after="0"/>
              <w:jc w:val="right"/>
              <w:rPr>
                <w:rFonts w:cs="Arial"/>
                <w:i/>
                <w:iCs/>
                <w:sz w:val="14"/>
                <w:szCs w:val="14"/>
              </w:rPr>
            </w:pPr>
            <w:r w:rsidRPr="00226F3A">
              <w:rPr>
                <w:rFonts w:cs="Arial"/>
                <w:i/>
                <w:iCs/>
                <w:sz w:val="14"/>
                <w:szCs w:val="14"/>
              </w:rPr>
              <w:t>15</w:t>
            </w:r>
            <w:r w:rsidR="005D5BDF" w:rsidRPr="00226F3A">
              <w:rPr>
                <w:rFonts w:cs="Arial"/>
                <w:i/>
                <w:iCs/>
                <w:sz w:val="14"/>
                <w:szCs w:val="14"/>
              </w:rPr>
              <w:t>.</w:t>
            </w:r>
            <w:r w:rsidRPr="00226F3A">
              <w:rPr>
                <w:rFonts w:cs="Arial"/>
                <w:i/>
                <w:iCs/>
                <w:sz w:val="14"/>
                <w:szCs w:val="14"/>
              </w:rPr>
              <w:t>155</w:t>
            </w:r>
            <w:r w:rsidR="005D5BDF" w:rsidRPr="00226F3A">
              <w:rPr>
                <w:rFonts w:cs="Arial"/>
                <w:i/>
                <w:iCs/>
                <w:sz w:val="14"/>
                <w:szCs w:val="14"/>
              </w:rPr>
              <w:t>.</w:t>
            </w:r>
            <w:r w:rsidRPr="00226F3A">
              <w:rPr>
                <w:rFonts w:cs="Arial"/>
                <w:i/>
                <w:iCs/>
                <w:sz w:val="14"/>
                <w:szCs w:val="14"/>
              </w:rPr>
              <w:t>080</w:t>
            </w:r>
            <w:r w:rsidR="005D5BDF" w:rsidRPr="00226F3A">
              <w:rPr>
                <w:rFonts w:cs="Arial"/>
                <w:i/>
                <w:iCs/>
                <w:sz w:val="14"/>
                <w:szCs w:val="14"/>
              </w:rPr>
              <w:t>.</w:t>
            </w:r>
            <w:r w:rsidRPr="00226F3A">
              <w:rPr>
                <w:rFonts w:cs="Arial"/>
                <w:i/>
                <w:iCs/>
                <w:sz w:val="14"/>
                <w:szCs w:val="14"/>
              </w:rPr>
              <w:t>285</w:t>
            </w:r>
          </w:p>
        </w:tc>
        <w:tc>
          <w:tcPr>
            <w:tcW w:w="0" w:type="auto"/>
            <w:tcBorders>
              <w:top w:val="nil"/>
              <w:left w:val="nil"/>
              <w:bottom w:val="single" w:sz="4" w:space="0" w:color="auto"/>
              <w:right w:val="single" w:sz="4" w:space="0" w:color="auto"/>
            </w:tcBorders>
            <w:shd w:val="clear" w:color="auto" w:fill="auto"/>
            <w:noWrap/>
            <w:vAlign w:val="center"/>
          </w:tcPr>
          <w:p w14:paraId="16F13D29" w14:textId="49BE7CBA" w:rsidR="00A74CC1" w:rsidRPr="00226F3A" w:rsidRDefault="00A74CC1" w:rsidP="00A74CC1">
            <w:pPr>
              <w:spacing w:before="0" w:after="0"/>
              <w:jc w:val="right"/>
              <w:rPr>
                <w:rFonts w:cs="Arial"/>
                <w:i/>
                <w:iCs/>
                <w:sz w:val="14"/>
                <w:szCs w:val="14"/>
              </w:rPr>
            </w:pPr>
            <w:r w:rsidRPr="00226F3A">
              <w:rPr>
                <w:rFonts w:cs="Arial"/>
                <w:i/>
                <w:iCs/>
                <w:sz w:val="14"/>
                <w:szCs w:val="14"/>
              </w:rPr>
              <w:t xml:space="preserve"> 7</w:t>
            </w:r>
            <w:r w:rsidR="00046863" w:rsidRPr="00226F3A">
              <w:rPr>
                <w:rFonts w:cs="Arial"/>
                <w:i/>
                <w:iCs/>
                <w:sz w:val="14"/>
                <w:szCs w:val="14"/>
              </w:rPr>
              <w:t>.</w:t>
            </w:r>
            <w:r w:rsidRPr="00226F3A">
              <w:rPr>
                <w:rFonts w:cs="Arial"/>
                <w:i/>
                <w:iCs/>
                <w:sz w:val="14"/>
                <w:szCs w:val="14"/>
              </w:rPr>
              <w:t>533</w:t>
            </w:r>
            <w:r w:rsidR="00046863" w:rsidRPr="00226F3A">
              <w:rPr>
                <w:rFonts w:cs="Arial"/>
                <w:i/>
                <w:iCs/>
                <w:sz w:val="14"/>
                <w:szCs w:val="14"/>
              </w:rPr>
              <w:t>.</w:t>
            </w:r>
            <w:r w:rsidRPr="00226F3A">
              <w:rPr>
                <w:rFonts w:cs="Arial"/>
                <w:i/>
                <w:iCs/>
                <w:sz w:val="14"/>
                <w:szCs w:val="14"/>
              </w:rPr>
              <w:t>677</w:t>
            </w:r>
            <w:r w:rsidR="00046863" w:rsidRPr="00226F3A">
              <w:rPr>
                <w:rFonts w:cs="Arial"/>
                <w:i/>
                <w:iCs/>
                <w:sz w:val="14"/>
                <w:szCs w:val="14"/>
              </w:rPr>
              <w:t>.</w:t>
            </w:r>
            <w:r w:rsidRPr="00226F3A">
              <w:rPr>
                <w:rFonts w:cs="Arial"/>
                <w:i/>
                <w:iCs/>
                <w:sz w:val="14"/>
                <w:szCs w:val="14"/>
              </w:rPr>
              <w:t>150</w:t>
            </w:r>
          </w:p>
        </w:tc>
        <w:tc>
          <w:tcPr>
            <w:tcW w:w="0" w:type="auto"/>
            <w:tcBorders>
              <w:top w:val="nil"/>
              <w:left w:val="nil"/>
              <w:bottom w:val="single" w:sz="4" w:space="0" w:color="auto"/>
              <w:right w:val="single" w:sz="4" w:space="0" w:color="auto"/>
            </w:tcBorders>
            <w:shd w:val="clear" w:color="auto" w:fill="auto"/>
            <w:noWrap/>
            <w:vAlign w:val="center"/>
          </w:tcPr>
          <w:p w14:paraId="3FC40FC2" w14:textId="3DACE990" w:rsidR="00A74CC1" w:rsidRPr="00226F3A" w:rsidRDefault="00A74CC1" w:rsidP="00F40E3D">
            <w:pPr>
              <w:spacing w:before="0" w:after="0"/>
              <w:jc w:val="right"/>
              <w:rPr>
                <w:rFonts w:cs="Arial"/>
                <w:i/>
                <w:iCs/>
                <w:sz w:val="14"/>
                <w:szCs w:val="14"/>
              </w:rPr>
            </w:pPr>
            <w:r w:rsidRPr="00226F3A">
              <w:rPr>
                <w:rFonts w:cs="Arial"/>
                <w:i/>
                <w:iCs/>
                <w:sz w:val="14"/>
                <w:szCs w:val="14"/>
              </w:rPr>
              <w:t xml:space="preserve"> 12</w:t>
            </w:r>
            <w:r w:rsidR="00F40E3D" w:rsidRPr="00226F3A">
              <w:rPr>
                <w:rFonts w:cs="Arial"/>
                <w:i/>
                <w:iCs/>
                <w:sz w:val="14"/>
                <w:szCs w:val="14"/>
              </w:rPr>
              <w:t>.</w:t>
            </w:r>
            <w:r w:rsidRPr="00226F3A">
              <w:rPr>
                <w:rFonts w:cs="Arial"/>
                <w:i/>
                <w:iCs/>
                <w:sz w:val="14"/>
                <w:szCs w:val="14"/>
              </w:rPr>
              <w:t>387</w:t>
            </w:r>
            <w:r w:rsidR="00F40E3D" w:rsidRPr="00226F3A">
              <w:rPr>
                <w:rFonts w:cs="Arial"/>
                <w:i/>
                <w:iCs/>
                <w:sz w:val="14"/>
                <w:szCs w:val="14"/>
              </w:rPr>
              <w:t>.</w:t>
            </w:r>
            <w:r w:rsidRPr="00226F3A">
              <w:rPr>
                <w:rFonts w:cs="Arial"/>
                <w:i/>
                <w:iCs/>
                <w:sz w:val="14"/>
                <w:szCs w:val="14"/>
              </w:rPr>
              <w:t>392</w:t>
            </w:r>
            <w:r w:rsidR="00F40E3D" w:rsidRPr="00226F3A">
              <w:rPr>
                <w:rFonts w:cs="Arial"/>
                <w:i/>
                <w:iCs/>
                <w:sz w:val="14"/>
                <w:szCs w:val="14"/>
              </w:rPr>
              <w:t>.</w:t>
            </w:r>
            <w:r w:rsidRPr="00226F3A">
              <w:rPr>
                <w:rFonts w:cs="Arial"/>
                <w:i/>
                <w:iCs/>
                <w:sz w:val="14"/>
                <w:szCs w:val="14"/>
              </w:rPr>
              <w:t>313</w:t>
            </w:r>
          </w:p>
        </w:tc>
        <w:tc>
          <w:tcPr>
            <w:tcW w:w="1263" w:type="dxa"/>
            <w:tcBorders>
              <w:top w:val="nil"/>
              <w:left w:val="nil"/>
              <w:bottom w:val="single" w:sz="4" w:space="0" w:color="auto"/>
              <w:right w:val="single" w:sz="4" w:space="0" w:color="auto"/>
            </w:tcBorders>
            <w:shd w:val="clear" w:color="auto" w:fill="auto"/>
            <w:noWrap/>
            <w:vAlign w:val="center"/>
          </w:tcPr>
          <w:p w14:paraId="5F9D525A" w14:textId="1E0DCEFC" w:rsidR="00A74CC1" w:rsidRPr="00226F3A" w:rsidRDefault="00A74CC1" w:rsidP="00A74CC1">
            <w:pPr>
              <w:spacing w:before="0" w:after="0"/>
              <w:jc w:val="right"/>
              <w:rPr>
                <w:rFonts w:cs="Arial"/>
                <w:i/>
                <w:iCs/>
                <w:sz w:val="14"/>
                <w:szCs w:val="14"/>
              </w:rPr>
            </w:pPr>
            <w:r w:rsidRPr="00226F3A">
              <w:rPr>
                <w:rFonts w:cs="Arial"/>
                <w:i/>
                <w:iCs/>
                <w:sz w:val="14"/>
                <w:szCs w:val="14"/>
              </w:rPr>
              <w:t xml:space="preserve">    0</w:t>
            </w:r>
          </w:p>
        </w:tc>
      </w:tr>
      <w:tr w:rsidR="00A74CC1" w:rsidRPr="00226F3A" w14:paraId="73EE592B" w14:textId="77777777" w:rsidTr="00046863">
        <w:trPr>
          <w:trHeight w:val="276"/>
          <w:jc w:val="center"/>
        </w:trPr>
        <w:tc>
          <w:tcPr>
            <w:tcW w:w="969" w:type="dxa"/>
            <w:tcBorders>
              <w:top w:val="nil"/>
              <w:left w:val="single" w:sz="4" w:space="0" w:color="auto"/>
              <w:bottom w:val="single" w:sz="4" w:space="0" w:color="auto"/>
              <w:right w:val="nil"/>
            </w:tcBorders>
            <w:shd w:val="clear" w:color="000000" w:fill="FFFFFF"/>
            <w:noWrap/>
            <w:vAlign w:val="center"/>
            <w:hideMark/>
          </w:tcPr>
          <w:p w14:paraId="47E82D1A" w14:textId="77777777" w:rsidR="00A74CC1" w:rsidRPr="00226F3A" w:rsidRDefault="00A74CC1" w:rsidP="00A74CC1">
            <w:pPr>
              <w:spacing w:before="0" w:after="0"/>
              <w:jc w:val="center"/>
              <w:rPr>
                <w:rFonts w:cs="Arial"/>
                <w:i/>
                <w:iCs/>
                <w:sz w:val="16"/>
                <w:szCs w:val="16"/>
                <w:lang w:val="es-CO" w:eastAsia="es-CO"/>
              </w:rPr>
            </w:pPr>
            <w:r w:rsidRPr="00226F3A">
              <w:rPr>
                <w:rFonts w:cs="Arial"/>
                <w:i/>
                <w:iCs/>
                <w:sz w:val="16"/>
                <w:szCs w:val="16"/>
                <w:lang w:val="es-CO"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1172BFE" w14:textId="0C948BFE" w:rsidR="00A74CC1" w:rsidRPr="00226F3A" w:rsidRDefault="00A74CC1" w:rsidP="00A74CC1">
            <w:pPr>
              <w:spacing w:before="0" w:after="0"/>
              <w:jc w:val="right"/>
              <w:rPr>
                <w:rFonts w:cs="Arial"/>
                <w:i/>
                <w:iCs/>
                <w:sz w:val="14"/>
                <w:szCs w:val="14"/>
              </w:rPr>
            </w:pPr>
            <w:r w:rsidRPr="00226F3A">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0FF782D" w14:textId="776F6009" w:rsidR="00A74CC1" w:rsidRPr="00226F3A" w:rsidRDefault="00A74CC1" w:rsidP="00A74CC1">
            <w:pPr>
              <w:spacing w:before="0" w:after="0"/>
              <w:jc w:val="right"/>
              <w:rPr>
                <w:rFonts w:cs="Arial"/>
                <w:i/>
                <w:iCs/>
                <w:sz w:val="14"/>
                <w:szCs w:val="14"/>
              </w:rPr>
            </w:pPr>
            <w:r w:rsidRPr="00226F3A">
              <w:rPr>
                <w:rFonts w:cs="Arial"/>
                <w:i/>
                <w:iCs/>
                <w:sz w:val="14"/>
                <w:szCs w:val="14"/>
              </w:rPr>
              <w:t xml:space="preserve">    0</w:t>
            </w:r>
          </w:p>
        </w:tc>
        <w:tc>
          <w:tcPr>
            <w:tcW w:w="0" w:type="auto"/>
            <w:tcBorders>
              <w:top w:val="nil"/>
              <w:left w:val="nil"/>
              <w:bottom w:val="single" w:sz="4" w:space="0" w:color="auto"/>
              <w:right w:val="single" w:sz="4" w:space="0" w:color="auto"/>
            </w:tcBorders>
            <w:shd w:val="clear" w:color="auto" w:fill="auto"/>
            <w:noWrap/>
            <w:vAlign w:val="center"/>
          </w:tcPr>
          <w:p w14:paraId="43B24C6F" w14:textId="31002727" w:rsidR="00A74CC1" w:rsidRPr="00226F3A" w:rsidRDefault="00A74CC1" w:rsidP="00A74CC1">
            <w:pPr>
              <w:spacing w:before="0" w:after="0"/>
              <w:jc w:val="right"/>
              <w:rPr>
                <w:rFonts w:cs="Arial"/>
                <w:i/>
                <w:iCs/>
                <w:sz w:val="14"/>
                <w:szCs w:val="14"/>
              </w:rPr>
            </w:pPr>
            <w:r w:rsidRPr="00226F3A">
              <w:rPr>
                <w:rFonts w:cs="Arial"/>
                <w:i/>
                <w:iCs/>
                <w:sz w:val="14"/>
                <w:szCs w:val="14"/>
              </w:rPr>
              <w:t xml:space="preserve">    0</w:t>
            </w:r>
          </w:p>
        </w:tc>
        <w:tc>
          <w:tcPr>
            <w:tcW w:w="0" w:type="auto"/>
            <w:tcBorders>
              <w:top w:val="nil"/>
              <w:left w:val="nil"/>
              <w:bottom w:val="single" w:sz="4" w:space="0" w:color="auto"/>
              <w:right w:val="single" w:sz="4" w:space="0" w:color="auto"/>
            </w:tcBorders>
            <w:shd w:val="clear" w:color="auto" w:fill="auto"/>
            <w:noWrap/>
            <w:vAlign w:val="center"/>
          </w:tcPr>
          <w:p w14:paraId="2A2B225B" w14:textId="75C8D272" w:rsidR="00A74CC1" w:rsidRPr="00226F3A" w:rsidRDefault="00A74CC1" w:rsidP="00A74CC1">
            <w:pPr>
              <w:spacing w:before="0" w:after="0"/>
              <w:jc w:val="right"/>
              <w:rPr>
                <w:rFonts w:cs="Arial"/>
                <w:i/>
                <w:iCs/>
                <w:sz w:val="14"/>
                <w:szCs w:val="14"/>
              </w:rPr>
            </w:pPr>
            <w:r w:rsidRPr="00226F3A">
              <w:rPr>
                <w:rFonts w:cs="Arial"/>
                <w:i/>
                <w:iCs/>
                <w:sz w:val="14"/>
                <w:szCs w:val="14"/>
              </w:rPr>
              <w:t xml:space="preserve">  158</w:t>
            </w:r>
            <w:r w:rsidR="00046863" w:rsidRPr="00226F3A">
              <w:rPr>
                <w:rFonts w:cs="Arial"/>
                <w:i/>
                <w:iCs/>
                <w:sz w:val="14"/>
                <w:szCs w:val="14"/>
              </w:rPr>
              <w:t>.</w:t>
            </w:r>
            <w:r w:rsidRPr="00226F3A">
              <w:rPr>
                <w:rFonts w:cs="Arial"/>
                <w:i/>
                <w:iCs/>
                <w:sz w:val="14"/>
                <w:szCs w:val="14"/>
              </w:rPr>
              <w:t>720</w:t>
            </w:r>
            <w:r w:rsidR="00046863" w:rsidRPr="00226F3A">
              <w:rPr>
                <w:rFonts w:cs="Arial"/>
                <w:i/>
                <w:iCs/>
                <w:sz w:val="14"/>
                <w:szCs w:val="14"/>
              </w:rPr>
              <w:t>.</w:t>
            </w:r>
            <w:r w:rsidRPr="00226F3A">
              <w:rPr>
                <w:rFonts w:cs="Arial"/>
                <w:i/>
                <w:iCs/>
                <w:sz w:val="14"/>
                <w:szCs w:val="14"/>
              </w:rPr>
              <w:t>267</w:t>
            </w:r>
          </w:p>
        </w:tc>
        <w:tc>
          <w:tcPr>
            <w:tcW w:w="0" w:type="auto"/>
            <w:tcBorders>
              <w:top w:val="nil"/>
              <w:left w:val="nil"/>
              <w:bottom w:val="single" w:sz="4" w:space="0" w:color="auto"/>
              <w:right w:val="single" w:sz="4" w:space="0" w:color="auto"/>
            </w:tcBorders>
            <w:shd w:val="clear" w:color="auto" w:fill="auto"/>
            <w:noWrap/>
            <w:vAlign w:val="center"/>
          </w:tcPr>
          <w:p w14:paraId="53D1C357" w14:textId="6FE6E023" w:rsidR="00A74CC1" w:rsidRPr="00226F3A" w:rsidRDefault="00A74CC1" w:rsidP="00A74CC1">
            <w:pPr>
              <w:spacing w:before="0" w:after="0"/>
              <w:jc w:val="right"/>
              <w:rPr>
                <w:rFonts w:cs="Arial"/>
                <w:i/>
                <w:iCs/>
                <w:sz w:val="14"/>
                <w:szCs w:val="14"/>
              </w:rPr>
            </w:pPr>
            <w:r w:rsidRPr="00226F3A">
              <w:rPr>
                <w:rFonts w:cs="Arial"/>
                <w:i/>
                <w:iCs/>
                <w:sz w:val="14"/>
                <w:szCs w:val="14"/>
              </w:rPr>
              <w:t xml:space="preserve">    0</w:t>
            </w:r>
          </w:p>
        </w:tc>
        <w:tc>
          <w:tcPr>
            <w:tcW w:w="1263" w:type="dxa"/>
            <w:tcBorders>
              <w:top w:val="nil"/>
              <w:left w:val="nil"/>
              <w:bottom w:val="single" w:sz="4" w:space="0" w:color="auto"/>
              <w:right w:val="single" w:sz="4" w:space="0" w:color="auto"/>
            </w:tcBorders>
            <w:shd w:val="clear" w:color="auto" w:fill="auto"/>
            <w:noWrap/>
            <w:vAlign w:val="center"/>
          </w:tcPr>
          <w:p w14:paraId="313FC8FB" w14:textId="166266D8" w:rsidR="00A74CC1" w:rsidRPr="00226F3A" w:rsidRDefault="00A74CC1" w:rsidP="00A74CC1">
            <w:pPr>
              <w:spacing w:before="0" w:after="0"/>
              <w:jc w:val="right"/>
              <w:rPr>
                <w:rFonts w:cs="Arial"/>
                <w:i/>
                <w:iCs/>
                <w:sz w:val="14"/>
                <w:szCs w:val="14"/>
              </w:rPr>
            </w:pPr>
            <w:r w:rsidRPr="00226F3A">
              <w:rPr>
                <w:rFonts w:cs="Arial"/>
                <w:i/>
                <w:iCs/>
                <w:sz w:val="14"/>
                <w:szCs w:val="14"/>
              </w:rPr>
              <w:t xml:space="preserve">    0</w:t>
            </w:r>
          </w:p>
        </w:tc>
      </w:tr>
      <w:tr w:rsidR="00A74CC1" w:rsidRPr="00226F3A" w14:paraId="1DBF37FE" w14:textId="77777777" w:rsidTr="00046863">
        <w:trPr>
          <w:trHeight w:val="276"/>
          <w:jc w:val="center"/>
        </w:trPr>
        <w:tc>
          <w:tcPr>
            <w:tcW w:w="969" w:type="dxa"/>
            <w:tcBorders>
              <w:top w:val="nil"/>
              <w:left w:val="single" w:sz="4" w:space="0" w:color="auto"/>
              <w:bottom w:val="single" w:sz="4" w:space="0" w:color="auto"/>
              <w:right w:val="nil"/>
            </w:tcBorders>
            <w:shd w:val="clear" w:color="000000" w:fill="FFFFFF"/>
            <w:noWrap/>
            <w:vAlign w:val="center"/>
            <w:hideMark/>
          </w:tcPr>
          <w:p w14:paraId="19DFB73E" w14:textId="77777777" w:rsidR="00A74CC1" w:rsidRPr="00226F3A" w:rsidRDefault="00A74CC1" w:rsidP="00A74CC1">
            <w:pPr>
              <w:spacing w:before="0" w:after="0"/>
              <w:jc w:val="center"/>
              <w:rPr>
                <w:rFonts w:cs="Arial"/>
                <w:i/>
                <w:iCs/>
                <w:sz w:val="16"/>
                <w:szCs w:val="16"/>
                <w:lang w:val="es-CO" w:eastAsia="es-CO"/>
              </w:rPr>
            </w:pPr>
            <w:r w:rsidRPr="00226F3A">
              <w:rPr>
                <w:rFonts w:cs="Arial"/>
                <w:i/>
                <w:iCs/>
                <w:sz w:val="16"/>
                <w:szCs w:val="16"/>
                <w:lang w:val="es-CO"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685794D" w14:textId="4454025D" w:rsidR="00A74CC1" w:rsidRPr="00226F3A" w:rsidRDefault="00A74CC1" w:rsidP="00A74CC1">
            <w:pPr>
              <w:spacing w:before="0" w:after="0"/>
              <w:jc w:val="right"/>
              <w:rPr>
                <w:rFonts w:cs="Arial"/>
                <w:i/>
                <w:iCs/>
                <w:sz w:val="14"/>
                <w:szCs w:val="14"/>
              </w:rPr>
            </w:pPr>
            <w:r w:rsidRPr="00226F3A">
              <w:rPr>
                <w:rFonts w:cs="Arial"/>
                <w:i/>
                <w:iCs/>
                <w:sz w:val="14"/>
                <w:szCs w:val="14"/>
              </w:rPr>
              <w:t>35.393.324.260</w:t>
            </w:r>
          </w:p>
        </w:tc>
        <w:tc>
          <w:tcPr>
            <w:tcW w:w="0" w:type="auto"/>
            <w:tcBorders>
              <w:top w:val="nil"/>
              <w:left w:val="nil"/>
              <w:bottom w:val="single" w:sz="4" w:space="0" w:color="auto"/>
              <w:right w:val="single" w:sz="4" w:space="0" w:color="auto"/>
            </w:tcBorders>
            <w:shd w:val="clear" w:color="auto" w:fill="auto"/>
            <w:noWrap/>
            <w:vAlign w:val="center"/>
          </w:tcPr>
          <w:p w14:paraId="398B4628" w14:textId="2B94C9C4" w:rsidR="00A74CC1" w:rsidRPr="00226F3A" w:rsidRDefault="00A74CC1" w:rsidP="00A74CC1">
            <w:pPr>
              <w:spacing w:before="0" w:after="0"/>
              <w:jc w:val="right"/>
              <w:rPr>
                <w:rFonts w:cs="Arial"/>
                <w:i/>
                <w:iCs/>
                <w:sz w:val="14"/>
                <w:szCs w:val="14"/>
              </w:rPr>
            </w:pPr>
            <w:r w:rsidRPr="00226F3A">
              <w:rPr>
                <w:rFonts w:cs="Arial"/>
                <w:i/>
                <w:iCs/>
                <w:sz w:val="14"/>
                <w:szCs w:val="14"/>
              </w:rPr>
              <w:t xml:space="preserve"> 17</w:t>
            </w:r>
            <w:r w:rsidR="00F416EA" w:rsidRPr="00226F3A">
              <w:rPr>
                <w:rFonts w:cs="Arial"/>
                <w:i/>
                <w:iCs/>
                <w:sz w:val="14"/>
                <w:szCs w:val="14"/>
              </w:rPr>
              <w:t>.</w:t>
            </w:r>
            <w:r w:rsidRPr="00226F3A">
              <w:rPr>
                <w:rFonts w:cs="Arial"/>
                <w:i/>
                <w:iCs/>
                <w:sz w:val="14"/>
                <w:szCs w:val="14"/>
              </w:rPr>
              <w:t>481</w:t>
            </w:r>
            <w:r w:rsidR="00F416EA" w:rsidRPr="00226F3A">
              <w:rPr>
                <w:rFonts w:cs="Arial"/>
                <w:i/>
                <w:iCs/>
                <w:sz w:val="14"/>
                <w:szCs w:val="14"/>
              </w:rPr>
              <w:t>.</w:t>
            </w:r>
            <w:r w:rsidRPr="00226F3A">
              <w:rPr>
                <w:rFonts w:cs="Arial"/>
                <w:i/>
                <w:iCs/>
                <w:sz w:val="14"/>
                <w:szCs w:val="14"/>
              </w:rPr>
              <w:t>516</w:t>
            </w:r>
            <w:r w:rsidR="00F416EA" w:rsidRPr="00226F3A">
              <w:rPr>
                <w:rFonts w:cs="Arial"/>
                <w:i/>
                <w:iCs/>
                <w:sz w:val="14"/>
                <w:szCs w:val="14"/>
              </w:rPr>
              <w:t>.</w:t>
            </w:r>
            <w:r w:rsidRPr="00226F3A">
              <w:rPr>
                <w:rFonts w:cs="Arial"/>
                <w:i/>
                <w:iCs/>
                <w:sz w:val="14"/>
                <w:szCs w:val="14"/>
              </w:rPr>
              <w:t>083</w:t>
            </w:r>
          </w:p>
        </w:tc>
        <w:tc>
          <w:tcPr>
            <w:tcW w:w="0" w:type="auto"/>
            <w:tcBorders>
              <w:top w:val="nil"/>
              <w:left w:val="nil"/>
              <w:bottom w:val="single" w:sz="4" w:space="0" w:color="auto"/>
              <w:right w:val="single" w:sz="4" w:space="0" w:color="auto"/>
            </w:tcBorders>
            <w:shd w:val="clear" w:color="auto" w:fill="auto"/>
            <w:noWrap/>
            <w:vAlign w:val="center"/>
          </w:tcPr>
          <w:p w14:paraId="2F0F3570" w14:textId="32E277A2" w:rsidR="00A74CC1" w:rsidRPr="00226F3A" w:rsidRDefault="00A74CC1" w:rsidP="00A74CC1">
            <w:pPr>
              <w:spacing w:before="0" w:after="0"/>
              <w:jc w:val="right"/>
              <w:rPr>
                <w:rFonts w:cs="Arial"/>
                <w:i/>
                <w:iCs/>
                <w:sz w:val="14"/>
                <w:szCs w:val="14"/>
              </w:rPr>
            </w:pPr>
            <w:r w:rsidRPr="00226F3A">
              <w:rPr>
                <w:rFonts w:cs="Arial"/>
                <w:i/>
                <w:iCs/>
                <w:sz w:val="14"/>
                <w:szCs w:val="14"/>
              </w:rPr>
              <w:t xml:space="preserve"> 31</w:t>
            </w:r>
            <w:r w:rsidR="005D5BDF" w:rsidRPr="00226F3A">
              <w:rPr>
                <w:rFonts w:cs="Arial"/>
                <w:i/>
                <w:iCs/>
                <w:sz w:val="14"/>
                <w:szCs w:val="14"/>
              </w:rPr>
              <w:t>.</w:t>
            </w:r>
            <w:r w:rsidRPr="00226F3A">
              <w:rPr>
                <w:rFonts w:cs="Arial"/>
                <w:i/>
                <w:iCs/>
                <w:sz w:val="14"/>
                <w:szCs w:val="14"/>
              </w:rPr>
              <w:t>219</w:t>
            </w:r>
            <w:r w:rsidR="005D5BDF" w:rsidRPr="00226F3A">
              <w:rPr>
                <w:rFonts w:cs="Arial"/>
                <w:i/>
                <w:iCs/>
                <w:sz w:val="14"/>
                <w:szCs w:val="14"/>
              </w:rPr>
              <w:t>.</w:t>
            </w:r>
            <w:r w:rsidRPr="00226F3A">
              <w:rPr>
                <w:rFonts w:cs="Arial"/>
                <w:i/>
                <w:iCs/>
                <w:sz w:val="14"/>
                <w:szCs w:val="14"/>
              </w:rPr>
              <w:t>104</w:t>
            </w:r>
            <w:r w:rsidR="005D5BDF" w:rsidRPr="00226F3A">
              <w:rPr>
                <w:rFonts w:cs="Arial"/>
                <w:i/>
                <w:iCs/>
                <w:sz w:val="14"/>
                <w:szCs w:val="14"/>
              </w:rPr>
              <w:t>.</w:t>
            </w:r>
            <w:r w:rsidRPr="00226F3A">
              <w:rPr>
                <w:rFonts w:cs="Arial"/>
                <w:i/>
                <w:iCs/>
                <w:sz w:val="14"/>
                <w:szCs w:val="14"/>
              </w:rPr>
              <w:t>381</w:t>
            </w:r>
          </w:p>
        </w:tc>
        <w:tc>
          <w:tcPr>
            <w:tcW w:w="0" w:type="auto"/>
            <w:tcBorders>
              <w:top w:val="nil"/>
              <w:left w:val="nil"/>
              <w:bottom w:val="single" w:sz="4" w:space="0" w:color="auto"/>
              <w:right w:val="single" w:sz="4" w:space="0" w:color="auto"/>
            </w:tcBorders>
            <w:shd w:val="clear" w:color="auto" w:fill="auto"/>
            <w:noWrap/>
            <w:vAlign w:val="center"/>
          </w:tcPr>
          <w:p w14:paraId="7581D969" w14:textId="32A6A88C" w:rsidR="00A74CC1" w:rsidRPr="00226F3A" w:rsidRDefault="00A74CC1" w:rsidP="00A74CC1">
            <w:pPr>
              <w:spacing w:before="0" w:after="0"/>
              <w:jc w:val="right"/>
              <w:rPr>
                <w:rFonts w:cs="Arial"/>
                <w:i/>
                <w:iCs/>
                <w:sz w:val="14"/>
                <w:szCs w:val="14"/>
              </w:rPr>
            </w:pPr>
            <w:r w:rsidRPr="00226F3A">
              <w:rPr>
                <w:rFonts w:cs="Arial"/>
                <w:i/>
                <w:iCs/>
                <w:sz w:val="14"/>
                <w:szCs w:val="14"/>
              </w:rPr>
              <w:t xml:space="preserve"> 35</w:t>
            </w:r>
            <w:r w:rsidR="00046863" w:rsidRPr="00226F3A">
              <w:rPr>
                <w:rFonts w:cs="Arial"/>
                <w:i/>
                <w:iCs/>
                <w:sz w:val="14"/>
                <w:szCs w:val="14"/>
              </w:rPr>
              <w:t>.</w:t>
            </w:r>
            <w:r w:rsidRPr="00226F3A">
              <w:rPr>
                <w:rFonts w:cs="Arial"/>
                <w:i/>
                <w:iCs/>
                <w:sz w:val="14"/>
                <w:szCs w:val="14"/>
              </w:rPr>
              <w:t>997</w:t>
            </w:r>
            <w:r w:rsidR="00046863" w:rsidRPr="00226F3A">
              <w:rPr>
                <w:rFonts w:cs="Arial"/>
                <w:i/>
                <w:iCs/>
                <w:sz w:val="14"/>
                <w:szCs w:val="14"/>
              </w:rPr>
              <w:t>.</w:t>
            </w:r>
            <w:r w:rsidRPr="00226F3A">
              <w:rPr>
                <w:rFonts w:cs="Arial"/>
                <w:i/>
                <w:iCs/>
                <w:sz w:val="14"/>
                <w:szCs w:val="14"/>
              </w:rPr>
              <w:t>462</w:t>
            </w:r>
            <w:r w:rsidR="00046863" w:rsidRPr="00226F3A">
              <w:rPr>
                <w:rFonts w:cs="Arial"/>
                <w:i/>
                <w:iCs/>
                <w:sz w:val="14"/>
                <w:szCs w:val="14"/>
              </w:rPr>
              <w:t>.</w:t>
            </w:r>
            <w:r w:rsidRPr="00226F3A">
              <w:rPr>
                <w:rFonts w:cs="Arial"/>
                <w:i/>
                <w:iCs/>
                <w:sz w:val="14"/>
                <w:szCs w:val="14"/>
              </w:rPr>
              <w:t>103</w:t>
            </w:r>
          </w:p>
        </w:tc>
        <w:tc>
          <w:tcPr>
            <w:tcW w:w="0" w:type="auto"/>
            <w:tcBorders>
              <w:top w:val="nil"/>
              <w:left w:val="nil"/>
              <w:bottom w:val="single" w:sz="4" w:space="0" w:color="auto"/>
              <w:right w:val="single" w:sz="4" w:space="0" w:color="auto"/>
            </w:tcBorders>
            <w:shd w:val="clear" w:color="auto" w:fill="auto"/>
            <w:noWrap/>
            <w:vAlign w:val="center"/>
          </w:tcPr>
          <w:p w14:paraId="117E752D" w14:textId="1612CF7C" w:rsidR="00A74CC1" w:rsidRPr="00226F3A" w:rsidRDefault="00A74CC1" w:rsidP="00A74CC1">
            <w:pPr>
              <w:spacing w:before="0" w:after="0"/>
              <w:jc w:val="right"/>
              <w:rPr>
                <w:rFonts w:cs="Arial"/>
                <w:i/>
                <w:iCs/>
                <w:sz w:val="14"/>
                <w:szCs w:val="14"/>
              </w:rPr>
            </w:pPr>
            <w:r w:rsidRPr="00226F3A">
              <w:rPr>
                <w:rFonts w:cs="Arial"/>
                <w:i/>
                <w:iCs/>
                <w:sz w:val="14"/>
                <w:szCs w:val="14"/>
              </w:rPr>
              <w:t xml:space="preserve"> 30</w:t>
            </w:r>
            <w:r w:rsidR="00B522A3" w:rsidRPr="00226F3A">
              <w:rPr>
                <w:rFonts w:cs="Arial"/>
                <w:i/>
                <w:iCs/>
                <w:sz w:val="14"/>
                <w:szCs w:val="14"/>
              </w:rPr>
              <w:t>.</w:t>
            </w:r>
            <w:r w:rsidRPr="00226F3A">
              <w:rPr>
                <w:rFonts w:cs="Arial"/>
                <w:i/>
                <w:iCs/>
                <w:sz w:val="14"/>
                <w:szCs w:val="14"/>
              </w:rPr>
              <w:t>894</w:t>
            </w:r>
            <w:r w:rsidR="00B522A3" w:rsidRPr="00226F3A">
              <w:rPr>
                <w:rFonts w:cs="Arial"/>
                <w:i/>
                <w:iCs/>
                <w:sz w:val="14"/>
                <w:szCs w:val="14"/>
              </w:rPr>
              <w:t>.</w:t>
            </w:r>
            <w:r w:rsidRPr="00226F3A">
              <w:rPr>
                <w:rFonts w:cs="Arial"/>
                <w:i/>
                <w:iCs/>
                <w:sz w:val="14"/>
                <w:szCs w:val="14"/>
              </w:rPr>
              <w:t>798</w:t>
            </w:r>
            <w:r w:rsidR="00F40E3D" w:rsidRPr="00226F3A">
              <w:rPr>
                <w:rFonts w:cs="Arial"/>
                <w:i/>
                <w:iCs/>
                <w:sz w:val="14"/>
                <w:szCs w:val="14"/>
              </w:rPr>
              <w:t>.</w:t>
            </w:r>
            <w:r w:rsidRPr="00226F3A">
              <w:rPr>
                <w:rFonts w:cs="Arial"/>
                <w:i/>
                <w:iCs/>
                <w:sz w:val="14"/>
                <w:szCs w:val="14"/>
              </w:rPr>
              <w:t>603</w:t>
            </w:r>
          </w:p>
        </w:tc>
        <w:tc>
          <w:tcPr>
            <w:tcW w:w="1263" w:type="dxa"/>
            <w:tcBorders>
              <w:top w:val="nil"/>
              <w:left w:val="nil"/>
              <w:bottom w:val="single" w:sz="4" w:space="0" w:color="auto"/>
              <w:right w:val="single" w:sz="4" w:space="0" w:color="auto"/>
            </w:tcBorders>
            <w:shd w:val="clear" w:color="auto" w:fill="auto"/>
            <w:noWrap/>
            <w:vAlign w:val="center"/>
          </w:tcPr>
          <w:p w14:paraId="3B6205B5" w14:textId="1523A2DC" w:rsidR="00A74CC1" w:rsidRPr="00226F3A" w:rsidRDefault="00A74CC1" w:rsidP="00A74CC1">
            <w:pPr>
              <w:spacing w:before="0" w:after="0"/>
              <w:jc w:val="right"/>
              <w:rPr>
                <w:rFonts w:cs="Arial"/>
                <w:i/>
                <w:iCs/>
                <w:sz w:val="14"/>
                <w:szCs w:val="14"/>
              </w:rPr>
            </w:pPr>
            <w:r w:rsidRPr="00226F3A">
              <w:rPr>
                <w:rFonts w:cs="Arial"/>
                <w:i/>
                <w:iCs/>
                <w:sz w:val="14"/>
                <w:szCs w:val="14"/>
              </w:rPr>
              <w:t xml:space="preserve"> 5</w:t>
            </w:r>
            <w:r w:rsidR="002B3EA9" w:rsidRPr="00226F3A">
              <w:rPr>
                <w:rFonts w:cs="Arial"/>
                <w:i/>
                <w:iCs/>
                <w:sz w:val="14"/>
                <w:szCs w:val="14"/>
              </w:rPr>
              <w:t>.</w:t>
            </w:r>
            <w:r w:rsidRPr="00226F3A">
              <w:rPr>
                <w:rFonts w:cs="Arial"/>
                <w:i/>
                <w:iCs/>
                <w:sz w:val="14"/>
                <w:szCs w:val="14"/>
              </w:rPr>
              <w:t>305</w:t>
            </w:r>
            <w:r w:rsidR="002B3EA9" w:rsidRPr="00226F3A">
              <w:rPr>
                <w:rFonts w:cs="Arial"/>
                <w:i/>
                <w:iCs/>
                <w:sz w:val="14"/>
                <w:szCs w:val="14"/>
              </w:rPr>
              <w:t>.</w:t>
            </w:r>
            <w:r w:rsidRPr="00226F3A">
              <w:rPr>
                <w:rFonts w:cs="Arial"/>
                <w:i/>
                <w:iCs/>
                <w:sz w:val="14"/>
                <w:szCs w:val="14"/>
              </w:rPr>
              <w:t>868</w:t>
            </w:r>
            <w:r w:rsidR="002B3EA9" w:rsidRPr="00226F3A">
              <w:rPr>
                <w:rFonts w:cs="Arial"/>
                <w:i/>
                <w:iCs/>
                <w:sz w:val="14"/>
                <w:szCs w:val="14"/>
              </w:rPr>
              <w:t>.</w:t>
            </w:r>
            <w:r w:rsidRPr="00226F3A">
              <w:rPr>
                <w:rFonts w:cs="Arial"/>
                <w:i/>
                <w:iCs/>
                <w:sz w:val="14"/>
                <w:szCs w:val="14"/>
              </w:rPr>
              <w:t>000</w:t>
            </w:r>
          </w:p>
        </w:tc>
      </w:tr>
      <w:tr w:rsidR="00A74CC1" w:rsidRPr="00226F3A" w14:paraId="3DF38C0B" w14:textId="77777777" w:rsidTr="00046863">
        <w:trPr>
          <w:trHeight w:val="276"/>
          <w:jc w:val="center"/>
        </w:trPr>
        <w:tc>
          <w:tcPr>
            <w:tcW w:w="969" w:type="dxa"/>
            <w:tcBorders>
              <w:top w:val="nil"/>
              <w:left w:val="single" w:sz="4" w:space="0" w:color="auto"/>
              <w:bottom w:val="single" w:sz="4" w:space="0" w:color="auto"/>
              <w:right w:val="nil"/>
            </w:tcBorders>
            <w:shd w:val="clear" w:color="000000" w:fill="FFFFFF"/>
            <w:noWrap/>
            <w:vAlign w:val="center"/>
            <w:hideMark/>
          </w:tcPr>
          <w:p w14:paraId="4BD3C4D1" w14:textId="77777777" w:rsidR="00A74CC1" w:rsidRPr="00226F3A" w:rsidRDefault="00A74CC1" w:rsidP="00A74CC1">
            <w:pPr>
              <w:spacing w:before="0" w:after="0"/>
              <w:jc w:val="center"/>
              <w:rPr>
                <w:rFonts w:cs="Arial"/>
                <w:i/>
                <w:iCs/>
                <w:sz w:val="16"/>
                <w:szCs w:val="16"/>
                <w:lang w:val="es-CO" w:eastAsia="es-CO"/>
              </w:rPr>
            </w:pPr>
            <w:r w:rsidRPr="00226F3A">
              <w:rPr>
                <w:rFonts w:cs="Arial"/>
                <w:i/>
                <w:iCs/>
                <w:sz w:val="16"/>
                <w:szCs w:val="16"/>
                <w:lang w:val="es-CO"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63272F3" w14:textId="177E7ECA" w:rsidR="00A74CC1" w:rsidRPr="00226F3A" w:rsidRDefault="00A74CC1" w:rsidP="00A74CC1">
            <w:pPr>
              <w:spacing w:before="0" w:after="0"/>
              <w:jc w:val="right"/>
              <w:rPr>
                <w:rFonts w:cs="Arial"/>
                <w:i/>
                <w:iCs/>
                <w:sz w:val="14"/>
                <w:szCs w:val="14"/>
              </w:rPr>
            </w:pPr>
            <w:r w:rsidRPr="00226F3A">
              <w:rPr>
                <w:rFonts w:cs="Arial"/>
                <w:i/>
                <w:iCs/>
                <w:sz w:val="14"/>
                <w:szCs w:val="14"/>
              </w:rPr>
              <w:t>6.305.021.000</w:t>
            </w:r>
          </w:p>
        </w:tc>
        <w:tc>
          <w:tcPr>
            <w:tcW w:w="0" w:type="auto"/>
            <w:tcBorders>
              <w:top w:val="nil"/>
              <w:left w:val="nil"/>
              <w:bottom w:val="single" w:sz="4" w:space="0" w:color="auto"/>
              <w:right w:val="single" w:sz="4" w:space="0" w:color="auto"/>
            </w:tcBorders>
            <w:shd w:val="clear" w:color="auto" w:fill="auto"/>
            <w:noWrap/>
            <w:vAlign w:val="center"/>
          </w:tcPr>
          <w:p w14:paraId="287092C5" w14:textId="3641573F" w:rsidR="00A74CC1" w:rsidRPr="00226F3A" w:rsidRDefault="00A74CC1" w:rsidP="00A74CC1">
            <w:pPr>
              <w:spacing w:before="0" w:after="0"/>
              <w:jc w:val="right"/>
              <w:rPr>
                <w:rFonts w:cs="Arial"/>
                <w:i/>
                <w:iCs/>
                <w:sz w:val="14"/>
                <w:szCs w:val="14"/>
              </w:rPr>
            </w:pPr>
            <w:r w:rsidRPr="00226F3A">
              <w:rPr>
                <w:rFonts w:cs="Arial"/>
                <w:i/>
                <w:iCs/>
                <w:sz w:val="14"/>
                <w:szCs w:val="14"/>
              </w:rPr>
              <w:t xml:space="preserve"> 5</w:t>
            </w:r>
            <w:r w:rsidR="00F416EA" w:rsidRPr="00226F3A">
              <w:rPr>
                <w:rFonts w:cs="Arial"/>
                <w:i/>
                <w:iCs/>
                <w:sz w:val="14"/>
                <w:szCs w:val="14"/>
              </w:rPr>
              <w:t>.</w:t>
            </w:r>
            <w:r w:rsidRPr="00226F3A">
              <w:rPr>
                <w:rFonts w:cs="Arial"/>
                <w:i/>
                <w:iCs/>
                <w:sz w:val="14"/>
                <w:szCs w:val="14"/>
              </w:rPr>
              <w:t>301</w:t>
            </w:r>
            <w:r w:rsidR="00F416EA" w:rsidRPr="00226F3A">
              <w:rPr>
                <w:rFonts w:cs="Arial"/>
                <w:i/>
                <w:iCs/>
                <w:sz w:val="14"/>
                <w:szCs w:val="14"/>
              </w:rPr>
              <w:t>.</w:t>
            </w:r>
            <w:r w:rsidRPr="00226F3A">
              <w:rPr>
                <w:rFonts w:cs="Arial"/>
                <w:i/>
                <w:iCs/>
                <w:sz w:val="14"/>
                <w:szCs w:val="14"/>
              </w:rPr>
              <w:t>772</w:t>
            </w:r>
            <w:r w:rsidR="00F416EA" w:rsidRPr="00226F3A">
              <w:rPr>
                <w:rFonts w:cs="Arial"/>
                <w:i/>
                <w:iCs/>
                <w:sz w:val="14"/>
                <w:szCs w:val="14"/>
              </w:rPr>
              <w:t>.</w:t>
            </w:r>
            <w:r w:rsidRPr="00226F3A">
              <w:rPr>
                <w:rFonts w:cs="Arial"/>
                <w:i/>
                <w:iCs/>
                <w:sz w:val="14"/>
                <w:szCs w:val="14"/>
              </w:rPr>
              <w:t>674</w:t>
            </w:r>
          </w:p>
        </w:tc>
        <w:tc>
          <w:tcPr>
            <w:tcW w:w="0" w:type="auto"/>
            <w:tcBorders>
              <w:top w:val="nil"/>
              <w:left w:val="nil"/>
              <w:bottom w:val="single" w:sz="4" w:space="0" w:color="auto"/>
              <w:right w:val="single" w:sz="4" w:space="0" w:color="auto"/>
            </w:tcBorders>
            <w:shd w:val="clear" w:color="auto" w:fill="auto"/>
            <w:noWrap/>
            <w:vAlign w:val="center"/>
          </w:tcPr>
          <w:p w14:paraId="01BB55C7" w14:textId="41600108" w:rsidR="00A74CC1" w:rsidRPr="00226F3A" w:rsidRDefault="00A74CC1" w:rsidP="00A74CC1">
            <w:pPr>
              <w:spacing w:before="0" w:after="0"/>
              <w:jc w:val="right"/>
              <w:rPr>
                <w:rFonts w:cs="Arial"/>
                <w:i/>
                <w:iCs/>
                <w:sz w:val="14"/>
                <w:szCs w:val="14"/>
              </w:rPr>
            </w:pPr>
            <w:r w:rsidRPr="00226F3A">
              <w:rPr>
                <w:rFonts w:cs="Arial"/>
                <w:i/>
                <w:iCs/>
                <w:sz w:val="14"/>
                <w:szCs w:val="14"/>
              </w:rPr>
              <w:t xml:space="preserve"> 6</w:t>
            </w:r>
            <w:r w:rsidR="005D5BDF" w:rsidRPr="00226F3A">
              <w:rPr>
                <w:rFonts w:cs="Arial"/>
                <w:i/>
                <w:iCs/>
                <w:sz w:val="14"/>
                <w:szCs w:val="14"/>
              </w:rPr>
              <w:t>.</w:t>
            </w:r>
            <w:r w:rsidRPr="00226F3A">
              <w:rPr>
                <w:rFonts w:cs="Arial"/>
                <w:i/>
                <w:iCs/>
                <w:sz w:val="14"/>
                <w:szCs w:val="14"/>
              </w:rPr>
              <w:t>289</w:t>
            </w:r>
            <w:r w:rsidR="005D5BDF" w:rsidRPr="00226F3A">
              <w:rPr>
                <w:rFonts w:cs="Arial"/>
                <w:i/>
                <w:iCs/>
                <w:sz w:val="14"/>
                <w:szCs w:val="14"/>
              </w:rPr>
              <w:t>.</w:t>
            </w:r>
            <w:r w:rsidRPr="00226F3A">
              <w:rPr>
                <w:rFonts w:cs="Arial"/>
                <w:i/>
                <w:iCs/>
                <w:sz w:val="14"/>
                <w:szCs w:val="14"/>
              </w:rPr>
              <w:t>803</w:t>
            </w:r>
            <w:r w:rsidR="005D5BDF" w:rsidRPr="00226F3A">
              <w:rPr>
                <w:rFonts w:cs="Arial"/>
                <w:i/>
                <w:iCs/>
                <w:sz w:val="14"/>
                <w:szCs w:val="14"/>
              </w:rPr>
              <w:t>.</w:t>
            </w:r>
            <w:r w:rsidRPr="00226F3A">
              <w:rPr>
                <w:rFonts w:cs="Arial"/>
                <w:i/>
                <w:iCs/>
                <w:sz w:val="14"/>
                <w:szCs w:val="14"/>
              </w:rPr>
              <w:t>302</w:t>
            </w:r>
          </w:p>
        </w:tc>
        <w:tc>
          <w:tcPr>
            <w:tcW w:w="0" w:type="auto"/>
            <w:tcBorders>
              <w:top w:val="nil"/>
              <w:left w:val="nil"/>
              <w:bottom w:val="single" w:sz="4" w:space="0" w:color="auto"/>
              <w:right w:val="single" w:sz="4" w:space="0" w:color="auto"/>
            </w:tcBorders>
            <w:shd w:val="clear" w:color="auto" w:fill="auto"/>
            <w:noWrap/>
            <w:vAlign w:val="center"/>
          </w:tcPr>
          <w:p w14:paraId="0AD66E57" w14:textId="24373560" w:rsidR="00A74CC1" w:rsidRPr="00226F3A" w:rsidRDefault="00A74CC1" w:rsidP="00A74CC1">
            <w:pPr>
              <w:spacing w:before="0" w:after="0"/>
              <w:jc w:val="right"/>
              <w:rPr>
                <w:rFonts w:cs="Arial"/>
                <w:i/>
                <w:iCs/>
                <w:sz w:val="14"/>
                <w:szCs w:val="14"/>
              </w:rPr>
            </w:pPr>
            <w:r w:rsidRPr="00226F3A">
              <w:rPr>
                <w:rFonts w:cs="Arial"/>
                <w:i/>
                <w:iCs/>
                <w:sz w:val="14"/>
                <w:szCs w:val="14"/>
              </w:rPr>
              <w:t xml:space="preserve"> 7</w:t>
            </w:r>
            <w:r w:rsidR="00046863" w:rsidRPr="00226F3A">
              <w:rPr>
                <w:rFonts w:cs="Arial"/>
                <w:i/>
                <w:iCs/>
                <w:sz w:val="14"/>
                <w:szCs w:val="14"/>
              </w:rPr>
              <w:t>.</w:t>
            </w:r>
            <w:r w:rsidRPr="00226F3A">
              <w:rPr>
                <w:rFonts w:cs="Arial"/>
                <w:i/>
                <w:iCs/>
                <w:sz w:val="14"/>
                <w:szCs w:val="14"/>
              </w:rPr>
              <w:t>153</w:t>
            </w:r>
            <w:r w:rsidR="00046863" w:rsidRPr="00226F3A">
              <w:rPr>
                <w:rFonts w:cs="Arial"/>
                <w:i/>
                <w:iCs/>
                <w:sz w:val="14"/>
                <w:szCs w:val="14"/>
              </w:rPr>
              <w:t>.</w:t>
            </w:r>
            <w:r w:rsidRPr="00226F3A">
              <w:rPr>
                <w:rFonts w:cs="Arial"/>
                <w:i/>
                <w:iCs/>
                <w:sz w:val="14"/>
                <w:szCs w:val="14"/>
              </w:rPr>
              <w:t>624</w:t>
            </w:r>
            <w:r w:rsidR="00046863" w:rsidRPr="00226F3A">
              <w:rPr>
                <w:rFonts w:cs="Arial"/>
                <w:i/>
                <w:iCs/>
                <w:sz w:val="14"/>
                <w:szCs w:val="14"/>
              </w:rPr>
              <w:t>.</w:t>
            </w:r>
            <w:r w:rsidRPr="00226F3A">
              <w:rPr>
                <w:rFonts w:cs="Arial"/>
                <w:i/>
                <w:iCs/>
                <w:sz w:val="14"/>
                <w:szCs w:val="14"/>
              </w:rPr>
              <w:t>500</w:t>
            </w:r>
          </w:p>
        </w:tc>
        <w:tc>
          <w:tcPr>
            <w:tcW w:w="0" w:type="auto"/>
            <w:tcBorders>
              <w:top w:val="nil"/>
              <w:left w:val="nil"/>
              <w:bottom w:val="single" w:sz="4" w:space="0" w:color="auto"/>
              <w:right w:val="single" w:sz="4" w:space="0" w:color="auto"/>
            </w:tcBorders>
            <w:shd w:val="clear" w:color="auto" w:fill="auto"/>
            <w:noWrap/>
            <w:vAlign w:val="center"/>
          </w:tcPr>
          <w:p w14:paraId="5F53B82D" w14:textId="5A9F77C4" w:rsidR="00A74CC1" w:rsidRPr="00226F3A" w:rsidRDefault="00A74CC1" w:rsidP="00A74CC1">
            <w:pPr>
              <w:spacing w:before="0" w:after="0"/>
              <w:jc w:val="right"/>
              <w:rPr>
                <w:rFonts w:cs="Arial"/>
                <w:i/>
                <w:iCs/>
                <w:sz w:val="14"/>
                <w:szCs w:val="14"/>
              </w:rPr>
            </w:pPr>
            <w:r w:rsidRPr="00226F3A">
              <w:rPr>
                <w:rFonts w:cs="Arial"/>
                <w:i/>
                <w:iCs/>
                <w:sz w:val="14"/>
                <w:szCs w:val="14"/>
              </w:rPr>
              <w:t xml:space="preserve"> 7</w:t>
            </w:r>
            <w:r w:rsidR="00B522A3" w:rsidRPr="00226F3A">
              <w:rPr>
                <w:rFonts w:cs="Arial"/>
                <w:i/>
                <w:iCs/>
                <w:sz w:val="14"/>
                <w:szCs w:val="14"/>
              </w:rPr>
              <w:t>.</w:t>
            </w:r>
            <w:r w:rsidRPr="00226F3A">
              <w:rPr>
                <w:rFonts w:cs="Arial"/>
                <w:i/>
                <w:iCs/>
                <w:sz w:val="14"/>
                <w:szCs w:val="14"/>
              </w:rPr>
              <w:t>587</w:t>
            </w:r>
            <w:r w:rsidR="00B522A3" w:rsidRPr="00226F3A">
              <w:rPr>
                <w:rFonts w:cs="Arial"/>
                <w:i/>
                <w:iCs/>
                <w:sz w:val="14"/>
                <w:szCs w:val="14"/>
              </w:rPr>
              <w:t>.</w:t>
            </w:r>
            <w:r w:rsidRPr="00226F3A">
              <w:rPr>
                <w:rFonts w:cs="Arial"/>
                <w:i/>
                <w:iCs/>
                <w:sz w:val="14"/>
                <w:szCs w:val="14"/>
              </w:rPr>
              <w:t>919</w:t>
            </w:r>
            <w:r w:rsidR="00B522A3" w:rsidRPr="00226F3A">
              <w:rPr>
                <w:rFonts w:cs="Arial"/>
                <w:i/>
                <w:iCs/>
                <w:sz w:val="14"/>
                <w:szCs w:val="14"/>
              </w:rPr>
              <w:t>.</w:t>
            </w:r>
            <w:r w:rsidRPr="00226F3A">
              <w:rPr>
                <w:rFonts w:cs="Arial"/>
                <w:i/>
                <w:iCs/>
                <w:sz w:val="14"/>
                <w:szCs w:val="14"/>
              </w:rPr>
              <w:t>000</w:t>
            </w:r>
          </w:p>
        </w:tc>
        <w:tc>
          <w:tcPr>
            <w:tcW w:w="1263" w:type="dxa"/>
            <w:tcBorders>
              <w:top w:val="nil"/>
              <w:left w:val="nil"/>
              <w:bottom w:val="single" w:sz="4" w:space="0" w:color="auto"/>
              <w:right w:val="single" w:sz="4" w:space="0" w:color="auto"/>
            </w:tcBorders>
            <w:shd w:val="clear" w:color="auto" w:fill="auto"/>
            <w:noWrap/>
            <w:vAlign w:val="center"/>
          </w:tcPr>
          <w:p w14:paraId="29CD8C80" w14:textId="06301BAE" w:rsidR="00A74CC1" w:rsidRPr="00226F3A" w:rsidRDefault="00A74CC1" w:rsidP="00A74CC1">
            <w:pPr>
              <w:spacing w:before="0" w:after="0"/>
              <w:jc w:val="right"/>
              <w:rPr>
                <w:rFonts w:cs="Arial"/>
                <w:i/>
                <w:iCs/>
                <w:sz w:val="14"/>
                <w:szCs w:val="14"/>
              </w:rPr>
            </w:pPr>
            <w:r w:rsidRPr="00226F3A">
              <w:rPr>
                <w:rFonts w:cs="Arial"/>
                <w:i/>
                <w:iCs/>
                <w:sz w:val="14"/>
                <w:szCs w:val="14"/>
              </w:rPr>
              <w:t xml:space="preserve"> 1</w:t>
            </w:r>
            <w:r w:rsidR="002B3EA9" w:rsidRPr="00226F3A">
              <w:rPr>
                <w:rFonts w:cs="Arial"/>
                <w:i/>
                <w:iCs/>
                <w:sz w:val="14"/>
                <w:szCs w:val="14"/>
              </w:rPr>
              <w:t>.</w:t>
            </w:r>
            <w:r w:rsidRPr="00226F3A">
              <w:rPr>
                <w:rFonts w:cs="Arial"/>
                <w:i/>
                <w:iCs/>
                <w:sz w:val="14"/>
                <w:szCs w:val="14"/>
              </w:rPr>
              <w:t>581</w:t>
            </w:r>
            <w:r w:rsidR="002B3EA9" w:rsidRPr="00226F3A">
              <w:rPr>
                <w:rFonts w:cs="Arial"/>
                <w:i/>
                <w:iCs/>
                <w:sz w:val="14"/>
                <w:szCs w:val="14"/>
              </w:rPr>
              <w:t>.</w:t>
            </w:r>
            <w:r w:rsidRPr="00226F3A">
              <w:rPr>
                <w:rFonts w:cs="Arial"/>
                <w:i/>
                <w:iCs/>
                <w:sz w:val="14"/>
                <w:szCs w:val="14"/>
              </w:rPr>
              <w:t>213</w:t>
            </w:r>
            <w:r w:rsidR="002B3EA9" w:rsidRPr="00226F3A">
              <w:rPr>
                <w:rFonts w:cs="Arial"/>
                <w:i/>
                <w:iCs/>
                <w:sz w:val="14"/>
                <w:szCs w:val="14"/>
              </w:rPr>
              <w:t>.</w:t>
            </w:r>
            <w:r w:rsidRPr="00226F3A">
              <w:rPr>
                <w:rFonts w:cs="Arial"/>
                <w:i/>
                <w:iCs/>
                <w:sz w:val="14"/>
                <w:szCs w:val="14"/>
              </w:rPr>
              <w:t>000</w:t>
            </w:r>
          </w:p>
        </w:tc>
      </w:tr>
      <w:tr w:rsidR="00A74CC1" w:rsidRPr="00226F3A" w14:paraId="2F57100B" w14:textId="77777777" w:rsidTr="00046863">
        <w:trPr>
          <w:trHeight w:val="276"/>
          <w:jc w:val="center"/>
        </w:trPr>
        <w:tc>
          <w:tcPr>
            <w:tcW w:w="969" w:type="dxa"/>
            <w:tcBorders>
              <w:top w:val="nil"/>
              <w:left w:val="single" w:sz="4" w:space="0" w:color="auto"/>
              <w:bottom w:val="single" w:sz="4" w:space="0" w:color="auto"/>
              <w:right w:val="nil"/>
            </w:tcBorders>
            <w:shd w:val="clear" w:color="000000" w:fill="FFFFFF"/>
            <w:noWrap/>
            <w:vAlign w:val="center"/>
            <w:hideMark/>
          </w:tcPr>
          <w:p w14:paraId="43506773" w14:textId="77777777" w:rsidR="00A74CC1" w:rsidRPr="00226F3A" w:rsidRDefault="00A74CC1" w:rsidP="00A74CC1">
            <w:pPr>
              <w:spacing w:before="0" w:after="0"/>
              <w:jc w:val="center"/>
              <w:rPr>
                <w:rFonts w:cs="Arial"/>
                <w:i/>
                <w:iCs/>
                <w:sz w:val="16"/>
                <w:szCs w:val="16"/>
                <w:lang w:val="es-CO" w:eastAsia="es-CO"/>
              </w:rPr>
            </w:pPr>
            <w:r w:rsidRPr="00226F3A">
              <w:rPr>
                <w:rFonts w:cs="Arial"/>
                <w:i/>
                <w:iCs/>
                <w:sz w:val="16"/>
                <w:szCs w:val="16"/>
                <w:lang w:val="es-CO"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E9D7E5D" w14:textId="35B98403" w:rsidR="00A74CC1" w:rsidRPr="00226F3A" w:rsidRDefault="00A74CC1" w:rsidP="00A74CC1">
            <w:pPr>
              <w:spacing w:before="0" w:after="0"/>
              <w:jc w:val="right"/>
              <w:rPr>
                <w:rFonts w:cs="Arial"/>
                <w:i/>
                <w:iCs/>
                <w:sz w:val="14"/>
                <w:szCs w:val="14"/>
              </w:rPr>
            </w:pPr>
            <w:r w:rsidRPr="00226F3A">
              <w:rPr>
                <w:rFonts w:cs="Arial"/>
                <w:i/>
                <w:iCs/>
                <w:sz w:val="14"/>
                <w:szCs w:val="14"/>
              </w:rPr>
              <w:t>708.960.000</w:t>
            </w:r>
          </w:p>
        </w:tc>
        <w:tc>
          <w:tcPr>
            <w:tcW w:w="0" w:type="auto"/>
            <w:tcBorders>
              <w:top w:val="nil"/>
              <w:left w:val="nil"/>
              <w:bottom w:val="single" w:sz="4" w:space="0" w:color="auto"/>
              <w:right w:val="single" w:sz="4" w:space="0" w:color="auto"/>
            </w:tcBorders>
            <w:shd w:val="clear" w:color="auto" w:fill="auto"/>
            <w:noWrap/>
            <w:vAlign w:val="center"/>
          </w:tcPr>
          <w:p w14:paraId="7B05C2F2" w14:textId="289E6B13" w:rsidR="00A74CC1" w:rsidRPr="00226F3A" w:rsidRDefault="00A74CC1" w:rsidP="00A74CC1">
            <w:pPr>
              <w:spacing w:before="0" w:after="0"/>
              <w:jc w:val="right"/>
              <w:rPr>
                <w:rFonts w:cs="Arial"/>
                <w:i/>
                <w:iCs/>
                <w:sz w:val="14"/>
                <w:szCs w:val="14"/>
              </w:rPr>
            </w:pPr>
            <w:r w:rsidRPr="00226F3A">
              <w:rPr>
                <w:rFonts w:cs="Arial"/>
                <w:i/>
                <w:iCs/>
                <w:sz w:val="14"/>
                <w:szCs w:val="14"/>
              </w:rPr>
              <w:t xml:space="preserve">  619</w:t>
            </w:r>
            <w:r w:rsidR="00F416EA" w:rsidRPr="00226F3A">
              <w:rPr>
                <w:rFonts w:cs="Arial"/>
                <w:i/>
                <w:iCs/>
                <w:sz w:val="14"/>
                <w:szCs w:val="14"/>
              </w:rPr>
              <w:t>.</w:t>
            </w:r>
            <w:r w:rsidRPr="00226F3A">
              <w:rPr>
                <w:rFonts w:cs="Arial"/>
                <w:i/>
                <w:iCs/>
                <w:sz w:val="14"/>
                <w:szCs w:val="14"/>
              </w:rPr>
              <w:t>076</w:t>
            </w:r>
            <w:r w:rsidR="00F416EA"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2714C636" w14:textId="1F6A1BDA" w:rsidR="00A74CC1" w:rsidRPr="00226F3A" w:rsidRDefault="00A74CC1" w:rsidP="00A74CC1">
            <w:pPr>
              <w:spacing w:before="0" w:after="0"/>
              <w:jc w:val="right"/>
              <w:rPr>
                <w:rFonts w:cs="Arial"/>
                <w:i/>
                <w:iCs/>
                <w:sz w:val="14"/>
                <w:szCs w:val="14"/>
              </w:rPr>
            </w:pPr>
            <w:r w:rsidRPr="00226F3A">
              <w:rPr>
                <w:rFonts w:cs="Arial"/>
                <w:i/>
                <w:iCs/>
                <w:sz w:val="14"/>
                <w:szCs w:val="14"/>
              </w:rPr>
              <w:t xml:space="preserve">  636</w:t>
            </w:r>
            <w:r w:rsidR="005D5BDF" w:rsidRPr="00226F3A">
              <w:rPr>
                <w:rFonts w:cs="Arial"/>
                <w:i/>
                <w:iCs/>
                <w:sz w:val="14"/>
                <w:szCs w:val="14"/>
              </w:rPr>
              <w:t>.</w:t>
            </w:r>
            <w:r w:rsidRPr="00226F3A">
              <w:rPr>
                <w:rFonts w:cs="Arial"/>
                <w:i/>
                <w:iCs/>
                <w:sz w:val="14"/>
                <w:szCs w:val="14"/>
              </w:rPr>
              <w:t>800</w:t>
            </w:r>
            <w:r w:rsidR="005D5BDF"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6304C8AD" w14:textId="51E2F332" w:rsidR="00A74CC1" w:rsidRPr="00226F3A" w:rsidRDefault="00A74CC1" w:rsidP="00A74CC1">
            <w:pPr>
              <w:spacing w:before="0" w:after="0"/>
              <w:jc w:val="right"/>
              <w:rPr>
                <w:rFonts w:cs="Arial"/>
                <w:i/>
                <w:iCs/>
                <w:sz w:val="14"/>
                <w:szCs w:val="14"/>
              </w:rPr>
            </w:pPr>
            <w:r w:rsidRPr="00226F3A">
              <w:rPr>
                <w:rFonts w:cs="Arial"/>
                <w:i/>
                <w:iCs/>
                <w:sz w:val="14"/>
                <w:szCs w:val="14"/>
              </w:rPr>
              <w:t xml:space="preserve">  980</w:t>
            </w:r>
            <w:r w:rsidR="00046863" w:rsidRPr="00226F3A">
              <w:rPr>
                <w:rFonts w:cs="Arial"/>
                <w:i/>
                <w:iCs/>
                <w:sz w:val="14"/>
                <w:szCs w:val="14"/>
              </w:rPr>
              <w:t>.</w:t>
            </w:r>
            <w:r w:rsidRPr="00226F3A">
              <w:rPr>
                <w:rFonts w:cs="Arial"/>
                <w:i/>
                <w:iCs/>
                <w:sz w:val="14"/>
                <w:szCs w:val="14"/>
              </w:rPr>
              <w:t>728</w:t>
            </w:r>
            <w:r w:rsidR="00046863"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4993847E" w14:textId="3B21C964" w:rsidR="00A74CC1" w:rsidRPr="00226F3A" w:rsidRDefault="00A74CC1" w:rsidP="00A74CC1">
            <w:pPr>
              <w:spacing w:before="0" w:after="0"/>
              <w:jc w:val="right"/>
              <w:rPr>
                <w:rFonts w:cs="Arial"/>
                <w:i/>
                <w:iCs/>
                <w:sz w:val="14"/>
                <w:szCs w:val="14"/>
              </w:rPr>
            </w:pPr>
            <w:r w:rsidRPr="00226F3A">
              <w:rPr>
                <w:rFonts w:cs="Arial"/>
                <w:i/>
                <w:iCs/>
                <w:sz w:val="14"/>
                <w:szCs w:val="14"/>
              </w:rPr>
              <w:t xml:space="preserve"> 1</w:t>
            </w:r>
            <w:r w:rsidR="00B522A3" w:rsidRPr="00226F3A">
              <w:rPr>
                <w:rFonts w:cs="Arial"/>
                <w:i/>
                <w:iCs/>
                <w:sz w:val="14"/>
                <w:szCs w:val="14"/>
              </w:rPr>
              <w:t>.</w:t>
            </w:r>
            <w:r w:rsidRPr="00226F3A">
              <w:rPr>
                <w:rFonts w:cs="Arial"/>
                <w:i/>
                <w:iCs/>
                <w:sz w:val="14"/>
                <w:szCs w:val="14"/>
              </w:rPr>
              <w:t>474</w:t>
            </w:r>
            <w:r w:rsidR="00B522A3" w:rsidRPr="00226F3A">
              <w:rPr>
                <w:rFonts w:cs="Arial"/>
                <w:i/>
                <w:iCs/>
                <w:sz w:val="14"/>
                <w:szCs w:val="14"/>
              </w:rPr>
              <w:t>.</w:t>
            </w:r>
            <w:r w:rsidRPr="00226F3A">
              <w:rPr>
                <w:rFonts w:cs="Arial"/>
                <w:i/>
                <w:iCs/>
                <w:sz w:val="14"/>
                <w:szCs w:val="14"/>
              </w:rPr>
              <w:t>472</w:t>
            </w:r>
            <w:r w:rsidR="00B522A3" w:rsidRPr="00226F3A">
              <w:rPr>
                <w:rFonts w:cs="Arial"/>
                <w:i/>
                <w:iCs/>
                <w:sz w:val="14"/>
                <w:szCs w:val="14"/>
              </w:rPr>
              <w:t>0.</w:t>
            </w:r>
            <w:r w:rsidRPr="00226F3A">
              <w:rPr>
                <w:rFonts w:cs="Arial"/>
                <w:i/>
                <w:iCs/>
                <w:sz w:val="14"/>
                <w:szCs w:val="14"/>
              </w:rPr>
              <w:t>000</w:t>
            </w:r>
          </w:p>
        </w:tc>
        <w:tc>
          <w:tcPr>
            <w:tcW w:w="1263" w:type="dxa"/>
            <w:tcBorders>
              <w:top w:val="nil"/>
              <w:left w:val="nil"/>
              <w:bottom w:val="single" w:sz="4" w:space="0" w:color="auto"/>
              <w:right w:val="single" w:sz="4" w:space="0" w:color="auto"/>
            </w:tcBorders>
            <w:shd w:val="clear" w:color="auto" w:fill="auto"/>
            <w:noWrap/>
            <w:vAlign w:val="center"/>
          </w:tcPr>
          <w:p w14:paraId="3B4EA1FA" w14:textId="6F093730" w:rsidR="00A74CC1" w:rsidRPr="00226F3A" w:rsidRDefault="00A74CC1" w:rsidP="00A74CC1">
            <w:pPr>
              <w:spacing w:before="0" w:after="0"/>
              <w:jc w:val="right"/>
              <w:rPr>
                <w:rFonts w:cs="Arial"/>
                <w:i/>
                <w:iCs/>
                <w:sz w:val="14"/>
                <w:szCs w:val="14"/>
              </w:rPr>
            </w:pPr>
            <w:r w:rsidRPr="00226F3A">
              <w:rPr>
                <w:rFonts w:cs="Arial"/>
                <w:i/>
                <w:iCs/>
                <w:sz w:val="14"/>
                <w:szCs w:val="14"/>
              </w:rPr>
              <w:t xml:space="preserve">  91</w:t>
            </w:r>
            <w:r w:rsidR="002B3EA9" w:rsidRPr="00226F3A">
              <w:rPr>
                <w:rFonts w:cs="Arial"/>
                <w:i/>
                <w:iCs/>
                <w:sz w:val="14"/>
                <w:szCs w:val="14"/>
              </w:rPr>
              <w:t>.</w:t>
            </w:r>
            <w:r w:rsidRPr="00226F3A">
              <w:rPr>
                <w:rFonts w:cs="Arial"/>
                <w:i/>
                <w:iCs/>
                <w:sz w:val="14"/>
                <w:szCs w:val="14"/>
              </w:rPr>
              <w:t>191</w:t>
            </w:r>
            <w:r w:rsidR="002B3EA9" w:rsidRPr="00226F3A">
              <w:rPr>
                <w:rFonts w:cs="Arial"/>
                <w:i/>
                <w:iCs/>
                <w:sz w:val="14"/>
                <w:szCs w:val="14"/>
              </w:rPr>
              <w:t>.</w:t>
            </w:r>
            <w:r w:rsidRPr="00226F3A">
              <w:rPr>
                <w:rFonts w:cs="Arial"/>
                <w:i/>
                <w:iCs/>
                <w:sz w:val="14"/>
                <w:szCs w:val="14"/>
              </w:rPr>
              <w:t>000</w:t>
            </w:r>
          </w:p>
        </w:tc>
      </w:tr>
      <w:tr w:rsidR="00A74CC1" w:rsidRPr="00226F3A" w14:paraId="218DBC4D" w14:textId="77777777" w:rsidTr="00046863">
        <w:trPr>
          <w:trHeight w:val="276"/>
          <w:jc w:val="center"/>
        </w:trPr>
        <w:tc>
          <w:tcPr>
            <w:tcW w:w="969" w:type="dxa"/>
            <w:tcBorders>
              <w:top w:val="nil"/>
              <w:left w:val="single" w:sz="4" w:space="0" w:color="auto"/>
              <w:bottom w:val="single" w:sz="4" w:space="0" w:color="auto"/>
              <w:right w:val="nil"/>
            </w:tcBorders>
            <w:shd w:val="clear" w:color="000000" w:fill="FFFFFF"/>
            <w:noWrap/>
            <w:vAlign w:val="center"/>
            <w:hideMark/>
          </w:tcPr>
          <w:p w14:paraId="3A0F4CC4" w14:textId="77777777" w:rsidR="00A74CC1" w:rsidRPr="00226F3A" w:rsidRDefault="00A74CC1" w:rsidP="00A74CC1">
            <w:pPr>
              <w:spacing w:before="0" w:after="0"/>
              <w:jc w:val="center"/>
              <w:rPr>
                <w:rFonts w:cs="Arial"/>
                <w:i/>
                <w:iCs/>
                <w:sz w:val="16"/>
                <w:szCs w:val="16"/>
                <w:lang w:val="es-CO" w:eastAsia="es-CO"/>
              </w:rPr>
            </w:pPr>
            <w:r w:rsidRPr="00226F3A">
              <w:rPr>
                <w:rFonts w:cs="Arial"/>
                <w:i/>
                <w:iCs/>
                <w:sz w:val="16"/>
                <w:szCs w:val="16"/>
                <w:lang w:val="es-CO"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800BBB7" w14:textId="08334A1B" w:rsidR="00A74CC1" w:rsidRPr="00226F3A" w:rsidRDefault="00A74CC1" w:rsidP="00A74CC1">
            <w:pPr>
              <w:spacing w:before="0" w:after="0"/>
              <w:jc w:val="right"/>
              <w:rPr>
                <w:rFonts w:cs="Arial"/>
                <w:i/>
                <w:iCs/>
                <w:sz w:val="14"/>
                <w:szCs w:val="14"/>
              </w:rPr>
            </w:pPr>
            <w:r w:rsidRPr="00226F3A">
              <w:rPr>
                <w:rFonts w:cs="Arial"/>
                <w:i/>
                <w:iCs/>
                <w:sz w:val="14"/>
                <w:szCs w:val="14"/>
              </w:rPr>
              <w:t>3.825.614.000</w:t>
            </w:r>
          </w:p>
        </w:tc>
        <w:tc>
          <w:tcPr>
            <w:tcW w:w="0" w:type="auto"/>
            <w:tcBorders>
              <w:top w:val="nil"/>
              <w:left w:val="nil"/>
              <w:bottom w:val="single" w:sz="4" w:space="0" w:color="auto"/>
              <w:right w:val="single" w:sz="4" w:space="0" w:color="auto"/>
            </w:tcBorders>
            <w:shd w:val="clear" w:color="auto" w:fill="auto"/>
            <w:noWrap/>
            <w:vAlign w:val="center"/>
          </w:tcPr>
          <w:p w14:paraId="4F2E4461" w14:textId="6C087913" w:rsidR="00A74CC1" w:rsidRPr="00226F3A" w:rsidRDefault="00A74CC1" w:rsidP="00A74CC1">
            <w:pPr>
              <w:spacing w:before="0" w:after="0"/>
              <w:jc w:val="right"/>
              <w:rPr>
                <w:rFonts w:cs="Arial"/>
                <w:i/>
                <w:iCs/>
                <w:sz w:val="14"/>
                <w:szCs w:val="14"/>
              </w:rPr>
            </w:pPr>
            <w:r w:rsidRPr="00226F3A">
              <w:rPr>
                <w:rFonts w:cs="Arial"/>
                <w:i/>
                <w:iCs/>
                <w:sz w:val="14"/>
                <w:szCs w:val="14"/>
              </w:rPr>
              <w:t xml:space="preserve"> 4</w:t>
            </w:r>
            <w:r w:rsidR="00F416EA" w:rsidRPr="00226F3A">
              <w:rPr>
                <w:rFonts w:cs="Arial"/>
                <w:i/>
                <w:iCs/>
                <w:sz w:val="14"/>
                <w:szCs w:val="14"/>
              </w:rPr>
              <w:t>.</w:t>
            </w:r>
            <w:r w:rsidRPr="00226F3A">
              <w:rPr>
                <w:rFonts w:cs="Arial"/>
                <w:i/>
                <w:iCs/>
                <w:sz w:val="14"/>
                <w:szCs w:val="14"/>
              </w:rPr>
              <w:t>446</w:t>
            </w:r>
            <w:r w:rsidR="00F416EA" w:rsidRPr="00226F3A">
              <w:rPr>
                <w:rFonts w:cs="Arial"/>
                <w:i/>
                <w:iCs/>
                <w:sz w:val="14"/>
                <w:szCs w:val="14"/>
              </w:rPr>
              <w:t>.</w:t>
            </w:r>
            <w:r w:rsidRPr="00226F3A">
              <w:rPr>
                <w:rFonts w:cs="Arial"/>
                <w:i/>
                <w:iCs/>
                <w:sz w:val="14"/>
                <w:szCs w:val="14"/>
              </w:rPr>
              <w:t>134</w:t>
            </w:r>
            <w:r w:rsidR="00F416EA"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3D022278" w14:textId="3BD2635D" w:rsidR="00A74CC1" w:rsidRPr="00226F3A" w:rsidRDefault="00A74CC1" w:rsidP="00A74CC1">
            <w:pPr>
              <w:spacing w:before="0" w:after="0"/>
              <w:jc w:val="right"/>
              <w:rPr>
                <w:rFonts w:cs="Arial"/>
                <w:i/>
                <w:iCs/>
                <w:sz w:val="14"/>
                <w:szCs w:val="14"/>
              </w:rPr>
            </w:pPr>
            <w:r w:rsidRPr="00226F3A">
              <w:rPr>
                <w:rFonts w:cs="Arial"/>
                <w:i/>
                <w:iCs/>
                <w:sz w:val="14"/>
                <w:szCs w:val="14"/>
              </w:rPr>
              <w:t xml:space="preserve"> 4</w:t>
            </w:r>
            <w:r w:rsidR="005D5BDF" w:rsidRPr="00226F3A">
              <w:rPr>
                <w:rFonts w:cs="Arial"/>
                <w:i/>
                <w:iCs/>
                <w:sz w:val="14"/>
                <w:szCs w:val="14"/>
              </w:rPr>
              <w:t>.</w:t>
            </w:r>
            <w:r w:rsidRPr="00226F3A">
              <w:rPr>
                <w:rFonts w:cs="Arial"/>
                <w:i/>
                <w:iCs/>
                <w:sz w:val="14"/>
                <w:szCs w:val="14"/>
              </w:rPr>
              <w:t>895</w:t>
            </w:r>
            <w:r w:rsidR="005D5BDF" w:rsidRPr="00226F3A">
              <w:rPr>
                <w:rFonts w:cs="Arial"/>
                <w:i/>
                <w:iCs/>
                <w:sz w:val="14"/>
                <w:szCs w:val="14"/>
              </w:rPr>
              <w:t>.</w:t>
            </w:r>
            <w:r w:rsidRPr="00226F3A">
              <w:rPr>
                <w:rFonts w:cs="Arial"/>
                <w:i/>
                <w:iCs/>
                <w:sz w:val="14"/>
                <w:szCs w:val="14"/>
              </w:rPr>
              <w:t>882</w:t>
            </w:r>
            <w:r w:rsidR="005D5BDF"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15F11848" w14:textId="5F6C0D45" w:rsidR="00A74CC1" w:rsidRPr="00226F3A" w:rsidRDefault="00A74CC1" w:rsidP="00A74CC1">
            <w:pPr>
              <w:spacing w:before="0" w:after="0"/>
              <w:jc w:val="right"/>
              <w:rPr>
                <w:rFonts w:cs="Arial"/>
                <w:i/>
                <w:iCs/>
                <w:sz w:val="14"/>
                <w:szCs w:val="14"/>
              </w:rPr>
            </w:pPr>
            <w:r w:rsidRPr="00226F3A">
              <w:rPr>
                <w:rFonts w:cs="Arial"/>
                <w:i/>
                <w:iCs/>
                <w:sz w:val="14"/>
                <w:szCs w:val="14"/>
              </w:rPr>
              <w:t xml:space="preserve"> 6</w:t>
            </w:r>
            <w:r w:rsidR="00046863" w:rsidRPr="00226F3A">
              <w:rPr>
                <w:rFonts w:cs="Arial"/>
                <w:i/>
                <w:iCs/>
                <w:sz w:val="14"/>
                <w:szCs w:val="14"/>
              </w:rPr>
              <w:t>.</w:t>
            </w:r>
            <w:r w:rsidRPr="00226F3A">
              <w:rPr>
                <w:rFonts w:cs="Arial"/>
                <w:i/>
                <w:iCs/>
                <w:sz w:val="14"/>
                <w:szCs w:val="14"/>
              </w:rPr>
              <w:t>924</w:t>
            </w:r>
            <w:r w:rsidR="00046863" w:rsidRPr="00226F3A">
              <w:rPr>
                <w:rFonts w:cs="Arial"/>
                <w:i/>
                <w:iCs/>
                <w:sz w:val="14"/>
                <w:szCs w:val="14"/>
              </w:rPr>
              <w:t>.</w:t>
            </w:r>
            <w:r w:rsidRPr="00226F3A">
              <w:rPr>
                <w:rFonts w:cs="Arial"/>
                <w:i/>
                <w:iCs/>
                <w:sz w:val="14"/>
                <w:szCs w:val="14"/>
              </w:rPr>
              <w:t>246</w:t>
            </w:r>
            <w:r w:rsidR="00046863"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5D3D4EF5" w14:textId="43358DB2" w:rsidR="00A74CC1" w:rsidRPr="00226F3A" w:rsidRDefault="00A74CC1" w:rsidP="00A74CC1">
            <w:pPr>
              <w:spacing w:before="0" w:after="0"/>
              <w:jc w:val="right"/>
              <w:rPr>
                <w:rFonts w:cs="Arial"/>
                <w:i/>
                <w:iCs/>
                <w:sz w:val="14"/>
                <w:szCs w:val="14"/>
              </w:rPr>
            </w:pPr>
            <w:r w:rsidRPr="00226F3A">
              <w:rPr>
                <w:rFonts w:cs="Arial"/>
                <w:i/>
                <w:iCs/>
                <w:sz w:val="14"/>
                <w:szCs w:val="14"/>
              </w:rPr>
              <w:t xml:space="preserve"> 7</w:t>
            </w:r>
            <w:r w:rsidR="00B522A3" w:rsidRPr="00226F3A">
              <w:rPr>
                <w:rFonts w:cs="Arial"/>
                <w:i/>
                <w:iCs/>
                <w:sz w:val="14"/>
                <w:szCs w:val="14"/>
              </w:rPr>
              <w:t>.</w:t>
            </w:r>
            <w:r w:rsidRPr="00226F3A">
              <w:rPr>
                <w:rFonts w:cs="Arial"/>
                <w:i/>
                <w:iCs/>
                <w:sz w:val="14"/>
                <w:szCs w:val="14"/>
              </w:rPr>
              <w:t>351</w:t>
            </w:r>
            <w:r w:rsidR="00B522A3" w:rsidRPr="00226F3A">
              <w:rPr>
                <w:rFonts w:cs="Arial"/>
                <w:i/>
                <w:iCs/>
                <w:sz w:val="14"/>
                <w:szCs w:val="14"/>
              </w:rPr>
              <w:t>.</w:t>
            </w:r>
            <w:r w:rsidRPr="00226F3A">
              <w:rPr>
                <w:rFonts w:cs="Arial"/>
                <w:i/>
                <w:iCs/>
                <w:sz w:val="14"/>
                <w:szCs w:val="14"/>
              </w:rPr>
              <w:t>053</w:t>
            </w:r>
            <w:r w:rsidR="00B522A3" w:rsidRPr="00226F3A">
              <w:rPr>
                <w:rFonts w:cs="Arial"/>
                <w:i/>
                <w:iCs/>
                <w:sz w:val="14"/>
                <w:szCs w:val="14"/>
              </w:rPr>
              <w:t>.</w:t>
            </w:r>
            <w:r w:rsidRPr="00226F3A">
              <w:rPr>
                <w:rFonts w:cs="Arial"/>
                <w:i/>
                <w:iCs/>
                <w:sz w:val="14"/>
                <w:szCs w:val="14"/>
              </w:rPr>
              <w:t>000</w:t>
            </w:r>
          </w:p>
        </w:tc>
        <w:tc>
          <w:tcPr>
            <w:tcW w:w="1263" w:type="dxa"/>
            <w:tcBorders>
              <w:top w:val="nil"/>
              <w:left w:val="nil"/>
              <w:bottom w:val="single" w:sz="4" w:space="0" w:color="auto"/>
              <w:right w:val="single" w:sz="4" w:space="0" w:color="auto"/>
            </w:tcBorders>
            <w:shd w:val="clear" w:color="auto" w:fill="auto"/>
            <w:noWrap/>
            <w:vAlign w:val="center"/>
          </w:tcPr>
          <w:p w14:paraId="140AEDD0" w14:textId="39320AB4" w:rsidR="00A74CC1" w:rsidRPr="00226F3A" w:rsidRDefault="00A74CC1" w:rsidP="00A74CC1">
            <w:pPr>
              <w:spacing w:before="0" w:after="0"/>
              <w:jc w:val="right"/>
              <w:rPr>
                <w:rFonts w:cs="Arial"/>
                <w:i/>
                <w:iCs/>
                <w:sz w:val="14"/>
                <w:szCs w:val="14"/>
              </w:rPr>
            </w:pPr>
            <w:r w:rsidRPr="00226F3A">
              <w:rPr>
                <w:rFonts w:cs="Arial"/>
                <w:i/>
                <w:iCs/>
                <w:sz w:val="14"/>
                <w:szCs w:val="14"/>
              </w:rPr>
              <w:t xml:space="preserve">  861</w:t>
            </w:r>
            <w:r w:rsidR="002B3EA9" w:rsidRPr="00226F3A">
              <w:rPr>
                <w:rFonts w:cs="Arial"/>
                <w:i/>
                <w:iCs/>
                <w:sz w:val="14"/>
                <w:szCs w:val="14"/>
              </w:rPr>
              <w:t>.</w:t>
            </w:r>
            <w:r w:rsidRPr="00226F3A">
              <w:rPr>
                <w:rFonts w:cs="Arial"/>
                <w:i/>
                <w:iCs/>
                <w:sz w:val="14"/>
                <w:szCs w:val="14"/>
              </w:rPr>
              <w:t>365</w:t>
            </w:r>
            <w:r w:rsidR="002B3EA9" w:rsidRPr="00226F3A">
              <w:rPr>
                <w:rFonts w:cs="Arial"/>
                <w:i/>
                <w:iCs/>
                <w:sz w:val="14"/>
                <w:szCs w:val="14"/>
              </w:rPr>
              <w:t>.</w:t>
            </w:r>
            <w:r w:rsidRPr="00226F3A">
              <w:rPr>
                <w:rFonts w:cs="Arial"/>
                <w:i/>
                <w:iCs/>
                <w:sz w:val="14"/>
                <w:szCs w:val="14"/>
              </w:rPr>
              <w:t>000</w:t>
            </w:r>
          </w:p>
        </w:tc>
      </w:tr>
      <w:tr w:rsidR="00A74CC1" w:rsidRPr="00226F3A" w14:paraId="622A0A0A" w14:textId="77777777" w:rsidTr="00046863">
        <w:trPr>
          <w:trHeight w:val="276"/>
          <w:jc w:val="center"/>
        </w:trPr>
        <w:tc>
          <w:tcPr>
            <w:tcW w:w="969" w:type="dxa"/>
            <w:tcBorders>
              <w:top w:val="nil"/>
              <w:left w:val="single" w:sz="4" w:space="0" w:color="auto"/>
              <w:bottom w:val="single" w:sz="4" w:space="0" w:color="auto"/>
              <w:right w:val="nil"/>
            </w:tcBorders>
            <w:shd w:val="clear" w:color="000000" w:fill="FFFFFF"/>
            <w:noWrap/>
            <w:vAlign w:val="center"/>
            <w:hideMark/>
          </w:tcPr>
          <w:p w14:paraId="557DA0AD" w14:textId="77777777" w:rsidR="00A74CC1" w:rsidRPr="00226F3A" w:rsidRDefault="00A74CC1" w:rsidP="00A74CC1">
            <w:pPr>
              <w:spacing w:before="0" w:after="0"/>
              <w:jc w:val="center"/>
              <w:rPr>
                <w:rFonts w:cs="Arial"/>
                <w:i/>
                <w:iCs/>
                <w:sz w:val="16"/>
                <w:szCs w:val="16"/>
                <w:lang w:val="es-CO" w:eastAsia="es-CO"/>
              </w:rPr>
            </w:pPr>
            <w:r w:rsidRPr="00226F3A">
              <w:rPr>
                <w:rFonts w:cs="Arial"/>
                <w:i/>
                <w:iCs/>
                <w:sz w:val="16"/>
                <w:szCs w:val="16"/>
                <w:lang w:val="es-CO"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F8A015C" w14:textId="6E129A59" w:rsidR="00A74CC1" w:rsidRPr="00226F3A" w:rsidRDefault="00A74CC1" w:rsidP="00A74CC1">
            <w:pPr>
              <w:spacing w:before="0" w:after="0"/>
              <w:jc w:val="right"/>
              <w:rPr>
                <w:rFonts w:cs="Arial"/>
                <w:i/>
                <w:iCs/>
                <w:sz w:val="14"/>
                <w:szCs w:val="14"/>
              </w:rPr>
            </w:pPr>
            <w:r w:rsidRPr="00226F3A">
              <w:rPr>
                <w:rFonts w:cs="Arial"/>
                <w:i/>
                <w:iCs/>
                <w:sz w:val="14"/>
                <w:szCs w:val="14"/>
              </w:rPr>
              <w:t>25.152.940.619</w:t>
            </w:r>
          </w:p>
        </w:tc>
        <w:tc>
          <w:tcPr>
            <w:tcW w:w="0" w:type="auto"/>
            <w:tcBorders>
              <w:top w:val="nil"/>
              <w:left w:val="nil"/>
              <w:bottom w:val="single" w:sz="4" w:space="0" w:color="auto"/>
              <w:right w:val="single" w:sz="4" w:space="0" w:color="auto"/>
            </w:tcBorders>
            <w:shd w:val="clear" w:color="auto" w:fill="auto"/>
            <w:noWrap/>
            <w:vAlign w:val="center"/>
          </w:tcPr>
          <w:p w14:paraId="7C631191" w14:textId="4EC6A101" w:rsidR="00A74CC1" w:rsidRPr="00226F3A" w:rsidRDefault="00A74CC1" w:rsidP="00A74CC1">
            <w:pPr>
              <w:spacing w:before="0" w:after="0"/>
              <w:jc w:val="right"/>
              <w:rPr>
                <w:rFonts w:cs="Arial"/>
                <w:i/>
                <w:iCs/>
                <w:sz w:val="14"/>
                <w:szCs w:val="14"/>
              </w:rPr>
            </w:pPr>
            <w:r w:rsidRPr="00226F3A">
              <w:rPr>
                <w:rFonts w:cs="Arial"/>
                <w:i/>
                <w:iCs/>
                <w:sz w:val="14"/>
                <w:szCs w:val="14"/>
              </w:rPr>
              <w:t>36</w:t>
            </w:r>
            <w:r w:rsidR="002A4000" w:rsidRPr="00226F3A">
              <w:rPr>
                <w:rFonts w:cs="Arial"/>
                <w:i/>
                <w:iCs/>
                <w:sz w:val="14"/>
                <w:szCs w:val="14"/>
              </w:rPr>
              <w:t>.</w:t>
            </w:r>
            <w:r w:rsidRPr="00226F3A">
              <w:rPr>
                <w:rFonts w:cs="Arial"/>
                <w:i/>
                <w:iCs/>
                <w:sz w:val="14"/>
                <w:szCs w:val="14"/>
              </w:rPr>
              <w:t>611</w:t>
            </w:r>
            <w:r w:rsidR="002A4000" w:rsidRPr="00226F3A">
              <w:rPr>
                <w:rFonts w:cs="Arial"/>
                <w:i/>
                <w:iCs/>
                <w:sz w:val="14"/>
                <w:szCs w:val="14"/>
              </w:rPr>
              <w:t>.</w:t>
            </w:r>
            <w:r w:rsidRPr="00226F3A">
              <w:rPr>
                <w:rFonts w:cs="Arial"/>
                <w:i/>
                <w:iCs/>
                <w:sz w:val="14"/>
                <w:szCs w:val="14"/>
              </w:rPr>
              <w:t>896</w:t>
            </w:r>
            <w:r w:rsidR="002A4000" w:rsidRPr="00226F3A">
              <w:rPr>
                <w:rFonts w:cs="Arial"/>
                <w:i/>
                <w:iCs/>
                <w:sz w:val="14"/>
                <w:szCs w:val="14"/>
              </w:rPr>
              <w:t>.</w:t>
            </w:r>
            <w:r w:rsidRPr="00226F3A">
              <w:rPr>
                <w:rFonts w:cs="Arial"/>
                <w:i/>
                <w:iCs/>
                <w:sz w:val="14"/>
                <w:szCs w:val="14"/>
              </w:rPr>
              <w:t>510</w:t>
            </w:r>
          </w:p>
        </w:tc>
        <w:tc>
          <w:tcPr>
            <w:tcW w:w="0" w:type="auto"/>
            <w:tcBorders>
              <w:top w:val="nil"/>
              <w:left w:val="nil"/>
              <w:bottom w:val="single" w:sz="4" w:space="0" w:color="auto"/>
              <w:right w:val="single" w:sz="4" w:space="0" w:color="auto"/>
            </w:tcBorders>
            <w:shd w:val="clear" w:color="auto" w:fill="auto"/>
            <w:noWrap/>
            <w:vAlign w:val="center"/>
          </w:tcPr>
          <w:p w14:paraId="7FA5DE22" w14:textId="0CDB745F" w:rsidR="00A74CC1" w:rsidRPr="00226F3A" w:rsidRDefault="00A74CC1" w:rsidP="00A74CC1">
            <w:pPr>
              <w:spacing w:before="0" w:after="0"/>
              <w:jc w:val="right"/>
              <w:rPr>
                <w:rFonts w:cs="Arial"/>
                <w:i/>
                <w:iCs/>
                <w:sz w:val="14"/>
                <w:szCs w:val="14"/>
              </w:rPr>
            </w:pPr>
            <w:r w:rsidRPr="00226F3A">
              <w:rPr>
                <w:rFonts w:cs="Arial"/>
                <w:i/>
                <w:iCs/>
                <w:sz w:val="14"/>
                <w:szCs w:val="14"/>
              </w:rPr>
              <w:t xml:space="preserve"> 28</w:t>
            </w:r>
            <w:r w:rsidR="00D0083C" w:rsidRPr="00226F3A">
              <w:rPr>
                <w:rFonts w:cs="Arial"/>
                <w:i/>
                <w:iCs/>
                <w:sz w:val="14"/>
                <w:szCs w:val="14"/>
              </w:rPr>
              <w:t>.</w:t>
            </w:r>
            <w:r w:rsidRPr="00226F3A">
              <w:rPr>
                <w:rFonts w:cs="Arial"/>
                <w:i/>
                <w:iCs/>
                <w:sz w:val="14"/>
                <w:szCs w:val="14"/>
              </w:rPr>
              <w:t>064 096</w:t>
            </w:r>
            <w:r w:rsidR="00D0083C" w:rsidRPr="00226F3A">
              <w:rPr>
                <w:rFonts w:cs="Arial"/>
                <w:i/>
                <w:iCs/>
                <w:sz w:val="14"/>
                <w:szCs w:val="14"/>
              </w:rPr>
              <w:t>.</w:t>
            </w:r>
            <w:r w:rsidRPr="00226F3A">
              <w:rPr>
                <w:rFonts w:cs="Arial"/>
                <w:i/>
                <w:iCs/>
                <w:sz w:val="14"/>
                <w:szCs w:val="14"/>
              </w:rPr>
              <w:t>769</w:t>
            </w:r>
          </w:p>
        </w:tc>
        <w:tc>
          <w:tcPr>
            <w:tcW w:w="0" w:type="auto"/>
            <w:tcBorders>
              <w:top w:val="nil"/>
              <w:left w:val="nil"/>
              <w:bottom w:val="single" w:sz="4" w:space="0" w:color="auto"/>
              <w:right w:val="single" w:sz="4" w:space="0" w:color="auto"/>
            </w:tcBorders>
            <w:shd w:val="clear" w:color="auto" w:fill="auto"/>
            <w:noWrap/>
            <w:vAlign w:val="center"/>
          </w:tcPr>
          <w:p w14:paraId="1947C54D" w14:textId="3C75B1D1" w:rsidR="00A74CC1" w:rsidRPr="00226F3A" w:rsidRDefault="00A74CC1" w:rsidP="00A74CC1">
            <w:pPr>
              <w:spacing w:before="0" w:after="0"/>
              <w:jc w:val="right"/>
              <w:rPr>
                <w:rFonts w:cs="Arial"/>
                <w:i/>
                <w:iCs/>
                <w:sz w:val="14"/>
                <w:szCs w:val="14"/>
              </w:rPr>
            </w:pPr>
            <w:r w:rsidRPr="00226F3A">
              <w:rPr>
                <w:rFonts w:cs="Arial"/>
                <w:i/>
                <w:iCs/>
                <w:sz w:val="14"/>
                <w:szCs w:val="14"/>
              </w:rPr>
              <w:t xml:space="preserve"> 51</w:t>
            </w:r>
            <w:r w:rsidR="00046863" w:rsidRPr="00226F3A">
              <w:rPr>
                <w:rFonts w:cs="Arial"/>
                <w:i/>
                <w:iCs/>
                <w:sz w:val="14"/>
                <w:szCs w:val="14"/>
              </w:rPr>
              <w:t>.</w:t>
            </w:r>
            <w:r w:rsidRPr="00226F3A">
              <w:rPr>
                <w:rFonts w:cs="Arial"/>
                <w:i/>
                <w:iCs/>
                <w:sz w:val="14"/>
                <w:szCs w:val="14"/>
              </w:rPr>
              <w:t>502</w:t>
            </w:r>
            <w:r w:rsidR="00046863" w:rsidRPr="00226F3A">
              <w:rPr>
                <w:rFonts w:cs="Arial"/>
                <w:i/>
                <w:iCs/>
                <w:sz w:val="14"/>
                <w:szCs w:val="14"/>
              </w:rPr>
              <w:t>.</w:t>
            </w:r>
            <w:r w:rsidRPr="00226F3A">
              <w:rPr>
                <w:rFonts w:cs="Arial"/>
                <w:i/>
                <w:iCs/>
                <w:sz w:val="14"/>
                <w:szCs w:val="14"/>
              </w:rPr>
              <w:t>464</w:t>
            </w:r>
            <w:r w:rsidR="00046863" w:rsidRPr="00226F3A">
              <w:rPr>
                <w:rFonts w:cs="Arial"/>
                <w:i/>
                <w:iCs/>
                <w:sz w:val="14"/>
                <w:szCs w:val="14"/>
              </w:rPr>
              <w:t>.</w:t>
            </w:r>
            <w:r w:rsidRPr="00226F3A">
              <w:rPr>
                <w:rFonts w:cs="Arial"/>
                <w:i/>
                <w:iCs/>
                <w:sz w:val="14"/>
                <w:szCs w:val="14"/>
              </w:rPr>
              <w:t>623</w:t>
            </w:r>
          </w:p>
        </w:tc>
        <w:tc>
          <w:tcPr>
            <w:tcW w:w="0" w:type="auto"/>
            <w:tcBorders>
              <w:top w:val="nil"/>
              <w:left w:val="nil"/>
              <w:bottom w:val="single" w:sz="4" w:space="0" w:color="auto"/>
              <w:right w:val="single" w:sz="4" w:space="0" w:color="auto"/>
            </w:tcBorders>
            <w:shd w:val="clear" w:color="auto" w:fill="auto"/>
            <w:noWrap/>
            <w:vAlign w:val="center"/>
          </w:tcPr>
          <w:p w14:paraId="7168D3B1" w14:textId="63B2796C" w:rsidR="00A74CC1" w:rsidRPr="00226F3A" w:rsidRDefault="00A74CC1" w:rsidP="00A74CC1">
            <w:pPr>
              <w:spacing w:before="0" w:after="0"/>
              <w:jc w:val="right"/>
              <w:rPr>
                <w:rFonts w:cs="Arial"/>
                <w:i/>
                <w:iCs/>
                <w:sz w:val="14"/>
                <w:szCs w:val="14"/>
              </w:rPr>
            </w:pPr>
            <w:r w:rsidRPr="00226F3A">
              <w:rPr>
                <w:rFonts w:cs="Arial"/>
                <w:i/>
                <w:iCs/>
                <w:sz w:val="14"/>
                <w:szCs w:val="14"/>
              </w:rPr>
              <w:t xml:space="preserve"> 32</w:t>
            </w:r>
            <w:r w:rsidR="00B522A3" w:rsidRPr="00226F3A">
              <w:rPr>
                <w:rFonts w:cs="Arial"/>
                <w:i/>
                <w:iCs/>
                <w:sz w:val="14"/>
                <w:szCs w:val="14"/>
              </w:rPr>
              <w:t>.</w:t>
            </w:r>
            <w:r w:rsidRPr="00226F3A">
              <w:rPr>
                <w:rFonts w:cs="Arial"/>
                <w:i/>
                <w:iCs/>
                <w:sz w:val="14"/>
                <w:szCs w:val="14"/>
              </w:rPr>
              <w:t>591</w:t>
            </w:r>
            <w:r w:rsidR="00B522A3" w:rsidRPr="00226F3A">
              <w:rPr>
                <w:rFonts w:cs="Arial"/>
                <w:i/>
                <w:iCs/>
                <w:sz w:val="14"/>
                <w:szCs w:val="14"/>
              </w:rPr>
              <w:t>.</w:t>
            </w:r>
            <w:r w:rsidRPr="00226F3A">
              <w:rPr>
                <w:rFonts w:cs="Arial"/>
                <w:i/>
                <w:iCs/>
                <w:sz w:val="14"/>
                <w:szCs w:val="14"/>
              </w:rPr>
              <w:t>760</w:t>
            </w:r>
            <w:r w:rsidR="00B522A3" w:rsidRPr="00226F3A">
              <w:rPr>
                <w:rFonts w:cs="Arial"/>
                <w:i/>
                <w:iCs/>
                <w:sz w:val="14"/>
                <w:szCs w:val="14"/>
              </w:rPr>
              <w:t>.</w:t>
            </w:r>
            <w:r w:rsidRPr="00226F3A">
              <w:rPr>
                <w:rFonts w:cs="Arial"/>
                <w:i/>
                <w:iCs/>
                <w:sz w:val="14"/>
                <w:szCs w:val="14"/>
              </w:rPr>
              <w:t>596</w:t>
            </w:r>
          </w:p>
        </w:tc>
        <w:tc>
          <w:tcPr>
            <w:tcW w:w="1263" w:type="dxa"/>
            <w:tcBorders>
              <w:top w:val="nil"/>
              <w:left w:val="nil"/>
              <w:bottom w:val="single" w:sz="4" w:space="0" w:color="auto"/>
              <w:right w:val="single" w:sz="4" w:space="0" w:color="auto"/>
            </w:tcBorders>
            <w:shd w:val="clear" w:color="auto" w:fill="auto"/>
            <w:noWrap/>
            <w:vAlign w:val="center"/>
          </w:tcPr>
          <w:p w14:paraId="5D8E1A65" w14:textId="404DD675" w:rsidR="00A74CC1" w:rsidRPr="00226F3A" w:rsidRDefault="00A74CC1" w:rsidP="00A74CC1">
            <w:pPr>
              <w:spacing w:before="0" w:after="0"/>
              <w:jc w:val="right"/>
              <w:rPr>
                <w:rFonts w:cs="Arial"/>
                <w:i/>
                <w:iCs/>
                <w:sz w:val="14"/>
                <w:szCs w:val="14"/>
              </w:rPr>
            </w:pPr>
            <w:r w:rsidRPr="00226F3A">
              <w:rPr>
                <w:rFonts w:cs="Arial"/>
                <w:i/>
                <w:iCs/>
                <w:sz w:val="14"/>
                <w:szCs w:val="14"/>
              </w:rPr>
              <w:t xml:space="preserve"> 48</w:t>
            </w:r>
            <w:r w:rsidR="002B3EA9" w:rsidRPr="00226F3A">
              <w:rPr>
                <w:rFonts w:cs="Arial"/>
                <w:i/>
                <w:iCs/>
                <w:sz w:val="14"/>
                <w:szCs w:val="14"/>
              </w:rPr>
              <w:t>.</w:t>
            </w:r>
            <w:r w:rsidRPr="00226F3A">
              <w:rPr>
                <w:rFonts w:cs="Arial"/>
                <w:i/>
                <w:iCs/>
                <w:sz w:val="14"/>
                <w:szCs w:val="14"/>
              </w:rPr>
              <w:t>618</w:t>
            </w:r>
            <w:r w:rsidR="002B3EA9" w:rsidRPr="00226F3A">
              <w:rPr>
                <w:rFonts w:cs="Arial"/>
                <w:i/>
                <w:iCs/>
                <w:sz w:val="14"/>
                <w:szCs w:val="14"/>
              </w:rPr>
              <w:t>.</w:t>
            </w:r>
            <w:r w:rsidRPr="00226F3A">
              <w:rPr>
                <w:rFonts w:cs="Arial"/>
                <w:i/>
                <w:iCs/>
                <w:sz w:val="14"/>
                <w:szCs w:val="14"/>
              </w:rPr>
              <w:t>121</w:t>
            </w:r>
            <w:r w:rsidR="002B3EA9" w:rsidRPr="00226F3A">
              <w:rPr>
                <w:rFonts w:cs="Arial"/>
                <w:i/>
                <w:iCs/>
                <w:sz w:val="14"/>
                <w:szCs w:val="14"/>
              </w:rPr>
              <w:t>.</w:t>
            </w:r>
            <w:r w:rsidRPr="00226F3A">
              <w:rPr>
                <w:rFonts w:cs="Arial"/>
                <w:i/>
                <w:iCs/>
                <w:sz w:val="14"/>
                <w:szCs w:val="14"/>
              </w:rPr>
              <w:t>441</w:t>
            </w:r>
          </w:p>
        </w:tc>
      </w:tr>
      <w:tr w:rsidR="00A74CC1" w:rsidRPr="00226F3A" w14:paraId="11D13DBE" w14:textId="77777777" w:rsidTr="00046863">
        <w:trPr>
          <w:trHeight w:val="276"/>
          <w:jc w:val="center"/>
        </w:trPr>
        <w:tc>
          <w:tcPr>
            <w:tcW w:w="9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D0036B" w14:textId="77777777" w:rsidR="00A74CC1" w:rsidRPr="00226F3A" w:rsidRDefault="00A74CC1" w:rsidP="00A74CC1">
            <w:pPr>
              <w:spacing w:before="0" w:after="0"/>
              <w:jc w:val="center"/>
              <w:rPr>
                <w:rFonts w:cs="Arial"/>
                <w:i/>
                <w:iCs/>
                <w:sz w:val="16"/>
                <w:szCs w:val="16"/>
                <w:lang w:val="es-CO" w:eastAsia="es-CO"/>
              </w:rPr>
            </w:pPr>
            <w:r w:rsidRPr="00226F3A">
              <w:rPr>
                <w:rFonts w:cs="Arial"/>
                <w:i/>
                <w:iCs/>
                <w:sz w:val="16"/>
                <w:szCs w:val="16"/>
                <w:lang w:val="es-CO" w:eastAsia="es-CO"/>
              </w:rPr>
              <w:t>l = 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41FD4EC" w14:textId="68289F85" w:rsidR="00A74CC1" w:rsidRPr="00226F3A" w:rsidRDefault="00A74CC1" w:rsidP="00A74CC1">
            <w:pPr>
              <w:spacing w:before="0" w:after="0"/>
              <w:jc w:val="right"/>
              <w:rPr>
                <w:rFonts w:cs="Arial"/>
                <w:i/>
                <w:iCs/>
                <w:sz w:val="14"/>
                <w:szCs w:val="14"/>
              </w:rPr>
            </w:pPr>
            <w:r w:rsidRPr="00226F3A">
              <w:rPr>
                <w:rFonts w:cs="Arial"/>
                <w:i/>
                <w:iCs/>
                <w:sz w:val="14"/>
                <w:szCs w:val="14"/>
              </w:rPr>
              <w:t>858.914.991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4382C4A" w14:textId="38095476" w:rsidR="00A74CC1" w:rsidRPr="00226F3A" w:rsidRDefault="00A74CC1" w:rsidP="00A74CC1">
            <w:pPr>
              <w:spacing w:before="0" w:after="0"/>
              <w:jc w:val="right"/>
              <w:rPr>
                <w:rFonts w:cs="Arial"/>
                <w:i/>
                <w:iCs/>
                <w:sz w:val="14"/>
                <w:szCs w:val="14"/>
              </w:rPr>
            </w:pPr>
            <w:r w:rsidRPr="00226F3A">
              <w:rPr>
                <w:rFonts w:cs="Arial"/>
                <w:i/>
                <w:iCs/>
                <w:sz w:val="14"/>
                <w:szCs w:val="14"/>
              </w:rPr>
              <w:t>771</w:t>
            </w:r>
            <w:r w:rsidR="002A4000" w:rsidRPr="00226F3A">
              <w:rPr>
                <w:rFonts w:cs="Arial"/>
                <w:i/>
                <w:iCs/>
                <w:sz w:val="14"/>
                <w:szCs w:val="14"/>
              </w:rPr>
              <w:t>.</w:t>
            </w:r>
            <w:r w:rsidRPr="00226F3A">
              <w:rPr>
                <w:rFonts w:cs="Arial"/>
                <w:i/>
                <w:iCs/>
                <w:sz w:val="14"/>
                <w:szCs w:val="14"/>
              </w:rPr>
              <w:t>190</w:t>
            </w:r>
            <w:r w:rsidR="002A4000" w:rsidRPr="00226F3A">
              <w:rPr>
                <w:rFonts w:cs="Arial"/>
                <w:i/>
                <w:iCs/>
                <w:sz w:val="14"/>
                <w:szCs w:val="14"/>
              </w:rPr>
              <w:t>.</w:t>
            </w:r>
            <w:r w:rsidRPr="00226F3A">
              <w:rPr>
                <w:rFonts w:cs="Arial"/>
                <w:i/>
                <w:iCs/>
                <w:sz w:val="14"/>
                <w:szCs w:val="14"/>
              </w:rPr>
              <w:t>444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A07F976" w14:textId="34A70040" w:rsidR="00A74CC1" w:rsidRPr="00226F3A" w:rsidRDefault="00A74CC1" w:rsidP="00A74CC1">
            <w:pPr>
              <w:spacing w:before="0" w:after="0"/>
              <w:jc w:val="right"/>
              <w:rPr>
                <w:rFonts w:cs="Arial"/>
                <w:i/>
                <w:iCs/>
                <w:sz w:val="14"/>
                <w:szCs w:val="14"/>
              </w:rPr>
            </w:pPr>
            <w:r w:rsidRPr="00226F3A">
              <w:rPr>
                <w:rFonts w:cs="Arial"/>
                <w:i/>
                <w:iCs/>
                <w:sz w:val="14"/>
                <w:szCs w:val="14"/>
              </w:rPr>
              <w:t xml:space="preserve">  582</w:t>
            </w:r>
            <w:r w:rsidR="00D0083C" w:rsidRPr="00226F3A">
              <w:rPr>
                <w:rFonts w:cs="Arial"/>
                <w:i/>
                <w:iCs/>
                <w:sz w:val="14"/>
                <w:szCs w:val="14"/>
              </w:rPr>
              <w:t>.</w:t>
            </w:r>
            <w:r w:rsidRPr="00226F3A">
              <w:rPr>
                <w:rFonts w:cs="Arial"/>
                <w:i/>
                <w:iCs/>
                <w:sz w:val="14"/>
                <w:szCs w:val="14"/>
              </w:rPr>
              <w:t>011</w:t>
            </w:r>
            <w:r w:rsidR="00D0083C" w:rsidRPr="00226F3A">
              <w:rPr>
                <w:rFonts w:cs="Arial"/>
                <w:i/>
                <w:iCs/>
                <w:sz w:val="14"/>
                <w:szCs w:val="14"/>
              </w:rPr>
              <w:t>.</w:t>
            </w:r>
            <w:r w:rsidRPr="00226F3A">
              <w:rPr>
                <w:rFonts w:cs="Arial"/>
                <w:i/>
                <w:iCs/>
                <w:sz w:val="14"/>
                <w:szCs w:val="14"/>
              </w:rPr>
              <w:t>127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EF9F0F9" w14:textId="526496AF" w:rsidR="00A74CC1" w:rsidRPr="00226F3A" w:rsidRDefault="00A74CC1" w:rsidP="00A74CC1">
            <w:pPr>
              <w:spacing w:before="0" w:after="0"/>
              <w:jc w:val="right"/>
              <w:rPr>
                <w:rFonts w:cs="Arial"/>
                <w:i/>
                <w:iCs/>
                <w:sz w:val="14"/>
                <w:szCs w:val="14"/>
              </w:rPr>
            </w:pPr>
            <w:r w:rsidRPr="00226F3A">
              <w:rPr>
                <w:rFonts w:cs="Arial"/>
                <w:i/>
                <w:iCs/>
                <w:sz w:val="14"/>
                <w:szCs w:val="14"/>
              </w:rPr>
              <w:t xml:space="preserve"> 1</w:t>
            </w:r>
            <w:r w:rsidR="00046863" w:rsidRPr="00226F3A">
              <w:rPr>
                <w:rFonts w:cs="Arial"/>
                <w:i/>
                <w:iCs/>
                <w:sz w:val="14"/>
                <w:szCs w:val="14"/>
              </w:rPr>
              <w:t>.</w:t>
            </w:r>
            <w:r w:rsidRPr="00226F3A">
              <w:rPr>
                <w:rFonts w:cs="Arial"/>
                <w:i/>
                <w:iCs/>
                <w:sz w:val="14"/>
                <w:szCs w:val="14"/>
              </w:rPr>
              <w:t>583</w:t>
            </w:r>
            <w:r w:rsidR="00046863" w:rsidRPr="00226F3A">
              <w:rPr>
                <w:rFonts w:cs="Arial"/>
                <w:i/>
                <w:iCs/>
                <w:sz w:val="14"/>
                <w:szCs w:val="14"/>
              </w:rPr>
              <w:t>.</w:t>
            </w:r>
            <w:r w:rsidRPr="00226F3A">
              <w:rPr>
                <w:rFonts w:cs="Arial"/>
                <w:i/>
                <w:iCs/>
                <w:sz w:val="14"/>
                <w:szCs w:val="14"/>
              </w:rPr>
              <w:t>208</w:t>
            </w:r>
            <w:r w:rsidR="00046863" w:rsidRPr="00226F3A">
              <w:rPr>
                <w:rFonts w:cs="Arial"/>
                <w:i/>
                <w:iCs/>
                <w:sz w:val="14"/>
                <w:szCs w:val="14"/>
              </w:rPr>
              <w:t>.</w:t>
            </w:r>
            <w:r w:rsidRPr="00226F3A">
              <w:rPr>
                <w:rFonts w:cs="Arial"/>
                <w:i/>
                <w:iCs/>
                <w:sz w:val="14"/>
                <w:szCs w:val="14"/>
              </w:rPr>
              <w:t>528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59E306A" w14:textId="08EA3458" w:rsidR="00A74CC1" w:rsidRPr="00226F3A" w:rsidRDefault="00A74CC1" w:rsidP="00A74CC1">
            <w:pPr>
              <w:spacing w:before="0" w:after="0"/>
              <w:jc w:val="right"/>
              <w:rPr>
                <w:rFonts w:cs="Arial"/>
                <w:i/>
                <w:iCs/>
                <w:sz w:val="14"/>
                <w:szCs w:val="14"/>
              </w:rPr>
            </w:pPr>
            <w:r w:rsidRPr="00226F3A">
              <w:rPr>
                <w:rFonts w:cs="Arial"/>
                <w:i/>
                <w:iCs/>
                <w:sz w:val="14"/>
                <w:szCs w:val="14"/>
              </w:rPr>
              <w:t xml:space="preserve"> 1</w:t>
            </w:r>
            <w:r w:rsidR="00B522A3" w:rsidRPr="00226F3A">
              <w:rPr>
                <w:rFonts w:cs="Arial"/>
                <w:i/>
                <w:iCs/>
                <w:sz w:val="14"/>
                <w:szCs w:val="14"/>
              </w:rPr>
              <w:t>.</w:t>
            </w:r>
            <w:r w:rsidRPr="00226F3A">
              <w:rPr>
                <w:rFonts w:cs="Arial"/>
                <w:i/>
                <w:iCs/>
                <w:sz w:val="14"/>
                <w:szCs w:val="14"/>
              </w:rPr>
              <w:t>416</w:t>
            </w:r>
            <w:r w:rsidR="00B522A3" w:rsidRPr="00226F3A">
              <w:rPr>
                <w:rFonts w:cs="Arial"/>
                <w:i/>
                <w:iCs/>
                <w:sz w:val="14"/>
                <w:szCs w:val="14"/>
              </w:rPr>
              <w:t>.</w:t>
            </w:r>
            <w:r w:rsidRPr="00226F3A">
              <w:rPr>
                <w:rFonts w:cs="Arial"/>
                <w:i/>
                <w:iCs/>
                <w:sz w:val="14"/>
                <w:szCs w:val="14"/>
              </w:rPr>
              <w:t>268</w:t>
            </w:r>
            <w:r w:rsidR="00B522A3" w:rsidRPr="00226F3A">
              <w:rPr>
                <w:rFonts w:cs="Arial"/>
                <w:i/>
                <w:iCs/>
                <w:sz w:val="14"/>
                <w:szCs w:val="14"/>
              </w:rPr>
              <w:t>.</w:t>
            </w:r>
            <w:r w:rsidRPr="00226F3A">
              <w:rPr>
                <w:rFonts w:cs="Arial"/>
                <w:i/>
                <w:iCs/>
                <w:sz w:val="14"/>
                <w:szCs w:val="14"/>
              </w:rPr>
              <w:t>295</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40F93" w14:textId="242392CD" w:rsidR="00A74CC1" w:rsidRPr="00226F3A" w:rsidRDefault="00A74CC1" w:rsidP="00A74CC1">
            <w:pPr>
              <w:spacing w:before="0" w:after="0"/>
              <w:jc w:val="right"/>
              <w:rPr>
                <w:rFonts w:cs="Arial"/>
                <w:i/>
                <w:iCs/>
                <w:sz w:val="14"/>
                <w:szCs w:val="14"/>
              </w:rPr>
            </w:pPr>
            <w:r w:rsidRPr="00226F3A">
              <w:rPr>
                <w:rFonts w:cs="Arial"/>
                <w:i/>
                <w:iCs/>
                <w:sz w:val="14"/>
                <w:szCs w:val="14"/>
              </w:rPr>
              <w:t xml:space="preserve"> 1</w:t>
            </w:r>
            <w:r w:rsidR="002B3EA9" w:rsidRPr="00226F3A">
              <w:rPr>
                <w:rFonts w:cs="Arial"/>
                <w:i/>
                <w:iCs/>
                <w:sz w:val="14"/>
                <w:szCs w:val="14"/>
              </w:rPr>
              <w:t>.</w:t>
            </w:r>
            <w:r w:rsidRPr="00226F3A">
              <w:rPr>
                <w:rFonts w:cs="Arial"/>
                <w:i/>
                <w:iCs/>
                <w:sz w:val="14"/>
                <w:szCs w:val="14"/>
              </w:rPr>
              <w:t>429</w:t>
            </w:r>
            <w:r w:rsidR="002B3EA9" w:rsidRPr="00226F3A">
              <w:rPr>
                <w:rFonts w:cs="Arial"/>
                <w:i/>
                <w:iCs/>
                <w:sz w:val="14"/>
                <w:szCs w:val="14"/>
              </w:rPr>
              <w:t>.</w:t>
            </w:r>
            <w:r w:rsidRPr="00226F3A">
              <w:rPr>
                <w:rFonts w:cs="Arial"/>
                <w:i/>
                <w:iCs/>
                <w:sz w:val="14"/>
                <w:szCs w:val="14"/>
              </w:rPr>
              <w:t>240</w:t>
            </w:r>
            <w:r w:rsidR="002B3EA9" w:rsidRPr="00226F3A">
              <w:rPr>
                <w:rFonts w:cs="Arial"/>
                <w:i/>
                <w:iCs/>
                <w:sz w:val="14"/>
                <w:szCs w:val="14"/>
              </w:rPr>
              <w:t>.</w:t>
            </w:r>
            <w:r w:rsidRPr="00226F3A">
              <w:rPr>
                <w:rFonts w:cs="Arial"/>
                <w:i/>
                <w:iCs/>
                <w:sz w:val="14"/>
                <w:szCs w:val="14"/>
              </w:rPr>
              <w:t>000</w:t>
            </w:r>
          </w:p>
        </w:tc>
      </w:tr>
      <w:tr w:rsidR="00A74CC1" w:rsidRPr="00226F3A" w14:paraId="75924D74" w14:textId="77777777" w:rsidTr="00046863">
        <w:trPr>
          <w:trHeight w:val="276"/>
          <w:jc w:val="center"/>
        </w:trPr>
        <w:tc>
          <w:tcPr>
            <w:tcW w:w="969" w:type="dxa"/>
            <w:tcBorders>
              <w:top w:val="single" w:sz="4" w:space="0" w:color="auto"/>
              <w:left w:val="single" w:sz="4" w:space="0" w:color="auto"/>
              <w:bottom w:val="single" w:sz="4" w:space="0" w:color="auto"/>
              <w:right w:val="nil"/>
            </w:tcBorders>
            <w:shd w:val="clear" w:color="000000" w:fill="FFFFFF"/>
            <w:noWrap/>
            <w:vAlign w:val="center"/>
            <w:hideMark/>
          </w:tcPr>
          <w:p w14:paraId="233A537A" w14:textId="77777777" w:rsidR="00A74CC1" w:rsidRPr="00226F3A" w:rsidRDefault="00A74CC1" w:rsidP="00A74CC1">
            <w:pPr>
              <w:spacing w:before="0" w:after="0"/>
              <w:jc w:val="center"/>
              <w:rPr>
                <w:rFonts w:cs="Arial"/>
                <w:i/>
                <w:iCs/>
                <w:sz w:val="16"/>
                <w:szCs w:val="16"/>
                <w:lang w:val="es-CO" w:eastAsia="es-CO"/>
              </w:rPr>
            </w:pPr>
            <w:r w:rsidRPr="00226F3A">
              <w:rPr>
                <w:rFonts w:cs="Arial"/>
                <w:i/>
                <w:iCs/>
                <w:sz w:val="16"/>
                <w:szCs w:val="16"/>
                <w:lang w:val="es-CO" w:eastAsia="es-CO"/>
              </w:rPr>
              <w:t>l = 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FA144AB" w14:textId="3A7A6920" w:rsidR="00A74CC1" w:rsidRPr="00226F3A" w:rsidRDefault="00A74CC1" w:rsidP="00A74CC1">
            <w:pPr>
              <w:spacing w:before="0" w:after="0"/>
              <w:jc w:val="right"/>
              <w:rPr>
                <w:rFonts w:cs="Arial"/>
                <w:i/>
                <w:iCs/>
                <w:sz w:val="14"/>
                <w:szCs w:val="14"/>
              </w:rPr>
            </w:pPr>
            <w:r w:rsidRPr="00226F3A">
              <w:rPr>
                <w:rFonts w:cs="Arial"/>
                <w:i/>
                <w:iCs/>
                <w:sz w:val="14"/>
                <w:szCs w:val="14"/>
              </w:rPr>
              <w:t>1.801.099.000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8D40354" w14:textId="478B799E" w:rsidR="00A74CC1" w:rsidRPr="00226F3A" w:rsidRDefault="00A74CC1" w:rsidP="00A74CC1">
            <w:pPr>
              <w:spacing w:before="0" w:after="0"/>
              <w:jc w:val="right"/>
              <w:rPr>
                <w:rFonts w:cs="Arial"/>
                <w:i/>
                <w:iCs/>
                <w:sz w:val="14"/>
                <w:szCs w:val="14"/>
              </w:rPr>
            </w:pPr>
            <w:r w:rsidRPr="00226F3A">
              <w:rPr>
                <w:rFonts w:cs="Arial"/>
                <w:i/>
                <w:iCs/>
                <w:sz w:val="14"/>
                <w:szCs w:val="14"/>
              </w:rPr>
              <w:t xml:space="preserve"> 3</w:t>
            </w:r>
            <w:r w:rsidR="002A4000" w:rsidRPr="00226F3A">
              <w:rPr>
                <w:rFonts w:cs="Arial"/>
                <w:i/>
                <w:iCs/>
                <w:sz w:val="14"/>
                <w:szCs w:val="14"/>
              </w:rPr>
              <w:t>.</w:t>
            </w:r>
            <w:r w:rsidRPr="00226F3A">
              <w:rPr>
                <w:rFonts w:cs="Arial"/>
                <w:i/>
                <w:iCs/>
                <w:sz w:val="14"/>
                <w:szCs w:val="14"/>
              </w:rPr>
              <w:t>219</w:t>
            </w:r>
            <w:r w:rsidR="002A4000" w:rsidRPr="00226F3A">
              <w:rPr>
                <w:rFonts w:cs="Arial"/>
                <w:i/>
                <w:iCs/>
                <w:sz w:val="14"/>
                <w:szCs w:val="14"/>
              </w:rPr>
              <w:t>.</w:t>
            </w:r>
            <w:r w:rsidRPr="00226F3A">
              <w:rPr>
                <w:rFonts w:cs="Arial"/>
                <w:i/>
                <w:iCs/>
                <w:sz w:val="14"/>
                <w:szCs w:val="14"/>
              </w:rPr>
              <w:t>801</w:t>
            </w:r>
            <w:r w:rsidR="002A4000" w:rsidRPr="00226F3A">
              <w:rPr>
                <w:rFonts w:cs="Arial"/>
                <w:i/>
                <w:iCs/>
                <w:sz w:val="14"/>
                <w:szCs w:val="14"/>
              </w:rPr>
              <w:t>.</w:t>
            </w:r>
            <w:r w:rsidRPr="00226F3A">
              <w:rPr>
                <w:rFonts w:cs="Arial"/>
                <w:i/>
                <w:iCs/>
                <w:sz w:val="14"/>
                <w:szCs w:val="14"/>
              </w:rPr>
              <w:t>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89071A0" w14:textId="2C8B87BA" w:rsidR="00A74CC1" w:rsidRPr="00226F3A" w:rsidRDefault="00A74CC1" w:rsidP="00A74CC1">
            <w:pPr>
              <w:spacing w:before="0" w:after="0"/>
              <w:jc w:val="right"/>
              <w:rPr>
                <w:rFonts w:cs="Arial"/>
                <w:i/>
                <w:iCs/>
                <w:sz w:val="14"/>
                <w:szCs w:val="14"/>
              </w:rPr>
            </w:pPr>
            <w:r w:rsidRPr="00226F3A">
              <w:rPr>
                <w:rFonts w:cs="Arial"/>
                <w:i/>
                <w:iCs/>
                <w:sz w:val="14"/>
                <w:szCs w:val="14"/>
              </w:rPr>
              <w:t xml:space="preserve">  536</w:t>
            </w:r>
            <w:r w:rsidR="00D0083C" w:rsidRPr="00226F3A">
              <w:rPr>
                <w:rFonts w:cs="Arial"/>
                <w:i/>
                <w:iCs/>
                <w:sz w:val="14"/>
                <w:szCs w:val="14"/>
              </w:rPr>
              <w:t>.</w:t>
            </w:r>
            <w:r w:rsidRPr="00226F3A">
              <w:rPr>
                <w:rFonts w:cs="Arial"/>
                <w:i/>
                <w:iCs/>
                <w:sz w:val="14"/>
                <w:szCs w:val="14"/>
              </w:rPr>
              <w:t>013</w:t>
            </w:r>
            <w:r w:rsidR="00D0083C" w:rsidRPr="00226F3A">
              <w:rPr>
                <w:rFonts w:cs="Arial"/>
                <w:i/>
                <w:iCs/>
                <w:sz w:val="14"/>
                <w:szCs w:val="14"/>
              </w:rPr>
              <w:t>.</w:t>
            </w:r>
            <w:r w:rsidRPr="00226F3A">
              <w:rPr>
                <w:rFonts w:cs="Arial"/>
                <w:i/>
                <w:iCs/>
                <w:sz w:val="14"/>
                <w:szCs w:val="14"/>
              </w:rPr>
              <w:t>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863E53D" w14:textId="64519243" w:rsidR="00A74CC1" w:rsidRPr="00226F3A" w:rsidRDefault="00A74CC1" w:rsidP="00A74CC1">
            <w:pPr>
              <w:spacing w:before="0" w:after="0"/>
              <w:jc w:val="right"/>
              <w:rPr>
                <w:rFonts w:cs="Arial"/>
                <w:i/>
                <w:iCs/>
                <w:sz w:val="14"/>
                <w:szCs w:val="14"/>
              </w:rPr>
            </w:pPr>
            <w:r w:rsidRPr="00226F3A">
              <w:rPr>
                <w:rFonts w:cs="Arial"/>
                <w:i/>
                <w:iCs/>
                <w:sz w:val="14"/>
                <w:szCs w:val="14"/>
              </w:rPr>
              <w:t xml:space="preserve">  871</w:t>
            </w:r>
            <w:r w:rsidR="00046863" w:rsidRPr="00226F3A">
              <w:rPr>
                <w:rFonts w:cs="Arial"/>
                <w:i/>
                <w:iCs/>
                <w:sz w:val="14"/>
                <w:szCs w:val="14"/>
              </w:rPr>
              <w:t>.</w:t>
            </w:r>
            <w:r w:rsidRPr="00226F3A">
              <w:rPr>
                <w:rFonts w:cs="Arial"/>
                <w:i/>
                <w:iCs/>
                <w:sz w:val="14"/>
                <w:szCs w:val="14"/>
              </w:rPr>
              <w:t>938</w:t>
            </w:r>
            <w:r w:rsidR="00046863" w:rsidRPr="00226F3A">
              <w:rPr>
                <w:rFonts w:cs="Arial"/>
                <w:i/>
                <w:iCs/>
                <w:sz w:val="14"/>
                <w:szCs w:val="14"/>
              </w:rPr>
              <w:t>.</w:t>
            </w:r>
            <w:r w:rsidRPr="00226F3A">
              <w:rPr>
                <w:rFonts w:cs="Arial"/>
                <w:i/>
                <w:iCs/>
                <w:sz w:val="14"/>
                <w:szCs w:val="14"/>
              </w:rPr>
              <w:t>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B5E0E08" w14:textId="7B6FEA38" w:rsidR="00A74CC1" w:rsidRPr="00226F3A" w:rsidRDefault="00A74CC1" w:rsidP="00A74CC1">
            <w:pPr>
              <w:spacing w:before="0" w:after="0"/>
              <w:jc w:val="right"/>
              <w:rPr>
                <w:rFonts w:cs="Arial"/>
                <w:i/>
                <w:iCs/>
                <w:sz w:val="14"/>
                <w:szCs w:val="14"/>
              </w:rPr>
            </w:pPr>
            <w:r w:rsidRPr="00226F3A">
              <w:rPr>
                <w:rFonts w:cs="Arial"/>
                <w:i/>
                <w:iCs/>
                <w:sz w:val="14"/>
                <w:szCs w:val="14"/>
              </w:rPr>
              <w:t xml:space="preserve">  254</w:t>
            </w:r>
            <w:r w:rsidR="00B522A3" w:rsidRPr="00226F3A">
              <w:rPr>
                <w:rFonts w:cs="Arial"/>
                <w:i/>
                <w:iCs/>
                <w:sz w:val="14"/>
                <w:szCs w:val="14"/>
              </w:rPr>
              <w:t>.</w:t>
            </w:r>
            <w:r w:rsidRPr="00226F3A">
              <w:rPr>
                <w:rFonts w:cs="Arial"/>
                <w:i/>
                <w:iCs/>
                <w:sz w:val="14"/>
                <w:szCs w:val="14"/>
              </w:rPr>
              <w:t>332</w:t>
            </w:r>
            <w:r w:rsidR="00B522A3" w:rsidRPr="00226F3A">
              <w:rPr>
                <w:rFonts w:cs="Arial"/>
                <w:i/>
                <w:iCs/>
                <w:sz w:val="14"/>
                <w:szCs w:val="14"/>
              </w:rPr>
              <w:t>.</w:t>
            </w:r>
            <w:r w:rsidRPr="00226F3A">
              <w:rPr>
                <w:rFonts w:cs="Arial"/>
                <w:i/>
                <w:iCs/>
                <w:sz w:val="14"/>
                <w:szCs w:val="14"/>
              </w:rPr>
              <w:t>000</w:t>
            </w:r>
          </w:p>
        </w:tc>
        <w:tc>
          <w:tcPr>
            <w:tcW w:w="1263" w:type="dxa"/>
            <w:tcBorders>
              <w:top w:val="single" w:sz="4" w:space="0" w:color="auto"/>
              <w:left w:val="nil"/>
              <w:bottom w:val="single" w:sz="4" w:space="0" w:color="auto"/>
              <w:right w:val="single" w:sz="4" w:space="0" w:color="auto"/>
            </w:tcBorders>
            <w:shd w:val="clear" w:color="auto" w:fill="auto"/>
            <w:noWrap/>
            <w:vAlign w:val="center"/>
          </w:tcPr>
          <w:p w14:paraId="724D1D93" w14:textId="6A2FDAF8" w:rsidR="00A74CC1" w:rsidRPr="00226F3A" w:rsidRDefault="00A74CC1" w:rsidP="00A74CC1">
            <w:pPr>
              <w:spacing w:before="0" w:after="0"/>
              <w:jc w:val="right"/>
              <w:rPr>
                <w:rFonts w:cs="Arial"/>
                <w:i/>
                <w:iCs/>
                <w:sz w:val="14"/>
                <w:szCs w:val="14"/>
              </w:rPr>
            </w:pPr>
            <w:r w:rsidRPr="00226F3A">
              <w:rPr>
                <w:rFonts w:cs="Arial"/>
                <w:i/>
                <w:iCs/>
                <w:sz w:val="14"/>
                <w:szCs w:val="14"/>
              </w:rPr>
              <w:t xml:space="preserve">  291</w:t>
            </w:r>
            <w:r w:rsidR="002B3EA9" w:rsidRPr="00226F3A">
              <w:rPr>
                <w:rFonts w:cs="Arial"/>
                <w:i/>
                <w:iCs/>
                <w:sz w:val="14"/>
                <w:szCs w:val="14"/>
              </w:rPr>
              <w:t>.</w:t>
            </w:r>
            <w:r w:rsidRPr="00226F3A">
              <w:rPr>
                <w:rFonts w:cs="Arial"/>
                <w:i/>
                <w:iCs/>
                <w:sz w:val="14"/>
                <w:szCs w:val="14"/>
              </w:rPr>
              <w:t>473</w:t>
            </w:r>
            <w:r w:rsidR="002B3EA9" w:rsidRPr="00226F3A">
              <w:rPr>
                <w:rFonts w:cs="Arial"/>
                <w:i/>
                <w:iCs/>
                <w:sz w:val="14"/>
                <w:szCs w:val="14"/>
              </w:rPr>
              <w:t>.</w:t>
            </w:r>
            <w:r w:rsidRPr="00226F3A">
              <w:rPr>
                <w:rFonts w:cs="Arial"/>
                <w:i/>
                <w:iCs/>
                <w:sz w:val="14"/>
                <w:szCs w:val="14"/>
              </w:rPr>
              <w:t>000</w:t>
            </w:r>
          </w:p>
        </w:tc>
      </w:tr>
      <w:tr w:rsidR="00A74CC1" w:rsidRPr="00226F3A" w14:paraId="519B8F0F" w14:textId="77777777" w:rsidTr="00046863">
        <w:trPr>
          <w:trHeight w:val="276"/>
          <w:jc w:val="center"/>
        </w:trPr>
        <w:tc>
          <w:tcPr>
            <w:tcW w:w="969" w:type="dxa"/>
            <w:tcBorders>
              <w:top w:val="nil"/>
              <w:left w:val="single" w:sz="4" w:space="0" w:color="auto"/>
              <w:bottom w:val="single" w:sz="4" w:space="0" w:color="auto"/>
              <w:right w:val="nil"/>
            </w:tcBorders>
            <w:shd w:val="clear" w:color="000000" w:fill="FFFFFF"/>
            <w:noWrap/>
            <w:vAlign w:val="center"/>
            <w:hideMark/>
          </w:tcPr>
          <w:p w14:paraId="08B26337" w14:textId="77777777" w:rsidR="00A74CC1" w:rsidRPr="00226F3A" w:rsidRDefault="00A74CC1" w:rsidP="00A74CC1">
            <w:pPr>
              <w:spacing w:before="0" w:after="0"/>
              <w:jc w:val="center"/>
              <w:rPr>
                <w:rFonts w:cs="Arial"/>
                <w:i/>
                <w:iCs/>
                <w:sz w:val="16"/>
                <w:szCs w:val="16"/>
                <w:lang w:val="es-CO" w:eastAsia="es-CO"/>
              </w:rPr>
            </w:pPr>
            <w:r w:rsidRPr="00226F3A">
              <w:rPr>
                <w:rFonts w:cs="Arial"/>
                <w:i/>
                <w:iCs/>
                <w:sz w:val="16"/>
                <w:szCs w:val="16"/>
                <w:lang w:val="es-CO"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E94E310" w14:textId="2F50CCC9" w:rsidR="00A74CC1" w:rsidRPr="00226F3A" w:rsidRDefault="00A74CC1" w:rsidP="00A74CC1">
            <w:pPr>
              <w:spacing w:before="0" w:after="0"/>
              <w:jc w:val="right"/>
              <w:rPr>
                <w:rFonts w:cs="Arial"/>
                <w:i/>
                <w:iCs/>
                <w:sz w:val="14"/>
                <w:szCs w:val="14"/>
              </w:rPr>
            </w:pPr>
            <w:r w:rsidRPr="00226F3A">
              <w:rPr>
                <w:rFonts w:cs="Arial"/>
                <w:i/>
                <w:iCs/>
                <w:sz w:val="14"/>
                <w:szCs w:val="14"/>
              </w:rPr>
              <w:t>1.744.231.000</w:t>
            </w:r>
          </w:p>
        </w:tc>
        <w:tc>
          <w:tcPr>
            <w:tcW w:w="0" w:type="auto"/>
            <w:tcBorders>
              <w:top w:val="nil"/>
              <w:left w:val="nil"/>
              <w:bottom w:val="single" w:sz="4" w:space="0" w:color="auto"/>
              <w:right w:val="single" w:sz="4" w:space="0" w:color="auto"/>
            </w:tcBorders>
            <w:shd w:val="clear" w:color="auto" w:fill="auto"/>
            <w:noWrap/>
            <w:vAlign w:val="center"/>
          </w:tcPr>
          <w:p w14:paraId="70D7AB7C" w14:textId="75A29AC4" w:rsidR="00A74CC1" w:rsidRPr="00226F3A" w:rsidRDefault="00A74CC1" w:rsidP="00A74CC1">
            <w:pPr>
              <w:spacing w:before="0" w:after="0"/>
              <w:jc w:val="right"/>
              <w:rPr>
                <w:rFonts w:cs="Arial"/>
                <w:i/>
                <w:iCs/>
                <w:sz w:val="14"/>
                <w:szCs w:val="14"/>
              </w:rPr>
            </w:pPr>
            <w:r w:rsidRPr="00226F3A">
              <w:rPr>
                <w:rFonts w:cs="Arial"/>
                <w:i/>
                <w:iCs/>
                <w:sz w:val="14"/>
                <w:szCs w:val="14"/>
              </w:rPr>
              <w:t xml:space="preserve"> 3</w:t>
            </w:r>
            <w:r w:rsidR="002A4000" w:rsidRPr="00226F3A">
              <w:rPr>
                <w:rFonts w:cs="Arial"/>
                <w:i/>
                <w:iCs/>
                <w:sz w:val="14"/>
                <w:szCs w:val="14"/>
              </w:rPr>
              <w:t>.</w:t>
            </w:r>
            <w:r w:rsidRPr="00226F3A">
              <w:rPr>
                <w:rFonts w:cs="Arial"/>
                <w:i/>
                <w:iCs/>
                <w:sz w:val="14"/>
                <w:szCs w:val="14"/>
              </w:rPr>
              <w:t>620</w:t>
            </w:r>
            <w:r w:rsidR="002A4000" w:rsidRPr="00226F3A">
              <w:rPr>
                <w:rFonts w:cs="Arial"/>
                <w:i/>
                <w:iCs/>
                <w:sz w:val="14"/>
                <w:szCs w:val="14"/>
              </w:rPr>
              <w:t>.</w:t>
            </w:r>
            <w:r w:rsidRPr="00226F3A">
              <w:rPr>
                <w:rFonts w:cs="Arial"/>
                <w:i/>
                <w:iCs/>
                <w:sz w:val="14"/>
                <w:szCs w:val="14"/>
              </w:rPr>
              <w:t>108</w:t>
            </w:r>
            <w:r w:rsidR="00D0083C" w:rsidRPr="00226F3A">
              <w:rPr>
                <w:rFonts w:cs="Arial"/>
                <w:i/>
                <w:iCs/>
                <w:sz w:val="14"/>
                <w:szCs w:val="14"/>
              </w:rPr>
              <w:t>.</w:t>
            </w:r>
            <w:r w:rsidRPr="00226F3A">
              <w:rPr>
                <w:rFonts w:cs="Arial"/>
                <w:i/>
                <w:iCs/>
                <w:sz w:val="14"/>
                <w:szCs w:val="14"/>
              </w:rPr>
              <w:t>625</w:t>
            </w:r>
          </w:p>
        </w:tc>
        <w:tc>
          <w:tcPr>
            <w:tcW w:w="0" w:type="auto"/>
            <w:tcBorders>
              <w:top w:val="nil"/>
              <w:left w:val="nil"/>
              <w:bottom w:val="single" w:sz="4" w:space="0" w:color="auto"/>
              <w:right w:val="single" w:sz="4" w:space="0" w:color="auto"/>
            </w:tcBorders>
            <w:shd w:val="clear" w:color="auto" w:fill="auto"/>
            <w:noWrap/>
            <w:vAlign w:val="center"/>
          </w:tcPr>
          <w:p w14:paraId="1CDAA99D" w14:textId="5C510683" w:rsidR="00A74CC1" w:rsidRPr="00226F3A" w:rsidRDefault="00A74CC1" w:rsidP="00A74CC1">
            <w:pPr>
              <w:spacing w:before="0" w:after="0"/>
              <w:jc w:val="right"/>
              <w:rPr>
                <w:rFonts w:cs="Arial"/>
                <w:i/>
                <w:iCs/>
                <w:sz w:val="14"/>
                <w:szCs w:val="14"/>
              </w:rPr>
            </w:pPr>
            <w:r w:rsidRPr="00226F3A">
              <w:rPr>
                <w:rFonts w:cs="Arial"/>
                <w:i/>
                <w:iCs/>
                <w:sz w:val="14"/>
                <w:szCs w:val="14"/>
              </w:rPr>
              <w:t>10</w:t>
            </w:r>
            <w:r w:rsidR="00D0083C" w:rsidRPr="00226F3A">
              <w:rPr>
                <w:rFonts w:cs="Arial"/>
                <w:i/>
                <w:iCs/>
                <w:sz w:val="14"/>
                <w:szCs w:val="14"/>
              </w:rPr>
              <w:t>.</w:t>
            </w:r>
            <w:r w:rsidRPr="00226F3A">
              <w:rPr>
                <w:rFonts w:cs="Arial"/>
                <w:i/>
                <w:iCs/>
                <w:sz w:val="14"/>
                <w:szCs w:val="14"/>
              </w:rPr>
              <w:t>207</w:t>
            </w:r>
            <w:r w:rsidR="00D0083C" w:rsidRPr="00226F3A">
              <w:rPr>
                <w:rFonts w:cs="Arial"/>
                <w:i/>
                <w:iCs/>
                <w:sz w:val="14"/>
                <w:szCs w:val="14"/>
              </w:rPr>
              <w:t>.</w:t>
            </w:r>
            <w:r w:rsidRPr="00226F3A">
              <w:rPr>
                <w:rFonts w:cs="Arial"/>
                <w:i/>
                <w:iCs/>
                <w:sz w:val="14"/>
                <w:szCs w:val="14"/>
              </w:rPr>
              <w:t>130</w:t>
            </w:r>
            <w:r w:rsidR="00D0083C" w:rsidRPr="00226F3A">
              <w:rPr>
                <w:rFonts w:cs="Arial"/>
                <w:i/>
                <w:iCs/>
                <w:sz w:val="14"/>
                <w:szCs w:val="14"/>
              </w:rPr>
              <w:t>.</w:t>
            </w:r>
            <w:r w:rsidRPr="00226F3A">
              <w:rPr>
                <w:rFonts w:cs="Arial"/>
                <w:i/>
                <w:iCs/>
                <w:sz w:val="14"/>
                <w:szCs w:val="14"/>
              </w:rPr>
              <w:t>450</w:t>
            </w:r>
          </w:p>
        </w:tc>
        <w:tc>
          <w:tcPr>
            <w:tcW w:w="0" w:type="auto"/>
            <w:tcBorders>
              <w:top w:val="nil"/>
              <w:left w:val="nil"/>
              <w:bottom w:val="single" w:sz="4" w:space="0" w:color="auto"/>
              <w:right w:val="single" w:sz="4" w:space="0" w:color="auto"/>
            </w:tcBorders>
            <w:shd w:val="clear" w:color="auto" w:fill="auto"/>
            <w:noWrap/>
            <w:vAlign w:val="center"/>
          </w:tcPr>
          <w:p w14:paraId="0BA99F5D" w14:textId="1D30DF4C" w:rsidR="00A74CC1" w:rsidRPr="00226F3A" w:rsidRDefault="00A74CC1" w:rsidP="00A74CC1">
            <w:pPr>
              <w:spacing w:before="0" w:after="0"/>
              <w:jc w:val="right"/>
              <w:rPr>
                <w:rFonts w:cs="Arial"/>
                <w:i/>
                <w:iCs/>
                <w:sz w:val="14"/>
                <w:szCs w:val="14"/>
              </w:rPr>
            </w:pPr>
            <w:r w:rsidRPr="00226F3A">
              <w:rPr>
                <w:rFonts w:cs="Arial"/>
                <w:i/>
                <w:iCs/>
                <w:sz w:val="14"/>
                <w:szCs w:val="14"/>
              </w:rPr>
              <w:t xml:space="preserve"> 5</w:t>
            </w:r>
            <w:r w:rsidR="00046863" w:rsidRPr="00226F3A">
              <w:rPr>
                <w:rFonts w:cs="Arial"/>
                <w:i/>
                <w:iCs/>
                <w:sz w:val="14"/>
                <w:szCs w:val="14"/>
              </w:rPr>
              <w:t>.</w:t>
            </w:r>
            <w:r w:rsidRPr="00226F3A">
              <w:rPr>
                <w:rFonts w:cs="Arial"/>
                <w:i/>
                <w:iCs/>
                <w:sz w:val="14"/>
                <w:szCs w:val="14"/>
              </w:rPr>
              <w:t>941</w:t>
            </w:r>
            <w:r w:rsidR="00046863" w:rsidRPr="00226F3A">
              <w:rPr>
                <w:rFonts w:cs="Arial"/>
                <w:i/>
                <w:iCs/>
                <w:sz w:val="14"/>
                <w:szCs w:val="14"/>
              </w:rPr>
              <w:t>.</w:t>
            </w:r>
            <w:r w:rsidRPr="00226F3A">
              <w:rPr>
                <w:rFonts w:cs="Arial"/>
                <w:i/>
                <w:iCs/>
                <w:sz w:val="14"/>
                <w:szCs w:val="14"/>
              </w:rPr>
              <w:t>842</w:t>
            </w:r>
            <w:r w:rsidR="00046863" w:rsidRPr="00226F3A">
              <w:rPr>
                <w:rFonts w:cs="Arial"/>
                <w:i/>
                <w:iCs/>
                <w:sz w:val="14"/>
                <w:szCs w:val="14"/>
              </w:rPr>
              <w:t>.</w:t>
            </w:r>
            <w:r w:rsidRPr="00226F3A">
              <w:rPr>
                <w:rFonts w:cs="Arial"/>
                <w:i/>
                <w:iCs/>
                <w:sz w:val="14"/>
                <w:szCs w:val="14"/>
              </w:rPr>
              <w:t>254</w:t>
            </w:r>
          </w:p>
        </w:tc>
        <w:tc>
          <w:tcPr>
            <w:tcW w:w="0" w:type="auto"/>
            <w:tcBorders>
              <w:top w:val="nil"/>
              <w:left w:val="nil"/>
              <w:bottom w:val="single" w:sz="4" w:space="0" w:color="auto"/>
              <w:right w:val="single" w:sz="4" w:space="0" w:color="auto"/>
            </w:tcBorders>
            <w:shd w:val="clear" w:color="auto" w:fill="auto"/>
            <w:noWrap/>
            <w:vAlign w:val="center"/>
          </w:tcPr>
          <w:p w14:paraId="05537686" w14:textId="662D83F6" w:rsidR="00A74CC1" w:rsidRPr="00226F3A" w:rsidRDefault="00A74CC1" w:rsidP="00A74CC1">
            <w:pPr>
              <w:spacing w:before="0" w:after="0"/>
              <w:jc w:val="right"/>
              <w:rPr>
                <w:rFonts w:cs="Arial"/>
                <w:i/>
                <w:iCs/>
                <w:sz w:val="14"/>
                <w:szCs w:val="14"/>
              </w:rPr>
            </w:pPr>
            <w:r w:rsidRPr="00226F3A">
              <w:rPr>
                <w:rFonts w:cs="Arial"/>
                <w:i/>
                <w:iCs/>
                <w:sz w:val="14"/>
                <w:szCs w:val="14"/>
              </w:rPr>
              <w:t xml:space="preserve"> 4</w:t>
            </w:r>
            <w:r w:rsidR="00B522A3" w:rsidRPr="00226F3A">
              <w:rPr>
                <w:rFonts w:cs="Arial"/>
                <w:i/>
                <w:iCs/>
                <w:sz w:val="14"/>
                <w:szCs w:val="14"/>
              </w:rPr>
              <w:t>.</w:t>
            </w:r>
            <w:r w:rsidRPr="00226F3A">
              <w:rPr>
                <w:rFonts w:cs="Arial"/>
                <w:i/>
                <w:iCs/>
                <w:sz w:val="14"/>
                <w:szCs w:val="14"/>
              </w:rPr>
              <w:t>223</w:t>
            </w:r>
            <w:r w:rsidR="00B522A3" w:rsidRPr="00226F3A">
              <w:rPr>
                <w:rFonts w:cs="Arial"/>
                <w:i/>
                <w:iCs/>
                <w:sz w:val="14"/>
                <w:szCs w:val="14"/>
              </w:rPr>
              <w:t>.</w:t>
            </w:r>
            <w:r w:rsidRPr="00226F3A">
              <w:rPr>
                <w:rFonts w:cs="Arial"/>
                <w:i/>
                <w:iCs/>
                <w:sz w:val="14"/>
                <w:szCs w:val="14"/>
              </w:rPr>
              <w:t>400</w:t>
            </w:r>
            <w:r w:rsidR="00B522A3" w:rsidRPr="00226F3A">
              <w:rPr>
                <w:rFonts w:cs="Arial"/>
                <w:i/>
                <w:iCs/>
                <w:sz w:val="14"/>
                <w:szCs w:val="14"/>
              </w:rPr>
              <w:t>.</w:t>
            </w:r>
            <w:r w:rsidRPr="00226F3A">
              <w:rPr>
                <w:rFonts w:cs="Arial"/>
                <w:i/>
                <w:iCs/>
                <w:sz w:val="14"/>
                <w:szCs w:val="14"/>
              </w:rPr>
              <w:t>338</w:t>
            </w:r>
          </w:p>
        </w:tc>
        <w:tc>
          <w:tcPr>
            <w:tcW w:w="1263" w:type="dxa"/>
            <w:tcBorders>
              <w:top w:val="nil"/>
              <w:left w:val="nil"/>
              <w:bottom w:val="single" w:sz="4" w:space="0" w:color="auto"/>
              <w:right w:val="single" w:sz="4" w:space="0" w:color="auto"/>
            </w:tcBorders>
            <w:shd w:val="clear" w:color="auto" w:fill="auto"/>
            <w:noWrap/>
            <w:vAlign w:val="center"/>
          </w:tcPr>
          <w:p w14:paraId="6DF6ADF2" w14:textId="708B565F" w:rsidR="00A74CC1" w:rsidRPr="00226F3A" w:rsidRDefault="00A74CC1" w:rsidP="00A74CC1">
            <w:pPr>
              <w:spacing w:before="0" w:after="0"/>
              <w:jc w:val="right"/>
              <w:rPr>
                <w:rFonts w:cs="Arial"/>
                <w:i/>
                <w:iCs/>
                <w:sz w:val="14"/>
                <w:szCs w:val="14"/>
              </w:rPr>
            </w:pPr>
            <w:r w:rsidRPr="00226F3A">
              <w:rPr>
                <w:rFonts w:cs="Arial"/>
                <w:i/>
                <w:iCs/>
                <w:sz w:val="14"/>
                <w:szCs w:val="14"/>
              </w:rPr>
              <w:t xml:space="preserve">  898</w:t>
            </w:r>
            <w:r w:rsidR="002B3EA9" w:rsidRPr="00226F3A">
              <w:rPr>
                <w:rFonts w:cs="Arial"/>
                <w:i/>
                <w:iCs/>
                <w:sz w:val="14"/>
                <w:szCs w:val="14"/>
              </w:rPr>
              <w:t>.</w:t>
            </w:r>
            <w:r w:rsidRPr="00226F3A">
              <w:rPr>
                <w:rFonts w:cs="Arial"/>
                <w:i/>
                <w:iCs/>
                <w:sz w:val="14"/>
                <w:szCs w:val="14"/>
              </w:rPr>
              <w:t>625</w:t>
            </w:r>
            <w:r w:rsidR="002B3EA9" w:rsidRPr="00226F3A">
              <w:rPr>
                <w:rFonts w:cs="Arial"/>
                <w:i/>
                <w:iCs/>
                <w:sz w:val="14"/>
                <w:szCs w:val="14"/>
              </w:rPr>
              <w:t>.</w:t>
            </w:r>
            <w:r w:rsidRPr="00226F3A">
              <w:rPr>
                <w:rFonts w:cs="Arial"/>
                <w:i/>
                <w:iCs/>
                <w:sz w:val="14"/>
                <w:szCs w:val="14"/>
              </w:rPr>
              <w:t>000</w:t>
            </w:r>
          </w:p>
        </w:tc>
      </w:tr>
    </w:tbl>
    <w:p w14:paraId="35F9ABEA" w14:textId="53B691B7" w:rsidR="007E09A4" w:rsidRPr="00226F3A" w:rsidRDefault="007E09A4" w:rsidP="00433E81">
      <w:pPr>
        <w:pStyle w:val="Descripcin"/>
        <w:spacing w:before="120" w:after="120"/>
        <w:rPr>
          <w:i/>
          <w:iCs/>
          <w:sz w:val="20"/>
          <w:szCs w:val="18"/>
        </w:rPr>
      </w:pPr>
      <w:r w:rsidRPr="00226F3A">
        <w:rPr>
          <w:i/>
          <w:iCs/>
          <w:sz w:val="20"/>
          <w:szCs w:val="18"/>
        </w:rPr>
        <w:lastRenderedPageBreak/>
        <w:t xml:space="preserve">Tabla </w:t>
      </w:r>
      <w:r w:rsidR="004F5234" w:rsidRPr="00226F3A">
        <w:rPr>
          <w:i/>
          <w:iCs/>
          <w:sz w:val="20"/>
          <w:szCs w:val="18"/>
        </w:rPr>
        <w:t>4</w:t>
      </w:r>
      <w:r w:rsidRPr="00226F3A">
        <w:rPr>
          <w:i/>
          <w:iCs/>
          <w:sz w:val="20"/>
          <w:szCs w:val="18"/>
        </w:rPr>
        <w:t xml:space="preserve"> Plan de inversiones del nivel de tensión 2, pesos de diciembre de 2017 </w:t>
      </w:r>
    </w:p>
    <w:tbl>
      <w:tblPr>
        <w:tblW w:w="0" w:type="auto"/>
        <w:jc w:val="center"/>
        <w:tblCellMar>
          <w:left w:w="70" w:type="dxa"/>
          <w:right w:w="70" w:type="dxa"/>
        </w:tblCellMar>
        <w:tblLook w:val="04A0" w:firstRow="1" w:lastRow="0" w:firstColumn="1" w:lastColumn="0" w:noHBand="0" w:noVBand="1"/>
      </w:tblPr>
      <w:tblGrid>
        <w:gridCol w:w="934"/>
        <w:gridCol w:w="1308"/>
        <w:gridCol w:w="1350"/>
        <w:gridCol w:w="1350"/>
        <w:gridCol w:w="1350"/>
        <w:gridCol w:w="1350"/>
        <w:gridCol w:w="1350"/>
      </w:tblGrid>
      <w:tr w:rsidR="00624D5F" w:rsidRPr="00226F3A" w14:paraId="0FF02285" w14:textId="77777777" w:rsidTr="00CD35DD">
        <w:trPr>
          <w:trHeight w:val="441"/>
          <w:tblHeader/>
          <w:jc w:val="center"/>
        </w:trPr>
        <w:tc>
          <w:tcPr>
            <w:tcW w:w="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992254" w14:textId="77777777" w:rsidR="00624D5F" w:rsidRPr="00226F3A" w:rsidRDefault="00624D5F" w:rsidP="00456123">
            <w:pPr>
              <w:spacing w:before="0" w:after="0"/>
              <w:jc w:val="center"/>
              <w:rPr>
                <w:rFonts w:cs="Arial"/>
                <w:b/>
                <w:bCs/>
                <w:sz w:val="16"/>
                <w:szCs w:val="16"/>
                <w:lang w:eastAsia="es-CO"/>
              </w:rPr>
            </w:pPr>
            <w:r w:rsidRPr="00226F3A">
              <w:rPr>
                <w:rFonts w:cs="Arial"/>
                <w:b/>
                <w:sz w:val="16"/>
                <w:szCs w:val="16"/>
                <w:lang w:eastAsia="es-CO"/>
              </w:rPr>
              <w:t xml:space="preserve">Categoría de activos </w:t>
            </w:r>
            <w:r w:rsidRPr="00226F3A">
              <w:rPr>
                <w:rFonts w:cs="Arial"/>
                <w:b/>
                <w:i/>
                <w:iCs/>
                <w:sz w:val="16"/>
                <w:szCs w:val="16"/>
                <w:lang w:eastAsia="es-CO"/>
              </w:rPr>
              <w:t>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6C6D645" w14:textId="77777777" w:rsidR="00624D5F" w:rsidRPr="00226F3A" w:rsidRDefault="00624D5F" w:rsidP="00456123">
            <w:pPr>
              <w:spacing w:before="0" w:after="0"/>
              <w:jc w:val="center"/>
              <w:rPr>
                <w:rFonts w:cs="Arial"/>
                <w:b/>
                <w:bCs/>
                <w:i/>
                <w:iCs/>
                <w:sz w:val="16"/>
                <w:szCs w:val="16"/>
                <w:lang w:eastAsia="es-CO"/>
              </w:rPr>
            </w:pPr>
            <w:r w:rsidRPr="00226F3A">
              <w:rPr>
                <w:rFonts w:cs="Arial"/>
                <w:b/>
                <w:i/>
                <w:iCs/>
                <w:sz w:val="16"/>
                <w:szCs w:val="16"/>
                <w:lang w:eastAsia="es-CO"/>
              </w:rPr>
              <w:t>INVA</w:t>
            </w:r>
            <w:r w:rsidRPr="00226F3A">
              <w:rPr>
                <w:rFonts w:cs="Arial"/>
                <w:b/>
                <w:i/>
                <w:iCs/>
                <w:sz w:val="16"/>
                <w:szCs w:val="16"/>
                <w:vertAlign w:val="subscript"/>
                <w:lang w:eastAsia="es-CO"/>
              </w:rPr>
              <w:t>j,</w:t>
            </w:r>
            <w:proofErr w:type="gramStart"/>
            <w:r w:rsidRPr="00226F3A">
              <w:rPr>
                <w:rFonts w:cs="Arial"/>
                <w:b/>
                <w:i/>
                <w:iCs/>
                <w:sz w:val="16"/>
                <w:szCs w:val="16"/>
                <w:vertAlign w:val="subscript"/>
                <w:lang w:eastAsia="es-CO"/>
              </w:rPr>
              <w:t>2,l</w:t>
            </w:r>
            <w:proofErr w:type="gramEnd"/>
            <w:r w:rsidRPr="00226F3A">
              <w:rPr>
                <w:rFonts w:cs="Arial"/>
                <w:b/>
                <w:i/>
                <w:iCs/>
                <w:sz w:val="16"/>
                <w:szCs w:val="16"/>
                <w:vertAlign w:val="subscript"/>
                <w:lang w:eastAsia="es-CO"/>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516E22C" w14:textId="77777777" w:rsidR="00624D5F" w:rsidRPr="00226F3A" w:rsidRDefault="00624D5F" w:rsidP="00456123">
            <w:pPr>
              <w:spacing w:before="0" w:after="0"/>
              <w:jc w:val="center"/>
              <w:rPr>
                <w:rFonts w:cs="Arial"/>
                <w:b/>
                <w:bCs/>
                <w:i/>
                <w:iCs/>
                <w:sz w:val="16"/>
                <w:szCs w:val="16"/>
                <w:lang w:eastAsia="es-CO"/>
              </w:rPr>
            </w:pPr>
            <w:r w:rsidRPr="00226F3A">
              <w:rPr>
                <w:rFonts w:cs="Arial"/>
                <w:b/>
                <w:i/>
                <w:iCs/>
                <w:sz w:val="16"/>
                <w:szCs w:val="16"/>
                <w:lang w:eastAsia="es-CO"/>
              </w:rPr>
              <w:t>INVA</w:t>
            </w:r>
            <w:r w:rsidRPr="00226F3A">
              <w:rPr>
                <w:rFonts w:cs="Arial"/>
                <w:b/>
                <w:i/>
                <w:iCs/>
                <w:sz w:val="16"/>
                <w:szCs w:val="16"/>
                <w:vertAlign w:val="subscript"/>
                <w:lang w:eastAsia="es-CO"/>
              </w:rPr>
              <w:t>j,</w:t>
            </w:r>
            <w:proofErr w:type="gramStart"/>
            <w:r w:rsidRPr="00226F3A">
              <w:rPr>
                <w:rFonts w:cs="Arial"/>
                <w:b/>
                <w:i/>
                <w:iCs/>
                <w:sz w:val="16"/>
                <w:szCs w:val="16"/>
                <w:vertAlign w:val="subscript"/>
                <w:lang w:eastAsia="es-CO"/>
              </w:rPr>
              <w:t>2,l</w:t>
            </w:r>
            <w:proofErr w:type="gramEnd"/>
            <w:r w:rsidRPr="00226F3A">
              <w:rPr>
                <w:rFonts w:cs="Arial"/>
                <w:b/>
                <w:i/>
                <w:iCs/>
                <w:sz w:val="16"/>
                <w:szCs w:val="16"/>
                <w:vertAlign w:val="subscript"/>
                <w:lang w:eastAsia="es-CO"/>
              </w:rPr>
              <w:t>,2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9EF61F0" w14:textId="77777777" w:rsidR="00624D5F" w:rsidRPr="00226F3A" w:rsidRDefault="00624D5F" w:rsidP="00456123">
            <w:pPr>
              <w:spacing w:before="0" w:after="0"/>
              <w:jc w:val="center"/>
              <w:rPr>
                <w:rFonts w:cs="Arial"/>
                <w:b/>
                <w:bCs/>
                <w:i/>
                <w:iCs/>
                <w:sz w:val="16"/>
                <w:szCs w:val="16"/>
                <w:lang w:eastAsia="es-CO"/>
              </w:rPr>
            </w:pPr>
            <w:r w:rsidRPr="00226F3A">
              <w:rPr>
                <w:rFonts w:cs="Arial"/>
                <w:b/>
                <w:i/>
                <w:iCs/>
                <w:sz w:val="16"/>
                <w:szCs w:val="16"/>
                <w:lang w:eastAsia="es-CO"/>
              </w:rPr>
              <w:t>INVA</w:t>
            </w:r>
            <w:r w:rsidRPr="00226F3A">
              <w:rPr>
                <w:rFonts w:cs="Arial"/>
                <w:b/>
                <w:i/>
                <w:iCs/>
                <w:sz w:val="16"/>
                <w:szCs w:val="16"/>
                <w:vertAlign w:val="subscript"/>
                <w:lang w:eastAsia="es-CO"/>
              </w:rPr>
              <w:t>j,</w:t>
            </w:r>
            <w:proofErr w:type="gramStart"/>
            <w:r w:rsidRPr="00226F3A">
              <w:rPr>
                <w:rFonts w:cs="Arial"/>
                <w:b/>
                <w:i/>
                <w:iCs/>
                <w:sz w:val="16"/>
                <w:szCs w:val="16"/>
                <w:vertAlign w:val="subscript"/>
                <w:lang w:eastAsia="es-CO"/>
              </w:rPr>
              <w:t>2,l</w:t>
            </w:r>
            <w:proofErr w:type="gramEnd"/>
            <w:r w:rsidRPr="00226F3A">
              <w:rPr>
                <w:rFonts w:cs="Arial"/>
                <w:b/>
                <w:i/>
                <w:iCs/>
                <w:sz w:val="16"/>
                <w:szCs w:val="16"/>
                <w:vertAlign w:val="subscript"/>
                <w:lang w:eastAsia="es-CO"/>
              </w:rPr>
              <w:t>,3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F8D179E" w14:textId="77777777" w:rsidR="00624D5F" w:rsidRPr="00226F3A" w:rsidRDefault="00624D5F" w:rsidP="00456123">
            <w:pPr>
              <w:spacing w:before="0" w:after="0"/>
              <w:jc w:val="center"/>
              <w:rPr>
                <w:rFonts w:cs="Arial"/>
                <w:b/>
                <w:bCs/>
                <w:i/>
                <w:iCs/>
                <w:sz w:val="16"/>
                <w:szCs w:val="16"/>
                <w:lang w:eastAsia="es-CO"/>
              </w:rPr>
            </w:pPr>
            <w:r w:rsidRPr="00226F3A">
              <w:rPr>
                <w:rFonts w:cs="Arial"/>
                <w:b/>
                <w:i/>
                <w:iCs/>
                <w:sz w:val="16"/>
                <w:szCs w:val="16"/>
                <w:lang w:eastAsia="es-CO"/>
              </w:rPr>
              <w:t>INVA</w:t>
            </w:r>
            <w:r w:rsidRPr="00226F3A">
              <w:rPr>
                <w:rFonts w:cs="Arial"/>
                <w:b/>
                <w:i/>
                <w:iCs/>
                <w:sz w:val="16"/>
                <w:szCs w:val="16"/>
                <w:vertAlign w:val="subscript"/>
                <w:lang w:eastAsia="es-CO"/>
              </w:rPr>
              <w:t>j,</w:t>
            </w:r>
            <w:proofErr w:type="gramStart"/>
            <w:r w:rsidRPr="00226F3A">
              <w:rPr>
                <w:rFonts w:cs="Arial"/>
                <w:b/>
                <w:i/>
                <w:iCs/>
                <w:sz w:val="16"/>
                <w:szCs w:val="16"/>
                <w:vertAlign w:val="subscript"/>
                <w:lang w:eastAsia="es-CO"/>
              </w:rPr>
              <w:t>2,l</w:t>
            </w:r>
            <w:proofErr w:type="gramEnd"/>
            <w:r w:rsidRPr="00226F3A">
              <w:rPr>
                <w:rFonts w:cs="Arial"/>
                <w:b/>
                <w:i/>
                <w:iCs/>
                <w:sz w:val="16"/>
                <w:szCs w:val="16"/>
                <w:vertAlign w:val="subscript"/>
                <w:lang w:eastAsia="es-CO"/>
              </w:rPr>
              <w:t>,4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2CFE3A9" w14:textId="77777777" w:rsidR="00624D5F" w:rsidRPr="00226F3A" w:rsidRDefault="00624D5F" w:rsidP="00456123">
            <w:pPr>
              <w:spacing w:before="0" w:after="0"/>
              <w:jc w:val="center"/>
              <w:rPr>
                <w:rFonts w:cs="Arial"/>
                <w:b/>
                <w:bCs/>
                <w:i/>
                <w:iCs/>
                <w:sz w:val="16"/>
                <w:szCs w:val="16"/>
                <w:lang w:eastAsia="es-CO"/>
              </w:rPr>
            </w:pPr>
            <w:r w:rsidRPr="00226F3A">
              <w:rPr>
                <w:rFonts w:cs="Arial"/>
                <w:b/>
                <w:i/>
                <w:iCs/>
                <w:sz w:val="16"/>
                <w:szCs w:val="16"/>
                <w:lang w:eastAsia="es-CO"/>
              </w:rPr>
              <w:t>INVA</w:t>
            </w:r>
            <w:r w:rsidRPr="00226F3A">
              <w:rPr>
                <w:rFonts w:cs="Arial"/>
                <w:b/>
                <w:i/>
                <w:iCs/>
                <w:sz w:val="16"/>
                <w:szCs w:val="16"/>
                <w:vertAlign w:val="subscript"/>
                <w:lang w:eastAsia="es-CO"/>
              </w:rPr>
              <w:t>j,</w:t>
            </w:r>
            <w:proofErr w:type="gramStart"/>
            <w:r w:rsidRPr="00226F3A">
              <w:rPr>
                <w:rFonts w:cs="Arial"/>
                <w:b/>
                <w:i/>
                <w:iCs/>
                <w:sz w:val="16"/>
                <w:szCs w:val="16"/>
                <w:vertAlign w:val="subscript"/>
                <w:lang w:eastAsia="es-CO"/>
              </w:rPr>
              <w:t>2,l</w:t>
            </w:r>
            <w:proofErr w:type="gramEnd"/>
            <w:r w:rsidRPr="00226F3A">
              <w:rPr>
                <w:rFonts w:cs="Arial"/>
                <w:b/>
                <w:i/>
                <w:iCs/>
                <w:sz w:val="16"/>
                <w:szCs w:val="16"/>
                <w:vertAlign w:val="subscript"/>
                <w:lang w:eastAsia="es-CO"/>
              </w:rPr>
              <w:t>,5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C5DAD60" w14:textId="77777777" w:rsidR="00624D5F" w:rsidRPr="00226F3A" w:rsidRDefault="00624D5F" w:rsidP="00456123">
            <w:pPr>
              <w:spacing w:before="0" w:after="0"/>
              <w:jc w:val="center"/>
              <w:rPr>
                <w:rFonts w:cs="Arial"/>
                <w:b/>
                <w:bCs/>
                <w:i/>
                <w:iCs/>
                <w:sz w:val="16"/>
                <w:szCs w:val="16"/>
                <w:lang w:eastAsia="es-CO"/>
              </w:rPr>
            </w:pPr>
            <w:r w:rsidRPr="00226F3A">
              <w:rPr>
                <w:rFonts w:cs="Arial"/>
                <w:b/>
                <w:i/>
                <w:iCs/>
                <w:sz w:val="16"/>
                <w:szCs w:val="16"/>
                <w:lang w:eastAsia="es-CO"/>
              </w:rPr>
              <w:t>INVA</w:t>
            </w:r>
            <w:r w:rsidRPr="00226F3A">
              <w:rPr>
                <w:rFonts w:cs="Arial"/>
                <w:b/>
                <w:i/>
                <w:iCs/>
                <w:sz w:val="16"/>
                <w:szCs w:val="16"/>
                <w:vertAlign w:val="subscript"/>
                <w:lang w:eastAsia="es-CO"/>
              </w:rPr>
              <w:t>j,</w:t>
            </w:r>
            <w:proofErr w:type="gramStart"/>
            <w:r w:rsidRPr="00226F3A">
              <w:rPr>
                <w:rFonts w:cs="Arial"/>
                <w:b/>
                <w:i/>
                <w:iCs/>
                <w:sz w:val="16"/>
                <w:szCs w:val="16"/>
                <w:vertAlign w:val="subscript"/>
                <w:lang w:eastAsia="es-CO"/>
              </w:rPr>
              <w:t>2,l</w:t>
            </w:r>
            <w:proofErr w:type="gramEnd"/>
            <w:r w:rsidRPr="00226F3A">
              <w:rPr>
                <w:rFonts w:cs="Arial"/>
                <w:b/>
                <w:i/>
                <w:iCs/>
                <w:sz w:val="16"/>
                <w:szCs w:val="16"/>
                <w:vertAlign w:val="subscript"/>
                <w:lang w:eastAsia="es-CO"/>
              </w:rPr>
              <w:t>,6</w:t>
            </w:r>
          </w:p>
        </w:tc>
      </w:tr>
      <w:tr w:rsidR="007E275F" w:rsidRPr="00226F3A" w14:paraId="4CD920A4" w14:textId="77777777" w:rsidTr="00D3682E">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0A68F367" w14:textId="77777777" w:rsidR="007E275F" w:rsidRPr="00226F3A" w:rsidRDefault="007E275F" w:rsidP="007E275F">
            <w:pPr>
              <w:spacing w:before="0" w:after="0"/>
              <w:jc w:val="center"/>
              <w:rPr>
                <w:rFonts w:cs="Arial"/>
                <w:i/>
                <w:iCs/>
                <w:sz w:val="16"/>
                <w:szCs w:val="16"/>
                <w:lang w:eastAsia="es-CO"/>
              </w:rPr>
            </w:pPr>
            <w:r w:rsidRPr="00226F3A">
              <w:rPr>
                <w:rFonts w:cs="Arial"/>
                <w:i/>
                <w:iCs/>
                <w:sz w:val="16"/>
                <w:szCs w:val="16"/>
                <w:lang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74E7AE6" w14:textId="58C4A52E" w:rsidR="007E275F" w:rsidRPr="00226F3A" w:rsidRDefault="007E275F" w:rsidP="007E275F">
            <w:pPr>
              <w:spacing w:before="0" w:after="0"/>
              <w:jc w:val="right"/>
              <w:rPr>
                <w:rFonts w:cs="Arial"/>
                <w:i/>
                <w:iCs/>
                <w:sz w:val="14"/>
                <w:szCs w:val="14"/>
              </w:rPr>
            </w:pPr>
            <w:r w:rsidRPr="00226F3A">
              <w:rPr>
                <w:rFonts w:cs="Arial"/>
                <w:i/>
                <w:iCs/>
                <w:sz w:val="14"/>
                <w:szCs w:val="14"/>
              </w:rPr>
              <w:t>19.931.556.528</w:t>
            </w:r>
          </w:p>
        </w:tc>
        <w:tc>
          <w:tcPr>
            <w:tcW w:w="0" w:type="auto"/>
            <w:tcBorders>
              <w:top w:val="nil"/>
              <w:left w:val="nil"/>
              <w:bottom w:val="single" w:sz="4" w:space="0" w:color="auto"/>
              <w:right w:val="single" w:sz="4" w:space="0" w:color="auto"/>
            </w:tcBorders>
            <w:shd w:val="clear" w:color="auto" w:fill="auto"/>
            <w:noWrap/>
            <w:vAlign w:val="center"/>
          </w:tcPr>
          <w:p w14:paraId="18CDCA82" w14:textId="21F55D44" w:rsidR="007E275F" w:rsidRPr="00226F3A" w:rsidRDefault="007E275F" w:rsidP="007E275F">
            <w:pPr>
              <w:spacing w:before="0" w:after="0"/>
              <w:jc w:val="right"/>
              <w:rPr>
                <w:rFonts w:cs="Arial"/>
                <w:i/>
                <w:iCs/>
                <w:sz w:val="14"/>
                <w:szCs w:val="14"/>
              </w:rPr>
            </w:pPr>
            <w:r w:rsidRPr="00226F3A">
              <w:rPr>
                <w:rFonts w:cs="Arial"/>
                <w:i/>
                <w:iCs/>
                <w:sz w:val="14"/>
                <w:szCs w:val="14"/>
              </w:rPr>
              <w:t xml:space="preserve"> 7</w:t>
            </w:r>
            <w:r w:rsidR="00D3682E" w:rsidRPr="00226F3A">
              <w:rPr>
                <w:rFonts w:cs="Arial"/>
                <w:i/>
                <w:iCs/>
                <w:sz w:val="14"/>
                <w:szCs w:val="14"/>
              </w:rPr>
              <w:t>.</w:t>
            </w:r>
            <w:r w:rsidRPr="00226F3A">
              <w:rPr>
                <w:rFonts w:cs="Arial"/>
                <w:i/>
                <w:iCs/>
                <w:sz w:val="14"/>
                <w:szCs w:val="14"/>
              </w:rPr>
              <w:t>968</w:t>
            </w:r>
            <w:r w:rsidR="00D3682E" w:rsidRPr="00226F3A">
              <w:rPr>
                <w:rFonts w:cs="Arial"/>
                <w:i/>
                <w:iCs/>
                <w:sz w:val="14"/>
                <w:szCs w:val="14"/>
              </w:rPr>
              <w:t>.</w:t>
            </w:r>
            <w:r w:rsidRPr="00226F3A">
              <w:rPr>
                <w:rFonts w:cs="Arial"/>
                <w:i/>
                <w:iCs/>
                <w:sz w:val="14"/>
                <w:szCs w:val="14"/>
              </w:rPr>
              <w:t>556</w:t>
            </w:r>
            <w:r w:rsidR="00D3682E" w:rsidRPr="00226F3A">
              <w:rPr>
                <w:rFonts w:cs="Arial"/>
                <w:i/>
                <w:iCs/>
                <w:sz w:val="14"/>
                <w:szCs w:val="14"/>
              </w:rPr>
              <w:t>.</w:t>
            </w:r>
            <w:r w:rsidRPr="00226F3A">
              <w:rPr>
                <w:rFonts w:cs="Arial"/>
                <w:i/>
                <w:iCs/>
                <w:sz w:val="14"/>
                <w:szCs w:val="14"/>
              </w:rPr>
              <w:t>083</w:t>
            </w:r>
          </w:p>
        </w:tc>
        <w:tc>
          <w:tcPr>
            <w:tcW w:w="0" w:type="auto"/>
            <w:tcBorders>
              <w:top w:val="nil"/>
              <w:left w:val="nil"/>
              <w:bottom w:val="single" w:sz="4" w:space="0" w:color="auto"/>
              <w:right w:val="single" w:sz="4" w:space="0" w:color="auto"/>
            </w:tcBorders>
            <w:shd w:val="clear" w:color="auto" w:fill="auto"/>
            <w:noWrap/>
            <w:vAlign w:val="center"/>
          </w:tcPr>
          <w:p w14:paraId="29DEA7EF" w14:textId="5E939E7B" w:rsidR="007E275F" w:rsidRPr="00226F3A" w:rsidRDefault="007E275F" w:rsidP="007E275F">
            <w:pPr>
              <w:spacing w:before="0" w:after="0"/>
              <w:jc w:val="right"/>
              <w:rPr>
                <w:rFonts w:cs="Arial"/>
                <w:i/>
                <w:iCs/>
                <w:sz w:val="14"/>
                <w:szCs w:val="14"/>
              </w:rPr>
            </w:pPr>
            <w:r w:rsidRPr="00226F3A">
              <w:rPr>
                <w:rFonts w:cs="Arial"/>
                <w:i/>
                <w:iCs/>
                <w:sz w:val="14"/>
                <w:szCs w:val="14"/>
              </w:rPr>
              <w:t xml:space="preserve"> 33</w:t>
            </w:r>
            <w:r w:rsidR="00D3682E" w:rsidRPr="00226F3A">
              <w:rPr>
                <w:rFonts w:cs="Arial"/>
                <w:i/>
                <w:iCs/>
                <w:sz w:val="14"/>
                <w:szCs w:val="14"/>
              </w:rPr>
              <w:t>.</w:t>
            </w:r>
            <w:r w:rsidRPr="00226F3A">
              <w:rPr>
                <w:rFonts w:cs="Arial"/>
                <w:i/>
                <w:iCs/>
                <w:sz w:val="14"/>
                <w:szCs w:val="14"/>
              </w:rPr>
              <w:t>797</w:t>
            </w:r>
            <w:r w:rsidR="00D3682E" w:rsidRPr="00226F3A">
              <w:rPr>
                <w:rFonts w:cs="Arial"/>
                <w:i/>
                <w:iCs/>
                <w:sz w:val="14"/>
                <w:szCs w:val="14"/>
              </w:rPr>
              <w:t>.</w:t>
            </w:r>
            <w:r w:rsidRPr="00226F3A">
              <w:rPr>
                <w:rFonts w:cs="Arial"/>
                <w:i/>
                <w:iCs/>
                <w:sz w:val="14"/>
                <w:szCs w:val="14"/>
              </w:rPr>
              <w:t>555</w:t>
            </w:r>
            <w:r w:rsidR="00D3682E" w:rsidRPr="00226F3A">
              <w:rPr>
                <w:rFonts w:cs="Arial"/>
                <w:i/>
                <w:iCs/>
                <w:sz w:val="14"/>
                <w:szCs w:val="14"/>
              </w:rPr>
              <w:t>.</w:t>
            </w:r>
            <w:r w:rsidRPr="00226F3A">
              <w:rPr>
                <w:rFonts w:cs="Arial"/>
                <w:i/>
                <w:iCs/>
                <w:sz w:val="14"/>
                <w:szCs w:val="14"/>
              </w:rPr>
              <w:t>615</w:t>
            </w:r>
          </w:p>
        </w:tc>
        <w:tc>
          <w:tcPr>
            <w:tcW w:w="0" w:type="auto"/>
            <w:tcBorders>
              <w:top w:val="nil"/>
              <w:left w:val="nil"/>
              <w:bottom w:val="single" w:sz="4" w:space="0" w:color="auto"/>
              <w:right w:val="single" w:sz="4" w:space="0" w:color="auto"/>
            </w:tcBorders>
            <w:shd w:val="clear" w:color="auto" w:fill="auto"/>
            <w:noWrap/>
            <w:vAlign w:val="center"/>
          </w:tcPr>
          <w:p w14:paraId="5DDD32F8" w14:textId="138EF389" w:rsidR="007E275F" w:rsidRPr="00226F3A" w:rsidRDefault="007E275F" w:rsidP="007E275F">
            <w:pPr>
              <w:spacing w:before="0" w:after="0"/>
              <w:jc w:val="right"/>
              <w:rPr>
                <w:rFonts w:cs="Arial"/>
                <w:i/>
                <w:iCs/>
                <w:sz w:val="14"/>
                <w:szCs w:val="14"/>
              </w:rPr>
            </w:pPr>
            <w:r w:rsidRPr="00226F3A">
              <w:rPr>
                <w:rFonts w:cs="Arial"/>
                <w:i/>
                <w:iCs/>
                <w:sz w:val="14"/>
                <w:szCs w:val="14"/>
              </w:rPr>
              <w:t xml:space="preserve"> 25</w:t>
            </w:r>
            <w:r w:rsidR="00D3682E" w:rsidRPr="00226F3A">
              <w:rPr>
                <w:rFonts w:cs="Arial"/>
                <w:i/>
                <w:iCs/>
                <w:sz w:val="14"/>
                <w:szCs w:val="14"/>
              </w:rPr>
              <w:t>.</w:t>
            </w:r>
            <w:r w:rsidRPr="00226F3A">
              <w:rPr>
                <w:rFonts w:cs="Arial"/>
                <w:i/>
                <w:iCs/>
                <w:sz w:val="14"/>
                <w:szCs w:val="14"/>
              </w:rPr>
              <w:t>834</w:t>
            </w:r>
            <w:r w:rsidR="00D3682E" w:rsidRPr="00226F3A">
              <w:rPr>
                <w:rFonts w:cs="Arial"/>
                <w:i/>
                <w:iCs/>
                <w:sz w:val="14"/>
                <w:szCs w:val="14"/>
              </w:rPr>
              <w:t>.</w:t>
            </w:r>
            <w:r w:rsidRPr="00226F3A">
              <w:rPr>
                <w:rFonts w:cs="Arial"/>
                <w:i/>
                <w:iCs/>
                <w:sz w:val="14"/>
                <w:szCs w:val="14"/>
              </w:rPr>
              <w:t>888</w:t>
            </w:r>
            <w:r w:rsidR="00D3682E" w:rsidRPr="00226F3A">
              <w:rPr>
                <w:rFonts w:cs="Arial"/>
                <w:i/>
                <w:iCs/>
                <w:sz w:val="14"/>
                <w:szCs w:val="14"/>
              </w:rPr>
              <w:t>.</w:t>
            </w:r>
            <w:r w:rsidRPr="00226F3A">
              <w:rPr>
                <w:rFonts w:cs="Arial"/>
                <w:i/>
                <w:iCs/>
                <w:sz w:val="14"/>
                <w:szCs w:val="14"/>
              </w:rPr>
              <w:t>450</w:t>
            </w:r>
          </w:p>
        </w:tc>
        <w:tc>
          <w:tcPr>
            <w:tcW w:w="0" w:type="auto"/>
            <w:tcBorders>
              <w:top w:val="nil"/>
              <w:left w:val="nil"/>
              <w:bottom w:val="single" w:sz="4" w:space="0" w:color="auto"/>
              <w:right w:val="single" w:sz="4" w:space="0" w:color="auto"/>
            </w:tcBorders>
            <w:shd w:val="clear" w:color="auto" w:fill="auto"/>
            <w:noWrap/>
            <w:vAlign w:val="center"/>
          </w:tcPr>
          <w:p w14:paraId="09F94850" w14:textId="0B82ABE4" w:rsidR="007E275F" w:rsidRPr="00226F3A" w:rsidRDefault="007E275F" w:rsidP="007E275F">
            <w:pPr>
              <w:spacing w:before="0" w:after="0"/>
              <w:jc w:val="right"/>
              <w:rPr>
                <w:rFonts w:cs="Arial"/>
                <w:i/>
                <w:iCs/>
                <w:sz w:val="14"/>
                <w:szCs w:val="14"/>
              </w:rPr>
            </w:pPr>
            <w:r w:rsidRPr="00226F3A">
              <w:rPr>
                <w:rFonts w:cs="Arial"/>
                <w:i/>
                <w:iCs/>
                <w:sz w:val="14"/>
                <w:szCs w:val="14"/>
              </w:rPr>
              <w:t xml:space="preserve"> 15</w:t>
            </w:r>
            <w:r w:rsidR="00D3682E" w:rsidRPr="00226F3A">
              <w:rPr>
                <w:rFonts w:cs="Arial"/>
                <w:i/>
                <w:iCs/>
                <w:sz w:val="14"/>
                <w:szCs w:val="14"/>
              </w:rPr>
              <w:t>.</w:t>
            </w:r>
            <w:r w:rsidRPr="00226F3A">
              <w:rPr>
                <w:rFonts w:cs="Arial"/>
                <w:i/>
                <w:iCs/>
                <w:sz w:val="14"/>
                <w:szCs w:val="14"/>
              </w:rPr>
              <w:t>815</w:t>
            </w:r>
            <w:r w:rsidR="00D3682E" w:rsidRPr="00226F3A">
              <w:rPr>
                <w:rFonts w:cs="Arial"/>
                <w:i/>
                <w:iCs/>
                <w:sz w:val="14"/>
                <w:szCs w:val="14"/>
              </w:rPr>
              <w:t>.</w:t>
            </w:r>
            <w:r w:rsidRPr="00226F3A">
              <w:rPr>
                <w:rFonts w:cs="Arial"/>
                <w:i/>
                <w:iCs/>
                <w:sz w:val="14"/>
                <w:szCs w:val="14"/>
              </w:rPr>
              <w:t>431</w:t>
            </w:r>
            <w:r w:rsidR="00D3682E" w:rsidRPr="00226F3A">
              <w:rPr>
                <w:rFonts w:cs="Arial"/>
                <w:i/>
                <w:iCs/>
                <w:sz w:val="14"/>
                <w:szCs w:val="14"/>
              </w:rPr>
              <w:t>.</w:t>
            </w:r>
            <w:r w:rsidRPr="00226F3A">
              <w:rPr>
                <w:rFonts w:cs="Arial"/>
                <w:i/>
                <w:iCs/>
                <w:sz w:val="14"/>
                <w:szCs w:val="14"/>
              </w:rPr>
              <w:t>587</w:t>
            </w:r>
          </w:p>
        </w:tc>
        <w:tc>
          <w:tcPr>
            <w:tcW w:w="0" w:type="auto"/>
            <w:tcBorders>
              <w:top w:val="nil"/>
              <w:left w:val="nil"/>
              <w:bottom w:val="single" w:sz="4" w:space="0" w:color="auto"/>
              <w:right w:val="single" w:sz="4" w:space="0" w:color="auto"/>
            </w:tcBorders>
            <w:shd w:val="clear" w:color="auto" w:fill="auto"/>
            <w:noWrap/>
            <w:vAlign w:val="center"/>
          </w:tcPr>
          <w:p w14:paraId="3B57CDF9" w14:textId="5DF67D75" w:rsidR="007E275F" w:rsidRPr="00226F3A" w:rsidRDefault="007E275F" w:rsidP="007E275F">
            <w:pPr>
              <w:spacing w:before="0" w:after="0"/>
              <w:jc w:val="right"/>
              <w:rPr>
                <w:rFonts w:cs="Arial"/>
                <w:i/>
                <w:iCs/>
                <w:sz w:val="14"/>
                <w:szCs w:val="14"/>
              </w:rPr>
            </w:pPr>
            <w:r w:rsidRPr="00226F3A">
              <w:rPr>
                <w:rFonts w:cs="Arial"/>
                <w:i/>
                <w:iCs/>
                <w:sz w:val="14"/>
                <w:szCs w:val="14"/>
              </w:rPr>
              <w:t xml:space="preserve"> 7</w:t>
            </w:r>
            <w:r w:rsidR="00D3682E" w:rsidRPr="00226F3A">
              <w:rPr>
                <w:rFonts w:cs="Arial"/>
                <w:i/>
                <w:iCs/>
                <w:sz w:val="14"/>
                <w:szCs w:val="14"/>
              </w:rPr>
              <w:t>.</w:t>
            </w:r>
            <w:r w:rsidRPr="00226F3A">
              <w:rPr>
                <w:rFonts w:cs="Arial"/>
                <w:i/>
                <w:iCs/>
                <w:sz w:val="14"/>
                <w:szCs w:val="14"/>
              </w:rPr>
              <w:t>843</w:t>
            </w:r>
            <w:r w:rsidR="00D3682E" w:rsidRPr="00226F3A">
              <w:rPr>
                <w:rFonts w:cs="Arial"/>
                <w:i/>
                <w:iCs/>
                <w:sz w:val="14"/>
                <w:szCs w:val="14"/>
              </w:rPr>
              <w:t>.</w:t>
            </w:r>
            <w:r w:rsidRPr="00226F3A">
              <w:rPr>
                <w:rFonts w:cs="Arial"/>
                <w:i/>
                <w:iCs/>
                <w:sz w:val="14"/>
                <w:szCs w:val="14"/>
              </w:rPr>
              <w:t>135</w:t>
            </w:r>
            <w:r w:rsidR="00D3682E" w:rsidRPr="00226F3A">
              <w:rPr>
                <w:rFonts w:cs="Arial"/>
                <w:i/>
                <w:iCs/>
                <w:sz w:val="14"/>
                <w:szCs w:val="14"/>
              </w:rPr>
              <w:t>.</w:t>
            </w:r>
            <w:r w:rsidRPr="00226F3A">
              <w:rPr>
                <w:rFonts w:cs="Arial"/>
                <w:i/>
                <w:iCs/>
                <w:sz w:val="14"/>
                <w:szCs w:val="14"/>
              </w:rPr>
              <w:t>000</w:t>
            </w:r>
          </w:p>
        </w:tc>
      </w:tr>
      <w:tr w:rsidR="007E275F" w:rsidRPr="00226F3A" w14:paraId="00A49383" w14:textId="77777777" w:rsidTr="00D3682E">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40C619B5" w14:textId="77777777" w:rsidR="007E275F" w:rsidRPr="00226F3A" w:rsidRDefault="007E275F" w:rsidP="007E275F">
            <w:pPr>
              <w:spacing w:before="0" w:after="0"/>
              <w:jc w:val="center"/>
              <w:rPr>
                <w:rFonts w:cs="Arial"/>
                <w:i/>
                <w:iCs/>
                <w:sz w:val="16"/>
                <w:szCs w:val="16"/>
                <w:lang w:eastAsia="es-CO"/>
              </w:rPr>
            </w:pPr>
            <w:r w:rsidRPr="00226F3A">
              <w:rPr>
                <w:rFonts w:cs="Arial"/>
                <w:i/>
                <w:iCs/>
                <w:sz w:val="16"/>
                <w:szCs w:val="16"/>
                <w:lang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AD4FE56" w14:textId="5A7C289C" w:rsidR="007E275F" w:rsidRPr="00226F3A" w:rsidRDefault="007E275F" w:rsidP="007E275F">
            <w:pPr>
              <w:spacing w:before="0" w:after="0"/>
              <w:jc w:val="right"/>
              <w:rPr>
                <w:rFonts w:cs="Arial"/>
                <w:i/>
                <w:iCs/>
                <w:sz w:val="14"/>
                <w:szCs w:val="14"/>
              </w:rPr>
            </w:pPr>
            <w:r w:rsidRPr="00226F3A">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82DEAF5" w14:textId="3E4E8A0B" w:rsidR="007E275F" w:rsidRPr="00226F3A" w:rsidRDefault="007E275F" w:rsidP="007E275F">
            <w:pPr>
              <w:spacing w:before="0" w:after="0"/>
              <w:jc w:val="right"/>
              <w:rPr>
                <w:rFonts w:cs="Arial"/>
                <w:i/>
                <w:iCs/>
                <w:sz w:val="14"/>
                <w:szCs w:val="14"/>
              </w:rPr>
            </w:pPr>
            <w:r w:rsidRPr="00226F3A">
              <w:rPr>
                <w:rFonts w:cs="Arial"/>
                <w:i/>
                <w:iCs/>
                <w:sz w:val="14"/>
                <w:szCs w:val="14"/>
              </w:rPr>
              <w:t xml:space="preserve">    0</w:t>
            </w:r>
          </w:p>
        </w:tc>
        <w:tc>
          <w:tcPr>
            <w:tcW w:w="0" w:type="auto"/>
            <w:tcBorders>
              <w:top w:val="nil"/>
              <w:left w:val="nil"/>
              <w:bottom w:val="single" w:sz="4" w:space="0" w:color="auto"/>
              <w:right w:val="single" w:sz="4" w:space="0" w:color="auto"/>
            </w:tcBorders>
            <w:shd w:val="clear" w:color="auto" w:fill="auto"/>
            <w:noWrap/>
            <w:vAlign w:val="center"/>
          </w:tcPr>
          <w:p w14:paraId="049B77F3" w14:textId="753330C3" w:rsidR="007E275F" w:rsidRPr="00226F3A" w:rsidRDefault="007E275F" w:rsidP="007E275F">
            <w:pPr>
              <w:spacing w:before="0" w:after="0"/>
              <w:jc w:val="right"/>
              <w:rPr>
                <w:rFonts w:cs="Arial"/>
                <w:i/>
                <w:iCs/>
                <w:sz w:val="14"/>
                <w:szCs w:val="14"/>
              </w:rPr>
            </w:pPr>
            <w:r w:rsidRPr="00226F3A">
              <w:rPr>
                <w:rFonts w:cs="Arial"/>
                <w:i/>
                <w:iCs/>
                <w:sz w:val="14"/>
                <w:szCs w:val="14"/>
              </w:rPr>
              <w:t xml:space="preserve">    0</w:t>
            </w:r>
          </w:p>
        </w:tc>
        <w:tc>
          <w:tcPr>
            <w:tcW w:w="0" w:type="auto"/>
            <w:tcBorders>
              <w:top w:val="nil"/>
              <w:left w:val="nil"/>
              <w:bottom w:val="single" w:sz="4" w:space="0" w:color="auto"/>
              <w:right w:val="single" w:sz="4" w:space="0" w:color="auto"/>
            </w:tcBorders>
            <w:shd w:val="clear" w:color="auto" w:fill="auto"/>
            <w:noWrap/>
            <w:vAlign w:val="center"/>
          </w:tcPr>
          <w:p w14:paraId="5B554891" w14:textId="5D6D7D77" w:rsidR="007E275F" w:rsidRPr="00226F3A" w:rsidRDefault="007E275F" w:rsidP="007E275F">
            <w:pPr>
              <w:spacing w:before="0" w:after="0"/>
              <w:jc w:val="right"/>
              <w:rPr>
                <w:rFonts w:cs="Arial"/>
                <w:i/>
                <w:iCs/>
                <w:sz w:val="14"/>
                <w:szCs w:val="14"/>
              </w:rPr>
            </w:pPr>
            <w:r w:rsidRPr="00226F3A">
              <w:rPr>
                <w:rFonts w:cs="Arial"/>
                <w:i/>
                <w:iCs/>
                <w:sz w:val="14"/>
                <w:szCs w:val="14"/>
              </w:rPr>
              <w:t xml:space="preserve">    0</w:t>
            </w:r>
          </w:p>
        </w:tc>
        <w:tc>
          <w:tcPr>
            <w:tcW w:w="0" w:type="auto"/>
            <w:tcBorders>
              <w:top w:val="nil"/>
              <w:left w:val="nil"/>
              <w:bottom w:val="single" w:sz="4" w:space="0" w:color="auto"/>
              <w:right w:val="single" w:sz="4" w:space="0" w:color="auto"/>
            </w:tcBorders>
            <w:shd w:val="clear" w:color="auto" w:fill="auto"/>
            <w:noWrap/>
            <w:vAlign w:val="center"/>
          </w:tcPr>
          <w:p w14:paraId="71CDD1B7" w14:textId="75CB6394" w:rsidR="007E275F" w:rsidRPr="00226F3A" w:rsidRDefault="007E275F" w:rsidP="007E275F">
            <w:pPr>
              <w:spacing w:before="0" w:after="0"/>
              <w:jc w:val="right"/>
              <w:rPr>
                <w:rFonts w:cs="Arial"/>
                <w:i/>
                <w:iCs/>
                <w:sz w:val="14"/>
                <w:szCs w:val="14"/>
              </w:rPr>
            </w:pPr>
            <w:r w:rsidRPr="00226F3A">
              <w:rPr>
                <w:rFonts w:cs="Arial"/>
                <w:i/>
                <w:iCs/>
                <w:sz w:val="14"/>
                <w:szCs w:val="14"/>
              </w:rPr>
              <w:t xml:space="preserve">    0</w:t>
            </w:r>
          </w:p>
        </w:tc>
        <w:tc>
          <w:tcPr>
            <w:tcW w:w="0" w:type="auto"/>
            <w:tcBorders>
              <w:top w:val="nil"/>
              <w:left w:val="nil"/>
              <w:bottom w:val="single" w:sz="4" w:space="0" w:color="auto"/>
              <w:right w:val="single" w:sz="4" w:space="0" w:color="auto"/>
            </w:tcBorders>
            <w:shd w:val="clear" w:color="auto" w:fill="auto"/>
            <w:noWrap/>
            <w:vAlign w:val="center"/>
          </w:tcPr>
          <w:p w14:paraId="7FF36106" w14:textId="3212E865" w:rsidR="007E275F" w:rsidRPr="00226F3A" w:rsidRDefault="007E275F" w:rsidP="007E275F">
            <w:pPr>
              <w:spacing w:before="0" w:after="0"/>
              <w:jc w:val="right"/>
              <w:rPr>
                <w:rFonts w:cs="Arial"/>
                <w:i/>
                <w:iCs/>
                <w:sz w:val="14"/>
                <w:szCs w:val="14"/>
              </w:rPr>
            </w:pPr>
            <w:r w:rsidRPr="00226F3A">
              <w:rPr>
                <w:rFonts w:cs="Arial"/>
                <w:i/>
                <w:iCs/>
                <w:sz w:val="14"/>
                <w:szCs w:val="14"/>
              </w:rPr>
              <w:t xml:space="preserve">    0</w:t>
            </w:r>
          </w:p>
        </w:tc>
      </w:tr>
      <w:tr w:rsidR="007E275F" w:rsidRPr="00226F3A" w14:paraId="1D0FB7C2" w14:textId="77777777" w:rsidTr="00D3682E">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44BBB1A7" w14:textId="77777777" w:rsidR="007E275F" w:rsidRPr="00226F3A" w:rsidRDefault="007E275F" w:rsidP="007E275F">
            <w:pPr>
              <w:spacing w:before="0" w:after="0"/>
              <w:jc w:val="center"/>
              <w:rPr>
                <w:rFonts w:cs="Arial"/>
                <w:i/>
                <w:iCs/>
                <w:sz w:val="16"/>
                <w:szCs w:val="16"/>
                <w:lang w:eastAsia="es-CO"/>
              </w:rPr>
            </w:pPr>
            <w:r w:rsidRPr="00226F3A">
              <w:rPr>
                <w:rFonts w:cs="Arial"/>
                <w:i/>
                <w:iCs/>
                <w:sz w:val="16"/>
                <w:szCs w:val="16"/>
                <w:lang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6F9B1BD3" w14:textId="66503D18" w:rsidR="007E275F" w:rsidRPr="00226F3A" w:rsidRDefault="007E275F" w:rsidP="007E275F">
            <w:pPr>
              <w:spacing w:before="0" w:after="0"/>
              <w:jc w:val="right"/>
              <w:rPr>
                <w:rFonts w:cs="Arial"/>
                <w:i/>
                <w:iCs/>
                <w:sz w:val="14"/>
                <w:szCs w:val="14"/>
              </w:rPr>
            </w:pPr>
            <w:r w:rsidRPr="00226F3A">
              <w:rPr>
                <w:rFonts w:cs="Arial"/>
                <w:i/>
                <w:iCs/>
                <w:sz w:val="14"/>
                <w:szCs w:val="14"/>
              </w:rPr>
              <w:t>21.475.700.544</w:t>
            </w:r>
          </w:p>
        </w:tc>
        <w:tc>
          <w:tcPr>
            <w:tcW w:w="0" w:type="auto"/>
            <w:tcBorders>
              <w:top w:val="nil"/>
              <w:left w:val="nil"/>
              <w:bottom w:val="single" w:sz="4" w:space="0" w:color="auto"/>
              <w:right w:val="single" w:sz="4" w:space="0" w:color="auto"/>
            </w:tcBorders>
            <w:shd w:val="clear" w:color="auto" w:fill="auto"/>
            <w:noWrap/>
            <w:vAlign w:val="center"/>
          </w:tcPr>
          <w:p w14:paraId="2C874FE3" w14:textId="48CA1C41" w:rsidR="007E275F" w:rsidRPr="00226F3A" w:rsidRDefault="007E275F" w:rsidP="007E275F">
            <w:pPr>
              <w:spacing w:before="0" w:after="0"/>
              <w:jc w:val="right"/>
              <w:rPr>
                <w:rFonts w:cs="Arial"/>
                <w:i/>
                <w:iCs/>
                <w:sz w:val="14"/>
                <w:szCs w:val="14"/>
              </w:rPr>
            </w:pPr>
            <w:r w:rsidRPr="00226F3A">
              <w:rPr>
                <w:rFonts w:cs="Arial"/>
                <w:i/>
                <w:iCs/>
                <w:sz w:val="14"/>
                <w:szCs w:val="14"/>
              </w:rPr>
              <w:t xml:space="preserve"> 9</w:t>
            </w:r>
            <w:r w:rsidR="00D3682E" w:rsidRPr="00226F3A">
              <w:rPr>
                <w:rFonts w:cs="Arial"/>
                <w:i/>
                <w:iCs/>
                <w:sz w:val="14"/>
                <w:szCs w:val="14"/>
              </w:rPr>
              <w:t>.</w:t>
            </w:r>
            <w:r w:rsidRPr="00226F3A">
              <w:rPr>
                <w:rFonts w:cs="Arial"/>
                <w:i/>
                <w:iCs/>
                <w:sz w:val="14"/>
                <w:szCs w:val="14"/>
              </w:rPr>
              <w:t>695</w:t>
            </w:r>
            <w:r w:rsidR="00D3682E" w:rsidRPr="00226F3A">
              <w:rPr>
                <w:rFonts w:cs="Arial"/>
                <w:i/>
                <w:iCs/>
                <w:sz w:val="14"/>
                <w:szCs w:val="14"/>
              </w:rPr>
              <w:t>.</w:t>
            </w:r>
            <w:r w:rsidRPr="00226F3A">
              <w:rPr>
                <w:rFonts w:cs="Arial"/>
                <w:i/>
                <w:iCs/>
                <w:sz w:val="14"/>
                <w:szCs w:val="14"/>
              </w:rPr>
              <w:t>742</w:t>
            </w:r>
            <w:r w:rsidR="00D3682E" w:rsidRPr="00226F3A">
              <w:rPr>
                <w:rFonts w:cs="Arial"/>
                <w:i/>
                <w:iCs/>
                <w:sz w:val="14"/>
                <w:szCs w:val="14"/>
              </w:rPr>
              <w:t>.</w:t>
            </w:r>
            <w:r w:rsidRPr="00226F3A">
              <w:rPr>
                <w:rFonts w:cs="Arial"/>
                <w:i/>
                <w:iCs/>
                <w:sz w:val="14"/>
                <w:szCs w:val="14"/>
              </w:rPr>
              <w:t>821</w:t>
            </w:r>
          </w:p>
        </w:tc>
        <w:tc>
          <w:tcPr>
            <w:tcW w:w="0" w:type="auto"/>
            <w:tcBorders>
              <w:top w:val="nil"/>
              <w:left w:val="nil"/>
              <w:bottom w:val="single" w:sz="4" w:space="0" w:color="auto"/>
              <w:right w:val="single" w:sz="4" w:space="0" w:color="auto"/>
            </w:tcBorders>
            <w:shd w:val="clear" w:color="auto" w:fill="auto"/>
            <w:noWrap/>
            <w:vAlign w:val="center"/>
          </w:tcPr>
          <w:p w14:paraId="5E107009" w14:textId="704148FA" w:rsidR="007E275F" w:rsidRPr="00226F3A" w:rsidRDefault="007E275F" w:rsidP="007E275F">
            <w:pPr>
              <w:spacing w:before="0" w:after="0"/>
              <w:jc w:val="right"/>
              <w:rPr>
                <w:rFonts w:cs="Arial"/>
                <w:i/>
                <w:iCs/>
                <w:sz w:val="14"/>
                <w:szCs w:val="14"/>
              </w:rPr>
            </w:pPr>
            <w:r w:rsidRPr="00226F3A">
              <w:rPr>
                <w:rFonts w:cs="Arial"/>
                <w:i/>
                <w:iCs/>
                <w:sz w:val="14"/>
                <w:szCs w:val="14"/>
              </w:rPr>
              <w:t xml:space="preserve"> 36</w:t>
            </w:r>
            <w:r w:rsidR="00D3682E" w:rsidRPr="00226F3A">
              <w:rPr>
                <w:rFonts w:cs="Arial"/>
                <w:i/>
                <w:iCs/>
                <w:sz w:val="14"/>
                <w:szCs w:val="14"/>
              </w:rPr>
              <w:t>.</w:t>
            </w:r>
            <w:r w:rsidRPr="00226F3A">
              <w:rPr>
                <w:rFonts w:cs="Arial"/>
                <w:i/>
                <w:iCs/>
                <w:sz w:val="14"/>
                <w:szCs w:val="14"/>
              </w:rPr>
              <w:t>312</w:t>
            </w:r>
            <w:r w:rsidR="00D3682E" w:rsidRPr="00226F3A">
              <w:rPr>
                <w:rFonts w:cs="Arial"/>
                <w:i/>
                <w:iCs/>
                <w:sz w:val="14"/>
                <w:szCs w:val="14"/>
              </w:rPr>
              <w:t>.</w:t>
            </w:r>
            <w:r w:rsidRPr="00226F3A">
              <w:rPr>
                <w:rFonts w:cs="Arial"/>
                <w:i/>
                <w:iCs/>
                <w:sz w:val="14"/>
                <w:szCs w:val="14"/>
              </w:rPr>
              <w:t>147</w:t>
            </w:r>
            <w:r w:rsidR="00D3682E" w:rsidRPr="00226F3A">
              <w:rPr>
                <w:rFonts w:cs="Arial"/>
                <w:i/>
                <w:iCs/>
                <w:sz w:val="14"/>
                <w:szCs w:val="14"/>
              </w:rPr>
              <w:t>.</w:t>
            </w:r>
            <w:r w:rsidRPr="00226F3A">
              <w:rPr>
                <w:rFonts w:cs="Arial"/>
                <w:i/>
                <w:iCs/>
                <w:sz w:val="14"/>
                <w:szCs w:val="14"/>
              </w:rPr>
              <w:t>199</w:t>
            </w:r>
          </w:p>
        </w:tc>
        <w:tc>
          <w:tcPr>
            <w:tcW w:w="0" w:type="auto"/>
            <w:tcBorders>
              <w:top w:val="nil"/>
              <w:left w:val="nil"/>
              <w:bottom w:val="single" w:sz="4" w:space="0" w:color="auto"/>
              <w:right w:val="single" w:sz="4" w:space="0" w:color="auto"/>
            </w:tcBorders>
            <w:shd w:val="clear" w:color="auto" w:fill="auto"/>
            <w:noWrap/>
            <w:vAlign w:val="center"/>
          </w:tcPr>
          <w:p w14:paraId="37A6E86E" w14:textId="7BB9B8D8" w:rsidR="007E275F" w:rsidRPr="00226F3A" w:rsidRDefault="007E275F" w:rsidP="007E275F">
            <w:pPr>
              <w:spacing w:before="0" w:after="0"/>
              <w:jc w:val="right"/>
              <w:rPr>
                <w:rFonts w:cs="Arial"/>
                <w:i/>
                <w:iCs/>
                <w:sz w:val="14"/>
                <w:szCs w:val="14"/>
              </w:rPr>
            </w:pPr>
            <w:r w:rsidRPr="00226F3A">
              <w:rPr>
                <w:rFonts w:cs="Arial"/>
                <w:i/>
                <w:iCs/>
                <w:sz w:val="14"/>
                <w:szCs w:val="14"/>
              </w:rPr>
              <w:t xml:space="preserve"> 29</w:t>
            </w:r>
            <w:r w:rsidR="00D3682E" w:rsidRPr="00226F3A">
              <w:rPr>
                <w:rFonts w:cs="Arial"/>
                <w:i/>
                <w:iCs/>
                <w:sz w:val="14"/>
                <w:szCs w:val="14"/>
              </w:rPr>
              <w:t>.</w:t>
            </w:r>
            <w:r w:rsidRPr="00226F3A">
              <w:rPr>
                <w:rFonts w:cs="Arial"/>
                <w:i/>
                <w:iCs/>
                <w:sz w:val="14"/>
                <w:szCs w:val="14"/>
              </w:rPr>
              <w:t>448</w:t>
            </w:r>
            <w:r w:rsidR="00D3682E" w:rsidRPr="00226F3A">
              <w:rPr>
                <w:rFonts w:cs="Arial"/>
                <w:i/>
                <w:iCs/>
                <w:sz w:val="14"/>
                <w:szCs w:val="14"/>
              </w:rPr>
              <w:t>.</w:t>
            </w:r>
            <w:r w:rsidRPr="00226F3A">
              <w:rPr>
                <w:rFonts w:cs="Arial"/>
                <w:i/>
                <w:iCs/>
                <w:sz w:val="14"/>
                <w:szCs w:val="14"/>
              </w:rPr>
              <w:t>482</w:t>
            </w:r>
            <w:r w:rsidR="00D3682E" w:rsidRPr="00226F3A">
              <w:rPr>
                <w:rFonts w:cs="Arial"/>
                <w:i/>
                <w:iCs/>
                <w:sz w:val="14"/>
                <w:szCs w:val="14"/>
              </w:rPr>
              <w:t>.</w:t>
            </w:r>
            <w:r w:rsidRPr="00226F3A">
              <w:rPr>
                <w:rFonts w:cs="Arial"/>
                <w:i/>
                <w:iCs/>
                <w:sz w:val="14"/>
                <w:szCs w:val="14"/>
              </w:rPr>
              <w:t>367</w:t>
            </w:r>
          </w:p>
        </w:tc>
        <w:tc>
          <w:tcPr>
            <w:tcW w:w="0" w:type="auto"/>
            <w:tcBorders>
              <w:top w:val="nil"/>
              <w:left w:val="nil"/>
              <w:bottom w:val="single" w:sz="4" w:space="0" w:color="auto"/>
              <w:right w:val="single" w:sz="4" w:space="0" w:color="auto"/>
            </w:tcBorders>
            <w:shd w:val="clear" w:color="auto" w:fill="auto"/>
            <w:noWrap/>
            <w:vAlign w:val="center"/>
          </w:tcPr>
          <w:p w14:paraId="192F91AA" w14:textId="4B2D0E98" w:rsidR="007E275F" w:rsidRPr="00226F3A" w:rsidRDefault="007E275F" w:rsidP="007E275F">
            <w:pPr>
              <w:spacing w:before="0" w:after="0"/>
              <w:jc w:val="right"/>
              <w:rPr>
                <w:rFonts w:cs="Arial"/>
                <w:i/>
                <w:iCs/>
                <w:sz w:val="14"/>
                <w:szCs w:val="14"/>
              </w:rPr>
            </w:pPr>
            <w:r w:rsidRPr="00226F3A">
              <w:rPr>
                <w:rFonts w:cs="Arial"/>
                <w:i/>
                <w:iCs/>
                <w:sz w:val="14"/>
                <w:szCs w:val="14"/>
              </w:rPr>
              <w:t xml:space="preserve"> 10</w:t>
            </w:r>
            <w:r w:rsidR="00D3682E" w:rsidRPr="00226F3A">
              <w:rPr>
                <w:rFonts w:cs="Arial"/>
                <w:i/>
                <w:iCs/>
                <w:sz w:val="14"/>
                <w:szCs w:val="14"/>
              </w:rPr>
              <w:t>.</w:t>
            </w:r>
            <w:r w:rsidRPr="00226F3A">
              <w:rPr>
                <w:rFonts w:cs="Arial"/>
                <w:i/>
                <w:iCs/>
                <w:sz w:val="14"/>
                <w:szCs w:val="14"/>
              </w:rPr>
              <w:t>770</w:t>
            </w:r>
            <w:r w:rsidR="00D3682E" w:rsidRPr="00226F3A">
              <w:rPr>
                <w:rFonts w:cs="Arial"/>
                <w:i/>
                <w:iCs/>
                <w:sz w:val="14"/>
                <w:szCs w:val="14"/>
              </w:rPr>
              <w:t>.</w:t>
            </w:r>
            <w:r w:rsidRPr="00226F3A">
              <w:rPr>
                <w:rFonts w:cs="Arial"/>
                <w:i/>
                <w:iCs/>
                <w:sz w:val="14"/>
                <w:szCs w:val="14"/>
              </w:rPr>
              <w:t>213</w:t>
            </w:r>
            <w:r w:rsidR="00D3682E" w:rsidRPr="00226F3A">
              <w:rPr>
                <w:rFonts w:cs="Arial"/>
                <w:i/>
                <w:iCs/>
                <w:sz w:val="14"/>
                <w:szCs w:val="14"/>
              </w:rPr>
              <w:t>.</w:t>
            </w:r>
            <w:r w:rsidRPr="00226F3A">
              <w:rPr>
                <w:rFonts w:cs="Arial"/>
                <w:i/>
                <w:iCs/>
                <w:sz w:val="14"/>
                <w:szCs w:val="14"/>
              </w:rPr>
              <w:t>397</w:t>
            </w:r>
          </w:p>
        </w:tc>
        <w:tc>
          <w:tcPr>
            <w:tcW w:w="0" w:type="auto"/>
            <w:tcBorders>
              <w:top w:val="nil"/>
              <w:left w:val="nil"/>
              <w:bottom w:val="single" w:sz="4" w:space="0" w:color="auto"/>
              <w:right w:val="single" w:sz="4" w:space="0" w:color="auto"/>
            </w:tcBorders>
            <w:shd w:val="clear" w:color="auto" w:fill="auto"/>
            <w:noWrap/>
            <w:vAlign w:val="center"/>
          </w:tcPr>
          <w:p w14:paraId="50F3E818" w14:textId="159AE93C" w:rsidR="007E275F" w:rsidRPr="00226F3A" w:rsidRDefault="007E275F" w:rsidP="007E275F">
            <w:pPr>
              <w:spacing w:before="0" w:after="0"/>
              <w:jc w:val="right"/>
              <w:rPr>
                <w:rFonts w:cs="Arial"/>
                <w:i/>
                <w:iCs/>
                <w:sz w:val="14"/>
                <w:szCs w:val="14"/>
              </w:rPr>
            </w:pPr>
            <w:r w:rsidRPr="00226F3A">
              <w:rPr>
                <w:rFonts w:cs="Arial"/>
                <w:i/>
                <w:iCs/>
                <w:sz w:val="14"/>
                <w:szCs w:val="14"/>
              </w:rPr>
              <w:t xml:space="preserve"> 7</w:t>
            </w:r>
            <w:r w:rsidR="00D3682E" w:rsidRPr="00226F3A">
              <w:rPr>
                <w:rFonts w:cs="Arial"/>
                <w:i/>
                <w:iCs/>
                <w:sz w:val="14"/>
                <w:szCs w:val="14"/>
              </w:rPr>
              <w:t>.</w:t>
            </w:r>
            <w:r w:rsidRPr="00226F3A">
              <w:rPr>
                <w:rFonts w:cs="Arial"/>
                <w:i/>
                <w:iCs/>
                <w:sz w:val="14"/>
                <w:szCs w:val="14"/>
              </w:rPr>
              <w:t>595</w:t>
            </w:r>
            <w:r w:rsidR="00D3682E" w:rsidRPr="00226F3A">
              <w:rPr>
                <w:rFonts w:cs="Arial"/>
                <w:i/>
                <w:iCs/>
                <w:sz w:val="14"/>
                <w:szCs w:val="14"/>
              </w:rPr>
              <w:t>.</w:t>
            </w:r>
            <w:r w:rsidRPr="00226F3A">
              <w:rPr>
                <w:rFonts w:cs="Arial"/>
                <w:i/>
                <w:iCs/>
                <w:sz w:val="14"/>
                <w:szCs w:val="14"/>
              </w:rPr>
              <w:t>661</w:t>
            </w:r>
            <w:r w:rsidR="00D3682E" w:rsidRPr="00226F3A">
              <w:rPr>
                <w:rFonts w:cs="Arial"/>
                <w:i/>
                <w:iCs/>
                <w:sz w:val="14"/>
                <w:szCs w:val="14"/>
              </w:rPr>
              <w:t>.</w:t>
            </w:r>
            <w:r w:rsidRPr="00226F3A">
              <w:rPr>
                <w:rFonts w:cs="Arial"/>
                <w:i/>
                <w:iCs/>
                <w:sz w:val="14"/>
                <w:szCs w:val="14"/>
              </w:rPr>
              <w:t>544</w:t>
            </w:r>
          </w:p>
        </w:tc>
      </w:tr>
      <w:tr w:rsidR="007E275F" w:rsidRPr="00226F3A" w14:paraId="501E15B7" w14:textId="77777777" w:rsidTr="00D3682E">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7F095448" w14:textId="77777777" w:rsidR="007E275F" w:rsidRPr="00226F3A" w:rsidRDefault="007E275F" w:rsidP="007E275F">
            <w:pPr>
              <w:spacing w:before="0" w:after="0"/>
              <w:jc w:val="center"/>
              <w:rPr>
                <w:rFonts w:cs="Arial"/>
                <w:i/>
                <w:iCs/>
                <w:sz w:val="16"/>
                <w:szCs w:val="16"/>
                <w:lang w:eastAsia="es-CO"/>
              </w:rPr>
            </w:pPr>
            <w:r w:rsidRPr="00226F3A">
              <w:rPr>
                <w:rFonts w:cs="Arial"/>
                <w:i/>
                <w:iCs/>
                <w:sz w:val="16"/>
                <w:szCs w:val="16"/>
                <w:lang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3F340F3" w14:textId="79498980" w:rsidR="007E275F" w:rsidRPr="00226F3A" w:rsidRDefault="007E275F" w:rsidP="007E275F">
            <w:pPr>
              <w:spacing w:before="0" w:after="0"/>
              <w:jc w:val="right"/>
              <w:rPr>
                <w:rFonts w:cs="Arial"/>
                <w:i/>
                <w:iCs/>
                <w:sz w:val="14"/>
                <w:szCs w:val="14"/>
              </w:rPr>
            </w:pPr>
            <w:r w:rsidRPr="00226F3A">
              <w:rPr>
                <w:rFonts w:cs="Arial"/>
                <w:i/>
                <w:iCs/>
                <w:sz w:val="14"/>
                <w:szCs w:val="14"/>
              </w:rPr>
              <w:t>11.164.052.140</w:t>
            </w:r>
          </w:p>
        </w:tc>
        <w:tc>
          <w:tcPr>
            <w:tcW w:w="0" w:type="auto"/>
            <w:tcBorders>
              <w:top w:val="nil"/>
              <w:left w:val="nil"/>
              <w:bottom w:val="single" w:sz="4" w:space="0" w:color="auto"/>
              <w:right w:val="single" w:sz="4" w:space="0" w:color="auto"/>
            </w:tcBorders>
            <w:shd w:val="clear" w:color="auto" w:fill="auto"/>
            <w:noWrap/>
            <w:vAlign w:val="center"/>
          </w:tcPr>
          <w:p w14:paraId="460F683E" w14:textId="4C5A94CA" w:rsidR="007E275F" w:rsidRPr="00226F3A" w:rsidRDefault="007E275F" w:rsidP="007E275F">
            <w:pPr>
              <w:spacing w:before="0" w:after="0"/>
              <w:jc w:val="right"/>
              <w:rPr>
                <w:rFonts w:cs="Arial"/>
                <w:i/>
                <w:iCs/>
                <w:sz w:val="14"/>
                <w:szCs w:val="14"/>
              </w:rPr>
            </w:pPr>
            <w:r w:rsidRPr="00226F3A">
              <w:rPr>
                <w:rFonts w:cs="Arial"/>
                <w:i/>
                <w:iCs/>
                <w:sz w:val="14"/>
                <w:szCs w:val="14"/>
              </w:rPr>
              <w:t xml:space="preserve"> 9</w:t>
            </w:r>
            <w:r w:rsidR="00D3682E" w:rsidRPr="00226F3A">
              <w:rPr>
                <w:rFonts w:cs="Arial"/>
                <w:i/>
                <w:iCs/>
                <w:sz w:val="14"/>
                <w:szCs w:val="14"/>
              </w:rPr>
              <w:t>.</w:t>
            </w:r>
            <w:r w:rsidRPr="00226F3A">
              <w:rPr>
                <w:rFonts w:cs="Arial"/>
                <w:i/>
                <w:iCs/>
                <w:sz w:val="14"/>
                <w:szCs w:val="14"/>
              </w:rPr>
              <w:t>890</w:t>
            </w:r>
            <w:r w:rsidR="00D3682E" w:rsidRPr="00226F3A">
              <w:rPr>
                <w:rFonts w:cs="Arial"/>
                <w:i/>
                <w:iCs/>
                <w:sz w:val="14"/>
                <w:szCs w:val="14"/>
              </w:rPr>
              <w:t>.</w:t>
            </w:r>
            <w:r w:rsidRPr="00226F3A">
              <w:rPr>
                <w:rFonts w:cs="Arial"/>
                <w:i/>
                <w:iCs/>
                <w:sz w:val="14"/>
                <w:szCs w:val="14"/>
              </w:rPr>
              <w:t>391</w:t>
            </w:r>
            <w:r w:rsidR="00D3682E"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581EF4AE" w14:textId="139A20EB" w:rsidR="007E275F" w:rsidRPr="00226F3A" w:rsidRDefault="007E275F" w:rsidP="007E275F">
            <w:pPr>
              <w:spacing w:before="0" w:after="0"/>
              <w:jc w:val="right"/>
              <w:rPr>
                <w:rFonts w:cs="Arial"/>
                <w:i/>
                <w:iCs/>
                <w:sz w:val="14"/>
                <w:szCs w:val="14"/>
              </w:rPr>
            </w:pPr>
            <w:r w:rsidRPr="00226F3A">
              <w:rPr>
                <w:rFonts w:cs="Arial"/>
                <w:i/>
                <w:iCs/>
                <w:sz w:val="14"/>
                <w:szCs w:val="14"/>
              </w:rPr>
              <w:t xml:space="preserve"> 10</w:t>
            </w:r>
            <w:r w:rsidR="00D3682E" w:rsidRPr="00226F3A">
              <w:rPr>
                <w:rFonts w:cs="Arial"/>
                <w:i/>
                <w:iCs/>
                <w:sz w:val="14"/>
                <w:szCs w:val="14"/>
              </w:rPr>
              <w:t>.</w:t>
            </w:r>
            <w:r w:rsidRPr="00226F3A">
              <w:rPr>
                <w:rFonts w:cs="Arial"/>
                <w:i/>
                <w:iCs/>
                <w:sz w:val="14"/>
                <w:szCs w:val="14"/>
              </w:rPr>
              <w:t>410</w:t>
            </w:r>
            <w:r w:rsidR="00D3682E" w:rsidRPr="00226F3A">
              <w:rPr>
                <w:rFonts w:cs="Arial"/>
                <w:i/>
                <w:iCs/>
                <w:sz w:val="14"/>
                <w:szCs w:val="14"/>
              </w:rPr>
              <w:t>.</w:t>
            </w:r>
            <w:r w:rsidRPr="00226F3A">
              <w:rPr>
                <w:rFonts w:cs="Arial"/>
                <w:i/>
                <w:iCs/>
                <w:sz w:val="14"/>
                <w:szCs w:val="14"/>
              </w:rPr>
              <w:t>187</w:t>
            </w:r>
            <w:r w:rsidR="00D3682E"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369D8F1A" w14:textId="10D98A21" w:rsidR="007E275F" w:rsidRPr="00226F3A" w:rsidRDefault="007E275F" w:rsidP="007E275F">
            <w:pPr>
              <w:spacing w:before="0" w:after="0"/>
              <w:jc w:val="right"/>
              <w:rPr>
                <w:rFonts w:cs="Arial"/>
                <w:i/>
                <w:iCs/>
                <w:sz w:val="14"/>
                <w:szCs w:val="14"/>
              </w:rPr>
            </w:pPr>
            <w:r w:rsidRPr="00226F3A">
              <w:rPr>
                <w:rFonts w:cs="Arial"/>
                <w:i/>
                <w:iCs/>
                <w:sz w:val="14"/>
                <w:szCs w:val="14"/>
              </w:rPr>
              <w:t xml:space="preserve"> 8</w:t>
            </w:r>
            <w:r w:rsidR="00D3682E" w:rsidRPr="00226F3A">
              <w:rPr>
                <w:rFonts w:cs="Arial"/>
                <w:i/>
                <w:iCs/>
                <w:sz w:val="14"/>
                <w:szCs w:val="14"/>
              </w:rPr>
              <w:t>.</w:t>
            </w:r>
            <w:r w:rsidRPr="00226F3A">
              <w:rPr>
                <w:rFonts w:cs="Arial"/>
                <w:i/>
                <w:iCs/>
                <w:sz w:val="14"/>
                <w:szCs w:val="14"/>
              </w:rPr>
              <w:t>796</w:t>
            </w:r>
            <w:r w:rsidR="00D3682E" w:rsidRPr="00226F3A">
              <w:rPr>
                <w:rFonts w:cs="Arial"/>
                <w:i/>
                <w:iCs/>
                <w:sz w:val="14"/>
                <w:szCs w:val="14"/>
              </w:rPr>
              <w:t>.</w:t>
            </w:r>
            <w:r w:rsidRPr="00226F3A">
              <w:rPr>
                <w:rFonts w:cs="Arial"/>
                <w:i/>
                <w:iCs/>
                <w:sz w:val="14"/>
                <w:szCs w:val="14"/>
              </w:rPr>
              <w:t>195</w:t>
            </w:r>
            <w:r w:rsidR="00D3682E"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5587B4C2" w14:textId="588212B2" w:rsidR="007E275F" w:rsidRPr="00226F3A" w:rsidRDefault="007E275F" w:rsidP="007E275F">
            <w:pPr>
              <w:spacing w:before="0" w:after="0"/>
              <w:jc w:val="right"/>
              <w:rPr>
                <w:rFonts w:cs="Arial"/>
                <w:i/>
                <w:iCs/>
                <w:sz w:val="14"/>
                <w:szCs w:val="14"/>
              </w:rPr>
            </w:pPr>
            <w:r w:rsidRPr="00226F3A">
              <w:rPr>
                <w:rFonts w:cs="Arial"/>
                <w:i/>
                <w:iCs/>
                <w:sz w:val="14"/>
                <w:szCs w:val="14"/>
              </w:rPr>
              <w:t xml:space="preserve"> 8</w:t>
            </w:r>
            <w:r w:rsidR="00D3682E" w:rsidRPr="00226F3A">
              <w:rPr>
                <w:rFonts w:cs="Arial"/>
                <w:i/>
                <w:iCs/>
                <w:sz w:val="14"/>
                <w:szCs w:val="14"/>
              </w:rPr>
              <w:t>.</w:t>
            </w:r>
            <w:r w:rsidRPr="00226F3A">
              <w:rPr>
                <w:rFonts w:cs="Arial"/>
                <w:i/>
                <w:iCs/>
                <w:sz w:val="14"/>
                <w:szCs w:val="14"/>
              </w:rPr>
              <w:t>287</w:t>
            </w:r>
            <w:r w:rsidR="00D3682E" w:rsidRPr="00226F3A">
              <w:rPr>
                <w:rFonts w:cs="Arial"/>
                <w:i/>
                <w:iCs/>
                <w:sz w:val="14"/>
                <w:szCs w:val="14"/>
              </w:rPr>
              <w:t>.</w:t>
            </w:r>
            <w:r w:rsidRPr="00226F3A">
              <w:rPr>
                <w:rFonts w:cs="Arial"/>
                <w:i/>
                <w:iCs/>
                <w:sz w:val="14"/>
                <w:szCs w:val="14"/>
              </w:rPr>
              <w:t>623</w:t>
            </w:r>
            <w:r w:rsidR="00D3682E"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522E47EC" w14:textId="37647859" w:rsidR="007E275F" w:rsidRPr="00226F3A" w:rsidRDefault="007E275F" w:rsidP="007E275F">
            <w:pPr>
              <w:spacing w:before="0" w:after="0"/>
              <w:jc w:val="right"/>
              <w:rPr>
                <w:rFonts w:cs="Arial"/>
                <w:i/>
                <w:iCs/>
                <w:sz w:val="14"/>
                <w:szCs w:val="14"/>
              </w:rPr>
            </w:pPr>
            <w:r w:rsidRPr="00226F3A">
              <w:rPr>
                <w:rFonts w:cs="Arial"/>
                <w:i/>
                <w:iCs/>
                <w:sz w:val="14"/>
                <w:szCs w:val="14"/>
              </w:rPr>
              <w:t xml:space="preserve"> 9</w:t>
            </w:r>
            <w:r w:rsidR="00D3682E" w:rsidRPr="00226F3A">
              <w:rPr>
                <w:rFonts w:cs="Arial"/>
                <w:i/>
                <w:iCs/>
                <w:sz w:val="14"/>
                <w:szCs w:val="14"/>
              </w:rPr>
              <w:t>.</w:t>
            </w:r>
            <w:r w:rsidRPr="00226F3A">
              <w:rPr>
                <w:rFonts w:cs="Arial"/>
                <w:i/>
                <w:iCs/>
                <w:sz w:val="14"/>
                <w:szCs w:val="14"/>
              </w:rPr>
              <w:t>348</w:t>
            </w:r>
            <w:r w:rsidR="00D3682E" w:rsidRPr="00226F3A">
              <w:rPr>
                <w:rFonts w:cs="Arial"/>
                <w:i/>
                <w:iCs/>
                <w:sz w:val="14"/>
                <w:szCs w:val="14"/>
              </w:rPr>
              <w:t>.</w:t>
            </w:r>
            <w:r w:rsidRPr="00226F3A">
              <w:rPr>
                <w:rFonts w:cs="Arial"/>
                <w:i/>
                <w:iCs/>
                <w:sz w:val="14"/>
                <w:szCs w:val="14"/>
              </w:rPr>
              <w:t>980</w:t>
            </w:r>
            <w:r w:rsidR="00D3682E" w:rsidRPr="00226F3A">
              <w:rPr>
                <w:rFonts w:cs="Arial"/>
                <w:i/>
                <w:iCs/>
                <w:sz w:val="14"/>
                <w:szCs w:val="14"/>
              </w:rPr>
              <w:t>.</w:t>
            </w:r>
            <w:r w:rsidRPr="00226F3A">
              <w:rPr>
                <w:rFonts w:cs="Arial"/>
                <w:i/>
                <w:iCs/>
                <w:sz w:val="14"/>
                <w:szCs w:val="14"/>
              </w:rPr>
              <w:t>000</w:t>
            </w:r>
          </w:p>
        </w:tc>
      </w:tr>
      <w:tr w:rsidR="007E275F" w:rsidRPr="00226F3A" w14:paraId="6F20A5E4" w14:textId="77777777" w:rsidTr="00D3682E">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2D33FE79" w14:textId="77777777" w:rsidR="007E275F" w:rsidRPr="00226F3A" w:rsidRDefault="007E275F" w:rsidP="007E275F">
            <w:pPr>
              <w:spacing w:before="0" w:after="0"/>
              <w:jc w:val="center"/>
              <w:rPr>
                <w:rFonts w:cs="Arial"/>
                <w:i/>
                <w:iCs/>
                <w:sz w:val="16"/>
                <w:szCs w:val="16"/>
                <w:lang w:eastAsia="es-CO"/>
              </w:rPr>
            </w:pPr>
            <w:r w:rsidRPr="00226F3A">
              <w:rPr>
                <w:rFonts w:cs="Arial"/>
                <w:i/>
                <w:iCs/>
                <w:sz w:val="16"/>
                <w:szCs w:val="16"/>
                <w:lang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EB63E80" w14:textId="7976E795" w:rsidR="007E275F" w:rsidRPr="00226F3A" w:rsidRDefault="007E275F" w:rsidP="007E275F">
            <w:pPr>
              <w:spacing w:before="0" w:after="0"/>
              <w:jc w:val="right"/>
              <w:rPr>
                <w:rFonts w:cs="Arial"/>
                <w:i/>
                <w:iCs/>
                <w:sz w:val="14"/>
                <w:szCs w:val="14"/>
              </w:rPr>
            </w:pPr>
            <w:r w:rsidRPr="00226F3A">
              <w:rPr>
                <w:rFonts w:cs="Arial"/>
                <w:i/>
                <w:iCs/>
                <w:sz w:val="14"/>
                <w:szCs w:val="14"/>
              </w:rPr>
              <w:t>5.895.019.000</w:t>
            </w:r>
          </w:p>
        </w:tc>
        <w:tc>
          <w:tcPr>
            <w:tcW w:w="0" w:type="auto"/>
            <w:tcBorders>
              <w:top w:val="nil"/>
              <w:left w:val="nil"/>
              <w:bottom w:val="single" w:sz="4" w:space="0" w:color="auto"/>
              <w:right w:val="single" w:sz="4" w:space="0" w:color="auto"/>
            </w:tcBorders>
            <w:shd w:val="clear" w:color="auto" w:fill="auto"/>
            <w:noWrap/>
            <w:vAlign w:val="center"/>
          </w:tcPr>
          <w:p w14:paraId="70888678" w14:textId="15E55C6F" w:rsidR="007E275F" w:rsidRPr="00226F3A" w:rsidRDefault="007E275F" w:rsidP="007E275F">
            <w:pPr>
              <w:spacing w:before="0" w:after="0"/>
              <w:jc w:val="right"/>
              <w:rPr>
                <w:rFonts w:cs="Arial"/>
                <w:i/>
                <w:iCs/>
                <w:sz w:val="14"/>
                <w:szCs w:val="14"/>
              </w:rPr>
            </w:pPr>
            <w:r w:rsidRPr="00226F3A">
              <w:rPr>
                <w:rFonts w:cs="Arial"/>
                <w:i/>
                <w:iCs/>
                <w:sz w:val="14"/>
                <w:szCs w:val="14"/>
              </w:rPr>
              <w:t xml:space="preserve"> 1</w:t>
            </w:r>
            <w:r w:rsidR="00D3682E" w:rsidRPr="00226F3A">
              <w:rPr>
                <w:rFonts w:cs="Arial"/>
                <w:i/>
                <w:iCs/>
                <w:sz w:val="14"/>
                <w:szCs w:val="14"/>
              </w:rPr>
              <w:t>.</w:t>
            </w:r>
            <w:r w:rsidRPr="00226F3A">
              <w:rPr>
                <w:rFonts w:cs="Arial"/>
                <w:i/>
                <w:iCs/>
                <w:sz w:val="14"/>
                <w:szCs w:val="14"/>
              </w:rPr>
              <w:t>032</w:t>
            </w:r>
            <w:r w:rsidR="00D3682E" w:rsidRPr="00226F3A">
              <w:rPr>
                <w:rFonts w:cs="Arial"/>
                <w:i/>
                <w:iCs/>
                <w:sz w:val="14"/>
                <w:szCs w:val="14"/>
              </w:rPr>
              <w:t>.</w:t>
            </w:r>
            <w:r w:rsidRPr="00226F3A">
              <w:rPr>
                <w:rFonts w:cs="Arial"/>
                <w:i/>
                <w:iCs/>
                <w:sz w:val="14"/>
                <w:szCs w:val="14"/>
              </w:rPr>
              <w:t>485</w:t>
            </w:r>
            <w:r w:rsidR="00D3682E"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409B9EDB" w14:textId="1B040D68" w:rsidR="007E275F" w:rsidRPr="00226F3A" w:rsidRDefault="007E275F" w:rsidP="007E275F">
            <w:pPr>
              <w:spacing w:before="0" w:after="0"/>
              <w:jc w:val="right"/>
              <w:rPr>
                <w:rFonts w:cs="Arial"/>
                <w:i/>
                <w:iCs/>
                <w:sz w:val="14"/>
                <w:szCs w:val="14"/>
              </w:rPr>
            </w:pPr>
            <w:r w:rsidRPr="00226F3A">
              <w:rPr>
                <w:rFonts w:cs="Arial"/>
                <w:i/>
                <w:iCs/>
                <w:sz w:val="14"/>
                <w:szCs w:val="14"/>
              </w:rPr>
              <w:t xml:space="preserve"> 1</w:t>
            </w:r>
            <w:r w:rsidR="00D3682E" w:rsidRPr="00226F3A">
              <w:rPr>
                <w:rFonts w:cs="Arial"/>
                <w:i/>
                <w:iCs/>
                <w:sz w:val="14"/>
                <w:szCs w:val="14"/>
              </w:rPr>
              <w:t>.</w:t>
            </w:r>
            <w:r w:rsidRPr="00226F3A">
              <w:rPr>
                <w:rFonts w:cs="Arial"/>
                <w:i/>
                <w:iCs/>
                <w:sz w:val="14"/>
                <w:szCs w:val="14"/>
              </w:rPr>
              <w:t>679</w:t>
            </w:r>
            <w:r w:rsidR="00D3682E" w:rsidRPr="00226F3A">
              <w:rPr>
                <w:rFonts w:cs="Arial"/>
                <w:i/>
                <w:iCs/>
                <w:sz w:val="14"/>
                <w:szCs w:val="14"/>
              </w:rPr>
              <w:t>.</w:t>
            </w:r>
            <w:r w:rsidRPr="00226F3A">
              <w:rPr>
                <w:rFonts w:cs="Arial"/>
                <w:i/>
                <w:iCs/>
                <w:sz w:val="14"/>
                <w:szCs w:val="14"/>
              </w:rPr>
              <w:t>201</w:t>
            </w:r>
            <w:r w:rsidR="00D3682E"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2D2A1BBD" w14:textId="6544BAEB" w:rsidR="007E275F" w:rsidRPr="00226F3A" w:rsidRDefault="007E275F" w:rsidP="007E275F">
            <w:pPr>
              <w:spacing w:before="0" w:after="0"/>
              <w:jc w:val="right"/>
              <w:rPr>
                <w:rFonts w:cs="Arial"/>
                <w:i/>
                <w:iCs/>
                <w:sz w:val="14"/>
                <w:szCs w:val="14"/>
              </w:rPr>
            </w:pPr>
            <w:r w:rsidRPr="00226F3A">
              <w:rPr>
                <w:rFonts w:cs="Arial"/>
                <w:i/>
                <w:iCs/>
                <w:sz w:val="14"/>
                <w:szCs w:val="14"/>
              </w:rPr>
              <w:t xml:space="preserve"> 1</w:t>
            </w:r>
            <w:r w:rsidR="00D3682E" w:rsidRPr="00226F3A">
              <w:rPr>
                <w:rFonts w:cs="Arial"/>
                <w:i/>
                <w:iCs/>
                <w:sz w:val="14"/>
                <w:szCs w:val="14"/>
              </w:rPr>
              <w:t>.</w:t>
            </w:r>
            <w:r w:rsidRPr="00226F3A">
              <w:rPr>
                <w:rFonts w:cs="Arial"/>
                <w:i/>
                <w:iCs/>
                <w:sz w:val="14"/>
                <w:szCs w:val="14"/>
              </w:rPr>
              <w:t>291</w:t>
            </w:r>
            <w:r w:rsidR="00D3682E" w:rsidRPr="00226F3A">
              <w:rPr>
                <w:rFonts w:cs="Arial"/>
                <w:i/>
                <w:iCs/>
                <w:sz w:val="14"/>
                <w:szCs w:val="14"/>
              </w:rPr>
              <w:t>.</w:t>
            </w:r>
            <w:r w:rsidRPr="00226F3A">
              <w:rPr>
                <w:rFonts w:cs="Arial"/>
                <w:i/>
                <w:iCs/>
                <w:sz w:val="14"/>
                <w:szCs w:val="14"/>
              </w:rPr>
              <w:t>329</w:t>
            </w:r>
            <w:r w:rsidR="00D3682E"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4376F5E1" w14:textId="741020C6" w:rsidR="007E275F" w:rsidRPr="00226F3A" w:rsidRDefault="007E275F" w:rsidP="007E275F">
            <w:pPr>
              <w:spacing w:before="0" w:after="0"/>
              <w:jc w:val="right"/>
              <w:rPr>
                <w:rFonts w:cs="Arial"/>
                <w:i/>
                <w:iCs/>
                <w:sz w:val="14"/>
                <w:szCs w:val="14"/>
              </w:rPr>
            </w:pPr>
            <w:r w:rsidRPr="00226F3A">
              <w:rPr>
                <w:rFonts w:cs="Arial"/>
                <w:i/>
                <w:iCs/>
                <w:sz w:val="14"/>
                <w:szCs w:val="14"/>
              </w:rPr>
              <w:t xml:space="preserve"> 1</w:t>
            </w:r>
            <w:r w:rsidR="00D3682E" w:rsidRPr="00226F3A">
              <w:rPr>
                <w:rFonts w:cs="Arial"/>
                <w:i/>
                <w:iCs/>
                <w:sz w:val="14"/>
                <w:szCs w:val="14"/>
              </w:rPr>
              <w:t>.</w:t>
            </w:r>
            <w:r w:rsidRPr="00226F3A">
              <w:rPr>
                <w:rFonts w:cs="Arial"/>
                <w:i/>
                <w:iCs/>
                <w:sz w:val="14"/>
                <w:szCs w:val="14"/>
              </w:rPr>
              <w:t>324</w:t>
            </w:r>
            <w:r w:rsidR="00D3682E" w:rsidRPr="00226F3A">
              <w:rPr>
                <w:rFonts w:cs="Arial"/>
                <w:i/>
                <w:iCs/>
                <w:sz w:val="14"/>
                <w:szCs w:val="14"/>
              </w:rPr>
              <w:t>.</w:t>
            </w:r>
            <w:r w:rsidRPr="00226F3A">
              <w:rPr>
                <w:rFonts w:cs="Arial"/>
                <w:i/>
                <w:iCs/>
                <w:sz w:val="14"/>
                <w:szCs w:val="14"/>
              </w:rPr>
              <w:t>926</w:t>
            </w:r>
            <w:r w:rsidR="00D3682E"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45C398DF" w14:textId="1044CDB2" w:rsidR="007E275F" w:rsidRPr="00226F3A" w:rsidRDefault="007E275F" w:rsidP="007E275F">
            <w:pPr>
              <w:spacing w:before="0" w:after="0"/>
              <w:jc w:val="right"/>
              <w:rPr>
                <w:rFonts w:cs="Arial"/>
                <w:i/>
                <w:iCs/>
                <w:sz w:val="14"/>
                <w:szCs w:val="14"/>
              </w:rPr>
            </w:pPr>
            <w:r w:rsidRPr="00226F3A">
              <w:rPr>
                <w:rFonts w:cs="Arial"/>
                <w:i/>
                <w:iCs/>
                <w:sz w:val="14"/>
                <w:szCs w:val="14"/>
              </w:rPr>
              <w:t xml:space="preserve">  637</w:t>
            </w:r>
            <w:r w:rsidR="00D3682E" w:rsidRPr="00226F3A">
              <w:rPr>
                <w:rFonts w:cs="Arial"/>
                <w:i/>
                <w:iCs/>
                <w:sz w:val="14"/>
                <w:szCs w:val="14"/>
              </w:rPr>
              <w:t>.</w:t>
            </w:r>
            <w:r w:rsidRPr="00226F3A">
              <w:rPr>
                <w:rFonts w:cs="Arial"/>
                <w:i/>
                <w:iCs/>
                <w:sz w:val="14"/>
                <w:szCs w:val="14"/>
              </w:rPr>
              <w:t>522</w:t>
            </w:r>
            <w:r w:rsidR="00D3682E" w:rsidRPr="00226F3A">
              <w:rPr>
                <w:rFonts w:cs="Arial"/>
                <w:i/>
                <w:iCs/>
                <w:sz w:val="14"/>
                <w:szCs w:val="14"/>
              </w:rPr>
              <w:t>.</w:t>
            </w:r>
            <w:r w:rsidRPr="00226F3A">
              <w:rPr>
                <w:rFonts w:cs="Arial"/>
                <w:i/>
                <w:iCs/>
                <w:sz w:val="14"/>
                <w:szCs w:val="14"/>
              </w:rPr>
              <w:t>000</w:t>
            </w:r>
          </w:p>
        </w:tc>
      </w:tr>
      <w:tr w:rsidR="007E275F" w:rsidRPr="00226F3A" w14:paraId="251FE2FC" w14:textId="77777777" w:rsidTr="00D3682E">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52890999" w14:textId="77777777" w:rsidR="007E275F" w:rsidRPr="00226F3A" w:rsidRDefault="007E275F" w:rsidP="007E275F">
            <w:pPr>
              <w:spacing w:before="0" w:after="0"/>
              <w:jc w:val="center"/>
              <w:rPr>
                <w:rFonts w:cs="Arial"/>
                <w:i/>
                <w:iCs/>
                <w:sz w:val="16"/>
                <w:szCs w:val="16"/>
                <w:lang w:eastAsia="es-CO"/>
              </w:rPr>
            </w:pPr>
            <w:r w:rsidRPr="00226F3A">
              <w:rPr>
                <w:rFonts w:cs="Arial"/>
                <w:i/>
                <w:iCs/>
                <w:sz w:val="16"/>
                <w:szCs w:val="16"/>
                <w:lang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6E421077" w14:textId="36F3FEB1" w:rsidR="007E275F" w:rsidRPr="00226F3A" w:rsidRDefault="007E275F" w:rsidP="007E275F">
            <w:pPr>
              <w:spacing w:before="0" w:after="0"/>
              <w:jc w:val="right"/>
              <w:rPr>
                <w:rFonts w:cs="Arial"/>
                <w:i/>
                <w:iCs/>
                <w:sz w:val="14"/>
                <w:szCs w:val="14"/>
              </w:rPr>
            </w:pPr>
            <w:r w:rsidRPr="00226F3A">
              <w:rPr>
                <w:rFonts w:cs="Arial"/>
                <w:i/>
                <w:iCs/>
                <w:sz w:val="14"/>
                <w:szCs w:val="14"/>
              </w:rPr>
              <w:t>4.369.024.000</w:t>
            </w:r>
          </w:p>
        </w:tc>
        <w:tc>
          <w:tcPr>
            <w:tcW w:w="0" w:type="auto"/>
            <w:tcBorders>
              <w:top w:val="nil"/>
              <w:left w:val="nil"/>
              <w:bottom w:val="single" w:sz="4" w:space="0" w:color="auto"/>
              <w:right w:val="single" w:sz="4" w:space="0" w:color="auto"/>
            </w:tcBorders>
            <w:shd w:val="clear" w:color="auto" w:fill="auto"/>
            <w:noWrap/>
            <w:vAlign w:val="center"/>
          </w:tcPr>
          <w:p w14:paraId="777E95EB" w14:textId="4595049E" w:rsidR="007E275F" w:rsidRPr="00226F3A" w:rsidRDefault="007E275F" w:rsidP="007E275F">
            <w:pPr>
              <w:spacing w:before="0" w:after="0"/>
              <w:jc w:val="right"/>
              <w:rPr>
                <w:rFonts w:cs="Arial"/>
                <w:i/>
                <w:iCs/>
                <w:sz w:val="14"/>
                <w:szCs w:val="14"/>
              </w:rPr>
            </w:pPr>
            <w:r w:rsidRPr="00226F3A">
              <w:rPr>
                <w:rFonts w:cs="Arial"/>
                <w:i/>
                <w:iCs/>
                <w:sz w:val="14"/>
                <w:szCs w:val="14"/>
              </w:rPr>
              <w:t xml:space="preserve"> 2</w:t>
            </w:r>
            <w:r w:rsidR="00D3682E" w:rsidRPr="00226F3A">
              <w:rPr>
                <w:rFonts w:cs="Arial"/>
                <w:i/>
                <w:iCs/>
                <w:sz w:val="14"/>
                <w:szCs w:val="14"/>
              </w:rPr>
              <w:t>.</w:t>
            </w:r>
            <w:r w:rsidRPr="00226F3A">
              <w:rPr>
                <w:rFonts w:cs="Arial"/>
                <w:i/>
                <w:iCs/>
                <w:sz w:val="14"/>
                <w:szCs w:val="14"/>
              </w:rPr>
              <w:t>377</w:t>
            </w:r>
            <w:r w:rsidR="00D3682E" w:rsidRPr="00226F3A">
              <w:rPr>
                <w:rFonts w:cs="Arial"/>
                <w:i/>
                <w:iCs/>
                <w:sz w:val="14"/>
                <w:szCs w:val="14"/>
              </w:rPr>
              <w:t>.</w:t>
            </w:r>
            <w:r w:rsidRPr="00226F3A">
              <w:rPr>
                <w:rFonts w:cs="Arial"/>
                <w:i/>
                <w:iCs/>
                <w:sz w:val="14"/>
                <w:szCs w:val="14"/>
              </w:rPr>
              <w:t>817</w:t>
            </w:r>
            <w:r w:rsidR="00D3682E"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4E4A5FC4" w14:textId="17279DB2" w:rsidR="007E275F" w:rsidRPr="00226F3A" w:rsidRDefault="007E275F" w:rsidP="007E275F">
            <w:pPr>
              <w:spacing w:before="0" w:after="0"/>
              <w:jc w:val="right"/>
              <w:rPr>
                <w:rFonts w:cs="Arial"/>
                <w:i/>
                <w:iCs/>
                <w:sz w:val="14"/>
                <w:szCs w:val="14"/>
              </w:rPr>
            </w:pPr>
            <w:r w:rsidRPr="00226F3A">
              <w:rPr>
                <w:rFonts w:cs="Arial"/>
                <w:i/>
                <w:iCs/>
                <w:sz w:val="14"/>
                <w:szCs w:val="14"/>
              </w:rPr>
              <w:t xml:space="preserve"> 4</w:t>
            </w:r>
            <w:r w:rsidR="00D3682E" w:rsidRPr="00226F3A">
              <w:rPr>
                <w:rFonts w:cs="Arial"/>
                <w:i/>
                <w:iCs/>
                <w:sz w:val="14"/>
                <w:szCs w:val="14"/>
              </w:rPr>
              <w:t>.</w:t>
            </w:r>
            <w:r w:rsidRPr="00226F3A">
              <w:rPr>
                <w:rFonts w:cs="Arial"/>
                <w:i/>
                <w:iCs/>
                <w:sz w:val="14"/>
                <w:szCs w:val="14"/>
              </w:rPr>
              <w:t>302</w:t>
            </w:r>
            <w:r w:rsidR="00D3682E" w:rsidRPr="00226F3A">
              <w:rPr>
                <w:rFonts w:cs="Arial"/>
                <w:i/>
                <w:iCs/>
                <w:sz w:val="14"/>
                <w:szCs w:val="14"/>
              </w:rPr>
              <w:t>.</w:t>
            </w:r>
            <w:r w:rsidRPr="00226F3A">
              <w:rPr>
                <w:rFonts w:cs="Arial"/>
                <w:i/>
                <w:iCs/>
                <w:sz w:val="14"/>
                <w:szCs w:val="14"/>
              </w:rPr>
              <w:t>677</w:t>
            </w:r>
            <w:r w:rsidR="00D3682E"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1648C4BD" w14:textId="18C9E371" w:rsidR="007E275F" w:rsidRPr="00226F3A" w:rsidRDefault="007E275F" w:rsidP="007E275F">
            <w:pPr>
              <w:spacing w:before="0" w:after="0"/>
              <w:jc w:val="right"/>
              <w:rPr>
                <w:rFonts w:cs="Arial"/>
                <w:i/>
                <w:iCs/>
                <w:sz w:val="14"/>
                <w:szCs w:val="14"/>
              </w:rPr>
            </w:pPr>
            <w:r w:rsidRPr="00226F3A">
              <w:rPr>
                <w:rFonts w:cs="Arial"/>
                <w:i/>
                <w:iCs/>
                <w:sz w:val="14"/>
                <w:szCs w:val="14"/>
              </w:rPr>
              <w:t xml:space="preserve"> 3</w:t>
            </w:r>
            <w:r w:rsidR="00D3682E" w:rsidRPr="00226F3A">
              <w:rPr>
                <w:rFonts w:cs="Arial"/>
                <w:i/>
                <w:iCs/>
                <w:sz w:val="14"/>
                <w:szCs w:val="14"/>
              </w:rPr>
              <w:t>.</w:t>
            </w:r>
            <w:r w:rsidRPr="00226F3A">
              <w:rPr>
                <w:rFonts w:cs="Arial"/>
                <w:i/>
                <w:iCs/>
                <w:sz w:val="14"/>
                <w:szCs w:val="14"/>
              </w:rPr>
              <w:t>370</w:t>
            </w:r>
            <w:r w:rsidR="00D3682E" w:rsidRPr="00226F3A">
              <w:rPr>
                <w:rFonts w:cs="Arial"/>
                <w:i/>
                <w:iCs/>
                <w:sz w:val="14"/>
                <w:szCs w:val="14"/>
              </w:rPr>
              <w:t>.</w:t>
            </w:r>
            <w:r w:rsidRPr="00226F3A">
              <w:rPr>
                <w:rFonts w:cs="Arial"/>
                <w:i/>
                <w:iCs/>
                <w:sz w:val="14"/>
                <w:szCs w:val="14"/>
              </w:rPr>
              <w:t>135</w:t>
            </w:r>
            <w:r w:rsidR="00D3682E"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00B034AC" w14:textId="19B145CC" w:rsidR="007E275F" w:rsidRPr="00226F3A" w:rsidRDefault="007E275F" w:rsidP="007E275F">
            <w:pPr>
              <w:spacing w:before="0" w:after="0"/>
              <w:jc w:val="right"/>
              <w:rPr>
                <w:rFonts w:cs="Arial"/>
                <w:i/>
                <w:iCs/>
                <w:sz w:val="14"/>
                <w:szCs w:val="14"/>
              </w:rPr>
            </w:pPr>
            <w:r w:rsidRPr="00226F3A">
              <w:rPr>
                <w:rFonts w:cs="Arial"/>
                <w:i/>
                <w:iCs/>
                <w:sz w:val="14"/>
                <w:szCs w:val="14"/>
              </w:rPr>
              <w:t xml:space="preserve"> 3</w:t>
            </w:r>
            <w:r w:rsidR="00D3682E" w:rsidRPr="00226F3A">
              <w:rPr>
                <w:rFonts w:cs="Arial"/>
                <w:i/>
                <w:iCs/>
                <w:sz w:val="14"/>
                <w:szCs w:val="14"/>
              </w:rPr>
              <w:t>.</w:t>
            </w:r>
            <w:r w:rsidRPr="00226F3A">
              <w:rPr>
                <w:rFonts w:cs="Arial"/>
                <w:i/>
                <w:iCs/>
                <w:sz w:val="14"/>
                <w:szCs w:val="14"/>
              </w:rPr>
              <w:t>144</w:t>
            </w:r>
            <w:r w:rsidR="00D3682E" w:rsidRPr="00226F3A">
              <w:rPr>
                <w:rFonts w:cs="Arial"/>
                <w:i/>
                <w:iCs/>
                <w:sz w:val="14"/>
                <w:szCs w:val="14"/>
              </w:rPr>
              <w:t>.</w:t>
            </w:r>
            <w:r w:rsidRPr="00226F3A">
              <w:rPr>
                <w:rFonts w:cs="Arial"/>
                <w:i/>
                <w:iCs/>
                <w:sz w:val="14"/>
                <w:szCs w:val="14"/>
              </w:rPr>
              <w:t>650</w:t>
            </w:r>
            <w:r w:rsidR="00D3682E"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02E14BD5" w14:textId="43E4C867" w:rsidR="007E275F" w:rsidRPr="00226F3A" w:rsidRDefault="007E275F" w:rsidP="007E275F">
            <w:pPr>
              <w:spacing w:before="0" w:after="0"/>
              <w:jc w:val="right"/>
              <w:rPr>
                <w:rFonts w:cs="Arial"/>
                <w:i/>
                <w:iCs/>
                <w:sz w:val="14"/>
                <w:szCs w:val="14"/>
              </w:rPr>
            </w:pPr>
            <w:r w:rsidRPr="00226F3A">
              <w:rPr>
                <w:rFonts w:cs="Arial"/>
                <w:i/>
                <w:iCs/>
                <w:sz w:val="14"/>
                <w:szCs w:val="14"/>
              </w:rPr>
              <w:t xml:space="preserve">  639</w:t>
            </w:r>
            <w:r w:rsidR="00D3682E" w:rsidRPr="00226F3A">
              <w:rPr>
                <w:rFonts w:cs="Arial"/>
                <w:i/>
                <w:iCs/>
                <w:sz w:val="14"/>
                <w:szCs w:val="14"/>
              </w:rPr>
              <w:t>.</w:t>
            </w:r>
            <w:r w:rsidRPr="00226F3A">
              <w:rPr>
                <w:rFonts w:cs="Arial"/>
                <w:i/>
                <w:iCs/>
                <w:sz w:val="14"/>
                <w:szCs w:val="14"/>
              </w:rPr>
              <w:t>783</w:t>
            </w:r>
            <w:r w:rsidR="00D3682E" w:rsidRPr="00226F3A">
              <w:rPr>
                <w:rFonts w:cs="Arial"/>
                <w:i/>
                <w:iCs/>
                <w:sz w:val="14"/>
                <w:szCs w:val="14"/>
              </w:rPr>
              <w:t>.</w:t>
            </w:r>
            <w:r w:rsidRPr="00226F3A">
              <w:rPr>
                <w:rFonts w:cs="Arial"/>
                <w:i/>
                <w:iCs/>
                <w:sz w:val="14"/>
                <w:szCs w:val="14"/>
              </w:rPr>
              <w:t>000</w:t>
            </w:r>
          </w:p>
        </w:tc>
      </w:tr>
      <w:tr w:rsidR="007E275F" w:rsidRPr="00226F3A" w14:paraId="6919122A" w14:textId="77777777" w:rsidTr="00D3682E">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5353957B" w14:textId="77777777" w:rsidR="007E275F" w:rsidRPr="00226F3A" w:rsidRDefault="007E275F" w:rsidP="007E275F">
            <w:pPr>
              <w:spacing w:before="0" w:after="0"/>
              <w:jc w:val="center"/>
              <w:rPr>
                <w:rFonts w:cs="Arial"/>
                <w:i/>
                <w:iCs/>
                <w:sz w:val="16"/>
                <w:szCs w:val="16"/>
                <w:lang w:eastAsia="es-CO"/>
              </w:rPr>
            </w:pPr>
            <w:r w:rsidRPr="00226F3A">
              <w:rPr>
                <w:rFonts w:cs="Arial"/>
                <w:i/>
                <w:iCs/>
                <w:sz w:val="16"/>
                <w:szCs w:val="16"/>
                <w:lang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89A6D28" w14:textId="1831C1DA" w:rsidR="007E275F" w:rsidRPr="00226F3A" w:rsidRDefault="007E275F" w:rsidP="007E275F">
            <w:pPr>
              <w:spacing w:before="0" w:after="0"/>
              <w:jc w:val="right"/>
              <w:rPr>
                <w:rFonts w:cs="Arial"/>
                <w:i/>
                <w:iCs/>
                <w:sz w:val="14"/>
                <w:szCs w:val="14"/>
              </w:rPr>
            </w:pPr>
            <w:r w:rsidRPr="00226F3A">
              <w:rPr>
                <w:rFonts w:cs="Arial"/>
                <w:i/>
                <w:iCs/>
                <w:sz w:val="14"/>
                <w:szCs w:val="14"/>
              </w:rPr>
              <w:t>148.673.778.734</w:t>
            </w:r>
          </w:p>
        </w:tc>
        <w:tc>
          <w:tcPr>
            <w:tcW w:w="0" w:type="auto"/>
            <w:tcBorders>
              <w:top w:val="nil"/>
              <w:left w:val="nil"/>
              <w:bottom w:val="single" w:sz="4" w:space="0" w:color="auto"/>
              <w:right w:val="single" w:sz="4" w:space="0" w:color="auto"/>
            </w:tcBorders>
            <w:shd w:val="clear" w:color="auto" w:fill="auto"/>
            <w:noWrap/>
            <w:vAlign w:val="center"/>
          </w:tcPr>
          <w:p w14:paraId="675A750A" w14:textId="3A3FF2C3" w:rsidR="007E275F" w:rsidRPr="00226F3A" w:rsidRDefault="007E275F" w:rsidP="007E275F">
            <w:pPr>
              <w:spacing w:before="0" w:after="0"/>
              <w:jc w:val="right"/>
              <w:rPr>
                <w:rFonts w:cs="Arial"/>
                <w:i/>
                <w:iCs/>
                <w:sz w:val="14"/>
                <w:szCs w:val="14"/>
              </w:rPr>
            </w:pPr>
            <w:r w:rsidRPr="00226F3A">
              <w:rPr>
                <w:rFonts w:cs="Arial"/>
                <w:i/>
                <w:iCs/>
                <w:sz w:val="14"/>
                <w:szCs w:val="14"/>
              </w:rPr>
              <w:t xml:space="preserve"> 131</w:t>
            </w:r>
            <w:r w:rsidR="00D3682E" w:rsidRPr="00226F3A">
              <w:rPr>
                <w:rFonts w:cs="Arial"/>
                <w:i/>
                <w:iCs/>
                <w:sz w:val="14"/>
                <w:szCs w:val="14"/>
              </w:rPr>
              <w:t>.</w:t>
            </w:r>
            <w:r w:rsidRPr="00226F3A">
              <w:rPr>
                <w:rFonts w:cs="Arial"/>
                <w:i/>
                <w:iCs/>
                <w:sz w:val="14"/>
                <w:szCs w:val="14"/>
              </w:rPr>
              <w:t>733</w:t>
            </w:r>
            <w:r w:rsidR="00D3682E" w:rsidRPr="00226F3A">
              <w:rPr>
                <w:rFonts w:cs="Arial"/>
                <w:i/>
                <w:iCs/>
                <w:sz w:val="14"/>
                <w:szCs w:val="14"/>
              </w:rPr>
              <w:t>.</w:t>
            </w:r>
            <w:r w:rsidRPr="00226F3A">
              <w:rPr>
                <w:rFonts w:cs="Arial"/>
                <w:i/>
                <w:iCs/>
                <w:sz w:val="14"/>
                <w:szCs w:val="14"/>
              </w:rPr>
              <w:t>163</w:t>
            </w:r>
            <w:r w:rsidR="00D3682E" w:rsidRPr="00226F3A">
              <w:rPr>
                <w:rFonts w:cs="Arial"/>
                <w:i/>
                <w:iCs/>
                <w:sz w:val="14"/>
                <w:szCs w:val="14"/>
              </w:rPr>
              <w:t>.</w:t>
            </w:r>
            <w:r w:rsidRPr="00226F3A">
              <w:rPr>
                <w:rFonts w:cs="Arial"/>
                <w:i/>
                <w:iCs/>
                <w:sz w:val="14"/>
                <w:szCs w:val="14"/>
              </w:rPr>
              <w:t>057</w:t>
            </w:r>
          </w:p>
        </w:tc>
        <w:tc>
          <w:tcPr>
            <w:tcW w:w="0" w:type="auto"/>
            <w:tcBorders>
              <w:top w:val="nil"/>
              <w:left w:val="nil"/>
              <w:bottom w:val="single" w:sz="4" w:space="0" w:color="auto"/>
              <w:right w:val="single" w:sz="4" w:space="0" w:color="auto"/>
            </w:tcBorders>
            <w:shd w:val="clear" w:color="auto" w:fill="auto"/>
            <w:noWrap/>
            <w:vAlign w:val="center"/>
          </w:tcPr>
          <w:p w14:paraId="1448F4D9" w14:textId="3FCE7EAB" w:rsidR="007E275F" w:rsidRPr="00226F3A" w:rsidRDefault="007E275F" w:rsidP="007E275F">
            <w:pPr>
              <w:spacing w:before="0" w:after="0"/>
              <w:jc w:val="right"/>
              <w:rPr>
                <w:rFonts w:cs="Arial"/>
                <w:i/>
                <w:iCs/>
                <w:sz w:val="14"/>
                <w:szCs w:val="14"/>
              </w:rPr>
            </w:pPr>
            <w:r w:rsidRPr="00226F3A">
              <w:rPr>
                <w:rFonts w:cs="Arial"/>
                <w:i/>
                <w:iCs/>
                <w:sz w:val="14"/>
                <w:szCs w:val="14"/>
              </w:rPr>
              <w:t xml:space="preserve"> 137</w:t>
            </w:r>
            <w:r w:rsidR="00D3682E" w:rsidRPr="00226F3A">
              <w:rPr>
                <w:rFonts w:cs="Arial"/>
                <w:i/>
                <w:iCs/>
                <w:sz w:val="14"/>
                <w:szCs w:val="14"/>
              </w:rPr>
              <w:t>.</w:t>
            </w:r>
            <w:r w:rsidRPr="00226F3A">
              <w:rPr>
                <w:rFonts w:cs="Arial"/>
                <w:i/>
                <w:iCs/>
                <w:sz w:val="14"/>
                <w:szCs w:val="14"/>
              </w:rPr>
              <w:t>421</w:t>
            </w:r>
            <w:r w:rsidR="00D3682E" w:rsidRPr="00226F3A">
              <w:rPr>
                <w:rFonts w:cs="Arial"/>
                <w:i/>
                <w:iCs/>
                <w:sz w:val="14"/>
                <w:szCs w:val="14"/>
              </w:rPr>
              <w:t>.</w:t>
            </w:r>
            <w:r w:rsidRPr="00226F3A">
              <w:rPr>
                <w:rFonts w:cs="Arial"/>
                <w:i/>
                <w:iCs/>
                <w:sz w:val="14"/>
                <w:szCs w:val="14"/>
              </w:rPr>
              <w:t>429</w:t>
            </w:r>
            <w:r w:rsidR="00D3682E" w:rsidRPr="00226F3A">
              <w:rPr>
                <w:rFonts w:cs="Arial"/>
                <w:i/>
                <w:iCs/>
                <w:sz w:val="14"/>
                <w:szCs w:val="14"/>
              </w:rPr>
              <w:t>.</w:t>
            </w:r>
            <w:r w:rsidRPr="00226F3A">
              <w:rPr>
                <w:rFonts w:cs="Arial"/>
                <w:i/>
                <w:iCs/>
                <w:sz w:val="14"/>
                <w:szCs w:val="14"/>
              </w:rPr>
              <w:t>575</w:t>
            </w:r>
          </w:p>
        </w:tc>
        <w:tc>
          <w:tcPr>
            <w:tcW w:w="0" w:type="auto"/>
            <w:tcBorders>
              <w:top w:val="nil"/>
              <w:left w:val="nil"/>
              <w:bottom w:val="single" w:sz="4" w:space="0" w:color="auto"/>
              <w:right w:val="single" w:sz="4" w:space="0" w:color="auto"/>
            </w:tcBorders>
            <w:shd w:val="clear" w:color="auto" w:fill="auto"/>
            <w:noWrap/>
            <w:vAlign w:val="center"/>
          </w:tcPr>
          <w:p w14:paraId="4DE5F81B" w14:textId="736CAAC7" w:rsidR="007E275F" w:rsidRPr="00226F3A" w:rsidRDefault="007E275F" w:rsidP="007E275F">
            <w:pPr>
              <w:spacing w:before="0" w:after="0"/>
              <w:jc w:val="right"/>
              <w:rPr>
                <w:rFonts w:cs="Arial"/>
                <w:i/>
                <w:iCs/>
                <w:sz w:val="14"/>
                <w:szCs w:val="14"/>
              </w:rPr>
            </w:pPr>
            <w:r w:rsidRPr="00226F3A">
              <w:rPr>
                <w:rFonts w:cs="Arial"/>
                <w:i/>
                <w:iCs/>
                <w:sz w:val="14"/>
                <w:szCs w:val="14"/>
              </w:rPr>
              <w:t xml:space="preserve"> 110</w:t>
            </w:r>
            <w:r w:rsidR="00D3682E" w:rsidRPr="00226F3A">
              <w:rPr>
                <w:rFonts w:cs="Arial"/>
                <w:i/>
                <w:iCs/>
                <w:sz w:val="14"/>
                <w:szCs w:val="14"/>
              </w:rPr>
              <w:t>.</w:t>
            </w:r>
            <w:r w:rsidRPr="00226F3A">
              <w:rPr>
                <w:rFonts w:cs="Arial"/>
                <w:i/>
                <w:iCs/>
                <w:sz w:val="14"/>
                <w:szCs w:val="14"/>
              </w:rPr>
              <w:t>820</w:t>
            </w:r>
            <w:r w:rsidR="00D3682E" w:rsidRPr="00226F3A">
              <w:rPr>
                <w:rFonts w:cs="Arial"/>
                <w:i/>
                <w:iCs/>
                <w:sz w:val="14"/>
                <w:szCs w:val="14"/>
              </w:rPr>
              <w:t>.</w:t>
            </w:r>
            <w:r w:rsidRPr="00226F3A">
              <w:rPr>
                <w:rFonts w:cs="Arial"/>
                <w:i/>
                <w:iCs/>
                <w:sz w:val="14"/>
                <w:szCs w:val="14"/>
              </w:rPr>
              <w:t>925</w:t>
            </w:r>
            <w:r w:rsidR="00D3682E" w:rsidRPr="00226F3A">
              <w:rPr>
                <w:rFonts w:cs="Arial"/>
                <w:i/>
                <w:iCs/>
                <w:sz w:val="14"/>
                <w:szCs w:val="14"/>
              </w:rPr>
              <w:t>.</w:t>
            </w:r>
            <w:r w:rsidRPr="00226F3A">
              <w:rPr>
                <w:rFonts w:cs="Arial"/>
                <w:i/>
                <w:iCs/>
                <w:sz w:val="14"/>
                <w:szCs w:val="14"/>
              </w:rPr>
              <w:t>490</w:t>
            </w:r>
          </w:p>
        </w:tc>
        <w:tc>
          <w:tcPr>
            <w:tcW w:w="0" w:type="auto"/>
            <w:tcBorders>
              <w:top w:val="nil"/>
              <w:left w:val="nil"/>
              <w:bottom w:val="single" w:sz="4" w:space="0" w:color="auto"/>
              <w:right w:val="single" w:sz="4" w:space="0" w:color="auto"/>
            </w:tcBorders>
            <w:shd w:val="clear" w:color="auto" w:fill="auto"/>
            <w:noWrap/>
            <w:vAlign w:val="center"/>
          </w:tcPr>
          <w:p w14:paraId="0A6C0465" w14:textId="16E2934A" w:rsidR="007E275F" w:rsidRPr="00226F3A" w:rsidRDefault="007E275F" w:rsidP="007E275F">
            <w:pPr>
              <w:spacing w:before="0" w:after="0"/>
              <w:jc w:val="right"/>
              <w:rPr>
                <w:rFonts w:cs="Arial"/>
                <w:i/>
                <w:iCs/>
                <w:sz w:val="14"/>
                <w:szCs w:val="14"/>
              </w:rPr>
            </w:pPr>
            <w:r w:rsidRPr="00226F3A">
              <w:rPr>
                <w:rFonts w:cs="Arial"/>
                <w:i/>
                <w:iCs/>
                <w:sz w:val="14"/>
                <w:szCs w:val="14"/>
              </w:rPr>
              <w:t xml:space="preserve"> 131</w:t>
            </w:r>
            <w:r w:rsidR="0028037B" w:rsidRPr="00226F3A">
              <w:rPr>
                <w:rFonts w:cs="Arial"/>
                <w:i/>
                <w:iCs/>
                <w:sz w:val="14"/>
                <w:szCs w:val="14"/>
              </w:rPr>
              <w:t>.</w:t>
            </w:r>
            <w:r w:rsidRPr="00226F3A">
              <w:rPr>
                <w:rFonts w:cs="Arial"/>
                <w:i/>
                <w:iCs/>
                <w:sz w:val="14"/>
                <w:szCs w:val="14"/>
              </w:rPr>
              <w:t>314</w:t>
            </w:r>
            <w:r w:rsidR="0028037B" w:rsidRPr="00226F3A">
              <w:rPr>
                <w:rFonts w:cs="Arial"/>
                <w:i/>
                <w:iCs/>
                <w:sz w:val="14"/>
                <w:szCs w:val="14"/>
              </w:rPr>
              <w:t>.</w:t>
            </w:r>
            <w:r w:rsidRPr="00226F3A">
              <w:rPr>
                <w:rFonts w:cs="Arial"/>
                <w:i/>
                <w:iCs/>
                <w:sz w:val="14"/>
                <w:szCs w:val="14"/>
              </w:rPr>
              <w:t>645</w:t>
            </w:r>
            <w:r w:rsidR="0028037B" w:rsidRPr="00226F3A">
              <w:rPr>
                <w:rFonts w:cs="Arial"/>
                <w:i/>
                <w:iCs/>
                <w:sz w:val="14"/>
                <w:szCs w:val="14"/>
              </w:rPr>
              <w:t>.</w:t>
            </w:r>
            <w:r w:rsidRPr="00226F3A">
              <w:rPr>
                <w:rFonts w:cs="Arial"/>
                <w:i/>
                <w:iCs/>
                <w:sz w:val="14"/>
                <w:szCs w:val="14"/>
              </w:rPr>
              <w:t>744</w:t>
            </w:r>
          </w:p>
        </w:tc>
        <w:tc>
          <w:tcPr>
            <w:tcW w:w="0" w:type="auto"/>
            <w:tcBorders>
              <w:top w:val="nil"/>
              <w:left w:val="nil"/>
              <w:bottom w:val="single" w:sz="4" w:space="0" w:color="auto"/>
              <w:right w:val="single" w:sz="4" w:space="0" w:color="auto"/>
            </w:tcBorders>
            <w:shd w:val="clear" w:color="auto" w:fill="auto"/>
            <w:noWrap/>
            <w:vAlign w:val="center"/>
          </w:tcPr>
          <w:p w14:paraId="6CF14F56" w14:textId="787DDD04" w:rsidR="007E275F" w:rsidRPr="00226F3A" w:rsidRDefault="007E275F" w:rsidP="007E275F">
            <w:pPr>
              <w:spacing w:before="0" w:after="0"/>
              <w:jc w:val="right"/>
              <w:rPr>
                <w:rFonts w:cs="Arial"/>
                <w:i/>
                <w:iCs/>
                <w:sz w:val="14"/>
                <w:szCs w:val="14"/>
              </w:rPr>
            </w:pPr>
            <w:r w:rsidRPr="00226F3A">
              <w:rPr>
                <w:rFonts w:cs="Arial"/>
                <w:i/>
                <w:iCs/>
                <w:sz w:val="14"/>
                <w:szCs w:val="14"/>
              </w:rPr>
              <w:t xml:space="preserve"> 134</w:t>
            </w:r>
            <w:r w:rsidR="0028037B" w:rsidRPr="00226F3A">
              <w:rPr>
                <w:rFonts w:cs="Arial"/>
                <w:i/>
                <w:iCs/>
                <w:sz w:val="14"/>
                <w:szCs w:val="14"/>
              </w:rPr>
              <w:t>.</w:t>
            </w:r>
            <w:r w:rsidRPr="00226F3A">
              <w:rPr>
                <w:rFonts w:cs="Arial"/>
                <w:i/>
                <w:iCs/>
                <w:sz w:val="14"/>
                <w:szCs w:val="14"/>
              </w:rPr>
              <w:t>157</w:t>
            </w:r>
            <w:r w:rsidR="0028037B" w:rsidRPr="00226F3A">
              <w:rPr>
                <w:rFonts w:cs="Arial"/>
                <w:i/>
                <w:iCs/>
                <w:sz w:val="14"/>
                <w:szCs w:val="14"/>
              </w:rPr>
              <w:t>.</w:t>
            </w:r>
            <w:r w:rsidRPr="00226F3A">
              <w:rPr>
                <w:rFonts w:cs="Arial"/>
                <w:i/>
                <w:iCs/>
                <w:sz w:val="14"/>
                <w:szCs w:val="14"/>
              </w:rPr>
              <w:t>288</w:t>
            </w:r>
            <w:r w:rsidR="0028037B" w:rsidRPr="00226F3A">
              <w:rPr>
                <w:rFonts w:cs="Arial"/>
                <w:i/>
                <w:iCs/>
                <w:sz w:val="14"/>
                <w:szCs w:val="14"/>
              </w:rPr>
              <w:t>.</w:t>
            </w:r>
            <w:r w:rsidRPr="00226F3A">
              <w:rPr>
                <w:rFonts w:cs="Arial"/>
                <w:i/>
                <w:iCs/>
                <w:sz w:val="14"/>
                <w:szCs w:val="14"/>
              </w:rPr>
              <w:t>311</w:t>
            </w:r>
          </w:p>
        </w:tc>
      </w:tr>
      <w:tr w:rsidR="007E275F" w:rsidRPr="00226F3A" w14:paraId="20B39972" w14:textId="77777777" w:rsidTr="00D3682E">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01DAC44F" w14:textId="77777777" w:rsidR="007E275F" w:rsidRPr="00226F3A" w:rsidRDefault="007E275F" w:rsidP="007E275F">
            <w:pPr>
              <w:spacing w:before="0" w:after="0"/>
              <w:jc w:val="center"/>
              <w:rPr>
                <w:rFonts w:cs="Arial"/>
                <w:i/>
                <w:iCs/>
                <w:sz w:val="16"/>
                <w:szCs w:val="16"/>
                <w:lang w:eastAsia="es-CO"/>
              </w:rPr>
            </w:pPr>
            <w:r w:rsidRPr="00226F3A">
              <w:rPr>
                <w:rFonts w:cs="Arial"/>
                <w:i/>
                <w:iCs/>
                <w:sz w:val="16"/>
                <w:szCs w:val="16"/>
                <w:lang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0A9AA9E" w14:textId="710C1CAE" w:rsidR="007E275F" w:rsidRPr="00226F3A" w:rsidRDefault="007E275F" w:rsidP="007E275F">
            <w:pPr>
              <w:spacing w:before="0" w:after="0"/>
              <w:jc w:val="right"/>
              <w:rPr>
                <w:rFonts w:cs="Arial"/>
                <w:i/>
                <w:iCs/>
                <w:sz w:val="14"/>
                <w:szCs w:val="14"/>
              </w:rPr>
            </w:pPr>
            <w:r w:rsidRPr="00226F3A">
              <w:rPr>
                <w:rFonts w:cs="Arial"/>
                <w:i/>
                <w:iCs/>
                <w:sz w:val="14"/>
                <w:szCs w:val="14"/>
              </w:rPr>
              <w:t>16.518.699.549</w:t>
            </w:r>
          </w:p>
        </w:tc>
        <w:tc>
          <w:tcPr>
            <w:tcW w:w="0" w:type="auto"/>
            <w:tcBorders>
              <w:top w:val="nil"/>
              <w:left w:val="nil"/>
              <w:bottom w:val="single" w:sz="4" w:space="0" w:color="auto"/>
              <w:right w:val="single" w:sz="4" w:space="0" w:color="auto"/>
            </w:tcBorders>
            <w:shd w:val="clear" w:color="auto" w:fill="auto"/>
            <w:noWrap/>
            <w:vAlign w:val="center"/>
          </w:tcPr>
          <w:p w14:paraId="480357C7" w14:textId="4A83CDBD" w:rsidR="007E275F" w:rsidRPr="00226F3A" w:rsidRDefault="007E275F" w:rsidP="007E275F">
            <w:pPr>
              <w:spacing w:before="0" w:after="0"/>
              <w:jc w:val="right"/>
              <w:rPr>
                <w:rFonts w:cs="Arial"/>
                <w:i/>
                <w:iCs/>
                <w:sz w:val="14"/>
                <w:szCs w:val="14"/>
              </w:rPr>
            </w:pPr>
            <w:r w:rsidRPr="00226F3A">
              <w:rPr>
                <w:rFonts w:cs="Arial"/>
                <w:i/>
                <w:iCs/>
                <w:sz w:val="14"/>
                <w:szCs w:val="14"/>
              </w:rPr>
              <w:t xml:space="preserve"> 13</w:t>
            </w:r>
            <w:r w:rsidR="0028037B" w:rsidRPr="00226F3A">
              <w:rPr>
                <w:rFonts w:cs="Arial"/>
                <w:i/>
                <w:iCs/>
                <w:sz w:val="14"/>
                <w:szCs w:val="14"/>
              </w:rPr>
              <w:t>.</w:t>
            </w:r>
            <w:r w:rsidRPr="00226F3A">
              <w:rPr>
                <w:rFonts w:cs="Arial"/>
                <w:i/>
                <w:iCs/>
                <w:sz w:val="14"/>
                <w:szCs w:val="14"/>
              </w:rPr>
              <w:t>609</w:t>
            </w:r>
            <w:r w:rsidR="0028037B" w:rsidRPr="00226F3A">
              <w:rPr>
                <w:rFonts w:cs="Arial"/>
                <w:i/>
                <w:iCs/>
                <w:sz w:val="14"/>
                <w:szCs w:val="14"/>
              </w:rPr>
              <w:t>.</w:t>
            </w:r>
            <w:r w:rsidRPr="00226F3A">
              <w:rPr>
                <w:rFonts w:cs="Arial"/>
                <w:i/>
                <w:iCs/>
                <w:sz w:val="14"/>
                <w:szCs w:val="14"/>
              </w:rPr>
              <w:t>373</w:t>
            </w:r>
            <w:r w:rsidR="0028037B" w:rsidRPr="00226F3A">
              <w:rPr>
                <w:rFonts w:cs="Arial"/>
                <w:i/>
                <w:iCs/>
                <w:sz w:val="14"/>
                <w:szCs w:val="14"/>
              </w:rPr>
              <w:t>.</w:t>
            </w:r>
            <w:r w:rsidRPr="00226F3A">
              <w:rPr>
                <w:rFonts w:cs="Arial"/>
                <w:i/>
                <w:iCs/>
                <w:sz w:val="14"/>
                <w:szCs w:val="14"/>
              </w:rPr>
              <w:t>204</w:t>
            </w:r>
          </w:p>
        </w:tc>
        <w:tc>
          <w:tcPr>
            <w:tcW w:w="0" w:type="auto"/>
            <w:tcBorders>
              <w:top w:val="nil"/>
              <w:left w:val="nil"/>
              <w:bottom w:val="single" w:sz="4" w:space="0" w:color="auto"/>
              <w:right w:val="single" w:sz="4" w:space="0" w:color="auto"/>
            </w:tcBorders>
            <w:shd w:val="clear" w:color="auto" w:fill="auto"/>
            <w:noWrap/>
            <w:vAlign w:val="center"/>
          </w:tcPr>
          <w:p w14:paraId="434B38BF" w14:textId="483A9E26" w:rsidR="007E275F" w:rsidRPr="00226F3A" w:rsidRDefault="007E275F" w:rsidP="007E275F">
            <w:pPr>
              <w:spacing w:before="0" w:after="0"/>
              <w:jc w:val="right"/>
              <w:rPr>
                <w:rFonts w:cs="Arial"/>
                <w:i/>
                <w:iCs/>
                <w:sz w:val="14"/>
                <w:szCs w:val="14"/>
              </w:rPr>
            </w:pPr>
            <w:r w:rsidRPr="00226F3A">
              <w:rPr>
                <w:rFonts w:cs="Arial"/>
                <w:i/>
                <w:iCs/>
                <w:sz w:val="14"/>
                <w:szCs w:val="14"/>
              </w:rPr>
              <w:t xml:space="preserve"> 19</w:t>
            </w:r>
            <w:r w:rsidR="0028037B" w:rsidRPr="00226F3A">
              <w:rPr>
                <w:rFonts w:cs="Arial"/>
                <w:i/>
                <w:iCs/>
                <w:sz w:val="14"/>
                <w:szCs w:val="14"/>
              </w:rPr>
              <w:t>.</w:t>
            </w:r>
            <w:r w:rsidRPr="00226F3A">
              <w:rPr>
                <w:rFonts w:cs="Arial"/>
                <w:i/>
                <w:iCs/>
                <w:sz w:val="14"/>
                <w:szCs w:val="14"/>
              </w:rPr>
              <w:t>898</w:t>
            </w:r>
            <w:r w:rsidR="0028037B" w:rsidRPr="00226F3A">
              <w:rPr>
                <w:rFonts w:cs="Arial"/>
                <w:i/>
                <w:iCs/>
                <w:sz w:val="14"/>
                <w:szCs w:val="14"/>
              </w:rPr>
              <w:t>.</w:t>
            </w:r>
            <w:r w:rsidRPr="00226F3A">
              <w:rPr>
                <w:rFonts w:cs="Arial"/>
                <w:i/>
                <w:iCs/>
                <w:sz w:val="14"/>
                <w:szCs w:val="14"/>
              </w:rPr>
              <w:t>279</w:t>
            </w:r>
            <w:r w:rsidR="0028037B" w:rsidRPr="00226F3A">
              <w:rPr>
                <w:rFonts w:cs="Arial"/>
                <w:i/>
                <w:iCs/>
                <w:sz w:val="14"/>
                <w:szCs w:val="14"/>
              </w:rPr>
              <w:t>.</w:t>
            </w:r>
            <w:r w:rsidRPr="00226F3A">
              <w:rPr>
                <w:rFonts w:cs="Arial"/>
                <w:i/>
                <w:iCs/>
                <w:sz w:val="14"/>
                <w:szCs w:val="14"/>
              </w:rPr>
              <w:t>187</w:t>
            </w:r>
          </w:p>
        </w:tc>
        <w:tc>
          <w:tcPr>
            <w:tcW w:w="0" w:type="auto"/>
            <w:tcBorders>
              <w:top w:val="nil"/>
              <w:left w:val="nil"/>
              <w:bottom w:val="single" w:sz="4" w:space="0" w:color="auto"/>
              <w:right w:val="single" w:sz="4" w:space="0" w:color="auto"/>
            </w:tcBorders>
            <w:shd w:val="clear" w:color="auto" w:fill="auto"/>
            <w:noWrap/>
            <w:vAlign w:val="center"/>
          </w:tcPr>
          <w:p w14:paraId="37CCCDDB" w14:textId="65CE343B" w:rsidR="007E275F" w:rsidRPr="00226F3A" w:rsidRDefault="007E275F" w:rsidP="007E275F">
            <w:pPr>
              <w:spacing w:before="0" w:after="0"/>
              <w:jc w:val="right"/>
              <w:rPr>
                <w:rFonts w:cs="Arial"/>
                <w:i/>
                <w:iCs/>
                <w:sz w:val="14"/>
                <w:szCs w:val="14"/>
              </w:rPr>
            </w:pPr>
            <w:r w:rsidRPr="00226F3A">
              <w:rPr>
                <w:rFonts w:cs="Arial"/>
                <w:i/>
                <w:iCs/>
                <w:sz w:val="14"/>
                <w:szCs w:val="14"/>
              </w:rPr>
              <w:t xml:space="preserve"> 19</w:t>
            </w:r>
            <w:r w:rsidR="0028037B" w:rsidRPr="00226F3A">
              <w:rPr>
                <w:rFonts w:cs="Arial"/>
                <w:i/>
                <w:iCs/>
                <w:sz w:val="14"/>
                <w:szCs w:val="14"/>
              </w:rPr>
              <w:t>.</w:t>
            </w:r>
            <w:r w:rsidRPr="00226F3A">
              <w:rPr>
                <w:rFonts w:cs="Arial"/>
                <w:i/>
                <w:iCs/>
                <w:sz w:val="14"/>
                <w:szCs w:val="14"/>
              </w:rPr>
              <w:t>413</w:t>
            </w:r>
            <w:r w:rsidR="0028037B" w:rsidRPr="00226F3A">
              <w:rPr>
                <w:rFonts w:cs="Arial"/>
                <w:i/>
                <w:iCs/>
                <w:sz w:val="14"/>
                <w:szCs w:val="14"/>
              </w:rPr>
              <w:t>.</w:t>
            </w:r>
            <w:r w:rsidRPr="00226F3A">
              <w:rPr>
                <w:rFonts w:cs="Arial"/>
                <w:i/>
                <w:iCs/>
                <w:sz w:val="14"/>
                <w:szCs w:val="14"/>
              </w:rPr>
              <w:t>821</w:t>
            </w:r>
            <w:r w:rsidR="0028037B" w:rsidRPr="00226F3A">
              <w:rPr>
                <w:rFonts w:cs="Arial"/>
                <w:i/>
                <w:iCs/>
                <w:sz w:val="14"/>
                <w:szCs w:val="14"/>
              </w:rPr>
              <w:t>.</w:t>
            </w:r>
            <w:r w:rsidRPr="00226F3A">
              <w:rPr>
                <w:rFonts w:cs="Arial"/>
                <w:i/>
                <w:iCs/>
                <w:sz w:val="14"/>
                <w:szCs w:val="14"/>
              </w:rPr>
              <w:t>334</w:t>
            </w:r>
          </w:p>
        </w:tc>
        <w:tc>
          <w:tcPr>
            <w:tcW w:w="0" w:type="auto"/>
            <w:tcBorders>
              <w:top w:val="nil"/>
              <w:left w:val="nil"/>
              <w:bottom w:val="single" w:sz="4" w:space="0" w:color="auto"/>
              <w:right w:val="single" w:sz="4" w:space="0" w:color="auto"/>
            </w:tcBorders>
            <w:shd w:val="clear" w:color="auto" w:fill="auto"/>
            <w:noWrap/>
            <w:vAlign w:val="center"/>
          </w:tcPr>
          <w:p w14:paraId="47021590" w14:textId="5FE7F4E9" w:rsidR="007E275F" w:rsidRPr="00226F3A" w:rsidRDefault="007E275F" w:rsidP="007E275F">
            <w:pPr>
              <w:spacing w:before="0" w:after="0"/>
              <w:jc w:val="right"/>
              <w:rPr>
                <w:rFonts w:cs="Arial"/>
                <w:i/>
                <w:iCs/>
                <w:sz w:val="14"/>
                <w:szCs w:val="14"/>
              </w:rPr>
            </w:pPr>
            <w:r w:rsidRPr="00226F3A">
              <w:rPr>
                <w:rFonts w:cs="Arial"/>
                <w:i/>
                <w:iCs/>
                <w:sz w:val="14"/>
                <w:szCs w:val="14"/>
              </w:rPr>
              <w:t xml:space="preserve"> 17</w:t>
            </w:r>
            <w:r w:rsidR="0028037B" w:rsidRPr="00226F3A">
              <w:rPr>
                <w:rFonts w:cs="Arial"/>
                <w:i/>
                <w:iCs/>
                <w:sz w:val="14"/>
                <w:szCs w:val="14"/>
              </w:rPr>
              <w:t>.</w:t>
            </w:r>
            <w:r w:rsidRPr="00226F3A">
              <w:rPr>
                <w:rFonts w:cs="Arial"/>
                <w:i/>
                <w:iCs/>
                <w:sz w:val="14"/>
                <w:szCs w:val="14"/>
              </w:rPr>
              <w:t>328</w:t>
            </w:r>
            <w:r w:rsidR="0028037B" w:rsidRPr="00226F3A">
              <w:rPr>
                <w:rFonts w:cs="Arial"/>
                <w:i/>
                <w:iCs/>
                <w:sz w:val="14"/>
                <w:szCs w:val="14"/>
              </w:rPr>
              <w:t>.</w:t>
            </w:r>
            <w:r w:rsidRPr="00226F3A">
              <w:rPr>
                <w:rFonts w:cs="Arial"/>
                <w:i/>
                <w:iCs/>
                <w:sz w:val="14"/>
                <w:szCs w:val="14"/>
              </w:rPr>
              <w:t>041</w:t>
            </w:r>
            <w:r w:rsidR="00DD38D2" w:rsidRPr="00226F3A">
              <w:rPr>
                <w:rFonts w:cs="Arial"/>
                <w:i/>
                <w:iCs/>
                <w:sz w:val="14"/>
                <w:szCs w:val="14"/>
              </w:rPr>
              <w:t>.</w:t>
            </w:r>
            <w:r w:rsidRPr="00226F3A">
              <w:rPr>
                <w:rFonts w:cs="Arial"/>
                <w:i/>
                <w:iCs/>
                <w:sz w:val="14"/>
                <w:szCs w:val="14"/>
              </w:rPr>
              <w:t>215</w:t>
            </w:r>
          </w:p>
        </w:tc>
        <w:tc>
          <w:tcPr>
            <w:tcW w:w="0" w:type="auto"/>
            <w:tcBorders>
              <w:top w:val="nil"/>
              <w:left w:val="nil"/>
              <w:bottom w:val="single" w:sz="4" w:space="0" w:color="auto"/>
              <w:right w:val="single" w:sz="4" w:space="0" w:color="auto"/>
            </w:tcBorders>
            <w:shd w:val="clear" w:color="auto" w:fill="auto"/>
            <w:noWrap/>
            <w:vAlign w:val="center"/>
          </w:tcPr>
          <w:p w14:paraId="36020855" w14:textId="3B6A9CB1" w:rsidR="007E275F" w:rsidRPr="00226F3A" w:rsidRDefault="007E275F" w:rsidP="007E275F">
            <w:pPr>
              <w:spacing w:before="0" w:after="0"/>
              <w:jc w:val="right"/>
              <w:rPr>
                <w:rFonts w:cs="Arial"/>
                <w:i/>
                <w:iCs/>
                <w:sz w:val="14"/>
                <w:szCs w:val="14"/>
              </w:rPr>
            </w:pPr>
            <w:r w:rsidRPr="00226F3A">
              <w:rPr>
                <w:rFonts w:cs="Arial"/>
                <w:i/>
                <w:iCs/>
                <w:sz w:val="14"/>
                <w:szCs w:val="14"/>
              </w:rPr>
              <w:t xml:space="preserve"> 10</w:t>
            </w:r>
            <w:r w:rsidR="00DD38D2" w:rsidRPr="00226F3A">
              <w:rPr>
                <w:rFonts w:cs="Arial"/>
                <w:i/>
                <w:iCs/>
                <w:sz w:val="14"/>
                <w:szCs w:val="14"/>
              </w:rPr>
              <w:t>.</w:t>
            </w:r>
            <w:r w:rsidRPr="00226F3A">
              <w:rPr>
                <w:rFonts w:cs="Arial"/>
                <w:i/>
                <w:iCs/>
                <w:sz w:val="14"/>
                <w:szCs w:val="14"/>
              </w:rPr>
              <w:t>561</w:t>
            </w:r>
            <w:r w:rsidR="00DD38D2" w:rsidRPr="00226F3A">
              <w:rPr>
                <w:rFonts w:cs="Arial"/>
                <w:i/>
                <w:iCs/>
                <w:sz w:val="14"/>
                <w:szCs w:val="14"/>
              </w:rPr>
              <w:t>.</w:t>
            </w:r>
            <w:r w:rsidRPr="00226F3A">
              <w:rPr>
                <w:rFonts w:cs="Arial"/>
                <w:i/>
                <w:iCs/>
                <w:sz w:val="14"/>
                <w:szCs w:val="14"/>
              </w:rPr>
              <w:t>505</w:t>
            </w:r>
            <w:r w:rsidR="00DD38D2" w:rsidRPr="00226F3A">
              <w:rPr>
                <w:rFonts w:cs="Arial"/>
                <w:i/>
                <w:iCs/>
                <w:sz w:val="14"/>
                <w:szCs w:val="14"/>
              </w:rPr>
              <w:t>.</w:t>
            </w:r>
            <w:r w:rsidRPr="00226F3A">
              <w:rPr>
                <w:rFonts w:cs="Arial"/>
                <w:i/>
                <w:iCs/>
                <w:sz w:val="14"/>
                <w:szCs w:val="14"/>
              </w:rPr>
              <w:t>684</w:t>
            </w:r>
          </w:p>
        </w:tc>
      </w:tr>
      <w:tr w:rsidR="007E275F" w:rsidRPr="00226F3A" w14:paraId="6452B0FC" w14:textId="77777777" w:rsidTr="00D3682E">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25127CE9" w14:textId="77777777" w:rsidR="007E275F" w:rsidRPr="00226F3A" w:rsidRDefault="007E275F" w:rsidP="007E275F">
            <w:pPr>
              <w:spacing w:before="0" w:after="0"/>
              <w:jc w:val="center"/>
              <w:rPr>
                <w:rFonts w:cs="Arial"/>
                <w:i/>
                <w:iCs/>
                <w:sz w:val="16"/>
                <w:szCs w:val="16"/>
                <w:lang w:eastAsia="es-CO"/>
              </w:rPr>
            </w:pPr>
            <w:r w:rsidRPr="00226F3A">
              <w:rPr>
                <w:rFonts w:cs="Arial"/>
                <w:i/>
                <w:iCs/>
                <w:sz w:val="16"/>
                <w:szCs w:val="16"/>
                <w:lang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514ECFF5" w14:textId="58356688" w:rsidR="007E275F" w:rsidRPr="00226F3A" w:rsidRDefault="007E275F" w:rsidP="007E275F">
            <w:pPr>
              <w:spacing w:before="0" w:after="0"/>
              <w:jc w:val="right"/>
              <w:rPr>
                <w:rFonts w:cs="Arial"/>
                <w:i/>
                <w:iCs/>
                <w:sz w:val="14"/>
                <w:szCs w:val="14"/>
              </w:rPr>
            </w:pPr>
            <w:r w:rsidRPr="00226F3A">
              <w:rPr>
                <w:rFonts w:cs="Arial"/>
                <w:i/>
                <w:iCs/>
                <w:sz w:val="14"/>
                <w:szCs w:val="14"/>
              </w:rPr>
              <w:t>46.047.288.000</w:t>
            </w:r>
          </w:p>
        </w:tc>
        <w:tc>
          <w:tcPr>
            <w:tcW w:w="0" w:type="auto"/>
            <w:tcBorders>
              <w:top w:val="nil"/>
              <w:left w:val="nil"/>
              <w:bottom w:val="single" w:sz="4" w:space="0" w:color="auto"/>
              <w:right w:val="single" w:sz="4" w:space="0" w:color="auto"/>
            </w:tcBorders>
            <w:shd w:val="clear" w:color="auto" w:fill="auto"/>
            <w:noWrap/>
            <w:vAlign w:val="center"/>
          </w:tcPr>
          <w:p w14:paraId="578CD79F" w14:textId="1A7F4521" w:rsidR="007E275F" w:rsidRPr="00226F3A" w:rsidRDefault="007E275F" w:rsidP="007E275F">
            <w:pPr>
              <w:spacing w:before="0" w:after="0"/>
              <w:jc w:val="right"/>
              <w:rPr>
                <w:rFonts w:cs="Arial"/>
                <w:i/>
                <w:iCs/>
                <w:sz w:val="14"/>
                <w:szCs w:val="14"/>
              </w:rPr>
            </w:pPr>
            <w:r w:rsidRPr="00226F3A">
              <w:rPr>
                <w:rFonts w:cs="Arial"/>
                <w:i/>
                <w:iCs/>
                <w:sz w:val="14"/>
                <w:szCs w:val="14"/>
              </w:rPr>
              <w:t xml:space="preserve"> 14</w:t>
            </w:r>
            <w:r w:rsidR="00DD38D2" w:rsidRPr="00226F3A">
              <w:rPr>
                <w:rFonts w:cs="Arial"/>
                <w:i/>
                <w:iCs/>
                <w:sz w:val="14"/>
                <w:szCs w:val="14"/>
              </w:rPr>
              <w:t>.</w:t>
            </w:r>
            <w:r w:rsidRPr="00226F3A">
              <w:rPr>
                <w:rFonts w:cs="Arial"/>
                <w:i/>
                <w:iCs/>
                <w:sz w:val="14"/>
                <w:szCs w:val="14"/>
              </w:rPr>
              <w:t>842</w:t>
            </w:r>
            <w:r w:rsidR="00DD38D2" w:rsidRPr="00226F3A">
              <w:rPr>
                <w:rFonts w:cs="Arial"/>
                <w:i/>
                <w:iCs/>
                <w:sz w:val="14"/>
                <w:szCs w:val="14"/>
              </w:rPr>
              <w:t>.</w:t>
            </w:r>
            <w:r w:rsidRPr="00226F3A">
              <w:rPr>
                <w:rFonts w:cs="Arial"/>
                <w:i/>
                <w:iCs/>
                <w:sz w:val="14"/>
                <w:szCs w:val="14"/>
              </w:rPr>
              <w:t>231</w:t>
            </w:r>
            <w:r w:rsidR="00DD38D2"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5138E4FF" w14:textId="7B837301" w:rsidR="007E275F" w:rsidRPr="00226F3A" w:rsidRDefault="007E275F" w:rsidP="007E275F">
            <w:pPr>
              <w:spacing w:before="0" w:after="0"/>
              <w:jc w:val="right"/>
              <w:rPr>
                <w:rFonts w:cs="Arial"/>
                <w:i/>
                <w:iCs/>
                <w:sz w:val="14"/>
                <w:szCs w:val="14"/>
              </w:rPr>
            </w:pPr>
            <w:r w:rsidRPr="00226F3A">
              <w:rPr>
                <w:rFonts w:cs="Arial"/>
                <w:i/>
                <w:iCs/>
                <w:sz w:val="14"/>
                <w:szCs w:val="14"/>
              </w:rPr>
              <w:t xml:space="preserve"> 9</w:t>
            </w:r>
            <w:r w:rsidR="00DD38D2" w:rsidRPr="00226F3A">
              <w:rPr>
                <w:rFonts w:cs="Arial"/>
                <w:i/>
                <w:iCs/>
                <w:sz w:val="14"/>
                <w:szCs w:val="14"/>
              </w:rPr>
              <w:t>.</w:t>
            </w:r>
            <w:r w:rsidRPr="00226F3A">
              <w:rPr>
                <w:rFonts w:cs="Arial"/>
                <w:i/>
                <w:iCs/>
                <w:sz w:val="14"/>
                <w:szCs w:val="14"/>
              </w:rPr>
              <w:t>624</w:t>
            </w:r>
            <w:r w:rsidR="00DD38D2" w:rsidRPr="00226F3A">
              <w:rPr>
                <w:rFonts w:cs="Arial"/>
                <w:i/>
                <w:iCs/>
                <w:sz w:val="14"/>
                <w:szCs w:val="14"/>
              </w:rPr>
              <w:t>.</w:t>
            </w:r>
            <w:r w:rsidRPr="00226F3A">
              <w:rPr>
                <w:rFonts w:cs="Arial"/>
                <w:i/>
                <w:iCs/>
                <w:sz w:val="14"/>
                <w:szCs w:val="14"/>
              </w:rPr>
              <w:t>878</w:t>
            </w:r>
            <w:r w:rsidR="00DD38D2"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0EB5FC9B" w14:textId="45BC98E7" w:rsidR="007E275F" w:rsidRPr="00226F3A" w:rsidRDefault="007E275F" w:rsidP="007E275F">
            <w:pPr>
              <w:spacing w:before="0" w:after="0"/>
              <w:jc w:val="right"/>
              <w:rPr>
                <w:rFonts w:cs="Arial"/>
                <w:i/>
                <w:iCs/>
                <w:sz w:val="14"/>
                <w:szCs w:val="14"/>
              </w:rPr>
            </w:pPr>
            <w:r w:rsidRPr="00226F3A">
              <w:rPr>
                <w:rFonts w:cs="Arial"/>
                <w:i/>
                <w:iCs/>
                <w:sz w:val="14"/>
                <w:szCs w:val="14"/>
              </w:rPr>
              <w:t xml:space="preserve"> 6</w:t>
            </w:r>
            <w:r w:rsidR="00DD38D2" w:rsidRPr="00226F3A">
              <w:rPr>
                <w:rFonts w:cs="Arial"/>
                <w:i/>
                <w:iCs/>
                <w:sz w:val="14"/>
                <w:szCs w:val="14"/>
              </w:rPr>
              <w:t>.</w:t>
            </w:r>
            <w:r w:rsidRPr="00226F3A">
              <w:rPr>
                <w:rFonts w:cs="Arial"/>
                <w:i/>
                <w:iCs/>
                <w:sz w:val="14"/>
                <w:szCs w:val="14"/>
              </w:rPr>
              <w:t>137</w:t>
            </w:r>
            <w:r w:rsidR="00DD38D2" w:rsidRPr="00226F3A">
              <w:rPr>
                <w:rFonts w:cs="Arial"/>
                <w:i/>
                <w:iCs/>
                <w:sz w:val="14"/>
                <w:szCs w:val="14"/>
              </w:rPr>
              <w:t>.</w:t>
            </w:r>
            <w:r w:rsidRPr="00226F3A">
              <w:rPr>
                <w:rFonts w:cs="Arial"/>
                <w:i/>
                <w:iCs/>
                <w:sz w:val="14"/>
                <w:szCs w:val="14"/>
              </w:rPr>
              <w:t>079</w:t>
            </w:r>
            <w:r w:rsidR="00DD38D2"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76A88459" w14:textId="693BA168" w:rsidR="007E275F" w:rsidRPr="00226F3A" w:rsidRDefault="007E275F" w:rsidP="007E275F">
            <w:pPr>
              <w:spacing w:before="0" w:after="0"/>
              <w:jc w:val="right"/>
              <w:rPr>
                <w:rFonts w:cs="Arial"/>
                <w:i/>
                <w:iCs/>
                <w:sz w:val="14"/>
                <w:szCs w:val="14"/>
              </w:rPr>
            </w:pPr>
            <w:r w:rsidRPr="00226F3A">
              <w:rPr>
                <w:rFonts w:cs="Arial"/>
                <w:i/>
                <w:iCs/>
                <w:sz w:val="14"/>
                <w:szCs w:val="14"/>
              </w:rPr>
              <w:t xml:space="preserve"> 3</w:t>
            </w:r>
            <w:r w:rsidR="00DD38D2" w:rsidRPr="00226F3A">
              <w:rPr>
                <w:rFonts w:cs="Arial"/>
                <w:i/>
                <w:iCs/>
                <w:sz w:val="14"/>
                <w:szCs w:val="14"/>
              </w:rPr>
              <w:t>.</w:t>
            </w:r>
            <w:r w:rsidRPr="00226F3A">
              <w:rPr>
                <w:rFonts w:cs="Arial"/>
                <w:i/>
                <w:iCs/>
                <w:sz w:val="14"/>
                <w:szCs w:val="14"/>
              </w:rPr>
              <w:t>298</w:t>
            </w:r>
            <w:r w:rsidR="00DD38D2" w:rsidRPr="00226F3A">
              <w:rPr>
                <w:rFonts w:cs="Arial"/>
                <w:i/>
                <w:iCs/>
                <w:sz w:val="14"/>
                <w:szCs w:val="14"/>
              </w:rPr>
              <w:t>.</w:t>
            </w:r>
            <w:r w:rsidRPr="00226F3A">
              <w:rPr>
                <w:rFonts w:cs="Arial"/>
                <w:i/>
                <w:iCs/>
                <w:sz w:val="14"/>
                <w:szCs w:val="14"/>
              </w:rPr>
              <w:t>910</w:t>
            </w:r>
            <w:r w:rsidR="00DD38D2"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39EA3375" w14:textId="2565F902" w:rsidR="007E275F" w:rsidRPr="00226F3A" w:rsidRDefault="007E275F" w:rsidP="007E275F">
            <w:pPr>
              <w:spacing w:before="0" w:after="0"/>
              <w:jc w:val="right"/>
              <w:rPr>
                <w:rFonts w:cs="Arial"/>
                <w:i/>
                <w:iCs/>
                <w:sz w:val="14"/>
                <w:szCs w:val="14"/>
              </w:rPr>
            </w:pPr>
            <w:r w:rsidRPr="00226F3A">
              <w:rPr>
                <w:rFonts w:cs="Arial"/>
                <w:i/>
                <w:iCs/>
                <w:sz w:val="14"/>
                <w:szCs w:val="14"/>
              </w:rPr>
              <w:t xml:space="preserve"> 2</w:t>
            </w:r>
            <w:r w:rsidR="00DD38D2" w:rsidRPr="00226F3A">
              <w:rPr>
                <w:rFonts w:cs="Arial"/>
                <w:i/>
                <w:iCs/>
                <w:sz w:val="14"/>
                <w:szCs w:val="14"/>
              </w:rPr>
              <w:t>.</w:t>
            </w:r>
            <w:r w:rsidRPr="00226F3A">
              <w:rPr>
                <w:rFonts w:cs="Arial"/>
                <w:i/>
                <w:iCs/>
                <w:sz w:val="14"/>
                <w:szCs w:val="14"/>
              </w:rPr>
              <w:t>178</w:t>
            </w:r>
            <w:r w:rsidR="00DD38D2" w:rsidRPr="00226F3A">
              <w:rPr>
                <w:rFonts w:cs="Arial"/>
                <w:i/>
                <w:iCs/>
                <w:sz w:val="14"/>
                <w:szCs w:val="14"/>
              </w:rPr>
              <w:t>.</w:t>
            </w:r>
            <w:r w:rsidRPr="00226F3A">
              <w:rPr>
                <w:rFonts w:cs="Arial"/>
                <w:i/>
                <w:iCs/>
                <w:sz w:val="14"/>
                <w:szCs w:val="14"/>
              </w:rPr>
              <w:t>706</w:t>
            </w:r>
            <w:r w:rsidR="00DD38D2" w:rsidRPr="00226F3A">
              <w:rPr>
                <w:rFonts w:cs="Arial"/>
                <w:i/>
                <w:iCs/>
                <w:sz w:val="14"/>
                <w:szCs w:val="14"/>
              </w:rPr>
              <w:t>.</w:t>
            </w:r>
            <w:r w:rsidRPr="00226F3A">
              <w:rPr>
                <w:rFonts w:cs="Arial"/>
                <w:i/>
                <w:iCs/>
                <w:sz w:val="14"/>
                <w:szCs w:val="14"/>
              </w:rPr>
              <w:t>000</w:t>
            </w:r>
          </w:p>
        </w:tc>
      </w:tr>
      <w:tr w:rsidR="007E275F" w:rsidRPr="00226F3A" w14:paraId="7319B770" w14:textId="77777777" w:rsidTr="00D3682E">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535CA3B7" w14:textId="77777777" w:rsidR="007E275F" w:rsidRPr="00226F3A" w:rsidRDefault="007E275F" w:rsidP="007E275F">
            <w:pPr>
              <w:spacing w:before="0" w:after="0"/>
              <w:jc w:val="center"/>
              <w:rPr>
                <w:rFonts w:cs="Arial"/>
                <w:i/>
                <w:iCs/>
                <w:sz w:val="16"/>
                <w:szCs w:val="16"/>
                <w:lang w:eastAsia="es-CO"/>
              </w:rPr>
            </w:pPr>
            <w:r w:rsidRPr="00226F3A">
              <w:rPr>
                <w:rFonts w:cs="Arial"/>
                <w:i/>
                <w:iCs/>
                <w:sz w:val="16"/>
                <w:szCs w:val="16"/>
                <w:lang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4017A19" w14:textId="3061A250" w:rsidR="007E275F" w:rsidRPr="00226F3A" w:rsidRDefault="007E275F" w:rsidP="007E275F">
            <w:pPr>
              <w:spacing w:before="0" w:after="0"/>
              <w:jc w:val="right"/>
              <w:rPr>
                <w:rFonts w:cs="Arial"/>
                <w:i/>
                <w:iCs/>
                <w:sz w:val="14"/>
                <w:szCs w:val="14"/>
              </w:rPr>
            </w:pPr>
            <w:r w:rsidRPr="00226F3A">
              <w:rPr>
                <w:rFonts w:cs="Arial"/>
                <w:i/>
                <w:iCs/>
                <w:sz w:val="14"/>
                <w:szCs w:val="14"/>
              </w:rPr>
              <w:t>1.744.231.000</w:t>
            </w:r>
          </w:p>
        </w:tc>
        <w:tc>
          <w:tcPr>
            <w:tcW w:w="0" w:type="auto"/>
            <w:tcBorders>
              <w:top w:val="nil"/>
              <w:left w:val="nil"/>
              <w:bottom w:val="single" w:sz="4" w:space="0" w:color="auto"/>
              <w:right w:val="single" w:sz="4" w:space="0" w:color="auto"/>
            </w:tcBorders>
            <w:shd w:val="clear" w:color="auto" w:fill="auto"/>
            <w:noWrap/>
            <w:vAlign w:val="center"/>
          </w:tcPr>
          <w:p w14:paraId="67B5EA05" w14:textId="281062C6" w:rsidR="007E275F" w:rsidRPr="00226F3A" w:rsidRDefault="007E275F" w:rsidP="007E275F">
            <w:pPr>
              <w:spacing w:before="0" w:after="0"/>
              <w:jc w:val="right"/>
              <w:rPr>
                <w:rFonts w:cs="Arial"/>
                <w:i/>
                <w:iCs/>
                <w:sz w:val="14"/>
                <w:szCs w:val="14"/>
              </w:rPr>
            </w:pPr>
            <w:r w:rsidRPr="00226F3A">
              <w:rPr>
                <w:rFonts w:cs="Arial"/>
                <w:i/>
                <w:iCs/>
                <w:sz w:val="14"/>
                <w:szCs w:val="14"/>
              </w:rPr>
              <w:t xml:space="preserve"> 3</w:t>
            </w:r>
            <w:r w:rsidR="00DD38D2" w:rsidRPr="00226F3A">
              <w:rPr>
                <w:rFonts w:cs="Arial"/>
                <w:i/>
                <w:iCs/>
                <w:sz w:val="14"/>
                <w:szCs w:val="14"/>
              </w:rPr>
              <w:t>.</w:t>
            </w:r>
            <w:r w:rsidRPr="00226F3A">
              <w:rPr>
                <w:rFonts w:cs="Arial"/>
                <w:i/>
                <w:iCs/>
                <w:sz w:val="14"/>
                <w:szCs w:val="14"/>
              </w:rPr>
              <w:t>620</w:t>
            </w:r>
            <w:r w:rsidR="00DD38D2" w:rsidRPr="00226F3A">
              <w:rPr>
                <w:rFonts w:cs="Arial"/>
                <w:i/>
                <w:iCs/>
                <w:sz w:val="14"/>
                <w:szCs w:val="14"/>
              </w:rPr>
              <w:t>.</w:t>
            </w:r>
            <w:r w:rsidRPr="00226F3A">
              <w:rPr>
                <w:rFonts w:cs="Arial"/>
                <w:i/>
                <w:iCs/>
                <w:sz w:val="14"/>
                <w:szCs w:val="14"/>
              </w:rPr>
              <w:t>108</w:t>
            </w:r>
            <w:r w:rsidR="00DD38D2" w:rsidRPr="00226F3A">
              <w:rPr>
                <w:rFonts w:cs="Arial"/>
                <w:i/>
                <w:iCs/>
                <w:sz w:val="14"/>
                <w:szCs w:val="14"/>
              </w:rPr>
              <w:t>.</w:t>
            </w:r>
            <w:r w:rsidRPr="00226F3A">
              <w:rPr>
                <w:rFonts w:cs="Arial"/>
                <w:i/>
                <w:iCs/>
                <w:sz w:val="14"/>
                <w:szCs w:val="14"/>
              </w:rPr>
              <w:t>625</w:t>
            </w:r>
          </w:p>
        </w:tc>
        <w:tc>
          <w:tcPr>
            <w:tcW w:w="0" w:type="auto"/>
            <w:tcBorders>
              <w:top w:val="nil"/>
              <w:left w:val="nil"/>
              <w:bottom w:val="single" w:sz="4" w:space="0" w:color="auto"/>
              <w:right w:val="single" w:sz="4" w:space="0" w:color="auto"/>
            </w:tcBorders>
            <w:shd w:val="clear" w:color="auto" w:fill="auto"/>
            <w:noWrap/>
            <w:vAlign w:val="center"/>
          </w:tcPr>
          <w:p w14:paraId="48DFB2F5" w14:textId="5F1C8A2B" w:rsidR="007E275F" w:rsidRPr="00226F3A" w:rsidRDefault="007E275F" w:rsidP="007E275F">
            <w:pPr>
              <w:spacing w:before="0" w:after="0"/>
              <w:jc w:val="right"/>
              <w:rPr>
                <w:rFonts w:cs="Arial"/>
                <w:i/>
                <w:iCs/>
                <w:sz w:val="14"/>
                <w:szCs w:val="14"/>
              </w:rPr>
            </w:pPr>
            <w:r w:rsidRPr="00226F3A">
              <w:rPr>
                <w:rFonts w:cs="Arial"/>
                <w:i/>
                <w:iCs/>
                <w:sz w:val="14"/>
                <w:szCs w:val="14"/>
              </w:rPr>
              <w:t xml:space="preserve"> 10</w:t>
            </w:r>
            <w:r w:rsidR="00DD38D2" w:rsidRPr="00226F3A">
              <w:rPr>
                <w:rFonts w:cs="Arial"/>
                <w:i/>
                <w:iCs/>
                <w:sz w:val="14"/>
                <w:szCs w:val="14"/>
              </w:rPr>
              <w:t>.</w:t>
            </w:r>
            <w:r w:rsidRPr="00226F3A">
              <w:rPr>
                <w:rFonts w:cs="Arial"/>
                <w:i/>
                <w:iCs/>
                <w:sz w:val="14"/>
                <w:szCs w:val="14"/>
              </w:rPr>
              <w:t>207</w:t>
            </w:r>
            <w:r w:rsidR="00DD38D2" w:rsidRPr="00226F3A">
              <w:rPr>
                <w:rFonts w:cs="Arial"/>
                <w:i/>
                <w:iCs/>
                <w:sz w:val="14"/>
                <w:szCs w:val="14"/>
              </w:rPr>
              <w:t>.</w:t>
            </w:r>
            <w:r w:rsidRPr="00226F3A">
              <w:rPr>
                <w:rFonts w:cs="Arial"/>
                <w:i/>
                <w:iCs/>
                <w:sz w:val="14"/>
                <w:szCs w:val="14"/>
              </w:rPr>
              <w:t>130</w:t>
            </w:r>
            <w:r w:rsidR="00DD38D2" w:rsidRPr="00226F3A">
              <w:rPr>
                <w:rFonts w:cs="Arial"/>
                <w:i/>
                <w:iCs/>
                <w:sz w:val="14"/>
                <w:szCs w:val="14"/>
              </w:rPr>
              <w:t>.</w:t>
            </w:r>
            <w:r w:rsidRPr="00226F3A">
              <w:rPr>
                <w:rFonts w:cs="Arial"/>
                <w:i/>
                <w:iCs/>
                <w:sz w:val="14"/>
                <w:szCs w:val="14"/>
              </w:rPr>
              <w:t>450</w:t>
            </w:r>
          </w:p>
        </w:tc>
        <w:tc>
          <w:tcPr>
            <w:tcW w:w="0" w:type="auto"/>
            <w:tcBorders>
              <w:top w:val="nil"/>
              <w:left w:val="nil"/>
              <w:bottom w:val="single" w:sz="4" w:space="0" w:color="auto"/>
              <w:right w:val="single" w:sz="4" w:space="0" w:color="auto"/>
            </w:tcBorders>
            <w:shd w:val="clear" w:color="auto" w:fill="auto"/>
            <w:noWrap/>
            <w:vAlign w:val="center"/>
          </w:tcPr>
          <w:p w14:paraId="48E1457C" w14:textId="42D69E52" w:rsidR="007E275F" w:rsidRPr="00226F3A" w:rsidRDefault="007E275F" w:rsidP="007E275F">
            <w:pPr>
              <w:spacing w:before="0" w:after="0"/>
              <w:jc w:val="right"/>
              <w:rPr>
                <w:rFonts w:cs="Arial"/>
                <w:i/>
                <w:iCs/>
                <w:sz w:val="14"/>
                <w:szCs w:val="14"/>
              </w:rPr>
            </w:pPr>
            <w:r w:rsidRPr="00226F3A">
              <w:rPr>
                <w:rFonts w:cs="Arial"/>
                <w:i/>
                <w:iCs/>
                <w:sz w:val="14"/>
                <w:szCs w:val="14"/>
              </w:rPr>
              <w:t xml:space="preserve"> 5</w:t>
            </w:r>
            <w:r w:rsidR="00DD38D2" w:rsidRPr="00226F3A">
              <w:rPr>
                <w:rFonts w:cs="Arial"/>
                <w:i/>
                <w:iCs/>
                <w:sz w:val="14"/>
                <w:szCs w:val="14"/>
              </w:rPr>
              <w:t>.</w:t>
            </w:r>
            <w:r w:rsidRPr="00226F3A">
              <w:rPr>
                <w:rFonts w:cs="Arial"/>
                <w:i/>
                <w:iCs/>
                <w:sz w:val="14"/>
                <w:szCs w:val="14"/>
              </w:rPr>
              <w:t>941</w:t>
            </w:r>
            <w:r w:rsidR="00DD38D2" w:rsidRPr="00226F3A">
              <w:rPr>
                <w:rFonts w:cs="Arial"/>
                <w:i/>
                <w:iCs/>
                <w:sz w:val="14"/>
                <w:szCs w:val="14"/>
              </w:rPr>
              <w:t>.</w:t>
            </w:r>
            <w:r w:rsidRPr="00226F3A">
              <w:rPr>
                <w:rFonts w:cs="Arial"/>
                <w:i/>
                <w:iCs/>
                <w:sz w:val="14"/>
                <w:szCs w:val="14"/>
              </w:rPr>
              <w:t>842</w:t>
            </w:r>
            <w:r w:rsidR="00DD38D2" w:rsidRPr="00226F3A">
              <w:rPr>
                <w:rFonts w:cs="Arial"/>
                <w:i/>
                <w:iCs/>
                <w:sz w:val="14"/>
                <w:szCs w:val="14"/>
              </w:rPr>
              <w:t>.</w:t>
            </w:r>
            <w:r w:rsidRPr="00226F3A">
              <w:rPr>
                <w:rFonts w:cs="Arial"/>
                <w:i/>
                <w:iCs/>
                <w:sz w:val="14"/>
                <w:szCs w:val="14"/>
              </w:rPr>
              <w:t>254</w:t>
            </w:r>
          </w:p>
        </w:tc>
        <w:tc>
          <w:tcPr>
            <w:tcW w:w="0" w:type="auto"/>
            <w:tcBorders>
              <w:top w:val="nil"/>
              <w:left w:val="nil"/>
              <w:bottom w:val="single" w:sz="4" w:space="0" w:color="auto"/>
              <w:right w:val="single" w:sz="4" w:space="0" w:color="auto"/>
            </w:tcBorders>
            <w:shd w:val="clear" w:color="auto" w:fill="auto"/>
            <w:noWrap/>
            <w:vAlign w:val="center"/>
          </w:tcPr>
          <w:p w14:paraId="05336FC8" w14:textId="4279EFFC" w:rsidR="007E275F" w:rsidRPr="00226F3A" w:rsidRDefault="007E275F" w:rsidP="007E275F">
            <w:pPr>
              <w:spacing w:before="0" w:after="0"/>
              <w:jc w:val="right"/>
              <w:rPr>
                <w:rFonts w:cs="Arial"/>
                <w:i/>
                <w:iCs/>
                <w:sz w:val="14"/>
                <w:szCs w:val="14"/>
              </w:rPr>
            </w:pPr>
            <w:r w:rsidRPr="00226F3A">
              <w:rPr>
                <w:rFonts w:cs="Arial"/>
                <w:i/>
                <w:iCs/>
                <w:sz w:val="14"/>
                <w:szCs w:val="14"/>
              </w:rPr>
              <w:t xml:space="preserve"> 4</w:t>
            </w:r>
            <w:r w:rsidR="00DD38D2" w:rsidRPr="00226F3A">
              <w:rPr>
                <w:rFonts w:cs="Arial"/>
                <w:i/>
                <w:iCs/>
                <w:sz w:val="14"/>
                <w:szCs w:val="14"/>
              </w:rPr>
              <w:t>.</w:t>
            </w:r>
            <w:r w:rsidRPr="00226F3A">
              <w:rPr>
                <w:rFonts w:cs="Arial"/>
                <w:i/>
                <w:iCs/>
                <w:sz w:val="14"/>
                <w:szCs w:val="14"/>
              </w:rPr>
              <w:t>223</w:t>
            </w:r>
            <w:r w:rsidR="00DD38D2" w:rsidRPr="00226F3A">
              <w:rPr>
                <w:rFonts w:cs="Arial"/>
                <w:i/>
                <w:iCs/>
                <w:sz w:val="14"/>
                <w:szCs w:val="14"/>
              </w:rPr>
              <w:t>.</w:t>
            </w:r>
            <w:r w:rsidRPr="00226F3A">
              <w:rPr>
                <w:rFonts w:cs="Arial"/>
                <w:i/>
                <w:iCs/>
                <w:sz w:val="14"/>
                <w:szCs w:val="14"/>
              </w:rPr>
              <w:t>400</w:t>
            </w:r>
            <w:r w:rsidR="00DD38D2" w:rsidRPr="00226F3A">
              <w:rPr>
                <w:rFonts w:cs="Arial"/>
                <w:i/>
                <w:iCs/>
                <w:sz w:val="14"/>
                <w:szCs w:val="14"/>
              </w:rPr>
              <w:t>.</w:t>
            </w:r>
            <w:r w:rsidRPr="00226F3A">
              <w:rPr>
                <w:rFonts w:cs="Arial"/>
                <w:i/>
                <w:iCs/>
                <w:sz w:val="14"/>
                <w:szCs w:val="14"/>
              </w:rPr>
              <w:t>338</w:t>
            </w:r>
          </w:p>
        </w:tc>
        <w:tc>
          <w:tcPr>
            <w:tcW w:w="0" w:type="auto"/>
            <w:tcBorders>
              <w:top w:val="nil"/>
              <w:left w:val="nil"/>
              <w:bottom w:val="single" w:sz="4" w:space="0" w:color="auto"/>
              <w:right w:val="single" w:sz="4" w:space="0" w:color="auto"/>
            </w:tcBorders>
            <w:shd w:val="clear" w:color="auto" w:fill="auto"/>
            <w:noWrap/>
            <w:vAlign w:val="center"/>
          </w:tcPr>
          <w:p w14:paraId="2153F4F2" w14:textId="0C56FF08" w:rsidR="007E275F" w:rsidRPr="00226F3A" w:rsidRDefault="007E275F" w:rsidP="007E275F">
            <w:pPr>
              <w:spacing w:before="0" w:after="0"/>
              <w:jc w:val="right"/>
              <w:rPr>
                <w:rFonts w:cs="Arial"/>
                <w:i/>
                <w:iCs/>
                <w:sz w:val="14"/>
                <w:szCs w:val="14"/>
              </w:rPr>
            </w:pPr>
            <w:r w:rsidRPr="00226F3A">
              <w:rPr>
                <w:rFonts w:cs="Arial"/>
                <w:i/>
                <w:iCs/>
                <w:sz w:val="14"/>
                <w:szCs w:val="14"/>
              </w:rPr>
              <w:t xml:space="preserve">  898</w:t>
            </w:r>
            <w:r w:rsidR="00DD38D2" w:rsidRPr="00226F3A">
              <w:rPr>
                <w:rFonts w:cs="Arial"/>
                <w:i/>
                <w:iCs/>
                <w:sz w:val="14"/>
                <w:szCs w:val="14"/>
              </w:rPr>
              <w:t>.</w:t>
            </w:r>
            <w:r w:rsidRPr="00226F3A">
              <w:rPr>
                <w:rFonts w:cs="Arial"/>
                <w:i/>
                <w:iCs/>
                <w:sz w:val="14"/>
                <w:szCs w:val="14"/>
              </w:rPr>
              <w:t>625</w:t>
            </w:r>
            <w:r w:rsidR="00DD38D2" w:rsidRPr="00226F3A">
              <w:rPr>
                <w:rFonts w:cs="Arial"/>
                <w:i/>
                <w:iCs/>
                <w:sz w:val="14"/>
                <w:szCs w:val="14"/>
              </w:rPr>
              <w:t>.</w:t>
            </w:r>
            <w:r w:rsidRPr="00226F3A">
              <w:rPr>
                <w:rFonts w:cs="Arial"/>
                <w:i/>
                <w:iCs/>
                <w:sz w:val="14"/>
                <w:szCs w:val="14"/>
              </w:rPr>
              <w:t>000</w:t>
            </w:r>
          </w:p>
        </w:tc>
      </w:tr>
    </w:tbl>
    <w:p w14:paraId="7FFA3B0D" w14:textId="05499BFB" w:rsidR="00585EEC" w:rsidRPr="00226F3A" w:rsidRDefault="00585EEC" w:rsidP="00433E81">
      <w:pPr>
        <w:pStyle w:val="Descripcin"/>
        <w:spacing w:before="120" w:after="120"/>
        <w:rPr>
          <w:i/>
          <w:iCs/>
          <w:sz w:val="20"/>
          <w:szCs w:val="18"/>
        </w:rPr>
      </w:pPr>
      <w:r w:rsidRPr="00226F3A">
        <w:rPr>
          <w:i/>
          <w:iCs/>
          <w:sz w:val="20"/>
          <w:szCs w:val="18"/>
        </w:rPr>
        <w:t xml:space="preserve">Tabla </w:t>
      </w:r>
      <w:r w:rsidR="004F5234" w:rsidRPr="00226F3A">
        <w:rPr>
          <w:i/>
          <w:iCs/>
          <w:sz w:val="20"/>
          <w:szCs w:val="18"/>
        </w:rPr>
        <w:t>5</w:t>
      </w:r>
      <w:r w:rsidRPr="00226F3A">
        <w:rPr>
          <w:i/>
          <w:iCs/>
          <w:sz w:val="20"/>
          <w:szCs w:val="18"/>
        </w:rPr>
        <w:t xml:space="preserve"> Plan de inversiones del nivel de tensión 1, pesos de diciembre de 2017 </w:t>
      </w:r>
    </w:p>
    <w:tbl>
      <w:tblPr>
        <w:tblW w:w="0" w:type="auto"/>
        <w:jc w:val="center"/>
        <w:tblCellMar>
          <w:left w:w="70" w:type="dxa"/>
          <w:right w:w="70" w:type="dxa"/>
        </w:tblCellMar>
        <w:tblLook w:val="04A0" w:firstRow="1" w:lastRow="0" w:firstColumn="1" w:lastColumn="0" w:noHBand="0" w:noVBand="1"/>
      </w:tblPr>
      <w:tblGrid>
        <w:gridCol w:w="966"/>
        <w:gridCol w:w="1221"/>
        <w:gridCol w:w="1263"/>
        <w:gridCol w:w="1263"/>
        <w:gridCol w:w="1263"/>
        <w:gridCol w:w="1263"/>
        <w:gridCol w:w="1263"/>
      </w:tblGrid>
      <w:tr w:rsidR="00624D5F" w:rsidRPr="00226F3A" w14:paraId="610525FC" w14:textId="77777777" w:rsidTr="00583852">
        <w:trPr>
          <w:trHeight w:val="480"/>
          <w:jc w:val="center"/>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AF3049" w14:textId="77777777" w:rsidR="00624D5F" w:rsidRPr="00226F3A" w:rsidRDefault="00624D5F" w:rsidP="00D70FE8">
            <w:pPr>
              <w:spacing w:before="0" w:after="0"/>
              <w:jc w:val="center"/>
              <w:rPr>
                <w:rFonts w:cs="Arial"/>
                <w:b/>
                <w:bCs/>
                <w:i/>
                <w:iCs/>
                <w:sz w:val="16"/>
                <w:szCs w:val="16"/>
                <w:lang w:val="es-CO" w:eastAsia="es-CO"/>
              </w:rPr>
            </w:pPr>
            <w:r w:rsidRPr="00226F3A">
              <w:rPr>
                <w:rFonts w:cs="Arial"/>
                <w:b/>
                <w:bCs/>
                <w:i/>
                <w:iCs/>
                <w:sz w:val="16"/>
                <w:szCs w:val="16"/>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6DC0562" w14:textId="77777777" w:rsidR="00624D5F" w:rsidRPr="00226F3A" w:rsidRDefault="00624D5F" w:rsidP="00D70FE8">
            <w:pPr>
              <w:spacing w:before="0" w:after="0"/>
              <w:jc w:val="center"/>
              <w:rPr>
                <w:rFonts w:cs="Arial"/>
                <w:b/>
                <w:bCs/>
                <w:i/>
                <w:iCs/>
                <w:sz w:val="16"/>
                <w:szCs w:val="16"/>
                <w:lang w:val="es-CO" w:eastAsia="es-CO"/>
              </w:rPr>
            </w:pPr>
            <w:r w:rsidRPr="00226F3A">
              <w:rPr>
                <w:rFonts w:cs="Arial"/>
                <w:b/>
                <w:bCs/>
                <w:i/>
                <w:iCs/>
                <w:sz w:val="16"/>
                <w:szCs w:val="16"/>
                <w:lang w:val="es-CO" w:eastAsia="es-CO"/>
              </w:rPr>
              <w:t>INVA</w:t>
            </w:r>
            <w:r w:rsidRPr="00226F3A">
              <w:rPr>
                <w:rFonts w:cs="Arial"/>
                <w:b/>
                <w:bCs/>
                <w:i/>
                <w:iCs/>
                <w:sz w:val="16"/>
                <w:szCs w:val="16"/>
                <w:vertAlign w:val="subscript"/>
                <w:lang w:val="es-CO" w:eastAsia="es-CO"/>
              </w:rPr>
              <w:t>j,</w:t>
            </w:r>
            <w:proofErr w:type="gramStart"/>
            <w:r w:rsidRPr="00226F3A">
              <w:rPr>
                <w:rFonts w:cs="Arial"/>
                <w:b/>
                <w:bCs/>
                <w:i/>
                <w:iCs/>
                <w:sz w:val="16"/>
                <w:szCs w:val="16"/>
                <w:vertAlign w:val="subscript"/>
                <w:lang w:val="es-CO" w:eastAsia="es-CO"/>
              </w:rPr>
              <w:t>1,l</w:t>
            </w:r>
            <w:proofErr w:type="gramEnd"/>
            <w:r w:rsidRPr="00226F3A">
              <w:rPr>
                <w:rFonts w:cs="Arial"/>
                <w:b/>
                <w:bCs/>
                <w:i/>
                <w:iCs/>
                <w:sz w:val="16"/>
                <w:szCs w:val="16"/>
                <w:vertAlign w:val="subscript"/>
                <w:lang w:val="es-CO" w:eastAsia="es-CO"/>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1C76887" w14:textId="77777777" w:rsidR="00624D5F" w:rsidRPr="00226F3A" w:rsidRDefault="00624D5F" w:rsidP="00D70FE8">
            <w:pPr>
              <w:spacing w:before="0" w:after="0"/>
              <w:jc w:val="center"/>
              <w:rPr>
                <w:rFonts w:cs="Arial"/>
                <w:b/>
                <w:bCs/>
                <w:i/>
                <w:iCs/>
                <w:sz w:val="16"/>
                <w:szCs w:val="16"/>
                <w:lang w:val="es-CO" w:eastAsia="es-CO"/>
              </w:rPr>
            </w:pPr>
            <w:r w:rsidRPr="00226F3A">
              <w:rPr>
                <w:rFonts w:cs="Arial"/>
                <w:b/>
                <w:bCs/>
                <w:i/>
                <w:iCs/>
                <w:sz w:val="16"/>
                <w:szCs w:val="16"/>
                <w:lang w:val="es-CO" w:eastAsia="es-CO"/>
              </w:rPr>
              <w:t>INVA</w:t>
            </w:r>
            <w:r w:rsidRPr="00226F3A">
              <w:rPr>
                <w:rFonts w:cs="Arial"/>
                <w:b/>
                <w:bCs/>
                <w:i/>
                <w:iCs/>
                <w:sz w:val="16"/>
                <w:szCs w:val="16"/>
                <w:vertAlign w:val="subscript"/>
                <w:lang w:val="es-CO" w:eastAsia="es-CO"/>
              </w:rPr>
              <w:t>j,</w:t>
            </w:r>
            <w:proofErr w:type="gramStart"/>
            <w:r w:rsidRPr="00226F3A">
              <w:rPr>
                <w:rFonts w:cs="Arial"/>
                <w:b/>
                <w:bCs/>
                <w:i/>
                <w:iCs/>
                <w:sz w:val="16"/>
                <w:szCs w:val="16"/>
                <w:vertAlign w:val="subscript"/>
                <w:lang w:val="es-CO" w:eastAsia="es-CO"/>
              </w:rPr>
              <w:t>1,l</w:t>
            </w:r>
            <w:proofErr w:type="gramEnd"/>
            <w:r w:rsidRPr="00226F3A">
              <w:rPr>
                <w:rFonts w:cs="Arial"/>
                <w:b/>
                <w:bCs/>
                <w:i/>
                <w:iCs/>
                <w:sz w:val="16"/>
                <w:szCs w:val="16"/>
                <w:vertAlign w:val="subscript"/>
                <w:lang w:val="es-CO" w:eastAsia="es-CO"/>
              </w:rPr>
              <w:t>,2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A01DA68" w14:textId="77777777" w:rsidR="00624D5F" w:rsidRPr="00226F3A" w:rsidRDefault="00624D5F" w:rsidP="00D70FE8">
            <w:pPr>
              <w:spacing w:before="0" w:after="0"/>
              <w:jc w:val="center"/>
              <w:rPr>
                <w:rFonts w:cs="Arial"/>
                <w:b/>
                <w:bCs/>
                <w:i/>
                <w:iCs/>
                <w:sz w:val="16"/>
                <w:szCs w:val="16"/>
                <w:lang w:val="es-CO" w:eastAsia="es-CO"/>
              </w:rPr>
            </w:pPr>
            <w:r w:rsidRPr="00226F3A">
              <w:rPr>
                <w:rFonts w:cs="Arial"/>
                <w:b/>
                <w:bCs/>
                <w:i/>
                <w:iCs/>
                <w:sz w:val="16"/>
                <w:szCs w:val="16"/>
                <w:lang w:val="es-CO" w:eastAsia="es-CO"/>
              </w:rPr>
              <w:t>INVA</w:t>
            </w:r>
            <w:r w:rsidRPr="00226F3A">
              <w:rPr>
                <w:rFonts w:cs="Arial"/>
                <w:b/>
                <w:bCs/>
                <w:i/>
                <w:iCs/>
                <w:sz w:val="16"/>
                <w:szCs w:val="16"/>
                <w:vertAlign w:val="subscript"/>
                <w:lang w:val="es-CO" w:eastAsia="es-CO"/>
              </w:rPr>
              <w:t>j,</w:t>
            </w:r>
            <w:proofErr w:type="gramStart"/>
            <w:r w:rsidRPr="00226F3A">
              <w:rPr>
                <w:rFonts w:cs="Arial"/>
                <w:b/>
                <w:bCs/>
                <w:i/>
                <w:iCs/>
                <w:sz w:val="16"/>
                <w:szCs w:val="16"/>
                <w:vertAlign w:val="subscript"/>
                <w:lang w:val="es-CO" w:eastAsia="es-CO"/>
              </w:rPr>
              <w:t>1,l</w:t>
            </w:r>
            <w:proofErr w:type="gramEnd"/>
            <w:r w:rsidRPr="00226F3A">
              <w:rPr>
                <w:rFonts w:cs="Arial"/>
                <w:b/>
                <w:bCs/>
                <w:i/>
                <w:iCs/>
                <w:sz w:val="16"/>
                <w:szCs w:val="16"/>
                <w:vertAlign w:val="subscript"/>
                <w:lang w:val="es-CO" w:eastAsia="es-CO"/>
              </w:rPr>
              <w:t>,3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424C00B" w14:textId="77777777" w:rsidR="00624D5F" w:rsidRPr="00226F3A" w:rsidRDefault="00624D5F" w:rsidP="00D70FE8">
            <w:pPr>
              <w:spacing w:before="0" w:after="0"/>
              <w:jc w:val="center"/>
              <w:rPr>
                <w:rFonts w:cs="Arial"/>
                <w:b/>
                <w:bCs/>
                <w:i/>
                <w:iCs/>
                <w:sz w:val="16"/>
                <w:szCs w:val="16"/>
                <w:lang w:val="es-CO" w:eastAsia="es-CO"/>
              </w:rPr>
            </w:pPr>
            <w:r w:rsidRPr="00226F3A">
              <w:rPr>
                <w:rFonts w:cs="Arial"/>
                <w:b/>
                <w:bCs/>
                <w:i/>
                <w:iCs/>
                <w:sz w:val="16"/>
                <w:szCs w:val="16"/>
                <w:lang w:val="es-CO" w:eastAsia="es-CO"/>
              </w:rPr>
              <w:t>INVA</w:t>
            </w:r>
            <w:r w:rsidRPr="00226F3A">
              <w:rPr>
                <w:rFonts w:cs="Arial"/>
                <w:b/>
                <w:bCs/>
                <w:i/>
                <w:iCs/>
                <w:sz w:val="16"/>
                <w:szCs w:val="16"/>
                <w:vertAlign w:val="subscript"/>
                <w:lang w:val="es-CO" w:eastAsia="es-CO"/>
              </w:rPr>
              <w:t>j,</w:t>
            </w:r>
            <w:proofErr w:type="gramStart"/>
            <w:r w:rsidRPr="00226F3A">
              <w:rPr>
                <w:rFonts w:cs="Arial"/>
                <w:b/>
                <w:bCs/>
                <w:i/>
                <w:iCs/>
                <w:sz w:val="16"/>
                <w:szCs w:val="16"/>
                <w:vertAlign w:val="subscript"/>
                <w:lang w:val="es-CO" w:eastAsia="es-CO"/>
              </w:rPr>
              <w:t>1,l</w:t>
            </w:r>
            <w:proofErr w:type="gramEnd"/>
            <w:r w:rsidRPr="00226F3A">
              <w:rPr>
                <w:rFonts w:cs="Arial"/>
                <w:b/>
                <w:bCs/>
                <w:i/>
                <w:iCs/>
                <w:sz w:val="16"/>
                <w:szCs w:val="16"/>
                <w:vertAlign w:val="subscript"/>
                <w:lang w:val="es-CO" w:eastAsia="es-CO"/>
              </w:rPr>
              <w:t>,4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0E82E02" w14:textId="77777777" w:rsidR="00624D5F" w:rsidRPr="00226F3A" w:rsidRDefault="00624D5F" w:rsidP="00D70FE8">
            <w:pPr>
              <w:spacing w:before="0" w:after="0"/>
              <w:jc w:val="center"/>
              <w:rPr>
                <w:rFonts w:cs="Arial"/>
                <w:b/>
                <w:bCs/>
                <w:i/>
                <w:iCs/>
                <w:sz w:val="16"/>
                <w:szCs w:val="16"/>
                <w:lang w:val="es-CO" w:eastAsia="es-CO"/>
              </w:rPr>
            </w:pPr>
            <w:r w:rsidRPr="00226F3A">
              <w:rPr>
                <w:rFonts w:cs="Arial"/>
                <w:b/>
                <w:bCs/>
                <w:i/>
                <w:iCs/>
                <w:sz w:val="16"/>
                <w:szCs w:val="16"/>
                <w:lang w:val="es-CO" w:eastAsia="es-CO"/>
              </w:rPr>
              <w:t>INVA</w:t>
            </w:r>
            <w:r w:rsidRPr="00226F3A">
              <w:rPr>
                <w:rFonts w:cs="Arial"/>
                <w:b/>
                <w:bCs/>
                <w:i/>
                <w:iCs/>
                <w:sz w:val="16"/>
                <w:szCs w:val="16"/>
                <w:vertAlign w:val="subscript"/>
                <w:lang w:val="es-CO" w:eastAsia="es-CO"/>
              </w:rPr>
              <w:t>j,</w:t>
            </w:r>
            <w:proofErr w:type="gramStart"/>
            <w:r w:rsidRPr="00226F3A">
              <w:rPr>
                <w:rFonts w:cs="Arial"/>
                <w:b/>
                <w:bCs/>
                <w:i/>
                <w:iCs/>
                <w:sz w:val="16"/>
                <w:szCs w:val="16"/>
                <w:vertAlign w:val="subscript"/>
                <w:lang w:val="es-CO" w:eastAsia="es-CO"/>
              </w:rPr>
              <w:t>1,l</w:t>
            </w:r>
            <w:proofErr w:type="gramEnd"/>
            <w:r w:rsidRPr="00226F3A">
              <w:rPr>
                <w:rFonts w:cs="Arial"/>
                <w:b/>
                <w:bCs/>
                <w:i/>
                <w:iCs/>
                <w:sz w:val="16"/>
                <w:szCs w:val="16"/>
                <w:vertAlign w:val="subscript"/>
                <w:lang w:val="es-CO" w:eastAsia="es-CO"/>
              </w:rPr>
              <w:t>,5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639A531" w14:textId="77777777" w:rsidR="00624D5F" w:rsidRPr="00226F3A" w:rsidRDefault="00624D5F" w:rsidP="00D70FE8">
            <w:pPr>
              <w:spacing w:before="0" w:after="0"/>
              <w:jc w:val="center"/>
              <w:rPr>
                <w:rFonts w:cs="Arial"/>
                <w:b/>
                <w:bCs/>
                <w:i/>
                <w:iCs/>
                <w:sz w:val="16"/>
                <w:szCs w:val="16"/>
                <w:lang w:val="es-CO" w:eastAsia="es-CO"/>
              </w:rPr>
            </w:pPr>
            <w:r w:rsidRPr="00226F3A">
              <w:rPr>
                <w:rFonts w:cs="Arial"/>
                <w:b/>
                <w:bCs/>
                <w:i/>
                <w:iCs/>
                <w:sz w:val="16"/>
                <w:szCs w:val="16"/>
                <w:lang w:val="es-CO" w:eastAsia="es-CO"/>
              </w:rPr>
              <w:t>INVA</w:t>
            </w:r>
            <w:r w:rsidRPr="00226F3A">
              <w:rPr>
                <w:rFonts w:cs="Arial"/>
                <w:b/>
                <w:bCs/>
                <w:i/>
                <w:iCs/>
                <w:sz w:val="16"/>
                <w:szCs w:val="16"/>
                <w:vertAlign w:val="subscript"/>
                <w:lang w:val="es-CO" w:eastAsia="es-CO"/>
              </w:rPr>
              <w:t>j,</w:t>
            </w:r>
            <w:proofErr w:type="gramStart"/>
            <w:r w:rsidRPr="00226F3A">
              <w:rPr>
                <w:rFonts w:cs="Arial"/>
                <w:b/>
                <w:bCs/>
                <w:i/>
                <w:iCs/>
                <w:sz w:val="16"/>
                <w:szCs w:val="16"/>
                <w:vertAlign w:val="subscript"/>
                <w:lang w:val="es-CO" w:eastAsia="es-CO"/>
              </w:rPr>
              <w:t>1,l</w:t>
            </w:r>
            <w:proofErr w:type="gramEnd"/>
            <w:r w:rsidRPr="00226F3A">
              <w:rPr>
                <w:rFonts w:cs="Arial"/>
                <w:b/>
                <w:bCs/>
                <w:i/>
                <w:iCs/>
                <w:sz w:val="16"/>
                <w:szCs w:val="16"/>
                <w:vertAlign w:val="subscript"/>
                <w:lang w:val="es-CO" w:eastAsia="es-CO"/>
              </w:rPr>
              <w:t>,6</w:t>
            </w:r>
          </w:p>
        </w:tc>
      </w:tr>
      <w:tr w:rsidR="007E275F" w:rsidRPr="00226F3A" w14:paraId="779AD5FD" w14:textId="77777777" w:rsidTr="000E5E34">
        <w:trPr>
          <w:trHeight w:val="264"/>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1D8F18CE" w14:textId="77777777" w:rsidR="007E275F" w:rsidRPr="00226F3A" w:rsidRDefault="007E275F" w:rsidP="007E275F">
            <w:pPr>
              <w:spacing w:before="0" w:after="0"/>
              <w:jc w:val="center"/>
              <w:rPr>
                <w:rFonts w:cs="Arial"/>
                <w:i/>
                <w:iCs/>
                <w:sz w:val="16"/>
                <w:szCs w:val="16"/>
                <w:lang w:val="es-CO" w:eastAsia="es-CO"/>
              </w:rPr>
            </w:pPr>
            <w:r w:rsidRPr="00226F3A">
              <w:rPr>
                <w:rFonts w:cs="Arial"/>
                <w:i/>
                <w:iCs/>
                <w:sz w:val="16"/>
                <w:szCs w:val="16"/>
                <w:lang w:val="es-CO" w:eastAsia="es-CO"/>
              </w:rPr>
              <w:t>l = 11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5B74BAA" w14:textId="1E5ED85C" w:rsidR="007E275F" w:rsidRPr="00226F3A" w:rsidRDefault="007E275F" w:rsidP="007E275F">
            <w:pPr>
              <w:spacing w:before="0" w:after="0"/>
              <w:jc w:val="right"/>
              <w:rPr>
                <w:rFonts w:cs="Arial"/>
                <w:i/>
                <w:iCs/>
                <w:sz w:val="14"/>
                <w:szCs w:val="14"/>
              </w:rPr>
            </w:pPr>
            <w:r w:rsidRPr="00226F3A">
              <w:rPr>
                <w:rFonts w:cs="Arial"/>
                <w:i/>
                <w:iCs/>
                <w:sz w:val="14"/>
                <w:szCs w:val="14"/>
              </w:rPr>
              <w:t>32.126.942.000</w:t>
            </w:r>
          </w:p>
        </w:tc>
        <w:tc>
          <w:tcPr>
            <w:tcW w:w="0" w:type="auto"/>
            <w:tcBorders>
              <w:top w:val="nil"/>
              <w:left w:val="nil"/>
              <w:bottom w:val="single" w:sz="4" w:space="0" w:color="auto"/>
              <w:right w:val="single" w:sz="4" w:space="0" w:color="auto"/>
            </w:tcBorders>
            <w:shd w:val="clear" w:color="auto" w:fill="auto"/>
            <w:noWrap/>
            <w:vAlign w:val="center"/>
          </w:tcPr>
          <w:p w14:paraId="33DE6E68" w14:textId="2DB491FD" w:rsidR="007E275F" w:rsidRPr="00226F3A" w:rsidRDefault="007E275F" w:rsidP="007E275F">
            <w:pPr>
              <w:spacing w:before="0" w:after="0"/>
              <w:jc w:val="right"/>
              <w:rPr>
                <w:rFonts w:cs="Arial"/>
                <w:i/>
                <w:iCs/>
                <w:sz w:val="14"/>
                <w:szCs w:val="14"/>
              </w:rPr>
            </w:pPr>
            <w:r w:rsidRPr="00226F3A">
              <w:rPr>
                <w:rFonts w:cs="Arial"/>
                <w:i/>
                <w:iCs/>
                <w:sz w:val="14"/>
                <w:szCs w:val="14"/>
              </w:rPr>
              <w:t xml:space="preserve"> 41</w:t>
            </w:r>
            <w:r w:rsidR="000E5E34" w:rsidRPr="00226F3A">
              <w:rPr>
                <w:rFonts w:cs="Arial"/>
                <w:i/>
                <w:iCs/>
                <w:sz w:val="14"/>
                <w:szCs w:val="14"/>
              </w:rPr>
              <w:t>.</w:t>
            </w:r>
            <w:r w:rsidRPr="00226F3A">
              <w:rPr>
                <w:rFonts w:cs="Arial"/>
                <w:i/>
                <w:iCs/>
                <w:sz w:val="14"/>
                <w:szCs w:val="14"/>
              </w:rPr>
              <w:t>379</w:t>
            </w:r>
            <w:r w:rsidR="000E5E34" w:rsidRPr="00226F3A">
              <w:rPr>
                <w:rFonts w:cs="Arial"/>
                <w:i/>
                <w:iCs/>
                <w:sz w:val="14"/>
                <w:szCs w:val="14"/>
              </w:rPr>
              <w:t>.</w:t>
            </w:r>
            <w:r w:rsidRPr="00226F3A">
              <w:rPr>
                <w:rFonts w:cs="Arial"/>
                <w:i/>
                <w:iCs/>
                <w:sz w:val="14"/>
                <w:szCs w:val="14"/>
              </w:rPr>
              <w:t>874</w:t>
            </w:r>
            <w:r w:rsidR="000E5E34"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773E67B7" w14:textId="39529A1C" w:rsidR="007E275F" w:rsidRPr="00226F3A" w:rsidRDefault="007E275F" w:rsidP="007E275F">
            <w:pPr>
              <w:spacing w:before="0" w:after="0"/>
              <w:jc w:val="right"/>
              <w:rPr>
                <w:rFonts w:cs="Arial"/>
                <w:i/>
                <w:iCs/>
                <w:sz w:val="14"/>
                <w:szCs w:val="14"/>
              </w:rPr>
            </w:pPr>
            <w:r w:rsidRPr="00226F3A">
              <w:rPr>
                <w:rFonts w:cs="Arial"/>
                <w:i/>
                <w:iCs/>
                <w:sz w:val="14"/>
                <w:szCs w:val="14"/>
              </w:rPr>
              <w:t xml:space="preserve"> 40</w:t>
            </w:r>
            <w:r w:rsidR="000E5E34" w:rsidRPr="00226F3A">
              <w:rPr>
                <w:rFonts w:cs="Arial"/>
                <w:i/>
                <w:iCs/>
                <w:sz w:val="14"/>
                <w:szCs w:val="14"/>
              </w:rPr>
              <w:t>.</w:t>
            </w:r>
            <w:r w:rsidRPr="00226F3A">
              <w:rPr>
                <w:rFonts w:cs="Arial"/>
                <w:i/>
                <w:iCs/>
                <w:sz w:val="14"/>
                <w:szCs w:val="14"/>
              </w:rPr>
              <w:t>509</w:t>
            </w:r>
            <w:r w:rsidR="000E5E34" w:rsidRPr="00226F3A">
              <w:rPr>
                <w:rFonts w:cs="Arial"/>
                <w:i/>
                <w:iCs/>
                <w:sz w:val="14"/>
                <w:szCs w:val="14"/>
              </w:rPr>
              <w:t>.</w:t>
            </w:r>
            <w:r w:rsidRPr="00226F3A">
              <w:rPr>
                <w:rFonts w:cs="Arial"/>
                <w:i/>
                <w:iCs/>
                <w:sz w:val="14"/>
                <w:szCs w:val="14"/>
              </w:rPr>
              <w:t>774</w:t>
            </w:r>
            <w:r w:rsidR="000E5E34"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301DD2D0" w14:textId="236DCF0D" w:rsidR="007E275F" w:rsidRPr="00226F3A" w:rsidRDefault="007E275F" w:rsidP="007E275F">
            <w:pPr>
              <w:spacing w:before="0" w:after="0"/>
              <w:jc w:val="right"/>
              <w:rPr>
                <w:rFonts w:cs="Arial"/>
                <w:i/>
                <w:iCs/>
                <w:sz w:val="14"/>
                <w:szCs w:val="14"/>
              </w:rPr>
            </w:pPr>
            <w:r w:rsidRPr="00226F3A">
              <w:rPr>
                <w:rFonts w:cs="Arial"/>
                <w:i/>
                <w:iCs/>
                <w:sz w:val="14"/>
                <w:szCs w:val="14"/>
              </w:rPr>
              <w:t xml:space="preserve"> 39</w:t>
            </w:r>
            <w:r w:rsidR="000E5E34" w:rsidRPr="00226F3A">
              <w:rPr>
                <w:rFonts w:cs="Arial"/>
                <w:i/>
                <w:iCs/>
                <w:sz w:val="14"/>
                <w:szCs w:val="14"/>
              </w:rPr>
              <w:t>.</w:t>
            </w:r>
            <w:r w:rsidRPr="00226F3A">
              <w:rPr>
                <w:rFonts w:cs="Arial"/>
                <w:i/>
                <w:iCs/>
                <w:sz w:val="14"/>
                <w:szCs w:val="14"/>
              </w:rPr>
              <w:t>376</w:t>
            </w:r>
            <w:r w:rsidR="000E5E34" w:rsidRPr="00226F3A">
              <w:rPr>
                <w:rFonts w:cs="Arial"/>
                <w:i/>
                <w:iCs/>
                <w:sz w:val="14"/>
                <w:szCs w:val="14"/>
              </w:rPr>
              <w:t>.</w:t>
            </w:r>
            <w:r w:rsidRPr="00226F3A">
              <w:rPr>
                <w:rFonts w:cs="Arial"/>
                <w:i/>
                <w:iCs/>
                <w:sz w:val="14"/>
                <w:szCs w:val="14"/>
              </w:rPr>
              <w:t>317</w:t>
            </w:r>
            <w:r w:rsidR="000E5E34"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032D4ECE" w14:textId="61188A87" w:rsidR="007E275F" w:rsidRPr="00226F3A" w:rsidRDefault="007E275F" w:rsidP="007E275F">
            <w:pPr>
              <w:spacing w:before="0" w:after="0"/>
              <w:jc w:val="right"/>
              <w:rPr>
                <w:rFonts w:cs="Arial"/>
                <w:i/>
                <w:iCs/>
                <w:sz w:val="14"/>
                <w:szCs w:val="14"/>
              </w:rPr>
            </w:pPr>
            <w:r w:rsidRPr="00226F3A">
              <w:rPr>
                <w:rFonts w:cs="Arial"/>
                <w:i/>
                <w:iCs/>
                <w:sz w:val="14"/>
                <w:szCs w:val="14"/>
              </w:rPr>
              <w:t xml:space="preserve"> 39</w:t>
            </w:r>
            <w:r w:rsidR="000E5E34" w:rsidRPr="00226F3A">
              <w:rPr>
                <w:rFonts w:cs="Arial"/>
                <w:i/>
                <w:iCs/>
                <w:sz w:val="14"/>
                <w:szCs w:val="14"/>
              </w:rPr>
              <w:t>.</w:t>
            </w:r>
            <w:r w:rsidRPr="00226F3A">
              <w:rPr>
                <w:rFonts w:cs="Arial"/>
                <w:i/>
                <w:iCs/>
                <w:sz w:val="14"/>
                <w:szCs w:val="14"/>
              </w:rPr>
              <w:t>739</w:t>
            </w:r>
            <w:r w:rsidR="000E5E34" w:rsidRPr="00226F3A">
              <w:rPr>
                <w:rFonts w:cs="Arial"/>
                <w:i/>
                <w:iCs/>
                <w:sz w:val="14"/>
                <w:szCs w:val="14"/>
              </w:rPr>
              <w:t>.</w:t>
            </w:r>
            <w:r w:rsidRPr="00226F3A">
              <w:rPr>
                <w:rFonts w:cs="Arial"/>
                <w:i/>
                <w:iCs/>
                <w:sz w:val="14"/>
                <w:szCs w:val="14"/>
              </w:rPr>
              <w:t>169</w:t>
            </w:r>
            <w:r w:rsidR="000E5E34" w:rsidRPr="00226F3A">
              <w:rPr>
                <w:rFonts w:cs="Arial"/>
                <w:i/>
                <w:iCs/>
                <w:sz w:val="14"/>
                <w:szCs w:val="14"/>
              </w:rPr>
              <w:t>.</w:t>
            </w:r>
            <w:r w:rsidRPr="00226F3A">
              <w:rPr>
                <w:rFonts w:cs="Arial"/>
                <w:i/>
                <w:iCs/>
                <w:sz w:val="14"/>
                <w:szCs w:val="14"/>
              </w:rPr>
              <w:t>000</w:t>
            </w:r>
          </w:p>
        </w:tc>
        <w:tc>
          <w:tcPr>
            <w:tcW w:w="0" w:type="auto"/>
            <w:tcBorders>
              <w:top w:val="nil"/>
              <w:left w:val="nil"/>
              <w:bottom w:val="single" w:sz="4" w:space="0" w:color="auto"/>
              <w:right w:val="single" w:sz="4" w:space="0" w:color="auto"/>
            </w:tcBorders>
            <w:shd w:val="clear" w:color="auto" w:fill="auto"/>
            <w:noWrap/>
            <w:vAlign w:val="center"/>
          </w:tcPr>
          <w:p w14:paraId="7C34F51F" w14:textId="450E2ACB" w:rsidR="007E275F" w:rsidRPr="00226F3A" w:rsidRDefault="007E275F" w:rsidP="007E275F">
            <w:pPr>
              <w:spacing w:before="0" w:after="0"/>
              <w:jc w:val="right"/>
              <w:rPr>
                <w:rFonts w:cs="Arial"/>
                <w:i/>
                <w:iCs/>
                <w:sz w:val="14"/>
                <w:szCs w:val="14"/>
              </w:rPr>
            </w:pPr>
            <w:r w:rsidRPr="00226F3A">
              <w:rPr>
                <w:rFonts w:cs="Arial"/>
                <w:i/>
                <w:iCs/>
                <w:sz w:val="14"/>
                <w:szCs w:val="14"/>
              </w:rPr>
              <w:t xml:space="preserve"> 47</w:t>
            </w:r>
            <w:r w:rsidR="000E5E34" w:rsidRPr="00226F3A">
              <w:rPr>
                <w:rFonts w:cs="Arial"/>
                <w:i/>
                <w:iCs/>
                <w:sz w:val="14"/>
                <w:szCs w:val="14"/>
              </w:rPr>
              <w:t>.</w:t>
            </w:r>
            <w:r w:rsidRPr="00226F3A">
              <w:rPr>
                <w:rFonts w:cs="Arial"/>
                <w:i/>
                <w:iCs/>
                <w:sz w:val="14"/>
                <w:szCs w:val="14"/>
              </w:rPr>
              <w:t>091</w:t>
            </w:r>
            <w:r w:rsidR="000E5E34" w:rsidRPr="00226F3A">
              <w:rPr>
                <w:rFonts w:cs="Arial"/>
                <w:i/>
                <w:iCs/>
                <w:sz w:val="14"/>
                <w:szCs w:val="14"/>
              </w:rPr>
              <w:t>.</w:t>
            </w:r>
            <w:r w:rsidRPr="00226F3A">
              <w:rPr>
                <w:rFonts w:cs="Arial"/>
                <w:i/>
                <w:iCs/>
                <w:sz w:val="14"/>
                <w:szCs w:val="14"/>
              </w:rPr>
              <w:t>326</w:t>
            </w:r>
            <w:r w:rsidR="000E5E34" w:rsidRPr="00226F3A">
              <w:rPr>
                <w:rFonts w:cs="Arial"/>
                <w:i/>
                <w:iCs/>
                <w:sz w:val="14"/>
                <w:szCs w:val="14"/>
              </w:rPr>
              <w:t>.</w:t>
            </w:r>
            <w:r w:rsidRPr="00226F3A">
              <w:rPr>
                <w:rFonts w:cs="Arial"/>
                <w:i/>
                <w:iCs/>
                <w:sz w:val="14"/>
                <w:szCs w:val="14"/>
              </w:rPr>
              <w:t>000</w:t>
            </w:r>
          </w:p>
        </w:tc>
      </w:tr>
      <w:tr w:rsidR="007E275F" w:rsidRPr="000E5E34" w14:paraId="182EF7F7" w14:textId="77777777" w:rsidTr="000E5E34">
        <w:trPr>
          <w:trHeight w:val="264"/>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0A105023" w14:textId="77777777" w:rsidR="007E275F" w:rsidRPr="00226F3A" w:rsidRDefault="007E275F" w:rsidP="007E275F">
            <w:pPr>
              <w:spacing w:before="0" w:after="0"/>
              <w:jc w:val="center"/>
              <w:rPr>
                <w:rFonts w:cs="Arial"/>
                <w:i/>
                <w:iCs/>
                <w:sz w:val="16"/>
                <w:szCs w:val="16"/>
                <w:lang w:val="es-CO" w:eastAsia="es-CO"/>
              </w:rPr>
            </w:pPr>
            <w:r w:rsidRPr="00226F3A">
              <w:rPr>
                <w:rFonts w:cs="Arial"/>
                <w:i/>
                <w:iCs/>
                <w:sz w:val="16"/>
                <w:szCs w:val="16"/>
                <w:lang w:val="es-CO" w:eastAsia="es-CO"/>
              </w:rPr>
              <w:t>l = 12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EDF00B2" w14:textId="68EC444D" w:rsidR="007E275F" w:rsidRPr="00226F3A" w:rsidRDefault="007E275F" w:rsidP="007E275F">
            <w:pPr>
              <w:spacing w:before="0" w:after="0"/>
              <w:jc w:val="right"/>
              <w:rPr>
                <w:rFonts w:cs="Arial"/>
                <w:i/>
                <w:iCs/>
                <w:sz w:val="14"/>
                <w:szCs w:val="14"/>
              </w:rPr>
            </w:pPr>
            <w:r w:rsidRPr="00226F3A">
              <w:rPr>
                <w:rFonts w:cs="Arial"/>
                <w:i/>
                <w:iCs/>
                <w:sz w:val="14"/>
                <w:szCs w:val="14"/>
              </w:rPr>
              <w:t>22.402.683.930</w:t>
            </w:r>
          </w:p>
        </w:tc>
        <w:tc>
          <w:tcPr>
            <w:tcW w:w="0" w:type="auto"/>
            <w:tcBorders>
              <w:top w:val="nil"/>
              <w:left w:val="nil"/>
              <w:bottom w:val="single" w:sz="4" w:space="0" w:color="auto"/>
              <w:right w:val="single" w:sz="4" w:space="0" w:color="auto"/>
            </w:tcBorders>
            <w:shd w:val="clear" w:color="auto" w:fill="auto"/>
            <w:noWrap/>
            <w:vAlign w:val="center"/>
          </w:tcPr>
          <w:p w14:paraId="3C2A660F" w14:textId="699D001C" w:rsidR="007E275F" w:rsidRPr="00226F3A" w:rsidRDefault="007E275F" w:rsidP="007E275F">
            <w:pPr>
              <w:spacing w:before="0" w:after="0"/>
              <w:jc w:val="right"/>
              <w:rPr>
                <w:rFonts w:cs="Arial"/>
                <w:i/>
                <w:iCs/>
                <w:sz w:val="14"/>
                <w:szCs w:val="14"/>
              </w:rPr>
            </w:pPr>
            <w:r w:rsidRPr="00226F3A">
              <w:rPr>
                <w:rFonts w:cs="Arial"/>
                <w:i/>
                <w:iCs/>
                <w:sz w:val="14"/>
                <w:szCs w:val="14"/>
              </w:rPr>
              <w:t xml:space="preserve"> 24</w:t>
            </w:r>
            <w:r w:rsidR="000E5E34" w:rsidRPr="00226F3A">
              <w:rPr>
                <w:rFonts w:cs="Arial"/>
                <w:i/>
                <w:iCs/>
                <w:sz w:val="14"/>
                <w:szCs w:val="14"/>
              </w:rPr>
              <w:t>.</w:t>
            </w:r>
            <w:r w:rsidRPr="00226F3A">
              <w:rPr>
                <w:rFonts w:cs="Arial"/>
                <w:i/>
                <w:iCs/>
                <w:sz w:val="14"/>
                <w:szCs w:val="14"/>
              </w:rPr>
              <w:t>116</w:t>
            </w:r>
            <w:r w:rsidR="000E5E34" w:rsidRPr="00226F3A">
              <w:rPr>
                <w:rFonts w:cs="Arial"/>
                <w:i/>
                <w:iCs/>
                <w:sz w:val="14"/>
                <w:szCs w:val="14"/>
              </w:rPr>
              <w:t>.</w:t>
            </w:r>
            <w:r w:rsidRPr="00226F3A">
              <w:rPr>
                <w:rFonts w:cs="Arial"/>
                <w:i/>
                <w:iCs/>
                <w:sz w:val="14"/>
                <w:szCs w:val="14"/>
              </w:rPr>
              <w:t>210</w:t>
            </w:r>
            <w:r w:rsidR="000E5E34" w:rsidRPr="00226F3A">
              <w:rPr>
                <w:rFonts w:cs="Arial"/>
                <w:i/>
                <w:iCs/>
                <w:sz w:val="14"/>
                <w:szCs w:val="14"/>
              </w:rPr>
              <w:t>.</w:t>
            </w:r>
            <w:r w:rsidRPr="00226F3A">
              <w:rPr>
                <w:rFonts w:cs="Arial"/>
                <w:i/>
                <w:iCs/>
                <w:sz w:val="14"/>
                <w:szCs w:val="14"/>
              </w:rPr>
              <w:t>449</w:t>
            </w:r>
          </w:p>
        </w:tc>
        <w:tc>
          <w:tcPr>
            <w:tcW w:w="0" w:type="auto"/>
            <w:tcBorders>
              <w:top w:val="nil"/>
              <w:left w:val="nil"/>
              <w:bottom w:val="single" w:sz="4" w:space="0" w:color="auto"/>
              <w:right w:val="single" w:sz="4" w:space="0" w:color="auto"/>
            </w:tcBorders>
            <w:shd w:val="clear" w:color="auto" w:fill="auto"/>
            <w:noWrap/>
            <w:vAlign w:val="center"/>
          </w:tcPr>
          <w:p w14:paraId="419A2C89" w14:textId="4A3B2401" w:rsidR="007E275F" w:rsidRPr="00226F3A" w:rsidRDefault="007E275F" w:rsidP="007E275F">
            <w:pPr>
              <w:spacing w:before="0" w:after="0"/>
              <w:jc w:val="right"/>
              <w:rPr>
                <w:rFonts w:cs="Arial"/>
                <w:i/>
                <w:iCs/>
                <w:sz w:val="14"/>
                <w:szCs w:val="14"/>
              </w:rPr>
            </w:pPr>
            <w:r w:rsidRPr="00226F3A">
              <w:rPr>
                <w:rFonts w:cs="Arial"/>
                <w:i/>
                <w:iCs/>
                <w:sz w:val="14"/>
                <w:szCs w:val="14"/>
              </w:rPr>
              <w:t xml:space="preserve"> 24</w:t>
            </w:r>
            <w:r w:rsidR="000E5E34" w:rsidRPr="00226F3A">
              <w:rPr>
                <w:rFonts w:cs="Arial"/>
                <w:i/>
                <w:iCs/>
                <w:sz w:val="14"/>
                <w:szCs w:val="14"/>
              </w:rPr>
              <w:t>.</w:t>
            </w:r>
            <w:r w:rsidRPr="00226F3A">
              <w:rPr>
                <w:rFonts w:cs="Arial"/>
                <w:i/>
                <w:iCs/>
                <w:sz w:val="14"/>
                <w:szCs w:val="14"/>
              </w:rPr>
              <w:t>129</w:t>
            </w:r>
            <w:r w:rsidR="000E5E34" w:rsidRPr="00226F3A">
              <w:rPr>
                <w:rFonts w:cs="Arial"/>
                <w:i/>
                <w:iCs/>
                <w:sz w:val="14"/>
                <w:szCs w:val="14"/>
              </w:rPr>
              <w:t>.</w:t>
            </w:r>
            <w:r w:rsidRPr="00226F3A">
              <w:rPr>
                <w:rFonts w:cs="Arial"/>
                <w:i/>
                <w:iCs/>
                <w:sz w:val="14"/>
                <w:szCs w:val="14"/>
              </w:rPr>
              <w:t>915</w:t>
            </w:r>
            <w:r w:rsidR="000E5E34" w:rsidRPr="00226F3A">
              <w:rPr>
                <w:rFonts w:cs="Arial"/>
                <w:i/>
                <w:iCs/>
                <w:sz w:val="14"/>
                <w:szCs w:val="14"/>
              </w:rPr>
              <w:t>.</w:t>
            </w:r>
            <w:r w:rsidRPr="00226F3A">
              <w:rPr>
                <w:rFonts w:cs="Arial"/>
                <w:i/>
                <w:iCs/>
                <w:sz w:val="14"/>
                <w:szCs w:val="14"/>
              </w:rPr>
              <w:t>006</w:t>
            </w:r>
          </w:p>
        </w:tc>
        <w:tc>
          <w:tcPr>
            <w:tcW w:w="0" w:type="auto"/>
            <w:tcBorders>
              <w:top w:val="nil"/>
              <w:left w:val="nil"/>
              <w:bottom w:val="single" w:sz="4" w:space="0" w:color="auto"/>
              <w:right w:val="single" w:sz="4" w:space="0" w:color="auto"/>
            </w:tcBorders>
            <w:shd w:val="clear" w:color="auto" w:fill="auto"/>
            <w:noWrap/>
            <w:vAlign w:val="center"/>
          </w:tcPr>
          <w:p w14:paraId="52AB4A80" w14:textId="25A8819B" w:rsidR="007E275F" w:rsidRPr="00226F3A" w:rsidRDefault="007E275F" w:rsidP="007E275F">
            <w:pPr>
              <w:spacing w:before="0" w:after="0"/>
              <w:jc w:val="right"/>
              <w:rPr>
                <w:rFonts w:cs="Arial"/>
                <w:i/>
                <w:iCs/>
                <w:sz w:val="14"/>
                <w:szCs w:val="14"/>
              </w:rPr>
            </w:pPr>
            <w:r w:rsidRPr="00226F3A">
              <w:rPr>
                <w:rFonts w:cs="Arial"/>
                <w:i/>
                <w:iCs/>
                <w:sz w:val="14"/>
                <w:szCs w:val="14"/>
              </w:rPr>
              <w:t xml:space="preserve"> 24</w:t>
            </w:r>
            <w:r w:rsidR="000E5E34" w:rsidRPr="00226F3A">
              <w:rPr>
                <w:rFonts w:cs="Arial"/>
                <w:i/>
                <w:iCs/>
                <w:sz w:val="14"/>
                <w:szCs w:val="14"/>
              </w:rPr>
              <w:t>.</w:t>
            </w:r>
            <w:r w:rsidRPr="00226F3A">
              <w:rPr>
                <w:rFonts w:cs="Arial"/>
                <w:i/>
                <w:iCs/>
                <w:sz w:val="14"/>
                <w:szCs w:val="14"/>
              </w:rPr>
              <w:t>185</w:t>
            </w:r>
            <w:r w:rsidR="000E5E34" w:rsidRPr="00226F3A">
              <w:rPr>
                <w:rFonts w:cs="Arial"/>
                <w:i/>
                <w:iCs/>
                <w:sz w:val="14"/>
                <w:szCs w:val="14"/>
              </w:rPr>
              <w:t>.</w:t>
            </w:r>
            <w:r w:rsidRPr="00226F3A">
              <w:rPr>
                <w:rFonts w:cs="Arial"/>
                <w:i/>
                <w:iCs/>
                <w:sz w:val="14"/>
                <w:szCs w:val="14"/>
              </w:rPr>
              <w:t>910</w:t>
            </w:r>
            <w:r w:rsidR="000E5E34" w:rsidRPr="00226F3A">
              <w:rPr>
                <w:rFonts w:cs="Arial"/>
                <w:i/>
                <w:iCs/>
                <w:sz w:val="14"/>
                <w:szCs w:val="14"/>
              </w:rPr>
              <w:t>.</w:t>
            </w:r>
            <w:r w:rsidRPr="00226F3A">
              <w:rPr>
                <w:rFonts w:cs="Arial"/>
                <w:i/>
                <w:iCs/>
                <w:sz w:val="14"/>
                <w:szCs w:val="14"/>
              </w:rPr>
              <w:t>474</w:t>
            </w:r>
          </w:p>
        </w:tc>
        <w:tc>
          <w:tcPr>
            <w:tcW w:w="0" w:type="auto"/>
            <w:tcBorders>
              <w:top w:val="nil"/>
              <w:left w:val="nil"/>
              <w:bottom w:val="single" w:sz="4" w:space="0" w:color="auto"/>
              <w:right w:val="single" w:sz="4" w:space="0" w:color="auto"/>
            </w:tcBorders>
            <w:shd w:val="clear" w:color="auto" w:fill="auto"/>
            <w:noWrap/>
            <w:vAlign w:val="center"/>
          </w:tcPr>
          <w:p w14:paraId="1055FC53" w14:textId="64AF413A" w:rsidR="007E275F" w:rsidRPr="00226F3A" w:rsidRDefault="007E275F" w:rsidP="007E275F">
            <w:pPr>
              <w:spacing w:before="0" w:after="0"/>
              <w:jc w:val="right"/>
              <w:rPr>
                <w:rFonts w:cs="Arial"/>
                <w:i/>
                <w:iCs/>
                <w:sz w:val="14"/>
                <w:szCs w:val="14"/>
              </w:rPr>
            </w:pPr>
            <w:r w:rsidRPr="00226F3A">
              <w:rPr>
                <w:rFonts w:cs="Arial"/>
                <w:i/>
                <w:iCs/>
                <w:sz w:val="14"/>
                <w:szCs w:val="14"/>
              </w:rPr>
              <w:t xml:space="preserve"> 24</w:t>
            </w:r>
            <w:r w:rsidR="000E5E34" w:rsidRPr="00226F3A">
              <w:rPr>
                <w:rFonts w:cs="Arial"/>
                <w:i/>
                <w:iCs/>
                <w:sz w:val="14"/>
                <w:szCs w:val="14"/>
              </w:rPr>
              <w:t>.</w:t>
            </w:r>
            <w:r w:rsidRPr="00226F3A">
              <w:rPr>
                <w:rFonts w:cs="Arial"/>
                <w:i/>
                <w:iCs/>
                <w:sz w:val="14"/>
                <w:szCs w:val="14"/>
              </w:rPr>
              <w:t>704</w:t>
            </w:r>
            <w:r w:rsidR="000E5E34" w:rsidRPr="00226F3A">
              <w:rPr>
                <w:rFonts w:cs="Arial"/>
                <w:i/>
                <w:iCs/>
                <w:sz w:val="14"/>
                <w:szCs w:val="14"/>
              </w:rPr>
              <w:t>.</w:t>
            </w:r>
            <w:r w:rsidRPr="00226F3A">
              <w:rPr>
                <w:rFonts w:cs="Arial"/>
                <w:i/>
                <w:iCs/>
                <w:sz w:val="14"/>
                <w:szCs w:val="14"/>
              </w:rPr>
              <w:t>361</w:t>
            </w:r>
            <w:r w:rsidR="000E5E34" w:rsidRPr="00226F3A">
              <w:rPr>
                <w:rFonts w:cs="Arial"/>
                <w:i/>
                <w:iCs/>
                <w:sz w:val="14"/>
                <w:szCs w:val="14"/>
              </w:rPr>
              <w:t>.</w:t>
            </w:r>
            <w:r w:rsidRPr="00226F3A">
              <w:rPr>
                <w:rFonts w:cs="Arial"/>
                <w:i/>
                <w:iCs/>
                <w:sz w:val="14"/>
                <w:szCs w:val="14"/>
              </w:rPr>
              <w:t>468</w:t>
            </w:r>
          </w:p>
        </w:tc>
        <w:tc>
          <w:tcPr>
            <w:tcW w:w="0" w:type="auto"/>
            <w:tcBorders>
              <w:top w:val="nil"/>
              <w:left w:val="nil"/>
              <w:bottom w:val="single" w:sz="4" w:space="0" w:color="auto"/>
              <w:right w:val="single" w:sz="4" w:space="0" w:color="auto"/>
            </w:tcBorders>
            <w:shd w:val="clear" w:color="auto" w:fill="auto"/>
            <w:noWrap/>
            <w:vAlign w:val="center"/>
          </w:tcPr>
          <w:p w14:paraId="4DBDBE3D" w14:textId="1EEE2C0E" w:rsidR="007E275F" w:rsidRPr="000E5E34" w:rsidRDefault="007E275F" w:rsidP="007E275F">
            <w:pPr>
              <w:spacing w:before="0" w:after="0"/>
              <w:jc w:val="right"/>
              <w:rPr>
                <w:rFonts w:cs="Arial"/>
                <w:i/>
                <w:iCs/>
                <w:sz w:val="14"/>
                <w:szCs w:val="14"/>
              </w:rPr>
            </w:pPr>
            <w:r w:rsidRPr="00226F3A">
              <w:rPr>
                <w:rFonts w:cs="Arial"/>
                <w:i/>
                <w:iCs/>
                <w:sz w:val="14"/>
                <w:szCs w:val="14"/>
              </w:rPr>
              <w:t xml:space="preserve"> 26</w:t>
            </w:r>
            <w:r w:rsidR="000E5E34" w:rsidRPr="00226F3A">
              <w:rPr>
                <w:rFonts w:cs="Arial"/>
                <w:i/>
                <w:iCs/>
                <w:sz w:val="14"/>
                <w:szCs w:val="14"/>
              </w:rPr>
              <w:t>.</w:t>
            </w:r>
            <w:r w:rsidRPr="00226F3A">
              <w:rPr>
                <w:rFonts w:cs="Arial"/>
                <w:i/>
                <w:iCs/>
                <w:sz w:val="14"/>
                <w:szCs w:val="14"/>
              </w:rPr>
              <w:t>049</w:t>
            </w:r>
            <w:r w:rsidR="000E5E34" w:rsidRPr="00226F3A">
              <w:rPr>
                <w:rFonts w:cs="Arial"/>
                <w:i/>
                <w:iCs/>
                <w:sz w:val="14"/>
                <w:szCs w:val="14"/>
              </w:rPr>
              <w:t>.</w:t>
            </w:r>
            <w:r w:rsidRPr="00226F3A">
              <w:rPr>
                <w:rFonts w:cs="Arial"/>
                <w:i/>
                <w:iCs/>
                <w:sz w:val="14"/>
                <w:szCs w:val="14"/>
              </w:rPr>
              <w:t>510</w:t>
            </w:r>
            <w:r w:rsidR="000E5E34" w:rsidRPr="00226F3A">
              <w:rPr>
                <w:rFonts w:cs="Arial"/>
                <w:i/>
                <w:iCs/>
                <w:sz w:val="14"/>
                <w:szCs w:val="14"/>
              </w:rPr>
              <w:t>.</w:t>
            </w:r>
            <w:r w:rsidRPr="00226F3A">
              <w:rPr>
                <w:rFonts w:cs="Arial"/>
                <w:i/>
                <w:iCs/>
                <w:sz w:val="14"/>
                <w:szCs w:val="14"/>
              </w:rPr>
              <w:t>935</w:t>
            </w:r>
          </w:p>
        </w:tc>
      </w:tr>
    </w:tbl>
    <w:p w14:paraId="7EB5E2D5" w14:textId="551B6028" w:rsidR="007C180F" w:rsidRPr="00DE514F" w:rsidRDefault="007C180F" w:rsidP="007C180F">
      <w:pPr>
        <w:pStyle w:val="Artculo"/>
        <w:spacing w:after="120"/>
        <w:ind w:left="0"/>
        <w:outlineLvl w:val="2"/>
        <w:rPr>
          <w:b w:val="0"/>
        </w:rPr>
      </w:pPr>
      <w:r w:rsidRPr="00DE514F">
        <w:t xml:space="preserve">Modificar el artículo 4 de la Resolución CREG </w:t>
      </w:r>
      <w:r w:rsidR="005C7B8A">
        <w:t>025</w:t>
      </w:r>
      <w:r w:rsidRPr="00DE514F">
        <w:t xml:space="preserve"> de 20</w:t>
      </w:r>
      <w:r w:rsidR="00CD4E36">
        <w:t>21</w:t>
      </w:r>
      <w:r w:rsidRPr="00DE514F">
        <w:rPr>
          <w:bCs/>
        </w:rPr>
        <w:t>.</w:t>
      </w:r>
      <w:r w:rsidRPr="00DE514F">
        <w:rPr>
          <w:b w:val="0"/>
        </w:rPr>
        <w:t xml:space="preserve"> El artículo 4 de la Resolución CREG </w:t>
      </w:r>
      <w:r w:rsidR="001C40C8">
        <w:rPr>
          <w:b w:val="0"/>
        </w:rPr>
        <w:t>025</w:t>
      </w:r>
      <w:r w:rsidRPr="00DE514F">
        <w:rPr>
          <w:b w:val="0"/>
        </w:rPr>
        <w:t xml:space="preserve"> de 20</w:t>
      </w:r>
      <w:r w:rsidR="001C40C8">
        <w:rPr>
          <w:b w:val="0"/>
        </w:rPr>
        <w:t xml:space="preserve">21, </w:t>
      </w:r>
      <w:r w:rsidR="001C40C8" w:rsidRPr="003D3046">
        <w:rPr>
          <w:b w:val="0"/>
        </w:rPr>
        <w:t xml:space="preserve">modificado por el artículo </w:t>
      </w:r>
      <w:r w:rsidR="005C7B8A">
        <w:rPr>
          <w:b w:val="0"/>
        </w:rPr>
        <w:t>3</w:t>
      </w:r>
      <w:r w:rsidR="001C40C8" w:rsidRPr="003D3046">
        <w:rPr>
          <w:b w:val="0"/>
        </w:rPr>
        <w:t xml:space="preserve"> de la Resolución CREG 079 de 2021,</w:t>
      </w:r>
      <w:r w:rsidRPr="00DE514F">
        <w:rPr>
          <w:b w:val="0"/>
        </w:rPr>
        <w:t xml:space="preserve"> quedará así:</w:t>
      </w:r>
    </w:p>
    <w:p w14:paraId="1ECD9CAC" w14:textId="345B23CC" w:rsidR="00371A72" w:rsidRPr="00DE514F" w:rsidRDefault="007C180F" w:rsidP="007C180F">
      <w:pPr>
        <w:ind w:left="708"/>
        <w:rPr>
          <w:i/>
          <w:iCs/>
          <w:sz w:val="22"/>
          <w:szCs w:val="22"/>
        </w:rPr>
      </w:pPr>
      <w:r w:rsidRPr="00DE514F">
        <w:rPr>
          <w:b/>
          <w:bCs/>
          <w:i/>
          <w:iCs/>
          <w:sz w:val="22"/>
          <w:szCs w:val="22"/>
        </w:rPr>
        <w:t>Artículo 4. Recuperación de capital de activos de la BRA inicial.</w:t>
      </w:r>
      <w:r w:rsidRPr="00DE514F">
        <w:rPr>
          <w:i/>
          <w:iCs/>
          <w:sz w:val="22"/>
          <w:szCs w:val="22"/>
        </w:rPr>
        <w:t xml:space="preserve"> El valor de la recuperación de capital reconocida</w:t>
      </w:r>
      <w:r w:rsidR="00662110">
        <w:rPr>
          <w:i/>
          <w:iCs/>
          <w:sz w:val="22"/>
          <w:szCs w:val="22"/>
        </w:rPr>
        <w:t xml:space="preserve"> </w:t>
      </w:r>
      <w:r w:rsidRPr="00DE514F">
        <w:rPr>
          <w:i/>
          <w:iCs/>
          <w:sz w:val="22"/>
          <w:szCs w:val="22"/>
        </w:rPr>
        <w:t xml:space="preserve">para los activos incluidos en la base regulatoria inicial de activos, </w:t>
      </w:r>
      <w:proofErr w:type="gramStart"/>
      <w:r w:rsidRPr="00DE514F">
        <w:rPr>
          <w:i/>
          <w:iCs/>
          <w:sz w:val="22"/>
          <w:szCs w:val="22"/>
        </w:rPr>
        <w:t>RCBIA</w:t>
      </w:r>
      <w:r w:rsidRPr="00DE514F">
        <w:rPr>
          <w:i/>
          <w:iCs/>
          <w:sz w:val="22"/>
          <w:szCs w:val="22"/>
          <w:vertAlign w:val="subscript"/>
        </w:rPr>
        <w:t>j,n</w:t>
      </w:r>
      <w:proofErr w:type="gramEnd"/>
      <w:r w:rsidRPr="00DE514F">
        <w:rPr>
          <w:i/>
          <w:iCs/>
          <w:sz w:val="22"/>
          <w:szCs w:val="22"/>
          <w:vertAlign w:val="subscript"/>
        </w:rPr>
        <w:t>,1</w:t>
      </w:r>
      <w:r w:rsidRPr="00DE514F">
        <w:rPr>
          <w:i/>
          <w:iCs/>
          <w:sz w:val="22"/>
          <w:szCs w:val="22"/>
        </w:rPr>
        <w:t>,</w:t>
      </w:r>
      <w:r w:rsidR="00B0044C">
        <w:rPr>
          <w:i/>
          <w:iCs/>
          <w:sz w:val="22"/>
          <w:szCs w:val="22"/>
        </w:rPr>
        <w:t xml:space="preserve"> </w:t>
      </w:r>
      <w:r w:rsidR="00B0044C" w:rsidRPr="00DE514F">
        <w:rPr>
          <w:i/>
          <w:iCs/>
          <w:sz w:val="22"/>
          <w:szCs w:val="22"/>
        </w:rPr>
        <w:t>del año 1</w:t>
      </w:r>
      <w:r w:rsidR="00B0044C">
        <w:rPr>
          <w:i/>
          <w:iCs/>
          <w:sz w:val="22"/>
          <w:szCs w:val="22"/>
        </w:rPr>
        <w:t>,</w:t>
      </w:r>
      <w:r w:rsidRPr="00DE514F">
        <w:rPr>
          <w:i/>
          <w:iCs/>
          <w:sz w:val="22"/>
          <w:szCs w:val="22"/>
        </w:rPr>
        <w:t xml:space="preserve"> para cada nivel de tensión, es el siguiente:</w:t>
      </w:r>
    </w:p>
    <w:p w14:paraId="0915CA43" w14:textId="77777777" w:rsidR="007C180F" w:rsidRPr="00DE514F" w:rsidRDefault="007C180F" w:rsidP="007C180F">
      <w:pPr>
        <w:pStyle w:val="Descripcin"/>
        <w:rPr>
          <w:i/>
          <w:iCs/>
          <w:szCs w:val="22"/>
        </w:rPr>
      </w:pPr>
      <w:r w:rsidRPr="00DE514F">
        <w:rPr>
          <w:i/>
          <w:iCs/>
          <w:szCs w:val="22"/>
        </w:rPr>
        <w:t>Tabla 6 Recuperación de capital de activos de la BRA inicial</w:t>
      </w:r>
    </w:p>
    <w:tbl>
      <w:tblPr>
        <w:tblW w:w="3320" w:type="dxa"/>
        <w:jc w:val="center"/>
        <w:tblCellMar>
          <w:left w:w="70" w:type="dxa"/>
          <w:right w:w="70" w:type="dxa"/>
        </w:tblCellMar>
        <w:tblLook w:val="04A0" w:firstRow="1" w:lastRow="0" w:firstColumn="1" w:lastColumn="0" w:noHBand="0" w:noVBand="1"/>
      </w:tblPr>
      <w:tblGrid>
        <w:gridCol w:w="1360"/>
        <w:gridCol w:w="1960"/>
      </w:tblGrid>
      <w:tr w:rsidR="007C180F" w:rsidRPr="00DE514F" w14:paraId="17356B23" w14:textId="77777777" w:rsidTr="00FD0DDB">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FD0F42" w14:textId="77777777" w:rsidR="007C180F" w:rsidRPr="00DE514F" w:rsidRDefault="007C180F" w:rsidP="00FD0DDB">
            <w:pPr>
              <w:spacing w:before="0" w:after="0"/>
              <w:jc w:val="center"/>
              <w:rPr>
                <w:rFonts w:cs="Arial"/>
                <w:b/>
                <w:bCs/>
                <w:i/>
                <w:iCs/>
                <w:sz w:val="18"/>
                <w:szCs w:val="18"/>
                <w:lang w:val="es-CO" w:eastAsia="es-CO"/>
              </w:rPr>
            </w:pPr>
            <w:r w:rsidRPr="00DE514F">
              <w:rPr>
                <w:rFonts w:cs="Arial"/>
                <w:b/>
                <w:bCs/>
                <w:i/>
                <w:i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auto" w:fill="FFFFFF"/>
            <w:vAlign w:val="center"/>
            <w:hideMark/>
          </w:tcPr>
          <w:p w14:paraId="3E3F232E" w14:textId="77777777" w:rsidR="007C180F" w:rsidRPr="00DE514F" w:rsidRDefault="007C180F" w:rsidP="00FD0DDB">
            <w:pPr>
              <w:spacing w:before="0" w:after="0"/>
              <w:jc w:val="center"/>
              <w:rPr>
                <w:rFonts w:cs="Arial"/>
                <w:b/>
                <w:bCs/>
                <w:i/>
                <w:iCs/>
                <w:sz w:val="18"/>
                <w:szCs w:val="18"/>
                <w:lang w:val="es-CO" w:eastAsia="es-CO"/>
              </w:rPr>
            </w:pPr>
            <w:r w:rsidRPr="00DE514F">
              <w:rPr>
                <w:rFonts w:cs="Arial"/>
                <w:b/>
                <w:bCs/>
                <w:i/>
                <w:iCs/>
                <w:sz w:val="18"/>
                <w:szCs w:val="18"/>
                <w:lang w:val="es-CO" w:eastAsia="es-CO"/>
              </w:rPr>
              <w:t>Pesos de diciembre de 2017</w:t>
            </w:r>
          </w:p>
        </w:tc>
      </w:tr>
      <w:tr w:rsidR="007A768F" w:rsidRPr="00DE514F" w14:paraId="42D62352" w14:textId="77777777" w:rsidTr="00FD0DDB">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775BE5DE" w14:textId="77777777" w:rsidR="007A768F" w:rsidRPr="00DE514F" w:rsidRDefault="007A768F" w:rsidP="007A768F">
            <w:pPr>
              <w:spacing w:before="0" w:after="0"/>
              <w:jc w:val="center"/>
              <w:rPr>
                <w:rFonts w:cs="Arial"/>
                <w:i/>
                <w:iCs/>
                <w:sz w:val="18"/>
                <w:szCs w:val="18"/>
                <w:lang w:val="es-CO" w:eastAsia="es-CO"/>
              </w:rPr>
            </w:pPr>
            <w:r w:rsidRPr="00DE514F">
              <w:rPr>
                <w:rFonts w:cs="Arial"/>
                <w:i/>
                <w:iCs/>
                <w:sz w:val="18"/>
                <w:szCs w:val="18"/>
                <w:lang w:val="es-CO" w:eastAsia="es-CO"/>
              </w:rPr>
              <w:t>RCBIA</w:t>
            </w:r>
            <w:r w:rsidRPr="00DE514F">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noWrap/>
            <w:vAlign w:val="center"/>
            <w:hideMark/>
          </w:tcPr>
          <w:p w14:paraId="1B8E72C8" w14:textId="3FB18F5B" w:rsidR="007A768F" w:rsidRPr="00DE514F" w:rsidRDefault="007A768F" w:rsidP="007A768F">
            <w:pPr>
              <w:spacing w:before="0" w:after="0"/>
              <w:jc w:val="right"/>
              <w:rPr>
                <w:rFonts w:cs="Arial"/>
                <w:i/>
                <w:iCs/>
                <w:sz w:val="18"/>
                <w:szCs w:val="18"/>
                <w:lang w:val="es-CO" w:eastAsia="es-CO"/>
              </w:rPr>
            </w:pPr>
            <w:r w:rsidRPr="00DE514F">
              <w:rPr>
                <w:rFonts w:cs="Arial"/>
                <w:i/>
                <w:iCs/>
                <w:sz w:val="18"/>
                <w:szCs w:val="18"/>
              </w:rPr>
              <w:t>31.349.343.658</w:t>
            </w:r>
          </w:p>
        </w:tc>
      </w:tr>
      <w:tr w:rsidR="007A768F" w:rsidRPr="00DE514F" w14:paraId="00235DF5" w14:textId="77777777" w:rsidTr="00FD0DDB">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2C15D143" w14:textId="77777777" w:rsidR="007A768F" w:rsidRPr="00DE514F" w:rsidRDefault="007A768F" w:rsidP="007A768F">
            <w:pPr>
              <w:spacing w:before="0" w:after="0"/>
              <w:jc w:val="center"/>
              <w:rPr>
                <w:rFonts w:cs="Arial"/>
                <w:i/>
                <w:iCs/>
                <w:sz w:val="18"/>
                <w:szCs w:val="18"/>
                <w:lang w:val="es-CO" w:eastAsia="es-CO"/>
              </w:rPr>
            </w:pPr>
            <w:r w:rsidRPr="00DE514F">
              <w:rPr>
                <w:rFonts w:cs="Arial"/>
                <w:i/>
                <w:iCs/>
                <w:sz w:val="18"/>
                <w:szCs w:val="18"/>
                <w:lang w:val="es-CO" w:eastAsia="es-CO"/>
              </w:rPr>
              <w:t>RCBIA</w:t>
            </w:r>
            <w:r w:rsidRPr="00DE514F">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noWrap/>
            <w:vAlign w:val="center"/>
            <w:hideMark/>
          </w:tcPr>
          <w:p w14:paraId="5C09D453" w14:textId="2E0FC6C3" w:rsidR="007A768F" w:rsidRPr="00DE514F" w:rsidRDefault="007A768F" w:rsidP="007A768F">
            <w:pPr>
              <w:spacing w:before="0" w:after="0"/>
              <w:jc w:val="right"/>
              <w:rPr>
                <w:rFonts w:cs="Arial"/>
                <w:i/>
                <w:iCs/>
                <w:sz w:val="18"/>
                <w:szCs w:val="18"/>
                <w:lang w:val="es-CO" w:eastAsia="es-CO"/>
              </w:rPr>
            </w:pPr>
            <w:r w:rsidRPr="00DE514F">
              <w:rPr>
                <w:rFonts w:cs="Arial"/>
                <w:i/>
                <w:iCs/>
                <w:sz w:val="18"/>
                <w:szCs w:val="18"/>
              </w:rPr>
              <w:t>15.143.500.296</w:t>
            </w:r>
          </w:p>
        </w:tc>
      </w:tr>
      <w:tr w:rsidR="007A768F" w:rsidRPr="00DE514F" w14:paraId="5AA4FB23" w14:textId="77777777" w:rsidTr="00FD0DDB">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67D81F66" w14:textId="77777777" w:rsidR="007A768F" w:rsidRPr="00DE514F" w:rsidRDefault="007A768F" w:rsidP="007A768F">
            <w:pPr>
              <w:spacing w:before="0" w:after="0"/>
              <w:jc w:val="center"/>
              <w:rPr>
                <w:rFonts w:cs="Arial"/>
                <w:i/>
                <w:iCs/>
                <w:sz w:val="18"/>
                <w:szCs w:val="18"/>
                <w:lang w:val="es-CO" w:eastAsia="es-CO"/>
              </w:rPr>
            </w:pPr>
            <w:r w:rsidRPr="00DE514F">
              <w:rPr>
                <w:rFonts w:cs="Arial"/>
                <w:i/>
                <w:iCs/>
                <w:sz w:val="18"/>
                <w:szCs w:val="18"/>
                <w:lang w:val="es-CO" w:eastAsia="es-CO"/>
              </w:rPr>
              <w:t>RCBIA</w:t>
            </w:r>
            <w:r w:rsidRPr="00DE514F">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noWrap/>
            <w:vAlign w:val="center"/>
            <w:hideMark/>
          </w:tcPr>
          <w:p w14:paraId="69396A04" w14:textId="3CD21CC1" w:rsidR="007A768F" w:rsidRPr="00DE514F" w:rsidRDefault="007A768F" w:rsidP="007A768F">
            <w:pPr>
              <w:spacing w:before="0" w:after="0"/>
              <w:jc w:val="right"/>
              <w:rPr>
                <w:rFonts w:cs="Arial"/>
                <w:i/>
                <w:iCs/>
                <w:sz w:val="18"/>
                <w:szCs w:val="18"/>
                <w:lang w:val="es-CO" w:eastAsia="es-CO"/>
              </w:rPr>
            </w:pPr>
            <w:r w:rsidRPr="00DE514F">
              <w:rPr>
                <w:rFonts w:cs="Arial"/>
                <w:i/>
                <w:iCs/>
                <w:sz w:val="18"/>
                <w:szCs w:val="18"/>
              </w:rPr>
              <w:t>40.028.466.345</w:t>
            </w:r>
          </w:p>
        </w:tc>
      </w:tr>
      <w:tr w:rsidR="007A768F" w:rsidRPr="00DE514F" w14:paraId="2D1A0DE2" w14:textId="77777777" w:rsidTr="00FD0DDB">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064345D6" w14:textId="77777777" w:rsidR="007A768F" w:rsidRPr="00DE514F" w:rsidRDefault="007A768F" w:rsidP="007A768F">
            <w:pPr>
              <w:spacing w:before="0" w:after="0"/>
              <w:jc w:val="center"/>
              <w:rPr>
                <w:rFonts w:cs="Arial"/>
                <w:i/>
                <w:iCs/>
                <w:sz w:val="18"/>
                <w:szCs w:val="18"/>
                <w:lang w:val="es-CO" w:eastAsia="es-CO"/>
              </w:rPr>
            </w:pPr>
            <w:r w:rsidRPr="00DE514F">
              <w:rPr>
                <w:rFonts w:cs="Arial"/>
                <w:i/>
                <w:iCs/>
                <w:sz w:val="18"/>
                <w:szCs w:val="18"/>
                <w:lang w:val="es-CO" w:eastAsia="es-CO"/>
              </w:rPr>
              <w:t>RCBIA</w:t>
            </w:r>
            <w:r w:rsidRPr="00DE514F">
              <w:rPr>
                <w:rFonts w:cs="Arial"/>
                <w:i/>
                <w:iCs/>
                <w:sz w:val="18"/>
                <w:szCs w:val="18"/>
                <w:vertAlign w:val="subscript"/>
                <w:lang w:val="es-CO" w:eastAsia="es-CO"/>
              </w:rPr>
              <w:t>j,1,1</w:t>
            </w:r>
          </w:p>
        </w:tc>
        <w:tc>
          <w:tcPr>
            <w:tcW w:w="1960" w:type="dxa"/>
            <w:tcBorders>
              <w:top w:val="nil"/>
              <w:left w:val="nil"/>
              <w:bottom w:val="single" w:sz="4" w:space="0" w:color="auto"/>
              <w:right w:val="single" w:sz="4" w:space="0" w:color="auto"/>
            </w:tcBorders>
            <w:noWrap/>
            <w:vAlign w:val="center"/>
            <w:hideMark/>
          </w:tcPr>
          <w:p w14:paraId="5DDAC73B" w14:textId="6CC4D767" w:rsidR="007A768F" w:rsidRPr="00DE514F" w:rsidRDefault="007A768F" w:rsidP="007A768F">
            <w:pPr>
              <w:spacing w:before="0" w:after="0"/>
              <w:jc w:val="right"/>
              <w:rPr>
                <w:rFonts w:cs="Arial"/>
                <w:i/>
                <w:iCs/>
                <w:sz w:val="18"/>
                <w:szCs w:val="18"/>
                <w:lang w:val="es-CO" w:eastAsia="es-CO"/>
              </w:rPr>
            </w:pPr>
            <w:r w:rsidRPr="00DE514F">
              <w:rPr>
                <w:rFonts w:cs="Arial"/>
                <w:i/>
                <w:iCs/>
                <w:sz w:val="18"/>
                <w:szCs w:val="18"/>
              </w:rPr>
              <w:t>35.225.037.383</w:t>
            </w:r>
          </w:p>
        </w:tc>
      </w:tr>
    </w:tbl>
    <w:p w14:paraId="5B935CB5" w14:textId="7F5A0585" w:rsidR="007C180F" w:rsidRPr="00BA2CD3" w:rsidRDefault="007C180F" w:rsidP="007C180F">
      <w:pPr>
        <w:pStyle w:val="Artculo"/>
        <w:spacing w:after="120"/>
        <w:ind w:left="0"/>
        <w:outlineLvl w:val="2"/>
        <w:rPr>
          <w:b w:val="0"/>
        </w:rPr>
      </w:pPr>
      <w:r w:rsidRPr="003E1172">
        <w:t xml:space="preserve">Modificar el artículo 6 de la Resolución CREG </w:t>
      </w:r>
      <w:r w:rsidR="008E0202" w:rsidRPr="003E1172">
        <w:t>025</w:t>
      </w:r>
      <w:r w:rsidRPr="003E1172">
        <w:t xml:space="preserve"> de 20</w:t>
      </w:r>
      <w:r w:rsidR="008E0202" w:rsidRPr="003E1172">
        <w:t>2</w:t>
      </w:r>
      <w:r w:rsidR="00CD4E36" w:rsidRPr="003E1172">
        <w:t>1</w:t>
      </w:r>
      <w:r w:rsidRPr="003E1172">
        <w:rPr>
          <w:bCs/>
        </w:rPr>
        <w:t>.</w:t>
      </w:r>
      <w:r w:rsidRPr="003E1172">
        <w:rPr>
          <w:b w:val="0"/>
        </w:rPr>
        <w:t xml:space="preserve"> El artículo 6 de la Resolución CREG </w:t>
      </w:r>
      <w:r w:rsidR="00CD4E36" w:rsidRPr="003E1172">
        <w:rPr>
          <w:b w:val="0"/>
        </w:rPr>
        <w:t>025</w:t>
      </w:r>
      <w:r w:rsidRPr="003E1172">
        <w:rPr>
          <w:b w:val="0"/>
        </w:rPr>
        <w:t xml:space="preserve"> de 20</w:t>
      </w:r>
      <w:r w:rsidR="00CD4E36" w:rsidRPr="003E1172">
        <w:rPr>
          <w:b w:val="0"/>
        </w:rPr>
        <w:t>21</w:t>
      </w:r>
      <w:r w:rsidR="00404BAC" w:rsidRPr="003E1172">
        <w:rPr>
          <w:b w:val="0"/>
        </w:rPr>
        <w:t xml:space="preserve">, modificado por el artículo 5 de </w:t>
      </w:r>
      <w:r w:rsidR="00404BAC" w:rsidRPr="00BA2CD3">
        <w:rPr>
          <w:b w:val="0"/>
        </w:rPr>
        <w:t>la Resolución CREG 079 de 2021,</w:t>
      </w:r>
      <w:r w:rsidRPr="00BA2CD3">
        <w:rPr>
          <w:b w:val="0"/>
        </w:rPr>
        <w:t xml:space="preserve"> quedará así:</w:t>
      </w:r>
    </w:p>
    <w:p w14:paraId="3F588224" w14:textId="77777777" w:rsidR="007C180F" w:rsidRPr="00BA2CD3" w:rsidRDefault="007C180F" w:rsidP="007C180F">
      <w:pPr>
        <w:ind w:left="708"/>
        <w:rPr>
          <w:i/>
          <w:iCs/>
          <w:sz w:val="22"/>
          <w:szCs w:val="22"/>
        </w:rPr>
      </w:pPr>
      <w:r w:rsidRPr="00BA2CD3">
        <w:rPr>
          <w:b/>
          <w:i/>
          <w:iCs/>
          <w:sz w:val="22"/>
          <w:szCs w:val="22"/>
        </w:rPr>
        <w:t>Artículo 6. Base regulatoria de terrenos.</w:t>
      </w:r>
      <w:r w:rsidRPr="00BA2CD3">
        <w:rPr>
          <w:i/>
          <w:iCs/>
          <w:sz w:val="22"/>
          <w:szCs w:val="22"/>
        </w:rPr>
        <w:t xml:space="preserve"> El valor de la base regulatoria de terrenos, </w:t>
      </w:r>
      <w:proofErr w:type="gramStart"/>
      <w:r w:rsidRPr="00BA2CD3">
        <w:rPr>
          <w:i/>
          <w:iCs/>
          <w:sz w:val="22"/>
          <w:szCs w:val="22"/>
        </w:rPr>
        <w:t>BRT</w:t>
      </w:r>
      <w:r w:rsidRPr="00BA2CD3">
        <w:rPr>
          <w:i/>
          <w:iCs/>
          <w:sz w:val="22"/>
          <w:szCs w:val="22"/>
          <w:vertAlign w:val="subscript"/>
        </w:rPr>
        <w:t>j,n</w:t>
      </w:r>
      <w:proofErr w:type="gramEnd"/>
      <w:r w:rsidRPr="00BA2CD3">
        <w:rPr>
          <w:i/>
          <w:iCs/>
          <w:sz w:val="22"/>
          <w:szCs w:val="22"/>
          <w:vertAlign w:val="subscript"/>
        </w:rPr>
        <w:t>,1</w:t>
      </w:r>
      <w:r w:rsidRPr="00BA2CD3">
        <w:rPr>
          <w:i/>
          <w:iCs/>
          <w:sz w:val="22"/>
          <w:szCs w:val="22"/>
        </w:rPr>
        <w:t>, del año 1, para los niveles de tensión 4, 3 y 2, es el siguiente:</w:t>
      </w:r>
    </w:p>
    <w:p w14:paraId="4185789E" w14:textId="77777777" w:rsidR="007C180F" w:rsidRPr="00BA2CD3" w:rsidRDefault="007C180F" w:rsidP="007C180F">
      <w:pPr>
        <w:pStyle w:val="Descripcin"/>
      </w:pPr>
      <w:r w:rsidRPr="00BA2CD3">
        <w:rPr>
          <w:i/>
          <w:iCs/>
          <w:szCs w:val="22"/>
        </w:rPr>
        <w:t>Tabla 8 Base regulatoria de terrenos</w:t>
      </w:r>
    </w:p>
    <w:tbl>
      <w:tblPr>
        <w:tblW w:w="3320" w:type="dxa"/>
        <w:jc w:val="center"/>
        <w:tblCellMar>
          <w:left w:w="70" w:type="dxa"/>
          <w:right w:w="70" w:type="dxa"/>
        </w:tblCellMar>
        <w:tblLook w:val="04A0" w:firstRow="1" w:lastRow="0" w:firstColumn="1" w:lastColumn="0" w:noHBand="0" w:noVBand="1"/>
      </w:tblPr>
      <w:tblGrid>
        <w:gridCol w:w="1360"/>
        <w:gridCol w:w="1960"/>
      </w:tblGrid>
      <w:tr w:rsidR="007C180F" w:rsidRPr="00BA2CD3" w14:paraId="04BFEF62" w14:textId="77777777" w:rsidTr="00FD0DDB">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712190" w14:textId="77777777" w:rsidR="007C180F" w:rsidRPr="00BA2CD3" w:rsidRDefault="007C180F" w:rsidP="00FD0DDB">
            <w:pPr>
              <w:spacing w:before="0" w:after="0"/>
              <w:jc w:val="center"/>
              <w:rPr>
                <w:rFonts w:cs="Arial"/>
                <w:b/>
                <w:bCs/>
                <w:i/>
                <w:iCs/>
                <w:sz w:val="18"/>
                <w:szCs w:val="18"/>
                <w:lang w:val="es-CO" w:eastAsia="es-CO"/>
              </w:rPr>
            </w:pPr>
            <w:r w:rsidRPr="00BA2CD3">
              <w:rPr>
                <w:rFonts w:cs="Arial"/>
                <w:b/>
                <w:bCs/>
                <w:i/>
                <w:i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auto" w:fill="FFFFFF"/>
            <w:vAlign w:val="center"/>
            <w:hideMark/>
          </w:tcPr>
          <w:p w14:paraId="672154D2" w14:textId="77777777" w:rsidR="007C180F" w:rsidRPr="00BA2CD3" w:rsidRDefault="007C180F" w:rsidP="00FD0DDB">
            <w:pPr>
              <w:spacing w:before="0" w:after="0"/>
              <w:jc w:val="center"/>
              <w:rPr>
                <w:rFonts w:cs="Arial"/>
                <w:b/>
                <w:bCs/>
                <w:i/>
                <w:iCs/>
                <w:sz w:val="18"/>
                <w:szCs w:val="18"/>
                <w:lang w:val="es-CO" w:eastAsia="es-CO"/>
              </w:rPr>
            </w:pPr>
            <w:r w:rsidRPr="00BA2CD3">
              <w:rPr>
                <w:rFonts w:cs="Arial"/>
                <w:b/>
                <w:bCs/>
                <w:i/>
                <w:iCs/>
                <w:sz w:val="18"/>
                <w:szCs w:val="18"/>
                <w:lang w:val="es-CO" w:eastAsia="es-CO"/>
              </w:rPr>
              <w:t>Pesos de diciembre de 2017</w:t>
            </w:r>
          </w:p>
        </w:tc>
      </w:tr>
      <w:tr w:rsidR="004514E7" w:rsidRPr="00BA2CD3" w14:paraId="2DDEC694" w14:textId="77777777" w:rsidTr="004514E7">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524F3614" w14:textId="77777777" w:rsidR="004514E7" w:rsidRPr="00BA2CD3" w:rsidRDefault="004514E7" w:rsidP="004514E7">
            <w:pPr>
              <w:spacing w:before="0" w:after="0"/>
              <w:jc w:val="center"/>
              <w:rPr>
                <w:rFonts w:cs="Arial"/>
                <w:i/>
                <w:iCs/>
                <w:sz w:val="18"/>
                <w:szCs w:val="18"/>
                <w:lang w:val="es-CO" w:eastAsia="es-CO"/>
              </w:rPr>
            </w:pPr>
            <w:r w:rsidRPr="00BA2CD3">
              <w:rPr>
                <w:rFonts w:cs="Arial"/>
                <w:i/>
                <w:iCs/>
                <w:sz w:val="18"/>
                <w:szCs w:val="18"/>
                <w:lang w:val="es-CO" w:eastAsia="es-CO"/>
              </w:rPr>
              <w:t>BRT</w:t>
            </w:r>
            <w:r w:rsidRPr="00BA2CD3">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noWrap/>
            <w:vAlign w:val="center"/>
            <w:hideMark/>
          </w:tcPr>
          <w:p w14:paraId="43DA6EF0" w14:textId="47805822" w:rsidR="004514E7" w:rsidRPr="00BA2CD3" w:rsidRDefault="004514E7" w:rsidP="004514E7">
            <w:pPr>
              <w:spacing w:before="0" w:after="0"/>
              <w:jc w:val="right"/>
              <w:rPr>
                <w:rFonts w:cs="Arial"/>
                <w:i/>
                <w:iCs/>
                <w:sz w:val="18"/>
                <w:szCs w:val="18"/>
              </w:rPr>
            </w:pPr>
            <w:r w:rsidRPr="00BA2CD3">
              <w:rPr>
                <w:rFonts w:cs="Arial"/>
                <w:i/>
                <w:iCs/>
                <w:sz w:val="18"/>
                <w:szCs w:val="18"/>
              </w:rPr>
              <w:t xml:space="preserve">  230 958 112</w:t>
            </w:r>
          </w:p>
        </w:tc>
      </w:tr>
      <w:tr w:rsidR="004514E7" w:rsidRPr="00BA2CD3" w14:paraId="11FFB586" w14:textId="77777777" w:rsidTr="004514E7">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5674E9FD" w14:textId="77777777" w:rsidR="004514E7" w:rsidRPr="00BA2CD3" w:rsidRDefault="004514E7" w:rsidP="004514E7">
            <w:pPr>
              <w:spacing w:before="0" w:after="0"/>
              <w:jc w:val="center"/>
              <w:rPr>
                <w:rFonts w:cs="Arial"/>
                <w:i/>
                <w:iCs/>
                <w:sz w:val="18"/>
                <w:szCs w:val="18"/>
                <w:lang w:val="es-CO" w:eastAsia="es-CO"/>
              </w:rPr>
            </w:pPr>
            <w:r w:rsidRPr="00BA2CD3">
              <w:rPr>
                <w:rFonts w:cs="Arial"/>
                <w:i/>
                <w:iCs/>
                <w:sz w:val="18"/>
                <w:szCs w:val="18"/>
                <w:lang w:val="es-CO" w:eastAsia="es-CO"/>
              </w:rPr>
              <w:t>BRT</w:t>
            </w:r>
            <w:r w:rsidRPr="00BA2CD3">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noWrap/>
            <w:vAlign w:val="center"/>
            <w:hideMark/>
          </w:tcPr>
          <w:p w14:paraId="5E418106" w14:textId="2598BE9D" w:rsidR="004514E7" w:rsidRPr="00BA2CD3" w:rsidRDefault="004514E7" w:rsidP="004514E7">
            <w:pPr>
              <w:spacing w:before="0" w:after="0"/>
              <w:jc w:val="right"/>
              <w:rPr>
                <w:rFonts w:cs="Arial"/>
                <w:i/>
                <w:iCs/>
                <w:sz w:val="18"/>
                <w:szCs w:val="18"/>
              </w:rPr>
            </w:pPr>
            <w:r w:rsidRPr="00BA2CD3">
              <w:rPr>
                <w:rFonts w:cs="Arial"/>
                <w:i/>
                <w:iCs/>
                <w:sz w:val="18"/>
                <w:szCs w:val="18"/>
              </w:rPr>
              <w:t xml:space="preserve">  82 463 302</w:t>
            </w:r>
          </w:p>
        </w:tc>
      </w:tr>
      <w:tr w:rsidR="004514E7" w:rsidRPr="00BA2CD3" w14:paraId="4070A701" w14:textId="77777777" w:rsidTr="004514E7">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19E39034" w14:textId="77777777" w:rsidR="004514E7" w:rsidRPr="00BA2CD3" w:rsidRDefault="004514E7" w:rsidP="004514E7">
            <w:pPr>
              <w:spacing w:before="0" w:after="0"/>
              <w:jc w:val="center"/>
              <w:rPr>
                <w:rFonts w:cs="Arial"/>
                <w:i/>
                <w:iCs/>
                <w:sz w:val="18"/>
                <w:szCs w:val="18"/>
                <w:lang w:val="es-CO" w:eastAsia="es-CO"/>
              </w:rPr>
            </w:pPr>
            <w:r w:rsidRPr="00BA2CD3">
              <w:rPr>
                <w:rFonts w:cs="Arial"/>
                <w:i/>
                <w:iCs/>
                <w:sz w:val="18"/>
                <w:szCs w:val="18"/>
                <w:lang w:val="es-CO" w:eastAsia="es-CO"/>
              </w:rPr>
              <w:t>BRT</w:t>
            </w:r>
            <w:r w:rsidRPr="00BA2CD3">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noWrap/>
            <w:vAlign w:val="center"/>
            <w:hideMark/>
          </w:tcPr>
          <w:p w14:paraId="4A1FC90C" w14:textId="6831B88C" w:rsidR="004514E7" w:rsidRPr="00BA2CD3" w:rsidRDefault="004514E7" w:rsidP="004514E7">
            <w:pPr>
              <w:spacing w:before="0" w:after="0"/>
              <w:jc w:val="right"/>
              <w:rPr>
                <w:rFonts w:cs="Arial"/>
                <w:i/>
                <w:iCs/>
                <w:sz w:val="18"/>
                <w:szCs w:val="18"/>
              </w:rPr>
            </w:pPr>
            <w:r w:rsidRPr="00BA2CD3">
              <w:rPr>
                <w:rFonts w:cs="Arial"/>
                <w:i/>
                <w:iCs/>
                <w:sz w:val="18"/>
                <w:szCs w:val="18"/>
              </w:rPr>
              <w:t xml:space="preserve">  146 917 684</w:t>
            </w:r>
          </w:p>
        </w:tc>
      </w:tr>
    </w:tbl>
    <w:p w14:paraId="3CC39C71" w14:textId="552A1E00" w:rsidR="007C180F" w:rsidRPr="00B63E15" w:rsidRDefault="007C180F" w:rsidP="007C180F">
      <w:pPr>
        <w:pStyle w:val="Artculo"/>
        <w:spacing w:after="120"/>
        <w:ind w:left="0"/>
        <w:outlineLvl w:val="2"/>
        <w:rPr>
          <w:b w:val="0"/>
        </w:rPr>
      </w:pPr>
      <w:r w:rsidRPr="00B63E15">
        <w:lastRenderedPageBreak/>
        <w:t xml:space="preserve">Modificar el artículo 7 de la Resolución CREG </w:t>
      </w:r>
      <w:r w:rsidR="00E1413E" w:rsidRPr="00B63E15">
        <w:t>025</w:t>
      </w:r>
      <w:r w:rsidRPr="00B63E15">
        <w:t xml:space="preserve"> de 20</w:t>
      </w:r>
      <w:r w:rsidR="00E1413E" w:rsidRPr="00B63E15">
        <w:t>21</w:t>
      </w:r>
      <w:r w:rsidRPr="00B63E15">
        <w:rPr>
          <w:bCs/>
        </w:rPr>
        <w:t>.</w:t>
      </w:r>
      <w:r w:rsidRPr="00B63E15">
        <w:rPr>
          <w:b w:val="0"/>
        </w:rPr>
        <w:t xml:space="preserve"> El artículo 7 de la Resolución CREG </w:t>
      </w:r>
      <w:r w:rsidR="00E1413E" w:rsidRPr="00B63E15">
        <w:rPr>
          <w:b w:val="0"/>
        </w:rPr>
        <w:t>025</w:t>
      </w:r>
      <w:r w:rsidRPr="00B63E15">
        <w:rPr>
          <w:b w:val="0"/>
        </w:rPr>
        <w:t xml:space="preserve"> de 20</w:t>
      </w:r>
      <w:r w:rsidR="00E1413E" w:rsidRPr="00B63E15">
        <w:rPr>
          <w:b w:val="0"/>
        </w:rPr>
        <w:t>21,</w:t>
      </w:r>
      <w:r w:rsidR="00B63E15" w:rsidRPr="00B63E15">
        <w:rPr>
          <w:b w:val="0"/>
        </w:rPr>
        <w:t xml:space="preserve"> modificado por el artículo 6 de la Resolución CREG 079 de 2021</w:t>
      </w:r>
      <w:r w:rsidR="00E1413E" w:rsidRPr="00B63E15">
        <w:rPr>
          <w:b w:val="0"/>
        </w:rPr>
        <w:t>,</w:t>
      </w:r>
      <w:r w:rsidRPr="00B63E15">
        <w:rPr>
          <w:b w:val="0"/>
        </w:rPr>
        <w:t xml:space="preserve"> quedará así:</w:t>
      </w:r>
    </w:p>
    <w:p w14:paraId="3755750A" w14:textId="77777777" w:rsidR="007C180F" w:rsidRPr="00DC657F" w:rsidRDefault="007C180F" w:rsidP="007C180F">
      <w:pPr>
        <w:ind w:left="708"/>
        <w:rPr>
          <w:bCs/>
          <w:i/>
          <w:iCs/>
          <w:sz w:val="22"/>
          <w:szCs w:val="22"/>
        </w:rPr>
      </w:pPr>
      <w:r w:rsidRPr="00DC657F">
        <w:rPr>
          <w:b/>
          <w:i/>
          <w:iCs/>
          <w:sz w:val="22"/>
          <w:szCs w:val="22"/>
        </w:rPr>
        <w:t xml:space="preserve">Artículo 7. AOM base por nivel de tensión. </w:t>
      </w:r>
      <w:r w:rsidRPr="00DC657F">
        <w:rPr>
          <w:bCs/>
          <w:i/>
          <w:iCs/>
          <w:sz w:val="22"/>
          <w:szCs w:val="22"/>
        </w:rPr>
        <w:t xml:space="preserve">El valor del AOM base para cada nivel de tensión, </w:t>
      </w:r>
      <w:proofErr w:type="spellStart"/>
      <w:proofErr w:type="gramStart"/>
      <w:r w:rsidRPr="00DC657F">
        <w:rPr>
          <w:bCs/>
          <w:i/>
          <w:iCs/>
          <w:sz w:val="22"/>
          <w:szCs w:val="22"/>
        </w:rPr>
        <w:t>AOMbase</w:t>
      </w:r>
      <w:r w:rsidRPr="00DC657F">
        <w:rPr>
          <w:bCs/>
          <w:i/>
          <w:iCs/>
          <w:sz w:val="22"/>
          <w:szCs w:val="22"/>
          <w:vertAlign w:val="subscript"/>
        </w:rPr>
        <w:t>j,n</w:t>
      </w:r>
      <w:proofErr w:type="spellEnd"/>
      <w:proofErr w:type="gramEnd"/>
      <w:r w:rsidRPr="00DC657F">
        <w:rPr>
          <w:bCs/>
          <w:i/>
          <w:iCs/>
          <w:sz w:val="22"/>
          <w:szCs w:val="22"/>
        </w:rPr>
        <w:t>, es el siguiente:</w:t>
      </w:r>
    </w:p>
    <w:p w14:paraId="6477E03D" w14:textId="0F41E133" w:rsidR="007C180F" w:rsidRDefault="007C180F" w:rsidP="007C180F">
      <w:pPr>
        <w:pStyle w:val="Descripcin"/>
        <w:rPr>
          <w:i/>
          <w:iCs/>
          <w:szCs w:val="22"/>
        </w:rPr>
      </w:pPr>
      <w:r w:rsidRPr="00DC657F">
        <w:rPr>
          <w:i/>
          <w:iCs/>
          <w:szCs w:val="22"/>
        </w:rPr>
        <w:t>Tabla 9 AOM base por nivel de tensión</w:t>
      </w:r>
      <w:r w:rsidR="00562F4C">
        <w:rPr>
          <w:i/>
          <w:iCs/>
          <w:szCs w:val="22"/>
        </w:rPr>
        <w:t>, p</w:t>
      </w:r>
      <w:r w:rsidR="00562F4C" w:rsidRPr="00562F4C">
        <w:rPr>
          <w:i/>
          <w:iCs/>
          <w:szCs w:val="22"/>
        </w:rPr>
        <w:t>esos de diciembre de 2017</w:t>
      </w:r>
    </w:p>
    <w:tbl>
      <w:tblPr>
        <w:tblW w:w="0" w:type="auto"/>
        <w:jc w:val="center"/>
        <w:tblCellMar>
          <w:left w:w="70" w:type="dxa"/>
          <w:right w:w="70" w:type="dxa"/>
        </w:tblCellMar>
        <w:tblLook w:val="04A0" w:firstRow="1" w:lastRow="0" w:firstColumn="1" w:lastColumn="0" w:noHBand="0" w:noVBand="1"/>
      </w:tblPr>
      <w:tblGrid>
        <w:gridCol w:w="1116"/>
        <w:gridCol w:w="1530"/>
        <w:gridCol w:w="1530"/>
        <w:gridCol w:w="1530"/>
        <w:gridCol w:w="1530"/>
        <w:gridCol w:w="1530"/>
      </w:tblGrid>
      <w:tr w:rsidR="00562F4C" w:rsidRPr="002C608E" w14:paraId="2AE22794" w14:textId="10DDF9AE" w:rsidTr="00A94756">
        <w:trPr>
          <w:trHeight w:val="48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5E27BAB" w14:textId="77777777" w:rsidR="00562F4C" w:rsidRPr="002C608E" w:rsidRDefault="00562F4C" w:rsidP="00FD0DDB">
            <w:pPr>
              <w:spacing w:before="0" w:after="0"/>
              <w:jc w:val="center"/>
              <w:rPr>
                <w:rFonts w:cs="Arial"/>
                <w:b/>
                <w:bCs/>
                <w:i/>
                <w:iCs/>
                <w:sz w:val="18"/>
                <w:szCs w:val="18"/>
                <w:lang w:val="es-CO" w:eastAsia="es-CO"/>
              </w:rPr>
            </w:pPr>
            <w:r w:rsidRPr="002C608E">
              <w:rPr>
                <w:rFonts w:cs="Arial"/>
                <w:b/>
                <w:bCs/>
                <w:i/>
                <w:iCs/>
                <w:sz w:val="18"/>
                <w:szCs w:val="18"/>
                <w:lang w:val="es-CO" w:eastAsia="es-CO"/>
              </w:rPr>
              <w:t>Variable</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CAF4476" w14:textId="29DC2BDE" w:rsidR="00562F4C" w:rsidRPr="002C608E" w:rsidRDefault="00562F4C" w:rsidP="00FD0DDB">
            <w:pPr>
              <w:spacing w:before="0" w:after="0"/>
              <w:jc w:val="center"/>
              <w:rPr>
                <w:rFonts w:cs="Arial"/>
                <w:b/>
                <w:bCs/>
                <w:i/>
                <w:iCs/>
                <w:sz w:val="18"/>
                <w:szCs w:val="18"/>
                <w:lang w:val="es-CO" w:eastAsia="es-CO"/>
              </w:rPr>
            </w:pPr>
            <w:r w:rsidRPr="002C608E">
              <w:rPr>
                <w:rFonts w:cs="Arial"/>
                <w:b/>
                <w:bCs/>
                <w:i/>
                <w:iCs/>
                <w:sz w:val="18"/>
                <w:szCs w:val="18"/>
                <w:lang w:val="es-CO" w:eastAsia="es-CO"/>
              </w:rPr>
              <w:t>Año 1</w:t>
            </w:r>
          </w:p>
        </w:tc>
        <w:tc>
          <w:tcPr>
            <w:tcW w:w="0" w:type="auto"/>
            <w:tcBorders>
              <w:top w:val="single" w:sz="4" w:space="0" w:color="auto"/>
              <w:left w:val="nil"/>
              <w:bottom w:val="single" w:sz="4" w:space="0" w:color="auto"/>
              <w:right w:val="single" w:sz="4" w:space="0" w:color="auto"/>
            </w:tcBorders>
            <w:shd w:val="clear" w:color="auto" w:fill="FFFFFF"/>
            <w:vAlign w:val="center"/>
          </w:tcPr>
          <w:p w14:paraId="6AA6AC68" w14:textId="66256893" w:rsidR="00562F4C" w:rsidRPr="002C608E" w:rsidRDefault="00E17A01" w:rsidP="00FD0DDB">
            <w:pPr>
              <w:spacing w:before="0" w:after="0"/>
              <w:jc w:val="center"/>
              <w:rPr>
                <w:rFonts w:cs="Arial"/>
                <w:b/>
                <w:bCs/>
                <w:i/>
                <w:iCs/>
                <w:sz w:val="18"/>
                <w:szCs w:val="18"/>
                <w:lang w:val="es-CO" w:eastAsia="es-CO"/>
              </w:rPr>
            </w:pPr>
            <w:r w:rsidRPr="002C608E">
              <w:rPr>
                <w:rFonts w:cs="Arial"/>
                <w:b/>
                <w:bCs/>
                <w:i/>
                <w:iCs/>
                <w:sz w:val="18"/>
                <w:szCs w:val="18"/>
                <w:lang w:val="es-CO" w:eastAsia="es-CO"/>
              </w:rPr>
              <w:t>Año 2</w:t>
            </w:r>
          </w:p>
        </w:tc>
        <w:tc>
          <w:tcPr>
            <w:tcW w:w="0" w:type="auto"/>
            <w:tcBorders>
              <w:top w:val="single" w:sz="4" w:space="0" w:color="auto"/>
              <w:left w:val="nil"/>
              <w:bottom w:val="single" w:sz="4" w:space="0" w:color="auto"/>
              <w:right w:val="single" w:sz="4" w:space="0" w:color="auto"/>
            </w:tcBorders>
            <w:shd w:val="clear" w:color="auto" w:fill="FFFFFF"/>
            <w:vAlign w:val="center"/>
          </w:tcPr>
          <w:p w14:paraId="2578A9E7" w14:textId="716C3B6A" w:rsidR="00562F4C" w:rsidRPr="002C608E" w:rsidRDefault="00E17A01" w:rsidP="00FD0DDB">
            <w:pPr>
              <w:spacing w:before="0" w:after="0"/>
              <w:jc w:val="center"/>
              <w:rPr>
                <w:rFonts w:cs="Arial"/>
                <w:b/>
                <w:bCs/>
                <w:i/>
                <w:iCs/>
                <w:sz w:val="18"/>
                <w:szCs w:val="18"/>
                <w:lang w:val="es-CO" w:eastAsia="es-CO"/>
              </w:rPr>
            </w:pPr>
            <w:r w:rsidRPr="002C608E">
              <w:rPr>
                <w:rFonts w:cs="Arial"/>
                <w:b/>
                <w:bCs/>
                <w:i/>
                <w:iCs/>
                <w:sz w:val="18"/>
                <w:szCs w:val="18"/>
                <w:lang w:val="es-CO" w:eastAsia="es-CO"/>
              </w:rPr>
              <w:t>Año 3</w:t>
            </w:r>
          </w:p>
        </w:tc>
        <w:tc>
          <w:tcPr>
            <w:tcW w:w="0" w:type="auto"/>
            <w:tcBorders>
              <w:top w:val="single" w:sz="4" w:space="0" w:color="auto"/>
              <w:left w:val="nil"/>
              <w:bottom w:val="single" w:sz="4" w:space="0" w:color="auto"/>
              <w:right w:val="single" w:sz="4" w:space="0" w:color="auto"/>
            </w:tcBorders>
            <w:shd w:val="clear" w:color="auto" w:fill="FFFFFF"/>
            <w:vAlign w:val="center"/>
          </w:tcPr>
          <w:p w14:paraId="2594C439" w14:textId="0DD40890" w:rsidR="00562F4C" w:rsidRPr="002C608E" w:rsidRDefault="00E17A01" w:rsidP="00FD0DDB">
            <w:pPr>
              <w:spacing w:before="0" w:after="0"/>
              <w:jc w:val="center"/>
              <w:rPr>
                <w:rFonts w:cs="Arial"/>
                <w:b/>
                <w:bCs/>
                <w:i/>
                <w:iCs/>
                <w:sz w:val="18"/>
                <w:szCs w:val="18"/>
                <w:lang w:val="es-CO" w:eastAsia="es-CO"/>
              </w:rPr>
            </w:pPr>
            <w:r w:rsidRPr="002C608E">
              <w:rPr>
                <w:rFonts w:cs="Arial"/>
                <w:b/>
                <w:bCs/>
                <w:i/>
                <w:iCs/>
                <w:sz w:val="18"/>
                <w:szCs w:val="18"/>
                <w:lang w:val="es-CO" w:eastAsia="es-CO"/>
              </w:rPr>
              <w:t>Año 4</w:t>
            </w:r>
          </w:p>
        </w:tc>
        <w:tc>
          <w:tcPr>
            <w:tcW w:w="0" w:type="auto"/>
            <w:tcBorders>
              <w:top w:val="single" w:sz="4" w:space="0" w:color="auto"/>
              <w:left w:val="nil"/>
              <w:bottom w:val="single" w:sz="4" w:space="0" w:color="auto"/>
              <w:right w:val="single" w:sz="4" w:space="0" w:color="auto"/>
            </w:tcBorders>
            <w:shd w:val="clear" w:color="auto" w:fill="FFFFFF"/>
            <w:vAlign w:val="center"/>
          </w:tcPr>
          <w:p w14:paraId="2EC0540A" w14:textId="592F7CCF" w:rsidR="00562F4C" w:rsidRPr="002C608E" w:rsidRDefault="00E17A01" w:rsidP="00FD0DDB">
            <w:pPr>
              <w:spacing w:before="0" w:after="0"/>
              <w:jc w:val="center"/>
              <w:rPr>
                <w:rFonts w:cs="Arial"/>
                <w:b/>
                <w:bCs/>
                <w:i/>
                <w:iCs/>
                <w:sz w:val="18"/>
                <w:szCs w:val="18"/>
                <w:lang w:val="es-CO" w:eastAsia="es-CO"/>
              </w:rPr>
            </w:pPr>
            <w:r w:rsidRPr="002C608E">
              <w:rPr>
                <w:rFonts w:cs="Arial"/>
                <w:b/>
                <w:bCs/>
                <w:i/>
                <w:iCs/>
                <w:sz w:val="18"/>
                <w:szCs w:val="18"/>
                <w:lang w:val="es-CO" w:eastAsia="es-CO"/>
              </w:rPr>
              <w:t>Año 5</w:t>
            </w:r>
          </w:p>
        </w:tc>
      </w:tr>
      <w:tr w:rsidR="00F75DAA" w:rsidRPr="002C608E" w14:paraId="4F2479F4" w14:textId="1081B7F1" w:rsidTr="00A94756">
        <w:trPr>
          <w:trHeight w:val="315"/>
          <w:jc w:val="center"/>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411521E5" w14:textId="77777777" w:rsidR="00F75DAA" w:rsidRPr="002C608E" w:rsidRDefault="00F75DAA" w:rsidP="00F75DAA">
            <w:pPr>
              <w:spacing w:before="0" w:after="0"/>
              <w:jc w:val="center"/>
              <w:rPr>
                <w:rFonts w:cs="Arial"/>
                <w:i/>
                <w:iCs/>
                <w:sz w:val="18"/>
                <w:szCs w:val="18"/>
                <w:lang w:val="es-CO" w:eastAsia="es-CO"/>
              </w:rPr>
            </w:pPr>
            <w:r w:rsidRPr="002C608E">
              <w:rPr>
                <w:rFonts w:cs="Arial"/>
                <w:i/>
                <w:iCs/>
                <w:sz w:val="18"/>
                <w:szCs w:val="18"/>
                <w:lang w:val="es-CO" w:eastAsia="es-CO"/>
              </w:rPr>
              <w:t>AOMbase</w:t>
            </w:r>
            <w:r w:rsidRPr="002C608E">
              <w:rPr>
                <w:rFonts w:cs="Arial"/>
                <w:i/>
                <w:iCs/>
                <w:sz w:val="18"/>
                <w:szCs w:val="18"/>
                <w:vertAlign w:val="subscript"/>
                <w:lang w:val="es-CO" w:eastAsia="es-CO"/>
              </w:rPr>
              <w:t>j,4</w:t>
            </w:r>
          </w:p>
        </w:tc>
        <w:tc>
          <w:tcPr>
            <w:tcW w:w="0" w:type="auto"/>
            <w:tcBorders>
              <w:top w:val="nil"/>
              <w:left w:val="nil"/>
              <w:bottom w:val="single" w:sz="4" w:space="0" w:color="auto"/>
              <w:right w:val="single" w:sz="4" w:space="0" w:color="auto"/>
            </w:tcBorders>
            <w:noWrap/>
            <w:vAlign w:val="center"/>
            <w:hideMark/>
          </w:tcPr>
          <w:p w14:paraId="62C232D1" w14:textId="395012AA" w:rsidR="00F75DAA" w:rsidRPr="00BC3991" w:rsidRDefault="00F75DAA" w:rsidP="00F75DAA">
            <w:pPr>
              <w:spacing w:before="0" w:after="0"/>
              <w:jc w:val="right"/>
              <w:rPr>
                <w:rFonts w:cs="Arial"/>
                <w:i/>
                <w:iCs/>
                <w:sz w:val="18"/>
                <w:szCs w:val="18"/>
              </w:rPr>
            </w:pPr>
            <w:r w:rsidRPr="00BC3991">
              <w:rPr>
                <w:rFonts w:cs="Arial"/>
                <w:i/>
                <w:iCs/>
                <w:sz w:val="18"/>
                <w:szCs w:val="18"/>
              </w:rPr>
              <w:t>61.335.800.921</w:t>
            </w:r>
          </w:p>
        </w:tc>
        <w:tc>
          <w:tcPr>
            <w:tcW w:w="0" w:type="auto"/>
            <w:tcBorders>
              <w:top w:val="nil"/>
              <w:left w:val="nil"/>
              <w:bottom w:val="single" w:sz="4" w:space="0" w:color="auto"/>
              <w:right w:val="single" w:sz="4" w:space="0" w:color="auto"/>
            </w:tcBorders>
            <w:vAlign w:val="center"/>
          </w:tcPr>
          <w:p w14:paraId="15574A98" w14:textId="30CCA7D0" w:rsidR="00F75DAA" w:rsidRPr="00BC3991" w:rsidRDefault="00F75DAA" w:rsidP="00F75DAA">
            <w:pPr>
              <w:spacing w:before="0" w:after="0"/>
              <w:jc w:val="right"/>
              <w:rPr>
                <w:rFonts w:cs="Arial"/>
                <w:i/>
                <w:iCs/>
                <w:sz w:val="18"/>
                <w:szCs w:val="18"/>
              </w:rPr>
            </w:pPr>
            <w:r w:rsidRPr="00BC3991">
              <w:rPr>
                <w:rFonts w:cs="Arial"/>
                <w:i/>
                <w:iCs/>
                <w:sz w:val="18"/>
                <w:szCs w:val="18"/>
              </w:rPr>
              <w:t>61.335.800.921</w:t>
            </w:r>
          </w:p>
        </w:tc>
        <w:tc>
          <w:tcPr>
            <w:tcW w:w="0" w:type="auto"/>
            <w:tcBorders>
              <w:top w:val="nil"/>
              <w:left w:val="nil"/>
              <w:bottom w:val="single" w:sz="4" w:space="0" w:color="auto"/>
              <w:right w:val="single" w:sz="4" w:space="0" w:color="auto"/>
            </w:tcBorders>
            <w:vAlign w:val="center"/>
          </w:tcPr>
          <w:p w14:paraId="5A27B1FD" w14:textId="7F37A61C" w:rsidR="00F75DAA" w:rsidRPr="00BC3991" w:rsidRDefault="00F75DAA" w:rsidP="00F75DAA">
            <w:pPr>
              <w:spacing w:before="0" w:after="0"/>
              <w:jc w:val="right"/>
              <w:rPr>
                <w:rFonts w:cs="Arial"/>
                <w:i/>
                <w:iCs/>
                <w:sz w:val="18"/>
                <w:szCs w:val="18"/>
              </w:rPr>
            </w:pPr>
            <w:r w:rsidRPr="00BC3991">
              <w:rPr>
                <w:rFonts w:cs="Arial"/>
                <w:i/>
                <w:iCs/>
                <w:sz w:val="18"/>
                <w:szCs w:val="18"/>
              </w:rPr>
              <w:t>61.335.800.921</w:t>
            </w:r>
          </w:p>
        </w:tc>
        <w:tc>
          <w:tcPr>
            <w:tcW w:w="0" w:type="auto"/>
            <w:tcBorders>
              <w:top w:val="nil"/>
              <w:left w:val="nil"/>
              <w:bottom w:val="single" w:sz="4" w:space="0" w:color="auto"/>
              <w:right w:val="single" w:sz="4" w:space="0" w:color="auto"/>
            </w:tcBorders>
            <w:vAlign w:val="center"/>
          </w:tcPr>
          <w:p w14:paraId="45E19304" w14:textId="5033B28D" w:rsidR="00F75DAA" w:rsidRPr="00BC3991" w:rsidRDefault="00F75DAA" w:rsidP="00F75DAA">
            <w:pPr>
              <w:spacing w:before="0" w:after="0"/>
              <w:jc w:val="right"/>
              <w:rPr>
                <w:rFonts w:cs="Arial"/>
                <w:i/>
                <w:iCs/>
                <w:sz w:val="18"/>
                <w:szCs w:val="18"/>
              </w:rPr>
            </w:pPr>
            <w:r w:rsidRPr="00BC3991">
              <w:rPr>
                <w:rFonts w:cs="Arial"/>
                <w:i/>
                <w:iCs/>
                <w:sz w:val="18"/>
                <w:szCs w:val="18"/>
              </w:rPr>
              <w:t>51.113.167.435</w:t>
            </w:r>
          </w:p>
        </w:tc>
        <w:tc>
          <w:tcPr>
            <w:tcW w:w="0" w:type="auto"/>
            <w:tcBorders>
              <w:top w:val="nil"/>
              <w:left w:val="nil"/>
              <w:bottom w:val="single" w:sz="4" w:space="0" w:color="auto"/>
              <w:right w:val="single" w:sz="4" w:space="0" w:color="auto"/>
            </w:tcBorders>
            <w:vAlign w:val="center"/>
          </w:tcPr>
          <w:p w14:paraId="5B7A4462" w14:textId="75422A9B" w:rsidR="00F75DAA" w:rsidRPr="00BC3991" w:rsidRDefault="00F75DAA" w:rsidP="00F75DAA">
            <w:pPr>
              <w:spacing w:before="0" w:after="0"/>
              <w:jc w:val="right"/>
              <w:rPr>
                <w:rFonts w:cs="Arial"/>
                <w:i/>
                <w:iCs/>
                <w:sz w:val="18"/>
                <w:szCs w:val="18"/>
              </w:rPr>
            </w:pPr>
            <w:r w:rsidRPr="00BC3991">
              <w:rPr>
                <w:rFonts w:cs="Arial"/>
                <w:i/>
                <w:iCs/>
                <w:sz w:val="18"/>
                <w:szCs w:val="18"/>
              </w:rPr>
              <w:t>37.886.997.454</w:t>
            </w:r>
          </w:p>
        </w:tc>
      </w:tr>
      <w:tr w:rsidR="00F75DAA" w:rsidRPr="002C608E" w14:paraId="5E6B5A5D" w14:textId="58533B21" w:rsidTr="00A94756">
        <w:trPr>
          <w:trHeight w:val="315"/>
          <w:jc w:val="center"/>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45677369" w14:textId="77777777" w:rsidR="00F75DAA" w:rsidRPr="002C608E" w:rsidRDefault="00F75DAA" w:rsidP="00F75DAA">
            <w:pPr>
              <w:spacing w:before="0" w:after="0"/>
              <w:jc w:val="center"/>
              <w:rPr>
                <w:rFonts w:cs="Arial"/>
                <w:i/>
                <w:iCs/>
                <w:sz w:val="18"/>
                <w:szCs w:val="18"/>
                <w:lang w:val="es-CO" w:eastAsia="es-CO"/>
              </w:rPr>
            </w:pPr>
            <w:r w:rsidRPr="002C608E">
              <w:rPr>
                <w:rFonts w:cs="Arial"/>
                <w:i/>
                <w:iCs/>
                <w:sz w:val="18"/>
                <w:szCs w:val="18"/>
                <w:lang w:val="es-CO" w:eastAsia="es-CO"/>
              </w:rPr>
              <w:t>AOMbase</w:t>
            </w:r>
            <w:r w:rsidRPr="002C608E">
              <w:rPr>
                <w:rFonts w:cs="Arial"/>
                <w:i/>
                <w:iCs/>
                <w:sz w:val="18"/>
                <w:szCs w:val="18"/>
                <w:vertAlign w:val="subscript"/>
                <w:lang w:val="es-CO" w:eastAsia="es-CO"/>
              </w:rPr>
              <w:t>j,3</w:t>
            </w:r>
          </w:p>
        </w:tc>
        <w:tc>
          <w:tcPr>
            <w:tcW w:w="0" w:type="auto"/>
            <w:tcBorders>
              <w:top w:val="nil"/>
              <w:left w:val="nil"/>
              <w:bottom w:val="single" w:sz="4" w:space="0" w:color="auto"/>
              <w:right w:val="single" w:sz="4" w:space="0" w:color="auto"/>
            </w:tcBorders>
            <w:noWrap/>
            <w:vAlign w:val="center"/>
            <w:hideMark/>
          </w:tcPr>
          <w:p w14:paraId="2CC360F5" w14:textId="18DA53C1" w:rsidR="00F75DAA" w:rsidRPr="00BC3991" w:rsidRDefault="00F75DAA" w:rsidP="00F75DAA">
            <w:pPr>
              <w:spacing w:before="0" w:after="0"/>
              <w:jc w:val="right"/>
              <w:rPr>
                <w:rFonts w:cs="Arial"/>
                <w:i/>
                <w:iCs/>
                <w:sz w:val="18"/>
                <w:szCs w:val="18"/>
              </w:rPr>
            </w:pPr>
            <w:r w:rsidRPr="00BC3991">
              <w:rPr>
                <w:rFonts w:cs="Arial"/>
                <w:i/>
                <w:iCs/>
                <w:sz w:val="18"/>
                <w:szCs w:val="18"/>
              </w:rPr>
              <w:t>29.670.243.514</w:t>
            </w:r>
          </w:p>
        </w:tc>
        <w:tc>
          <w:tcPr>
            <w:tcW w:w="0" w:type="auto"/>
            <w:tcBorders>
              <w:top w:val="nil"/>
              <w:left w:val="nil"/>
              <w:bottom w:val="single" w:sz="4" w:space="0" w:color="auto"/>
              <w:right w:val="single" w:sz="4" w:space="0" w:color="auto"/>
            </w:tcBorders>
            <w:vAlign w:val="center"/>
          </w:tcPr>
          <w:p w14:paraId="140B4E29" w14:textId="4903E434" w:rsidR="00F75DAA" w:rsidRPr="00BC3991" w:rsidRDefault="00F75DAA" w:rsidP="00F75DAA">
            <w:pPr>
              <w:spacing w:before="0" w:after="0"/>
              <w:jc w:val="right"/>
              <w:rPr>
                <w:rFonts w:cs="Arial"/>
                <w:i/>
                <w:iCs/>
                <w:sz w:val="18"/>
                <w:szCs w:val="18"/>
              </w:rPr>
            </w:pPr>
            <w:r w:rsidRPr="00BC3991">
              <w:rPr>
                <w:rFonts w:cs="Arial"/>
                <w:i/>
                <w:iCs/>
                <w:sz w:val="18"/>
                <w:szCs w:val="18"/>
              </w:rPr>
              <w:t>29.670.243.514</w:t>
            </w:r>
          </w:p>
        </w:tc>
        <w:tc>
          <w:tcPr>
            <w:tcW w:w="0" w:type="auto"/>
            <w:tcBorders>
              <w:top w:val="nil"/>
              <w:left w:val="nil"/>
              <w:bottom w:val="single" w:sz="4" w:space="0" w:color="auto"/>
              <w:right w:val="single" w:sz="4" w:space="0" w:color="auto"/>
            </w:tcBorders>
            <w:vAlign w:val="center"/>
          </w:tcPr>
          <w:p w14:paraId="2A19A128" w14:textId="540BB0F4" w:rsidR="00F75DAA" w:rsidRPr="00BC3991" w:rsidRDefault="00F75DAA" w:rsidP="00F75DAA">
            <w:pPr>
              <w:spacing w:before="0" w:after="0"/>
              <w:jc w:val="right"/>
              <w:rPr>
                <w:rFonts w:cs="Arial"/>
                <w:i/>
                <w:iCs/>
                <w:sz w:val="18"/>
                <w:szCs w:val="18"/>
              </w:rPr>
            </w:pPr>
            <w:r w:rsidRPr="00BC3991">
              <w:rPr>
                <w:rFonts w:cs="Arial"/>
                <w:i/>
                <w:iCs/>
                <w:sz w:val="18"/>
                <w:szCs w:val="18"/>
              </w:rPr>
              <w:t>29.670.243.514</w:t>
            </w:r>
          </w:p>
        </w:tc>
        <w:tc>
          <w:tcPr>
            <w:tcW w:w="0" w:type="auto"/>
            <w:tcBorders>
              <w:top w:val="nil"/>
              <w:left w:val="nil"/>
              <w:bottom w:val="single" w:sz="4" w:space="0" w:color="auto"/>
              <w:right w:val="single" w:sz="4" w:space="0" w:color="auto"/>
            </w:tcBorders>
            <w:vAlign w:val="center"/>
          </w:tcPr>
          <w:p w14:paraId="5259622A" w14:textId="42F6EF4F" w:rsidR="00F75DAA" w:rsidRPr="00BC3991" w:rsidRDefault="00F75DAA" w:rsidP="00F75DAA">
            <w:pPr>
              <w:spacing w:before="0" w:after="0"/>
              <w:jc w:val="right"/>
              <w:rPr>
                <w:rFonts w:cs="Arial"/>
                <w:i/>
                <w:iCs/>
                <w:sz w:val="18"/>
                <w:szCs w:val="18"/>
              </w:rPr>
            </w:pPr>
            <w:r w:rsidRPr="00BC3991">
              <w:rPr>
                <w:rFonts w:cs="Arial"/>
                <w:i/>
                <w:iCs/>
                <w:sz w:val="18"/>
                <w:szCs w:val="18"/>
              </w:rPr>
              <w:t>24.725.202.928</w:t>
            </w:r>
          </w:p>
        </w:tc>
        <w:tc>
          <w:tcPr>
            <w:tcW w:w="0" w:type="auto"/>
            <w:tcBorders>
              <w:top w:val="nil"/>
              <w:left w:val="nil"/>
              <w:bottom w:val="single" w:sz="4" w:space="0" w:color="auto"/>
              <w:right w:val="single" w:sz="4" w:space="0" w:color="auto"/>
            </w:tcBorders>
            <w:vAlign w:val="center"/>
          </w:tcPr>
          <w:p w14:paraId="0C1041A6" w14:textId="4FD8FEF4" w:rsidR="00F75DAA" w:rsidRPr="00BC3991" w:rsidRDefault="00F75DAA" w:rsidP="00F75DAA">
            <w:pPr>
              <w:spacing w:before="0" w:after="0"/>
              <w:jc w:val="right"/>
              <w:rPr>
                <w:rFonts w:cs="Arial"/>
                <w:i/>
                <w:iCs/>
                <w:sz w:val="18"/>
                <w:szCs w:val="18"/>
              </w:rPr>
            </w:pPr>
            <w:r w:rsidRPr="00BC3991">
              <w:rPr>
                <w:rFonts w:cs="Arial"/>
                <w:i/>
                <w:iCs/>
                <w:sz w:val="18"/>
                <w:szCs w:val="18"/>
              </w:rPr>
              <w:t>18.327.248.093</w:t>
            </w:r>
          </w:p>
        </w:tc>
      </w:tr>
      <w:tr w:rsidR="00F75DAA" w:rsidRPr="002C608E" w14:paraId="630932FD" w14:textId="59508431" w:rsidTr="00A94756">
        <w:trPr>
          <w:trHeight w:val="315"/>
          <w:jc w:val="center"/>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577686F0" w14:textId="77777777" w:rsidR="00F75DAA" w:rsidRPr="002C608E" w:rsidRDefault="00F75DAA" w:rsidP="00F75DAA">
            <w:pPr>
              <w:spacing w:before="0" w:after="0"/>
              <w:jc w:val="center"/>
              <w:rPr>
                <w:rFonts w:cs="Arial"/>
                <w:i/>
                <w:iCs/>
                <w:sz w:val="18"/>
                <w:szCs w:val="18"/>
                <w:lang w:val="es-CO" w:eastAsia="es-CO"/>
              </w:rPr>
            </w:pPr>
            <w:r w:rsidRPr="002C608E">
              <w:rPr>
                <w:rFonts w:cs="Arial"/>
                <w:i/>
                <w:iCs/>
                <w:sz w:val="18"/>
                <w:szCs w:val="18"/>
                <w:lang w:val="es-CO" w:eastAsia="es-CO"/>
              </w:rPr>
              <w:t>AOMbase</w:t>
            </w:r>
            <w:r w:rsidRPr="002C608E">
              <w:rPr>
                <w:rFonts w:cs="Arial"/>
                <w:i/>
                <w:iCs/>
                <w:sz w:val="18"/>
                <w:szCs w:val="18"/>
                <w:vertAlign w:val="subscript"/>
                <w:lang w:val="es-CO" w:eastAsia="es-CO"/>
              </w:rPr>
              <w:t>j,2</w:t>
            </w:r>
          </w:p>
        </w:tc>
        <w:tc>
          <w:tcPr>
            <w:tcW w:w="0" w:type="auto"/>
            <w:tcBorders>
              <w:top w:val="nil"/>
              <w:left w:val="nil"/>
              <w:bottom w:val="single" w:sz="4" w:space="0" w:color="auto"/>
              <w:right w:val="single" w:sz="4" w:space="0" w:color="auto"/>
            </w:tcBorders>
            <w:noWrap/>
            <w:vAlign w:val="center"/>
            <w:hideMark/>
          </w:tcPr>
          <w:p w14:paraId="79238744" w14:textId="374CE086" w:rsidR="00F75DAA" w:rsidRPr="00BC3991" w:rsidRDefault="00F75DAA" w:rsidP="00F75DAA">
            <w:pPr>
              <w:spacing w:before="0" w:after="0"/>
              <w:jc w:val="right"/>
              <w:rPr>
                <w:rFonts w:cs="Arial"/>
                <w:i/>
                <w:iCs/>
                <w:sz w:val="18"/>
                <w:szCs w:val="18"/>
              </w:rPr>
            </w:pPr>
            <w:r w:rsidRPr="00BC3991">
              <w:rPr>
                <w:rFonts w:cs="Arial"/>
                <w:i/>
                <w:iCs/>
                <w:sz w:val="18"/>
                <w:szCs w:val="18"/>
              </w:rPr>
              <w:t>85.111.286.329</w:t>
            </w:r>
          </w:p>
        </w:tc>
        <w:tc>
          <w:tcPr>
            <w:tcW w:w="0" w:type="auto"/>
            <w:tcBorders>
              <w:top w:val="nil"/>
              <w:left w:val="nil"/>
              <w:bottom w:val="single" w:sz="4" w:space="0" w:color="auto"/>
              <w:right w:val="single" w:sz="4" w:space="0" w:color="auto"/>
            </w:tcBorders>
            <w:vAlign w:val="center"/>
          </w:tcPr>
          <w:p w14:paraId="6AEFE1E8" w14:textId="22CB9CA9" w:rsidR="00F75DAA" w:rsidRPr="00BC3991" w:rsidRDefault="00F75DAA" w:rsidP="00F75DAA">
            <w:pPr>
              <w:spacing w:before="0" w:after="0"/>
              <w:jc w:val="right"/>
              <w:rPr>
                <w:rFonts w:cs="Arial"/>
                <w:i/>
                <w:iCs/>
                <w:sz w:val="18"/>
                <w:szCs w:val="18"/>
              </w:rPr>
            </w:pPr>
            <w:r w:rsidRPr="00BC3991">
              <w:rPr>
                <w:rFonts w:cs="Arial"/>
                <w:i/>
                <w:iCs/>
                <w:sz w:val="18"/>
                <w:szCs w:val="18"/>
              </w:rPr>
              <w:t>85.111.286.329</w:t>
            </w:r>
          </w:p>
        </w:tc>
        <w:tc>
          <w:tcPr>
            <w:tcW w:w="0" w:type="auto"/>
            <w:tcBorders>
              <w:top w:val="nil"/>
              <w:left w:val="nil"/>
              <w:bottom w:val="single" w:sz="4" w:space="0" w:color="auto"/>
              <w:right w:val="single" w:sz="4" w:space="0" w:color="auto"/>
            </w:tcBorders>
            <w:vAlign w:val="center"/>
          </w:tcPr>
          <w:p w14:paraId="192024F2" w14:textId="2589FF93" w:rsidR="00F75DAA" w:rsidRPr="00BC3991" w:rsidRDefault="00F75DAA" w:rsidP="00F75DAA">
            <w:pPr>
              <w:spacing w:before="0" w:after="0"/>
              <w:jc w:val="right"/>
              <w:rPr>
                <w:rFonts w:cs="Arial"/>
                <w:i/>
                <w:iCs/>
                <w:sz w:val="18"/>
                <w:szCs w:val="18"/>
              </w:rPr>
            </w:pPr>
            <w:r w:rsidRPr="00BC3991">
              <w:rPr>
                <w:rFonts w:cs="Arial"/>
                <w:i/>
                <w:iCs/>
                <w:sz w:val="18"/>
                <w:szCs w:val="18"/>
              </w:rPr>
              <w:t>85.111.286.329</w:t>
            </w:r>
          </w:p>
        </w:tc>
        <w:tc>
          <w:tcPr>
            <w:tcW w:w="0" w:type="auto"/>
            <w:tcBorders>
              <w:top w:val="nil"/>
              <w:left w:val="nil"/>
              <w:bottom w:val="single" w:sz="4" w:space="0" w:color="auto"/>
              <w:right w:val="single" w:sz="4" w:space="0" w:color="auto"/>
            </w:tcBorders>
            <w:vAlign w:val="center"/>
          </w:tcPr>
          <w:p w14:paraId="33C2C251" w14:textId="3A7D0CFB" w:rsidR="00F75DAA" w:rsidRPr="00BC3991" w:rsidRDefault="00F75DAA" w:rsidP="00F75DAA">
            <w:pPr>
              <w:spacing w:before="0" w:after="0"/>
              <w:jc w:val="right"/>
              <w:rPr>
                <w:rFonts w:cs="Arial"/>
                <w:i/>
                <w:iCs/>
                <w:sz w:val="18"/>
                <w:szCs w:val="18"/>
              </w:rPr>
            </w:pPr>
            <w:r w:rsidRPr="00BC3991">
              <w:rPr>
                <w:rFonts w:cs="Arial"/>
                <w:i/>
                <w:iCs/>
                <w:sz w:val="18"/>
                <w:szCs w:val="18"/>
              </w:rPr>
              <w:t>70.926.071.941</w:t>
            </w:r>
          </w:p>
        </w:tc>
        <w:tc>
          <w:tcPr>
            <w:tcW w:w="0" w:type="auto"/>
            <w:tcBorders>
              <w:top w:val="nil"/>
              <w:left w:val="nil"/>
              <w:bottom w:val="single" w:sz="4" w:space="0" w:color="auto"/>
              <w:right w:val="single" w:sz="4" w:space="0" w:color="auto"/>
            </w:tcBorders>
            <w:vAlign w:val="center"/>
          </w:tcPr>
          <w:p w14:paraId="00EC305C" w14:textId="29150183" w:rsidR="00F75DAA" w:rsidRPr="00BC3991" w:rsidRDefault="00F75DAA" w:rsidP="00F75DAA">
            <w:pPr>
              <w:spacing w:before="0" w:after="0"/>
              <w:jc w:val="right"/>
              <w:rPr>
                <w:rFonts w:cs="Arial"/>
                <w:i/>
                <w:iCs/>
                <w:sz w:val="18"/>
                <w:szCs w:val="18"/>
              </w:rPr>
            </w:pPr>
            <w:r w:rsidRPr="00BC3991">
              <w:rPr>
                <w:rFonts w:cs="Arial"/>
                <w:i/>
                <w:iCs/>
                <w:sz w:val="18"/>
                <w:szCs w:val="18"/>
              </w:rPr>
              <w:t>52.573.065.649</w:t>
            </w:r>
          </w:p>
        </w:tc>
      </w:tr>
      <w:tr w:rsidR="00F75DAA" w:rsidRPr="002C608E" w14:paraId="33E75F27" w14:textId="65FEF04C" w:rsidTr="00A94756">
        <w:trPr>
          <w:trHeight w:val="315"/>
          <w:jc w:val="center"/>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72F5F457" w14:textId="77777777" w:rsidR="00F75DAA" w:rsidRPr="002C608E" w:rsidRDefault="00F75DAA" w:rsidP="00F75DAA">
            <w:pPr>
              <w:spacing w:before="0" w:after="0"/>
              <w:jc w:val="center"/>
              <w:rPr>
                <w:rFonts w:cs="Arial"/>
                <w:i/>
                <w:iCs/>
                <w:sz w:val="18"/>
                <w:szCs w:val="18"/>
                <w:lang w:val="es-CO" w:eastAsia="es-CO"/>
              </w:rPr>
            </w:pPr>
            <w:r w:rsidRPr="002C608E">
              <w:rPr>
                <w:rFonts w:cs="Arial"/>
                <w:i/>
                <w:iCs/>
                <w:sz w:val="18"/>
                <w:szCs w:val="18"/>
                <w:lang w:val="es-CO" w:eastAsia="es-CO"/>
              </w:rPr>
              <w:t>AOMbase</w:t>
            </w:r>
            <w:r w:rsidRPr="002C608E">
              <w:rPr>
                <w:rFonts w:cs="Arial"/>
                <w:i/>
                <w:iCs/>
                <w:sz w:val="18"/>
                <w:szCs w:val="18"/>
                <w:vertAlign w:val="subscript"/>
                <w:lang w:val="es-CO" w:eastAsia="es-CO"/>
              </w:rPr>
              <w:t>j,1</w:t>
            </w:r>
          </w:p>
        </w:tc>
        <w:tc>
          <w:tcPr>
            <w:tcW w:w="0" w:type="auto"/>
            <w:tcBorders>
              <w:top w:val="nil"/>
              <w:left w:val="nil"/>
              <w:bottom w:val="single" w:sz="4" w:space="0" w:color="auto"/>
              <w:right w:val="single" w:sz="4" w:space="0" w:color="auto"/>
            </w:tcBorders>
            <w:noWrap/>
            <w:vAlign w:val="center"/>
            <w:hideMark/>
          </w:tcPr>
          <w:p w14:paraId="60ABA50A" w14:textId="491F1460" w:rsidR="00F75DAA" w:rsidRPr="00BC3991" w:rsidRDefault="00F75DAA" w:rsidP="00F75DAA">
            <w:pPr>
              <w:spacing w:before="0" w:after="0"/>
              <w:jc w:val="right"/>
              <w:rPr>
                <w:rFonts w:cs="Arial"/>
                <w:i/>
                <w:iCs/>
                <w:sz w:val="18"/>
                <w:szCs w:val="18"/>
              </w:rPr>
            </w:pPr>
            <w:r w:rsidRPr="00BC3991">
              <w:rPr>
                <w:rFonts w:cs="Arial"/>
                <w:i/>
                <w:iCs/>
                <w:sz w:val="18"/>
                <w:szCs w:val="18"/>
              </w:rPr>
              <w:t>44.013.968.418</w:t>
            </w:r>
          </w:p>
        </w:tc>
        <w:tc>
          <w:tcPr>
            <w:tcW w:w="0" w:type="auto"/>
            <w:tcBorders>
              <w:top w:val="nil"/>
              <w:left w:val="nil"/>
              <w:bottom w:val="single" w:sz="4" w:space="0" w:color="auto"/>
              <w:right w:val="single" w:sz="4" w:space="0" w:color="auto"/>
            </w:tcBorders>
            <w:vAlign w:val="center"/>
          </w:tcPr>
          <w:p w14:paraId="7243402E" w14:textId="4778AEA2" w:rsidR="00F75DAA" w:rsidRPr="00BC3991" w:rsidRDefault="00F75DAA" w:rsidP="00F75DAA">
            <w:pPr>
              <w:spacing w:before="0" w:after="0"/>
              <w:jc w:val="right"/>
              <w:rPr>
                <w:rFonts w:cs="Arial"/>
                <w:i/>
                <w:iCs/>
                <w:sz w:val="18"/>
                <w:szCs w:val="18"/>
              </w:rPr>
            </w:pPr>
            <w:r w:rsidRPr="00BC3991">
              <w:rPr>
                <w:rFonts w:cs="Arial"/>
                <w:i/>
                <w:iCs/>
                <w:sz w:val="18"/>
                <w:szCs w:val="18"/>
              </w:rPr>
              <w:t>44.013.968.418</w:t>
            </w:r>
          </w:p>
        </w:tc>
        <w:tc>
          <w:tcPr>
            <w:tcW w:w="0" w:type="auto"/>
            <w:tcBorders>
              <w:top w:val="nil"/>
              <w:left w:val="nil"/>
              <w:bottom w:val="single" w:sz="4" w:space="0" w:color="auto"/>
              <w:right w:val="single" w:sz="4" w:space="0" w:color="auto"/>
            </w:tcBorders>
            <w:vAlign w:val="center"/>
          </w:tcPr>
          <w:p w14:paraId="3EAD283D" w14:textId="032A4F83" w:rsidR="00F75DAA" w:rsidRPr="00BC3991" w:rsidRDefault="00F75DAA" w:rsidP="00F75DAA">
            <w:pPr>
              <w:spacing w:before="0" w:after="0"/>
              <w:jc w:val="right"/>
              <w:rPr>
                <w:rFonts w:cs="Arial"/>
                <w:i/>
                <w:iCs/>
                <w:sz w:val="18"/>
                <w:szCs w:val="18"/>
              </w:rPr>
            </w:pPr>
            <w:r w:rsidRPr="00BC3991">
              <w:rPr>
                <w:rFonts w:cs="Arial"/>
                <w:i/>
                <w:iCs/>
                <w:sz w:val="18"/>
                <w:szCs w:val="18"/>
              </w:rPr>
              <w:t>44.013.968.418</w:t>
            </w:r>
          </w:p>
        </w:tc>
        <w:tc>
          <w:tcPr>
            <w:tcW w:w="0" w:type="auto"/>
            <w:tcBorders>
              <w:top w:val="nil"/>
              <w:left w:val="nil"/>
              <w:bottom w:val="single" w:sz="4" w:space="0" w:color="auto"/>
              <w:right w:val="single" w:sz="4" w:space="0" w:color="auto"/>
            </w:tcBorders>
            <w:vAlign w:val="center"/>
          </w:tcPr>
          <w:p w14:paraId="59CC5381" w14:textId="69C3DF32" w:rsidR="00F75DAA" w:rsidRPr="00BC3991" w:rsidRDefault="00F75DAA" w:rsidP="00F75DAA">
            <w:pPr>
              <w:spacing w:before="0" w:after="0"/>
              <w:jc w:val="right"/>
              <w:rPr>
                <w:rFonts w:cs="Arial"/>
                <w:i/>
                <w:iCs/>
                <w:sz w:val="18"/>
                <w:szCs w:val="18"/>
              </w:rPr>
            </w:pPr>
            <w:r w:rsidRPr="00BC3991">
              <w:rPr>
                <w:rFonts w:cs="Arial"/>
                <w:i/>
                <w:iCs/>
                <w:sz w:val="18"/>
                <w:szCs w:val="18"/>
              </w:rPr>
              <w:t>36.678.307.015</w:t>
            </w:r>
          </w:p>
        </w:tc>
        <w:tc>
          <w:tcPr>
            <w:tcW w:w="0" w:type="auto"/>
            <w:tcBorders>
              <w:top w:val="nil"/>
              <w:left w:val="nil"/>
              <w:bottom w:val="single" w:sz="4" w:space="0" w:color="auto"/>
              <w:right w:val="single" w:sz="4" w:space="0" w:color="auto"/>
            </w:tcBorders>
            <w:vAlign w:val="center"/>
          </w:tcPr>
          <w:p w14:paraId="00557AA4" w14:textId="019F607B" w:rsidR="00F75DAA" w:rsidRPr="00BC3991" w:rsidRDefault="00F75DAA" w:rsidP="00F75DAA">
            <w:pPr>
              <w:spacing w:before="0" w:after="0"/>
              <w:jc w:val="right"/>
              <w:rPr>
                <w:rFonts w:cs="Arial"/>
                <w:i/>
                <w:iCs/>
                <w:sz w:val="18"/>
                <w:szCs w:val="18"/>
              </w:rPr>
            </w:pPr>
            <w:r w:rsidRPr="00BC3991">
              <w:rPr>
                <w:rFonts w:cs="Arial"/>
                <w:i/>
                <w:iCs/>
                <w:sz w:val="18"/>
                <w:szCs w:val="18"/>
              </w:rPr>
              <w:t>27.187.337.320</w:t>
            </w:r>
          </w:p>
        </w:tc>
      </w:tr>
    </w:tbl>
    <w:p w14:paraId="4E3A31EF" w14:textId="57887113" w:rsidR="007C180F" w:rsidRPr="008C0779" w:rsidRDefault="007C180F" w:rsidP="007C180F">
      <w:pPr>
        <w:pStyle w:val="Artculo"/>
        <w:spacing w:after="120"/>
        <w:ind w:left="0"/>
        <w:outlineLvl w:val="2"/>
        <w:rPr>
          <w:b w:val="0"/>
        </w:rPr>
      </w:pPr>
      <w:r w:rsidRPr="008C0779">
        <w:t xml:space="preserve">Modificar el artículo 15 de la Resolución CREG </w:t>
      </w:r>
      <w:r w:rsidR="00656E9D" w:rsidRPr="008C0779">
        <w:t>025</w:t>
      </w:r>
      <w:r w:rsidRPr="008C0779">
        <w:t xml:space="preserve"> de 20</w:t>
      </w:r>
      <w:r w:rsidR="00656E9D" w:rsidRPr="008C0779">
        <w:t>21</w:t>
      </w:r>
      <w:r w:rsidRPr="008C0779">
        <w:rPr>
          <w:bCs/>
        </w:rPr>
        <w:t>.</w:t>
      </w:r>
      <w:r w:rsidRPr="008C0779">
        <w:rPr>
          <w:b w:val="0"/>
        </w:rPr>
        <w:t xml:space="preserve"> El artículo 15 de la Resolución CREG </w:t>
      </w:r>
      <w:r w:rsidR="009E369F" w:rsidRPr="008C0779">
        <w:rPr>
          <w:b w:val="0"/>
        </w:rPr>
        <w:t>025</w:t>
      </w:r>
      <w:r w:rsidRPr="008C0779">
        <w:rPr>
          <w:b w:val="0"/>
        </w:rPr>
        <w:t xml:space="preserve"> de 20</w:t>
      </w:r>
      <w:r w:rsidR="009E369F" w:rsidRPr="008C0779">
        <w:rPr>
          <w:b w:val="0"/>
        </w:rPr>
        <w:t xml:space="preserve">21, modificado por el artículo </w:t>
      </w:r>
      <w:r w:rsidR="00A448B1" w:rsidRPr="008C0779">
        <w:rPr>
          <w:b w:val="0"/>
        </w:rPr>
        <w:t>10</w:t>
      </w:r>
      <w:r w:rsidR="009E369F" w:rsidRPr="008C0779">
        <w:rPr>
          <w:b w:val="0"/>
        </w:rPr>
        <w:t xml:space="preserve"> de la Resolución CREG 079 de 2021,</w:t>
      </w:r>
      <w:r w:rsidRPr="008C0779">
        <w:rPr>
          <w:b w:val="0"/>
        </w:rPr>
        <w:t xml:space="preserve"> quedará así:</w:t>
      </w:r>
    </w:p>
    <w:p w14:paraId="299A84B4" w14:textId="77777777" w:rsidR="007C180F" w:rsidRPr="008C0779" w:rsidRDefault="007C180F" w:rsidP="007C180F">
      <w:pPr>
        <w:pStyle w:val="Descripcin"/>
        <w:ind w:left="708"/>
        <w:jc w:val="both"/>
        <w:rPr>
          <w:i/>
          <w:iCs/>
        </w:rPr>
      </w:pPr>
      <w:r w:rsidRPr="008C0779">
        <w:rPr>
          <w:b/>
          <w:i/>
          <w:iCs/>
          <w:szCs w:val="22"/>
        </w:rPr>
        <w:t xml:space="preserve">Artículo 15. Costos de reposición de referencia. </w:t>
      </w:r>
      <w:r w:rsidRPr="008C0779">
        <w:rPr>
          <w:i/>
          <w:iCs/>
        </w:rPr>
        <w:t xml:space="preserve">El costo de reposición de referencia, </w:t>
      </w:r>
      <w:proofErr w:type="spellStart"/>
      <w:r w:rsidRPr="008C0779">
        <w:rPr>
          <w:i/>
          <w:iCs/>
        </w:rPr>
        <w:t>CRR</w:t>
      </w:r>
      <w:r w:rsidRPr="008C0779">
        <w:rPr>
          <w:i/>
          <w:iCs/>
          <w:vertAlign w:val="subscript"/>
        </w:rPr>
        <w:t>j</w:t>
      </w:r>
      <w:proofErr w:type="spellEnd"/>
      <w:r w:rsidRPr="008C0779">
        <w:rPr>
          <w:i/>
          <w:iCs/>
        </w:rPr>
        <w:t xml:space="preserve">, y los costos de reposición de referencia por nivel de tensión, </w:t>
      </w:r>
      <w:proofErr w:type="spellStart"/>
      <w:proofErr w:type="gramStart"/>
      <w:r w:rsidRPr="008C0779">
        <w:rPr>
          <w:i/>
          <w:iCs/>
        </w:rPr>
        <w:t>Crr</w:t>
      </w:r>
      <w:r w:rsidRPr="008C0779">
        <w:rPr>
          <w:i/>
          <w:iCs/>
          <w:vertAlign w:val="subscript"/>
        </w:rPr>
        <w:t>j,n</w:t>
      </w:r>
      <w:proofErr w:type="spellEnd"/>
      <w:proofErr w:type="gramEnd"/>
      <w:r w:rsidRPr="008C0779">
        <w:rPr>
          <w:i/>
          <w:iCs/>
        </w:rPr>
        <w:t>, son los siguientes:</w:t>
      </w:r>
    </w:p>
    <w:p w14:paraId="27E1AFEE" w14:textId="77777777" w:rsidR="007C180F" w:rsidRPr="008C0779" w:rsidRDefault="007C180F" w:rsidP="007C180F">
      <w:pPr>
        <w:pStyle w:val="Descripcin"/>
        <w:rPr>
          <w:bCs/>
          <w:i/>
          <w:iCs/>
          <w:szCs w:val="22"/>
        </w:rPr>
      </w:pPr>
      <w:r w:rsidRPr="008C0779">
        <w:rPr>
          <w:bCs/>
          <w:i/>
          <w:iCs/>
          <w:szCs w:val="22"/>
        </w:rPr>
        <w:t>Tabla 19 Costo de reposición de referencia</w:t>
      </w:r>
    </w:p>
    <w:tbl>
      <w:tblPr>
        <w:tblW w:w="3538" w:type="dxa"/>
        <w:jc w:val="center"/>
        <w:tblCellMar>
          <w:left w:w="70" w:type="dxa"/>
          <w:right w:w="70" w:type="dxa"/>
        </w:tblCellMar>
        <w:tblLook w:val="04A0" w:firstRow="1" w:lastRow="0" w:firstColumn="1" w:lastColumn="0" w:noHBand="0" w:noVBand="1"/>
      </w:tblPr>
      <w:tblGrid>
        <w:gridCol w:w="1360"/>
        <w:gridCol w:w="2178"/>
      </w:tblGrid>
      <w:tr w:rsidR="007C180F" w:rsidRPr="008C0779" w14:paraId="7927C8B0" w14:textId="77777777" w:rsidTr="00FD0DDB">
        <w:trPr>
          <w:trHeight w:val="480"/>
          <w:jc w:val="center"/>
        </w:trPr>
        <w:tc>
          <w:tcPr>
            <w:tcW w:w="13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26FC54" w14:textId="77777777" w:rsidR="007C180F" w:rsidRPr="008C0779" w:rsidRDefault="007C180F" w:rsidP="00FD0DDB">
            <w:pPr>
              <w:spacing w:before="0" w:after="0"/>
              <w:jc w:val="center"/>
              <w:rPr>
                <w:rFonts w:cs="Arial"/>
                <w:b/>
                <w:bCs/>
                <w:i/>
                <w:iCs/>
                <w:sz w:val="18"/>
                <w:szCs w:val="18"/>
                <w:lang w:val="es-CO" w:eastAsia="es-CO"/>
              </w:rPr>
            </w:pPr>
            <w:r w:rsidRPr="008C0779">
              <w:rPr>
                <w:rFonts w:cs="Arial"/>
                <w:b/>
                <w:bCs/>
                <w:i/>
                <w:iCs/>
                <w:sz w:val="18"/>
                <w:szCs w:val="18"/>
                <w:lang w:val="es-CO" w:eastAsia="es-CO"/>
              </w:rPr>
              <w:t>Variable</w:t>
            </w:r>
          </w:p>
        </w:tc>
        <w:tc>
          <w:tcPr>
            <w:tcW w:w="2178" w:type="dxa"/>
            <w:tcBorders>
              <w:top w:val="single" w:sz="4" w:space="0" w:color="auto"/>
              <w:left w:val="nil"/>
              <w:bottom w:val="single" w:sz="4" w:space="0" w:color="auto"/>
              <w:right w:val="single" w:sz="4" w:space="0" w:color="auto"/>
            </w:tcBorders>
            <w:shd w:val="clear" w:color="auto" w:fill="FFFFFF"/>
            <w:vAlign w:val="center"/>
            <w:hideMark/>
          </w:tcPr>
          <w:p w14:paraId="2AAAE534" w14:textId="77777777" w:rsidR="007C180F" w:rsidRPr="008C0779" w:rsidRDefault="007C180F" w:rsidP="00FD0DDB">
            <w:pPr>
              <w:spacing w:before="0" w:after="0"/>
              <w:jc w:val="center"/>
              <w:rPr>
                <w:rFonts w:cs="Arial"/>
                <w:b/>
                <w:bCs/>
                <w:i/>
                <w:iCs/>
                <w:sz w:val="18"/>
                <w:szCs w:val="18"/>
                <w:lang w:val="es-CO" w:eastAsia="es-CO"/>
              </w:rPr>
            </w:pPr>
            <w:r w:rsidRPr="008C0779">
              <w:rPr>
                <w:rFonts w:cs="Arial"/>
                <w:b/>
                <w:bCs/>
                <w:i/>
                <w:iCs/>
                <w:sz w:val="18"/>
                <w:szCs w:val="18"/>
                <w:lang w:val="es-CO" w:eastAsia="es-CO"/>
              </w:rPr>
              <w:t>Pesos de diciembre de 2017</w:t>
            </w:r>
          </w:p>
        </w:tc>
      </w:tr>
      <w:tr w:rsidR="008C0779" w:rsidRPr="008C0779" w14:paraId="0230FCFA" w14:textId="77777777" w:rsidTr="00FD0DDB">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064B0F1D" w14:textId="77777777" w:rsidR="008C0779" w:rsidRPr="008C0779" w:rsidRDefault="008C0779" w:rsidP="008C0779">
            <w:pPr>
              <w:spacing w:before="0" w:after="0"/>
              <w:jc w:val="center"/>
              <w:rPr>
                <w:rFonts w:cs="Arial"/>
                <w:i/>
                <w:iCs/>
                <w:sz w:val="18"/>
                <w:szCs w:val="18"/>
                <w:lang w:val="es-CO" w:eastAsia="es-CO"/>
              </w:rPr>
            </w:pPr>
            <w:proofErr w:type="spellStart"/>
            <w:r w:rsidRPr="008C0779">
              <w:rPr>
                <w:rFonts w:cs="Arial"/>
                <w:i/>
                <w:iCs/>
                <w:sz w:val="18"/>
                <w:szCs w:val="18"/>
                <w:lang w:val="es-CO" w:eastAsia="es-CO"/>
              </w:rPr>
              <w:t>CRR</w:t>
            </w:r>
            <w:r w:rsidRPr="008C0779">
              <w:rPr>
                <w:rFonts w:cs="Arial"/>
                <w:i/>
                <w:iCs/>
                <w:sz w:val="18"/>
                <w:szCs w:val="18"/>
                <w:vertAlign w:val="subscript"/>
                <w:lang w:val="es-CO" w:eastAsia="es-CO"/>
              </w:rPr>
              <w:t>j</w:t>
            </w:r>
            <w:proofErr w:type="spellEnd"/>
          </w:p>
        </w:tc>
        <w:tc>
          <w:tcPr>
            <w:tcW w:w="2178" w:type="dxa"/>
            <w:tcBorders>
              <w:top w:val="nil"/>
              <w:left w:val="nil"/>
              <w:bottom w:val="single" w:sz="4" w:space="0" w:color="auto"/>
              <w:right w:val="single" w:sz="4" w:space="0" w:color="auto"/>
            </w:tcBorders>
            <w:noWrap/>
            <w:vAlign w:val="center"/>
            <w:hideMark/>
          </w:tcPr>
          <w:p w14:paraId="088F72BA" w14:textId="2B0DDBA7" w:rsidR="008C0779" w:rsidRPr="008C0779" w:rsidRDefault="008C0779" w:rsidP="008C0779">
            <w:pPr>
              <w:spacing w:before="0" w:after="0"/>
              <w:jc w:val="right"/>
              <w:rPr>
                <w:rFonts w:cs="Arial"/>
                <w:i/>
                <w:iCs/>
                <w:sz w:val="18"/>
                <w:szCs w:val="18"/>
                <w:lang w:val="es-CO" w:eastAsia="es-CO"/>
              </w:rPr>
            </w:pPr>
            <w:r w:rsidRPr="008C0779">
              <w:rPr>
                <w:rFonts w:cs="Arial"/>
                <w:i/>
                <w:iCs/>
                <w:sz w:val="18"/>
                <w:szCs w:val="18"/>
              </w:rPr>
              <w:t>3.678.340.243.063</w:t>
            </w:r>
          </w:p>
        </w:tc>
      </w:tr>
      <w:tr w:rsidR="008C0779" w:rsidRPr="008C0779" w14:paraId="446B53A3" w14:textId="77777777" w:rsidTr="00FD0DDB">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2C65A729" w14:textId="77777777" w:rsidR="008C0779" w:rsidRPr="008C0779" w:rsidRDefault="008C0779" w:rsidP="008C0779">
            <w:pPr>
              <w:spacing w:before="0" w:after="0"/>
              <w:jc w:val="center"/>
              <w:rPr>
                <w:rFonts w:cs="Arial"/>
                <w:i/>
                <w:iCs/>
                <w:sz w:val="18"/>
                <w:szCs w:val="18"/>
                <w:lang w:val="es-CO" w:eastAsia="es-CO"/>
              </w:rPr>
            </w:pPr>
            <w:r w:rsidRPr="008C0779">
              <w:rPr>
                <w:rFonts w:cs="Arial"/>
                <w:i/>
                <w:iCs/>
                <w:sz w:val="18"/>
                <w:szCs w:val="18"/>
                <w:lang w:val="es-CO" w:eastAsia="es-CO"/>
              </w:rPr>
              <w:t>Crr</w:t>
            </w:r>
            <w:r w:rsidRPr="008C0779">
              <w:rPr>
                <w:rFonts w:cs="Arial"/>
                <w:i/>
                <w:iCs/>
                <w:sz w:val="18"/>
                <w:szCs w:val="18"/>
                <w:vertAlign w:val="subscript"/>
                <w:lang w:val="es-CO" w:eastAsia="es-CO"/>
              </w:rPr>
              <w:t>j,4</w:t>
            </w:r>
          </w:p>
        </w:tc>
        <w:tc>
          <w:tcPr>
            <w:tcW w:w="2178" w:type="dxa"/>
            <w:tcBorders>
              <w:top w:val="nil"/>
              <w:left w:val="nil"/>
              <w:bottom w:val="single" w:sz="4" w:space="0" w:color="auto"/>
              <w:right w:val="single" w:sz="4" w:space="0" w:color="auto"/>
            </w:tcBorders>
            <w:noWrap/>
            <w:vAlign w:val="center"/>
            <w:hideMark/>
          </w:tcPr>
          <w:p w14:paraId="52CAAD68" w14:textId="02205D85" w:rsidR="008C0779" w:rsidRPr="008C0779" w:rsidRDefault="008C0779" w:rsidP="008C0779">
            <w:pPr>
              <w:spacing w:before="0" w:after="0"/>
              <w:jc w:val="right"/>
              <w:rPr>
                <w:rFonts w:cs="Arial"/>
                <w:i/>
                <w:iCs/>
                <w:sz w:val="18"/>
                <w:szCs w:val="18"/>
                <w:lang w:val="es-CO" w:eastAsia="es-CO"/>
              </w:rPr>
            </w:pPr>
            <w:r w:rsidRPr="008C0779">
              <w:rPr>
                <w:rFonts w:cs="Arial"/>
                <w:i/>
                <w:iCs/>
                <w:sz w:val="18"/>
                <w:szCs w:val="18"/>
              </w:rPr>
              <w:t>991.436.934.057</w:t>
            </w:r>
          </w:p>
        </w:tc>
      </w:tr>
      <w:tr w:rsidR="008C0779" w:rsidRPr="008C0779" w14:paraId="30E0EC83" w14:textId="77777777" w:rsidTr="00FD0DDB">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64745A6C" w14:textId="77777777" w:rsidR="008C0779" w:rsidRPr="008C0779" w:rsidRDefault="008C0779" w:rsidP="008C0779">
            <w:pPr>
              <w:spacing w:before="0" w:after="0"/>
              <w:jc w:val="center"/>
              <w:rPr>
                <w:rFonts w:cs="Arial"/>
                <w:i/>
                <w:iCs/>
                <w:sz w:val="18"/>
                <w:szCs w:val="18"/>
                <w:lang w:val="es-CO" w:eastAsia="es-CO"/>
              </w:rPr>
            </w:pPr>
            <w:r w:rsidRPr="008C0779">
              <w:rPr>
                <w:rFonts w:cs="Arial"/>
                <w:i/>
                <w:iCs/>
                <w:sz w:val="18"/>
                <w:szCs w:val="18"/>
                <w:lang w:val="es-CO" w:eastAsia="es-CO"/>
              </w:rPr>
              <w:t>Crr</w:t>
            </w:r>
            <w:r w:rsidRPr="008C0779">
              <w:rPr>
                <w:rFonts w:cs="Arial"/>
                <w:i/>
                <w:iCs/>
                <w:sz w:val="18"/>
                <w:szCs w:val="18"/>
                <w:vertAlign w:val="subscript"/>
                <w:lang w:val="es-CO" w:eastAsia="es-CO"/>
              </w:rPr>
              <w:t>j,3</w:t>
            </w:r>
          </w:p>
        </w:tc>
        <w:tc>
          <w:tcPr>
            <w:tcW w:w="2178" w:type="dxa"/>
            <w:tcBorders>
              <w:top w:val="nil"/>
              <w:left w:val="nil"/>
              <w:bottom w:val="single" w:sz="4" w:space="0" w:color="auto"/>
              <w:right w:val="single" w:sz="4" w:space="0" w:color="auto"/>
            </w:tcBorders>
            <w:noWrap/>
            <w:vAlign w:val="center"/>
            <w:hideMark/>
          </w:tcPr>
          <w:p w14:paraId="5EBDC2A4" w14:textId="3E9F3AB5" w:rsidR="008C0779" w:rsidRPr="008C0779" w:rsidRDefault="008C0779" w:rsidP="008C0779">
            <w:pPr>
              <w:spacing w:before="0" w:after="0"/>
              <w:jc w:val="right"/>
              <w:rPr>
                <w:rFonts w:cs="Arial"/>
                <w:i/>
                <w:iCs/>
                <w:sz w:val="18"/>
                <w:szCs w:val="18"/>
                <w:lang w:val="es-CO" w:eastAsia="es-CO"/>
              </w:rPr>
            </w:pPr>
            <w:r w:rsidRPr="008C0779">
              <w:rPr>
                <w:rFonts w:cs="Arial"/>
                <w:i/>
                <w:iCs/>
                <w:sz w:val="18"/>
                <w:szCs w:val="18"/>
              </w:rPr>
              <w:t>492.531.787.724</w:t>
            </w:r>
          </w:p>
        </w:tc>
      </w:tr>
      <w:tr w:rsidR="008C0779" w:rsidRPr="008C0779" w14:paraId="20D3A67B" w14:textId="77777777" w:rsidTr="00FD0DDB">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3FDE3CC0" w14:textId="77777777" w:rsidR="008C0779" w:rsidRPr="008C0779" w:rsidRDefault="008C0779" w:rsidP="008C0779">
            <w:pPr>
              <w:spacing w:before="0" w:after="0"/>
              <w:jc w:val="center"/>
              <w:rPr>
                <w:rFonts w:cs="Arial"/>
                <w:i/>
                <w:iCs/>
                <w:sz w:val="18"/>
                <w:szCs w:val="18"/>
                <w:lang w:val="es-CO" w:eastAsia="es-CO"/>
              </w:rPr>
            </w:pPr>
            <w:r w:rsidRPr="008C0779">
              <w:rPr>
                <w:rFonts w:cs="Arial"/>
                <w:i/>
                <w:iCs/>
                <w:sz w:val="18"/>
                <w:szCs w:val="18"/>
                <w:lang w:val="es-CO" w:eastAsia="es-CO"/>
              </w:rPr>
              <w:t>Crr</w:t>
            </w:r>
            <w:r w:rsidRPr="008C0779">
              <w:rPr>
                <w:rFonts w:cs="Arial"/>
                <w:i/>
                <w:iCs/>
                <w:sz w:val="18"/>
                <w:szCs w:val="18"/>
                <w:vertAlign w:val="subscript"/>
                <w:lang w:val="es-CO" w:eastAsia="es-CO"/>
              </w:rPr>
              <w:t>j,2</w:t>
            </w:r>
          </w:p>
        </w:tc>
        <w:tc>
          <w:tcPr>
            <w:tcW w:w="2178" w:type="dxa"/>
            <w:tcBorders>
              <w:top w:val="nil"/>
              <w:left w:val="nil"/>
              <w:bottom w:val="single" w:sz="4" w:space="0" w:color="auto"/>
              <w:right w:val="single" w:sz="4" w:space="0" w:color="auto"/>
            </w:tcBorders>
            <w:noWrap/>
            <w:vAlign w:val="center"/>
            <w:hideMark/>
          </w:tcPr>
          <w:p w14:paraId="4BCD5F73" w14:textId="67EB4713" w:rsidR="008C0779" w:rsidRPr="008C0779" w:rsidRDefault="008C0779" w:rsidP="008C0779">
            <w:pPr>
              <w:spacing w:before="0" w:after="0"/>
              <w:jc w:val="right"/>
              <w:rPr>
                <w:rFonts w:cs="Arial"/>
                <w:i/>
                <w:iCs/>
                <w:sz w:val="18"/>
                <w:szCs w:val="18"/>
                <w:lang w:val="es-CO" w:eastAsia="es-CO"/>
              </w:rPr>
            </w:pPr>
            <w:r w:rsidRPr="008C0779">
              <w:rPr>
                <w:rFonts w:cs="Arial"/>
                <w:i/>
                <w:iCs/>
                <w:sz w:val="18"/>
                <w:szCs w:val="18"/>
              </w:rPr>
              <w:t>1.410.691.973.573</w:t>
            </w:r>
          </w:p>
        </w:tc>
      </w:tr>
      <w:tr w:rsidR="008C0779" w:rsidRPr="006C2A23" w14:paraId="5DEA9C59" w14:textId="77777777" w:rsidTr="00FD0DDB">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72A67F24" w14:textId="77777777" w:rsidR="008C0779" w:rsidRPr="008C0779" w:rsidRDefault="008C0779" w:rsidP="008C0779">
            <w:pPr>
              <w:spacing w:before="0" w:after="0"/>
              <w:jc w:val="center"/>
              <w:rPr>
                <w:rFonts w:cs="Arial"/>
                <w:i/>
                <w:iCs/>
                <w:sz w:val="18"/>
                <w:szCs w:val="18"/>
                <w:lang w:val="es-CO" w:eastAsia="es-CO"/>
              </w:rPr>
            </w:pPr>
            <w:r w:rsidRPr="008C0779">
              <w:rPr>
                <w:rFonts w:cs="Arial"/>
                <w:i/>
                <w:iCs/>
                <w:sz w:val="18"/>
                <w:szCs w:val="18"/>
                <w:lang w:val="es-CO" w:eastAsia="es-CO"/>
              </w:rPr>
              <w:t>Crr</w:t>
            </w:r>
            <w:r w:rsidRPr="008C0779">
              <w:rPr>
                <w:rFonts w:cs="Arial"/>
                <w:i/>
                <w:iCs/>
                <w:sz w:val="18"/>
                <w:szCs w:val="18"/>
                <w:vertAlign w:val="subscript"/>
                <w:lang w:val="es-CO" w:eastAsia="es-CO"/>
              </w:rPr>
              <w:t>j,1</w:t>
            </w:r>
          </w:p>
        </w:tc>
        <w:tc>
          <w:tcPr>
            <w:tcW w:w="2178" w:type="dxa"/>
            <w:tcBorders>
              <w:top w:val="nil"/>
              <w:left w:val="nil"/>
              <w:bottom w:val="single" w:sz="4" w:space="0" w:color="auto"/>
              <w:right w:val="single" w:sz="4" w:space="0" w:color="auto"/>
            </w:tcBorders>
            <w:noWrap/>
            <w:vAlign w:val="center"/>
            <w:hideMark/>
          </w:tcPr>
          <w:p w14:paraId="78688CB3" w14:textId="0E50EFEF" w:rsidR="008C0779" w:rsidRPr="008C0779" w:rsidRDefault="008C0779" w:rsidP="008C0779">
            <w:pPr>
              <w:spacing w:before="0" w:after="0"/>
              <w:jc w:val="right"/>
              <w:rPr>
                <w:rFonts w:cs="Arial"/>
                <w:i/>
                <w:iCs/>
                <w:sz w:val="18"/>
                <w:szCs w:val="18"/>
                <w:lang w:val="es-CO" w:eastAsia="es-CO"/>
              </w:rPr>
            </w:pPr>
            <w:r w:rsidRPr="008C0779">
              <w:rPr>
                <w:rFonts w:cs="Arial"/>
                <w:i/>
                <w:iCs/>
                <w:sz w:val="18"/>
                <w:szCs w:val="18"/>
              </w:rPr>
              <w:t>783.679.547.709</w:t>
            </w:r>
          </w:p>
        </w:tc>
      </w:tr>
    </w:tbl>
    <w:p w14:paraId="039D4D74" w14:textId="04BBA9AA" w:rsidR="00B517AC" w:rsidRPr="009802F6" w:rsidRDefault="00DF6184" w:rsidP="00D7124D">
      <w:pPr>
        <w:pStyle w:val="Artculo"/>
        <w:spacing w:after="120"/>
        <w:ind w:left="0"/>
        <w:outlineLvl w:val="2"/>
        <w:rPr>
          <w:b w:val="0"/>
        </w:rPr>
      </w:pPr>
      <w:r w:rsidRPr="009802F6">
        <w:rPr>
          <w:bCs/>
        </w:rPr>
        <w:t>Ingreso adicional</w:t>
      </w:r>
      <w:r w:rsidR="008C2D1F" w:rsidRPr="009802F6">
        <w:rPr>
          <w:bCs/>
        </w:rPr>
        <w:t xml:space="preserve"> </w:t>
      </w:r>
      <w:r w:rsidR="007140E5" w:rsidRPr="009802F6">
        <w:rPr>
          <w:bCs/>
        </w:rPr>
        <w:t>del OR</w:t>
      </w:r>
      <w:r w:rsidR="008C2D1F" w:rsidRPr="009802F6">
        <w:rPr>
          <w:bCs/>
        </w:rPr>
        <w:t xml:space="preserve"> por ajuste</w:t>
      </w:r>
      <w:r w:rsidR="0082397E" w:rsidRPr="009802F6">
        <w:rPr>
          <w:bCs/>
        </w:rPr>
        <w:t xml:space="preserve"> al plan de inversiones</w:t>
      </w:r>
      <w:r w:rsidR="006D0DA3" w:rsidRPr="009802F6">
        <w:rPr>
          <w:bCs/>
        </w:rPr>
        <w:t>.</w:t>
      </w:r>
      <w:r w:rsidR="00B768AF" w:rsidRPr="009802F6">
        <w:rPr>
          <w:b w:val="0"/>
        </w:rPr>
        <w:t xml:space="preserve"> </w:t>
      </w:r>
      <w:r w:rsidR="00B517AC" w:rsidRPr="009802F6">
        <w:rPr>
          <w:b w:val="0"/>
        </w:rPr>
        <w:t xml:space="preserve">Los cambios en los ingresos del OR, pendientes de aplicar a la fecha de entrada en vigencia de la presente resolución, asociados con la modificación del plan de inversiones, se incluirán en la variable </w:t>
      </w:r>
      <w:r w:rsidR="00B517AC" w:rsidRPr="009802F6">
        <w:rPr>
          <w:b w:val="0"/>
          <w:i/>
          <w:iCs/>
        </w:rPr>
        <w:t>IM</w:t>
      </w:r>
      <w:r w:rsidR="00B517AC" w:rsidRPr="009802F6">
        <w:rPr>
          <w:b w:val="0"/>
          <w:i/>
          <w:iCs/>
          <w:vertAlign w:val="subscript"/>
        </w:rPr>
        <w:t>j,</w:t>
      </w:r>
      <w:proofErr w:type="gramStart"/>
      <w:r w:rsidR="00B517AC" w:rsidRPr="009802F6">
        <w:rPr>
          <w:b w:val="0"/>
          <w:i/>
          <w:iCs/>
          <w:vertAlign w:val="subscript"/>
        </w:rPr>
        <w:t>4,m</w:t>
      </w:r>
      <w:proofErr w:type="gramEnd"/>
      <w:r w:rsidR="00B517AC" w:rsidRPr="009802F6">
        <w:rPr>
          <w:b w:val="0"/>
          <w:i/>
          <w:iCs/>
          <w:vertAlign w:val="subscript"/>
        </w:rPr>
        <w:t>,r,t</w:t>
      </w:r>
      <w:r w:rsidR="00B517AC" w:rsidRPr="009802F6">
        <w:rPr>
          <w:b w:val="0"/>
        </w:rPr>
        <w:t xml:space="preserve"> definida en el numeral 2.1</w:t>
      </w:r>
      <w:r w:rsidR="001F3DE4" w:rsidRPr="009802F6">
        <w:rPr>
          <w:b w:val="0"/>
        </w:rPr>
        <w:t>, en</w:t>
      </w:r>
      <w:r w:rsidR="00B517AC" w:rsidRPr="009802F6">
        <w:rPr>
          <w:b w:val="0"/>
        </w:rPr>
        <w:t xml:space="preserve"> las variables </w:t>
      </w:r>
      <w:proofErr w:type="spellStart"/>
      <w:r w:rsidR="00B517AC" w:rsidRPr="009802F6">
        <w:rPr>
          <w:b w:val="0"/>
          <w:i/>
          <w:iCs/>
        </w:rPr>
        <w:t>IA</w:t>
      </w:r>
      <w:r w:rsidR="00B517AC" w:rsidRPr="009802F6">
        <w:rPr>
          <w:b w:val="0"/>
          <w:i/>
          <w:iCs/>
          <w:vertAlign w:val="subscript"/>
        </w:rPr>
        <w:t>j,n,m,t</w:t>
      </w:r>
      <w:proofErr w:type="spellEnd"/>
      <w:r w:rsidR="00B517AC" w:rsidRPr="009802F6">
        <w:rPr>
          <w:b w:val="0"/>
        </w:rPr>
        <w:t xml:space="preserve"> definidas en los numerales 2.4, 2.5 y 2.6 </w:t>
      </w:r>
      <w:r w:rsidR="00A93D4C" w:rsidRPr="009802F6">
        <w:rPr>
          <w:b w:val="0"/>
        </w:rPr>
        <w:t xml:space="preserve">y </w:t>
      </w:r>
      <w:r w:rsidR="001F3DE4" w:rsidRPr="009802F6">
        <w:rPr>
          <w:b w:val="0"/>
        </w:rPr>
        <w:t xml:space="preserve">en </w:t>
      </w:r>
      <w:r w:rsidR="00A93D4C" w:rsidRPr="009802F6">
        <w:rPr>
          <w:b w:val="0"/>
        </w:rPr>
        <w:t xml:space="preserve">la variable </w:t>
      </w:r>
      <w:r w:rsidR="00A93D4C" w:rsidRPr="009802F6">
        <w:rPr>
          <w:b w:val="0"/>
          <w:i/>
          <w:iCs/>
        </w:rPr>
        <w:t>CDA</w:t>
      </w:r>
      <w:r w:rsidR="00A93D4C" w:rsidRPr="009802F6">
        <w:rPr>
          <w:b w:val="0"/>
          <w:i/>
          <w:iCs/>
          <w:vertAlign w:val="subscript"/>
        </w:rPr>
        <w:t>1,j,m,t</w:t>
      </w:r>
      <w:r w:rsidR="00A93D4C" w:rsidRPr="009802F6">
        <w:rPr>
          <w:b w:val="0"/>
        </w:rPr>
        <w:t xml:space="preserve"> definida en el numeral 1.2.4.2 del </w:t>
      </w:r>
      <w:r w:rsidR="00CD7147" w:rsidRPr="009802F6">
        <w:rPr>
          <w:b w:val="0"/>
        </w:rPr>
        <w:t>a</w:t>
      </w:r>
      <w:r w:rsidR="00A93D4C" w:rsidRPr="009802F6">
        <w:rPr>
          <w:b w:val="0"/>
        </w:rPr>
        <w:t>nexo general de la Resolución CREG 015 de 2018</w:t>
      </w:r>
      <w:r w:rsidR="0002097B" w:rsidRPr="009802F6">
        <w:rPr>
          <w:b w:val="0"/>
        </w:rPr>
        <w:t>.</w:t>
      </w:r>
    </w:p>
    <w:p w14:paraId="14895FC0" w14:textId="289F7B23" w:rsidR="005B43B6" w:rsidRDefault="00AA19ED" w:rsidP="00AA19ED">
      <w:pPr>
        <w:pStyle w:val="Artculo"/>
        <w:numPr>
          <w:ilvl w:val="0"/>
          <w:numId w:val="0"/>
        </w:numPr>
        <w:rPr>
          <w:b w:val="0"/>
        </w:rPr>
      </w:pPr>
      <w:r w:rsidRPr="009802F6">
        <w:rPr>
          <w:b w:val="0"/>
        </w:rPr>
        <w:t>Con este objetivo, desde el mes de inicio de aplicación de esta resolución y durante doce meses, al resultado de la fórmula definida en los numerales 2.1, 2.4, 2.5</w:t>
      </w:r>
      <w:r w:rsidR="00DB7E5B" w:rsidRPr="009802F6">
        <w:rPr>
          <w:b w:val="0"/>
        </w:rPr>
        <w:t>,</w:t>
      </w:r>
      <w:r w:rsidRPr="009802F6">
        <w:rPr>
          <w:b w:val="0"/>
        </w:rPr>
        <w:t xml:space="preserve"> 2.6</w:t>
      </w:r>
      <w:r w:rsidR="00DB7E5B" w:rsidRPr="009802F6">
        <w:rPr>
          <w:b w:val="0"/>
        </w:rPr>
        <w:t xml:space="preserve"> y 1.2.4.2</w:t>
      </w:r>
      <w:r w:rsidRPr="009802F6">
        <w:rPr>
          <w:b w:val="0"/>
        </w:rPr>
        <w:t xml:space="preserve"> del anexo general de la Resolución CREG 015 de 2018, se le adicionará el valor que resulte de dividir entre 12 la suma de los cambios de los ingresos del OR.</w:t>
      </w:r>
      <w:r w:rsidRPr="00AE7CDB">
        <w:rPr>
          <w:b w:val="0"/>
        </w:rPr>
        <w:t xml:space="preserve"> </w:t>
      </w:r>
    </w:p>
    <w:p w14:paraId="3D3503DF" w14:textId="7524ED8D" w:rsidR="00135A49" w:rsidRDefault="00135A49" w:rsidP="00E23E6F">
      <w:pPr>
        <w:pStyle w:val="Artculo"/>
        <w:spacing w:before="0" w:after="0"/>
        <w:ind w:left="0"/>
        <w:jc w:val="left"/>
        <w:outlineLvl w:val="2"/>
      </w:pPr>
      <w:r w:rsidRPr="006D5F4D">
        <w:rPr>
          <w:bCs/>
        </w:rPr>
        <w:t xml:space="preserve">Ajuste de ingresos por inversiones de </w:t>
      </w:r>
      <w:r w:rsidR="00551E41" w:rsidRPr="006D5F4D">
        <w:rPr>
          <w:bCs/>
        </w:rPr>
        <w:t>2020</w:t>
      </w:r>
      <w:r w:rsidRPr="006D5F4D">
        <w:rPr>
          <w:bCs/>
        </w:rPr>
        <w:t>.</w:t>
      </w:r>
      <w:r w:rsidRPr="00D43A4A">
        <w:rPr>
          <w:b w:val="0"/>
        </w:rPr>
        <w:t xml:space="preserve"> Los valores de la variable </w:t>
      </w:r>
      <w:r w:rsidRPr="006D5F4D">
        <w:rPr>
          <w:rFonts w:ascii="Symbol" w:hAnsi="Symbol"/>
          <w:b w:val="0"/>
          <w:i/>
          <w:iCs/>
        </w:rPr>
        <w:t>D</w:t>
      </w:r>
      <w:proofErr w:type="spellStart"/>
      <w:proofErr w:type="gramStart"/>
      <w:r w:rsidRPr="006D5F4D">
        <w:rPr>
          <w:b w:val="0"/>
          <w:i/>
          <w:iCs/>
        </w:rPr>
        <w:t>ING</w:t>
      </w:r>
      <w:r w:rsidRPr="006D5F4D">
        <w:rPr>
          <w:b w:val="0"/>
          <w:i/>
          <w:iCs/>
          <w:vertAlign w:val="subscript"/>
        </w:rPr>
        <w:t>j,n</w:t>
      </w:r>
      <w:proofErr w:type="spellEnd"/>
      <w:proofErr w:type="gramEnd"/>
      <w:r w:rsidRPr="00D43A4A">
        <w:rPr>
          <w:b w:val="0"/>
        </w:rPr>
        <w:t xml:space="preserve"> establecida en el numeral 1.3.4.1 del anexo general de la Resolución CREG 015 de 2018 son los siguientes:</w:t>
      </w:r>
    </w:p>
    <w:p w14:paraId="00A0E51D" w14:textId="77777777" w:rsidR="006D5F4D" w:rsidRPr="006D5F4D" w:rsidRDefault="006D5F4D" w:rsidP="004C4DD3">
      <w:pPr>
        <w:pStyle w:val="Artculo"/>
        <w:numPr>
          <w:ilvl w:val="0"/>
          <w:numId w:val="0"/>
        </w:numPr>
        <w:spacing w:before="0" w:after="0"/>
        <w:ind w:left="5104"/>
        <w:jc w:val="left"/>
        <w:outlineLvl w:val="2"/>
      </w:pPr>
    </w:p>
    <w:tbl>
      <w:tblPr>
        <w:tblW w:w="3397" w:type="dxa"/>
        <w:jc w:val="center"/>
        <w:tblCellMar>
          <w:left w:w="70" w:type="dxa"/>
          <w:right w:w="70" w:type="dxa"/>
        </w:tblCellMar>
        <w:tblLook w:val="04A0" w:firstRow="1" w:lastRow="0" w:firstColumn="1" w:lastColumn="0" w:noHBand="0" w:noVBand="1"/>
      </w:tblPr>
      <w:tblGrid>
        <w:gridCol w:w="1360"/>
        <w:gridCol w:w="2037"/>
      </w:tblGrid>
      <w:tr w:rsidR="00135A49" w:rsidRPr="00544467" w14:paraId="75F6783B" w14:textId="77777777" w:rsidTr="003956C2">
        <w:trPr>
          <w:trHeight w:val="480"/>
          <w:jc w:val="center"/>
        </w:trPr>
        <w:tc>
          <w:tcPr>
            <w:tcW w:w="13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BD1721" w14:textId="77777777" w:rsidR="00135A49" w:rsidRPr="00385E06" w:rsidRDefault="00135A49" w:rsidP="00FD0DDB">
            <w:pPr>
              <w:spacing w:before="0" w:after="0"/>
              <w:jc w:val="center"/>
              <w:rPr>
                <w:rFonts w:cs="Arial"/>
                <w:b/>
                <w:bCs/>
                <w:sz w:val="18"/>
                <w:szCs w:val="18"/>
                <w:lang w:val="es-CO" w:eastAsia="es-CO"/>
              </w:rPr>
            </w:pPr>
            <w:r w:rsidRPr="00385E06">
              <w:rPr>
                <w:rFonts w:cs="Arial"/>
                <w:b/>
                <w:bCs/>
                <w:sz w:val="18"/>
                <w:szCs w:val="18"/>
                <w:lang w:val="es-CO" w:eastAsia="es-CO"/>
              </w:rPr>
              <w:lastRenderedPageBreak/>
              <w:t>Variable</w:t>
            </w:r>
          </w:p>
        </w:tc>
        <w:tc>
          <w:tcPr>
            <w:tcW w:w="2037" w:type="dxa"/>
            <w:tcBorders>
              <w:top w:val="single" w:sz="4" w:space="0" w:color="auto"/>
              <w:left w:val="nil"/>
              <w:bottom w:val="single" w:sz="4" w:space="0" w:color="auto"/>
              <w:right w:val="single" w:sz="4" w:space="0" w:color="auto"/>
            </w:tcBorders>
            <w:shd w:val="clear" w:color="auto" w:fill="FFFFFF"/>
            <w:vAlign w:val="center"/>
            <w:hideMark/>
          </w:tcPr>
          <w:p w14:paraId="362CF66D" w14:textId="77777777" w:rsidR="00135A49" w:rsidRPr="00385E06" w:rsidRDefault="00135A49" w:rsidP="00FD0DDB">
            <w:pPr>
              <w:spacing w:before="0" w:after="0"/>
              <w:jc w:val="center"/>
              <w:rPr>
                <w:rFonts w:cs="Arial"/>
                <w:b/>
                <w:bCs/>
                <w:sz w:val="18"/>
                <w:szCs w:val="18"/>
                <w:lang w:val="es-CO" w:eastAsia="es-CO"/>
              </w:rPr>
            </w:pPr>
            <w:r w:rsidRPr="00385E06">
              <w:rPr>
                <w:rFonts w:cs="Arial"/>
                <w:b/>
                <w:bCs/>
                <w:sz w:val="18"/>
                <w:szCs w:val="18"/>
                <w:lang w:val="es-CO" w:eastAsia="es-CO"/>
              </w:rPr>
              <w:t>Pesos de diciembre de 2017</w:t>
            </w:r>
          </w:p>
        </w:tc>
      </w:tr>
      <w:tr w:rsidR="00A87BA6" w:rsidRPr="003A45CC" w14:paraId="7073B546" w14:textId="77777777" w:rsidTr="00A87BA6">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0B6F57F6" w14:textId="77777777" w:rsidR="00A87BA6" w:rsidRPr="001F01E5" w:rsidRDefault="00A87BA6" w:rsidP="00A87BA6">
            <w:pPr>
              <w:spacing w:before="0" w:after="0"/>
              <w:jc w:val="center"/>
              <w:rPr>
                <w:rFonts w:cs="Arial"/>
                <w:bCs/>
                <w:i/>
                <w:iCs/>
                <w:sz w:val="18"/>
                <w:szCs w:val="18"/>
                <w:lang w:val="es-CO" w:eastAsia="es-CO"/>
              </w:rPr>
            </w:pPr>
            <w:r w:rsidRPr="001F01E5">
              <w:rPr>
                <w:rFonts w:ascii="Symbol" w:hAnsi="Symbol"/>
                <w:bCs/>
                <w:i/>
                <w:iCs/>
                <w:sz w:val="18"/>
                <w:szCs w:val="18"/>
              </w:rPr>
              <w:t>D</w:t>
            </w:r>
            <w:r w:rsidRPr="001F01E5">
              <w:rPr>
                <w:bCs/>
                <w:i/>
                <w:iCs/>
                <w:sz w:val="18"/>
                <w:szCs w:val="18"/>
              </w:rPr>
              <w:t>ING</w:t>
            </w:r>
            <w:r w:rsidRPr="001F01E5">
              <w:rPr>
                <w:bCs/>
                <w:i/>
                <w:iCs/>
                <w:sz w:val="18"/>
                <w:szCs w:val="18"/>
                <w:vertAlign w:val="subscript"/>
              </w:rPr>
              <w:t>j,4</w:t>
            </w:r>
          </w:p>
        </w:tc>
        <w:tc>
          <w:tcPr>
            <w:tcW w:w="2037" w:type="dxa"/>
            <w:tcBorders>
              <w:top w:val="nil"/>
              <w:left w:val="nil"/>
              <w:bottom w:val="single" w:sz="4" w:space="0" w:color="auto"/>
              <w:right w:val="single" w:sz="4" w:space="0" w:color="auto"/>
            </w:tcBorders>
            <w:noWrap/>
            <w:vAlign w:val="center"/>
            <w:hideMark/>
          </w:tcPr>
          <w:p w14:paraId="498E3AD4" w14:textId="387E303E" w:rsidR="00A87BA6" w:rsidRPr="00A87BA6" w:rsidRDefault="00A87BA6" w:rsidP="00A87BA6">
            <w:pPr>
              <w:spacing w:before="0" w:after="0"/>
              <w:jc w:val="right"/>
              <w:rPr>
                <w:rFonts w:cs="Arial"/>
                <w:i/>
                <w:iCs/>
                <w:sz w:val="18"/>
                <w:szCs w:val="18"/>
              </w:rPr>
            </w:pPr>
            <w:r w:rsidRPr="00A87BA6">
              <w:rPr>
                <w:i/>
                <w:iCs/>
                <w:sz w:val="18"/>
                <w:szCs w:val="18"/>
              </w:rPr>
              <w:t>-31.832.991</w:t>
            </w:r>
          </w:p>
        </w:tc>
      </w:tr>
      <w:tr w:rsidR="00A87BA6" w:rsidRPr="003A45CC" w14:paraId="35B523B6" w14:textId="77777777" w:rsidTr="00A87BA6">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21FE2B9A" w14:textId="77777777" w:rsidR="00A87BA6" w:rsidRPr="001F01E5" w:rsidRDefault="00A87BA6" w:rsidP="00A87BA6">
            <w:pPr>
              <w:spacing w:before="0" w:after="0"/>
              <w:jc w:val="center"/>
              <w:rPr>
                <w:rFonts w:cs="Arial"/>
                <w:bCs/>
                <w:i/>
                <w:iCs/>
                <w:sz w:val="18"/>
                <w:szCs w:val="18"/>
                <w:lang w:val="es-CO" w:eastAsia="es-CO"/>
              </w:rPr>
            </w:pPr>
            <w:r w:rsidRPr="001F01E5">
              <w:rPr>
                <w:rFonts w:ascii="Symbol" w:hAnsi="Symbol"/>
                <w:bCs/>
                <w:i/>
                <w:iCs/>
                <w:sz w:val="18"/>
                <w:szCs w:val="18"/>
              </w:rPr>
              <w:t>D</w:t>
            </w:r>
            <w:r w:rsidRPr="001F01E5">
              <w:rPr>
                <w:bCs/>
                <w:i/>
                <w:iCs/>
                <w:sz w:val="18"/>
                <w:szCs w:val="18"/>
              </w:rPr>
              <w:t>ING</w:t>
            </w:r>
            <w:r w:rsidRPr="001F01E5">
              <w:rPr>
                <w:bCs/>
                <w:i/>
                <w:iCs/>
                <w:sz w:val="18"/>
                <w:szCs w:val="18"/>
                <w:vertAlign w:val="subscript"/>
              </w:rPr>
              <w:t>j,3</w:t>
            </w:r>
          </w:p>
        </w:tc>
        <w:tc>
          <w:tcPr>
            <w:tcW w:w="2037" w:type="dxa"/>
            <w:tcBorders>
              <w:top w:val="nil"/>
              <w:left w:val="nil"/>
              <w:bottom w:val="single" w:sz="4" w:space="0" w:color="auto"/>
              <w:right w:val="single" w:sz="4" w:space="0" w:color="auto"/>
            </w:tcBorders>
            <w:noWrap/>
            <w:vAlign w:val="center"/>
            <w:hideMark/>
          </w:tcPr>
          <w:p w14:paraId="2EDB7F73" w14:textId="0E5258DC" w:rsidR="00A87BA6" w:rsidRPr="00A87BA6" w:rsidRDefault="00A87BA6" w:rsidP="00A87BA6">
            <w:pPr>
              <w:spacing w:before="0" w:after="0"/>
              <w:jc w:val="right"/>
              <w:rPr>
                <w:rFonts w:cs="Arial"/>
                <w:i/>
                <w:iCs/>
                <w:sz w:val="18"/>
                <w:szCs w:val="18"/>
              </w:rPr>
            </w:pPr>
            <w:r w:rsidRPr="00A87BA6">
              <w:rPr>
                <w:i/>
                <w:iCs/>
                <w:sz w:val="18"/>
                <w:szCs w:val="18"/>
              </w:rPr>
              <w:t>35.556.694</w:t>
            </w:r>
          </w:p>
        </w:tc>
      </w:tr>
      <w:tr w:rsidR="00A87BA6" w:rsidRPr="003A45CC" w14:paraId="71015E1D" w14:textId="77777777" w:rsidTr="00A87BA6">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0127DB28" w14:textId="77777777" w:rsidR="00A87BA6" w:rsidRPr="001F01E5" w:rsidRDefault="00A87BA6" w:rsidP="00A87BA6">
            <w:pPr>
              <w:spacing w:before="0" w:after="0"/>
              <w:jc w:val="center"/>
              <w:rPr>
                <w:rFonts w:cs="Arial"/>
                <w:i/>
                <w:iCs/>
                <w:sz w:val="18"/>
                <w:szCs w:val="18"/>
                <w:lang w:val="es-CO" w:eastAsia="es-CO"/>
              </w:rPr>
            </w:pPr>
            <w:r w:rsidRPr="001F01E5">
              <w:rPr>
                <w:rFonts w:ascii="Symbol" w:hAnsi="Symbol"/>
                <w:bCs/>
                <w:i/>
                <w:iCs/>
                <w:sz w:val="18"/>
                <w:szCs w:val="18"/>
              </w:rPr>
              <w:t>D</w:t>
            </w:r>
            <w:r w:rsidRPr="001F01E5">
              <w:rPr>
                <w:bCs/>
                <w:i/>
                <w:iCs/>
                <w:sz w:val="18"/>
                <w:szCs w:val="18"/>
              </w:rPr>
              <w:t>ING</w:t>
            </w:r>
            <w:r w:rsidRPr="001F01E5">
              <w:rPr>
                <w:bCs/>
                <w:i/>
                <w:iCs/>
                <w:sz w:val="18"/>
                <w:szCs w:val="18"/>
                <w:vertAlign w:val="subscript"/>
              </w:rPr>
              <w:t>j,2</w:t>
            </w:r>
          </w:p>
        </w:tc>
        <w:tc>
          <w:tcPr>
            <w:tcW w:w="2037" w:type="dxa"/>
            <w:tcBorders>
              <w:top w:val="nil"/>
              <w:left w:val="nil"/>
              <w:bottom w:val="single" w:sz="4" w:space="0" w:color="auto"/>
              <w:right w:val="single" w:sz="4" w:space="0" w:color="auto"/>
            </w:tcBorders>
            <w:noWrap/>
            <w:vAlign w:val="center"/>
            <w:hideMark/>
          </w:tcPr>
          <w:p w14:paraId="710F3F6E" w14:textId="7449CB00" w:rsidR="00A87BA6" w:rsidRPr="00A87BA6" w:rsidRDefault="00A87BA6" w:rsidP="00A87BA6">
            <w:pPr>
              <w:spacing w:before="0" w:after="0"/>
              <w:jc w:val="right"/>
              <w:rPr>
                <w:rFonts w:cs="Arial"/>
                <w:i/>
                <w:iCs/>
                <w:sz w:val="18"/>
                <w:szCs w:val="18"/>
              </w:rPr>
            </w:pPr>
            <w:r w:rsidRPr="00A87BA6">
              <w:rPr>
                <w:i/>
                <w:iCs/>
                <w:sz w:val="18"/>
                <w:szCs w:val="18"/>
              </w:rPr>
              <w:t>213.326.994</w:t>
            </w:r>
          </w:p>
        </w:tc>
      </w:tr>
      <w:tr w:rsidR="00A87BA6" w:rsidRPr="003A45CC" w14:paraId="1BA38182" w14:textId="77777777" w:rsidTr="00A87BA6">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5C846D5A" w14:textId="77777777" w:rsidR="00A87BA6" w:rsidRPr="001F01E5" w:rsidRDefault="00A87BA6" w:rsidP="00A87BA6">
            <w:pPr>
              <w:spacing w:before="0" w:after="0"/>
              <w:jc w:val="center"/>
              <w:rPr>
                <w:rFonts w:cs="Arial"/>
                <w:i/>
                <w:iCs/>
                <w:sz w:val="18"/>
                <w:szCs w:val="18"/>
                <w:lang w:val="es-CO" w:eastAsia="es-CO"/>
              </w:rPr>
            </w:pPr>
            <w:r w:rsidRPr="001F01E5">
              <w:rPr>
                <w:rFonts w:ascii="Symbol" w:hAnsi="Symbol"/>
                <w:bCs/>
                <w:i/>
                <w:iCs/>
                <w:sz w:val="18"/>
                <w:szCs w:val="18"/>
              </w:rPr>
              <w:t>D</w:t>
            </w:r>
            <w:r w:rsidRPr="001F01E5">
              <w:rPr>
                <w:bCs/>
                <w:i/>
                <w:iCs/>
                <w:sz w:val="18"/>
                <w:szCs w:val="18"/>
              </w:rPr>
              <w:t>ING</w:t>
            </w:r>
            <w:r w:rsidRPr="001F01E5">
              <w:rPr>
                <w:bCs/>
                <w:i/>
                <w:iCs/>
                <w:sz w:val="18"/>
                <w:szCs w:val="18"/>
                <w:vertAlign w:val="subscript"/>
              </w:rPr>
              <w:t>j,1</w:t>
            </w:r>
          </w:p>
        </w:tc>
        <w:tc>
          <w:tcPr>
            <w:tcW w:w="2037" w:type="dxa"/>
            <w:tcBorders>
              <w:top w:val="nil"/>
              <w:left w:val="nil"/>
              <w:bottom w:val="single" w:sz="4" w:space="0" w:color="auto"/>
              <w:right w:val="single" w:sz="4" w:space="0" w:color="auto"/>
            </w:tcBorders>
            <w:noWrap/>
            <w:vAlign w:val="center"/>
            <w:hideMark/>
          </w:tcPr>
          <w:p w14:paraId="5F640869" w14:textId="172D6737" w:rsidR="00A87BA6" w:rsidRPr="00A87BA6" w:rsidRDefault="00A87BA6" w:rsidP="00A87BA6">
            <w:pPr>
              <w:spacing w:before="0" w:after="0"/>
              <w:jc w:val="right"/>
              <w:rPr>
                <w:rFonts w:cs="Arial"/>
                <w:i/>
                <w:iCs/>
                <w:sz w:val="18"/>
                <w:szCs w:val="18"/>
              </w:rPr>
            </w:pPr>
            <w:r w:rsidRPr="00A87BA6">
              <w:rPr>
                <w:i/>
                <w:iCs/>
                <w:sz w:val="18"/>
                <w:szCs w:val="18"/>
              </w:rPr>
              <w:t>105.063.846</w:t>
            </w:r>
          </w:p>
        </w:tc>
      </w:tr>
    </w:tbl>
    <w:p w14:paraId="19E64493" w14:textId="3FFB90BD" w:rsidR="00C149F7" w:rsidRPr="00AE7CDB" w:rsidRDefault="00C149F7" w:rsidP="0045773D">
      <w:pPr>
        <w:pStyle w:val="Artculo"/>
        <w:spacing w:before="200" w:after="200"/>
        <w:ind w:left="0"/>
        <w:outlineLvl w:val="2"/>
        <w:rPr>
          <w:b w:val="0"/>
        </w:rPr>
      </w:pPr>
      <w:r w:rsidRPr="0045773D">
        <w:rPr>
          <w:b w:val="0"/>
          <w:bCs/>
        </w:rPr>
        <w:t xml:space="preserve">La </w:t>
      </w:r>
      <w:r w:rsidRPr="00AE7CDB">
        <w:rPr>
          <w:b w:val="0"/>
        </w:rPr>
        <w:t>presente resolución deberá notificarse a</w:t>
      </w:r>
      <w:r w:rsidR="00FE2C9A">
        <w:rPr>
          <w:b w:val="0"/>
        </w:rPr>
        <w:t>l representante legal de</w:t>
      </w:r>
      <w:r w:rsidRPr="00AE7CDB">
        <w:rPr>
          <w:b w:val="0"/>
        </w:rPr>
        <w:t xml:space="preserve"> </w:t>
      </w:r>
      <w:r w:rsidR="00B205B1" w:rsidRPr="00B205B1">
        <w:rPr>
          <w:b w:val="0"/>
        </w:rPr>
        <w:t>CARIBEMAR DE LA COSTA S.A.S. E.S.P.</w:t>
      </w:r>
      <w:r w:rsidRPr="00AE7CDB">
        <w:rPr>
          <w:b w:val="0"/>
        </w:rPr>
        <w:t xml:space="preserve"> y publicarse en el </w:t>
      </w:r>
      <w:r w:rsidRPr="00AE7CDB">
        <w:rPr>
          <w:b w:val="0"/>
          <w:i/>
          <w:iCs/>
        </w:rPr>
        <w:t>Diario Oficial</w:t>
      </w:r>
      <w:r w:rsidRPr="00AE7CDB">
        <w:rPr>
          <w:b w:val="0"/>
        </w:rPr>
        <w:t xml:space="preserve">. Contra lo dispuesto en este acto procede el recurso de reposición, el cual se podrá interponer ante la Dirección Ejecutiva de la CREG dentro de los cinco (5) días hábiles siguientes a la fecha de su notificación.  </w:t>
      </w:r>
    </w:p>
    <w:p w14:paraId="329AA3A9" w14:textId="77777777" w:rsidR="001067D3" w:rsidRPr="00FC0333" w:rsidRDefault="00585CF8" w:rsidP="00AB59B2">
      <w:pPr>
        <w:spacing w:before="360" w:after="360"/>
        <w:jc w:val="center"/>
        <w:rPr>
          <w:b/>
        </w:rPr>
      </w:pPr>
      <w:r w:rsidRPr="00FC0333">
        <w:rPr>
          <w:b/>
        </w:rPr>
        <w:t>NOTIF</w:t>
      </w:r>
      <w:r w:rsidR="00157B49" w:rsidRPr="00FC0333">
        <w:rPr>
          <w:b/>
        </w:rPr>
        <w:t>Í</w:t>
      </w:r>
      <w:r w:rsidRPr="00FC0333">
        <w:rPr>
          <w:b/>
        </w:rPr>
        <w:t xml:space="preserve">QUESE, </w:t>
      </w:r>
      <w:r w:rsidR="001067D3" w:rsidRPr="00FC0333">
        <w:rPr>
          <w:b/>
        </w:rPr>
        <w:t>PUBLÍQUESE Y CÚMPLASE</w:t>
      </w:r>
    </w:p>
    <w:p w14:paraId="2CEB1AEA" w14:textId="4B28BBD7" w:rsidR="00433E81" w:rsidRDefault="003343FE" w:rsidP="007C127E">
      <w:r w:rsidRPr="00FC0333">
        <w:t>Dado en Bogotá D.C</w:t>
      </w:r>
      <w:r w:rsidRPr="004C4DD3">
        <w:t xml:space="preserve">., </w:t>
      </w:r>
      <w:r w:rsidR="004C4DD3" w:rsidRPr="004C4DD3">
        <w:rPr>
          <w:b/>
          <w:bCs/>
        </w:rPr>
        <w:t>15</w:t>
      </w:r>
      <w:r w:rsidR="00CB2571" w:rsidRPr="004C4DD3">
        <w:rPr>
          <w:b/>
          <w:bCs/>
        </w:rPr>
        <w:t xml:space="preserve"> </w:t>
      </w:r>
      <w:r w:rsidR="00D7124D" w:rsidRPr="004C4DD3">
        <w:rPr>
          <w:b/>
          <w:bCs/>
        </w:rPr>
        <w:t>JUL</w:t>
      </w:r>
      <w:r w:rsidR="00CB2571" w:rsidRPr="004C4DD3">
        <w:rPr>
          <w:b/>
          <w:bCs/>
        </w:rPr>
        <w:t>. 202</w:t>
      </w:r>
      <w:r w:rsidR="00D7124D" w:rsidRPr="004C4DD3">
        <w:rPr>
          <w:b/>
          <w:bCs/>
        </w:rPr>
        <w:t>2</w:t>
      </w:r>
    </w:p>
    <w:p w14:paraId="3A208A3E" w14:textId="77777777" w:rsidR="00391C12" w:rsidRPr="00FC0333" w:rsidRDefault="00391C12" w:rsidP="007C127E"/>
    <w:p w14:paraId="48EA9C7D" w14:textId="77777777" w:rsidR="00892402" w:rsidRDefault="00892402" w:rsidP="007C127E"/>
    <w:p w14:paraId="7F951FD7" w14:textId="77777777" w:rsidR="00892402" w:rsidRPr="00FC0333" w:rsidRDefault="00892402" w:rsidP="007C127E"/>
    <w:tbl>
      <w:tblPr>
        <w:tblW w:w="8931" w:type="dxa"/>
        <w:jc w:val="center"/>
        <w:tblCellSpacing w:w="0" w:type="dxa"/>
        <w:tblCellMar>
          <w:left w:w="0" w:type="dxa"/>
          <w:right w:w="0" w:type="dxa"/>
        </w:tblCellMar>
        <w:tblLook w:val="04A0" w:firstRow="1" w:lastRow="0" w:firstColumn="1" w:lastColumn="0" w:noHBand="0" w:noVBand="1"/>
      </w:tblPr>
      <w:tblGrid>
        <w:gridCol w:w="4253"/>
        <w:gridCol w:w="4678"/>
      </w:tblGrid>
      <w:tr w:rsidR="00AA52D4" w:rsidRPr="00FC0333" w14:paraId="4D99204E" w14:textId="77777777" w:rsidTr="00CB2571">
        <w:trPr>
          <w:tblCellSpacing w:w="0" w:type="dxa"/>
          <w:jc w:val="center"/>
        </w:trPr>
        <w:tc>
          <w:tcPr>
            <w:tcW w:w="4253" w:type="dxa"/>
          </w:tcPr>
          <w:p w14:paraId="64D31871" w14:textId="5F21B696" w:rsidR="00950BFC" w:rsidRPr="00FC0333" w:rsidRDefault="00B14B95" w:rsidP="00894B89">
            <w:pPr>
              <w:spacing w:before="0" w:after="0"/>
              <w:ind w:left="66"/>
              <w:jc w:val="center"/>
              <w:rPr>
                <w:rFonts w:cs="Arial"/>
                <w:b/>
              </w:rPr>
            </w:pPr>
            <w:r w:rsidRPr="00FC0333">
              <w:rPr>
                <w:rFonts w:cs="Arial"/>
                <w:b/>
              </w:rPr>
              <w:t>MIGUEL LOTERO</w:t>
            </w:r>
            <w:r w:rsidR="00AB59B2" w:rsidRPr="00FC0333">
              <w:rPr>
                <w:rFonts w:cs="Arial"/>
                <w:b/>
              </w:rPr>
              <w:t xml:space="preserve"> ROBLEDO</w:t>
            </w:r>
            <w:r w:rsidRPr="00FC0333">
              <w:rPr>
                <w:rFonts w:cs="Arial"/>
                <w:b/>
              </w:rPr>
              <w:t xml:space="preserve"> </w:t>
            </w:r>
          </w:p>
        </w:tc>
        <w:tc>
          <w:tcPr>
            <w:tcW w:w="4678" w:type="dxa"/>
          </w:tcPr>
          <w:p w14:paraId="115D913A" w14:textId="2264395E" w:rsidR="00950BFC" w:rsidRPr="00FC0333" w:rsidRDefault="004F5234" w:rsidP="00DE7B7E">
            <w:pPr>
              <w:spacing w:before="0" w:after="0"/>
              <w:ind w:left="69"/>
              <w:jc w:val="center"/>
              <w:rPr>
                <w:rFonts w:cs="Arial"/>
                <w:b/>
              </w:rPr>
            </w:pPr>
            <w:r w:rsidRPr="00FC0333">
              <w:rPr>
                <w:rFonts w:cs="Arial"/>
                <w:b/>
              </w:rPr>
              <w:t>JORGE ALBERTO VALENCIA MARÍN</w:t>
            </w:r>
          </w:p>
        </w:tc>
      </w:tr>
      <w:tr w:rsidR="00AA52D4" w:rsidRPr="00FC0333" w14:paraId="7FFDAB47" w14:textId="77777777" w:rsidTr="00CB2571">
        <w:trPr>
          <w:tblCellSpacing w:w="0" w:type="dxa"/>
          <w:jc w:val="center"/>
        </w:trPr>
        <w:tc>
          <w:tcPr>
            <w:tcW w:w="4253" w:type="dxa"/>
            <w:hideMark/>
          </w:tcPr>
          <w:p w14:paraId="0679400F" w14:textId="4F97E07A" w:rsidR="00950BFC" w:rsidRPr="00FC0333" w:rsidRDefault="00950BFC" w:rsidP="00894B89">
            <w:pPr>
              <w:spacing w:before="0" w:after="0"/>
              <w:ind w:left="66"/>
              <w:jc w:val="center"/>
              <w:rPr>
                <w:rFonts w:eastAsia="Arial Unicode MS" w:cs="Arial"/>
              </w:rPr>
            </w:pPr>
            <w:r w:rsidRPr="00FC0333">
              <w:rPr>
                <w:rFonts w:cs="Arial"/>
              </w:rPr>
              <w:t xml:space="preserve">Viceministro de Energía, delegado del </w:t>
            </w:r>
            <w:proofErr w:type="gramStart"/>
            <w:r w:rsidRPr="00FC0333">
              <w:rPr>
                <w:rFonts w:cs="Arial"/>
              </w:rPr>
              <w:t>Ministr</w:t>
            </w:r>
            <w:r w:rsidR="009F5E1B" w:rsidRPr="00FC0333">
              <w:rPr>
                <w:rFonts w:cs="Arial"/>
              </w:rPr>
              <w:t>o</w:t>
            </w:r>
            <w:proofErr w:type="gramEnd"/>
            <w:r w:rsidRPr="00FC0333">
              <w:rPr>
                <w:rFonts w:cs="Arial"/>
              </w:rPr>
              <w:t xml:space="preserve"> de Minas y Energía</w:t>
            </w:r>
          </w:p>
        </w:tc>
        <w:tc>
          <w:tcPr>
            <w:tcW w:w="4678" w:type="dxa"/>
            <w:hideMark/>
          </w:tcPr>
          <w:p w14:paraId="749B2C41" w14:textId="77777777" w:rsidR="00950BFC" w:rsidRPr="00FC0333" w:rsidRDefault="00950BFC" w:rsidP="004237FF">
            <w:pPr>
              <w:spacing w:before="0" w:after="0"/>
              <w:jc w:val="center"/>
              <w:rPr>
                <w:rFonts w:eastAsia="Arial Unicode MS" w:cs="Arial"/>
              </w:rPr>
            </w:pPr>
            <w:r w:rsidRPr="00FC0333">
              <w:rPr>
                <w:rFonts w:cs="Arial"/>
              </w:rPr>
              <w:t xml:space="preserve">Director </w:t>
            </w:r>
            <w:r w:rsidR="004237FF" w:rsidRPr="00FC0333">
              <w:rPr>
                <w:rFonts w:cs="Arial"/>
              </w:rPr>
              <w:t xml:space="preserve">Ejecutivo </w:t>
            </w:r>
          </w:p>
        </w:tc>
      </w:tr>
      <w:tr w:rsidR="00950BFC" w:rsidRPr="00AA52D4" w14:paraId="7104A71B" w14:textId="77777777" w:rsidTr="00CB2571">
        <w:trPr>
          <w:tblCellSpacing w:w="0" w:type="dxa"/>
          <w:jc w:val="center"/>
        </w:trPr>
        <w:tc>
          <w:tcPr>
            <w:tcW w:w="4253" w:type="dxa"/>
            <w:hideMark/>
          </w:tcPr>
          <w:p w14:paraId="41A0B1C3" w14:textId="77777777" w:rsidR="00950BFC" w:rsidRPr="00AA52D4" w:rsidRDefault="00950BFC" w:rsidP="00894B89">
            <w:pPr>
              <w:spacing w:before="0" w:after="0"/>
              <w:ind w:left="66"/>
              <w:jc w:val="center"/>
              <w:rPr>
                <w:rFonts w:eastAsia="Arial Unicode MS" w:cs="Arial"/>
              </w:rPr>
            </w:pPr>
            <w:r w:rsidRPr="00FC0333">
              <w:rPr>
                <w:rFonts w:cs="Arial"/>
              </w:rPr>
              <w:t>Presidente</w:t>
            </w:r>
          </w:p>
        </w:tc>
        <w:tc>
          <w:tcPr>
            <w:tcW w:w="4678" w:type="dxa"/>
          </w:tcPr>
          <w:p w14:paraId="4CD06021" w14:textId="77777777" w:rsidR="00950BFC" w:rsidRPr="00AA52D4" w:rsidRDefault="00950BFC" w:rsidP="00894B89">
            <w:pPr>
              <w:spacing w:before="0" w:after="0"/>
              <w:jc w:val="center"/>
              <w:rPr>
                <w:rFonts w:eastAsia="Arial Unicode MS" w:cs="Arial"/>
              </w:rPr>
            </w:pPr>
          </w:p>
        </w:tc>
      </w:tr>
    </w:tbl>
    <w:p w14:paraId="3932EB4A" w14:textId="77777777" w:rsidR="007C127E" w:rsidRPr="00AA52D4" w:rsidRDefault="007C127E" w:rsidP="002F07C7">
      <w:pPr>
        <w:ind w:left="2127" w:right="425" w:hanging="1418"/>
        <w:rPr>
          <w:i/>
        </w:rPr>
      </w:pPr>
    </w:p>
    <w:sectPr w:rsidR="007C127E" w:rsidRPr="00AA52D4" w:rsidSect="00D03B05">
      <w:headerReference w:type="default" r:id="rId13"/>
      <w:footerReference w:type="default" r:id="rId14"/>
      <w:headerReference w:type="first" r:id="rId15"/>
      <w:type w:val="continuous"/>
      <w:pgSz w:w="12242" w:h="18722" w:code="123"/>
      <w:pgMar w:top="2268" w:right="1185"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AA785" w14:textId="77777777" w:rsidR="0045020B" w:rsidRDefault="0045020B">
      <w:r>
        <w:separator/>
      </w:r>
    </w:p>
    <w:p w14:paraId="47B97ADF" w14:textId="77777777" w:rsidR="0045020B" w:rsidRDefault="0045020B"/>
    <w:p w14:paraId="31ABA9E2" w14:textId="77777777" w:rsidR="0045020B" w:rsidRDefault="0045020B" w:rsidP="00C851C0"/>
  </w:endnote>
  <w:endnote w:type="continuationSeparator" w:id="0">
    <w:p w14:paraId="3C700044" w14:textId="77777777" w:rsidR="0045020B" w:rsidRDefault="0045020B">
      <w:r>
        <w:continuationSeparator/>
      </w:r>
    </w:p>
    <w:p w14:paraId="2FC7115D" w14:textId="77777777" w:rsidR="0045020B" w:rsidRDefault="0045020B"/>
    <w:p w14:paraId="02F1DC67" w14:textId="77777777" w:rsidR="0045020B" w:rsidRDefault="0045020B"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4F92" w14:textId="472C1E4C" w:rsidR="006C2A23" w:rsidRDefault="006C2A23">
    <w:pPr>
      <w:pStyle w:val="Piedepgina"/>
    </w:pPr>
  </w:p>
  <w:p w14:paraId="02932FF7" w14:textId="77777777" w:rsidR="006C2A23" w:rsidRDefault="006C2A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DF02D" w14:textId="77777777" w:rsidR="0045020B" w:rsidRDefault="0045020B">
      <w:r>
        <w:separator/>
      </w:r>
    </w:p>
    <w:p w14:paraId="2113AA38" w14:textId="77777777" w:rsidR="0045020B" w:rsidRDefault="0045020B"/>
    <w:p w14:paraId="0A75F5D9" w14:textId="77777777" w:rsidR="0045020B" w:rsidRDefault="0045020B" w:rsidP="00C851C0"/>
  </w:footnote>
  <w:footnote w:type="continuationSeparator" w:id="0">
    <w:p w14:paraId="46B94FDD" w14:textId="77777777" w:rsidR="0045020B" w:rsidRDefault="0045020B">
      <w:r>
        <w:continuationSeparator/>
      </w:r>
    </w:p>
    <w:p w14:paraId="4E39B889" w14:textId="77777777" w:rsidR="0045020B" w:rsidRDefault="0045020B"/>
    <w:p w14:paraId="17694526" w14:textId="77777777" w:rsidR="0045020B" w:rsidRDefault="0045020B"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B0B4" w14:textId="2ED4C82C" w:rsidR="00DE3904" w:rsidRPr="002560C5" w:rsidRDefault="00DE3904" w:rsidP="002560C5">
    <w:pPr>
      <w:pStyle w:val="Ttulo1"/>
      <w:ind w:right="6"/>
      <w:jc w:val="left"/>
      <w:rPr>
        <w:rFonts w:cs="Arial"/>
        <w:b w:val="0"/>
        <w:sz w:val="22"/>
        <w:szCs w:val="22"/>
      </w:rPr>
    </w:pPr>
    <w:r w:rsidRPr="004C4DD3">
      <w:rPr>
        <w:rFonts w:cs="Arial"/>
        <w:b w:val="0"/>
        <w:sz w:val="22"/>
        <w:szCs w:val="22"/>
      </w:rPr>
      <w:t>RESOLUCIÓN No.</w:t>
    </w:r>
    <w:r w:rsidRPr="004C4DD3">
      <w:rPr>
        <w:rFonts w:cs="Arial"/>
        <w:bCs/>
        <w:szCs w:val="24"/>
        <w:u w:val="single"/>
      </w:rPr>
      <w:t xml:space="preserve"> </w:t>
    </w:r>
    <w:r w:rsidR="006F1CD7" w:rsidRPr="004C4DD3">
      <w:rPr>
        <w:rFonts w:cs="Arial"/>
        <w:bCs/>
        <w:szCs w:val="24"/>
        <w:u w:val="single"/>
      </w:rPr>
      <w:t xml:space="preserve">501 </w:t>
    </w:r>
    <w:r w:rsidR="004C4DD3">
      <w:rPr>
        <w:rFonts w:cs="Arial"/>
        <w:bCs/>
        <w:szCs w:val="24"/>
        <w:u w:val="single"/>
      </w:rPr>
      <w:t>057</w:t>
    </w:r>
    <w:r w:rsidRPr="004C4DD3">
      <w:rPr>
        <w:rFonts w:cs="Arial"/>
        <w:b w:val="0"/>
        <w:sz w:val="22"/>
        <w:szCs w:val="22"/>
      </w:rPr>
      <w:tab/>
      <w:t xml:space="preserve">DE </w:t>
    </w:r>
    <w:r w:rsidR="004C4DD3">
      <w:rPr>
        <w:rFonts w:cs="Arial"/>
        <w:bCs/>
        <w:szCs w:val="24"/>
        <w:u w:val="single"/>
      </w:rPr>
      <w:t xml:space="preserve">15 </w:t>
    </w:r>
    <w:r w:rsidR="00690610" w:rsidRPr="004C4DD3">
      <w:rPr>
        <w:rFonts w:cs="Arial"/>
        <w:bCs/>
        <w:szCs w:val="24"/>
        <w:u w:val="single"/>
      </w:rPr>
      <w:t>JUL</w:t>
    </w:r>
    <w:r w:rsidR="00CB2571" w:rsidRPr="004C4DD3">
      <w:rPr>
        <w:rFonts w:cs="Arial"/>
        <w:bCs/>
        <w:szCs w:val="24"/>
        <w:u w:val="single"/>
      </w:rPr>
      <w:t>. 202</w:t>
    </w:r>
    <w:r w:rsidR="00690610" w:rsidRPr="004C4DD3">
      <w:rPr>
        <w:rFonts w:cs="Arial"/>
        <w:bCs/>
        <w:szCs w:val="24"/>
        <w:u w:val="single"/>
      </w:rPr>
      <w:t>2</w:t>
    </w:r>
    <w:proofErr w:type="gramStart"/>
    <w:r w:rsidRPr="002560C5">
      <w:rPr>
        <w:rFonts w:cs="Arial"/>
        <w:b w:val="0"/>
        <w:sz w:val="22"/>
        <w:szCs w:val="22"/>
      </w:rPr>
      <w:tab/>
    </w:r>
    <w:r w:rsidR="004C4DD3">
      <w:rPr>
        <w:rFonts w:cs="Arial"/>
        <w:b w:val="0"/>
        <w:sz w:val="22"/>
        <w:szCs w:val="22"/>
      </w:rPr>
      <w:t xml:space="preserve">  </w:t>
    </w:r>
    <w:r w:rsidRPr="002560C5">
      <w:rPr>
        <w:rFonts w:cs="Arial"/>
        <w:b w:val="0"/>
        <w:sz w:val="22"/>
        <w:szCs w:val="22"/>
      </w:rPr>
      <w:t>HOJA</w:t>
    </w:r>
    <w:proofErr w:type="gramEnd"/>
    <w:r w:rsidRPr="002560C5">
      <w:rPr>
        <w:rFonts w:cs="Arial"/>
        <w:b w:val="0"/>
        <w:sz w:val="22"/>
        <w:szCs w:val="22"/>
      </w:rPr>
      <w:t xml:space="preserve">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7</w:t>
    </w:r>
    <w:r w:rsidRPr="002560C5">
      <w:rPr>
        <w:rFonts w:cs="Arial"/>
        <w:b w:val="0"/>
        <w:sz w:val="22"/>
        <w:szCs w:val="22"/>
      </w:rPr>
      <w:fldChar w:fldCharType="end"/>
    </w:r>
    <w:r w:rsidRPr="002560C5">
      <w:rPr>
        <w:rFonts w:cs="Arial"/>
        <w:b w:val="0"/>
        <w:sz w:val="22"/>
        <w:szCs w:val="22"/>
      </w:rPr>
      <w:t>/</w:t>
    </w:r>
    <w:r w:rsidR="00A10BE9">
      <w:fldChar w:fldCharType="begin"/>
    </w:r>
    <w:r w:rsidR="00A10BE9">
      <w:instrText xml:space="preserve"> NUMPAGES  \* MERGEFORMAT </w:instrText>
    </w:r>
    <w:r w:rsidR="00A10BE9">
      <w:fldChar w:fldCharType="separate"/>
    </w:r>
    <w:r w:rsidRPr="00B72FDC">
      <w:rPr>
        <w:rFonts w:cs="Arial"/>
        <w:b w:val="0"/>
        <w:noProof/>
        <w:sz w:val="22"/>
        <w:szCs w:val="22"/>
      </w:rPr>
      <w:t>7</w:t>
    </w:r>
    <w:r w:rsidR="00A10BE9">
      <w:rPr>
        <w:rFonts w:cs="Arial"/>
        <w:b w:val="0"/>
        <w:noProof/>
        <w:sz w:val="22"/>
        <w:szCs w:val="22"/>
      </w:rPr>
      <w:fldChar w:fldCharType="end"/>
    </w:r>
  </w:p>
  <w:p w14:paraId="3946D823" w14:textId="77777777" w:rsidR="00DE3904" w:rsidRDefault="00DE3904" w:rsidP="00AD01E4">
    <w:pPr>
      <w:ind w:left="142" w:right="148"/>
      <w:rPr>
        <w:rFonts w:cs="Arial"/>
      </w:rPr>
    </w:pPr>
    <w:r w:rsidRPr="0042068C">
      <w:rPr>
        <w:noProof/>
        <w:lang w:val="es-CO" w:eastAsia="es-CO"/>
      </w:rPr>
      <mc:AlternateContent>
        <mc:Choice Requires="wps">
          <w:drawing>
            <wp:anchor distT="0" distB="0" distL="114300" distR="114300" simplePos="0" relativeHeight="251661824" behindDoc="0" locked="0" layoutInCell="1" allowOverlap="1" wp14:anchorId="60F2A5DB" wp14:editId="07C0AD20">
              <wp:simplePos x="0" y="0"/>
              <wp:positionH relativeFrom="column">
                <wp:posOffset>-124171</wp:posOffset>
              </wp:positionH>
              <wp:positionV relativeFrom="paragraph">
                <wp:posOffset>141028</wp:posOffset>
              </wp:positionV>
              <wp:extent cx="6267450" cy="10079182"/>
              <wp:effectExtent l="0" t="0" r="19050" b="1778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07918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67744" id="Rectangle 1" o:spid="_x0000_s1026" style="position:absolute;margin-left:-9.8pt;margin-top:11.1pt;width:493.5pt;height:79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" filled="f" strokeweight="1.5pt"/>
          </w:pict>
        </mc:Fallback>
      </mc:AlternateContent>
    </w:r>
  </w:p>
  <w:p w14:paraId="6DDE7C2C" w14:textId="3164B8F3" w:rsidR="00DE3904" w:rsidRPr="00CB2571" w:rsidRDefault="006F1CD7" w:rsidP="00154DE0">
    <w:pPr>
      <w:pBdr>
        <w:bottom w:val="single" w:sz="4" w:space="1" w:color="auto"/>
      </w:pBdr>
    </w:pPr>
    <w:r w:rsidRPr="00892402">
      <w:t xml:space="preserve">Por la cual se modifica el plan de inversiones del mercado de comercialización atendido por </w:t>
    </w:r>
    <w:r w:rsidR="00A76837" w:rsidRPr="00892402">
      <w:t>CARIBEMAR DE LA COSTA S.A.S. E.S.P.</w:t>
    </w:r>
    <w:r w:rsidRPr="00892402">
      <w:t>, aprobado en la Resolución CREG 02</w:t>
    </w:r>
    <w:r w:rsidR="00A76837" w:rsidRPr="00892402">
      <w:t>5</w:t>
    </w:r>
    <w:r w:rsidRPr="00892402">
      <w:t xml:space="preserve"> de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6041" w14:textId="77777777" w:rsidR="00DE3904" w:rsidRDefault="00DE3904" w:rsidP="000B7990">
    <w:pPr>
      <w:pStyle w:val="Encabezado"/>
      <w:jc w:val="center"/>
      <w:rPr>
        <w:rFonts w:ascii="Arial" w:hAnsi="Arial" w:cs="Arial"/>
        <w:spacing w:val="20"/>
        <w:sz w:val="20"/>
      </w:rPr>
    </w:pPr>
    <w:r>
      <w:rPr>
        <w:rFonts w:ascii="Arial" w:hAnsi="Arial" w:cs="Arial"/>
        <w:spacing w:val="20"/>
        <w:sz w:val="20"/>
      </w:rPr>
      <w:t>República de Colombia</w:t>
    </w:r>
  </w:p>
  <w:p w14:paraId="286F86F7" w14:textId="77777777" w:rsidR="00DE3904" w:rsidRDefault="00DE3904">
    <w:pPr>
      <w:pStyle w:val="Encabezado"/>
      <w:jc w:val="center"/>
      <w:rPr>
        <w:rFonts w:ascii="Arial" w:hAnsi="Arial" w:cs="Arial"/>
        <w:spacing w:val="20"/>
        <w:sz w:val="20"/>
      </w:rPr>
    </w:pPr>
  </w:p>
  <w:p w14:paraId="5999740A" w14:textId="77777777" w:rsidR="00DE3904" w:rsidRDefault="00DE390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315BC70" wp14:editId="13EAE936">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7D764"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2D742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1EB95D5A"/>
    <w:multiLevelType w:val="hybridMultilevel"/>
    <w:tmpl w:val="93DE11D2"/>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 w15:restartNumberingAfterBreak="0">
    <w:nsid w:val="1FC86E0E"/>
    <w:multiLevelType w:val="hybridMultilevel"/>
    <w:tmpl w:val="1C2E5B40"/>
    <w:lvl w:ilvl="0" w:tplc="16DA279E">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D1030A"/>
    <w:multiLevelType w:val="hybridMultilevel"/>
    <w:tmpl w:val="A9941938"/>
    <w:lvl w:ilvl="0" w:tplc="65EEBC3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C7A7C88"/>
    <w:multiLevelType w:val="multilevel"/>
    <w:tmpl w:val="3C96A534"/>
    <w:name w:val="Artículo"/>
    <w:lvl w:ilvl="0">
      <w:start w:val="1"/>
      <w:numFmt w:val="decimal"/>
      <w:suff w:val="space"/>
      <w:lvlText w:val="Capítulo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E390A46"/>
    <w:multiLevelType w:val="hybridMultilevel"/>
    <w:tmpl w:val="E32C9934"/>
    <w:lvl w:ilvl="0" w:tplc="240A0019">
      <w:start w:val="1"/>
      <w:numFmt w:val="lowerLetter"/>
      <w:lvlText w:val="%1."/>
      <w:lvlJc w:val="left"/>
      <w:pPr>
        <w:ind w:left="360" w:hanging="360"/>
      </w:pPr>
      <w:rPr>
        <w:rFonts w:hint="default"/>
      </w:rPr>
    </w:lvl>
    <w:lvl w:ilvl="1" w:tplc="E4C2637E">
      <w:numFmt w:val="bullet"/>
      <w:lvlText w:val="-"/>
      <w:lvlJc w:val="left"/>
      <w:pPr>
        <w:ind w:left="1080" w:hanging="360"/>
      </w:pPr>
      <w:rPr>
        <w:rFonts w:ascii="Bookman Old Style" w:eastAsia="Times New Roman" w:hAnsi="Bookman Old Style"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AB588B"/>
    <w:multiLevelType w:val="hybridMultilevel"/>
    <w:tmpl w:val="37FAD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9E3B80"/>
    <w:multiLevelType w:val="hybridMultilevel"/>
    <w:tmpl w:val="7376F74A"/>
    <w:lvl w:ilvl="0" w:tplc="779AC7FA">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16" w15:restartNumberingAfterBreak="0">
    <w:nsid w:val="38FD1199"/>
    <w:multiLevelType w:val="hybridMultilevel"/>
    <w:tmpl w:val="AD98330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8" w15:restartNumberingAfterBreak="0">
    <w:nsid w:val="3F6A7D44"/>
    <w:multiLevelType w:val="hybridMultilevel"/>
    <w:tmpl w:val="BEB234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70E3619"/>
    <w:multiLevelType w:val="hybridMultilevel"/>
    <w:tmpl w:val="2722D02A"/>
    <w:lvl w:ilvl="0" w:tplc="863AE4B4">
      <w:start w:val="1"/>
      <w:numFmt w:val="lowerLetter"/>
      <w:lvlText w:val="%1."/>
      <w:lvlJc w:val="left"/>
      <w:pPr>
        <w:ind w:left="1428" w:hanging="360"/>
      </w:pPr>
      <w:rPr>
        <w:lang w:val="es-E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0" w15:restartNumberingAfterBreak="0">
    <w:nsid w:val="4C84179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1" w15:restartNumberingAfterBreak="0">
    <w:nsid w:val="4F471EEB"/>
    <w:multiLevelType w:val="multilevel"/>
    <w:tmpl w:val="7F48610C"/>
    <w:name w:val="Nueva lista 3"/>
    <w:lvl w:ilvl="0">
      <w:start w:val="1"/>
      <w:numFmt w:val="decimal"/>
      <w:pStyle w:val="Artculo"/>
      <w:suff w:val="space"/>
      <w:lvlText w:val="Artículo %1."/>
      <w:lvlJc w:val="left"/>
      <w:pPr>
        <w:ind w:left="5104"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8704D47"/>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D1C18BE"/>
    <w:multiLevelType w:val="hybridMultilevel"/>
    <w:tmpl w:val="DB34F446"/>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15F1B30"/>
    <w:multiLevelType w:val="hybridMultilevel"/>
    <w:tmpl w:val="4C9C4A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5604EA"/>
    <w:multiLevelType w:val="hybridMultilevel"/>
    <w:tmpl w:val="7C9ABCF4"/>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32" w15:restartNumberingAfterBreak="0">
    <w:nsid w:val="73AA1721"/>
    <w:multiLevelType w:val="hybridMultilevel"/>
    <w:tmpl w:val="F54CFF46"/>
    <w:lvl w:ilvl="0" w:tplc="3A3211AA">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F41206"/>
    <w:multiLevelType w:val="hybridMultilevel"/>
    <w:tmpl w:val="4D02AC7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80B10EA"/>
    <w:multiLevelType w:val="hybridMultilevel"/>
    <w:tmpl w:val="53262836"/>
    <w:lvl w:ilvl="0" w:tplc="08D067B2">
      <w:start w:val="1"/>
      <w:numFmt w:val="decimal"/>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CA21BF3"/>
    <w:multiLevelType w:val="hybridMultilevel"/>
    <w:tmpl w:val="D36C6BB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16cid:durableId="1420054614">
    <w:abstractNumId w:val="1"/>
  </w:num>
  <w:num w:numId="2" w16cid:durableId="2108958025">
    <w:abstractNumId w:val="11"/>
  </w:num>
  <w:num w:numId="3" w16cid:durableId="922488930">
    <w:abstractNumId w:val="23"/>
  </w:num>
  <w:num w:numId="4" w16cid:durableId="1260796731">
    <w:abstractNumId w:val="21"/>
  </w:num>
  <w:num w:numId="5" w16cid:durableId="555318016">
    <w:abstractNumId w:val="27"/>
  </w:num>
  <w:num w:numId="6" w16cid:durableId="58528454">
    <w:abstractNumId w:val="8"/>
  </w:num>
  <w:num w:numId="7" w16cid:durableId="1133332786">
    <w:abstractNumId w:val="21"/>
  </w:num>
  <w:num w:numId="8" w16cid:durableId="2035695041">
    <w:abstractNumId w:val="5"/>
  </w:num>
  <w:num w:numId="9" w16cid:durableId="180049555">
    <w:abstractNumId w:val="3"/>
  </w:num>
  <w:num w:numId="10" w16cid:durableId="2107724158">
    <w:abstractNumId w:val="19"/>
  </w:num>
  <w:num w:numId="11" w16cid:durableId="1456102199">
    <w:abstractNumId w:val="14"/>
  </w:num>
  <w:num w:numId="12" w16cid:durableId="1518614681">
    <w:abstractNumId w:val="4"/>
  </w:num>
  <w:num w:numId="13" w16cid:durableId="478963763">
    <w:abstractNumId w:val="35"/>
  </w:num>
  <w:num w:numId="14" w16cid:durableId="516046478">
    <w:abstractNumId w:val="16"/>
  </w:num>
  <w:num w:numId="15" w16cid:durableId="133716">
    <w:abstractNumId w:val="30"/>
  </w:num>
  <w:num w:numId="16" w16cid:durableId="216747819">
    <w:abstractNumId w:val="26"/>
  </w:num>
  <w:num w:numId="17" w16cid:durableId="173806372">
    <w:abstractNumId w:val="27"/>
  </w:num>
  <w:num w:numId="18" w16cid:durableId="997004503">
    <w:abstractNumId w:val="7"/>
  </w:num>
  <w:num w:numId="19" w16cid:durableId="1712729982">
    <w:abstractNumId w:val="27"/>
  </w:num>
  <w:num w:numId="20" w16cid:durableId="2056082308">
    <w:abstractNumId w:val="24"/>
  </w:num>
  <w:num w:numId="21" w16cid:durableId="81339901">
    <w:abstractNumId w:val="27"/>
  </w:num>
  <w:num w:numId="22" w16cid:durableId="1708065171">
    <w:abstractNumId w:val="2"/>
  </w:num>
  <w:num w:numId="23" w16cid:durableId="515972159">
    <w:abstractNumId w:val="13"/>
  </w:num>
  <w:num w:numId="24" w16cid:durableId="1081217783">
    <w:abstractNumId w:val="29"/>
  </w:num>
  <w:num w:numId="25" w16cid:durableId="1238707138">
    <w:abstractNumId w:val="33"/>
  </w:num>
  <w:num w:numId="26" w16cid:durableId="1118722533">
    <w:abstractNumId w:val="12"/>
  </w:num>
  <w:num w:numId="27" w16cid:durableId="683828339">
    <w:abstractNumId w:val="34"/>
  </w:num>
  <w:num w:numId="28" w16cid:durableId="1213078573">
    <w:abstractNumId w:val="22"/>
  </w:num>
  <w:num w:numId="29" w16cid:durableId="826283201">
    <w:abstractNumId w:val="27"/>
  </w:num>
  <w:num w:numId="30" w16cid:durableId="984816818">
    <w:abstractNumId w:val="20"/>
  </w:num>
  <w:num w:numId="31" w16cid:durableId="1281452171">
    <w:abstractNumId w:val="27"/>
  </w:num>
  <w:num w:numId="32" w16cid:durableId="1170952664">
    <w:abstractNumId w:val="21"/>
  </w:num>
  <w:num w:numId="33" w16cid:durableId="1963608012">
    <w:abstractNumId w:val="27"/>
  </w:num>
  <w:num w:numId="34" w16cid:durableId="534201844">
    <w:abstractNumId w:val="21"/>
  </w:num>
  <w:num w:numId="35" w16cid:durableId="558974974">
    <w:abstractNumId w:val="32"/>
  </w:num>
  <w:num w:numId="36" w16cid:durableId="596207370">
    <w:abstractNumId w:val="21"/>
  </w:num>
  <w:num w:numId="37" w16cid:durableId="1242720715">
    <w:abstractNumId w:val="9"/>
  </w:num>
  <w:num w:numId="38" w16cid:durableId="1671714140">
    <w:abstractNumId w:val="27"/>
  </w:num>
  <w:num w:numId="39" w16cid:durableId="773744254">
    <w:abstractNumId w:val="15"/>
  </w:num>
  <w:num w:numId="40" w16cid:durableId="1715501620">
    <w:abstractNumId w:val="31"/>
  </w:num>
  <w:num w:numId="41" w16cid:durableId="1497186650">
    <w:abstractNumId w:val="27"/>
  </w:num>
  <w:num w:numId="42" w16cid:durableId="684593588">
    <w:abstractNumId w:val="27"/>
  </w:num>
  <w:num w:numId="43" w16cid:durableId="432634231">
    <w:abstractNumId w:val="27"/>
  </w:num>
  <w:num w:numId="44" w16cid:durableId="1534029740">
    <w:abstractNumId w:val="27"/>
  </w:num>
  <w:num w:numId="45" w16cid:durableId="1016539833">
    <w:abstractNumId w:val="27"/>
  </w:num>
  <w:num w:numId="46" w16cid:durableId="1966277495">
    <w:abstractNumId w:val="10"/>
  </w:num>
  <w:num w:numId="47" w16cid:durableId="557983590">
    <w:abstractNumId w:val="21"/>
  </w:num>
  <w:num w:numId="48" w16cid:durableId="1034429832">
    <w:abstractNumId w:val="21"/>
  </w:num>
  <w:num w:numId="49" w16cid:durableId="1262031083">
    <w:abstractNumId w:val="21"/>
  </w:num>
  <w:num w:numId="50" w16cid:durableId="1422986241">
    <w:abstractNumId w:val="21"/>
  </w:num>
  <w:num w:numId="51" w16cid:durableId="1815295309">
    <w:abstractNumId w:val="21"/>
  </w:num>
  <w:num w:numId="52" w16cid:durableId="494537919">
    <w:abstractNumId w:val="21"/>
  </w:num>
  <w:num w:numId="53" w16cid:durableId="590627169">
    <w:abstractNumId w:val="36"/>
  </w:num>
  <w:num w:numId="54" w16cid:durableId="2015111752">
    <w:abstractNumId w:val="21"/>
  </w:num>
  <w:num w:numId="55" w16cid:durableId="322663342">
    <w:abstractNumId w:val="21"/>
  </w:num>
  <w:num w:numId="56" w16cid:durableId="1174228275">
    <w:abstractNumId w:val="18"/>
  </w:num>
  <w:num w:numId="57" w16cid:durableId="1527676776">
    <w:abstractNumId w:val="21"/>
  </w:num>
  <w:num w:numId="58" w16cid:durableId="676032734">
    <w:abstractNumId w:val="21"/>
  </w:num>
  <w:num w:numId="59" w16cid:durableId="7753414">
    <w:abstractNumId w:val="28"/>
  </w:num>
  <w:num w:numId="60" w16cid:durableId="8613643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27312078">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0499"/>
    <w:rsid w:val="000014A8"/>
    <w:rsid w:val="0000191D"/>
    <w:rsid w:val="0000215F"/>
    <w:rsid w:val="00003049"/>
    <w:rsid w:val="00003184"/>
    <w:rsid w:val="00003E95"/>
    <w:rsid w:val="00004CB6"/>
    <w:rsid w:val="00005326"/>
    <w:rsid w:val="000056FB"/>
    <w:rsid w:val="00006585"/>
    <w:rsid w:val="00006AE2"/>
    <w:rsid w:val="00006EF5"/>
    <w:rsid w:val="000076A1"/>
    <w:rsid w:val="00011754"/>
    <w:rsid w:val="0001209B"/>
    <w:rsid w:val="00012259"/>
    <w:rsid w:val="0001368F"/>
    <w:rsid w:val="00015F4C"/>
    <w:rsid w:val="00016B85"/>
    <w:rsid w:val="00017396"/>
    <w:rsid w:val="00017ED3"/>
    <w:rsid w:val="000203BE"/>
    <w:rsid w:val="0002097B"/>
    <w:rsid w:val="0002117B"/>
    <w:rsid w:val="00022832"/>
    <w:rsid w:val="00022C9B"/>
    <w:rsid w:val="00023841"/>
    <w:rsid w:val="0002486A"/>
    <w:rsid w:val="00024EEB"/>
    <w:rsid w:val="00025383"/>
    <w:rsid w:val="00025B07"/>
    <w:rsid w:val="00025D05"/>
    <w:rsid w:val="000268D6"/>
    <w:rsid w:val="00027C0A"/>
    <w:rsid w:val="00027C0E"/>
    <w:rsid w:val="00032C8E"/>
    <w:rsid w:val="00033BEB"/>
    <w:rsid w:val="00034669"/>
    <w:rsid w:val="00034F65"/>
    <w:rsid w:val="0003547A"/>
    <w:rsid w:val="0003568E"/>
    <w:rsid w:val="000356FD"/>
    <w:rsid w:val="0003695A"/>
    <w:rsid w:val="00040250"/>
    <w:rsid w:val="00042A98"/>
    <w:rsid w:val="000432E2"/>
    <w:rsid w:val="00043888"/>
    <w:rsid w:val="000446EC"/>
    <w:rsid w:val="00045094"/>
    <w:rsid w:val="00045116"/>
    <w:rsid w:val="00045D3D"/>
    <w:rsid w:val="00046863"/>
    <w:rsid w:val="0005171B"/>
    <w:rsid w:val="00051D1F"/>
    <w:rsid w:val="00053462"/>
    <w:rsid w:val="00053BE6"/>
    <w:rsid w:val="00054589"/>
    <w:rsid w:val="00055984"/>
    <w:rsid w:val="00056ECE"/>
    <w:rsid w:val="0005705F"/>
    <w:rsid w:val="0005740C"/>
    <w:rsid w:val="00061943"/>
    <w:rsid w:val="000624BD"/>
    <w:rsid w:val="00063454"/>
    <w:rsid w:val="00063657"/>
    <w:rsid w:val="000641A7"/>
    <w:rsid w:val="0007409E"/>
    <w:rsid w:val="00075BC4"/>
    <w:rsid w:val="00076680"/>
    <w:rsid w:val="00076A1D"/>
    <w:rsid w:val="000771FB"/>
    <w:rsid w:val="0008073E"/>
    <w:rsid w:val="0008115D"/>
    <w:rsid w:val="000821D9"/>
    <w:rsid w:val="00082B34"/>
    <w:rsid w:val="00082FE9"/>
    <w:rsid w:val="000831AC"/>
    <w:rsid w:val="000837A5"/>
    <w:rsid w:val="00083AA8"/>
    <w:rsid w:val="00084530"/>
    <w:rsid w:val="00084F74"/>
    <w:rsid w:val="000857D1"/>
    <w:rsid w:val="0008751B"/>
    <w:rsid w:val="0008776A"/>
    <w:rsid w:val="0009104E"/>
    <w:rsid w:val="0009196C"/>
    <w:rsid w:val="00091CDB"/>
    <w:rsid w:val="00095636"/>
    <w:rsid w:val="00095EA2"/>
    <w:rsid w:val="00097636"/>
    <w:rsid w:val="000A1319"/>
    <w:rsid w:val="000A19AC"/>
    <w:rsid w:val="000A38CC"/>
    <w:rsid w:val="000B2EC9"/>
    <w:rsid w:val="000B3599"/>
    <w:rsid w:val="000B3688"/>
    <w:rsid w:val="000B5789"/>
    <w:rsid w:val="000B6478"/>
    <w:rsid w:val="000B65BD"/>
    <w:rsid w:val="000B7990"/>
    <w:rsid w:val="000C06AF"/>
    <w:rsid w:val="000C06CB"/>
    <w:rsid w:val="000C1951"/>
    <w:rsid w:val="000C1DE0"/>
    <w:rsid w:val="000C266A"/>
    <w:rsid w:val="000C4C14"/>
    <w:rsid w:val="000C5D30"/>
    <w:rsid w:val="000C5DF4"/>
    <w:rsid w:val="000C64D6"/>
    <w:rsid w:val="000C6881"/>
    <w:rsid w:val="000C743D"/>
    <w:rsid w:val="000C784A"/>
    <w:rsid w:val="000D1E36"/>
    <w:rsid w:val="000D2289"/>
    <w:rsid w:val="000D26F8"/>
    <w:rsid w:val="000D2A00"/>
    <w:rsid w:val="000D36AF"/>
    <w:rsid w:val="000D3884"/>
    <w:rsid w:val="000D3FC2"/>
    <w:rsid w:val="000D5201"/>
    <w:rsid w:val="000D5C79"/>
    <w:rsid w:val="000D6785"/>
    <w:rsid w:val="000E022D"/>
    <w:rsid w:val="000E2A42"/>
    <w:rsid w:val="000E3D26"/>
    <w:rsid w:val="000E4B07"/>
    <w:rsid w:val="000E5412"/>
    <w:rsid w:val="000E5E34"/>
    <w:rsid w:val="000E67B8"/>
    <w:rsid w:val="000F0E6F"/>
    <w:rsid w:val="000F12F4"/>
    <w:rsid w:val="000F2EB7"/>
    <w:rsid w:val="000F30B5"/>
    <w:rsid w:val="000F3A75"/>
    <w:rsid w:val="000F3FA0"/>
    <w:rsid w:val="000F4463"/>
    <w:rsid w:val="000F47C4"/>
    <w:rsid w:val="000F5392"/>
    <w:rsid w:val="000F563E"/>
    <w:rsid w:val="000F68AA"/>
    <w:rsid w:val="000F7AE9"/>
    <w:rsid w:val="000F7C81"/>
    <w:rsid w:val="00100603"/>
    <w:rsid w:val="0010087D"/>
    <w:rsid w:val="0010101F"/>
    <w:rsid w:val="00101503"/>
    <w:rsid w:val="00101F35"/>
    <w:rsid w:val="00102339"/>
    <w:rsid w:val="0010333D"/>
    <w:rsid w:val="00105E02"/>
    <w:rsid w:val="00106470"/>
    <w:rsid w:val="0010658E"/>
    <w:rsid w:val="00106654"/>
    <w:rsid w:val="001067D3"/>
    <w:rsid w:val="001106AF"/>
    <w:rsid w:val="00111966"/>
    <w:rsid w:val="001129C7"/>
    <w:rsid w:val="00112F16"/>
    <w:rsid w:val="0011329F"/>
    <w:rsid w:val="001147FF"/>
    <w:rsid w:val="001175B1"/>
    <w:rsid w:val="001177E6"/>
    <w:rsid w:val="00120607"/>
    <w:rsid w:val="00123903"/>
    <w:rsid w:val="00126B7F"/>
    <w:rsid w:val="0012783F"/>
    <w:rsid w:val="00130D85"/>
    <w:rsid w:val="0013155B"/>
    <w:rsid w:val="00132FE3"/>
    <w:rsid w:val="001333FC"/>
    <w:rsid w:val="0013384D"/>
    <w:rsid w:val="00133EC9"/>
    <w:rsid w:val="0013526C"/>
    <w:rsid w:val="00135A49"/>
    <w:rsid w:val="00135C1F"/>
    <w:rsid w:val="00136F57"/>
    <w:rsid w:val="001405C6"/>
    <w:rsid w:val="0014064C"/>
    <w:rsid w:val="00141013"/>
    <w:rsid w:val="00142021"/>
    <w:rsid w:val="0014208F"/>
    <w:rsid w:val="0014220A"/>
    <w:rsid w:val="0014256F"/>
    <w:rsid w:val="0014363D"/>
    <w:rsid w:val="00144681"/>
    <w:rsid w:val="00145736"/>
    <w:rsid w:val="001459D6"/>
    <w:rsid w:val="00146E15"/>
    <w:rsid w:val="001471F9"/>
    <w:rsid w:val="001478B5"/>
    <w:rsid w:val="00151A0F"/>
    <w:rsid w:val="0015228B"/>
    <w:rsid w:val="00152D9A"/>
    <w:rsid w:val="00152E0C"/>
    <w:rsid w:val="0015338C"/>
    <w:rsid w:val="001541F3"/>
    <w:rsid w:val="00154D0C"/>
    <w:rsid w:val="00154DE0"/>
    <w:rsid w:val="00155CCF"/>
    <w:rsid w:val="001560A7"/>
    <w:rsid w:val="00156A07"/>
    <w:rsid w:val="00156FA8"/>
    <w:rsid w:val="00157B49"/>
    <w:rsid w:val="00160BCF"/>
    <w:rsid w:val="00161084"/>
    <w:rsid w:val="001610E0"/>
    <w:rsid w:val="001615EB"/>
    <w:rsid w:val="00163B36"/>
    <w:rsid w:val="00164B4D"/>
    <w:rsid w:val="00164E00"/>
    <w:rsid w:val="00165219"/>
    <w:rsid w:val="0016556B"/>
    <w:rsid w:val="00166AA9"/>
    <w:rsid w:val="00166B53"/>
    <w:rsid w:val="001710F9"/>
    <w:rsid w:val="00171B59"/>
    <w:rsid w:val="001762DD"/>
    <w:rsid w:val="001773E6"/>
    <w:rsid w:val="00177652"/>
    <w:rsid w:val="001778BC"/>
    <w:rsid w:val="00177D48"/>
    <w:rsid w:val="00180598"/>
    <w:rsid w:val="0018241F"/>
    <w:rsid w:val="001827DF"/>
    <w:rsid w:val="00184170"/>
    <w:rsid w:val="00185163"/>
    <w:rsid w:val="00185827"/>
    <w:rsid w:val="00185F79"/>
    <w:rsid w:val="00186D45"/>
    <w:rsid w:val="001876F9"/>
    <w:rsid w:val="00190C2D"/>
    <w:rsid w:val="00190F0B"/>
    <w:rsid w:val="00192CBF"/>
    <w:rsid w:val="00192FF1"/>
    <w:rsid w:val="00194947"/>
    <w:rsid w:val="001949D2"/>
    <w:rsid w:val="00194C52"/>
    <w:rsid w:val="0019667F"/>
    <w:rsid w:val="00196D8C"/>
    <w:rsid w:val="00197F32"/>
    <w:rsid w:val="001A05E0"/>
    <w:rsid w:val="001A1422"/>
    <w:rsid w:val="001A2B6E"/>
    <w:rsid w:val="001A3643"/>
    <w:rsid w:val="001A39D5"/>
    <w:rsid w:val="001A44FC"/>
    <w:rsid w:val="001A5F1B"/>
    <w:rsid w:val="001A6488"/>
    <w:rsid w:val="001A7613"/>
    <w:rsid w:val="001A7AAE"/>
    <w:rsid w:val="001B03F7"/>
    <w:rsid w:val="001B05A4"/>
    <w:rsid w:val="001B0ADD"/>
    <w:rsid w:val="001B17F4"/>
    <w:rsid w:val="001B1C22"/>
    <w:rsid w:val="001B3071"/>
    <w:rsid w:val="001B34C6"/>
    <w:rsid w:val="001B45FD"/>
    <w:rsid w:val="001B5139"/>
    <w:rsid w:val="001C029D"/>
    <w:rsid w:val="001C0C42"/>
    <w:rsid w:val="001C2018"/>
    <w:rsid w:val="001C36F4"/>
    <w:rsid w:val="001C3877"/>
    <w:rsid w:val="001C40C8"/>
    <w:rsid w:val="001C4A3C"/>
    <w:rsid w:val="001C7CB3"/>
    <w:rsid w:val="001D0772"/>
    <w:rsid w:val="001D31E0"/>
    <w:rsid w:val="001D3333"/>
    <w:rsid w:val="001D516B"/>
    <w:rsid w:val="001D5EF5"/>
    <w:rsid w:val="001D68E3"/>
    <w:rsid w:val="001D7832"/>
    <w:rsid w:val="001E0A5F"/>
    <w:rsid w:val="001E26B9"/>
    <w:rsid w:val="001E3911"/>
    <w:rsid w:val="001E3D43"/>
    <w:rsid w:val="001E485E"/>
    <w:rsid w:val="001E692F"/>
    <w:rsid w:val="001F2C5B"/>
    <w:rsid w:val="001F2FD8"/>
    <w:rsid w:val="001F3DE4"/>
    <w:rsid w:val="001F4256"/>
    <w:rsid w:val="001F48BF"/>
    <w:rsid w:val="001F5AFE"/>
    <w:rsid w:val="001F780F"/>
    <w:rsid w:val="001F7C07"/>
    <w:rsid w:val="001F7E50"/>
    <w:rsid w:val="002001AC"/>
    <w:rsid w:val="002012D8"/>
    <w:rsid w:val="002015A0"/>
    <w:rsid w:val="002038CE"/>
    <w:rsid w:val="002039D6"/>
    <w:rsid w:val="00204D82"/>
    <w:rsid w:val="002050A7"/>
    <w:rsid w:val="0020533E"/>
    <w:rsid w:val="00206407"/>
    <w:rsid w:val="00207D99"/>
    <w:rsid w:val="002102E3"/>
    <w:rsid w:val="00210DC1"/>
    <w:rsid w:val="0021157A"/>
    <w:rsid w:val="00211D34"/>
    <w:rsid w:val="0021297B"/>
    <w:rsid w:val="00212A1E"/>
    <w:rsid w:val="002133FA"/>
    <w:rsid w:val="00214328"/>
    <w:rsid w:val="00214F04"/>
    <w:rsid w:val="0021781C"/>
    <w:rsid w:val="002179A6"/>
    <w:rsid w:val="00217D47"/>
    <w:rsid w:val="002205FF"/>
    <w:rsid w:val="00221054"/>
    <w:rsid w:val="00221277"/>
    <w:rsid w:val="00222D1F"/>
    <w:rsid w:val="00223E50"/>
    <w:rsid w:val="0022483E"/>
    <w:rsid w:val="00224FC9"/>
    <w:rsid w:val="00226F3A"/>
    <w:rsid w:val="00227061"/>
    <w:rsid w:val="00227E1E"/>
    <w:rsid w:val="00232339"/>
    <w:rsid w:val="00232EFC"/>
    <w:rsid w:val="0023338E"/>
    <w:rsid w:val="002352B9"/>
    <w:rsid w:val="00235714"/>
    <w:rsid w:val="0023598E"/>
    <w:rsid w:val="0023621E"/>
    <w:rsid w:val="002367F5"/>
    <w:rsid w:val="002372F1"/>
    <w:rsid w:val="00237721"/>
    <w:rsid w:val="00237EDC"/>
    <w:rsid w:val="00240137"/>
    <w:rsid w:val="00240640"/>
    <w:rsid w:val="00242A95"/>
    <w:rsid w:val="00242F2B"/>
    <w:rsid w:val="002436B9"/>
    <w:rsid w:val="00243A0A"/>
    <w:rsid w:val="002444FF"/>
    <w:rsid w:val="00245E5D"/>
    <w:rsid w:val="00247237"/>
    <w:rsid w:val="002517AE"/>
    <w:rsid w:val="00253AC7"/>
    <w:rsid w:val="0025525F"/>
    <w:rsid w:val="00255960"/>
    <w:rsid w:val="00255FEF"/>
    <w:rsid w:val="002560C5"/>
    <w:rsid w:val="002562B3"/>
    <w:rsid w:val="00256DBC"/>
    <w:rsid w:val="00256EA4"/>
    <w:rsid w:val="002571C8"/>
    <w:rsid w:val="002578B3"/>
    <w:rsid w:val="002579DC"/>
    <w:rsid w:val="00257A41"/>
    <w:rsid w:val="002603B0"/>
    <w:rsid w:val="00260906"/>
    <w:rsid w:val="00261CF7"/>
    <w:rsid w:val="00262248"/>
    <w:rsid w:val="00262489"/>
    <w:rsid w:val="0026282C"/>
    <w:rsid w:val="002631B1"/>
    <w:rsid w:val="00264F14"/>
    <w:rsid w:val="0026521A"/>
    <w:rsid w:val="002654BA"/>
    <w:rsid w:val="002657E2"/>
    <w:rsid w:val="00266CD6"/>
    <w:rsid w:val="002673AC"/>
    <w:rsid w:val="00270679"/>
    <w:rsid w:val="00270C4A"/>
    <w:rsid w:val="0027278C"/>
    <w:rsid w:val="00272D75"/>
    <w:rsid w:val="00273293"/>
    <w:rsid w:val="00273484"/>
    <w:rsid w:val="002739BD"/>
    <w:rsid w:val="00274C95"/>
    <w:rsid w:val="00275DAB"/>
    <w:rsid w:val="00276059"/>
    <w:rsid w:val="00276975"/>
    <w:rsid w:val="0028037B"/>
    <w:rsid w:val="00280F65"/>
    <w:rsid w:val="002821BE"/>
    <w:rsid w:val="002836E2"/>
    <w:rsid w:val="0028498C"/>
    <w:rsid w:val="0028548E"/>
    <w:rsid w:val="0028662C"/>
    <w:rsid w:val="002872A3"/>
    <w:rsid w:val="002903C0"/>
    <w:rsid w:val="002903D1"/>
    <w:rsid w:val="00291726"/>
    <w:rsid w:val="002922A7"/>
    <w:rsid w:val="00292FE9"/>
    <w:rsid w:val="00293009"/>
    <w:rsid w:val="00294565"/>
    <w:rsid w:val="00295857"/>
    <w:rsid w:val="00295ACD"/>
    <w:rsid w:val="0029698E"/>
    <w:rsid w:val="002A01DE"/>
    <w:rsid w:val="002A1A2F"/>
    <w:rsid w:val="002A1B32"/>
    <w:rsid w:val="002A4000"/>
    <w:rsid w:val="002A51EF"/>
    <w:rsid w:val="002A7452"/>
    <w:rsid w:val="002A7579"/>
    <w:rsid w:val="002A782A"/>
    <w:rsid w:val="002A7D62"/>
    <w:rsid w:val="002B11E2"/>
    <w:rsid w:val="002B24B8"/>
    <w:rsid w:val="002B3EA9"/>
    <w:rsid w:val="002B450B"/>
    <w:rsid w:val="002B4D97"/>
    <w:rsid w:val="002B5CF3"/>
    <w:rsid w:val="002B5E3C"/>
    <w:rsid w:val="002B71B1"/>
    <w:rsid w:val="002B77C9"/>
    <w:rsid w:val="002C01FA"/>
    <w:rsid w:val="002C0AA5"/>
    <w:rsid w:val="002C3488"/>
    <w:rsid w:val="002C41D3"/>
    <w:rsid w:val="002C5612"/>
    <w:rsid w:val="002C56F2"/>
    <w:rsid w:val="002C608E"/>
    <w:rsid w:val="002C714B"/>
    <w:rsid w:val="002C7252"/>
    <w:rsid w:val="002D0E96"/>
    <w:rsid w:val="002D3AE9"/>
    <w:rsid w:val="002D3CE7"/>
    <w:rsid w:val="002D4510"/>
    <w:rsid w:val="002D55C9"/>
    <w:rsid w:val="002D590A"/>
    <w:rsid w:val="002D7D6C"/>
    <w:rsid w:val="002E09F5"/>
    <w:rsid w:val="002E1770"/>
    <w:rsid w:val="002E1AF2"/>
    <w:rsid w:val="002E1F65"/>
    <w:rsid w:val="002E58C2"/>
    <w:rsid w:val="002E635C"/>
    <w:rsid w:val="002E7997"/>
    <w:rsid w:val="002F026E"/>
    <w:rsid w:val="002F0734"/>
    <w:rsid w:val="002F07C7"/>
    <w:rsid w:val="002F0EC2"/>
    <w:rsid w:val="002F1402"/>
    <w:rsid w:val="002F17A4"/>
    <w:rsid w:val="002F1C9E"/>
    <w:rsid w:val="002F22EB"/>
    <w:rsid w:val="002F3712"/>
    <w:rsid w:val="002F46E7"/>
    <w:rsid w:val="002F5E57"/>
    <w:rsid w:val="002F651D"/>
    <w:rsid w:val="002F6D7F"/>
    <w:rsid w:val="002F72DB"/>
    <w:rsid w:val="002F75C0"/>
    <w:rsid w:val="002F7B19"/>
    <w:rsid w:val="003008A1"/>
    <w:rsid w:val="00302EFB"/>
    <w:rsid w:val="0030336F"/>
    <w:rsid w:val="003040BE"/>
    <w:rsid w:val="003046C4"/>
    <w:rsid w:val="0030641B"/>
    <w:rsid w:val="00307AC3"/>
    <w:rsid w:val="00307E9C"/>
    <w:rsid w:val="00307F8B"/>
    <w:rsid w:val="00307F96"/>
    <w:rsid w:val="003101DA"/>
    <w:rsid w:val="00310CAB"/>
    <w:rsid w:val="003111C3"/>
    <w:rsid w:val="003121CB"/>
    <w:rsid w:val="00312443"/>
    <w:rsid w:val="00312DDD"/>
    <w:rsid w:val="00313B84"/>
    <w:rsid w:val="00314757"/>
    <w:rsid w:val="00315689"/>
    <w:rsid w:val="00315CD0"/>
    <w:rsid w:val="003163BC"/>
    <w:rsid w:val="00317410"/>
    <w:rsid w:val="0032087F"/>
    <w:rsid w:val="00320EF7"/>
    <w:rsid w:val="003211CE"/>
    <w:rsid w:val="0032190A"/>
    <w:rsid w:val="00321B6E"/>
    <w:rsid w:val="00326B48"/>
    <w:rsid w:val="0032714E"/>
    <w:rsid w:val="00327412"/>
    <w:rsid w:val="00327443"/>
    <w:rsid w:val="0032785D"/>
    <w:rsid w:val="00330E17"/>
    <w:rsid w:val="00331C8C"/>
    <w:rsid w:val="00331CB8"/>
    <w:rsid w:val="003343C8"/>
    <w:rsid w:val="003343FE"/>
    <w:rsid w:val="003344C3"/>
    <w:rsid w:val="0033564E"/>
    <w:rsid w:val="00335C15"/>
    <w:rsid w:val="00335EAC"/>
    <w:rsid w:val="003365FE"/>
    <w:rsid w:val="0033715F"/>
    <w:rsid w:val="003373A2"/>
    <w:rsid w:val="00337C84"/>
    <w:rsid w:val="003473A2"/>
    <w:rsid w:val="00350A8C"/>
    <w:rsid w:val="00350DE4"/>
    <w:rsid w:val="00351E6B"/>
    <w:rsid w:val="00352C2F"/>
    <w:rsid w:val="0035403A"/>
    <w:rsid w:val="0035429F"/>
    <w:rsid w:val="003619C3"/>
    <w:rsid w:val="00361EF5"/>
    <w:rsid w:val="0036394B"/>
    <w:rsid w:val="003648D9"/>
    <w:rsid w:val="00364BD8"/>
    <w:rsid w:val="00366AC7"/>
    <w:rsid w:val="00366DB6"/>
    <w:rsid w:val="003671B0"/>
    <w:rsid w:val="0036724C"/>
    <w:rsid w:val="0036763F"/>
    <w:rsid w:val="00370325"/>
    <w:rsid w:val="003706AD"/>
    <w:rsid w:val="003709B5"/>
    <w:rsid w:val="0037156B"/>
    <w:rsid w:val="00371A72"/>
    <w:rsid w:val="00372892"/>
    <w:rsid w:val="00373220"/>
    <w:rsid w:val="003735E3"/>
    <w:rsid w:val="003742B8"/>
    <w:rsid w:val="00374855"/>
    <w:rsid w:val="0037566A"/>
    <w:rsid w:val="003759C2"/>
    <w:rsid w:val="00376056"/>
    <w:rsid w:val="0037710B"/>
    <w:rsid w:val="00377FCD"/>
    <w:rsid w:val="003804B9"/>
    <w:rsid w:val="00380F32"/>
    <w:rsid w:val="00381AAD"/>
    <w:rsid w:val="00383AB4"/>
    <w:rsid w:val="00385A73"/>
    <w:rsid w:val="00386909"/>
    <w:rsid w:val="00386A9A"/>
    <w:rsid w:val="0038797A"/>
    <w:rsid w:val="00387C27"/>
    <w:rsid w:val="0039127D"/>
    <w:rsid w:val="0039155D"/>
    <w:rsid w:val="0039172F"/>
    <w:rsid w:val="00391B2B"/>
    <w:rsid w:val="00391C12"/>
    <w:rsid w:val="003923CF"/>
    <w:rsid w:val="0039240B"/>
    <w:rsid w:val="00393F9F"/>
    <w:rsid w:val="0039456E"/>
    <w:rsid w:val="0039515A"/>
    <w:rsid w:val="003956C2"/>
    <w:rsid w:val="00396347"/>
    <w:rsid w:val="00396389"/>
    <w:rsid w:val="0039666B"/>
    <w:rsid w:val="00397365"/>
    <w:rsid w:val="00397DA6"/>
    <w:rsid w:val="003A0001"/>
    <w:rsid w:val="003A0389"/>
    <w:rsid w:val="003A09A2"/>
    <w:rsid w:val="003A1451"/>
    <w:rsid w:val="003A1A65"/>
    <w:rsid w:val="003A20B2"/>
    <w:rsid w:val="003A31F6"/>
    <w:rsid w:val="003A3A6C"/>
    <w:rsid w:val="003A3E98"/>
    <w:rsid w:val="003A3FDD"/>
    <w:rsid w:val="003A4BAE"/>
    <w:rsid w:val="003A4D67"/>
    <w:rsid w:val="003A50A7"/>
    <w:rsid w:val="003A6FE1"/>
    <w:rsid w:val="003B1627"/>
    <w:rsid w:val="003B2C98"/>
    <w:rsid w:val="003B3EF0"/>
    <w:rsid w:val="003B4485"/>
    <w:rsid w:val="003B534A"/>
    <w:rsid w:val="003B5D45"/>
    <w:rsid w:val="003B641D"/>
    <w:rsid w:val="003B79D4"/>
    <w:rsid w:val="003B7AE8"/>
    <w:rsid w:val="003B7D11"/>
    <w:rsid w:val="003C0474"/>
    <w:rsid w:val="003C156A"/>
    <w:rsid w:val="003C242C"/>
    <w:rsid w:val="003C2DF3"/>
    <w:rsid w:val="003C3252"/>
    <w:rsid w:val="003C3447"/>
    <w:rsid w:val="003C4072"/>
    <w:rsid w:val="003C415B"/>
    <w:rsid w:val="003D0607"/>
    <w:rsid w:val="003D076C"/>
    <w:rsid w:val="003D1367"/>
    <w:rsid w:val="003D160E"/>
    <w:rsid w:val="003D1FD8"/>
    <w:rsid w:val="003D3046"/>
    <w:rsid w:val="003D34F9"/>
    <w:rsid w:val="003D38E3"/>
    <w:rsid w:val="003D5F88"/>
    <w:rsid w:val="003D6335"/>
    <w:rsid w:val="003D7344"/>
    <w:rsid w:val="003D7738"/>
    <w:rsid w:val="003E01CE"/>
    <w:rsid w:val="003E0745"/>
    <w:rsid w:val="003E0BBA"/>
    <w:rsid w:val="003E1172"/>
    <w:rsid w:val="003E22B1"/>
    <w:rsid w:val="003E2933"/>
    <w:rsid w:val="003E3442"/>
    <w:rsid w:val="003E3EF1"/>
    <w:rsid w:val="003E4BC3"/>
    <w:rsid w:val="003E5626"/>
    <w:rsid w:val="003E5D64"/>
    <w:rsid w:val="003E7112"/>
    <w:rsid w:val="003E7817"/>
    <w:rsid w:val="003E78B5"/>
    <w:rsid w:val="003F1778"/>
    <w:rsid w:val="003F3A5B"/>
    <w:rsid w:val="003F54A4"/>
    <w:rsid w:val="003F70F2"/>
    <w:rsid w:val="003F77E3"/>
    <w:rsid w:val="003F7F77"/>
    <w:rsid w:val="00400A3D"/>
    <w:rsid w:val="0040199C"/>
    <w:rsid w:val="004025CE"/>
    <w:rsid w:val="00402C03"/>
    <w:rsid w:val="00402FDC"/>
    <w:rsid w:val="00404BAC"/>
    <w:rsid w:val="00405029"/>
    <w:rsid w:val="0040781C"/>
    <w:rsid w:val="00407A25"/>
    <w:rsid w:val="00410552"/>
    <w:rsid w:val="00412B9F"/>
    <w:rsid w:val="004135D1"/>
    <w:rsid w:val="004151D9"/>
    <w:rsid w:val="0041597A"/>
    <w:rsid w:val="00415BAB"/>
    <w:rsid w:val="00415ED2"/>
    <w:rsid w:val="004167AC"/>
    <w:rsid w:val="0042068C"/>
    <w:rsid w:val="00422BCC"/>
    <w:rsid w:val="00423679"/>
    <w:rsid w:val="004237FF"/>
    <w:rsid w:val="00423B03"/>
    <w:rsid w:val="004255DF"/>
    <w:rsid w:val="00425A70"/>
    <w:rsid w:val="00425E93"/>
    <w:rsid w:val="00425F7D"/>
    <w:rsid w:val="00426B5B"/>
    <w:rsid w:val="004272FF"/>
    <w:rsid w:val="00427EF6"/>
    <w:rsid w:val="004303BE"/>
    <w:rsid w:val="00432822"/>
    <w:rsid w:val="00433E81"/>
    <w:rsid w:val="004363BE"/>
    <w:rsid w:val="00440421"/>
    <w:rsid w:val="004407B5"/>
    <w:rsid w:val="00440840"/>
    <w:rsid w:val="00440DC7"/>
    <w:rsid w:val="00441C8E"/>
    <w:rsid w:val="00441FD9"/>
    <w:rsid w:val="004429D9"/>
    <w:rsid w:val="0044318E"/>
    <w:rsid w:val="00443B35"/>
    <w:rsid w:val="00446813"/>
    <w:rsid w:val="00446BEE"/>
    <w:rsid w:val="00446C55"/>
    <w:rsid w:val="00446C8A"/>
    <w:rsid w:val="0045009B"/>
    <w:rsid w:val="0045020B"/>
    <w:rsid w:val="004508F2"/>
    <w:rsid w:val="00450A9D"/>
    <w:rsid w:val="00450FAC"/>
    <w:rsid w:val="00451303"/>
    <w:rsid w:val="004514E7"/>
    <w:rsid w:val="0045178C"/>
    <w:rsid w:val="00452577"/>
    <w:rsid w:val="004526AC"/>
    <w:rsid w:val="004540FB"/>
    <w:rsid w:val="0045463B"/>
    <w:rsid w:val="00455DAE"/>
    <w:rsid w:val="00455E26"/>
    <w:rsid w:val="00456622"/>
    <w:rsid w:val="0045773D"/>
    <w:rsid w:val="00461628"/>
    <w:rsid w:val="0046192F"/>
    <w:rsid w:val="00461D9A"/>
    <w:rsid w:val="00463DF4"/>
    <w:rsid w:val="00466988"/>
    <w:rsid w:val="0047092D"/>
    <w:rsid w:val="0047122B"/>
    <w:rsid w:val="00472125"/>
    <w:rsid w:val="00473B7A"/>
    <w:rsid w:val="00473E49"/>
    <w:rsid w:val="00474922"/>
    <w:rsid w:val="004771D9"/>
    <w:rsid w:val="00480859"/>
    <w:rsid w:val="00481F5D"/>
    <w:rsid w:val="0048216C"/>
    <w:rsid w:val="00482D44"/>
    <w:rsid w:val="004836D4"/>
    <w:rsid w:val="00483D96"/>
    <w:rsid w:val="00484E65"/>
    <w:rsid w:val="00485CA3"/>
    <w:rsid w:val="004861A9"/>
    <w:rsid w:val="00486DC0"/>
    <w:rsid w:val="00487A5E"/>
    <w:rsid w:val="00490CC9"/>
    <w:rsid w:val="00491B40"/>
    <w:rsid w:val="00492C4A"/>
    <w:rsid w:val="004949D0"/>
    <w:rsid w:val="00495EFD"/>
    <w:rsid w:val="004960E9"/>
    <w:rsid w:val="00496F9F"/>
    <w:rsid w:val="00497384"/>
    <w:rsid w:val="00497DC9"/>
    <w:rsid w:val="004A2E88"/>
    <w:rsid w:val="004A5305"/>
    <w:rsid w:val="004A6144"/>
    <w:rsid w:val="004A6D92"/>
    <w:rsid w:val="004A7AD7"/>
    <w:rsid w:val="004B132B"/>
    <w:rsid w:val="004B13C6"/>
    <w:rsid w:val="004B1E81"/>
    <w:rsid w:val="004B22EC"/>
    <w:rsid w:val="004B41C9"/>
    <w:rsid w:val="004B4DC3"/>
    <w:rsid w:val="004B7FAF"/>
    <w:rsid w:val="004C0257"/>
    <w:rsid w:val="004C0564"/>
    <w:rsid w:val="004C05BC"/>
    <w:rsid w:val="004C0DD5"/>
    <w:rsid w:val="004C2334"/>
    <w:rsid w:val="004C23C1"/>
    <w:rsid w:val="004C2DAC"/>
    <w:rsid w:val="004C4DD3"/>
    <w:rsid w:val="004C687E"/>
    <w:rsid w:val="004C6FE3"/>
    <w:rsid w:val="004D040D"/>
    <w:rsid w:val="004D182B"/>
    <w:rsid w:val="004D23F1"/>
    <w:rsid w:val="004D47A0"/>
    <w:rsid w:val="004D48C6"/>
    <w:rsid w:val="004D4B8C"/>
    <w:rsid w:val="004D5A3A"/>
    <w:rsid w:val="004D6BC4"/>
    <w:rsid w:val="004D72B2"/>
    <w:rsid w:val="004D7634"/>
    <w:rsid w:val="004E1214"/>
    <w:rsid w:val="004E196A"/>
    <w:rsid w:val="004E410F"/>
    <w:rsid w:val="004E55D4"/>
    <w:rsid w:val="004E5EAA"/>
    <w:rsid w:val="004E611A"/>
    <w:rsid w:val="004E650C"/>
    <w:rsid w:val="004F0852"/>
    <w:rsid w:val="004F165C"/>
    <w:rsid w:val="004F177E"/>
    <w:rsid w:val="004F17CA"/>
    <w:rsid w:val="004F3DF8"/>
    <w:rsid w:val="004F49FC"/>
    <w:rsid w:val="004F5234"/>
    <w:rsid w:val="004F5F72"/>
    <w:rsid w:val="004F6360"/>
    <w:rsid w:val="004F6460"/>
    <w:rsid w:val="004F6CE1"/>
    <w:rsid w:val="005010CF"/>
    <w:rsid w:val="005044C6"/>
    <w:rsid w:val="00504A49"/>
    <w:rsid w:val="00506AFF"/>
    <w:rsid w:val="00506E54"/>
    <w:rsid w:val="00507DC6"/>
    <w:rsid w:val="0051288E"/>
    <w:rsid w:val="005134DE"/>
    <w:rsid w:val="00513D79"/>
    <w:rsid w:val="0051435A"/>
    <w:rsid w:val="00515D56"/>
    <w:rsid w:val="0051635B"/>
    <w:rsid w:val="00517400"/>
    <w:rsid w:val="00517A4E"/>
    <w:rsid w:val="00517F6C"/>
    <w:rsid w:val="00520C93"/>
    <w:rsid w:val="00521271"/>
    <w:rsid w:val="0052144F"/>
    <w:rsid w:val="00521979"/>
    <w:rsid w:val="00521DF5"/>
    <w:rsid w:val="00523A96"/>
    <w:rsid w:val="00525389"/>
    <w:rsid w:val="00525697"/>
    <w:rsid w:val="00525AEE"/>
    <w:rsid w:val="00526A6A"/>
    <w:rsid w:val="00526C8C"/>
    <w:rsid w:val="0052720E"/>
    <w:rsid w:val="0052725A"/>
    <w:rsid w:val="005300D3"/>
    <w:rsid w:val="0053058C"/>
    <w:rsid w:val="005307C1"/>
    <w:rsid w:val="00531373"/>
    <w:rsid w:val="0053520D"/>
    <w:rsid w:val="005357E4"/>
    <w:rsid w:val="00536925"/>
    <w:rsid w:val="0054109E"/>
    <w:rsid w:val="00542A10"/>
    <w:rsid w:val="00543038"/>
    <w:rsid w:val="00543B0C"/>
    <w:rsid w:val="00544F82"/>
    <w:rsid w:val="00545DA9"/>
    <w:rsid w:val="005460B5"/>
    <w:rsid w:val="005460E7"/>
    <w:rsid w:val="00546568"/>
    <w:rsid w:val="00546CD5"/>
    <w:rsid w:val="005477C8"/>
    <w:rsid w:val="005509D2"/>
    <w:rsid w:val="00551C12"/>
    <w:rsid w:val="00551E41"/>
    <w:rsid w:val="0055420F"/>
    <w:rsid w:val="00554C96"/>
    <w:rsid w:val="00555739"/>
    <w:rsid w:val="00555889"/>
    <w:rsid w:val="00555B9D"/>
    <w:rsid w:val="00555BA6"/>
    <w:rsid w:val="00555F0E"/>
    <w:rsid w:val="00557262"/>
    <w:rsid w:val="0055791F"/>
    <w:rsid w:val="00560A68"/>
    <w:rsid w:val="005624BA"/>
    <w:rsid w:val="005628C1"/>
    <w:rsid w:val="00562F4C"/>
    <w:rsid w:val="00563E79"/>
    <w:rsid w:val="0056428B"/>
    <w:rsid w:val="00564B67"/>
    <w:rsid w:val="00564B8B"/>
    <w:rsid w:val="00564EDF"/>
    <w:rsid w:val="0056570C"/>
    <w:rsid w:val="00566685"/>
    <w:rsid w:val="00567300"/>
    <w:rsid w:val="005673AC"/>
    <w:rsid w:val="00567592"/>
    <w:rsid w:val="0056777D"/>
    <w:rsid w:val="00570CC7"/>
    <w:rsid w:val="005711C9"/>
    <w:rsid w:val="005711EC"/>
    <w:rsid w:val="005714A3"/>
    <w:rsid w:val="00571C46"/>
    <w:rsid w:val="00571D26"/>
    <w:rsid w:val="00574008"/>
    <w:rsid w:val="005748AD"/>
    <w:rsid w:val="005750F5"/>
    <w:rsid w:val="00576ACA"/>
    <w:rsid w:val="00582E61"/>
    <w:rsid w:val="00583852"/>
    <w:rsid w:val="005843A4"/>
    <w:rsid w:val="00585CF8"/>
    <w:rsid w:val="00585EEC"/>
    <w:rsid w:val="005862C1"/>
    <w:rsid w:val="00586CF2"/>
    <w:rsid w:val="00590FA3"/>
    <w:rsid w:val="005912D1"/>
    <w:rsid w:val="0059145D"/>
    <w:rsid w:val="00592A56"/>
    <w:rsid w:val="005930CE"/>
    <w:rsid w:val="00593C4F"/>
    <w:rsid w:val="005943AA"/>
    <w:rsid w:val="005946A8"/>
    <w:rsid w:val="00595129"/>
    <w:rsid w:val="0059537B"/>
    <w:rsid w:val="005953C5"/>
    <w:rsid w:val="00595676"/>
    <w:rsid w:val="00597E85"/>
    <w:rsid w:val="005A01FB"/>
    <w:rsid w:val="005A0E0C"/>
    <w:rsid w:val="005A2A3A"/>
    <w:rsid w:val="005A35ED"/>
    <w:rsid w:val="005A3780"/>
    <w:rsid w:val="005A3E1C"/>
    <w:rsid w:val="005A4407"/>
    <w:rsid w:val="005A59EF"/>
    <w:rsid w:val="005A5B8B"/>
    <w:rsid w:val="005A648D"/>
    <w:rsid w:val="005A763B"/>
    <w:rsid w:val="005B1C7E"/>
    <w:rsid w:val="005B2098"/>
    <w:rsid w:val="005B32D8"/>
    <w:rsid w:val="005B43B6"/>
    <w:rsid w:val="005B6CB3"/>
    <w:rsid w:val="005B6E70"/>
    <w:rsid w:val="005B7C48"/>
    <w:rsid w:val="005C00E9"/>
    <w:rsid w:val="005C158F"/>
    <w:rsid w:val="005C1C67"/>
    <w:rsid w:val="005C2146"/>
    <w:rsid w:val="005C3BAA"/>
    <w:rsid w:val="005C488F"/>
    <w:rsid w:val="005C51B8"/>
    <w:rsid w:val="005C5B1A"/>
    <w:rsid w:val="005C6976"/>
    <w:rsid w:val="005C7781"/>
    <w:rsid w:val="005C7B8A"/>
    <w:rsid w:val="005D0886"/>
    <w:rsid w:val="005D0A73"/>
    <w:rsid w:val="005D1C05"/>
    <w:rsid w:val="005D1DE8"/>
    <w:rsid w:val="005D3384"/>
    <w:rsid w:val="005D352F"/>
    <w:rsid w:val="005D44BD"/>
    <w:rsid w:val="005D533D"/>
    <w:rsid w:val="005D5BC6"/>
    <w:rsid w:val="005D5BDF"/>
    <w:rsid w:val="005E208C"/>
    <w:rsid w:val="005E2588"/>
    <w:rsid w:val="005E2B7C"/>
    <w:rsid w:val="005E4738"/>
    <w:rsid w:val="005E4914"/>
    <w:rsid w:val="005E58A7"/>
    <w:rsid w:val="005E78EE"/>
    <w:rsid w:val="005F32E0"/>
    <w:rsid w:val="005F33C5"/>
    <w:rsid w:val="005F3416"/>
    <w:rsid w:val="005F39CA"/>
    <w:rsid w:val="005F526D"/>
    <w:rsid w:val="005F5C13"/>
    <w:rsid w:val="005F6F41"/>
    <w:rsid w:val="005F7013"/>
    <w:rsid w:val="00601DDF"/>
    <w:rsid w:val="00605DA0"/>
    <w:rsid w:val="00606507"/>
    <w:rsid w:val="00606C03"/>
    <w:rsid w:val="00610A14"/>
    <w:rsid w:val="0061112B"/>
    <w:rsid w:val="00611B5C"/>
    <w:rsid w:val="00613C84"/>
    <w:rsid w:val="00614138"/>
    <w:rsid w:val="00614509"/>
    <w:rsid w:val="00614E85"/>
    <w:rsid w:val="00615690"/>
    <w:rsid w:val="0061581B"/>
    <w:rsid w:val="006166B9"/>
    <w:rsid w:val="006167C3"/>
    <w:rsid w:val="00616B17"/>
    <w:rsid w:val="00616F30"/>
    <w:rsid w:val="00620164"/>
    <w:rsid w:val="006203E4"/>
    <w:rsid w:val="00623032"/>
    <w:rsid w:val="006236DF"/>
    <w:rsid w:val="00624654"/>
    <w:rsid w:val="00624D5F"/>
    <w:rsid w:val="006254BB"/>
    <w:rsid w:val="006254F7"/>
    <w:rsid w:val="00625D9F"/>
    <w:rsid w:val="00625DC6"/>
    <w:rsid w:val="0062630C"/>
    <w:rsid w:val="006263B4"/>
    <w:rsid w:val="0062729D"/>
    <w:rsid w:val="00627335"/>
    <w:rsid w:val="0063094A"/>
    <w:rsid w:val="00631694"/>
    <w:rsid w:val="006327E7"/>
    <w:rsid w:val="00632871"/>
    <w:rsid w:val="00635B22"/>
    <w:rsid w:val="00636603"/>
    <w:rsid w:val="00636835"/>
    <w:rsid w:val="00637F1B"/>
    <w:rsid w:val="00641554"/>
    <w:rsid w:val="0064343E"/>
    <w:rsid w:val="0064391D"/>
    <w:rsid w:val="00644E86"/>
    <w:rsid w:val="006455F7"/>
    <w:rsid w:val="00645BF9"/>
    <w:rsid w:val="00646049"/>
    <w:rsid w:val="00646756"/>
    <w:rsid w:val="006508AB"/>
    <w:rsid w:val="00650D7D"/>
    <w:rsid w:val="00651154"/>
    <w:rsid w:val="006516F4"/>
    <w:rsid w:val="00651821"/>
    <w:rsid w:val="00651BBF"/>
    <w:rsid w:val="00651C8E"/>
    <w:rsid w:val="0065215F"/>
    <w:rsid w:val="006528E5"/>
    <w:rsid w:val="006539F8"/>
    <w:rsid w:val="00654384"/>
    <w:rsid w:val="00656E9D"/>
    <w:rsid w:val="00662110"/>
    <w:rsid w:val="006622B2"/>
    <w:rsid w:val="0066525C"/>
    <w:rsid w:val="00665BB8"/>
    <w:rsid w:val="00666A1D"/>
    <w:rsid w:val="006675CD"/>
    <w:rsid w:val="00667AD5"/>
    <w:rsid w:val="0067238D"/>
    <w:rsid w:val="006740B2"/>
    <w:rsid w:val="00674238"/>
    <w:rsid w:val="00674313"/>
    <w:rsid w:val="006747D5"/>
    <w:rsid w:val="0067557D"/>
    <w:rsid w:val="00675985"/>
    <w:rsid w:val="00677E6A"/>
    <w:rsid w:val="00680BFA"/>
    <w:rsid w:val="00683EB3"/>
    <w:rsid w:val="00684814"/>
    <w:rsid w:val="00684D9B"/>
    <w:rsid w:val="0068510A"/>
    <w:rsid w:val="00685408"/>
    <w:rsid w:val="00685BCB"/>
    <w:rsid w:val="0068689C"/>
    <w:rsid w:val="00690610"/>
    <w:rsid w:val="00690CEF"/>
    <w:rsid w:val="00691CD5"/>
    <w:rsid w:val="0069228E"/>
    <w:rsid w:val="0069245B"/>
    <w:rsid w:val="00693986"/>
    <w:rsid w:val="006948E6"/>
    <w:rsid w:val="00694E6C"/>
    <w:rsid w:val="00696758"/>
    <w:rsid w:val="00697556"/>
    <w:rsid w:val="006A1CA8"/>
    <w:rsid w:val="006A1EB6"/>
    <w:rsid w:val="006A2EDF"/>
    <w:rsid w:val="006A34D9"/>
    <w:rsid w:val="006A5169"/>
    <w:rsid w:val="006A616B"/>
    <w:rsid w:val="006A72C7"/>
    <w:rsid w:val="006B1FDF"/>
    <w:rsid w:val="006B4081"/>
    <w:rsid w:val="006B4647"/>
    <w:rsid w:val="006B464F"/>
    <w:rsid w:val="006B4C2B"/>
    <w:rsid w:val="006B5DFE"/>
    <w:rsid w:val="006B6139"/>
    <w:rsid w:val="006B6194"/>
    <w:rsid w:val="006B661E"/>
    <w:rsid w:val="006B6880"/>
    <w:rsid w:val="006B6D47"/>
    <w:rsid w:val="006B7078"/>
    <w:rsid w:val="006B719A"/>
    <w:rsid w:val="006B77CA"/>
    <w:rsid w:val="006C1FD7"/>
    <w:rsid w:val="006C20BA"/>
    <w:rsid w:val="006C2A23"/>
    <w:rsid w:val="006C386A"/>
    <w:rsid w:val="006C3E16"/>
    <w:rsid w:val="006C4912"/>
    <w:rsid w:val="006C5AFE"/>
    <w:rsid w:val="006C608B"/>
    <w:rsid w:val="006C7715"/>
    <w:rsid w:val="006C7AF6"/>
    <w:rsid w:val="006D0DA3"/>
    <w:rsid w:val="006D2747"/>
    <w:rsid w:val="006D30B1"/>
    <w:rsid w:val="006D4700"/>
    <w:rsid w:val="006D5E04"/>
    <w:rsid w:val="006D5F4D"/>
    <w:rsid w:val="006D6D85"/>
    <w:rsid w:val="006D7FE4"/>
    <w:rsid w:val="006E0A54"/>
    <w:rsid w:val="006E155D"/>
    <w:rsid w:val="006E1EEA"/>
    <w:rsid w:val="006E1EFD"/>
    <w:rsid w:val="006E4298"/>
    <w:rsid w:val="006E4C15"/>
    <w:rsid w:val="006E5FC3"/>
    <w:rsid w:val="006F0B17"/>
    <w:rsid w:val="006F1CD7"/>
    <w:rsid w:val="006F25D4"/>
    <w:rsid w:val="006F268E"/>
    <w:rsid w:val="006F2CBA"/>
    <w:rsid w:val="006F2EC8"/>
    <w:rsid w:val="006F33A3"/>
    <w:rsid w:val="006F3970"/>
    <w:rsid w:val="006F3C75"/>
    <w:rsid w:val="006F4824"/>
    <w:rsid w:val="006F56D0"/>
    <w:rsid w:val="006F5E13"/>
    <w:rsid w:val="006F6D95"/>
    <w:rsid w:val="006F7CFE"/>
    <w:rsid w:val="00702937"/>
    <w:rsid w:val="00705F85"/>
    <w:rsid w:val="00706F13"/>
    <w:rsid w:val="007072E8"/>
    <w:rsid w:val="007076FB"/>
    <w:rsid w:val="00710FF1"/>
    <w:rsid w:val="007117C3"/>
    <w:rsid w:val="00711DA8"/>
    <w:rsid w:val="007127EF"/>
    <w:rsid w:val="00712997"/>
    <w:rsid w:val="007134B4"/>
    <w:rsid w:val="007140E5"/>
    <w:rsid w:val="00714A31"/>
    <w:rsid w:val="00715A9B"/>
    <w:rsid w:val="0071618D"/>
    <w:rsid w:val="00717D3E"/>
    <w:rsid w:val="00720034"/>
    <w:rsid w:val="0072116F"/>
    <w:rsid w:val="00721534"/>
    <w:rsid w:val="00721A52"/>
    <w:rsid w:val="00721D5B"/>
    <w:rsid w:val="00722B3D"/>
    <w:rsid w:val="00723CF0"/>
    <w:rsid w:val="0072463D"/>
    <w:rsid w:val="00724792"/>
    <w:rsid w:val="00724A10"/>
    <w:rsid w:val="00724C58"/>
    <w:rsid w:val="0072552A"/>
    <w:rsid w:val="00725535"/>
    <w:rsid w:val="00725FA4"/>
    <w:rsid w:val="00726548"/>
    <w:rsid w:val="007268E7"/>
    <w:rsid w:val="00726CB8"/>
    <w:rsid w:val="007271B0"/>
    <w:rsid w:val="00727B2C"/>
    <w:rsid w:val="007327F0"/>
    <w:rsid w:val="00732E0B"/>
    <w:rsid w:val="00732FDC"/>
    <w:rsid w:val="00733492"/>
    <w:rsid w:val="00733DD7"/>
    <w:rsid w:val="007340CC"/>
    <w:rsid w:val="00734187"/>
    <w:rsid w:val="00734C73"/>
    <w:rsid w:val="00735778"/>
    <w:rsid w:val="00735D68"/>
    <w:rsid w:val="00736BDC"/>
    <w:rsid w:val="00737751"/>
    <w:rsid w:val="00740446"/>
    <w:rsid w:val="0074310C"/>
    <w:rsid w:val="007438A9"/>
    <w:rsid w:val="00743E7F"/>
    <w:rsid w:val="0074491E"/>
    <w:rsid w:val="00745C85"/>
    <w:rsid w:val="007511E4"/>
    <w:rsid w:val="00751C1D"/>
    <w:rsid w:val="0075578E"/>
    <w:rsid w:val="007601EE"/>
    <w:rsid w:val="007602F3"/>
    <w:rsid w:val="0076163F"/>
    <w:rsid w:val="00762255"/>
    <w:rsid w:val="0076247A"/>
    <w:rsid w:val="00762FB0"/>
    <w:rsid w:val="00763175"/>
    <w:rsid w:val="00763381"/>
    <w:rsid w:val="00764A5C"/>
    <w:rsid w:val="00766275"/>
    <w:rsid w:val="00767391"/>
    <w:rsid w:val="00767FDE"/>
    <w:rsid w:val="007705CD"/>
    <w:rsid w:val="00771D66"/>
    <w:rsid w:val="00772EB1"/>
    <w:rsid w:val="00774ABE"/>
    <w:rsid w:val="00775964"/>
    <w:rsid w:val="0077639F"/>
    <w:rsid w:val="007765FE"/>
    <w:rsid w:val="007766B3"/>
    <w:rsid w:val="00777163"/>
    <w:rsid w:val="007779CA"/>
    <w:rsid w:val="00780AAB"/>
    <w:rsid w:val="00781E1A"/>
    <w:rsid w:val="00783FEE"/>
    <w:rsid w:val="0078463C"/>
    <w:rsid w:val="00785678"/>
    <w:rsid w:val="00785E7C"/>
    <w:rsid w:val="00787E5A"/>
    <w:rsid w:val="00790375"/>
    <w:rsid w:val="00790B40"/>
    <w:rsid w:val="007910F2"/>
    <w:rsid w:val="00791824"/>
    <w:rsid w:val="007928B7"/>
    <w:rsid w:val="00793C5D"/>
    <w:rsid w:val="00794E2E"/>
    <w:rsid w:val="00795373"/>
    <w:rsid w:val="00795BFB"/>
    <w:rsid w:val="00796A49"/>
    <w:rsid w:val="00796D59"/>
    <w:rsid w:val="007A03FE"/>
    <w:rsid w:val="007A060C"/>
    <w:rsid w:val="007A14D7"/>
    <w:rsid w:val="007A5E57"/>
    <w:rsid w:val="007A768F"/>
    <w:rsid w:val="007B093B"/>
    <w:rsid w:val="007B0FAC"/>
    <w:rsid w:val="007B100F"/>
    <w:rsid w:val="007B1CF5"/>
    <w:rsid w:val="007B2760"/>
    <w:rsid w:val="007B51BD"/>
    <w:rsid w:val="007B53E9"/>
    <w:rsid w:val="007B564B"/>
    <w:rsid w:val="007B5CF2"/>
    <w:rsid w:val="007B71EE"/>
    <w:rsid w:val="007B76BA"/>
    <w:rsid w:val="007B77CE"/>
    <w:rsid w:val="007C0309"/>
    <w:rsid w:val="007C0C76"/>
    <w:rsid w:val="007C1203"/>
    <w:rsid w:val="007C127E"/>
    <w:rsid w:val="007C180F"/>
    <w:rsid w:val="007C1B10"/>
    <w:rsid w:val="007C2407"/>
    <w:rsid w:val="007C585E"/>
    <w:rsid w:val="007C5B24"/>
    <w:rsid w:val="007C6AC1"/>
    <w:rsid w:val="007C79E3"/>
    <w:rsid w:val="007D3496"/>
    <w:rsid w:val="007D3DAC"/>
    <w:rsid w:val="007D49D7"/>
    <w:rsid w:val="007D69D2"/>
    <w:rsid w:val="007D6AAF"/>
    <w:rsid w:val="007D6B92"/>
    <w:rsid w:val="007E09A4"/>
    <w:rsid w:val="007E1112"/>
    <w:rsid w:val="007E15B5"/>
    <w:rsid w:val="007E1812"/>
    <w:rsid w:val="007E1EF8"/>
    <w:rsid w:val="007E275F"/>
    <w:rsid w:val="007E3D47"/>
    <w:rsid w:val="007E4A8E"/>
    <w:rsid w:val="007E5008"/>
    <w:rsid w:val="007E5792"/>
    <w:rsid w:val="007E5B81"/>
    <w:rsid w:val="007E66B1"/>
    <w:rsid w:val="007E67CE"/>
    <w:rsid w:val="007E71A4"/>
    <w:rsid w:val="007E7A97"/>
    <w:rsid w:val="007F1280"/>
    <w:rsid w:val="007F13B9"/>
    <w:rsid w:val="007F17F4"/>
    <w:rsid w:val="007F63EB"/>
    <w:rsid w:val="007F6527"/>
    <w:rsid w:val="007F6C99"/>
    <w:rsid w:val="007F6FAC"/>
    <w:rsid w:val="007F7C1B"/>
    <w:rsid w:val="00800CC7"/>
    <w:rsid w:val="00800D21"/>
    <w:rsid w:val="00801F33"/>
    <w:rsid w:val="00802E44"/>
    <w:rsid w:val="00803071"/>
    <w:rsid w:val="00803B74"/>
    <w:rsid w:val="0080401E"/>
    <w:rsid w:val="008043BB"/>
    <w:rsid w:val="00804D2E"/>
    <w:rsid w:val="00806760"/>
    <w:rsid w:val="00806C01"/>
    <w:rsid w:val="00810A93"/>
    <w:rsid w:val="00811D3E"/>
    <w:rsid w:val="00812BAE"/>
    <w:rsid w:val="008148CC"/>
    <w:rsid w:val="00815B0D"/>
    <w:rsid w:val="008167FC"/>
    <w:rsid w:val="00817731"/>
    <w:rsid w:val="008211A4"/>
    <w:rsid w:val="00821986"/>
    <w:rsid w:val="00822961"/>
    <w:rsid w:val="0082311D"/>
    <w:rsid w:val="008237CA"/>
    <w:rsid w:val="0082397E"/>
    <w:rsid w:val="00823CA6"/>
    <w:rsid w:val="008251BC"/>
    <w:rsid w:val="00826E96"/>
    <w:rsid w:val="008276D9"/>
    <w:rsid w:val="00830FF0"/>
    <w:rsid w:val="0083140E"/>
    <w:rsid w:val="00831850"/>
    <w:rsid w:val="008318F6"/>
    <w:rsid w:val="00831A7D"/>
    <w:rsid w:val="00832384"/>
    <w:rsid w:val="00834C1F"/>
    <w:rsid w:val="00834EFB"/>
    <w:rsid w:val="00837AD4"/>
    <w:rsid w:val="008403B2"/>
    <w:rsid w:val="00840C80"/>
    <w:rsid w:val="00841D80"/>
    <w:rsid w:val="00842049"/>
    <w:rsid w:val="00842644"/>
    <w:rsid w:val="00843DAD"/>
    <w:rsid w:val="008441EA"/>
    <w:rsid w:val="0084467C"/>
    <w:rsid w:val="00845BAD"/>
    <w:rsid w:val="0084693A"/>
    <w:rsid w:val="008511DC"/>
    <w:rsid w:val="008514DF"/>
    <w:rsid w:val="008520C3"/>
    <w:rsid w:val="00854203"/>
    <w:rsid w:val="0085640E"/>
    <w:rsid w:val="008567D4"/>
    <w:rsid w:val="008607E6"/>
    <w:rsid w:val="00860FA5"/>
    <w:rsid w:val="00861829"/>
    <w:rsid w:val="008625B3"/>
    <w:rsid w:val="00862E48"/>
    <w:rsid w:val="00863A37"/>
    <w:rsid w:val="00863AB8"/>
    <w:rsid w:val="00864C35"/>
    <w:rsid w:val="00864F48"/>
    <w:rsid w:val="00870417"/>
    <w:rsid w:val="00870450"/>
    <w:rsid w:val="0087143B"/>
    <w:rsid w:val="00871F84"/>
    <w:rsid w:val="00873150"/>
    <w:rsid w:val="00873A38"/>
    <w:rsid w:val="00873FF9"/>
    <w:rsid w:val="00874329"/>
    <w:rsid w:val="00874613"/>
    <w:rsid w:val="00875B5E"/>
    <w:rsid w:val="008762CE"/>
    <w:rsid w:val="00876557"/>
    <w:rsid w:val="0087657D"/>
    <w:rsid w:val="00877096"/>
    <w:rsid w:val="008807D5"/>
    <w:rsid w:val="00880832"/>
    <w:rsid w:val="00881A25"/>
    <w:rsid w:val="0088369F"/>
    <w:rsid w:val="008836A4"/>
    <w:rsid w:val="00884D80"/>
    <w:rsid w:val="00886D19"/>
    <w:rsid w:val="00886EE1"/>
    <w:rsid w:val="0088727D"/>
    <w:rsid w:val="00887F31"/>
    <w:rsid w:val="008902C7"/>
    <w:rsid w:val="008902EB"/>
    <w:rsid w:val="00892402"/>
    <w:rsid w:val="00892F2C"/>
    <w:rsid w:val="0089340F"/>
    <w:rsid w:val="00893E73"/>
    <w:rsid w:val="008944D2"/>
    <w:rsid w:val="00894B89"/>
    <w:rsid w:val="008951CD"/>
    <w:rsid w:val="00895326"/>
    <w:rsid w:val="00896F62"/>
    <w:rsid w:val="00897C27"/>
    <w:rsid w:val="00897C75"/>
    <w:rsid w:val="008A0F70"/>
    <w:rsid w:val="008A1221"/>
    <w:rsid w:val="008A1461"/>
    <w:rsid w:val="008A1EDB"/>
    <w:rsid w:val="008A1F05"/>
    <w:rsid w:val="008A2565"/>
    <w:rsid w:val="008A4146"/>
    <w:rsid w:val="008A4148"/>
    <w:rsid w:val="008A4730"/>
    <w:rsid w:val="008A4BD9"/>
    <w:rsid w:val="008A56AF"/>
    <w:rsid w:val="008A6101"/>
    <w:rsid w:val="008A66C8"/>
    <w:rsid w:val="008A6BE9"/>
    <w:rsid w:val="008A7669"/>
    <w:rsid w:val="008B132E"/>
    <w:rsid w:val="008B1869"/>
    <w:rsid w:val="008B21A6"/>
    <w:rsid w:val="008B2CEF"/>
    <w:rsid w:val="008B2EAF"/>
    <w:rsid w:val="008B3AEF"/>
    <w:rsid w:val="008B502D"/>
    <w:rsid w:val="008B61E5"/>
    <w:rsid w:val="008B6760"/>
    <w:rsid w:val="008B6CFD"/>
    <w:rsid w:val="008B6E6E"/>
    <w:rsid w:val="008B7291"/>
    <w:rsid w:val="008C0779"/>
    <w:rsid w:val="008C1097"/>
    <w:rsid w:val="008C1130"/>
    <w:rsid w:val="008C1914"/>
    <w:rsid w:val="008C2D1F"/>
    <w:rsid w:val="008C3591"/>
    <w:rsid w:val="008C39B1"/>
    <w:rsid w:val="008C4446"/>
    <w:rsid w:val="008C4F9E"/>
    <w:rsid w:val="008C54CC"/>
    <w:rsid w:val="008C6406"/>
    <w:rsid w:val="008C6D97"/>
    <w:rsid w:val="008C7A64"/>
    <w:rsid w:val="008D0647"/>
    <w:rsid w:val="008D13D1"/>
    <w:rsid w:val="008D18E6"/>
    <w:rsid w:val="008D1DC5"/>
    <w:rsid w:val="008D2C6D"/>
    <w:rsid w:val="008D3144"/>
    <w:rsid w:val="008D4AA9"/>
    <w:rsid w:val="008D4ECE"/>
    <w:rsid w:val="008D6D03"/>
    <w:rsid w:val="008D78D9"/>
    <w:rsid w:val="008D7A9B"/>
    <w:rsid w:val="008D7C92"/>
    <w:rsid w:val="008E0060"/>
    <w:rsid w:val="008E0202"/>
    <w:rsid w:val="008E0491"/>
    <w:rsid w:val="008E0F2A"/>
    <w:rsid w:val="008E121C"/>
    <w:rsid w:val="008E1DAF"/>
    <w:rsid w:val="008E1E53"/>
    <w:rsid w:val="008E226A"/>
    <w:rsid w:val="008E4655"/>
    <w:rsid w:val="008E4F4C"/>
    <w:rsid w:val="008E57B9"/>
    <w:rsid w:val="008E6687"/>
    <w:rsid w:val="008E6D31"/>
    <w:rsid w:val="008E7091"/>
    <w:rsid w:val="008E76AC"/>
    <w:rsid w:val="008E76D4"/>
    <w:rsid w:val="008E77AA"/>
    <w:rsid w:val="008F03AC"/>
    <w:rsid w:val="008F0D84"/>
    <w:rsid w:val="008F1EB1"/>
    <w:rsid w:val="008F1FDC"/>
    <w:rsid w:val="008F21F6"/>
    <w:rsid w:val="008F2EB0"/>
    <w:rsid w:val="008F44D5"/>
    <w:rsid w:val="008F6FA2"/>
    <w:rsid w:val="008F72E0"/>
    <w:rsid w:val="00900D5E"/>
    <w:rsid w:val="00900E75"/>
    <w:rsid w:val="00901457"/>
    <w:rsid w:val="009019E1"/>
    <w:rsid w:val="00901DFC"/>
    <w:rsid w:val="009026F4"/>
    <w:rsid w:val="00902F64"/>
    <w:rsid w:val="00903386"/>
    <w:rsid w:val="009049C5"/>
    <w:rsid w:val="00904A12"/>
    <w:rsid w:val="00904AF9"/>
    <w:rsid w:val="00906A2D"/>
    <w:rsid w:val="00907AEC"/>
    <w:rsid w:val="009113F1"/>
    <w:rsid w:val="00911874"/>
    <w:rsid w:val="00911F4D"/>
    <w:rsid w:val="009134A9"/>
    <w:rsid w:val="0091359D"/>
    <w:rsid w:val="0091375B"/>
    <w:rsid w:val="00914F06"/>
    <w:rsid w:val="00917201"/>
    <w:rsid w:val="00917367"/>
    <w:rsid w:val="00920663"/>
    <w:rsid w:val="00923B14"/>
    <w:rsid w:val="00924E9A"/>
    <w:rsid w:val="00925993"/>
    <w:rsid w:val="00926475"/>
    <w:rsid w:val="009279CF"/>
    <w:rsid w:val="00930543"/>
    <w:rsid w:val="00930BD8"/>
    <w:rsid w:val="00931ADD"/>
    <w:rsid w:val="00931E01"/>
    <w:rsid w:val="009320C9"/>
    <w:rsid w:val="0093297A"/>
    <w:rsid w:val="00932B77"/>
    <w:rsid w:val="00935218"/>
    <w:rsid w:val="00935985"/>
    <w:rsid w:val="00935EA3"/>
    <w:rsid w:val="00936488"/>
    <w:rsid w:val="009364F2"/>
    <w:rsid w:val="00936A59"/>
    <w:rsid w:val="0094147E"/>
    <w:rsid w:val="00942327"/>
    <w:rsid w:val="009427D5"/>
    <w:rsid w:val="0094299F"/>
    <w:rsid w:val="00942C56"/>
    <w:rsid w:val="00943CA7"/>
    <w:rsid w:val="00944E53"/>
    <w:rsid w:val="0094513B"/>
    <w:rsid w:val="0094571F"/>
    <w:rsid w:val="00950BFC"/>
    <w:rsid w:val="0095183F"/>
    <w:rsid w:val="00951925"/>
    <w:rsid w:val="00951F79"/>
    <w:rsid w:val="009529A6"/>
    <w:rsid w:val="00954404"/>
    <w:rsid w:val="00954C36"/>
    <w:rsid w:val="00954E0D"/>
    <w:rsid w:val="00954EB1"/>
    <w:rsid w:val="00955866"/>
    <w:rsid w:val="00955F64"/>
    <w:rsid w:val="00957503"/>
    <w:rsid w:val="00961EAC"/>
    <w:rsid w:val="00961EF8"/>
    <w:rsid w:val="0096279C"/>
    <w:rsid w:val="009632FF"/>
    <w:rsid w:val="0096342A"/>
    <w:rsid w:val="00964BE8"/>
    <w:rsid w:val="00965C0B"/>
    <w:rsid w:val="00967498"/>
    <w:rsid w:val="009703FA"/>
    <w:rsid w:val="0097053C"/>
    <w:rsid w:val="009706D6"/>
    <w:rsid w:val="00971CC1"/>
    <w:rsid w:val="009733BB"/>
    <w:rsid w:val="00973CBB"/>
    <w:rsid w:val="0097499D"/>
    <w:rsid w:val="00974AB5"/>
    <w:rsid w:val="00975624"/>
    <w:rsid w:val="009756D1"/>
    <w:rsid w:val="00976EC7"/>
    <w:rsid w:val="00976FD7"/>
    <w:rsid w:val="009802F6"/>
    <w:rsid w:val="00980696"/>
    <w:rsid w:val="00981B80"/>
    <w:rsid w:val="009820D7"/>
    <w:rsid w:val="00982701"/>
    <w:rsid w:val="0098286E"/>
    <w:rsid w:val="00982A7B"/>
    <w:rsid w:val="00982FE1"/>
    <w:rsid w:val="00983FB3"/>
    <w:rsid w:val="009843A8"/>
    <w:rsid w:val="009844C9"/>
    <w:rsid w:val="00984BC3"/>
    <w:rsid w:val="009851BF"/>
    <w:rsid w:val="009851CD"/>
    <w:rsid w:val="00986A5E"/>
    <w:rsid w:val="00986A71"/>
    <w:rsid w:val="0098706D"/>
    <w:rsid w:val="0098764A"/>
    <w:rsid w:val="00991B54"/>
    <w:rsid w:val="009935FB"/>
    <w:rsid w:val="0099448D"/>
    <w:rsid w:val="00995C5E"/>
    <w:rsid w:val="00996E66"/>
    <w:rsid w:val="009971F5"/>
    <w:rsid w:val="00997985"/>
    <w:rsid w:val="00997E69"/>
    <w:rsid w:val="009A0187"/>
    <w:rsid w:val="009A0748"/>
    <w:rsid w:val="009A1E3F"/>
    <w:rsid w:val="009A235E"/>
    <w:rsid w:val="009A3DAA"/>
    <w:rsid w:val="009A4D1C"/>
    <w:rsid w:val="009A4F41"/>
    <w:rsid w:val="009B079A"/>
    <w:rsid w:val="009B1328"/>
    <w:rsid w:val="009B303D"/>
    <w:rsid w:val="009B31B2"/>
    <w:rsid w:val="009B45B2"/>
    <w:rsid w:val="009B4F8D"/>
    <w:rsid w:val="009B5752"/>
    <w:rsid w:val="009B57F5"/>
    <w:rsid w:val="009B5C31"/>
    <w:rsid w:val="009B6342"/>
    <w:rsid w:val="009B6F04"/>
    <w:rsid w:val="009B7580"/>
    <w:rsid w:val="009C0D2A"/>
    <w:rsid w:val="009C15AD"/>
    <w:rsid w:val="009C167B"/>
    <w:rsid w:val="009C17D3"/>
    <w:rsid w:val="009C1933"/>
    <w:rsid w:val="009C1980"/>
    <w:rsid w:val="009C2AF0"/>
    <w:rsid w:val="009C361B"/>
    <w:rsid w:val="009C3DB8"/>
    <w:rsid w:val="009C422B"/>
    <w:rsid w:val="009C5ED5"/>
    <w:rsid w:val="009C6B01"/>
    <w:rsid w:val="009C6FF8"/>
    <w:rsid w:val="009C71DA"/>
    <w:rsid w:val="009C7500"/>
    <w:rsid w:val="009C7528"/>
    <w:rsid w:val="009C7987"/>
    <w:rsid w:val="009C7F29"/>
    <w:rsid w:val="009C7F54"/>
    <w:rsid w:val="009D1529"/>
    <w:rsid w:val="009D191F"/>
    <w:rsid w:val="009D2A09"/>
    <w:rsid w:val="009D2B43"/>
    <w:rsid w:val="009D311C"/>
    <w:rsid w:val="009D4626"/>
    <w:rsid w:val="009D4751"/>
    <w:rsid w:val="009D5565"/>
    <w:rsid w:val="009D75F9"/>
    <w:rsid w:val="009E06C2"/>
    <w:rsid w:val="009E0860"/>
    <w:rsid w:val="009E1320"/>
    <w:rsid w:val="009E1EB8"/>
    <w:rsid w:val="009E3023"/>
    <w:rsid w:val="009E369F"/>
    <w:rsid w:val="009E3D1C"/>
    <w:rsid w:val="009E4727"/>
    <w:rsid w:val="009E5113"/>
    <w:rsid w:val="009E5521"/>
    <w:rsid w:val="009E5968"/>
    <w:rsid w:val="009E5BC5"/>
    <w:rsid w:val="009E7922"/>
    <w:rsid w:val="009F0489"/>
    <w:rsid w:val="009F15BD"/>
    <w:rsid w:val="009F252B"/>
    <w:rsid w:val="009F2881"/>
    <w:rsid w:val="009F457C"/>
    <w:rsid w:val="009F47F4"/>
    <w:rsid w:val="009F4A54"/>
    <w:rsid w:val="009F4BEC"/>
    <w:rsid w:val="009F4F37"/>
    <w:rsid w:val="009F553B"/>
    <w:rsid w:val="009F5874"/>
    <w:rsid w:val="009F59FE"/>
    <w:rsid w:val="009F5D7A"/>
    <w:rsid w:val="009F5E1B"/>
    <w:rsid w:val="009F7AB9"/>
    <w:rsid w:val="00A0295C"/>
    <w:rsid w:val="00A045AB"/>
    <w:rsid w:val="00A04D18"/>
    <w:rsid w:val="00A0515F"/>
    <w:rsid w:val="00A061FC"/>
    <w:rsid w:val="00A0690D"/>
    <w:rsid w:val="00A06C25"/>
    <w:rsid w:val="00A0708C"/>
    <w:rsid w:val="00A07643"/>
    <w:rsid w:val="00A10393"/>
    <w:rsid w:val="00A10857"/>
    <w:rsid w:val="00A11576"/>
    <w:rsid w:val="00A11950"/>
    <w:rsid w:val="00A12211"/>
    <w:rsid w:val="00A122C5"/>
    <w:rsid w:val="00A133D5"/>
    <w:rsid w:val="00A144D4"/>
    <w:rsid w:val="00A1772B"/>
    <w:rsid w:val="00A2261B"/>
    <w:rsid w:val="00A23DA6"/>
    <w:rsid w:val="00A240CB"/>
    <w:rsid w:val="00A242DE"/>
    <w:rsid w:val="00A24CB4"/>
    <w:rsid w:val="00A25FD7"/>
    <w:rsid w:val="00A26DEA"/>
    <w:rsid w:val="00A2790C"/>
    <w:rsid w:val="00A30CDD"/>
    <w:rsid w:val="00A31B60"/>
    <w:rsid w:val="00A32C8C"/>
    <w:rsid w:val="00A3314A"/>
    <w:rsid w:val="00A35842"/>
    <w:rsid w:val="00A366F9"/>
    <w:rsid w:val="00A3773C"/>
    <w:rsid w:val="00A40669"/>
    <w:rsid w:val="00A40744"/>
    <w:rsid w:val="00A40880"/>
    <w:rsid w:val="00A41BB0"/>
    <w:rsid w:val="00A42FD9"/>
    <w:rsid w:val="00A43041"/>
    <w:rsid w:val="00A43AFF"/>
    <w:rsid w:val="00A43B9B"/>
    <w:rsid w:val="00A43C2F"/>
    <w:rsid w:val="00A448B1"/>
    <w:rsid w:val="00A454E3"/>
    <w:rsid w:val="00A46303"/>
    <w:rsid w:val="00A46720"/>
    <w:rsid w:val="00A46C17"/>
    <w:rsid w:val="00A4736E"/>
    <w:rsid w:val="00A473CD"/>
    <w:rsid w:val="00A50DBD"/>
    <w:rsid w:val="00A50F78"/>
    <w:rsid w:val="00A51DA4"/>
    <w:rsid w:val="00A5211A"/>
    <w:rsid w:val="00A52D39"/>
    <w:rsid w:val="00A532D3"/>
    <w:rsid w:val="00A537A1"/>
    <w:rsid w:val="00A57137"/>
    <w:rsid w:val="00A571BF"/>
    <w:rsid w:val="00A60C76"/>
    <w:rsid w:val="00A60F91"/>
    <w:rsid w:val="00A619C0"/>
    <w:rsid w:val="00A62CF6"/>
    <w:rsid w:val="00A6411B"/>
    <w:rsid w:val="00A645DF"/>
    <w:rsid w:val="00A6492A"/>
    <w:rsid w:val="00A66313"/>
    <w:rsid w:val="00A66CD2"/>
    <w:rsid w:val="00A7128F"/>
    <w:rsid w:val="00A731C3"/>
    <w:rsid w:val="00A736E2"/>
    <w:rsid w:val="00A74AD1"/>
    <w:rsid w:val="00A74CC1"/>
    <w:rsid w:val="00A74D05"/>
    <w:rsid w:val="00A76837"/>
    <w:rsid w:val="00A7793A"/>
    <w:rsid w:val="00A80C05"/>
    <w:rsid w:val="00A80C7B"/>
    <w:rsid w:val="00A82091"/>
    <w:rsid w:val="00A827B5"/>
    <w:rsid w:val="00A83B99"/>
    <w:rsid w:val="00A83EE1"/>
    <w:rsid w:val="00A8497A"/>
    <w:rsid w:val="00A858B9"/>
    <w:rsid w:val="00A85C52"/>
    <w:rsid w:val="00A864EE"/>
    <w:rsid w:val="00A87A73"/>
    <w:rsid w:val="00A87BA6"/>
    <w:rsid w:val="00A90A5A"/>
    <w:rsid w:val="00A90B35"/>
    <w:rsid w:val="00A93D4C"/>
    <w:rsid w:val="00A94750"/>
    <w:rsid w:val="00A94756"/>
    <w:rsid w:val="00A95099"/>
    <w:rsid w:val="00A956C0"/>
    <w:rsid w:val="00AA0FA8"/>
    <w:rsid w:val="00AA1345"/>
    <w:rsid w:val="00AA19ED"/>
    <w:rsid w:val="00AA2290"/>
    <w:rsid w:val="00AA2722"/>
    <w:rsid w:val="00AA3175"/>
    <w:rsid w:val="00AA3877"/>
    <w:rsid w:val="00AA4227"/>
    <w:rsid w:val="00AA4CC7"/>
    <w:rsid w:val="00AA52D4"/>
    <w:rsid w:val="00AA535A"/>
    <w:rsid w:val="00AA583A"/>
    <w:rsid w:val="00AA5E8E"/>
    <w:rsid w:val="00AA7048"/>
    <w:rsid w:val="00AB0281"/>
    <w:rsid w:val="00AB0EB1"/>
    <w:rsid w:val="00AB163A"/>
    <w:rsid w:val="00AB1AF2"/>
    <w:rsid w:val="00AB225B"/>
    <w:rsid w:val="00AB2BAD"/>
    <w:rsid w:val="00AB46ED"/>
    <w:rsid w:val="00AB5385"/>
    <w:rsid w:val="00AB566F"/>
    <w:rsid w:val="00AB59B2"/>
    <w:rsid w:val="00AB604C"/>
    <w:rsid w:val="00AB6CA7"/>
    <w:rsid w:val="00AB6D57"/>
    <w:rsid w:val="00AB6DD5"/>
    <w:rsid w:val="00AC0BD4"/>
    <w:rsid w:val="00AC2C4D"/>
    <w:rsid w:val="00AC3B82"/>
    <w:rsid w:val="00AC3E19"/>
    <w:rsid w:val="00AC3EF0"/>
    <w:rsid w:val="00AC422F"/>
    <w:rsid w:val="00AC45AE"/>
    <w:rsid w:val="00AC5020"/>
    <w:rsid w:val="00AC512B"/>
    <w:rsid w:val="00AC534F"/>
    <w:rsid w:val="00AC7F78"/>
    <w:rsid w:val="00AD01E4"/>
    <w:rsid w:val="00AD04E8"/>
    <w:rsid w:val="00AD0858"/>
    <w:rsid w:val="00AD17E6"/>
    <w:rsid w:val="00AD1AD0"/>
    <w:rsid w:val="00AD254D"/>
    <w:rsid w:val="00AD3AF2"/>
    <w:rsid w:val="00AD41F6"/>
    <w:rsid w:val="00AD4D6E"/>
    <w:rsid w:val="00AD7520"/>
    <w:rsid w:val="00AD7C87"/>
    <w:rsid w:val="00AD7D7C"/>
    <w:rsid w:val="00AE02E3"/>
    <w:rsid w:val="00AE1231"/>
    <w:rsid w:val="00AE168C"/>
    <w:rsid w:val="00AE1961"/>
    <w:rsid w:val="00AE2B11"/>
    <w:rsid w:val="00AE39AB"/>
    <w:rsid w:val="00AE5145"/>
    <w:rsid w:val="00AE5D44"/>
    <w:rsid w:val="00AE7340"/>
    <w:rsid w:val="00AE7CDB"/>
    <w:rsid w:val="00AF0BB5"/>
    <w:rsid w:val="00AF0C52"/>
    <w:rsid w:val="00AF0D88"/>
    <w:rsid w:val="00AF1BBD"/>
    <w:rsid w:val="00AF1F46"/>
    <w:rsid w:val="00AF246E"/>
    <w:rsid w:val="00AF29D5"/>
    <w:rsid w:val="00AF53F4"/>
    <w:rsid w:val="00AF5528"/>
    <w:rsid w:val="00AF64C2"/>
    <w:rsid w:val="00AF794B"/>
    <w:rsid w:val="00B0044C"/>
    <w:rsid w:val="00B01B55"/>
    <w:rsid w:val="00B02C3F"/>
    <w:rsid w:val="00B03620"/>
    <w:rsid w:val="00B038E7"/>
    <w:rsid w:val="00B04948"/>
    <w:rsid w:val="00B04F38"/>
    <w:rsid w:val="00B052C2"/>
    <w:rsid w:val="00B06FFE"/>
    <w:rsid w:val="00B077F9"/>
    <w:rsid w:val="00B10207"/>
    <w:rsid w:val="00B11EAF"/>
    <w:rsid w:val="00B141E7"/>
    <w:rsid w:val="00B14B95"/>
    <w:rsid w:val="00B15349"/>
    <w:rsid w:val="00B155BC"/>
    <w:rsid w:val="00B16417"/>
    <w:rsid w:val="00B16B69"/>
    <w:rsid w:val="00B20121"/>
    <w:rsid w:val="00B205B1"/>
    <w:rsid w:val="00B2435A"/>
    <w:rsid w:val="00B25B86"/>
    <w:rsid w:val="00B26197"/>
    <w:rsid w:val="00B26280"/>
    <w:rsid w:val="00B265A1"/>
    <w:rsid w:val="00B30B5E"/>
    <w:rsid w:val="00B3194B"/>
    <w:rsid w:val="00B31D3C"/>
    <w:rsid w:val="00B3251C"/>
    <w:rsid w:val="00B3344F"/>
    <w:rsid w:val="00B34407"/>
    <w:rsid w:val="00B345A4"/>
    <w:rsid w:val="00B3466A"/>
    <w:rsid w:val="00B34B17"/>
    <w:rsid w:val="00B351B4"/>
    <w:rsid w:val="00B351FA"/>
    <w:rsid w:val="00B35960"/>
    <w:rsid w:val="00B40D06"/>
    <w:rsid w:val="00B40D0D"/>
    <w:rsid w:val="00B4188D"/>
    <w:rsid w:val="00B41DF4"/>
    <w:rsid w:val="00B4232B"/>
    <w:rsid w:val="00B42917"/>
    <w:rsid w:val="00B42993"/>
    <w:rsid w:val="00B43325"/>
    <w:rsid w:val="00B43898"/>
    <w:rsid w:val="00B45366"/>
    <w:rsid w:val="00B46BCA"/>
    <w:rsid w:val="00B47528"/>
    <w:rsid w:val="00B478AA"/>
    <w:rsid w:val="00B517AC"/>
    <w:rsid w:val="00B522A3"/>
    <w:rsid w:val="00B52415"/>
    <w:rsid w:val="00B524A3"/>
    <w:rsid w:val="00B5342B"/>
    <w:rsid w:val="00B554F7"/>
    <w:rsid w:val="00B554FE"/>
    <w:rsid w:val="00B55692"/>
    <w:rsid w:val="00B55A2C"/>
    <w:rsid w:val="00B56028"/>
    <w:rsid w:val="00B56190"/>
    <w:rsid w:val="00B565C7"/>
    <w:rsid w:val="00B5711A"/>
    <w:rsid w:val="00B57D8C"/>
    <w:rsid w:val="00B600A4"/>
    <w:rsid w:val="00B600FD"/>
    <w:rsid w:val="00B61D64"/>
    <w:rsid w:val="00B63E15"/>
    <w:rsid w:val="00B64F3D"/>
    <w:rsid w:val="00B65C8D"/>
    <w:rsid w:val="00B65F61"/>
    <w:rsid w:val="00B665CD"/>
    <w:rsid w:val="00B710D7"/>
    <w:rsid w:val="00B71590"/>
    <w:rsid w:val="00B72E5C"/>
    <w:rsid w:val="00B72EBA"/>
    <w:rsid w:val="00B72FDC"/>
    <w:rsid w:val="00B742B5"/>
    <w:rsid w:val="00B744B8"/>
    <w:rsid w:val="00B75663"/>
    <w:rsid w:val="00B768AF"/>
    <w:rsid w:val="00B76A1F"/>
    <w:rsid w:val="00B77482"/>
    <w:rsid w:val="00B7771E"/>
    <w:rsid w:val="00B77CD0"/>
    <w:rsid w:val="00B8079F"/>
    <w:rsid w:val="00B80A4C"/>
    <w:rsid w:val="00B80A53"/>
    <w:rsid w:val="00B8131D"/>
    <w:rsid w:val="00B825C2"/>
    <w:rsid w:val="00B82619"/>
    <w:rsid w:val="00B82883"/>
    <w:rsid w:val="00B82DE0"/>
    <w:rsid w:val="00B84539"/>
    <w:rsid w:val="00B84993"/>
    <w:rsid w:val="00B84C00"/>
    <w:rsid w:val="00B85180"/>
    <w:rsid w:val="00B85325"/>
    <w:rsid w:val="00B85425"/>
    <w:rsid w:val="00B85FD4"/>
    <w:rsid w:val="00B87806"/>
    <w:rsid w:val="00B87EC9"/>
    <w:rsid w:val="00B91F5D"/>
    <w:rsid w:val="00B93640"/>
    <w:rsid w:val="00B93B26"/>
    <w:rsid w:val="00B93FF5"/>
    <w:rsid w:val="00B94C9E"/>
    <w:rsid w:val="00B94D33"/>
    <w:rsid w:val="00B95B2C"/>
    <w:rsid w:val="00B97924"/>
    <w:rsid w:val="00BA070B"/>
    <w:rsid w:val="00BA13ED"/>
    <w:rsid w:val="00BA15CB"/>
    <w:rsid w:val="00BA16D0"/>
    <w:rsid w:val="00BA23C4"/>
    <w:rsid w:val="00BA2CD3"/>
    <w:rsid w:val="00BA2E21"/>
    <w:rsid w:val="00BA3864"/>
    <w:rsid w:val="00BA4149"/>
    <w:rsid w:val="00BA4427"/>
    <w:rsid w:val="00BA5137"/>
    <w:rsid w:val="00BA5733"/>
    <w:rsid w:val="00BA6E4A"/>
    <w:rsid w:val="00BA7A59"/>
    <w:rsid w:val="00BB1B25"/>
    <w:rsid w:val="00BB2F0B"/>
    <w:rsid w:val="00BB4335"/>
    <w:rsid w:val="00BB6133"/>
    <w:rsid w:val="00BB6691"/>
    <w:rsid w:val="00BB751A"/>
    <w:rsid w:val="00BB7FBE"/>
    <w:rsid w:val="00BC1B33"/>
    <w:rsid w:val="00BC24A1"/>
    <w:rsid w:val="00BC38FD"/>
    <w:rsid w:val="00BC3991"/>
    <w:rsid w:val="00BC3C53"/>
    <w:rsid w:val="00BC4C9E"/>
    <w:rsid w:val="00BC5BEC"/>
    <w:rsid w:val="00BD094C"/>
    <w:rsid w:val="00BD28F0"/>
    <w:rsid w:val="00BD292F"/>
    <w:rsid w:val="00BD30D2"/>
    <w:rsid w:val="00BD3EB5"/>
    <w:rsid w:val="00BD6191"/>
    <w:rsid w:val="00BD7269"/>
    <w:rsid w:val="00BD72C1"/>
    <w:rsid w:val="00BD7D15"/>
    <w:rsid w:val="00BE05BF"/>
    <w:rsid w:val="00BE064B"/>
    <w:rsid w:val="00BE2586"/>
    <w:rsid w:val="00BE301D"/>
    <w:rsid w:val="00BE3671"/>
    <w:rsid w:val="00BE4679"/>
    <w:rsid w:val="00BE479B"/>
    <w:rsid w:val="00BE4A70"/>
    <w:rsid w:val="00BE511F"/>
    <w:rsid w:val="00BE52B5"/>
    <w:rsid w:val="00BE6240"/>
    <w:rsid w:val="00BE6451"/>
    <w:rsid w:val="00BE6D1B"/>
    <w:rsid w:val="00BE6FCB"/>
    <w:rsid w:val="00BF2585"/>
    <w:rsid w:val="00BF4A8F"/>
    <w:rsid w:val="00BF4F1A"/>
    <w:rsid w:val="00BF5648"/>
    <w:rsid w:val="00BF5A0E"/>
    <w:rsid w:val="00BF69C9"/>
    <w:rsid w:val="00BF69D5"/>
    <w:rsid w:val="00BF6CC6"/>
    <w:rsid w:val="00BF737C"/>
    <w:rsid w:val="00BF7F5D"/>
    <w:rsid w:val="00C01DF8"/>
    <w:rsid w:val="00C02231"/>
    <w:rsid w:val="00C02BA1"/>
    <w:rsid w:val="00C02D7C"/>
    <w:rsid w:val="00C030AB"/>
    <w:rsid w:val="00C034CB"/>
    <w:rsid w:val="00C03D13"/>
    <w:rsid w:val="00C03DFF"/>
    <w:rsid w:val="00C0509B"/>
    <w:rsid w:val="00C051A8"/>
    <w:rsid w:val="00C054BC"/>
    <w:rsid w:val="00C0555C"/>
    <w:rsid w:val="00C059D0"/>
    <w:rsid w:val="00C06851"/>
    <w:rsid w:val="00C077E7"/>
    <w:rsid w:val="00C07859"/>
    <w:rsid w:val="00C07D28"/>
    <w:rsid w:val="00C10433"/>
    <w:rsid w:val="00C1142D"/>
    <w:rsid w:val="00C11B7D"/>
    <w:rsid w:val="00C11F53"/>
    <w:rsid w:val="00C12F3B"/>
    <w:rsid w:val="00C12FE3"/>
    <w:rsid w:val="00C14033"/>
    <w:rsid w:val="00C149F7"/>
    <w:rsid w:val="00C158D4"/>
    <w:rsid w:val="00C170C2"/>
    <w:rsid w:val="00C172F4"/>
    <w:rsid w:val="00C17547"/>
    <w:rsid w:val="00C17897"/>
    <w:rsid w:val="00C202E9"/>
    <w:rsid w:val="00C2177F"/>
    <w:rsid w:val="00C2199B"/>
    <w:rsid w:val="00C21A7C"/>
    <w:rsid w:val="00C22ACF"/>
    <w:rsid w:val="00C23D5E"/>
    <w:rsid w:val="00C24D55"/>
    <w:rsid w:val="00C273C7"/>
    <w:rsid w:val="00C30D93"/>
    <w:rsid w:val="00C312D2"/>
    <w:rsid w:val="00C31311"/>
    <w:rsid w:val="00C3136D"/>
    <w:rsid w:val="00C32B95"/>
    <w:rsid w:val="00C32CD4"/>
    <w:rsid w:val="00C357DB"/>
    <w:rsid w:val="00C362A6"/>
    <w:rsid w:val="00C367C9"/>
    <w:rsid w:val="00C36AE6"/>
    <w:rsid w:val="00C40052"/>
    <w:rsid w:val="00C409D5"/>
    <w:rsid w:val="00C40C3D"/>
    <w:rsid w:val="00C435C3"/>
    <w:rsid w:val="00C43FAE"/>
    <w:rsid w:val="00C4460E"/>
    <w:rsid w:val="00C44B9B"/>
    <w:rsid w:val="00C44CC9"/>
    <w:rsid w:val="00C44E5F"/>
    <w:rsid w:val="00C46B05"/>
    <w:rsid w:val="00C46E0F"/>
    <w:rsid w:val="00C4722C"/>
    <w:rsid w:val="00C50334"/>
    <w:rsid w:val="00C51595"/>
    <w:rsid w:val="00C51B7C"/>
    <w:rsid w:val="00C52727"/>
    <w:rsid w:val="00C545DF"/>
    <w:rsid w:val="00C54744"/>
    <w:rsid w:val="00C57ACD"/>
    <w:rsid w:val="00C57D2F"/>
    <w:rsid w:val="00C60C51"/>
    <w:rsid w:val="00C61073"/>
    <w:rsid w:val="00C61B63"/>
    <w:rsid w:val="00C6234B"/>
    <w:rsid w:val="00C62A32"/>
    <w:rsid w:val="00C63C92"/>
    <w:rsid w:val="00C63EAE"/>
    <w:rsid w:val="00C656EE"/>
    <w:rsid w:val="00C70E01"/>
    <w:rsid w:val="00C71203"/>
    <w:rsid w:val="00C73200"/>
    <w:rsid w:val="00C73260"/>
    <w:rsid w:val="00C74B5F"/>
    <w:rsid w:val="00C7540C"/>
    <w:rsid w:val="00C7589A"/>
    <w:rsid w:val="00C76265"/>
    <w:rsid w:val="00C7629F"/>
    <w:rsid w:val="00C766F0"/>
    <w:rsid w:val="00C771BE"/>
    <w:rsid w:val="00C823AC"/>
    <w:rsid w:val="00C83796"/>
    <w:rsid w:val="00C843F2"/>
    <w:rsid w:val="00C8491F"/>
    <w:rsid w:val="00C851C0"/>
    <w:rsid w:val="00C851F5"/>
    <w:rsid w:val="00C856E8"/>
    <w:rsid w:val="00C85990"/>
    <w:rsid w:val="00C85FFF"/>
    <w:rsid w:val="00C8661B"/>
    <w:rsid w:val="00C87F56"/>
    <w:rsid w:val="00C92887"/>
    <w:rsid w:val="00C928A4"/>
    <w:rsid w:val="00C939C5"/>
    <w:rsid w:val="00C93C63"/>
    <w:rsid w:val="00C95040"/>
    <w:rsid w:val="00C9528B"/>
    <w:rsid w:val="00C95C54"/>
    <w:rsid w:val="00C96974"/>
    <w:rsid w:val="00C971BD"/>
    <w:rsid w:val="00C97581"/>
    <w:rsid w:val="00C979BF"/>
    <w:rsid w:val="00CA03C8"/>
    <w:rsid w:val="00CA0630"/>
    <w:rsid w:val="00CA06FE"/>
    <w:rsid w:val="00CA0DFD"/>
    <w:rsid w:val="00CA139A"/>
    <w:rsid w:val="00CA19FA"/>
    <w:rsid w:val="00CA2181"/>
    <w:rsid w:val="00CA21AD"/>
    <w:rsid w:val="00CA2899"/>
    <w:rsid w:val="00CA3A3D"/>
    <w:rsid w:val="00CA3AA6"/>
    <w:rsid w:val="00CA3EF3"/>
    <w:rsid w:val="00CA4880"/>
    <w:rsid w:val="00CA51FC"/>
    <w:rsid w:val="00CA555C"/>
    <w:rsid w:val="00CA77FB"/>
    <w:rsid w:val="00CA793D"/>
    <w:rsid w:val="00CA7942"/>
    <w:rsid w:val="00CB026C"/>
    <w:rsid w:val="00CB0C67"/>
    <w:rsid w:val="00CB2571"/>
    <w:rsid w:val="00CB286A"/>
    <w:rsid w:val="00CB2886"/>
    <w:rsid w:val="00CB3293"/>
    <w:rsid w:val="00CB379B"/>
    <w:rsid w:val="00CB3BF4"/>
    <w:rsid w:val="00CB4074"/>
    <w:rsid w:val="00CB454A"/>
    <w:rsid w:val="00CB4617"/>
    <w:rsid w:val="00CB4F88"/>
    <w:rsid w:val="00CB52DF"/>
    <w:rsid w:val="00CB5DD0"/>
    <w:rsid w:val="00CC06BA"/>
    <w:rsid w:val="00CC269A"/>
    <w:rsid w:val="00CC4AD9"/>
    <w:rsid w:val="00CC51D4"/>
    <w:rsid w:val="00CC564F"/>
    <w:rsid w:val="00CC65DA"/>
    <w:rsid w:val="00CC6C62"/>
    <w:rsid w:val="00CD1043"/>
    <w:rsid w:val="00CD13F3"/>
    <w:rsid w:val="00CD14B9"/>
    <w:rsid w:val="00CD1962"/>
    <w:rsid w:val="00CD35DD"/>
    <w:rsid w:val="00CD46B3"/>
    <w:rsid w:val="00CD4E36"/>
    <w:rsid w:val="00CD58A8"/>
    <w:rsid w:val="00CD649F"/>
    <w:rsid w:val="00CD692C"/>
    <w:rsid w:val="00CD6C8C"/>
    <w:rsid w:val="00CD708F"/>
    <w:rsid w:val="00CD7147"/>
    <w:rsid w:val="00CD75CC"/>
    <w:rsid w:val="00CE0563"/>
    <w:rsid w:val="00CE11CC"/>
    <w:rsid w:val="00CE18A4"/>
    <w:rsid w:val="00CE2AA7"/>
    <w:rsid w:val="00CE31D4"/>
    <w:rsid w:val="00CE4916"/>
    <w:rsid w:val="00CE5AA0"/>
    <w:rsid w:val="00CE6957"/>
    <w:rsid w:val="00CE79D5"/>
    <w:rsid w:val="00CE7B36"/>
    <w:rsid w:val="00CF0103"/>
    <w:rsid w:val="00CF174F"/>
    <w:rsid w:val="00CF18FA"/>
    <w:rsid w:val="00CF21B9"/>
    <w:rsid w:val="00CF2A2D"/>
    <w:rsid w:val="00CF3D40"/>
    <w:rsid w:val="00CF4357"/>
    <w:rsid w:val="00CF5937"/>
    <w:rsid w:val="00CF6BF9"/>
    <w:rsid w:val="00D00748"/>
    <w:rsid w:val="00D0083C"/>
    <w:rsid w:val="00D01A5D"/>
    <w:rsid w:val="00D02A5C"/>
    <w:rsid w:val="00D03800"/>
    <w:rsid w:val="00D03B05"/>
    <w:rsid w:val="00D065D3"/>
    <w:rsid w:val="00D10DD2"/>
    <w:rsid w:val="00D11C4B"/>
    <w:rsid w:val="00D12226"/>
    <w:rsid w:val="00D12AEC"/>
    <w:rsid w:val="00D1317C"/>
    <w:rsid w:val="00D13799"/>
    <w:rsid w:val="00D14142"/>
    <w:rsid w:val="00D14C94"/>
    <w:rsid w:val="00D17195"/>
    <w:rsid w:val="00D20C48"/>
    <w:rsid w:val="00D215E1"/>
    <w:rsid w:val="00D21CDB"/>
    <w:rsid w:val="00D21DF3"/>
    <w:rsid w:val="00D231C8"/>
    <w:rsid w:val="00D256FA"/>
    <w:rsid w:val="00D26D63"/>
    <w:rsid w:val="00D27672"/>
    <w:rsid w:val="00D27694"/>
    <w:rsid w:val="00D278AF"/>
    <w:rsid w:val="00D27F49"/>
    <w:rsid w:val="00D30D96"/>
    <w:rsid w:val="00D311DF"/>
    <w:rsid w:val="00D31C4A"/>
    <w:rsid w:val="00D32D99"/>
    <w:rsid w:val="00D32F94"/>
    <w:rsid w:val="00D33624"/>
    <w:rsid w:val="00D3421B"/>
    <w:rsid w:val="00D342A6"/>
    <w:rsid w:val="00D343C4"/>
    <w:rsid w:val="00D34440"/>
    <w:rsid w:val="00D3458A"/>
    <w:rsid w:val="00D35A33"/>
    <w:rsid w:val="00D3636B"/>
    <w:rsid w:val="00D3682E"/>
    <w:rsid w:val="00D36A6A"/>
    <w:rsid w:val="00D37634"/>
    <w:rsid w:val="00D400F9"/>
    <w:rsid w:val="00D41024"/>
    <w:rsid w:val="00D428AA"/>
    <w:rsid w:val="00D443BE"/>
    <w:rsid w:val="00D45BA4"/>
    <w:rsid w:val="00D45CA6"/>
    <w:rsid w:val="00D464BF"/>
    <w:rsid w:val="00D46635"/>
    <w:rsid w:val="00D513A3"/>
    <w:rsid w:val="00D51D3D"/>
    <w:rsid w:val="00D52BDB"/>
    <w:rsid w:val="00D5356B"/>
    <w:rsid w:val="00D53E26"/>
    <w:rsid w:val="00D54E6B"/>
    <w:rsid w:val="00D553D3"/>
    <w:rsid w:val="00D557EE"/>
    <w:rsid w:val="00D558E5"/>
    <w:rsid w:val="00D57074"/>
    <w:rsid w:val="00D57837"/>
    <w:rsid w:val="00D60EE3"/>
    <w:rsid w:val="00D60EE7"/>
    <w:rsid w:val="00D61BFD"/>
    <w:rsid w:val="00D6278C"/>
    <w:rsid w:val="00D62F75"/>
    <w:rsid w:val="00D62F86"/>
    <w:rsid w:val="00D630BE"/>
    <w:rsid w:val="00D6322D"/>
    <w:rsid w:val="00D6442E"/>
    <w:rsid w:val="00D65EBE"/>
    <w:rsid w:val="00D70E31"/>
    <w:rsid w:val="00D70FE8"/>
    <w:rsid w:val="00D711B2"/>
    <w:rsid w:val="00D7124D"/>
    <w:rsid w:val="00D72CFB"/>
    <w:rsid w:val="00D72DA3"/>
    <w:rsid w:val="00D755F8"/>
    <w:rsid w:val="00D76752"/>
    <w:rsid w:val="00D76F61"/>
    <w:rsid w:val="00D77137"/>
    <w:rsid w:val="00D77688"/>
    <w:rsid w:val="00D77B01"/>
    <w:rsid w:val="00D8223B"/>
    <w:rsid w:val="00D82509"/>
    <w:rsid w:val="00D8264C"/>
    <w:rsid w:val="00D829B1"/>
    <w:rsid w:val="00D8377A"/>
    <w:rsid w:val="00D84D15"/>
    <w:rsid w:val="00D84F6A"/>
    <w:rsid w:val="00D85297"/>
    <w:rsid w:val="00D85B77"/>
    <w:rsid w:val="00D87054"/>
    <w:rsid w:val="00D87308"/>
    <w:rsid w:val="00D87485"/>
    <w:rsid w:val="00D900A9"/>
    <w:rsid w:val="00D906C0"/>
    <w:rsid w:val="00D9080F"/>
    <w:rsid w:val="00D90BF4"/>
    <w:rsid w:val="00D91FA1"/>
    <w:rsid w:val="00D94CCE"/>
    <w:rsid w:val="00D95055"/>
    <w:rsid w:val="00D95AA4"/>
    <w:rsid w:val="00D979E4"/>
    <w:rsid w:val="00DA0339"/>
    <w:rsid w:val="00DA036D"/>
    <w:rsid w:val="00DA054D"/>
    <w:rsid w:val="00DA61BD"/>
    <w:rsid w:val="00DA653F"/>
    <w:rsid w:val="00DA6B4D"/>
    <w:rsid w:val="00DA6EF0"/>
    <w:rsid w:val="00DA702C"/>
    <w:rsid w:val="00DA78EC"/>
    <w:rsid w:val="00DB0113"/>
    <w:rsid w:val="00DB020A"/>
    <w:rsid w:val="00DB182C"/>
    <w:rsid w:val="00DB2582"/>
    <w:rsid w:val="00DB34FE"/>
    <w:rsid w:val="00DB390F"/>
    <w:rsid w:val="00DB5402"/>
    <w:rsid w:val="00DB5AA8"/>
    <w:rsid w:val="00DB5B17"/>
    <w:rsid w:val="00DB627A"/>
    <w:rsid w:val="00DB62A2"/>
    <w:rsid w:val="00DB7E5B"/>
    <w:rsid w:val="00DC02C0"/>
    <w:rsid w:val="00DC0F46"/>
    <w:rsid w:val="00DC1AB9"/>
    <w:rsid w:val="00DC22D8"/>
    <w:rsid w:val="00DC2DB9"/>
    <w:rsid w:val="00DC30E6"/>
    <w:rsid w:val="00DC3264"/>
    <w:rsid w:val="00DC32A9"/>
    <w:rsid w:val="00DC3445"/>
    <w:rsid w:val="00DC3BD1"/>
    <w:rsid w:val="00DC4047"/>
    <w:rsid w:val="00DC4BB6"/>
    <w:rsid w:val="00DC61DA"/>
    <w:rsid w:val="00DC62A6"/>
    <w:rsid w:val="00DC657F"/>
    <w:rsid w:val="00DC756E"/>
    <w:rsid w:val="00DC7B09"/>
    <w:rsid w:val="00DD096C"/>
    <w:rsid w:val="00DD236B"/>
    <w:rsid w:val="00DD3302"/>
    <w:rsid w:val="00DD38D2"/>
    <w:rsid w:val="00DD3943"/>
    <w:rsid w:val="00DD4F0E"/>
    <w:rsid w:val="00DD54ED"/>
    <w:rsid w:val="00DD5F22"/>
    <w:rsid w:val="00DD763B"/>
    <w:rsid w:val="00DE0C49"/>
    <w:rsid w:val="00DE0D1A"/>
    <w:rsid w:val="00DE1D45"/>
    <w:rsid w:val="00DE3904"/>
    <w:rsid w:val="00DE4ACD"/>
    <w:rsid w:val="00DE514F"/>
    <w:rsid w:val="00DE5B17"/>
    <w:rsid w:val="00DE74ED"/>
    <w:rsid w:val="00DE7B7E"/>
    <w:rsid w:val="00DF0715"/>
    <w:rsid w:val="00DF0BF0"/>
    <w:rsid w:val="00DF1CB4"/>
    <w:rsid w:val="00DF3CA2"/>
    <w:rsid w:val="00DF50B7"/>
    <w:rsid w:val="00DF5747"/>
    <w:rsid w:val="00DF6184"/>
    <w:rsid w:val="00DF6281"/>
    <w:rsid w:val="00DF6A7B"/>
    <w:rsid w:val="00DF71DC"/>
    <w:rsid w:val="00DF753B"/>
    <w:rsid w:val="00DF7651"/>
    <w:rsid w:val="00DF78A4"/>
    <w:rsid w:val="00DF7E9D"/>
    <w:rsid w:val="00E002F6"/>
    <w:rsid w:val="00E01375"/>
    <w:rsid w:val="00E01463"/>
    <w:rsid w:val="00E015E0"/>
    <w:rsid w:val="00E01A6B"/>
    <w:rsid w:val="00E02991"/>
    <w:rsid w:val="00E03B99"/>
    <w:rsid w:val="00E03FCA"/>
    <w:rsid w:val="00E04F2F"/>
    <w:rsid w:val="00E052C8"/>
    <w:rsid w:val="00E05718"/>
    <w:rsid w:val="00E05E0A"/>
    <w:rsid w:val="00E060BE"/>
    <w:rsid w:val="00E062E2"/>
    <w:rsid w:val="00E10452"/>
    <w:rsid w:val="00E10E29"/>
    <w:rsid w:val="00E12762"/>
    <w:rsid w:val="00E128AE"/>
    <w:rsid w:val="00E1413E"/>
    <w:rsid w:val="00E14FB6"/>
    <w:rsid w:val="00E15B24"/>
    <w:rsid w:val="00E16AAC"/>
    <w:rsid w:val="00E17A01"/>
    <w:rsid w:val="00E24319"/>
    <w:rsid w:val="00E24857"/>
    <w:rsid w:val="00E25479"/>
    <w:rsid w:val="00E26F95"/>
    <w:rsid w:val="00E27608"/>
    <w:rsid w:val="00E3092E"/>
    <w:rsid w:val="00E32ADA"/>
    <w:rsid w:val="00E33B6A"/>
    <w:rsid w:val="00E3419F"/>
    <w:rsid w:val="00E348B6"/>
    <w:rsid w:val="00E36456"/>
    <w:rsid w:val="00E3651B"/>
    <w:rsid w:val="00E37D40"/>
    <w:rsid w:val="00E40697"/>
    <w:rsid w:val="00E40B05"/>
    <w:rsid w:val="00E4141E"/>
    <w:rsid w:val="00E4200E"/>
    <w:rsid w:val="00E429DA"/>
    <w:rsid w:val="00E4302C"/>
    <w:rsid w:val="00E442C8"/>
    <w:rsid w:val="00E44594"/>
    <w:rsid w:val="00E44D6B"/>
    <w:rsid w:val="00E4502A"/>
    <w:rsid w:val="00E45320"/>
    <w:rsid w:val="00E474A8"/>
    <w:rsid w:val="00E47A98"/>
    <w:rsid w:val="00E50CE5"/>
    <w:rsid w:val="00E512DA"/>
    <w:rsid w:val="00E51CCC"/>
    <w:rsid w:val="00E51D0F"/>
    <w:rsid w:val="00E521C9"/>
    <w:rsid w:val="00E534CF"/>
    <w:rsid w:val="00E538D3"/>
    <w:rsid w:val="00E53D3A"/>
    <w:rsid w:val="00E553F7"/>
    <w:rsid w:val="00E56D4F"/>
    <w:rsid w:val="00E57794"/>
    <w:rsid w:val="00E57AC5"/>
    <w:rsid w:val="00E60527"/>
    <w:rsid w:val="00E609EA"/>
    <w:rsid w:val="00E60A59"/>
    <w:rsid w:val="00E61918"/>
    <w:rsid w:val="00E64A28"/>
    <w:rsid w:val="00E65533"/>
    <w:rsid w:val="00E6565C"/>
    <w:rsid w:val="00E66A24"/>
    <w:rsid w:val="00E66EF8"/>
    <w:rsid w:val="00E6718D"/>
    <w:rsid w:val="00E6757C"/>
    <w:rsid w:val="00E70525"/>
    <w:rsid w:val="00E70668"/>
    <w:rsid w:val="00E71517"/>
    <w:rsid w:val="00E71A28"/>
    <w:rsid w:val="00E72226"/>
    <w:rsid w:val="00E73CF4"/>
    <w:rsid w:val="00E7418E"/>
    <w:rsid w:val="00E746CE"/>
    <w:rsid w:val="00E76552"/>
    <w:rsid w:val="00E778D4"/>
    <w:rsid w:val="00E77C52"/>
    <w:rsid w:val="00E80AA0"/>
    <w:rsid w:val="00E812E7"/>
    <w:rsid w:val="00E81AA5"/>
    <w:rsid w:val="00E81CB4"/>
    <w:rsid w:val="00E82236"/>
    <w:rsid w:val="00E82A33"/>
    <w:rsid w:val="00E8393E"/>
    <w:rsid w:val="00E83DD8"/>
    <w:rsid w:val="00E83F58"/>
    <w:rsid w:val="00E84B23"/>
    <w:rsid w:val="00E8585B"/>
    <w:rsid w:val="00E86C55"/>
    <w:rsid w:val="00E87CCE"/>
    <w:rsid w:val="00E87F41"/>
    <w:rsid w:val="00E90E21"/>
    <w:rsid w:val="00E91CB7"/>
    <w:rsid w:val="00E92880"/>
    <w:rsid w:val="00E9322A"/>
    <w:rsid w:val="00E9330F"/>
    <w:rsid w:val="00E93629"/>
    <w:rsid w:val="00E950D9"/>
    <w:rsid w:val="00E96137"/>
    <w:rsid w:val="00E961EF"/>
    <w:rsid w:val="00E97083"/>
    <w:rsid w:val="00E973B0"/>
    <w:rsid w:val="00EA20BE"/>
    <w:rsid w:val="00EA396E"/>
    <w:rsid w:val="00EA3F15"/>
    <w:rsid w:val="00EA69C9"/>
    <w:rsid w:val="00EA7847"/>
    <w:rsid w:val="00EA7AE2"/>
    <w:rsid w:val="00EA7BB7"/>
    <w:rsid w:val="00EB16F4"/>
    <w:rsid w:val="00EB29E1"/>
    <w:rsid w:val="00EB2AD3"/>
    <w:rsid w:val="00EB2F92"/>
    <w:rsid w:val="00EB352A"/>
    <w:rsid w:val="00EB3D1E"/>
    <w:rsid w:val="00EB432F"/>
    <w:rsid w:val="00EB4C2F"/>
    <w:rsid w:val="00EB5054"/>
    <w:rsid w:val="00EB76B8"/>
    <w:rsid w:val="00EC0085"/>
    <w:rsid w:val="00EC0BDE"/>
    <w:rsid w:val="00EC24EC"/>
    <w:rsid w:val="00EC2EF6"/>
    <w:rsid w:val="00EC319C"/>
    <w:rsid w:val="00EC5748"/>
    <w:rsid w:val="00EC5A4B"/>
    <w:rsid w:val="00EC688C"/>
    <w:rsid w:val="00ED0150"/>
    <w:rsid w:val="00ED0D19"/>
    <w:rsid w:val="00ED130C"/>
    <w:rsid w:val="00ED2AFF"/>
    <w:rsid w:val="00ED2C04"/>
    <w:rsid w:val="00ED55CB"/>
    <w:rsid w:val="00ED5D82"/>
    <w:rsid w:val="00ED5FF2"/>
    <w:rsid w:val="00ED7DB3"/>
    <w:rsid w:val="00EE14D6"/>
    <w:rsid w:val="00EE1951"/>
    <w:rsid w:val="00EE259D"/>
    <w:rsid w:val="00EE25A0"/>
    <w:rsid w:val="00EE2E6E"/>
    <w:rsid w:val="00EE36B2"/>
    <w:rsid w:val="00EE3FCD"/>
    <w:rsid w:val="00EE4FE4"/>
    <w:rsid w:val="00EE5E86"/>
    <w:rsid w:val="00EE5FCC"/>
    <w:rsid w:val="00EE62C0"/>
    <w:rsid w:val="00EE64AA"/>
    <w:rsid w:val="00EE76C0"/>
    <w:rsid w:val="00EF0272"/>
    <w:rsid w:val="00EF3279"/>
    <w:rsid w:val="00EF4B93"/>
    <w:rsid w:val="00EF63FC"/>
    <w:rsid w:val="00F0030B"/>
    <w:rsid w:val="00F0035C"/>
    <w:rsid w:val="00F00B67"/>
    <w:rsid w:val="00F00C90"/>
    <w:rsid w:val="00F01EB4"/>
    <w:rsid w:val="00F02C0E"/>
    <w:rsid w:val="00F03F80"/>
    <w:rsid w:val="00F044B6"/>
    <w:rsid w:val="00F04810"/>
    <w:rsid w:val="00F04C88"/>
    <w:rsid w:val="00F04F0D"/>
    <w:rsid w:val="00F05EC0"/>
    <w:rsid w:val="00F0759E"/>
    <w:rsid w:val="00F11092"/>
    <w:rsid w:val="00F11188"/>
    <w:rsid w:val="00F1149C"/>
    <w:rsid w:val="00F12B4D"/>
    <w:rsid w:val="00F13E43"/>
    <w:rsid w:val="00F16A43"/>
    <w:rsid w:val="00F170EF"/>
    <w:rsid w:val="00F178D8"/>
    <w:rsid w:val="00F17914"/>
    <w:rsid w:val="00F17B18"/>
    <w:rsid w:val="00F224BD"/>
    <w:rsid w:val="00F231C2"/>
    <w:rsid w:val="00F2375C"/>
    <w:rsid w:val="00F246AE"/>
    <w:rsid w:val="00F270E9"/>
    <w:rsid w:val="00F2718C"/>
    <w:rsid w:val="00F27276"/>
    <w:rsid w:val="00F304FE"/>
    <w:rsid w:val="00F30572"/>
    <w:rsid w:val="00F3147E"/>
    <w:rsid w:val="00F31613"/>
    <w:rsid w:val="00F31863"/>
    <w:rsid w:val="00F3199B"/>
    <w:rsid w:val="00F32E0A"/>
    <w:rsid w:val="00F33E1A"/>
    <w:rsid w:val="00F35F07"/>
    <w:rsid w:val="00F37A1B"/>
    <w:rsid w:val="00F40882"/>
    <w:rsid w:val="00F40E3D"/>
    <w:rsid w:val="00F40ECF"/>
    <w:rsid w:val="00F416EA"/>
    <w:rsid w:val="00F44512"/>
    <w:rsid w:val="00F46118"/>
    <w:rsid w:val="00F46780"/>
    <w:rsid w:val="00F50305"/>
    <w:rsid w:val="00F50AC4"/>
    <w:rsid w:val="00F51218"/>
    <w:rsid w:val="00F51A86"/>
    <w:rsid w:val="00F51B85"/>
    <w:rsid w:val="00F51C53"/>
    <w:rsid w:val="00F52482"/>
    <w:rsid w:val="00F52701"/>
    <w:rsid w:val="00F52FDC"/>
    <w:rsid w:val="00F532BA"/>
    <w:rsid w:val="00F54493"/>
    <w:rsid w:val="00F54636"/>
    <w:rsid w:val="00F5566F"/>
    <w:rsid w:val="00F559EF"/>
    <w:rsid w:val="00F55A19"/>
    <w:rsid w:val="00F56125"/>
    <w:rsid w:val="00F57709"/>
    <w:rsid w:val="00F57CCB"/>
    <w:rsid w:val="00F60FFC"/>
    <w:rsid w:val="00F6205E"/>
    <w:rsid w:val="00F62A1B"/>
    <w:rsid w:val="00F64373"/>
    <w:rsid w:val="00F677B7"/>
    <w:rsid w:val="00F678DC"/>
    <w:rsid w:val="00F70043"/>
    <w:rsid w:val="00F71EAD"/>
    <w:rsid w:val="00F72B25"/>
    <w:rsid w:val="00F73E95"/>
    <w:rsid w:val="00F74C38"/>
    <w:rsid w:val="00F75DAA"/>
    <w:rsid w:val="00F75E4D"/>
    <w:rsid w:val="00F7693A"/>
    <w:rsid w:val="00F76BB6"/>
    <w:rsid w:val="00F76C1D"/>
    <w:rsid w:val="00F7760D"/>
    <w:rsid w:val="00F77B04"/>
    <w:rsid w:val="00F77C42"/>
    <w:rsid w:val="00F77D2D"/>
    <w:rsid w:val="00F800C1"/>
    <w:rsid w:val="00F80317"/>
    <w:rsid w:val="00F821A3"/>
    <w:rsid w:val="00F84552"/>
    <w:rsid w:val="00F86162"/>
    <w:rsid w:val="00F86A09"/>
    <w:rsid w:val="00F906E2"/>
    <w:rsid w:val="00F91043"/>
    <w:rsid w:val="00F91C11"/>
    <w:rsid w:val="00F9246F"/>
    <w:rsid w:val="00F9309A"/>
    <w:rsid w:val="00F9314A"/>
    <w:rsid w:val="00F940B2"/>
    <w:rsid w:val="00F95AF6"/>
    <w:rsid w:val="00F95D08"/>
    <w:rsid w:val="00F9742E"/>
    <w:rsid w:val="00F9759D"/>
    <w:rsid w:val="00FA1462"/>
    <w:rsid w:val="00FA46F6"/>
    <w:rsid w:val="00FA5BD7"/>
    <w:rsid w:val="00FA75EC"/>
    <w:rsid w:val="00FB15B1"/>
    <w:rsid w:val="00FB19E8"/>
    <w:rsid w:val="00FB1DA9"/>
    <w:rsid w:val="00FB24A5"/>
    <w:rsid w:val="00FB287F"/>
    <w:rsid w:val="00FB2A38"/>
    <w:rsid w:val="00FB2B11"/>
    <w:rsid w:val="00FB3927"/>
    <w:rsid w:val="00FB397E"/>
    <w:rsid w:val="00FB41DE"/>
    <w:rsid w:val="00FB5CA9"/>
    <w:rsid w:val="00FB5EC8"/>
    <w:rsid w:val="00FB61D1"/>
    <w:rsid w:val="00FB699E"/>
    <w:rsid w:val="00FB6C27"/>
    <w:rsid w:val="00FB7A02"/>
    <w:rsid w:val="00FB7E24"/>
    <w:rsid w:val="00FC0333"/>
    <w:rsid w:val="00FC3939"/>
    <w:rsid w:val="00FC4B39"/>
    <w:rsid w:val="00FC4BFD"/>
    <w:rsid w:val="00FC524D"/>
    <w:rsid w:val="00FC5798"/>
    <w:rsid w:val="00FC5829"/>
    <w:rsid w:val="00FC58EF"/>
    <w:rsid w:val="00FC5ADC"/>
    <w:rsid w:val="00FC64D4"/>
    <w:rsid w:val="00FC783B"/>
    <w:rsid w:val="00FD1049"/>
    <w:rsid w:val="00FD1785"/>
    <w:rsid w:val="00FD30C0"/>
    <w:rsid w:val="00FD33DF"/>
    <w:rsid w:val="00FD3CBE"/>
    <w:rsid w:val="00FE039B"/>
    <w:rsid w:val="00FE2C9A"/>
    <w:rsid w:val="00FE304A"/>
    <w:rsid w:val="00FE34C1"/>
    <w:rsid w:val="00FE38A0"/>
    <w:rsid w:val="00FE38EB"/>
    <w:rsid w:val="00FE39D7"/>
    <w:rsid w:val="00FE460F"/>
    <w:rsid w:val="00FE4ECD"/>
    <w:rsid w:val="00FE5949"/>
    <w:rsid w:val="00FE6205"/>
    <w:rsid w:val="00FE70EF"/>
    <w:rsid w:val="00FE771C"/>
    <w:rsid w:val="00FE7EAA"/>
    <w:rsid w:val="00FF0299"/>
    <w:rsid w:val="00FF0A41"/>
    <w:rsid w:val="00FF2D46"/>
    <w:rsid w:val="00FF4689"/>
    <w:rsid w:val="00FF75C5"/>
    <w:rsid w:val="00FF78ED"/>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B3A225A"/>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5B1"/>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jc w:val="center"/>
      <w:outlineLvl w:val="0"/>
    </w:pPr>
    <w:rPr>
      <w:b/>
      <w:szCs w:val="20"/>
      <w:lang w:val="es-CO"/>
    </w:rPr>
  </w:style>
  <w:style w:type="paragraph" w:styleId="Ttulo2">
    <w:name w:val="heading 2"/>
    <w:basedOn w:val="Normal"/>
    <w:next w:val="Normal"/>
    <w:link w:val="Ttulo2Car"/>
    <w:unhideWhenUsed/>
    <w:qFormat/>
    <w:rsid w:val="00595129"/>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BF5A0E"/>
    <w:pPr>
      <w:numPr>
        <w:numId w:val="5"/>
      </w:numPr>
      <w:spacing w:before="240" w:after="240"/>
    </w:pPr>
    <w:rPr>
      <w:szCs w:val="20"/>
      <w:lang w:val="es-CO"/>
    </w:rPr>
  </w:style>
  <w:style w:type="character" w:customStyle="1" w:styleId="PrrafodelistaCar">
    <w:name w:val="Párrafo de lista Car"/>
    <w:link w:val="Prrafodelista"/>
    <w:uiPriority w:val="34"/>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1610E0"/>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1610E0"/>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23"/>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24"/>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090920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17988948">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42162114">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147673796">
      <w:bodyDiv w:val="1"/>
      <w:marLeft w:val="0"/>
      <w:marRight w:val="0"/>
      <w:marTop w:val="0"/>
      <w:marBottom w:val="0"/>
      <w:divBdr>
        <w:top w:val="none" w:sz="0" w:space="0" w:color="auto"/>
        <w:left w:val="none" w:sz="0" w:space="0" w:color="auto"/>
        <w:bottom w:val="none" w:sz="0" w:space="0" w:color="auto"/>
        <w:right w:val="none" w:sz="0" w:space="0" w:color="auto"/>
      </w:divBdr>
    </w:div>
    <w:div w:id="266277555">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05173172">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3482821">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12115997">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13907404">
      <w:bodyDiv w:val="1"/>
      <w:marLeft w:val="0"/>
      <w:marRight w:val="0"/>
      <w:marTop w:val="0"/>
      <w:marBottom w:val="0"/>
      <w:divBdr>
        <w:top w:val="none" w:sz="0" w:space="0" w:color="auto"/>
        <w:left w:val="none" w:sz="0" w:space="0" w:color="auto"/>
        <w:bottom w:val="none" w:sz="0" w:space="0" w:color="auto"/>
        <w:right w:val="none" w:sz="0" w:space="0" w:color="auto"/>
      </w:divBdr>
    </w:div>
    <w:div w:id="831793993">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70671365">
      <w:bodyDiv w:val="1"/>
      <w:marLeft w:val="0"/>
      <w:marRight w:val="0"/>
      <w:marTop w:val="0"/>
      <w:marBottom w:val="0"/>
      <w:divBdr>
        <w:top w:val="none" w:sz="0" w:space="0" w:color="auto"/>
        <w:left w:val="none" w:sz="0" w:space="0" w:color="auto"/>
        <w:bottom w:val="none" w:sz="0" w:space="0" w:color="auto"/>
        <w:right w:val="none" w:sz="0" w:space="0" w:color="auto"/>
      </w:divBdr>
    </w:div>
    <w:div w:id="992953590">
      <w:bodyDiv w:val="1"/>
      <w:marLeft w:val="0"/>
      <w:marRight w:val="0"/>
      <w:marTop w:val="0"/>
      <w:marBottom w:val="0"/>
      <w:divBdr>
        <w:top w:val="none" w:sz="0" w:space="0" w:color="auto"/>
        <w:left w:val="none" w:sz="0" w:space="0" w:color="auto"/>
        <w:bottom w:val="none" w:sz="0" w:space="0" w:color="auto"/>
        <w:right w:val="none" w:sz="0" w:space="0" w:color="auto"/>
      </w:divBdr>
    </w:div>
    <w:div w:id="1050692690">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52060278">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30788438">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0737478">
      <w:bodyDiv w:val="1"/>
      <w:marLeft w:val="0"/>
      <w:marRight w:val="0"/>
      <w:marTop w:val="0"/>
      <w:marBottom w:val="0"/>
      <w:divBdr>
        <w:top w:val="none" w:sz="0" w:space="0" w:color="auto"/>
        <w:left w:val="none" w:sz="0" w:space="0" w:color="auto"/>
        <w:bottom w:val="none" w:sz="0" w:space="0" w:color="auto"/>
        <w:right w:val="none" w:sz="0" w:space="0" w:color="auto"/>
      </w:divBdr>
    </w:div>
    <w:div w:id="1431046097">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37939854">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2448879">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593396599">
      <w:bodyDiv w:val="1"/>
      <w:marLeft w:val="0"/>
      <w:marRight w:val="0"/>
      <w:marTop w:val="0"/>
      <w:marBottom w:val="0"/>
      <w:divBdr>
        <w:top w:val="none" w:sz="0" w:space="0" w:color="auto"/>
        <w:left w:val="none" w:sz="0" w:space="0" w:color="auto"/>
        <w:bottom w:val="none" w:sz="0" w:space="0" w:color="auto"/>
        <w:right w:val="none" w:sz="0" w:space="0" w:color="auto"/>
      </w:divBdr>
    </w:div>
    <w:div w:id="1614047553">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69286097">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684356663">
      <w:bodyDiv w:val="1"/>
      <w:marLeft w:val="0"/>
      <w:marRight w:val="0"/>
      <w:marTop w:val="0"/>
      <w:marBottom w:val="0"/>
      <w:divBdr>
        <w:top w:val="none" w:sz="0" w:space="0" w:color="auto"/>
        <w:left w:val="none" w:sz="0" w:space="0" w:color="auto"/>
        <w:bottom w:val="none" w:sz="0" w:space="0" w:color="auto"/>
        <w:right w:val="none" w:sz="0" w:space="0" w:color="auto"/>
      </w:divBdr>
    </w:div>
    <w:div w:id="1753425158">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796290096">
      <w:bodyDiv w:val="1"/>
      <w:marLeft w:val="0"/>
      <w:marRight w:val="0"/>
      <w:marTop w:val="0"/>
      <w:marBottom w:val="0"/>
      <w:divBdr>
        <w:top w:val="none" w:sz="0" w:space="0" w:color="auto"/>
        <w:left w:val="none" w:sz="0" w:space="0" w:color="auto"/>
        <w:bottom w:val="none" w:sz="0" w:space="0" w:color="auto"/>
        <w:right w:val="none" w:sz="0" w:space="0" w:color="auto"/>
      </w:divBdr>
    </w:div>
    <w:div w:id="1796368036">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30906249">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83208929">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5241276">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 w:id="2143183811">
      <w:bodyDiv w:val="1"/>
      <w:marLeft w:val="0"/>
      <w:marRight w:val="0"/>
      <w:marTop w:val="0"/>
      <w:marBottom w:val="0"/>
      <w:divBdr>
        <w:top w:val="none" w:sz="0" w:space="0" w:color="auto"/>
        <w:left w:val="none" w:sz="0" w:space="0" w:color="auto"/>
        <w:bottom w:val="none" w:sz="0" w:space="0" w:color="auto"/>
        <w:right w:val="none" w:sz="0" w:space="0" w:color="auto"/>
      </w:divBdr>
    </w:div>
    <w:div w:id="214507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127c683-ebd0-4e75-9c9b-930d1b233c64" xsi:nil="true"/>
    <lcf76f155ced4ddcb4097134ff3c332f xmlns="8bd55fe9-8577-4cfc-8d96-a754a8c01d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44F5DE90C8A5F4689815843AD71BE8B" ma:contentTypeVersion="15" ma:contentTypeDescription="Crear nuevo documento." ma:contentTypeScope="" ma:versionID="56459f90a6fb450fe798f0f9aafcde4f">
  <xsd:schema xmlns:xsd="http://www.w3.org/2001/XMLSchema" xmlns:xs="http://www.w3.org/2001/XMLSchema" xmlns:p="http://schemas.microsoft.com/office/2006/metadata/properties" xmlns:ns2="8bd55fe9-8577-4cfc-8d96-a754a8c01d86" xmlns:ns3="a127c683-ebd0-4e75-9c9b-930d1b233c64" targetNamespace="http://schemas.microsoft.com/office/2006/metadata/properties" ma:root="true" ma:fieldsID="c7d2bebfbc137816990cfda5799a9190" ns2:_="" ns3:_="">
    <xsd:import namespace="8bd55fe9-8577-4cfc-8d96-a754a8c01d86"/>
    <xsd:import namespace="a127c683-ebd0-4e75-9c9b-930d1b233c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5fe9-8577-4cfc-8d96-a754a8c01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27c683-ebd0-4e75-9c9b-930d1b233c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6e232c4-8246-4015-82cb-ce01546593ad}" ma:internalName="TaxCatchAll" ma:showField="CatchAllData" ma:web="a127c683-ebd0-4e75-9c9b-930d1b233c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57EF81-ABA4-43FB-AAF1-103744366A2F}">
  <ds:schemaRefs>
    <ds:schemaRef ds:uri="http://schemas.microsoft.com/sharepoint/v3/contenttype/forms"/>
  </ds:schemaRefs>
</ds:datastoreItem>
</file>

<file path=customXml/itemProps2.xml><?xml version="1.0" encoding="utf-8"?>
<ds:datastoreItem xmlns:ds="http://schemas.openxmlformats.org/officeDocument/2006/customXml" ds:itemID="{26DB7E84-1EE6-4EB2-A780-5D6AC62219E1}">
  <ds:schemaRefs>
    <ds:schemaRef ds:uri="http://schemas.openxmlformats.org/officeDocument/2006/bibliography"/>
  </ds:schemaRefs>
</ds:datastoreItem>
</file>

<file path=customXml/itemProps3.xml><?xml version="1.0" encoding="utf-8"?>
<ds:datastoreItem xmlns:ds="http://schemas.openxmlformats.org/officeDocument/2006/customXml" ds:itemID="{886F513B-9B4C-44B0-96B0-92297EACE04E}">
  <ds:schemaRefs>
    <ds:schemaRef ds:uri="http://schemas.microsoft.com/office/2006/metadata/properties"/>
    <ds:schemaRef ds:uri="http://schemas.microsoft.com/office/infopath/2007/PartnerControls"/>
    <ds:schemaRef ds:uri="a127c683-ebd0-4e75-9c9b-930d1b233c64"/>
    <ds:schemaRef ds:uri="8bd55fe9-8577-4cfc-8d96-a754a8c01d86"/>
  </ds:schemaRefs>
</ds:datastoreItem>
</file>

<file path=customXml/itemProps4.xml><?xml version="1.0" encoding="utf-8"?>
<ds:datastoreItem xmlns:ds="http://schemas.openxmlformats.org/officeDocument/2006/customXml" ds:itemID="{BDE69B30-0CDB-4E1D-A728-2677FF5AB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5fe9-8577-4cfc-8d96-a754a8c01d86"/>
    <ds:schemaRef ds:uri="a127c683-ebd0-4e75-9c9b-930d1b233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2</TotalTime>
  <Pages>6</Pages>
  <Words>2165</Words>
  <Characters>11976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14113</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3</cp:revision>
  <cp:lastPrinted>2022-07-27T19:05:00Z</cp:lastPrinted>
  <dcterms:created xsi:type="dcterms:W3CDTF">2022-07-27T19:05:00Z</dcterms:created>
  <dcterms:modified xsi:type="dcterms:W3CDTF">2022-07-27T19:06:00Z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0x010100744F5DE90C8A5F4689815843AD71BE8B</vt:lpwstr>
  </property>
  <property fmtid="{D5CDD505-2E9C-101B-9397-08002B2CF9AE}" pid="3" name="MediaServiceImageTags">
    <vt:lpwstr/>
  </property>
</Properties>
</file>