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8E5992">
        <w:rPr>
          <w:szCs w:val="24"/>
          <w:lang w:val="es-MX"/>
        </w:rPr>
        <w:t>2</w:t>
      </w:r>
      <w:r w:rsidR="009A3555">
        <w:rPr>
          <w:szCs w:val="24"/>
          <w:lang w:val="es-MX"/>
        </w:rPr>
        <w:t>4</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9A3555">
        <w:rPr>
          <w:rFonts w:ascii="Arial" w:hAnsi="Arial" w:cs="Arial"/>
          <w:b/>
          <w:bCs/>
          <w:i/>
          <w:iCs/>
          <w:kern w:val="60"/>
          <w:sz w:val="40"/>
          <w:szCs w:val="40"/>
        </w:rPr>
        <w:t>046</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6B71BC" w:rsidRPr="006B71BC">
        <w:rPr>
          <w:b/>
          <w:szCs w:val="24"/>
        </w:rPr>
        <w:t xml:space="preserve">INTERMUNICIPAL DE GAS </w:t>
      </w:r>
      <w:r w:rsidR="00F7298D" w:rsidRPr="00F7298D">
        <w:rPr>
          <w:b/>
          <w:szCs w:val="24"/>
        </w:rPr>
        <w:t>S.A. E.S.P</w:t>
      </w:r>
      <w:r w:rsidR="00F7298D">
        <w:rPr>
          <w:b/>
          <w:szCs w:val="24"/>
        </w:rPr>
        <w:t>.</w:t>
      </w:r>
      <w:r w:rsidR="00601335">
        <w:rPr>
          <w:b/>
          <w:szCs w:val="24"/>
        </w:rPr>
        <w:t>, SUPERINTENDENCIA DE SERVICIOS PÚBLICOS DOMICILIARIOS, ALCALDES MUNICIPALES DE</w:t>
      </w:r>
      <w:r w:rsidR="005B11D7">
        <w:rPr>
          <w:b/>
          <w:szCs w:val="24"/>
        </w:rPr>
        <w:t>L</w:t>
      </w:r>
      <w:r w:rsidR="00601335">
        <w:rPr>
          <w:b/>
          <w:szCs w:val="24"/>
        </w:rPr>
        <w:t xml:space="preserve"> </w:t>
      </w:r>
      <w:r w:rsidR="005B11D7">
        <w:rPr>
          <w:b/>
          <w:szCs w:val="24"/>
        </w:rPr>
        <w:t>DEPARTAMENTO</w:t>
      </w:r>
      <w:r w:rsidR="00601335">
        <w:rPr>
          <w:b/>
          <w:szCs w:val="24"/>
        </w:rPr>
        <w:t xml:space="preserve"> </w:t>
      </w:r>
      <w:r w:rsidR="00601335" w:rsidRPr="005B11D7">
        <w:rPr>
          <w:b/>
          <w:szCs w:val="24"/>
        </w:rPr>
        <w:t xml:space="preserve">DE </w:t>
      </w:r>
      <w:r w:rsidR="00394E7E" w:rsidRPr="005B11D7">
        <w:rPr>
          <w:b/>
          <w:szCs w:val="24"/>
        </w:rPr>
        <w:t>CUNDINAMARCA</w:t>
      </w:r>
      <w:r w:rsidR="00601335" w:rsidRPr="005B11D7">
        <w:rPr>
          <w:b/>
          <w:szCs w:val="24"/>
        </w:rPr>
        <w:t>,</w:t>
      </w:r>
      <w:r w:rsidR="00601335" w:rsidRPr="00394E7E">
        <w:rPr>
          <w:b/>
          <w:szCs w:val="24"/>
        </w:rPr>
        <w:t xml:space="preserve"> AUTORIDADES</w:t>
      </w:r>
      <w:r w:rsidR="00601335">
        <w:rPr>
          <w:b/>
          <w:szCs w:val="24"/>
        </w:rPr>
        <w:t xml:space="preserve">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CA727A">
        <w:rPr>
          <w:szCs w:val="24"/>
        </w:rPr>
        <w:t>s</w:t>
      </w:r>
      <w:r>
        <w:rPr>
          <w:szCs w:val="24"/>
        </w:rPr>
        <w:t xml:space="preserve">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6B71BC" w:rsidRPr="006B71BC">
        <w:rPr>
          <w:b/>
          <w:szCs w:val="24"/>
        </w:rPr>
        <w:t>INTERMUNICIPAL DE GAS S.A. E.S.P.</w:t>
      </w:r>
      <w:r>
        <w:rPr>
          <w:szCs w:val="24"/>
        </w:rPr>
        <w:t xml:space="preserve">, que realiza las actividades de distribución y comercialización </w:t>
      </w:r>
      <w:r>
        <w:rPr>
          <w:szCs w:val="24"/>
        </w:rPr>
        <w:lastRenderedPageBreak/>
        <w:t>minorista, quien atiende</w:t>
      </w:r>
      <w:r w:rsidR="00CF5BE9">
        <w:rPr>
          <w:szCs w:val="24"/>
        </w:rPr>
        <w:t xml:space="preserve"> </w:t>
      </w:r>
      <w:r w:rsidR="00394E7E">
        <w:rPr>
          <w:szCs w:val="24"/>
        </w:rPr>
        <w:t xml:space="preserve">en </w:t>
      </w:r>
      <w:r w:rsidR="005B11D7">
        <w:rPr>
          <w:szCs w:val="24"/>
        </w:rPr>
        <w:t>el departamento</w:t>
      </w:r>
      <w:r>
        <w:rPr>
          <w:szCs w:val="24"/>
        </w:rPr>
        <w:t xml:space="preserve"> de </w:t>
      </w:r>
      <w:r w:rsidR="00394E7E" w:rsidRPr="005B11D7">
        <w:rPr>
          <w:szCs w:val="24"/>
        </w:rPr>
        <w:t>Cundinamarca</w:t>
      </w:r>
      <w:r w:rsidR="00394E7E" w:rsidRPr="00394E7E">
        <w:rPr>
          <w:szCs w:val="24"/>
        </w:rPr>
        <w:t>,</w:t>
      </w:r>
      <w:r w:rsidR="00CF5BE9" w:rsidRPr="00394E7E">
        <w:rPr>
          <w:szCs w:val="24"/>
        </w:rPr>
        <w:t xml:space="preserve"> </w:t>
      </w:r>
      <w:r w:rsidR="005B11D7">
        <w:rPr>
          <w:szCs w:val="24"/>
        </w:rPr>
        <w:t>m</w:t>
      </w:r>
      <w:r w:rsidR="00CF5BE9" w:rsidRPr="00394E7E">
        <w:rPr>
          <w:szCs w:val="24"/>
        </w:rPr>
        <w:t>ediante comunicaciones con números de radicado E-2015-</w:t>
      </w:r>
      <w:r w:rsidR="00F7298D" w:rsidRPr="00394E7E">
        <w:rPr>
          <w:szCs w:val="24"/>
        </w:rPr>
        <w:t>00</w:t>
      </w:r>
      <w:r w:rsidR="006B71BC">
        <w:rPr>
          <w:szCs w:val="24"/>
        </w:rPr>
        <w:t>2494</w:t>
      </w:r>
      <w:r w:rsidR="006C2AA0">
        <w:rPr>
          <w:szCs w:val="24"/>
        </w:rPr>
        <w:t xml:space="preserve">, </w:t>
      </w:r>
      <w:r w:rsidR="00CF5BE9" w:rsidRPr="00394E7E">
        <w:rPr>
          <w:szCs w:val="24"/>
        </w:rPr>
        <w:t>E-2015-</w:t>
      </w:r>
      <w:r w:rsidR="006B71BC">
        <w:rPr>
          <w:szCs w:val="24"/>
        </w:rPr>
        <w:t>004060</w:t>
      </w:r>
      <w:r w:rsidR="006C2AA0">
        <w:rPr>
          <w:szCs w:val="24"/>
        </w:rPr>
        <w:t xml:space="preserve"> y </w:t>
      </w:r>
      <w:r w:rsidR="004D127D">
        <w:rPr>
          <w:szCs w:val="24"/>
        </w:rPr>
        <w:t xml:space="preserve">E-2015-004189 </w:t>
      </w:r>
      <w:r w:rsidR="006C2AA0">
        <w:rPr>
          <w:szCs w:val="24"/>
        </w:rPr>
        <w:t>i</w:t>
      </w:r>
      <w:r w:rsidR="00CF5BE9" w:rsidRPr="00394E7E">
        <w:rPr>
          <w:szCs w:val="24"/>
        </w:rPr>
        <w:t>nformó la cantidad de</w:t>
      </w:r>
      <w:r w:rsidR="00CF5BE9">
        <w:rPr>
          <w:szCs w:val="24"/>
        </w:rPr>
        <w:t xml:space="preserv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5C0B9C">
      <w:pPr>
        <w:pStyle w:val="Textoindependiente"/>
        <w:numPr>
          <w:ilvl w:val="0"/>
          <w:numId w:val="25"/>
        </w:numPr>
        <w:spacing w:after="0" w:line="240" w:lineRule="auto"/>
        <w:ind w:left="284" w:hanging="284"/>
        <w:rPr>
          <w:szCs w:val="24"/>
        </w:rPr>
      </w:pPr>
      <w:r>
        <w:rPr>
          <w:szCs w:val="24"/>
        </w:rPr>
        <w:t xml:space="preserve">Se autoriza la empresa </w:t>
      </w:r>
      <w:r w:rsidR="006B71BC" w:rsidRPr="006B71BC">
        <w:rPr>
          <w:b/>
          <w:szCs w:val="24"/>
        </w:rPr>
        <w:t xml:space="preserve">INTERMUNICIPAL </w:t>
      </w:r>
      <w:r w:rsidR="00F7298D" w:rsidRPr="00F7298D">
        <w:rPr>
          <w:b/>
          <w:szCs w:val="24"/>
        </w:rPr>
        <w:t xml:space="preserve">DE </w:t>
      </w:r>
      <w:r w:rsidR="006B71BC">
        <w:rPr>
          <w:b/>
          <w:szCs w:val="24"/>
        </w:rPr>
        <w:t>GAS</w:t>
      </w:r>
      <w:r w:rsidR="00F7298D" w:rsidRPr="00F7298D">
        <w:rPr>
          <w:b/>
          <w:szCs w:val="24"/>
        </w:rPr>
        <w:t xml:space="preserve"> S.A. E.S.P</w:t>
      </w:r>
      <w:r w:rsidR="00F7298D">
        <w:rPr>
          <w:b/>
          <w:szCs w:val="24"/>
        </w:rPr>
        <w:t xml:space="preserve">. </w:t>
      </w:r>
      <w:r>
        <w:rPr>
          <w:szCs w:val="24"/>
        </w:rPr>
        <w:t>la movilización con destino a la destrucción de los cilindros universales remanentes que se enlistan a continuación.</w:t>
      </w:r>
    </w:p>
    <w:p w:rsidR="00206FCE" w:rsidRDefault="00206FCE" w:rsidP="00206FCE">
      <w:pPr>
        <w:pStyle w:val="Textoindependiente"/>
        <w:spacing w:after="0" w:line="240" w:lineRule="auto"/>
        <w:ind w:left="284"/>
        <w:rPr>
          <w:szCs w:val="24"/>
        </w:rPr>
      </w:pPr>
    </w:p>
    <w:tbl>
      <w:tblPr>
        <w:tblStyle w:val="Tablaconcuadrcula"/>
        <w:tblW w:w="7827" w:type="dxa"/>
        <w:jc w:val="center"/>
        <w:tblLook w:val="04A0" w:firstRow="1" w:lastRow="0" w:firstColumn="1" w:lastColumn="0" w:noHBand="0" w:noVBand="1"/>
      </w:tblPr>
      <w:tblGrid>
        <w:gridCol w:w="1298"/>
        <w:gridCol w:w="1298"/>
        <w:gridCol w:w="1298"/>
        <w:gridCol w:w="967"/>
        <w:gridCol w:w="988"/>
        <w:gridCol w:w="989"/>
        <w:gridCol w:w="989"/>
      </w:tblGrid>
      <w:tr w:rsidR="006B71BC" w:rsidRPr="00B95598" w:rsidTr="006B71BC">
        <w:trPr>
          <w:trHeight w:val="413"/>
          <w:jc w:val="center"/>
        </w:trPr>
        <w:tc>
          <w:tcPr>
            <w:tcW w:w="1298" w:type="dxa"/>
            <w:vMerge w:val="restart"/>
            <w:shd w:val="clear" w:color="auto" w:fill="D9D9D9" w:themeFill="background1" w:themeFillShade="D9"/>
            <w:vAlign w:val="center"/>
          </w:tcPr>
          <w:p w:rsidR="006B71BC" w:rsidRPr="00B95598" w:rsidRDefault="006B71BC" w:rsidP="004F5A9A">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1298" w:type="dxa"/>
            <w:vMerge w:val="restart"/>
            <w:shd w:val="clear" w:color="auto" w:fill="D9D9D9" w:themeFill="background1" w:themeFillShade="D9"/>
            <w:vAlign w:val="center"/>
          </w:tcPr>
          <w:p w:rsidR="006B71BC" w:rsidRPr="00B95598" w:rsidRDefault="006B71BC" w:rsidP="004F5A9A">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1298" w:type="dxa"/>
            <w:vMerge w:val="restart"/>
            <w:shd w:val="clear" w:color="auto" w:fill="D9D9D9" w:themeFill="background1" w:themeFillShade="D9"/>
            <w:vAlign w:val="center"/>
          </w:tcPr>
          <w:p w:rsidR="006B71BC" w:rsidRPr="00B95598" w:rsidRDefault="006B71BC" w:rsidP="00CB78F3">
            <w:pPr>
              <w:jc w:val="center"/>
              <w:rPr>
                <w:rFonts w:cs="Arial"/>
                <w:b/>
                <w:bCs/>
                <w:color w:val="000000"/>
                <w:spacing w:val="0"/>
                <w:sz w:val="18"/>
                <w:lang w:eastAsia="es-CO"/>
              </w:rPr>
            </w:pPr>
            <w:r>
              <w:rPr>
                <w:szCs w:val="24"/>
              </w:rPr>
              <w:br w:type="page"/>
            </w:r>
            <w:r w:rsidRPr="00B95598">
              <w:rPr>
                <w:rFonts w:cs="Arial"/>
                <w:b/>
                <w:bCs/>
                <w:color w:val="000000"/>
                <w:spacing w:val="0"/>
                <w:sz w:val="18"/>
                <w:lang w:eastAsia="es-CO"/>
              </w:rPr>
              <w:t>Fecha de movilización</w:t>
            </w:r>
          </w:p>
        </w:tc>
        <w:tc>
          <w:tcPr>
            <w:tcW w:w="967" w:type="dxa"/>
            <w:vMerge w:val="restart"/>
            <w:shd w:val="clear" w:color="auto" w:fill="D9D9D9" w:themeFill="background1" w:themeFillShade="D9"/>
            <w:vAlign w:val="center"/>
          </w:tcPr>
          <w:p w:rsidR="006B71BC" w:rsidRPr="00B95598" w:rsidRDefault="006B71BC"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2966" w:type="dxa"/>
            <w:gridSpan w:val="3"/>
            <w:shd w:val="clear" w:color="auto" w:fill="D9D9D9" w:themeFill="background1" w:themeFillShade="D9"/>
            <w:vAlign w:val="center"/>
          </w:tcPr>
          <w:p w:rsidR="006B71BC" w:rsidRPr="00B95598" w:rsidRDefault="006B71BC"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6B71BC" w:rsidRPr="00B95598" w:rsidTr="006B71BC">
        <w:trPr>
          <w:trHeight w:val="264"/>
          <w:jc w:val="center"/>
        </w:trPr>
        <w:tc>
          <w:tcPr>
            <w:tcW w:w="1298" w:type="dxa"/>
            <w:vMerge/>
            <w:shd w:val="clear" w:color="auto" w:fill="D9D9D9" w:themeFill="background1" w:themeFillShade="D9"/>
            <w:vAlign w:val="center"/>
          </w:tcPr>
          <w:p w:rsidR="006B71BC" w:rsidRPr="00B95598" w:rsidRDefault="006B71BC" w:rsidP="004F5A9A">
            <w:pPr>
              <w:jc w:val="center"/>
              <w:rPr>
                <w:rFonts w:cs="Arial"/>
                <w:b/>
                <w:bCs/>
                <w:color w:val="000000"/>
                <w:spacing w:val="0"/>
                <w:sz w:val="18"/>
                <w:lang w:eastAsia="es-CO"/>
              </w:rPr>
            </w:pPr>
          </w:p>
        </w:tc>
        <w:tc>
          <w:tcPr>
            <w:tcW w:w="1298" w:type="dxa"/>
            <w:vMerge/>
            <w:shd w:val="clear" w:color="auto" w:fill="D9D9D9" w:themeFill="background1" w:themeFillShade="D9"/>
            <w:vAlign w:val="center"/>
          </w:tcPr>
          <w:p w:rsidR="006B71BC" w:rsidRPr="00B95598" w:rsidRDefault="006B71BC" w:rsidP="004F5A9A">
            <w:pPr>
              <w:jc w:val="center"/>
              <w:rPr>
                <w:rFonts w:cs="Arial"/>
                <w:b/>
                <w:bCs/>
                <w:color w:val="000000"/>
                <w:spacing w:val="0"/>
                <w:sz w:val="18"/>
                <w:lang w:eastAsia="es-CO"/>
              </w:rPr>
            </w:pPr>
          </w:p>
        </w:tc>
        <w:tc>
          <w:tcPr>
            <w:tcW w:w="1298" w:type="dxa"/>
            <w:vMerge/>
            <w:shd w:val="clear" w:color="auto" w:fill="D9D9D9" w:themeFill="background1" w:themeFillShade="D9"/>
            <w:vAlign w:val="center"/>
          </w:tcPr>
          <w:p w:rsidR="006B71BC" w:rsidRPr="00B95598" w:rsidRDefault="006B71BC" w:rsidP="00CB78F3">
            <w:pPr>
              <w:jc w:val="center"/>
              <w:rPr>
                <w:rFonts w:cs="Arial"/>
                <w:b/>
                <w:bCs/>
                <w:color w:val="000000"/>
                <w:spacing w:val="0"/>
                <w:sz w:val="18"/>
                <w:lang w:eastAsia="es-CO"/>
              </w:rPr>
            </w:pPr>
          </w:p>
        </w:tc>
        <w:tc>
          <w:tcPr>
            <w:tcW w:w="967" w:type="dxa"/>
            <w:vMerge/>
            <w:shd w:val="clear" w:color="auto" w:fill="D9D9D9" w:themeFill="background1" w:themeFillShade="D9"/>
            <w:vAlign w:val="center"/>
          </w:tcPr>
          <w:p w:rsidR="006B71BC" w:rsidRPr="00B95598" w:rsidRDefault="006B71BC" w:rsidP="00CB78F3">
            <w:pPr>
              <w:jc w:val="center"/>
              <w:rPr>
                <w:rFonts w:cs="Arial"/>
                <w:b/>
                <w:bCs/>
                <w:color w:val="000000"/>
                <w:spacing w:val="0"/>
                <w:sz w:val="18"/>
                <w:lang w:eastAsia="es-CO"/>
              </w:rPr>
            </w:pPr>
          </w:p>
        </w:tc>
        <w:tc>
          <w:tcPr>
            <w:tcW w:w="988" w:type="dxa"/>
            <w:shd w:val="clear" w:color="auto" w:fill="D9D9D9" w:themeFill="background1" w:themeFillShade="D9"/>
            <w:vAlign w:val="center"/>
          </w:tcPr>
          <w:p w:rsidR="006B71BC" w:rsidRPr="00B95598" w:rsidRDefault="006B71BC" w:rsidP="00157737">
            <w:pPr>
              <w:jc w:val="center"/>
              <w:rPr>
                <w:rFonts w:cs="Arial"/>
                <w:b/>
                <w:bCs/>
                <w:color w:val="000000"/>
                <w:spacing w:val="0"/>
                <w:sz w:val="18"/>
                <w:lang w:eastAsia="es-CO"/>
              </w:rPr>
            </w:pPr>
            <w:r w:rsidRPr="00B95598">
              <w:rPr>
                <w:rFonts w:cs="Arial"/>
                <w:b/>
                <w:bCs/>
                <w:color w:val="000000"/>
                <w:sz w:val="18"/>
              </w:rPr>
              <w:t>40 Lb</w:t>
            </w:r>
          </w:p>
        </w:tc>
        <w:tc>
          <w:tcPr>
            <w:tcW w:w="989" w:type="dxa"/>
            <w:shd w:val="clear" w:color="auto" w:fill="D9D9D9" w:themeFill="background1" w:themeFillShade="D9"/>
            <w:vAlign w:val="center"/>
          </w:tcPr>
          <w:p w:rsidR="006B71BC" w:rsidRPr="00B95598" w:rsidRDefault="006B71BC" w:rsidP="00157737">
            <w:pPr>
              <w:jc w:val="center"/>
              <w:rPr>
                <w:rFonts w:cs="Arial"/>
                <w:b/>
                <w:bCs/>
                <w:color w:val="000000"/>
                <w:sz w:val="18"/>
              </w:rPr>
            </w:pPr>
            <w:r w:rsidRPr="00B95598">
              <w:rPr>
                <w:rFonts w:cs="Arial"/>
                <w:b/>
                <w:bCs/>
                <w:color w:val="000000"/>
                <w:sz w:val="18"/>
              </w:rPr>
              <w:t>100 Lb</w:t>
            </w:r>
          </w:p>
        </w:tc>
        <w:tc>
          <w:tcPr>
            <w:tcW w:w="989" w:type="dxa"/>
            <w:shd w:val="clear" w:color="auto" w:fill="D9D9D9" w:themeFill="background1" w:themeFillShade="D9"/>
            <w:vAlign w:val="center"/>
          </w:tcPr>
          <w:p w:rsidR="006B71BC" w:rsidRPr="00B95598" w:rsidRDefault="006B71BC"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6B71BC" w:rsidRPr="00B95598" w:rsidTr="004D127D">
        <w:trPr>
          <w:trHeight w:val="275"/>
          <w:jc w:val="center"/>
        </w:trPr>
        <w:tc>
          <w:tcPr>
            <w:tcW w:w="1298" w:type="dxa"/>
            <w:vMerge w:val="restart"/>
            <w:vAlign w:val="center"/>
          </w:tcPr>
          <w:p w:rsidR="006B71BC" w:rsidRPr="00F7298D" w:rsidRDefault="006B71BC" w:rsidP="004F5A9A">
            <w:pPr>
              <w:jc w:val="center"/>
              <w:rPr>
                <w:rFonts w:ascii="Calibri" w:hAnsi="Calibri"/>
                <w:color w:val="000000"/>
                <w:sz w:val="18"/>
                <w:szCs w:val="22"/>
              </w:rPr>
            </w:pPr>
            <w:r>
              <w:rPr>
                <w:rFonts w:ascii="Calibri" w:hAnsi="Calibri"/>
                <w:color w:val="000000"/>
                <w:sz w:val="18"/>
                <w:szCs w:val="22"/>
              </w:rPr>
              <w:t>La mesa</w:t>
            </w:r>
          </w:p>
        </w:tc>
        <w:tc>
          <w:tcPr>
            <w:tcW w:w="1298" w:type="dxa"/>
            <w:vMerge w:val="restart"/>
            <w:vAlign w:val="center"/>
          </w:tcPr>
          <w:p w:rsidR="006B71BC" w:rsidRPr="00F7298D" w:rsidRDefault="006B71BC" w:rsidP="004F5A9A">
            <w:pPr>
              <w:jc w:val="center"/>
              <w:rPr>
                <w:rFonts w:ascii="Calibri" w:hAnsi="Calibri"/>
                <w:color w:val="000000"/>
                <w:sz w:val="18"/>
                <w:szCs w:val="22"/>
              </w:rPr>
            </w:pPr>
            <w:r w:rsidRPr="00F7298D">
              <w:rPr>
                <w:rFonts w:ascii="Calibri" w:hAnsi="Calibri"/>
                <w:color w:val="000000"/>
                <w:sz w:val="18"/>
                <w:szCs w:val="22"/>
              </w:rPr>
              <w:t>Soacha</w:t>
            </w:r>
          </w:p>
        </w:tc>
        <w:tc>
          <w:tcPr>
            <w:tcW w:w="1298" w:type="dxa"/>
            <w:vAlign w:val="center"/>
          </w:tcPr>
          <w:p w:rsidR="006B71BC" w:rsidRPr="006B71BC" w:rsidRDefault="006B71BC" w:rsidP="006B71BC">
            <w:pPr>
              <w:jc w:val="center"/>
              <w:rPr>
                <w:rFonts w:ascii="Calibri" w:hAnsi="Calibri"/>
                <w:color w:val="000000"/>
                <w:sz w:val="18"/>
                <w:szCs w:val="22"/>
              </w:rPr>
            </w:pPr>
            <w:r w:rsidRPr="006B71BC">
              <w:rPr>
                <w:rFonts w:ascii="Calibri" w:hAnsi="Calibri"/>
                <w:color w:val="000000"/>
                <w:sz w:val="18"/>
                <w:szCs w:val="22"/>
              </w:rPr>
              <w:t>20-abr-15</w:t>
            </w:r>
          </w:p>
        </w:tc>
        <w:tc>
          <w:tcPr>
            <w:tcW w:w="967" w:type="dxa"/>
            <w:vAlign w:val="center"/>
          </w:tcPr>
          <w:p w:rsidR="006B71BC" w:rsidRPr="00F7298D" w:rsidRDefault="004D127D" w:rsidP="006B71BC">
            <w:pPr>
              <w:jc w:val="center"/>
              <w:rPr>
                <w:rFonts w:ascii="Calibri" w:hAnsi="Calibri"/>
                <w:color w:val="000000"/>
                <w:sz w:val="18"/>
                <w:szCs w:val="22"/>
              </w:rPr>
            </w:pPr>
            <w:r>
              <w:rPr>
                <w:rFonts w:ascii="Calibri" w:hAnsi="Calibri"/>
                <w:color w:val="000000"/>
                <w:sz w:val="18"/>
                <w:szCs w:val="22"/>
              </w:rPr>
              <w:t>CRJ-093</w:t>
            </w:r>
          </w:p>
        </w:tc>
        <w:tc>
          <w:tcPr>
            <w:tcW w:w="988" w:type="dxa"/>
            <w:vAlign w:val="center"/>
          </w:tcPr>
          <w:p w:rsidR="006B71BC" w:rsidRPr="006B71BC" w:rsidRDefault="006B71BC" w:rsidP="004D127D">
            <w:pPr>
              <w:jc w:val="center"/>
              <w:rPr>
                <w:rFonts w:ascii="Calibri" w:hAnsi="Calibri"/>
                <w:color w:val="000000"/>
                <w:sz w:val="18"/>
                <w:szCs w:val="22"/>
              </w:rPr>
            </w:pPr>
            <w:r w:rsidRPr="006B71BC">
              <w:rPr>
                <w:rFonts w:ascii="Calibri" w:hAnsi="Calibri"/>
                <w:color w:val="000000"/>
                <w:sz w:val="18"/>
                <w:szCs w:val="22"/>
              </w:rPr>
              <w:t>-</w:t>
            </w:r>
          </w:p>
        </w:tc>
        <w:tc>
          <w:tcPr>
            <w:tcW w:w="989" w:type="dxa"/>
            <w:vAlign w:val="center"/>
          </w:tcPr>
          <w:p w:rsidR="006B71BC" w:rsidRPr="006B71BC" w:rsidRDefault="006B71BC" w:rsidP="004D127D">
            <w:pPr>
              <w:jc w:val="center"/>
              <w:rPr>
                <w:rFonts w:ascii="Calibri" w:hAnsi="Calibri"/>
                <w:color w:val="000000"/>
                <w:sz w:val="18"/>
                <w:szCs w:val="22"/>
              </w:rPr>
            </w:pPr>
            <w:r w:rsidRPr="006B71BC">
              <w:rPr>
                <w:rFonts w:ascii="Calibri" w:hAnsi="Calibri"/>
                <w:color w:val="000000"/>
                <w:sz w:val="18"/>
                <w:szCs w:val="22"/>
              </w:rPr>
              <w:t>25</w:t>
            </w:r>
          </w:p>
        </w:tc>
        <w:tc>
          <w:tcPr>
            <w:tcW w:w="989" w:type="dxa"/>
            <w:vAlign w:val="center"/>
          </w:tcPr>
          <w:p w:rsidR="006B71BC" w:rsidRPr="00F7298D" w:rsidRDefault="004D127D" w:rsidP="004D127D">
            <w:pPr>
              <w:jc w:val="center"/>
              <w:rPr>
                <w:rFonts w:ascii="Calibri" w:hAnsi="Calibri"/>
                <w:color w:val="000000"/>
                <w:sz w:val="18"/>
                <w:szCs w:val="22"/>
              </w:rPr>
            </w:pPr>
            <w:r>
              <w:rPr>
                <w:rFonts w:ascii="Calibri" w:hAnsi="Calibri"/>
                <w:color w:val="000000"/>
                <w:sz w:val="18"/>
                <w:szCs w:val="22"/>
              </w:rPr>
              <w:t>25</w:t>
            </w:r>
          </w:p>
        </w:tc>
      </w:tr>
      <w:tr w:rsidR="004D127D" w:rsidRPr="00B95598" w:rsidTr="004D127D">
        <w:trPr>
          <w:trHeight w:val="275"/>
          <w:jc w:val="center"/>
        </w:trPr>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Align w:val="center"/>
          </w:tcPr>
          <w:p w:rsidR="004D127D" w:rsidRPr="006B71BC" w:rsidRDefault="004D127D" w:rsidP="006B71BC">
            <w:pPr>
              <w:jc w:val="center"/>
              <w:rPr>
                <w:rFonts w:ascii="Calibri" w:hAnsi="Calibri"/>
                <w:color w:val="000000"/>
                <w:sz w:val="18"/>
                <w:szCs w:val="22"/>
              </w:rPr>
            </w:pPr>
            <w:r w:rsidRPr="006B71BC">
              <w:rPr>
                <w:rFonts w:ascii="Calibri" w:hAnsi="Calibri"/>
                <w:color w:val="000000"/>
                <w:sz w:val="18"/>
                <w:szCs w:val="22"/>
              </w:rPr>
              <w:t>23-abr-15</w:t>
            </w:r>
          </w:p>
        </w:tc>
        <w:tc>
          <w:tcPr>
            <w:tcW w:w="967" w:type="dxa"/>
            <w:vAlign w:val="center"/>
          </w:tcPr>
          <w:p w:rsidR="004D127D" w:rsidRDefault="004D127D" w:rsidP="004D127D">
            <w:pPr>
              <w:jc w:val="center"/>
            </w:pPr>
            <w:r w:rsidRPr="0051114C">
              <w:rPr>
                <w:rFonts w:ascii="Calibri" w:hAnsi="Calibri"/>
                <w:color w:val="000000"/>
                <w:sz w:val="18"/>
                <w:szCs w:val="22"/>
              </w:rPr>
              <w:t>CRJ-093</w:t>
            </w:r>
          </w:p>
        </w:tc>
        <w:tc>
          <w:tcPr>
            <w:tcW w:w="988"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35</w:t>
            </w:r>
          </w:p>
        </w:tc>
        <w:tc>
          <w:tcPr>
            <w:tcW w:w="989"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w:t>
            </w:r>
          </w:p>
        </w:tc>
        <w:tc>
          <w:tcPr>
            <w:tcW w:w="989" w:type="dxa"/>
            <w:vAlign w:val="center"/>
          </w:tcPr>
          <w:p w:rsidR="004D127D" w:rsidRPr="00F7298D" w:rsidRDefault="004D127D" w:rsidP="004D127D">
            <w:pPr>
              <w:jc w:val="center"/>
              <w:rPr>
                <w:rFonts w:ascii="Calibri" w:hAnsi="Calibri"/>
                <w:color w:val="000000"/>
                <w:sz w:val="18"/>
                <w:szCs w:val="22"/>
              </w:rPr>
            </w:pPr>
            <w:r>
              <w:rPr>
                <w:rFonts w:ascii="Calibri" w:hAnsi="Calibri"/>
                <w:color w:val="000000"/>
                <w:sz w:val="18"/>
                <w:szCs w:val="22"/>
              </w:rPr>
              <w:t>35</w:t>
            </w:r>
          </w:p>
        </w:tc>
      </w:tr>
      <w:tr w:rsidR="004D127D" w:rsidRPr="00B95598" w:rsidTr="004D127D">
        <w:trPr>
          <w:trHeight w:val="275"/>
          <w:jc w:val="center"/>
        </w:trPr>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Align w:val="center"/>
          </w:tcPr>
          <w:p w:rsidR="004D127D" w:rsidRPr="006B71BC" w:rsidRDefault="004D127D" w:rsidP="006B71BC">
            <w:pPr>
              <w:jc w:val="center"/>
              <w:rPr>
                <w:rFonts w:ascii="Calibri" w:hAnsi="Calibri"/>
                <w:color w:val="000000"/>
                <w:sz w:val="18"/>
                <w:szCs w:val="22"/>
              </w:rPr>
            </w:pPr>
            <w:r w:rsidRPr="006B71BC">
              <w:rPr>
                <w:rFonts w:ascii="Calibri" w:hAnsi="Calibri"/>
                <w:color w:val="000000"/>
                <w:sz w:val="18"/>
                <w:szCs w:val="22"/>
              </w:rPr>
              <w:t>27-abr-15</w:t>
            </w:r>
          </w:p>
        </w:tc>
        <w:tc>
          <w:tcPr>
            <w:tcW w:w="967" w:type="dxa"/>
            <w:vAlign w:val="center"/>
          </w:tcPr>
          <w:p w:rsidR="004D127D" w:rsidRDefault="004D127D" w:rsidP="004D127D">
            <w:pPr>
              <w:jc w:val="center"/>
            </w:pPr>
            <w:r w:rsidRPr="0051114C">
              <w:rPr>
                <w:rFonts w:ascii="Calibri" w:hAnsi="Calibri"/>
                <w:color w:val="000000"/>
                <w:sz w:val="18"/>
                <w:szCs w:val="22"/>
              </w:rPr>
              <w:t>CRJ-093</w:t>
            </w:r>
          </w:p>
        </w:tc>
        <w:tc>
          <w:tcPr>
            <w:tcW w:w="988"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35</w:t>
            </w:r>
          </w:p>
        </w:tc>
        <w:tc>
          <w:tcPr>
            <w:tcW w:w="989"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w:t>
            </w:r>
          </w:p>
        </w:tc>
        <w:tc>
          <w:tcPr>
            <w:tcW w:w="989" w:type="dxa"/>
            <w:vAlign w:val="center"/>
          </w:tcPr>
          <w:p w:rsidR="004D127D" w:rsidRPr="00F7298D" w:rsidRDefault="004D127D" w:rsidP="004D127D">
            <w:pPr>
              <w:jc w:val="center"/>
              <w:rPr>
                <w:rFonts w:ascii="Calibri" w:hAnsi="Calibri"/>
                <w:color w:val="000000"/>
                <w:sz w:val="18"/>
                <w:szCs w:val="22"/>
              </w:rPr>
            </w:pPr>
            <w:r>
              <w:rPr>
                <w:rFonts w:ascii="Calibri" w:hAnsi="Calibri"/>
                <w:color w:val="000000"/>
                <w:sz w:val="18"/>
                <w:szCs w:val="22"/>
              </w:rPr>
              <w:t>35</w:t>
            </w:r>
          </w:p>
        </w:tc>
      </w:tr>
      <w:tr w:rsidR="004D127D" w:rsidRPr="00B95598" w:rsidTr="004D127D">
        <w:trPr>
          <w:trHeight w:val="275"/>
          <w:jc w:val="center"/>
        </w:trPr>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Merge/>
            <w:vAlign w:val="center"/>
          </w:tcPr>
          <w:p w:rsidR="004D127D" w:rsidRPr="00F7298D" w:rsidRDefault="004D127D" w:rsidP="004F5A9A">
            <w:pPr>
              <w:jc w:val="center"/>
              <w:rPr>
                <w:rFonts w:ascii="Calibri" w:hAnsi="Calibri"/>
                <w:color w:val="000000"/>
                <w:sz w:val="18"/>
                <w:szCs w:val="22"/>
              </w:rPr>
            </w:pPr>
          </w:p>
        </w:tc>
        <w:tc>
          <w:tcPr>
            <w:tcW w:w="1298" w:type="dxa"/>
            <w:vAlign w:val="center"/>
          </w:tcPr>
          <w:p w:rsidR="004D127D" w:rsidRPr="006B71BC" w:rsidRDefault="004D127D" w:rsidP="006B71BC">
            <w:pPr>
              <w:jc w:val="center"/>
              <w:rPr>
                <w:rFonts w:ascii="Calibri" w:hAnsi="Calibri"/>
                <w:color w:val="000000"/>
                <w:sz w:val="18"/>
                <w:szCs w:val="22"/>
              </w:rPr>
            </w:pPr>
            <w:r w:rsidRPr="006B71BC">
              <w:rPr>
                <w:rFonts w:ascii="Calibri" w:hAnsi="Calibri"/>
                <w:color w:val="000000"/>
                <w:sz w:val="18"/>
                <w:szCs w:val="22"/>
              </w:rPr>
              <w:t>30-abr-15</w:t>
            </w:r>
          </w:p>
        </w:tc>
        <w:tc>
          <w:tcPr>
            <w:tcW w:w="967" w:type="dxa"/>
            <w:vAlign w:val="center"/>
          </w:tcPr>
          <w:p w:rsidR="004D127D" w:rsidRDefault="004D127D" w:rsidP="004D127D">
            <w:pPr>
              <w:jc w:val="center"/>
            </w:pPr>
            <w:r w:rsidRPr="0051114C">
              <w:rPr>
                <w:rFonts w:ascii="Calibri" w:hAnsi="Calibri"/>
                <w:color w:val="000000"/>
                <w:sz w:val="18"/>
                <w:szCs w:val="22"/>
              </w:rPr>
              <w:t>CRJ-093</w:t>
            </w:r>
          </w:p>
        </w:tc>
        <w:tc>
          <w:tcPr>
            <w:tcW w:w="988"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30</w:t>
            </w:r>
          </w:p>
        </w:tc>
        <w:tc>
          <w:tcPr>
            <w:tcW w:w="989" w:type="dxa"/>
            <w:vAlign w:val="center"/>
          </w:tcPr>
          <w:p w:rsidR="004D127D" w:rsidRPr="006B71BC" w:rsidRDefault="004D127D" w:rsidP="004D127D">
            <w:pPr>
              <w:jc w:val="center"/>
              <w:rPr>
                <w:rFonts w:ascii="Calibri" w:hAnsi="Calibri"/>
                <w:color w:val="000000"/>
                <w:sz w:val="18"/>
                <w:szCs w:val="22"/>
              </w:rPr>
            </w:pPr>
            <w:r w:rsidRPr="006B71BC">
              <w:rPr>
                <w:rFonts w:ascii="Calibri" w:hAnsi="Calibri"/>
                <w:color w:val="000000"/>
                <w:sz w:val="18"/>
                <w:szCs w:val="22"/>
              </w:rPr>
              <w:t>-</w:t>
            </w:r>
          </w:p>
        </w:tc>
        <w:tc>
          <w:tcPr>
            <w:tcW w:w="989" w:type="dxa"/>
            <w:vAlign w:val="center"/>
          </w:tcPr>
          <w:p w:rsidR="004D127D" w:rsidRPr="00F7298D" w:rsidRDefault="004D127D" w:rsidP="004D127D">
            <w:pPr>
              <w:jc w:val="center"/>
              <w:rPr>
                <w:rFonts w:ascii="Calibri" w:hAnsi="Calibri"/>
                <w:color w:val="000000"/>
                <w:sz w:val="18"/>
                <w:szCs w:val="22"/>
              </w:rPr>
            </w:pPr>
            <w:r>
              <w:rPr>
                <w:rFonts w:ascii="Calibri" w:hAnsi="Calibri"/>
                <w:color w:val="000000"/>
                <w:sz w:val="18"/>
                <w:szCs w:val="22"/>
              </w:rPr>
              <w:t>30</w:t>
            </w:r>
          </w:p>
        </w:tc>
      </w:tr>
    </w:tbl>
    <w:p w:rsidR="002E54D2" w:rsidRDefault="002E54D2" w:rsidP="00CF5BE9">
      <w:pPr>
        <w:pStyle w:val="Textoindependiente"/>
        <w:spacing w:after="0" w:line="240" w:lineRule="auto"/>
        <w:ind w:left="720"/>
        <w:rPr>
          <w:szCs w:val="24"/>
        </w:rPr>
      </w:pPr>
    </w:p>
    <w:p w:rsidR="00476452" w:rsidRDefault="00AE0A0D" w:rsidP="004F4B37">
      <w:pPr>
        <w:pStyle w:val="Textoindependiente"/>
        <w:numPr>
          <w:ilvl w:val="0"/>
          <w:numId w:val="25"/>
        </w:numPr>
        <w:spacing w:before="120" w:after="120"/>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053792" w:rsidRDefault="00053792" w:rsidP="00053792">
      <w:pPr>
        <w:pStyle w:val="Textoindependiente"/>
        <w:numPr>
          <w:ilvl w:val="0"/>
          <w:numId w:val="25"/>
        </w:numPr>
        <w:spacing w:before="120" w:after="120"/>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tbl>
      <w:tblPr>
        <w:tblStyle w:val="Tablaconcuadrcula"/>
        <w:tblW w:w="7495" w:type="dxa"/>
        <w:jc w:val="center"/>
        <w:tblLook w:val="04A0" w:firstRow="1" w:lastRow="0" w:firstColumn="1" w:lastColumn="0" w:noHBand="0" w:noVBand="1"/>
      </w:tblPr>
      <w:tblGrid>
        <w:gridCol w:w="3359"/>
        <w:gridCol w:w="975"/>
        <w:gridCol w:w="1119"/>
        <w:gridCol w:w="915"/>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6B71BC" w:rsidRPr="003E00EE" w:rsidTr="006B71BC">
        <w:trPr>
          <w:trHeight w:val="280"/>
          <w:jc w:val="center"/>
        </w:trPr>
        <w:tc>
          <w:tcPr>
            <w:tcW w:w="0" w:type="auto"/>
            <w:vAlign w:val="center"/>
          </w:tcPr>
          <w:p w:rsidR="006B71BC" w:rsidRPr="006B71BC" w:rsidRDefault="006B71BC">
            <w:pPr>
              <w:rPr>
                <w:rStyle w:val="textodato"/>
              </w:rPr>
            </w:pPr>
            <w:r w:rsidRPr="006B71BC">
              <w:rPr>
                <w:rStyle w:val="textodato"/>
                <w:rFonts w:cs="Arial"/>
                <w:bCs/>
                <w:color w:val="000000"/>
                <w:sz w:val="14"/>
                <w:szCs w:val="14"/>
              </w:rPr>
              <w:t>INTERMUNICIPAL DE GAS S.A. E.S.P.</w:t>
            </w:r>
          </w:p>
        </w:tc>
        <w:tc>
          <w:tcPr>
            <w:tcW w:w="0" w:type="auto"/>
            <w:vAlign w:val="center"/>
          </w:tcPr>
          <w:p w:rsidR="006B71BC" w:rsidRPr="006B71BC" w:rsidRDefault="006B71BC" w:rsidP="006B71BC">
            <w:pPr>
              <w:jc w:val="center"/>
              <w:rPr>
                <w:rStyle w:val="textodato"/>
              </w:rPr>
            </w:pPr>
            <w:r w:rsidRPr="006B71BC">
              <w:rPr>
                <w:rStyle w:val="textodato"/>
                <w:rFonts w:cs="Arial"/>
                <w:bCs/>
                <w:color w:val="000000"/>
                <w:sz w:val="14"/>
                <w:szCs w:val="14"/>
              </w:rPr>
              <w:t>FORD</w:t>
            </w:r>
          </w:p>
        </w:tc>
        <w:tc>
          <w:tcPr>
            <w:tcW w:w="0" w:type="auto"/>
            <w:vAlign w:val="center"/>
          </w:tcPr>
          <w:p w:rsidR="006B71BC" w:rsidRPr="006B71BC" w:rsidRDefault="006B71BC" w:rsidP="006B71BC">
            <w:pPr>
              <w:jc w:val="center"/>
              <w:rPr>
                <w:rStyle w:val="textodato"/>
              </w:rPr>
            </w:pPr>
            <w:r w:rsidRPr="006B71BC">
              <w:rPr>
                <w:rStyle w:val="textodato"/>
                <w:rFonts w:cs="Arial"/>
                <w:bCs/>
                <w:color w:val="000000"/>
                <w:sz w:val="14"/>
                <w:szCs w:val="14"/>
              </w:rPr>
              <w:t>1996</w:t>
            </w:r>
          </w:p>
        </w:tc>
        <w:tc>
          <w:tcPr>
            <w:tcW w:w="0" w:type="auto"/>
            <w:vAlign w:val="center"/>
          </w:tcPr>
          <w:p w:rsidR="006B71BC" w:rsidRPr="006B71BC" w:rsidRDefault="006B71BC" w:rsidP="006B71BC">
            <w:pPr>
              <w:jc w:val="center"/>
              <w:rPr>
                <w:rStyle w:val="textodato"/>
              </w:rPr>
            </w:pPr>
            <w:r w:rsidRPr="006B71BC">
              <w:rPr>
                <w:rStyle w:val="textodato"/>
                <w:rFonts w:cs="Arial"/>
                <w:bCs/>
                <w:color w:val="000000"/>
                <w:sz w:val="14"/>
                <w:szCs w:val="14"/>
              </w:rPr>
              <w:t>CRJ093</w:t>
            </w:r>
          </w:p>
        </w:tc>
        <w:tc>
          <w:tcPr>
            <w:tcW w:w="1127" w:type="dxa"/>
            <w:vAlign w:val="center"/>
          </w:tcPr>
          <w:p w:rsidR="006B71BC" w:rsidRPr="007325D3" w:rsidRDefault="006B71BC" w:rsidP="007325D3">
            <w:pPr>
              <w:jc w:val="center"/>
              <w:rPr>
                <w:rStyle w:val="textodato"/>
                <w:rFonts w:cs="Arial"/>
                <w:bCs/>
                <w:color w:val="000000"/>
                <w:sz w:val="14"/>
                <w:szCs w:val="14"/>
              </w:rPr>
            </w:pPr>
            <w:r>
              <w:rPr>
                <w:rStyle w:val="textodato"/>
                <w:rFonts w:cs="Arial"/>
                <w:bCs/>
                <w:color w:val="000000"/>
                <w:sz w:val="14"/>
                <w:szCs w:val="14"/>
              </w:rPr>
              <w:t>3.5</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4F4B37">
      <w:pPr>
        <w:pStyle w:val="Textoindependiente"/>
        <w:numPr>
          <w:ilvl w:val="0"/>
          <w:numId w:val="25"/>
        </w:numPr>
        <w:spacing w:before="12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w:t>
      </w:r>
      <w:proofErr w:type="gramStart"/>
      <w:r w:rsidR="00D17929">
        <w:rPr>
          <w:szCs w:val="24"/>
        </w:rPr>
        <w:t>respectivas</w:t>
      </w:r>
      <w:proofErr w:type="gramEnd"/>
      <w:r w:rsidR="00D17929">
        <w:rPr>
          <w:szCs w:val="24"/>
        </w:rPr>
        <w:t>.</w:t>
      </w:r>
      <w:r w:rsidR="004F4B37">
        <w:rPr>
          <w:szCs w:val="24"/>
        </w:rPr>
        <w:t xml:space="preserve"> La dirección de los lugares origen y destino respectivas son las siguientes:</w:t>
      </w:r>
    </w:p>
    <w:tbl>
      <w:tblPr>
        <w:tblStyle w:val="Tablaconcuadrcula"/>
        <w:tblW w:w="8527" w:type="dxa"/>
        <w:jc w:val="center"/>
        <w:tblInd w:w="-242" w:type="dxa"/>
        <w:tblLayout w:type="fixed"/>
        <w:tblLook w:val="04A0" w:firstRow="1" w:lastRow="0" w:firstColumn="1" w:lastColumn="0" w:noHBand="0" w:noVBand="1"/>
      </w:tblPr>
      <w:tblGrid>
        <w:gridCol w:w="1865"/>
        <w:gridCol w:w="1904"/>
        <w:gridCol w:w="1134"/>
        <w:gridCol w:w="1134"/>
        <w:gridCol w:w="2490"/>
      </w:tblGrid>
      <w:tr w:rsidR="004F4B37" w:rsidRPr="00B3539A" w:rsidTr="006B71BC">
        <w:trPr>
          <w:trHeight w:val="495"/>
          <w:jc w:val="center"/>
        </w:trPr>
        <w:tc>
          <w:tcPr>
            <w:tcW w:w="186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1904"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134"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1134"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490"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7325D3" w:rsidRPr="00B3539A" w:rsidTr="006B71BC">
        <w:trPr>
          <w:trHeight w:val="303"/>
          <w:jc w:val="center"/>
        </w:trPr>
        <w:tc>
          <w:tcPr>
            <w:tcW w:w="1865" w:type="dxa"/>
            <w:vAlign w:val="center"/>
          </w:tcPr>
          <w:p w:rsidR="007325D3" w:rsidRPr="006B71BC" w:rsidRDefault="006B71BC" w:rsidP="007325D3">
            <w:pPr>
              <w:jc w:val="left"/>
              <w:rPr>
                <w:rFonts w:ascii="Calibri" w:hAnsi="Calibri"/>
                <w:color w:val="000000"/>
                <w:sz w:val="18"/>
                <w:szCs w:val="22"/>
              </w:rPr>
            </w:pPr>
            <w:r w:rsidRPr="006B71BC">
              <w:rPr>
                <w:rFonts w:ascii="Calibri" w:hAnsi="Calibri"/>
                <w:color w:val="000000"/>
                <w:sz w:val="18"/>
                <w:szCs w:val="22"/>
              </w:rPr>
              <w:t>La Mesa, Cundinamarca</w:t>
            </w:r>
          </w:p>
        </w:tc>
        <w:tc>
          <w:tcPr>
            <w:tcW w:w="1904" w:type="dxa"/>
            <w:vAlign w:val="center"/>
          </w:tcPr>
          <w:p w:rsidR="007325D3" w:rsidRPr="006B71BC" w:rsidRDefault="006B71BC" w:rsidP="007325D3">
            <w:pPr>
              <w:jc w:val="left"/>
              <w:rPr>
                <w:rFonts w:ascii="Calibri" w:hAnsi="Calibri"/>
                <w:color w:val="000000"/>
                <w:sz w:val="18"/>
                <w:szCs w:val="22"/>
              </w:rPr>
            </w:pPr>
            <w:proofErr w:type="spellStart"/>
            <w:r w:rsidRPr="006B71BC">
              <w:rPr>
                <w:rFonts w:ascii="Calibri" w:hAnsi="Calibri"/>
                <w:color w:val="000000"/>
                <w:sz w:val="18"/>
                <w:szCs w:val="22"/>
              </w:rPr>
              <w:t>Cra</w:t>
            </w:r>
            <w:proofErr w:type="spellEnd"/>
            <w:r w:rsidRPr="006B71BC">
              <w:rPr>
                <w:rFonts w:ascii="Calibri" w:hAnsi="Calibri"/>
                <w:color w:val="000000"/>
                <w:sz w:val="18"/>
                <w:szCs w:val="22"/>
              </w:rPr>
              <w:t xml:space="preserve"> 10 - </w:t>
            </w:r>
            <w:proofErr w:type="spellStart"/>
            <w:r w:rsidRPr="006B71BC">
              <w:rPr>
                <w:rFonts w:ascii="Calibri" w:hAnsi="Calibri"/>
                <w:color w:val="000000"/>
                <w:sz w:val="18"/>
                <w:szCs w:val="22"/>
              </w:rPr>
              <w:t>Cll</w:t>
            </w:r>
            <w:proofErr w:type="spellEnd"/>
            <w:r w:rsidRPr="006B71BC">
              <w:rPr>
                <w:rFonts w:ascii="Calibri" w:hAnsi="Calibri"/>
                <w:color w:val="000000"/>
                <w:sz w:val="18"/>
                <w:szCs w:val="22"/>
              </w:rPr>
              <w:t xml:space="preserve"> 5 esquina</w:t>
            </w:r>
          </w:p>
        </w:tc>
        <w:tc>
          <w:tcPr>
            <w:tcW w:w="1134" w:type="dxa"/>
            <w:vAlign w:val="center"/>
          </w:tcPr>
          <w:p w:rsidR="007325D3" w:rsidRPr="007325D3" w:rsidRDefault="006B71BC" w:rsidP="007325D3">
            <w:pPr>
              <w:jc w:val="left"/>
              <w:rPr>
                <w:rFonts w:ascii="Calibri" w:hAnsi="Calibri"/>
                <w:color w:val="000000"/>
                <w:sz w:val="18"/>
                <w:szCs w:val="22"/>
              </w:rPr>
            </w:pPr>
            <w:r>
              <w:rPr>
                <w:rFonts w:ascii="Calibri" w:hAnsi="Calibri"/>
                <w:color w:val="000000"/>
                <w:sz w:val="18"/>
                <w:szCs w:val="22"/>
              </w:rPr>
              <w:t>Soacha</w:t>
            </w:r>
          </w:p>
        </w:tc>
        <w:tc>
          <w:tcPr>
            <w:tcW w:w="1134" w:type="dxa"/>
            <w:vAlign w:val="center"/>
          </w:tcPr>
          <w:p w:rsidR="007325D3" w:rsidRPr="006B71BC" w:rsidRDefault="006B71BC" w:rsidP="007325D3">
            <w:pPr>
              <w:jc w:val="left"/>
              <w:rPr>
                <w:rFonts w:ascii="Calibri" w:hAnsi="Calibri"/>
                <w:color w:val="000000"/>
                <w:sz w:val="18"/>
                <w:szCs w:val="22"/>
              </w:rPr>
            </w:pPr>
            <w:r w:rsidRPr="006B71BC">
              <w:rPr>
                <w:rFonts w:ascii="Calibri" w:hAnsi="Calibri"/>
                <w:color w:val="000000"/>
                <w:sz w:val="18"/>
                <w:szCs w:val="22"/>
              </w:rPr>
              <w:t>CIDEGAS</w:t>
            </w:r>
          </w:p>
        </w:tc>
        <w:tc>
          <w:tcPr>
            <w:tcW w:w="2490" w:type="dxa"/>
            <w:vAlign w:val="center"/>
          </w:tcPr>
          <w:p w:rsidR="007325D3" w:rsidRPr="006B71BC" w:rsidRDefault="006B71BC" w:rsidP="006B71BC">
            <w:pPr>
              <w:jc w:val="left"/>
              <w:rPr>
                <w:rFonts w:ascii="Calibri" w:hAnsi="Calibri"/>
                <w:color w:val="000000"/>
                <w:sz w:val="18"/>
                <w:szCs w:val="22"/>
              </w:rPr>
            </w:pPr>
            <w:proofErr w:type="spellStart"/>
            <w:r w:rsidRPr="006B71BC">
              <w:rPr>
                <w:rFonts w:ascii="Calibri" w:hAnsi="Calibri"/>
                <w:color w:val="000000"/>
                <w:sz w:val="18"/>
                <w:szCs w:val="22"/>
              </w:rPr>
              <w:t>Cra</w:t>
            </w:r>
            <w:proofErr w:type="spellEnd"/>
            <w:r w:rsidRPr="006B71BC">
              <w:rPr>
                <w:rFonts w:ascii="Calibri" w:hAnsi="Calibri"/>
                <w:color w:val="000000"/>
                <w:sz w:val="18"/>
                <w:szCs w:val="22"/>
              </w:rPr>
              <w:t xml:space="preserve"> 2 No. 48-98, Zona Industrial </w:t>
            </w:r>
          </w:p>
        </w:tc>
      </w:tr>
    </w:tbl>
    <w:p w:rsidR="004F4B37" w:rsidRPr="003E00EE" w:rsidRDefault="004F4B37" w:rsidP="004F4B37">
      <w:pPr>
        <w:pStyle w:val="Textoindependiente"/>
        <w:spacing w:after="0" w:line="240" w:lineRule="auto"/>
        <w:ind w:left="284"/>
        <w:rPr>
          <w:sz w:val="10"/>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lastRenderedPageBreak/>
        <w:t xml:space="preserve">La destrucción de los </w:t>
      </w:r>
      <w:r w:rsidRPr="003E00EE">
        <w:rPr>
          <w:szCs w:val="24"/>
        </w:rPr>
        <w:t xml:space="preserve">cilindros </w:t>
      </w:r>
      <w:r>
        <w:rPr>
          <w:szCs w:val="24"/>
        </w:rPr>
        <w:t xml:space="preserve">universales remanentes </w:t>
      </w:r>
      <w:r w:rsidRPr="003E00EE">
        <w:rPr>
          <w:szCs w:val="24"/>
        </w:rPr>
        <w:t xml:space="preserve">se realizará en </w:t>
      </w:r>
      <w:r w:rsidR="000939E5">
        <w:rPr>
          <w:szCs w:val="24"/>
        </w:rPr>
        <w:t>el taller</w:t>
      </w:r>
      <w:r w:rsidRPr="003E00EE">
        <w:rPr>
          <w:szCs w:val="24"/>
        </w:rPr>
        <w:t xml:space="preserve"> autorizado listado en el numeral anterior</w:t>
      </w:r>
      <w:r w:rsidR="006B71BC">
        <w:rPr>
          <w:szCs w:val="24"/>
        </w:rPr>
        <w:t xml:space="preserve"> el día </w:t>
      </w:r>
      <w:r w:rsidR="006B71BC" w:rsidRPr="000939E5">
        <w:rPr>
          <w:b/>
          <w:szCs w:val="24"/>
        </w:rPr>
        <w:t>14 de mayo de 2015</w:t>
      </w:r>
      <w:r w:rsidR="000939E5">
        <w:rPr>
          <w:szCs w:val="24"/>
        </w:rPr>
        <w:t xml:space="preserve"> según programación enviada por la empresa</w:t>
      </w:r>
      <w:r w:rsidRPr="003E00EE">
        <w:rPr>
          <w:szCs w:val="24"/>
        </w:rPr>
        <w:t>.</w:t>
      </w:r>
    </w:p>
    <w:p w:rsidR="00F32ED2" w:rsidRPr="008E5992" w:rsidRDefault="005C0B9C" w:rsidP="00B85FDD">
      <w:pPr>
        <w:pStyle w:val="Textoindependiente"/>
        <w:numPr>
          <w:ilvl w:val="0"/>
          <w:numId w:val="25"/>
        </w:numPr>
        <w:spacing w:before="120" w:after="120" w:line="240" w:lineRule="auto"/>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6B71BC" w:rsidRPr="006B71BC">
        <w:rPr>
          <w:b/>
          <w:szCs w:val="24"/>
        </w:rPr>
        <w:t xml:space="preserve">INTERMUNICIPAL </w:t>
      </w:r>
      <w:r w:rsidR="006B71BC" w:rsidRPr="00F7298D">
        <w:rPr>
          <w:b/>
          <w:szCs w:val="24"/>
        </w:rPr>
        <w:t xml:space="preserve">DE </w:t>
      </w:r>
      <w:r w:rsidR="006B71BC">
        <w:rPr>
          <w:b/>
          <w:szCs w:val="24"/>
        </w:rPr>
        <w:t>GAS</w:t>
      </w:r>
      <w:r w:rsidR="006B71BC" w:rsidRPr="00F7298D">
        <w:rPr>
          <w:b/>
          <w:szCs w:val="24"/>
        </w:rPr>
        <w:t xml:space="preserve"> S.A. E.S.P</w:t>
      </w:r>
      <w:r w:rsidR="006B71BC">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CF21A6" w:rsidRDefault="00CF21A6" w:rsidP="0025603A">
      <w:pPr>
        <w:pStyle w:val="Textoindependiente"/>
        <w:spacing w:after="0" w:line="240" w:lineRule="auto"/>
        <w:rPr>
          <w:szCs w:val="24"/>
        </w:rPr>
      </w:pPr>
    </w:p>
    <w:p w:rsidR="00CF21A6" w:rsidRDefault="00CF21A6"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BE" w:rsidRDefault="00B10BBE">
      <w:r>
        <w:separator/>
      </w:r>
    </w:p>
  </w:endnote>
  <w:endnote w:type="continuationSeparator" w:id="0">
    <w:p w:rsidR="00B10BBE" w:rsidRDefault="00B1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BE" w:rsidRDefault="00B10BBE">
      <w:r>
        <w:separator/>
      </w:r>
    </w:p>
  </w:footnote>
  <w:footnote w:type="continuationSeparator" w:id="0">
    <w:p w:rsidR="00B10BBE" w:rsidRDefault="00B10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64BC651E" wp14:editId="2A801CEC">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009A3555">
      <w:rPr>
        <w:i/>
        <w:sz w:val="18"/>
        <w:szCs w:val="18"/>
        <w:u w:val="single"/>
      </w:rPr>
      <w:t>Circular04</w:t>
    </w:r>
    <w:r w:rsidRPr="00794DDB">
      <w:rPr>
        <w:i/>
        <w:sz w:val="18"/>
        <w:szCs w:val="18"/>
        <w:u w:val="single"/>
      </w:rPr>
      <w:t>6</w:t>
    </w:r>
  </w:p>
  <w:p w:rsidR="00950563" w:rsidRPr="00794DDB" w:rsidRDefault="009A3555">
    <w:pPr>
      <w:pStyle w:val="Encabezado"/>
      <w:rPr>
        <w:i/>
        <w:sz w:val="18"/>
        <w:szCs w:val="18"/>
        <w:u w:val="single"/>
      </w:rPr>
    </w:pPr>
    <w:r>
      <w:rPr>
        <w:i/>
        <w:sz w:val="18"/>
        <w:szCs w:val="18"/>
        <w:u w:val="single"/>
      </w:rPr>
      <w:t>Abril</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E54EC7" w:rsidRPr="00E54EC7">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E54EC7" w:rsidRPr="00E54EC7">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939E5"/>
    <w:rsid w:val="000A14C9"/>
    <w:rsid w:val="000A4DBE"/>
    <w:rsid w:val="000C64E4"/>
    <w:rsid w:val="000D777E"/>
    <w:rsid w:val="000E7AF5"/>
    <w:rsid w:val="000F30A3"/>
    <w:rsid w:val="00121012"/>
    <w:rsid w:val="00126596"/>
    <w:rsid w:val="0012789F"/>
    <w:rsid w:val="00147733"/>
    <w:rsid w:val="001506D8"/>
    <w:rsid w:val="00155662"/>
    <w:rsid w:val="00157737"/>
    <w:rsid w:val="00161D6B"/>
    <w:rsid w:val="001731BA"/>
    <w:rsid w:val="00183683"/>
    <w:rsid w:val="001844DC"/>
    <w:rsid w:val="00194974"/>
    <w:rsid w:val="001963FA"/>
    <w:rsid w:val="001A2EF4"/>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52920"/>
    <w:rsid w:val="003657CF"/>
    <w:rsid w:val="00370D19"/>
    <w:rsid w:val="003755E4"/>
    <w:rsid w:val="00380ED3"/>
    <w:rsid w:val="00391CAB"/>
    <w:rsid w:val="0039291E"/>
    <w:rsid w:val="00393355"/>
    <w:rsid w:val="00394E7E"/>
    <w:rsid w:val="00397A12"/>
    <w:rsid w:val="003A25E8"/>
    <w:rsid w:val="003A4F0B"/>
    <w:rsid w:val="003A6907"/>
    <w:rsid w:val="003A7179"/>
    <w:rsid w:val="003B249A"/>
    <w:rsid w:val="003B4526"/>
    <w:rsid w:val="003B5F3A"/>
    <w:rsid w:val="003D03AD"/>
    <w:rsid w:val="003D0BFC"/>
    <w:rsid w:val="003D2D29"/>
    <w:rsid w:val="003D3AAC"/>
    <w:rsid w:val="003D4956"/>
    <w:rsid w:val="003D5335"/>
    <w:rsid w:val="003E0B27"/>
    <w:rsid w:val="00404E02"/>
    <w:rsid w:val="004067EF"/>
    <w:rsid w:val="00440A51"/>
    <w:rsid w:val="00445385"/>
    <w:rsid w:val="00453823"/>
    <w:rsid w:val="0046297F"/>
    <w:rsid w:val="00463488"/>
    <w:rsid w:val="004636AA"/>
    <w:rsid w:val="00470846"/>
    <w:rsid w:val="00473947"/>
    <w:rsid w:val="00476452"/>
    <w:rsid w:val="00487BB2"/>
    <w:rsid w:val="004A3201"/>
    <w:rsid w:val="004B3DBF"/>
    <w:rsid w:val="004C15FE"/>
    <w:rsid w:val="004C18CF"/>
    <w:rsid w:val="004C585D"/>
    <w:rsid w:val="004D127D"/>
    <w:rsid w:val="004D1799"/>
    <w:rsid w:val="004E1229"/>
    <w:rsid w:val="004E3B14"/>
    <w:rsid w:val="004F2266"/>
    <w:rsid w:val="004F4B37"/>
    <w:rsid w:val="00504DE4"/>
    <w:rsid w:val="005310B2"/>
    <w:rsid w:val="00532B07"/>
    <w:rsid w:val="00541B23"/>
    <w:rsid w:val="0054303A"/>
    <w:rsid w:val="00553497"/>
    <w:rsid w:val="00564BD9"/>
    <w:rsid w:val="00564D2B"/>
    <w:rsid w:val="00565F57"/>
    <w:rsid w:val="0059117A"/>
    <w:rsid w:val="00596160"/>
    <w:rsid w:val="005A26C0"/>
    <w:rsid w:val="005A6C5C"/>
    <w:rsid w:val="005B11D7"/>
    <w:rsid w:val="005C0B9C"/>
    <w:rsid w:val="005D2C4F"/>
    <w:rsid w:val="005E0359"/>
    <w:rsid w:val="005F5D8B"/>
    <w:rsid w:val="00601335"/>
    <w:rsid w:val="006029F0"/>
    <w:rsid w:val="00615CC8"/>
    <w:rsid w:val="00616D2E"/>
    <w:rsid w:val="006259A8"/>
    <w:rsid w:val="00664A22"/>
    <w:rsid w:val="00670A98"/>
    <w:rsid w:val="00674D8A"/>
    <w:rsid w:val="006854A3"/>
    <w:rsid w:val="00691D4E"/>
    <w:rsid w:val="00692D98"/>
    <w:rsid w:val="00693C5B"/>
    <w:rsid w:val="00693FE9"/>
    <w:rsid w:val="00697BE1"/>
    <w:rsid w:val="006A2A84"/>
    <w:rsid w:val="006A6C10"/>
    <w:rsid w:val="006B5DB3"/>
    <w:rsid w:val="006B71BC"/>
    <w:rsid w:val="006C0ECB"/>
    <w:rsid w:val="006C2AA0"/>
    <w:rsid w:val="006C4394"/>
    <w:rsid w:val="006C57A5"/>
    <w:rsid w:val="006C7E8D"/>
    <w:rsid w:val="006D3453"/>
    <w:rsid w:val="006E6827"/>
    <w:rsid w:val="00710553"/>
    <w:rsid w:val="00721BAC"/>
    <w:rsid w:val="00722BCC"/>
    <w:rsid w:val="007325D3"/>
    <w:rsid w:val="00733367"/>
    <w:rsid w:val="007447A6"/>
    <w:rsid w:val="00744C2E"/>
    <w:rsid w:val="007502CE"/>
    <w:rsid w:val="00752210"/>
    <w:rsid w:val="007620D2"/>
    <w:rsid w:val="00770A88"/>
    <w:rsid w:val="00777E7A"/>
    <w:rsid w:val="007904DF"/>
    <w:rsid w:val="00794DDB"/>
    <w:rsid w:val="007A1719"/>
    <w:rsid w:val="007A3A40"/>
    <w:rsid w:val="007A5A42"/>
    <w:rsid w:val="007A6740"/>
    <w:rsid w:val="007B1273"/>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E5992"/>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626"/>
    <w:rsid w:val="00976833"/>
    <w:rsid w:val="00977757"/>
    <w:rsid w:val="00982E79"/>
    <w:rsid w:val="009902AE"/>
    <w:rsid w:val="009911D6"/>
    <w:rsid w:val="00996334"/>
    <w:rsid w:val="009A3555"/>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63F1E"/>
    <w:rsid w:val="00A80324"/>
    <w:rsid w:val="00A80331"/>
    <w:rsid w:val="00AB1B74"/>
    <w:rsid w:val="00AC2DE8"/>
    <w:rsid w:val="00AD483D"/>
    <w:rsid w:val="00AE0A0D"/>
    <w:rsid w:val="00AE242A"/>
    <w:rsid w:val="00AE3543"/>
    <w:rsid w:val="00AF06E7"/>
    <w:rsid w:val="00AF15ED"/>
    <w:rsid w:val="00AF3AEC"/>
    <w:rsid w:val="00B02334"/>
    <w:rsid w:val="00B10BBE"/>
    <w:rsid w:val="00B2348F"/>
    <w:rsid w:val="00B34027"/>
    <w:rsid w:val="00B57F26"/>
    <w:rsid w:val="00B85FDD"/>
    <w:rsid w:val="00B9514E"/>
    <w:rsid w:val="00B95598"/>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65D2"/>
    <w:rsid w:val="00E47A73"/>
    <w:rsid w:val="00E54EC7"/>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2068"/>
    <w:rsid w:val="00F32ED2"/>
    <w:rsid w:val="00F32F50"/>
    <w:rsid w:val="00F4008C"/>
    <w:rsid w:val="00F52EAB"/>
    <w:rsid w:val="00F54062"/>
    <w:rsid w:val="00F6776F"/>
    <w:rsid w:val="00F7298D"/>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6365">
      <w:bodyDiv w:val="1"/>
      <w:marLeft w:val="0"/>
      <w:marRight w:val="0"/>
      <w:marTop w:val="0"/>
      <w:marBottom w:val="0"/>
      <w:divBdr>
        <w:top w:val="none" w:sz="0" w:space="0" w:color="auto"/>
        <w:left w:val="none" w:sz="0" w:space="0" w:color="auto"/>
        <w:bottom w:val="none" w:sz="0" w:space="0" w:color="auto"/>
        <w:right w:val="none" w:sz="0" w:space="0" w:color="auto"/>
      </w:divBdr>
    </w:div>
    <w:div w:id="594630763">
      <w:bodyDiv w:val="1"/>
      <w:marLeft w:val="0"/>
      <w:marRight w:val="0"/>
      <w:marTop w:val="0"/>
      <w:marBottom w:val="0"/>
      <w:divBdr>
        <w:top w:val="none" w:sz="0" w:space="0" w:color="auto"/>
        <w:left w:val="none" w:sz="0" w:space="0" w:color="auto"/>
        <w:bottom w:val="none" w:sz="0" w:space="0" w:color="auto"/>
        <w:right w:val="none" w:sz="0" w:space="0" w:color="auto"/>
      </w:divBdr>
    </w:div>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602487892">
      <w:bodyDiv w:val="1"/>
      <w:marLeft w:val="0"/>
      <w:marRight w:val="0"/>
      <w:marTop w:val="0"/>
      <w:marBottom w:val="0"/>
      <w:divBdr>
        <w:top w:val="none" w:sz="0" w:space="0" w:color="auto"/>
        <w:left w:val="none" w:sz="0" w:space="0" w:color="auto"/>
        <w:bottom w:val="none" w:sz="0" w:space="0" w:color="auto"/>
        <w:right w:val="none" w:sz="0" w:space="0" w:color="auto"/>
      </w:divBdr>
    </w:div>
    <w:div w:id="1631206361">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 w:id="20704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3</Pages>
  <Words>795</Words>
  <Characters>4374</Characters>
  <Application>Microsoft Office Word</Application>
  <DocSecurity>0</DocSecurity>
  <PresentationFormat/>
  <Lines>36</Lines>
  <Paragraphs>10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5159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2015-04-24T14:49:00Z</cp:lastPrinted>
  <dcterms:created xsi:type="dcterms:W3CDTF">2015-04-24T16:07:00Z</dcterms:created>
  <dcterms:modified xsi:type="dcterms:W3CDTF">2015-04-24T16:07:00Z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