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6AFF9" w14:textId="6B5FE211"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130063">
        <w:rPr>
          <w:rFonts w:ascii="Arial" w:hAnsi="Arial" w:cs="Arial"/>
          <w:sz w:val="22"/>
          <w:szCs w:val="22"/>
          <w:lang w:val="es-MX"/>
        </w:rPr>
        <w:t>diciembre</w:t>
      </w:r>
      <w:r w:rsidR="0044271F">
        <w:rPr>
          <w:rFonts w:ascii="Arial" w:hAnsi="Arial" w:cs="Arial"/>
          <w:sz w:val="22"/>
          <w:szCs w:val="22"/>
          <w:lang w:val="es-MX"/>
        </w:rPr>
        <w:t xml:space="preserve"> </w:t>
      </w:r>
      <w:r w:rsidR="00934E2D">
        <w:rPr>
          <w:rFonts w:ascii="Arial" w:hAnsi="Arial" w:cs="Arial"/>
          <w:sz w:val="22"/>
          <w:szCs w:val="22"/>
          <w:lang w:val="es-MX"/>
        </w:rPr>
        <w:t>16</w:t>
      </w:r>
      <w:r w:rsidR="0044271F">
        <w:rPr>
          <w:rFonts w:ascii="Arial" w:hAnsi="Arial" w:cs="Arial"/>
          <w:sz w:val="22"/>
          <w:szCs w:val="22"/>
          <w:lang w:val="es-MX"/>
        </w:rPr>
        <w:t xml:space="preserve"> de 2019</w:t>
      </w:r>
    </w:p>
    <w:p w14:paraId="2409B8E1" w14:textId="77777777"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14:paraId="240645EA" w14:textId="77777777"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14:paraId="1FB4E200" w14:textId="77777777" w:rsidR="00895199" w:rsidRPr="009E0F14" w:rsidRDefault="00895199" w:rsidP="009E4411">
      <w:pPr>
        <w:rPr>
          <w:rFonts w:ascii="Arial" w:hAnsi="Arial" w:cs="Arial"/>
          <w:sz w:val="22"/>
          <w:szCs w:val="22"/>
          <w:lang w:val="es-MX"/>
        </w:rPr>
      </w:pPr>
    </w:p>
    <w:p w14:paraId="794ED21E" w14:textId="2929F28B"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F0684C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122</w:t>
      </w:r>
    </w:p>
    <w:p w14:paraId="5FDFCAF9" w14:textId="77777777" w:rsidR="009E4411" w:rsidRPr="009E0F14" w:rsidRDefault="009E4411" w:rsidP="009E4411">
      <w:pPr>
        <w:rPr>
          <w:rFonts w:ascii="Arial" w:hAnsi="Arial" w:cs="Arial"/>
          <w:sz w:val="22"/>
          <w:szCs w:val="22"/>
        </w:rPr>
      </w:pPr>
    </w:p>
    <w:p w14:paraId="2547FB8E" w14:textId="77777777" w:rsidR="00895199" w:rsidRPr="009E0F14" w:rsidRDefault="00895199" w:rsidP="009E4411">
      <w:pPr>
        <w:rPr>
          <w:rFonts w:ascii="Arial" w:hAnsi="Arial" w:cs="Arial"/>
          <w:sz w:val="22"/>
          <w:szCs w:val="22"/>
          <w:lang w:val="es-MX"/>
        </w:rPr>
      </w:pPr>
    </w:p>
    <w:p w14:paraId="558A4E2D" w14:textId="77777777" w:rsidR="00540FF3" w:rsidRDefault="009E4411" w:rsidP="009C25F8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801FC8">
        <w:rPr>
          <w:rFonts w:ascii="Arial" w:hAnsi="Arial" w:cs="Arial"/>
          <w:b/>
        </w:rPr>
        <w:t>EMPRESAS DEL SECTOR ELÉCTRICO</w:t>
      </w:r>
      <w:r w:rsidR="00A37BCF">
        <w:rPr>
          <w:rFonts w:ascii="Arial" w:hAnsi="Arial" w:cs="Arial"/>
          <w:b/>
        </w:rPr>
        <w:t xml:space="preserve"> Y TERCEROS INTERESADOS</w:t>
      </w:r>
      <w:r w:rsidR="00540FF3">
        <w:rPr>
          <w:rFonts w:ascii="Arial" w:hAnsi="Arial" w:cs="Arial"/>
          <w:b/>
        </w:rPr>
        <w:t xml:space="preserve">  </w:t>
      </w:r>
    </w:p>
    <w:p w14:paraId="35E5FB26" w14:textId="77777777" w:rsid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52E0C2BC" w14:textId="77777777"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14:paraId="139B8FA6" w14:textId="77777777" w:rsid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51E2959E" w14:textId="4E7B49FA" w:rsidR="009E4411" w:rsidRPr="009E4411" w:rsidRDefault="009E4411" w:rsidP="00DD3789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934E2D">
        <w:rPr>
          <w:rFonts w:ascii="Arial" w:hAnsi="Arial" w:cs="Arial"/>
          <w:b/>
        </w:rPr>
        <w:t xml:space="preserve">PUBLICACIÓN DE LOS INFORMES PRELIMINARES DEL ESTUDIO DE </w:t>
      </w:r>
      <w:r w:rsidR="00CB36D4" w:rsidRPr="00CB36D4">
        <w:rPr>
          <w:rFonts w:ascii="Arial" w:hAnsi="Arial" w:cs="Arial"/>
          <w:b/>
        </w:rPr>
        <w:t>INTEGRACIÓN Y SIMULACIÓN DE LAS REGLAS OPERATIVAS DE DESPACHO Y DE LIQUIDACIÓN PROPUESTAS EN LOS ESTUDIOS DE DESPACHO VINCULANTE Y MERCADO INTRADIARIO, PUBLICADO EN LA CIRCULAR CREG 005 DE 2019, Y EL ESTUDIO DE SERVICIO</w:t>
      </w:r>
      <w:r w:rsidR="00934E2D">
        <w:rPr>
          <w:rFonts w:ascii="Arial" w:hAnsi="Arial" w:cs="Arial"/>
          <w:b/>
        </w:rPr>
        <w:t>S</w:t>
      </w:r>
      <w:r w:rsidR="00CB36D4" w:rsidRPr="00CB36D4">
        <w:rPr>
          <w:rFonts w:ascii="Arial" w:hAnsi="Arial" w:cs="Arial"/>
          <w:b/>
        </w:rPr>
        <w:t xml:space="preserve"> COMPLEMENTARIOS, PUBLICADO EN LA CIRCULAR CREG 008 DE 2019</w:t>
      </w:r>
    </w:p>
    <w:p w14:paraId="7C929EB8" w14:textId="430E0CC4" w:rsidR="00256325" w:rsidRDefault="00256325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14:paraId="0D0C8E14" w14:textId="77777777" w:rsidR="00A24345" w:rsidRDefault="00A24345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14:paraId="53BB604D" w14:textId="42A02D29" w:rsidR="00801FC8" w:rsidRDefault="00A37BCF" w:rsidP="00CB36D4">
      <w:pPr>
        <w:jc w:val="both"/>
        <w:rPr>
          <w:rFonts w:ascii="Arial" w:hAnsi="Arial" w:cs="Arial"/>
          <w:sz w:val="22"/>
          <w:szCs w:val="27"/>
        </w:rPr>
      </w:pPr>
      <w:r>
        <w:rPr>
          <w:rFonts w:ascii="Arial" w:hAnsi="Arial" w:cs="Arial"/>
          <w:sz w:val="22"/>
          <w:szCs w:val="27"/>
        </w:rPr>
        <w:t xml:space="preserve">La Comisión de Regulación de Energía y Gas – CREG- </w:t>
      </w:r>
      <w:r w:rsidR="00934E2D">
        <w:rPr>
          <w:rFonts w:ascii="Arial" w:hAnsi="Arial" w:cs="Arial"/>
          <w:sz w:val="22"/>
          <w:szCs w:val="27"/>
        </w:rPr>
        <w:t>publica los informes preliminares del estudio de</w:t>
      </w:r>
      <w:r w:rsidR="00CB36D4" w:rsidRPr="00CB36D4">
        <w:rPr>
          <w:rFonts w:ascii="Arial" w:hAnsi="Arial" w:cs="Arial"/>
          <w:sz w:val="22"/>
          <w:szCs w:val="27"/>
        </w:rPr>
        <w:t xml:space="preserve"> integración y simulación de las reglas operativas de despacho y de liquidación</w:t>
      </w:r>
      <w:r w:rsidR="00E152EE">
        <w:rPr>
          <w:rFonts w:ascii="Arial" w:hAnsi="Arial" w:cs="Arial"/>
          <w:sz w:val="22"/>
          <w:szCs w:val="27"/>
        </w:rPr>
        <w:t>,</w:t>
      </w:r>
      <w:r w:rsidR="00CB36D4" w:rsidRPr="00CB36D4">
        <w:rPr>
          <w:rFonts w:ascii="Arial" w:hAnsi="Arial" w:cs="Arial"/>
          <w:sz w:val="22"/>
          <w:szCs w:val="27"/>
        </w:rPr>
        <w:t xml:space="preserve"> propuestas en los estudios de Despacho Vinculante y Mercado Intradiario</w:t>
      </w:r>
      <w:r w:rsidR="00E152EE">
        <w:rPr>
          <w:rFonts w:ascii="Arial" w:hAnsi="Arial" w:cs="Arial"/>
          <w:sz w:val="22"/>
          <w:szCs w:val="27"/>
        </w:rPr>
        <w:t>,</w:t>
      </w:r>
      <w:r w:rsidR="00CB36D4" w:rsidRPr="00CB36D4">
        <w:rPr>
          <w:rFonts w:ascii="Arial" w:hAnsi="Arial" w:cs="Arial"/>
          <w:sz w:val="22"/>
          <w:szCs w:val="27"/>
        </w:rPr>
        <w:t xml:space="preserve"> publicado en la Circular CREG 005 de 2019, y el estudio de Servicio</w:t>
      </w:r>
      <w:r w:rsidR="00761701">
        <w:rPr>
          <w:rFonts w:ascii="Arial" w:hAnsi="Arial" w:cs="Arial"/>
          <w:sz w:val="22"/>
          <w:szCs w:val="27"/>
        </w:rPr>
        <w:t>s</w:t>
      </w:r>
      <w:r w:rsidR="00CB36D4" w:rsidRPr="00CB36D4">
        <w:rPr>
          <w:rFonts w:ascii="Arial" w:hAnsi="Arial" w:cs="Arial"/>
          <w:sz w:val="22"/>
          <w:szCs w:val="27"/>
        </w:rPr>
        <w:t xml:space="preserve"> Complementarios, publicado en la Circular CREG 008 de 2019</w:t>
      </w:r>
      <w:r w:rsidR="00CB36D4">
        <w:rPr>
          <w:rFonts w:ascii="Arial" w:hAnsi="Arial" w:cs="Arial"/>
          <w:sz w:val="22"/>
          <w:szCs w:val="27"/>
        </w:rPr>
        <w:t>.</w:t>
      </w:r>
    </w:p>
    <w:p w14:paraId="566A5DBC" w14:textId="246F1410" w:rsidR="00801FC8" w:rsidRDefault="00801FC8" w:rsidP="0064389A">
      <w:pPr>
        <w:jc w:val="both"/>
        <w:rPr>
          <w:rFonts w:ascii="Arial" w:hAnsi="Arial" w:cs="Arial"/>
          <w:sz w:val="22"/>
          <w:szCs w:val="27"/>
        </w:rPr>
      </w:pPr>
    </w:p>
    <w:p w14:paraId="546180A7" w14:textId="6E7053E6" w:rsidR="00527077" w:rsidRDefault="00527077" w:rsidP="0064389A">
      <w:pPr>
        <w:jc w:val="both"/>
        <w:rPr>
          <w:rFonts w:ascii="Arial" w:hAnsi="Arial" w:cs="Arial"/>
          <w:sz w:val="22"/>
          <w:szCs w:val="27"/>
        </w:rPr>
      </w:pPr>
      <w:r>
        <w:rPr>
          <w:rFonts w:ascii="Arial" w:hAnsi="Arial" w:cs="Arial"/>
          <w:sz w:val="22"/>
          <w:szCs w:val="27"/>
        </w:rPr>
        <w:t xml:space="preserve">Con relación a la Circular CREG 113 de 2019, que convoca a un taller para presentar los resultados del estudio mencionado en el asunto, y de los informes que se publicarán en esta circular, se recibirán los comentarios e inquietudes sobre el taller y los informes preliminares, hasta el 19 de diciembre del presente año. </w:t>
      </w:r>
    </w:p>
    <w:p w14:paraId="562FAA5E" w14:textId="77777777" w:rsidR="00527077" w:rsidRDefault="00527077" w:rsidP="0064389A">
      <w:pPr>
        <w:jc w:val="both"/>
        <w:rPr>
          <w:rFonts w:ascii="Arial" w:hAnsi="Arial" w:cs="Arial"/>
          <w:sz w:val="22"/>
          <w:szCs w:val="27"/>
        </w:rPr>
      </w:pPr>
    </w:p>
    <w:p w14:paraId="499AE77D" w14:textId="2F632456" w:rsidR="002D7031" w:rsidRPr="002D7031" w:rsidRDefault="00934E2D" w:rsidP="002D7031">
      <w:pPr>
        <w:pStyle w:val="Textoindependiente"/>
        <w:spacing w:after="0" w:line="240" w:lineRule="auto"/>
        <w:rPr>
          <w:rFonts w:eastAsiaTheme="minorEastAsia" w:cs="Arial"/>
          <w:spacing w:val="0"/>
          <w:sz w:val="22"/>
          <w:szCs w:val="27"/>
        </w:rPr>
      </w:pPr>
      <w:r>
        <w:rPr>
          <w:rFonts w:eastAsiaTheme="minorEastAsia" w:cs="Arial"/>
          <w:spacing w:val="0"/>
          <w:sz w:val="22"/>
          <w:szCs w:val="27"/>
          <w:lang w:val="es-ES_tradnl"/>
        </w:rPr>
        <w:t>Los informes preliminares que se anexan en esta circular están siendo anal</w:t>
      </w:r>
      <w:r w:rsidR="00253E74">
        <w:rPr>
          <w:rFonts w:eastAsiaTheme="minorEastAsia" w:cs="Arial"/>
          <w:spacing w:val="0"/>
          <w:sz w:val="22"/>
          <w:szCs w:val="27"/>
          <w:lang w:val="es-ES_tradnl"/>
        </w:rPr>
        <w:t>izados por parte de la Comisión</w:t>
      </w:r>
      <w:r>
        <w:rPr>
          <w:rFonts w:eastAsiaTheme="minorEastAsia" w:cs="Arial"/>
          <w:spacing w:val="0"/>
          <w:sz w:val="22"/>
          <w:szCs w:val="27"/>
          <w:lang w:val="es-ES_tradnl"/>
        </w:rPr>
        <w:t xml:space="preserve"> y</w:t>
      </w:r>
      <w:r w:rsidR="00861E35">
        <w:rPr>
          <w:rFonts w:eastAsiaTheme="minorEastAsia" w:cs="Arial"/>
          <w:spacing w:val="0"/>
          <w:sz w:val="22"/>
          <w:szCs w:val="27"/>
          <w:lang w:val="es-ES_tradnl"/>
        </w:rPr>
        <w:t>,</w:t>
      </w:r>
      <w:r>
        <w:rPr>
          <w:rFonts w:eastAsiaTheme="minorEastAsia" w:cs="Arial"/>
          <w:spacing w:val="0"/>
          <w:sz w:val="22"/>
          <w:szCs w:val="27"/>
          <w:lang w:val="es-ES_tradnl"/>
        </w:rPr>
        <w:t xml:space="preserve"> una vez se tengan los informes definitivos del estudio, estos serán publicados en una circular posterior.</w:t>
      </w:r>
    </w:p>
    <w:p w14:paraId="56AF795B" w14:textId="77777777" w:rsidR="00256325" w:rsidRDefault="00256325" w:rsidP="009E4411">
      <w:pPr>
        <w:pStyle w:val="Textoindependiente"/>
        <w:spacing w:after="0" w:line="240" w:lineRule="auto"/>
        <w:rPr>
          <w:rFonts w:eastAsiaTheme="minorEastAsia" w:cs="Arial"/>
          <w:spacing w:val="0"/>
          <w:sz w:val="22"/>
          <w:szCs w:val="27"/>
          <w:lang w:val="es-ES_tradnl"/>
        </w:rPr>
      </w:pPr>
    </w:p>
    <w:p w14:paraId="45C1712F" w14:textId="3F784DBE" w:rsidR="002D7031" w:rsidRPr="00934E2D" w:rsidRDefault="002D7031" w:rsidP="009E4411">
      <w:pPr>
        <w:pStyle w:val="Textoindependiente"/>
        <w:spacing w:after="0" w:line="240" w:lineRule="auto"/>
        <w:rPr>
          <w:rFonts w:cs="Arial"/>
          <w:sz w:val="22"/>
          <w:szCs w:val="22"/>
          <w:lang w:val="es-ES_tradnl"/>
        </w:rPr>
      </w:pPr>
    </w:p>
    <w:p w14:paraId="291FEA33" w14:textId="77777777"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14:paraId="48685D00" w14:textId="77777777" w:rsidR="009E4411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14:paraId="66C4A4DC" w14:textId="77777777" w:rsidR="00A43F2C" w:rsidRDefault="00A43F2C" w:rsidP="009E4411">
      <w:pPr>
        <w:jc w:val="center"/>
        <w:rPr>
          <w:rFonts w:ascii="Arial" w:hAnsi="Arial" w:cs="Arial"/>
          <w:sz w:val="22"/>
          <w:szCs w:val="22"/>
        </w:rPr>
      </w:pPr>
    </w:p>
    <w:p w14:paraId="20F5804A" w14:textId="77777777" w:rsidR="000E5EAD" w:rsidRPr="009E0F14" w:rsidRDefault="000E5EAD" w:rsidP="009E4411">
      <w:pPr>
        <w:jc w:val="center"/>
        <w:rPr>
          <w:rFonts w:ascii="Arial" w:hAnsi="Arial" w:cs="Arial"/>
          <w:sz w:val="22"/>
          <w:szCs w:val="22"/>
        </w:rPr>
      </w:pPr>
    </w:p>
    <w:p w14:paraId="05474DBC" w14:textId="77777777" w:rsidR="009E4411" w:rsidRDefault="005B47E1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14:paraId="1B7DD747" w14:textId="33655D92"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p w14:paraId="52C388BF" w14:textId="3261F801" w:rsidR="00934E2D" w:rsidRDefault="00934E2D" w:rsidP="00F02F94">
      <w:pPr>
        <w:pStyle w:val="Textoindependiente"/>
        <w:spacing w:after="0" w:line="240" w:lineRule="auto"/>
        <w:rPr>
          <w:rFonts w:cs="Arial"/>
        </w:rPr>
      </w:pPr>
    </w:p>
    <w:p w14:paraId="7374186D" w14:textId="69C9263C" w:rsidR="00934E2D" w:rsidRPr="00934E2D" w:rsidRDefault="00934E2D" w:rsidP="00F02F94">
      <w:pPr>
        <w:pStyle w:val="Textoindependiente"/>
        <w:spacing w:after="0" w:line="240" w:lineRule="auto"/>
        <w:rPr>
          <w:rFonts w:cs="Arial"/>
          <w:i/>
        </w:rPr>
      </w:pPr>
      <w:r w:rsidRPr="00934E2D">
        <w:rPr>
          <w:rFonts w:cs="Arial"/>
          <w:i/>
        </w:rPr>
        <w:t>Se anexan los Informes 2 y 3 del estudio mencionado en el asunto</w:t>
      </w:r>
    </w:p>
    <w:sectPr w:rsidR="00934E2D" w:rsidRPr="00934E2D" w:rsidSect="00A2434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560" w:right="1325" w:bottom="1383" w:left="1797" w:header="426" w:footer="4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72D6A" w14:textId="77777777" w:rsidR="00744C9C" w:rsidRDefault="00744C9C" w:rsidP="00D3044D">
      <w:r>
        <w:separator/>
      </w:r>
    </w:p>
  </w:endnote>
  <w:endnote w:type="continuationSeparator" w:id="0">
    <w:p w14:paraId="5E674044" w14:textId="77777777" w:rsidR="00744C9C" w:rsidRDefault="00744C9C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EB387" w14:textId="77777777"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</w:p>
  <w:p w14:paraId="3F2A21A7" w14:textId="77777777" w:rsidR="00540FF3" w:rsidRDefault="00540FF3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73F7B7AC" wp14:editId="014E38ED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6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30EA7DE4" wp14:editId="2EEC6A9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59D4D1" w14:textId="77777777"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DD07" w14:textId="77777777" w:rsidR="00540FF3" w:rsidRDefault="00540FF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EE476C" wp14:editId="0936BD86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4117581" wp14:editId="7CD595B3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AA3457E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14:paraId="273F2D36" w14:textId="77777777" w:rsidR="00540FF3" w:rsidRDefault="0044271F" w:rsidP="0044271F">
    <w:pPr>
      <w:pStyle w:val="Piedepgina"/>
      <w:jc w:val="center"/>
    </w:pPr>
    <w:r w:rsidRPr="0009335E">
      <w:rPr>
        <w:rFonts w:ascii="Calibri" w:eastAsia="Times New Roman" w:hAnsi="Calibri" w:cs="Times New Roman"/>
        <w:noProof/>
        <w:lang w:val="es-CO" w:eastAsia="es-CO"/>
      </w:rPr>
      <w:drawing>
        <wp:inline distT="0" distB="0" distL="0" distR="0" wp14:anchorId="28DCEAF1" wp14:editId="3E2DDD38">
          <wp:extent cx="2695575" cy="561975"/>
          <wp:effectExtent l="0" t="0" r="9525" b="9525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0FF3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08C73A1" wp14:editId="273CA980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84CEED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6C551" w14:textId="77777777" w:rsidR="00744C9C" w:rsidRDefault="00744C9C" w:rsidP="00D3044D">
      <w:r>
        <w:separator/>
      </w:r>
    </w:p>
  </w:footnote>
  <w:footnote w:type="continuationSeparator" w:id="0">
    <w:p w14:paraId="5146D04D" w14:textId="77777777" w:rsidR="00744C9C" w:rsidRDefault="00744C9C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B8725" w14:textId="77777777" w:rsidR="00540FF3" w:rsidRDefault="00540FF3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3D8EA2A2" wp14:editId="24020602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6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7CAD3671" wp14:editId="1C0E845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EC6C16" w14:textId="77777777" w:rsidR="00540FF3" w:rsidRDefault="00540F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276A2" w14:textId="77777777" w:rsidR="00540FF3" w:rsidRPr="007C047A" w:rsidRDefault="0044271F" w:rsidP="007C047A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87936" behindDoc="1" locked="0" layoutInCell="1" allowOverlap="1" wp14:anchorId="3EC23B99" wp14:editId="3C752DC4">
          <wp:simplePos x="0" y="0"/>
          <wp:positionH relativeFrom="margin">
            <wp:align>right</wp:align>
          </wp:positionH>
          <wp:positionV relativeFrom="paragraph">
            <wp:posOffset>-48260</wp:posOffset>
          </wp:positionV>
          <wp:extent cx="3073400" cy="574158"/>
          <wp:effectExtent l="0" t="0" r="0" b="0"/>
          <wp:wrapNone/>
          <wp:docPr id="64" name="Imagen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74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85888" behindDoc="1" locked="0" layoutInCell="1" allowOverlap="1" wp14:anchorId="76699DCE" wp14:editId="4CD7CD5D">
          <wp:simplePos x="0" y="0"/>
          <wp:positionH relativeFrom="margin">
            <wp:posOffset>1905</wp:posOffset>
          </wp:positionH>
          <wp:positionV relativeFrom="paragraph">
            <wp:posOffset>45085</wp:posOffset>
          </wp:positionV>
          <wp:extent cx="946150" cy="542260"/>
          <wp:effectExtent l="0" t="0" r="6350" b="0"/>
          <wp:wrapNone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6528" cy="5482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25462"/>
    <w:multiLevelType w:val="hybridMultilevel"/>
    <w:tmpl w:val="EE4C6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73D22"/>
    <w:multiLevelType w:val="hybridMultilevel"/>
    <w:tmpl w:val="0C6C00C6"/>
    <w:lvl w:ilvl="0" w:tplc="822EC3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115E4"/>
    <w:rsid w:val="00035A74"/>
    <w:rsid w:val="00046258"/>
    <w:rsid w:val="000518F8"/>
    <w:rsid w:val="0006283D"/>
    <w:rsid w:val="0006782D"/>
    <w:rsid w:val="000A15CA"/>
    <w:rsid w:val="000A7717"/>
    <w:rsid w:val="000B7EDB"/>
    <w:rsid w:val="000D2416"/>
    <w:rsid w:val="000E5EAD"/>
    <w:rsid w:val="00113FBE"/>
    <w:rsid w:val="001149EB"/>
    <w:rsid w:val="0012002F"/>
    <w:rsid w:val="00126193"/>
    <w:rsid w:val="00130063"/>
    <w:rsid w:val="00143E5A"/>
    <w:rsid w:val="00160B29"/>
    <w:rsid w:val="00171830"/>
    <w:rsid w:val="00190AC0"/>
    <w:rsid w:val="00191F70"/>
    <w:rsid w:val="001F3169"/>
    <w:rsid w:val="001F7FBD"/>
    <w:rsid w:val="00202420"/>
    <w:rsid w:val="00253E74"/>
    <w:rsid w:val="00256325"/>
    <w:rsid w:val="00263363"/>
    <w:rsid w:val="00282F3F"/>
    <w:rsid w:val="002A2432"/>
    <w:rsid w:val="002D7031"/>
    <w:rsid w:val="002E0DAE"/>
    <w:rsid w:val="002F0A84"/>
    <w:rsid w:val="002F737B"/>
    <w:rsid w:val="002F788F"/>
    <w:rsid w:val="003702AE"/>
    <w:rsid w:val="00377098"/>
    <w:rsid w:val="003A07E3"/>
    <w:rsid w:val="003C5498"/>
    <w:rsid w:val="003E1618"/>
    <w:rsid w:val="003E4CDE"/>
    <w:rsid w:val="003E6EF1"/>
    <w:rsid w:val="004002E0"/>
    <w:rsid w:val="00434A80"/>
    <w:rsid w:val="0044271F"/>
    <w:rsid w:val="00455787"/>
    <w:rsid w:val="00462394"/>
    <w:rsid w:val="00463384"/>
    <w:rsid w:val="004B40E7"/>
    <w:rsid w:val="004F01ED"/>
    <w:rsid w:val="00527077"/>
    <w:rsid w:val="0053042A"/>
    <w:rsid w:val="00540FF3"/>
    <w:rsid w:val="0059771E"/>
    <w:rsid w:val="005B47E1"/>
    <w:rsid w:val="005C3844"/>
    <w:rsid w:val="005D0E5F"/>
    <w:rsid w:val="006144B6"/>
    <w:rsid w:val="00624C00"/>
    <w:rsid w:val="006311AC"/>
    <w:rsid w:val="0064389A"/>
    <w:rsid w:val="0064418B"/>
    <w:rsid w:val="00646981"/>
    <w:rsid w:val="00670568"/>
    <w:rsid w:val="0069035B"/>
    <w:rsid w:val="00691672"/>
    <w:rsid w:val="00692EC2"/>
    <w:rsid w:val="0069581C"/>
    <w:rsid w:val="006A34BE"/>
    <w:rsid w:val="006B1478"/>
    <w:rsid w:val="006C28CF"/>
    <w:rsid w:val="006C2C6E"/>
    <w:rsid w:val="006C4187"/>
    <w:rsid w:val="006F4CD4"/>
    <w:rsid w:val="00705B44"/>
    <w:rsid w:val="007279A1"/>
    <w:rsid w:val="00734C9A"/>
    <w:rsid w:val="00744C9C"/>
    <w:rsid w:val="007533EF"/>
    <w:rsid w:val="00761701"/>
    <w:rsid w:val="00791A92"/>
    <w:rsid w:val="007A1769"/>
    <w:rsid w:val="007C047A"/>
    <w:rsid w:val="00801FC8"/>
    <w:rsid w:val="008047C2"/>
    <w:rsid w:val="00804E80"/>
    <w:rsid w:val="00813C33"/>
    <w:rsid w:val="008254E5"/>
    <w:rsid w:val="00861E35"/>
    <w:rsid w:val="00895199"/>
    <w:rsid w:val="008955EA"/>
    <w:rsid w:val="008C2E15"/>
    <w:rsid w:val="008D11BA"/>
    <w:rsid w:val="009201F0"/>
    <w:rsid w:val="00922D60"/>
    <w:rsid w:val="00934E2D"/>
    <w:rsid w:val="009378A1"/>
    <w:rsid w:val="00940293"/>
    <w:rsid w:val="00963B76"/>
    <w:rsid w:val="00966960"/>
    <w:rsid w:val="009823F7"/>
    <w:rsid w:val="009C25F8"/>
    <w:rsid w:val="009D0ECA"/>
    <w:rsid w:val="009E4411"/>
    <w:rsid w:val="00A24345"/>
    <w:rsid w:val="00A27BC6"/>
    <w:rsid w:val="00A35E81"/>
    <w:rsid w:val="00A37BCF"/>
    <w:rsid w:val="00A43F2C"/>
    <w:rsid w:val="00A566D9"/>
    <w:rsid w:val="00A62DC2"/>
    <w:rsid w:val="00A73DB3"/>
    <w:rsid w:val="00A94073"/>
    <w:rsid w:val="00AB1B80"/>
    <w:rsid w:val="00AB407F"/>
    <w:rsid w:val="00AC5FA0"/>
    <w:rsid w:val="00AD4DC5"/>
    <w:rsid w:val="00AE4485"/>
    <w:rsid w:val="00AF40DE"/>
    <w:rsid w:val="00AF5A1D"/>
    <w:rsid w:val="00B12730"/>
    <w:rsid w:val="00B137DB"/>
    <w:rsid w:val="00B4418D"/>
    <w:rsid w:val="00B60A7F"/>
    <w:rsid w:val="00B66D2A"/>
    <w:rsid w:val="00B84F70"/>
    <w:rsid w:val="00BA7595"/>
    <w:rsid w:val="00C24869"/>
    <w:rsid w:val="00C73028"/>
    <w:rsid w:val="00C80840"/>
    <w:rsid w:val="00C82753"/>
    <w:rsid w:val="00CA0DD1"/>
    <w:rsid w:val="00CA7997"/>
    <w:rsid w:val="00CB36D4"/>
    <w:rsid w:val="00CB590F"/>
    <w:rsid w:val="00CB773C"/>
    <w:rsid w:val="00CC3B9D"/>
    <w:rsid w:val="00CC4390"/>
    <w:rsid w:val="00CD3F77"/>
    <w:rsid w:val="00CE09F2"/>
    <w:rsid w:val="00D025BD"/>
    <w:rsid w:val="00D03901"/>
    <w:rsid w:val="00D171B2"/>
    <w:rsid w:val="00D3044D"/>
    <w:rsid w:val="00D467F7"/>
    <w:rsid w:val="00D5357C"/>
    <w:rsid w:val="00D64248"/>
    <w:rsid w:val="00D717EE"/>
    <w:rsid w:val="00D81061"/>
    <w:rsid w:val="00D87F17"/>
    <w:rsid w:val="00DD3789"/>
    <w:rsid w:val="00E152EE"/>
    <w:rsid w:val="00E4791A"/>
    <w:rsid w:val="00EC1EFF"/>
    <w:rsid w:val="00EE79B5"/>
    <w:rsid w:val="00F00E5E"/>
    <w:rsid w:val="00F02F94"/>
    <w:rsid w:val="00F0684C"/>
    <w:rsid w:val="00F14092"/>
    <w:rsid w:val="00F25346"/>
    <w:rsid w:val="00F44CA7"/>
    <w:rsid w:val="00F51041"/>
    <w:rsid w:val="00F72E3F"/>
    <w:rsid w:val="00F8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6577DE18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11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CE09F2"/>
    <w:rPr>
      <w:color w:val="0000FF" w:themeColor="hyperlink"/>
      <w:u w:val="single"/>
    </w:rPr>
  </w:style>
  <w:style w:type="character" w:customStyle="1" w:styleId="Ttulo7Car">
    <w:name w:val="Título 7 Car"/>
    <w:basedOn w:val="Fuentedeprrafopredeter"/>
    <w:link w:val="Ttulo7"/>
    <w:rsid w:val="006311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aconcuadrcula">
    <w:name w:val="Table Grid"/>
    <w:basedOn w:val="Tablanormal"/>
    <w:uiPriority w:val="39"/>
    <w:rsid w:val="006311AC"/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C25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25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25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25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25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60DFE-933F-40F0-A29A-0D16BF0FE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2019-09-26T22:42:00Z</cp:lastPrinted>
  <dcterms:created xsi:type="dcterms:W3CDTF">2019-12-17T22:09:00Z</dcterms:created>
  <dcterms:modified xsi:type="dcterms:W3CDTF">2019-12-17T22:09:00Z</dcterms:modified>
</cp:coreProperties>
</file>