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C1E" w:rsidRPr="00EC7D81" w:rsidRDefault="00376C1E" w:rsidP="00376C1E">
      <w:pPr>
        <w:pStyle w:val="Textoindependiente"/>
        <w:spacing w:after="0" w:line="240" w:lineRule="auto"/>
        <w:rPr>
          <w:rFonts w:cs="Arial"/>
        </w:rPr>
      </w:pPr>
      <w:bookmarkStart w:id="0" w:name="_GoBack"/>
      <w:bookmarkEnd w:id="0"/>
    </w:p>
    <w:p w:rsidR="00376C1E" w:rsidRDefault="00376C1E" w:rsidP="00376C1E">
      <w:pPr>
        <w:rPr>
          <w:rFonts w:cs="Arial"/>
          <w:szCs w:val="24"/>
          <w:lang w:val="es-MX"/>
        </w:rPr>
      </w:pPr>
      <w:r w:rsidRPr="00376C1E">
        <w:rPr>
          <w:rFonts w:ascii="Cambria" w:eastAsia="MS Mincho" w:hAnsi="Cambria" w:cs="Arial"/>
          <w:noProof/>
          <w:spacing w:val="0"/>
          <w:szCs w:val="24"/>
          <w:lang w:eastAsia="es-CO"/>
        </w:rPr>
        <w:drawing>
          <wp:anchor distT="0" distB="0" distL="114300" distR="114300" simplePos="0" relativeHeight="251659264" behindDoc="1" locked="0" layoutInCell="1" allowOverlap="1" wp14:anchorId="40D9EEE2" wp14:editId="03AE1B10">
            <wp:simplePos x="0" y="0"/>
            <wp:positionH relativeFrom="column">
              <wp:posOffset>4879340</wp:posOffset>
            </wp:positionH>
            <wp:positionV relativeFrom="paragraph">
              <wp:posOffset>-487045</wp:posOffset>
            </wp:positionV>
            <wp:extent cx="1182370" cy="84201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MINMINAS PARA MEMBRE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C1E" w:rsidRDefault="00376C1E" w:rsidP="00376C1E">
      <w:pPr>
        <w:rPr>
          <w:rFonts w:cs="Arial"/>
          <w:szCs w:val="24"/>
          <w:lang w:val="es-MX"/>
        </w:rPr>
      </w:pPr>
    </w:p>
    <w:p w:rsidR="004F13F1" w:rsidRDefault="004F13F1" w:rsidP="00376C1E">
      <w:pPr>
        <w:rPr>
          <w:rFonts w:cs="Arial"/>
          <w:szCs w:val="24"/>
          <w:lang w:val="es-MX"/>
        </w:rPr>
      </w:pPr>
    </w:p>
    <w:p w:rsidR="00376C1E" w:rsidRDefault="00376C1E" w:rsidP="00376C1E">
      <w:pPr>
        <w:rPr>
          <w:rFonts w:cs="Arial"/>
          <w:szCs w:val="24"/>
          <w:lang w:val="es-MX"/>
        </w:rPr>
      </w:pPr>
    </w:p>
    <w:p w:rsidR="00376C1E" w:rsidRDefault="00376C1E" w:rsidP="00376C1E">
      <w:pPr>
        <w:rPr>
          <w:rFonts w:cs="Arial"/>
          <w:szCs w:val="24"/>
          <w:lang w:val="es-MX"/>
        </w:rPr>
      </w:pPr>
      <w:r w:rsidRPr="00EC7D81">
        <w:rPr>
          <w:rFonts w:cs="Arial"/>
          <w:szCs w:val="24"/>
          <w:lang w:val="es-MX"/>
        </w:rPr>
        <w:t xml:space="preserve">Bogotá, D. C., </w:t>
      </w:r>
      <w:r w:rsidR="00352452">
        <w:rPr>
          <w:rFonts w:cs="Arial"/>
          <w:szCs w:val="24"/>
          <w:lang w:val="es-MX"/>
        </w:rPr>
        <w:t xml:space="preserve">agosto </w:t>
      </w:r>
      <w:r w:rsidR="007B308D">
        <w:rPr>
          <w:rFonts w:cs="Arial"/>
          <w:szCs w:val="24"/>
          <w:lang w:val="es-MX"/>
        </w:rPr>
        <w:t>31 de 2015</w:t>
      </w:r>
    </w:p>
    <w:p w:rsidR="00156254" w:rsidRPr="00EC7D81" w:rsidRDefault="00156254" w:rsidP="00376C1E">
      <w:pPr>
        <w:rPr>
          <w:rFonts w:cs="Arial"/>
          <w:szCs w:val="24"/>
          <w:lang w:val="es-MX"/>
        </w:rPr>
      </w:pPr>
    </w:p>
    <w:p w:rsidR="00376C1E" w:rsidRPr="00EC7D81" w:rsidRDefault="00376C1E" w:rsidP="00376C1E">
      <w:pPr>
        <w:rPr>
          <w:rFonts w:cs="Arial"/>
          <w:sz w:val="22"/>
          <w:szCs w:val="22"/>
          <w:lang w:val="es-MX"/>
        </w:rPr>
      </w:pPr>
    </w:p>
    <w:p w:rsidR="00376C1E" w:rsidRDefault="00376C1E" w:rsidP="00376C1E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C7D81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7B308D">
        <w:rPr>
          <w:rFonts w:ascii="Arial" w:hAnsi="Arial" w:cs="Arial"/>
          <w:b/>
          <w:bCs/>
          <w:i/>
          <w:iCs/>
          <w:kern w:val="60"/>
          <w:sz w:val="40"/>
          <w:szCs w:val="40"/>
        </w:rPr>
        <w:t>103</w:t>
      </w:r>
    </w:p>
    <w:p w:rsidR="00156254" w:rsidRPr="00156254" w:rsidRDefault="00156254" w:rsidP="00156254">
      <w:pPr>
        <w:pStyle w:val="Textoindependiente"/>
      </w:pPr>
    </w:p>
    <w:p w:rsidR="00376C1E" w:rsidRPr="00EC7D81" w:rsidRDefault="00376C1E" w:rsidP="00376C1E">
      <w:pPr>
        <w:rPr>
          <w:rFonts w:cs="Arial"/>
          <w:sz w:val="22"/>
          <w:szCs w:val="22"/>
          <w:lang w:val="es-MX"/>
        </w:rPr>
      </w:pPr>
    </w:p>
    <w:p w:rsidR="00376C1E" w:rsidRPr="00376C1E" w:rsidRDefault="0044780B" w:rsidP="00376C1E">
      <w:pPr>
        <w:pStyle w:val="Sangradetextonormal"/>
        <w:ind w:left="1410" w:hanging="1410"/>
        <w:rPr>
          <w:rFonts w:cs="Arial"/>
          <w:b/>
          <w:sz w:val="22"/>
          <w:szCs w:val="24"/>
        </w:rPr>
      </w:pPr>
      <w:r>
        <w:rPr>
          <w:rFonts w:cs="Arial"/>
          <w:b/>
          <w:sz w:val="22"/>
          <w:szCs w:val="24"/>
        </w:rPr>
        <w:t>PARA:</w:t>
      </w:r>
      <w:r>
        <w:rPr>
          <w:rFonts w:cs="Arial"/>
          <w:b/>
          <w:sz w:val="22"/>
          <w:szCs w:val="24"/>
        </w:rPr>
        <w:tab/>
      </w:r>
      <w:r w:rsidR="00156254">
        <w:rPr>
          <w:rFonts w:cs="Arial"/>
          <w:b/>
          <w:sz w:val="22"/>
          <w:szCs w:val="24"/>
        </w:rPr>
        <w:t xml:space="preserve">PRESTADORES DE LAS ACTIVIDADES DISTRIBUCIÓN Y/O COMERCIALIZACIÓN MINORISTAS DE GLP. </w:t>
      </w:r>
    </w:p>
    <w:p w:rsidR="00376C1E" w:rsidRPr="00376C1E" w:rsidRDefault="00376C1E" w:rsidP="00376C1E">
      <w:pPr>
        <w:spacing w:line="216" w:lineRule="auto"/>
        <w:ind w:left="1410" w:hanging="1410"/>
        <w:rPr>
          <w:rFonts w:cs="Arial"/>
          <w:b/>
          <w:sz w:val="22"/>
          <w:szCs w:val="24"/>
        </w:rPr>
      </w:pPr>
    </w:p>
    <w:p w:rsidR="00376C1E" w:rsidRPr="00376C1E" w:rsidRDefault="00376C1E" w:rsidP="00376C1E">
      <w:pPr>
        <w:spacing w:line="216" w:lineRule="auto"/>
        <w:ind w:left="1410" w:hanging="1410"/>
        <w:rPr>
          <w:rFonts w:cs="Arial"/>
          <w:b/>
          <w:sz w:val="22"/>
          <w:szCs w:val="24"/>
        </w:rPr>
      </w:pPr>
      <w:r w:rsidRPr="00376C1E">
        <w:rPr>
          <w:rFonts w:cs="Arial"/>
          <w:b/>
          <w:sz w:val="22"/>
          <w:szCs w:val="24"/>
        </w:rPr>
        <w:t>DE:</w:t>
      </w:r>
      <w:r w:rsidRPr="00376C1E">
        <w:rPr>
          <w:rFonts w:cs="Arial"/>
          <w:b/>
          <w:sz w:val="22"/>
          <w:szCs w:val="24"/>
        </w:rPr>
        <w:tab/>
      </w:r>
      <w:r w:rsidRPr="00376C1E">
        <w:rPr>
          <w:rFonts w:cs="Arial"/>
          <w:b/>
          <w:sz w:val="22"/>
          <w:szCs w:val="24"/>
        </w:rPr>
        <w:tab/>
        <w:t>DIRECCI</w:t>
      </w:r>
      <w:r w:rsidRPr="00376C1E">
        <w:rPr>
          <w:rFonts w:cs="Arial"/>
          <w:b/>
          <w:sz w:val="22"/>
        </w:rPr>
        <w:t>Ó</w:t>
      </w:r>
      <w:r w:rsidRPr="00376C1E">
        <w:rPr>
          <w:rFonts w:cs="Arial"/>
          <w:b/>
          <w:sz w:val="22"/>
          <w:szCs w:val="24"/>
        </w:rPr>
        <w:t>N EJECUTIVA DE LA COMISIÓN DE REGULACIÓN DE ENERGÍA Y GAS, CREG</w:t>
      </w:r>
    </w:p>
    <w:p w:rsidR="00376C1E" w:rsidRPr="00376C1E" w:rsidRDefault="00376C1E" w:rsidP="00376C1E">
      <w:pPr>
        <w:spacing w:line="216" w:lineRule="auto"/>
        <w:rPr>
          <w:rFonts w:cs="Arial"/>
          <w:sz w:val="22"/>
          <w:szCs w:val="24"/>
        </w:rPr>
      </w:pPr>
    </w:p>
    <w:p w:rsidR="00376C1E" w:rsidRDefault="00156254" w:rsidP="00376C1E">
      <w:pPr>
        <w:pStyle w:val="Textoindependiente"/>
        <w:spacing w:after="0" w:line="240" w:lineRule="auto"/>
        <w:ind w:left="1410" w:hanging="1410"/>
        <w:rPr>
          <w:rFonts w:cs="Arial"/>
          <w:b/>
          <w:sz w:val="22"/>
          <w:szCs w:val="24"/>
        </w:rPr>
      </w:pPr>
      <w:r>
        <w:rPr>
          <w:rFonts w:cs="Arial"/>
          <w:b/>
          <w:sz w:val="22"/>
          <w:szCs w:val="24"/>
        </w:rPr>
        <w:t>ASUNTO:</w:t>
      </w:r>
      <w:r>
        <w:rPr>
          <w:rFonts w:cs="Arial"/>
          <w:b/>
          <w:sz w:val="22"/>
          <w:szCs w:val="24"/>
        </w:rPr>
        <w:tab/>
      </w:r>
      <w:r w:rsidR="000100F8">
        <w:rPr>
          <w:rFonts w:cs="Arial"/>
          <w:b/>
          <w:sz w:val="22"/>
          <w:szCs w:val="24"/>
        </w:rPr>
        <w:t>AMPLIACIÓN DE PLAZO CIRCULAR 094 DE 2015</w:t>
      </w:r>
      <w:r>
        <w:rPr>
          <w:rFonts w:cs="Arial"/>
          <w:b/>
          <w:sz w:val="22"/>
          <w:szCs w:val="24"/>
        </w:rPr>
        <w:t xml:space="preserve">. </w:t>
      </w:r>
    </w:p>
    <w:p w:rsidR="0044780B" w:rsidRDefault="0044780B" w:rsidP="00376C1E">
      <w:pPr>
        <w:pStyle w:val="Textoindependiente"/>
        <w:spacing w:after="0" w:line="240" w:lineRule="auto"/>
        <w:ind w:left="1410" w:hanging="1410"/>
        <w:rPr>
          <w:rFonts w:cs="Arial"/>
          <w:b/>
          <w:sz w:val="22"/>
          <w:szCs w:val="24"/>
        </w:rPr>
      </w:pPr>
    </w:p>
    <w:p w:rsidR="000100F8" w:rsidRDefault="000100F8" w:rsidP="000100F8">
      <w:pPr>
        <w:rPr>
          <w:rFonts w:cs="Arial"/>
          <w:color w:val="666666"/>
          <w:sz w:val="27"/>
          <w:szCs w:val="27"/>
          <w:highlight w:val="yellow"/>
        </w:rPr>
      </w:pPr>
    </w:p>
    <w:p w:rsidR="000100F8" w:rsidRDefault="000100F8" w:rsidP="000100F8">
      <w:pPr>
        <w:rPr>
          <w:rFonts w:cs="Arial"/>
          <w:color w:val="666666"/>
          <w:sz w:val="27"/>
          <w:szCs w:val="27"/>
          <w:highlight w:val="yellow"/>
        </w:rPr>
      </w:pPr>
    </w:p>
    <w:p w:rsidR="000100F8" w:rsidRDefault="000100F8" w:rsidP="0044780B">
      <w:pPr>
        <w:rPr>
          <w:rFonts w:cs="Arial"/>
          <w:szCs w:val="24"/>
        </w:rPr>
      </w:pPr>
      <w:r>
        <w:rPr>
          <w:rFonts w:cs="Arial"/>
          <w:szCs w:val="24"/>
        </w:rPr>
        <w:t xml:space="preserve">En atención a las solicitudes de algunos agentes, y con el fin de contar con la información completa y oportuna, la Dirección Ejecutiva de la Comisión de Regulación de Energía y Gas se permite extender el plazo establecido en la Circular 094 de 2015 para el envío de información sobre costos de inversión y AOM  para las actividades de  distribución y comercialización minorista de GLP, hasta el día </w:t>
      </w:r>
      <w:r w:rsidR="00660896">
        <w:rPr>
          <w:rFonts w:cs="Arial"/>
          <w:szCs w:val="24"/>
        </w:rPr>
        <w:t xml:space="preserve">21 </w:t>
      </w:r>
      <w:r>
        <w:rPr>
          <w:rFonts w:cs="Arial"/>
          <w:szCs w:val="24"/>
        </w:rPr>
        <w:t xml:space="preserve">de </w:t>
      </w:r>
      <w:r w:rsidR="00660896">
        <w:rPr>
          <w:rFonts w:cs="Arial"/>
          <w:szCs w:val="24"/>
        </w:rPr>
        <w:t xml:space="preserve">septiembre </w:t>
      </w:r>
      <w:r>
        <w:rPr>
          <w:rFonts w:cs="Arial"/>
          <w:szCs w:val="24"/>
        </w:rPr>
        <w:t>de 2015.</w:t>
      </w:r>
    </w:p>
    <w:p w:rsidR="000100F8" w:rsidRDefault="000100F8" w:rsidP="0044780B">
      <w:pPr>
        <w:rPr>
          <w:rFonts w:cs="Arial"/>
          <w:szCs w:val="24"/>
        </w:rPr>
      </w:pPr>
    </w:p>
    <w:p w:rsidR="00156254" w:rsidRDefault="00156254" w:rsidP="0044780B">
      <w:pPr>
        <w:rPr>
          <w:rFonts w:cs="Arial"/>
          <w:szCs w:val="24"/>
        </w:rPr>
      </w:pPr>
    </w:p>
    <w:p w:rsidR="00376C1E" w:rsidRDefault="00376C1E" w:rsidP="00376C1E">
      <w:pPr>
        <w:pStyle w:val="Textoindependiente"/>
        <w:spacing w:after="0" w:line="240" w:lineRule="auto"/>
        <w:rPr>
          <w:rFonts w:cs="Arial"/>
          <w:szCs w:val="24"/>
        </w:rPr>
      </w:pPr>
      <w:r w:rsidRPr="00EC7D81">
        <w:rPr>
          <w:rFonts w:cs="Arial"/>
          <w:szCs w:val="24"/>
        </w:rPr>
        <w:t>Cordialmente,</w:t>
      </w:r>
    </w:p>
    <w:p w:rsidR="0044780B" w:rsidRPr="00EC7D81" w:rsidRDefault="0044780B" w:rsidP="00376C1E">
      <w:pPr>
        <w:pStyle w:val="Textoindependiente"/>
        <w:spacing w:after="0" w:line="240" w:lineRule="auto"/>
        <w:rPr>
          <w:rFonts w:cs="Arial"/>
          <w:szCs w:val="24"/>
        </w:rPr>
      </w:pPr>
    </w:p>
    <w:p w:rsidR="00376C1E" w:rsidRDefault="00376C1E" w:rsidP="00376C1E">
      <w:pPr>
        <w:jc w:val="center"/>
        <w:rPr>
          <w:rFonts w:cs="Arial"/>
          <w:szCs w:val="24"/>
        </w:rPr>
      </w:pPr>
    </w:p>
    <w:p w:rsidR="00376C1E" w:rsidRDefault="00376C1E" w:rsidP="00376C1E">
      <w:pPr>
        <w:jc w:val="center"/>
        <w:rPr>
          <w:rFonts w:cs="Arial"/>
          <w:szCs w:val="24"/>
        </w:rPr>
      </w:pPr>
    </w:p>
    <w:p w:rsidR="00376C1E" w:rsidRPr="00EC7D81" w:rsidRDefault="00376C1E" w:rsidP="00376C1E">
      <w:pPr>
        <w:jc w:val="center"/>
        <w:rPr>
          <w:rFonts w:cs="Arial"/>
          <w:szCs w:val="24"/>
        </w:rPr>
      </w:pPr>
    </w:p>
    <w:p w:rsidR="00376C1E" w:rsidRPr="007B308D" w:rsidRDefault="00376C1E" w:rsidP="00376C1E">
      <w:pPr>
        <w:jc w:val="center"/>
        <w:rPr>
          <w:rFonts w:cs="Arial"/>
          <w:szCs w:val="24"/>
        </w:rPr>
      </w:pPr>
      <w:r w:rsidRPr="007B308D">
        <w:rPr>
          <w:rFonts w:cs="Arial"/>
          <w:szCs w:val="24"/>
        </w:rPr>
        <w:t>JORGE PINTO NOLLA</w:t>
      </w:r>
    </w:p>
    <w:p w:rsidR="00126596" w:rsidRPr="00376C1E" w:rsidRDefault="00126596" w:rsidP="00376C1E">
      <w:pPr>
        <w:rPr>
          <w:lang w:val="es-ES_tradnl"/>
        </w:rPr>
      </w:pPr>
    </w:p>
    <w:sectPr w:rsidR="00126596" w:rsidRPr="00376C1E" w:rsidSect="002D500C"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2" w:h="15842" w:code="1"/>
      <w:pgMar w:top="1011" w:right="1752" w:bottom="1418" w:left="1701" w:header="709" w:footer="86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DD1" w:rsidRDefault="00160DD1">
      <w:r>
        <w:separator/>
      </w:r>
    </w:p>
  </w:endnote>
  <w:endnote w:type="continuationSeparator" w:id="0">
    <w:p w:rsidR="00160DD1" w:rsidRDefault="00160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F753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7530A" w:rsidRDefault="00F7530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F7530A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376C1E">
    <w:pPr>
      <w:pStyle w:val="Piedepgina"/>
      <w:ind w:right="360"/>
      <w:jc w:val="right"/>
      <w:rPr>
        <w:sz w:val="12"/>
      </w:rPr>
    </w:pPr>
    <w:r>
      <w:rPr>
        <w:rFonts w:cs="Arial"/>
        <w:noProof/>
        <w:lang w:eastAsia="es-CO"/>
      </w:rPr>
      <w:drawing>
        <wp:anchor distT="0" distB="0" distL="114300" distR="114300" simplePos="0" relativeHeight="251661312" behindDoc="1" locked="0" layoutInCell="1" allowOverlap="1" wp14:anchorId="244A87FD" wp14:editId="5A4FBEB7">
          <wp:simplePos x="0" y="0"/>
          <wp:positionH relativeFrom="margin">
            <wp:posOffset>1679575</wp:posOffset>
          </wp:positionH>
          <wp:positionV relativeFrom="paragraph">
            <wp:posOffset>-77470</wp:posOffset>
          </wp:positionV>
          <wp:extent cx="3306445" cy="567055"/>
          <wp:effectExtent l="0" t="0" r="8255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6C1E" w:rsidRDefault="00376C1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DD1" w:rsidRDefault="00160DD1">
      <w:r>
        <w:separator/>
      </w:r>
    </w:p>
  </w:footnote>
  <w:footnote w:type="continuationSeparator" w:id="0">
    <w:p w:rsidR="00160DD1" w:rsidRDefault="00160D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C1E" w:rsidRDefault="00376C1E">
    <w:pPr>
      <w:pStyle w:val="Encabezado"/>
    </w:pPr>
    <w:r w:rsidRPr="00376C1E">
      <w:rPr>
        <w:rFonts w:ascii="Cambria" w:eastAsia="MS Mincho" w:hAnsi="Cambria" w:cs="Arial"/>
        <w:noProof/>
        <w:spacing w:val="0"/>
        <w:szCs w:val="24"/>
        <w:lang w:eastAsia="es-CO"/>
      </w:rPr>
      <w:drawing>
        <wp:anchor distT="0" distB="0" distL="114300" distR="114300" simplePos="0" relativeHeight="251659264" behindDoc="1" locked="0" layoutInCell="1" allowOverlap="1" wp14:anchorId="1EF05BE5" wp14:editId="060227D4">
          <wp:simplePos x="0" y="0"/>
          <wp:positionH relativeFrom="margin">
            <wp:posOffset>203200</wp:posOffset>
          </wp:positionH>
          <wp:positionV relativeFrom="paragraph">
            <wp:posOffset>28575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7"/>
  </w:num>
  <w:num w:numId="18">
    <w:abstractNumId w:val="14"/>
  </w:num>
  <w:num w:numId="19">
    <w:abstractNumId w:val="16"/>
  </w:num>
  <w:num w:numId="20">
    <w:abstractNumId w:val="12"/>
  </w:num>
  <w:num w:numId="21">
    <w:abstractNumId w:val="12"/>
  </w:num>
  <w:num w:numId="2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" w:vendorID="9" w:dllVersion="512" w:checkStyle="1"/>
  <w:proofState w:spelling="clean" w:grammar="clean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37CB"/>
    <w:rsid w:val="0000652E"/>
    <w:rsid w:val="000100F8"/>
    <w:rsid w:val="00010EDF"/>
    <w:rsid w:val="00014E38"/>
    <w:rsid w:val="000228B1"/>
    <w:rsid w:val="00023111"/>
    <w:rsid w:val="000252D7"/>
    <w:rsid w:val="00040D23"/>
    <w:rsid w:val="00056CDE"/>
    <w:rsid w:val="00090E4B"/>
    <w:rsid w:val="00091AE0"/>
    <w:rsid w:val="000A14C9"/>
    <w:rsid w:val="000C64E4"/>
    <w:rsid w:val="000D777E"/>
    <w:rsid w:val="000E7AF5"/>
    <w:rsid w:val="000F30A3"/>
    <w:rsid w:val="00121012"/>
    <w:rsid w:val="00126596"/>
    <w:rsid w:val="0012789F"/>
    <w:rsid w:val="001506D8"/>
    <w:rsid w:val="00155662"/>
    <w:rsid w:val="00156254"/>
    <w:rsid w:val="00160DD1"/>
    <w:rsid w:val="00161D6B"/>
    <w:rsid w:val="00183683"/>
    <w:rsid w:val="001844DC"/>
    <w:rsid w:val="00194974"/>
    <w:rsid w:val="001A2EF4"/>
    <w:rsid w:val="001B38B8"/>
    <w:rsid w:val="001B703F"/>
    <w:rsid w:val="001D272D"/>
    <w:rsid w:val="001E1E65"/>
    <w:rsid w:val="001F39F8"/>
    <w:rsid w:val="00230E70"/>
    <w:rsid w:val="00234E21"/>
    <w:rsid w:val="002515D8"/>
    <w:rsid w:val="0025603A"/>
    <w:rsid w:val="002577CC"/>
    <w:rsid w:val="00261091"/>
    <w:rsid w:val="002630D7"/>
    <w:rsid w:val="00263CC8"/>
    <w:rsid w:val="002712F6"/>
    <w:rsid w:val="002735A0"/>
    <w:rsid w:val="00274727"/>
    <w:rsid w:val="00275542"/>
    <w:rsid w:val="0027710A"/>
    <w:rsid w:val="002863B2"/>
    <w:rsid w:val="00293E85"/>
    <w:rsid w:val="002D500C"/>
    <w:rsid w:val="002E739A"/>
    <w:rsid w:val="002F0B40"/>
    <w:rsid w:val="002F58D3"/>
    <w:rsid w:val="002F71BD"/>
    <w:rsid w:val="003036E9"/>
    <w:rsid w:val="00323E3E"/>
    <w:rsid w:val="003371A8"/>
    <w:rsid w:val="00342FD4"/>
    <w:rsid w:val="003467F9"/>
    <w:rsid w:val="00347F74"/>
    <w:rsid w:val="00350AAF"/>
    <w:rsid w:val="00352452"/>
    <w:rsid w:val="0036538B"/>
    <w:rsid w:val="003657CF"/>
    <w:rsid w:val="003755E4"/>
    <w:rsid w:val="00376C1E"/>
    <w:rsid w:val="00380ED3"/>
    <w:rsid w:val="00391CAB"/>
    <w:rsid w:val="0039291E"/>
    <w:rsid w:val="00393355"/>
    <w:rsid w:val="00397A12"/>
    <w:rsid w:val="003A25E8"/>
    <w:rsid w:val="003A4F0B"/>
    <w:rsid w:val="003A6907"/>
    <w:rsid w:val="003B4526"/>
    <w:rsid w:val="003B5F3A"/>
    <w:rsid w:val="003D0BFC"/>
    <w:rsid w:val="003D2D29"/>
    <w:rsid w:val="003D3AAC"/>
    <w:rsid w:val="003D4956"/>
    <w:rsid w:val="003D5335"/>
    <w:rsid w:val="003E0B27"/>
    <w:rsid w:val="00404E02"/>
    <w:rsid w:val="00440A51"/>
    <w:rsid w:val="00445385"/>
    <w:rsid w:val="0044780B"/>
    <w:rsid w:val="00453823"/>
    <w:rsid w:val="00463488"/>
    <w:rsid w:val="00470846"/>
    <w:rsid w:val="00473947"/>
    <w:rsid w:val="0047528E"/>
    <w:rsid w:val="00487BB2"/>
    <w:rsid w:val="004A3201"/>
    <w:rsid w:val="004C15FE"/>
    <w:rsid w:val="004C18CF"/>
    <w:rsid w:val="004C585D"/>
    <w:rsid w:val="004D1799"/>
    <w:rsid w:val="004E3B14"/>
    <w:rsid w:val="004F13F1"/>
    <w:rsid w:val="004F2266"/>
    <w:rsid w:val="00504DE4"/>
    <w:rsid w:val="005310B2"/>
    <w:rsid w:val="00532B07"/>
    <w:rsid w:val="0054303A"/>
    <w:rsid w:val="00564BD9"/>
    <w:rsid w:val="00565F57"/>
    <w:rsid w:val="005744D1"/>
    <w:rsid w:val="0059117A"/>
    <w:rsid w:val="00596160"/>
    <w:rsid w:val="005A26C0"/>
    <w:rsid w:val="005C1D65"/>
    <w:rsid w:val="005D2C4F"/>
    <w:rsid w:val="005E0359"/>
    <w:rsid w:val="005E3ED4"/>
    <w:rsid w:val="006029F0"/>
    <w:rsid w:val="006079CC"/>
    <w:rsid w:val="00615CC8"/>
    <w:rsid w:val="006259A8"/>
    <w:rsid w:val="00660896"/>
    <w:rsid w:val="00664A22"/>
    <w:rsid w:val="00674D8A"/>
    <w:rsid w:val="006854A3"/>
    <w:rsid w:val="00691D4E"/>
    <w:rsid w:val="00692D98"/>
    <w:rsid w:val="00693C5B"/>
    <w:rsid w:val="00693FE9"/>
    <w:rsid w:val="00697BE1"/>
    <w:rsid w:val="006A2A84"/>
    <w:rsid w:val="006A6C10"/>
    <w:rsid w:val="006B5DB3"/>
    <w:rsid w:val="006C0ECB"/>
    <w:rsid w:val="006C4394"/>
    <w:rsid w:val="006C57A5"/>
    <w:rsid w:val="006C7E8D"/>
    <w:rsid w:val="006D3453"/>
    <w:rsid w:val="006F21EA"/>
    <w:rsid w:val="00710553"/>
    <w:rsid w:val="00721BAC"/>
    <w:rsid w:val="00722BCC"/>
    <w:rsid w:val="00733367"/>
    <w:rsid w:val="007447A6"/>
    <w:rsid w:val="007502CE"/>
    <w:rsid w:val="00752210"/>
    <w:rsid w:val="00770A88"/>
    <w:rsid w:val="00777E7A"/>
    <w:rsid w:val="007904DF"/>
    <w:rsid w:val="007A1719"/>
    <w:rsid w:val="007A3A40"/>
    <w:rsid w:val="007A5A42"/>
    <w:rsid w:val="007A6740"/>
    <w:rsid w:val="007B1CA1"/>
    <w:rsid w:val="007B308D"/>
    <w:rsid w:val="007B36A2"/>
    <w:rsid w:val="007C6743"/>
    <w:rsid w:val="007D0B4B"/>
    <w:rsid w:val="007D132D"/>
    <w:rsid w:val="007E2BC3"/>
    <w:rsid w:val="007F1EA8"/>
    <w:rsid w:val="00810DCC"/>
    <w:rsid w:val="00813FF5"/>
    <w:rsid w:val="00821A42"/>
    <w:rsid w:val="00823D3F"/>
    <w:rsid w:val="00827C31"/>
    <w:rsid w:val="00832E70"/>
    <w:rsid w:val="00836B73"/>
    <w:rsid w:val="00846213"/>
    <w:rsid w:val="00855EA7"/>
    <w:rsid w:val="00856126"/>
    <w:rsid w:val="0086375F"/>
    <w:rsid w:val="00864E1B"/>
    <w:rsid w:val="00870BFD"/>
    <w:rsid w:val="0087201C"/>
    <w:rsid w:val="0087611F"/>
    <w:rsid w:val="008930E3"/>
    <w:rsid w:val="008A308C"/>
    <w:rsid w:val="008B5202"/>
    <w:rsid w:val="008C47A6"/>
    <w:rsid w:val="008C66A8"/>
    <w:rsid w:val="008E311B"/>
    <w:rsid w:val="00901D25"/>
    <w:rsid w:val="00913C48"/>
    <w:rsid w:val="00914A65"/>
    <w:rsid w:val="00917711"/>
    <w:rsid w:val="00921DD7"/>
    <w:rsid w:val="00926E8C"/>
    <w:rsid w:val="00933E17"/>
    <w:rsid w:val="00936172"/>
    <w:rsid w:val="00941B4D"/>
    <w:rsid w:val="00942B3A"/>
    <w:rsid w:val="00946019"/>
    <w:rsid w:val="00951B89"/>
    <w:rsid w:val="00967626"/>
    <w:rsid w:val="00976833"/>
    <w:rsid w:val="00977757"/>
    <w:rsid w:val="009911D6"/>
    <w:rsid w:val="00996334"/>
    <w:rsid w:val="009A5AA0"/>
    <w:rsid w:val="009B3EC4"/>
    <w:rsid w:val="009B7AF0"/>
    <w:rsid w:val="009C41FA"/>
    <w:rsid w:val="009E1D40"/>
    <w:rsid w:val="009F6F93"/>
    <w:rsid w:val="00A069D6"/>
    <w:rsid w:val="00A07404"/>
    <w:rsid w:val="00A20856"/>
    <w:rsid w:val="00A24F55"/>
    <w:rsid w:val="00A300CF"/>
    <w:rsid w:val="00A4273C"/>
    <w:rsid w:val="00A436E3"/>
    <w:rsid w:val="00A63F1E"/>
    <w:rsid w:val="00AB1B74"/>
    <w:rsid w:val="00AC2DE8"/>
    <w:rsid w:val="00AD483D"/>
    <w:rsid w:val="00AE242A"/>
    <w:rsid w:val="00AE3543"/>
    <w:rsid w:val="00AF15ED"/>
    <w:rsid w:val="00AF3AEC"/>
    <w:rsid w:val="00B02334"/>
    <w:rsid w:val="00B34027"/>
    <w:rsid w:val="00B57F26"/>
    <w:rsid w:val="00B9514E"/>
    <w:rsid w:val="00BA35DD"/>
    <w:rsid w:val="00BB269D"/>
    <w:rsid w:val="00BC6670"/>
    <w:rsid w:val="00BD20AE"/>
    <w:rsid w:val="00BF3BD3"/>
    <w:rsid w:val="00C030AC"/>
    <w:rsid w:val="00C07A6E"/>
    <w:rsid w:val="00C20B10"/>
    <w:rsid w:val="00C21A9B"/>
    <w:rsid w:val="00C24911"/>
    <w:rsid w:val="00C34133"/>
    <w:rsid w:val="00C43CCD"/>
    <w:rsid w:val="00C46330"/>
    <w:rsid w:val="00C46AAF"/>
    <w:rsid w:val="00C63190"/>
    <w:rsid w:val="00C6591A"/>
    <w:rsid w:val="00C671D4"/>
    <w:rsid w:val="00C77034"/>
    <w:rsid w:val="00CA6BC8"/>
    <w:rsid w:val="00CA7C8D"/>
    <w:rsid w:val="00CB282C"/>
    <w:rsid w:val="00CB3C2B"/>
    <w:rsid w:val="00CC6A4E"/>
    <w:rsid w:val="00CC7AA7"/>
    <w:rsid w:val="00CD7923"/>
    <w:rsid w:val="00CE5ABA"/>
    <w:rsid w:val="00CE60E4"/>
    <w:rsid w:val="00D0046F"/>
    <w:rsid w:val="00D06083"/>
    <w:rsid w:val="00D06679"/>
    <w:rsid w:val="00D16386"/>
    <w:rsid w:val="00D21FDB"/>
    <w:rsid w:val="00D22316"/>
    <w:rsid w:val="00D23AA9"/>
    <w:rsid w:val="00D27091"/>
    <w:rsid w:val="00D33C13"/>
    <w:rsid w:val="00D441DB"/>
    <w:rsid w:val="00D45E63"/>
    <w:rsid w:val="00D55437"/>
    <w:rsid w:val="00D57A36"/>
    <w:rsid w:val="00D81758"/>
    <w:rsid w:val="00D86AD1"/>
    <w:rsid w:val="00D876DB"/>
    <w:rsid w:val="00D95754"/>
    <w:rsid w:val="00DA28E2"/>
    <w:rsid w:val="00DB2C48"/>
    <w:rsid w:val="00DB3E8A"/>
    <w:rsid w:val="00DD6A0B"/>
    <w:rsid w:val="00DE29EE"/>
    <w:rsid w:val="00DE317D"/>
    <w:rsid w:val="00DE6A2D"/>
    <w:rsid w:val="00DF1F09"/>
    <w:rsid w:val="00E031A4"/>
    <w:rsid w:val="00E13B94"/>
    <w:rsid w:val="00E235C9"/>
    <w:rsid w:val="00E239CE"/>
    <w:rsid w:val="00E2482E"/>
    <w:rsid w:val="00E30E1A"/>
    <w:rsid w:val="00E32931"/>
    <w:rsid w:val="00E34947"/>
    <w:rsid w:val="00E412A6"/>
    <w:rsid w:val="00E47A73"/>
    <w:rsid w:val="00E55A86"/>
    <w:rsid w:val="00E6185E"/>
    <w:rsid w:val="00E747D2"/>
    <w:rsid w:val="00E87B34"/>
    <w:rsid w:val="00E92FED"/>
    <w:rsid w:val="00E95775"/>
    <w:rsid w:val="00EA1B54"/>
    <w:rsid w:val="00EB261C"/>
    <w:rsid w:val="00EB5230"/>
    <w:rsid w:val="00EC1A7E"/>
    <w:rsid w:val="00EC1C42"/>
    <w:rsid w:val="00EC470B"/>
    <w:rsid w:val="00EE3AA8"/>
    <w:rsid w:val="00EE61AB"/>
    <w:rsid w:val="00F05F11"/>
    <w:rsid w:val="00F061F6"/>
    <w:rsid w:val="00F1504B"/>
    <w:rsid w:val="00F32068"/>
    <w:rsid w:val="00F32F50"/>
    <w:rsid w:val="00F4008C"/>
    <w:rsid w:val="00F52EAB"/>
    <w:rsid w:val="00F6776F"/>
    <w:rsid w:val="00F7530A"/>
    <w:rsid w:val="00F86904"/>
    <w:rsid w:val="00FA647E"/>
    <w:rsid w:val="00FC0F87"/>
    <w:rsid w:val="00FD360F"/>
    <w:rsid w:val="00FE6942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0</TotalTime>
  <Pages>1</Pages>
  <Words>115</Words>
  <Characters>634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748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2010-08-12T14:57:00Z</cp:lastPrinted>
  <dcterms:created xsi:type="dcterms:W3CDTF">2015-08-31T23:21:00Z</dcterms:created>
  <dcterms:modified xsi:type="dcterms:W3CDTF">2015-08-31T23:21:00Z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