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799A4F48" w:rsidR="005D7D66" w:rsidRPr="00A51374" w:rsidRDefault="00AA0519" w:rsidP="00D62445">
      <w:pPr>
        <w:pStyle w:val="Ciudad"/>
        <w:spacing w:before="0" w:after="0" w:line="240" w:lineRule="auto"/>
        <w:rPr>
          <w:sz w:val="23"/>
          <w:szCs w:val="23"/>
        </w:rPr>
      </w:pPr>
      <w:r w:rsidRPr="00A51374">
        <w:rPr>
          <w:sz w:val="23"/>
          <w:szCs w:val="23"/>
        </w:rPr>
        <w:t>Bogotá, D.C.,</w:t>
      </w:r>
      <w:r w:rsidR="008C3AEB" w:rsidRPr="00A51374">
        <w:rPr>
          <w:sz w:val="23"/>
          <w:szCs w:val="23"/>
        </w:rPr>
        <w:t xml:space="preserve"> </w:t>
      </w:r>
      <w:r w:rsidR="00E0432F">
        <w:rPr>
          <w:sz w:val="23"/>
          <w:szCs w:val="23"/>
        </w:rPr>
        <w:t>16</w:t>
      </w:r>
      <w:r w:rsidR="00BC6999" w:rsidRPr="00A51374">
        <w:rPr>
          <w:sz w:val="23"/>
          <w:szCs w:val="23"/>
        </w:rPr>
        <w:t xml:space="preserve"> </w:t>
      </w:r>
      <w:r w:rsidR="008C3AEB" w:rsidRPr="00A51374">
        <w:rPr>
          <w:sz w:val="23"/>
          <w:szCs w:val="23"/>
        </w:rPr>
        <w:t xml:space="preserve">de </w:t>
      </w:r>
      <w:r w:rsidR="006B283E" w:rsidRPr="00A51374">
        <w:rPr>
          <w:sz w:val="23"/>
          <w:szCs w:val="23"/>
        </w:rPr>
        <w:t>noviembre</w:t>
      </w:r>
      <w:r w:rsidR="008C3AEB" w:rsidRPr="00A51374">
        <w:rPr>
          <w:sz w:val="23"/>
          <w:szCs w:val="23"/>
        </w:rPr>
        <w:t xml:space="preserve"> de 2021</w:t>
      </w:r>
    </w:p>
    <w:p w14:paraId="1BA5A52C" w14:textId="77777777" w:rsidR="00D62445" w:rsidRPr="004C69B7" w:rsidRDefault="00D62445" w:rsidP="00D62445">
      <w:pPr>
        <w:pStyle w:val="Ciudad"/>
        <w:spacing w:before="0" w:after="0" w:line="240" w:lineRule="auto"/>
      </w:pPr>
    </w:p>
    <w:p w14:paraId="1DE33107" w14:textId="717C3D6D" w:rsidR="008C3AEB" w:rsidRDefault="008C3AEB" w:rsidP="00D62445">
      <w:pPr>
        <w:pStyle w:val="Asunto"/>
        <w:spacing w:before="480" w:after="480" w:line="240" w:lineRule="auto"/>
        <w:jc w:val="center"/>
      </w:pPr>
      <w:r>
        <w:rPr>
          <w:rFonts w:ascii="Arial" w:hAnsi="Arial" w:cs="Arial"/>
          <w:b/>
          <w:bCs/>
          <w:i/>
          <w:iCs/>
          <w:kern w:val="60"/>
          <w:sz w:val="40"/>
          <w:szCs w:val="40"/>
        </w:rPr>
        <w:t>CIRCULAR No.</w:t>
      </w:r>
      <w:r w:rsidR="00165840">
        <w:rPr>
          <w:rFonts w:ascii="Arial" w:hAnsi="Arial" w:cs="Arial"/>
          <w:b/>
          <w:bCs/>
          <w:i/>
          <w:iCs/>
          <w:kern w:val="60"/>
          <w:sz w:val="40"/>
          <w:szCs w:val="40"/>
        </w:rPr>
        <w:t>0</w:t>
      </w:r>
      <w:r w:rsidR="00E0432F">
        <w:rPr>
          <w:rFonts w:ascii="Arial" w:hAnsi="Arial" w:cs="Arial"/>
          <w:b/>
          <w:bCs/>
          <w:i/>
          <w:iCs/>
          <w:kern w:val="60"/>
          <w:sz w:val="40"/>
          <w:szCs w:val="40"/>
        </w:rPr>
        <w:t>87</w:t>
      </w:r>
    </w:p>
    <w:p w14:paraId="60B208EB" w14:textId="77777777" w:rsidR="00F51F6D" w:rsidRDefault="00F51F6D" w:rsidP="00043F8D">
      <w:pPr>
        <w:pStyle w:val="Sangradetextonormal"/>
        <w:ind w:left="1410" w:hanging="1410"/>
        <w:jc w:val="both"/>
        <w:rPr>
          <w:rFonts w:ascii="Arial" w:hAnsi="Arial" w:cs="Arial"/>
          <w:b/>
          <w:sz w:val="23"/>
          <w:szCs w:val="23"/>
        </w:rPr>
      </w:pPr>
    </w:p>
    <w:p w14:paraId="424D62F7" w14:textId="23FDF523" w:rsidR="008C3AEB" w:rsidRPr="009D60D1" w:rsidRDefault="008C3AEB" w:rsidP="00043F8D">
      <w:pPr>
        <w:pStyle w:val="Sangradetextonormal"/>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1854F9" w:rsidRPr="001854F9">
        <w:rPr>
          <w:rFonts w:ascii="Arial" w:hAnsi="Arial" w:cs="Arial"/>
          <w:bCs/>
          <w:sz w:val="23"/>
          <w:szCs w:val="23"/>
        </w:rPr>
        <w:t xml:space="preserve">AGENTES DEL SECTOR </w:t>
      </w:r>
      <w:r w:rsidR="00A51374">
        <w:rPr>
          <w:rFonts w:ascii="Arial" w:hAnsi="Arial" w:cs="Arial"/>
          <w:bCs/>
          <w:sz w:val="23"/>
          <w:szCs w:val="23"/>
        </w:rPr>
        <w:t xml:space="preserve">DE </w:t>
      </w:r>
      <w:r w:rsidR="001854F9" w:rsidRPr="001854F9">
        <w:rPr>
          <w:rFonts w:ascii="Arial" w:hAnsi="Arial" w:cs="Arial"/>
          <w:bCs/>
          <w:sz w:val="23"/>
          <w:szCs w:val="23"/>
        </w:rPr>
        <w:t xml:space="preserve">ENERGÍA ELÉCTRICA Y TERCEROS INTERESADOS </w:t>
      </w:r>
    </w:p>
    <w:p w14:paraId="333AD5EB" w14:textId="77777777" w:rsidR="008C3AEB" w:rsidRPr="001854F9" w:rsidRDefault="008C3AEB" w:rsidP="008C3AEB">
      <w:pPr>
        <w:pStyle w:val="Sangradetextonormal"/>
        <w:ind w:left="1410" w:hanging="1410"/>
        <w:jc w:val="both"/>
        <w:rPr>
          <w:rFonts w:ascii="Arial" w:hAnsi="Arial" w:cs="Arial"/>
          <w:bCs/>
          <w:sz w:val="23"/>
          <w:szCs w:val="23"/>
        </w:rPr>
      </w:pPr>
      <w:r w:rsidRPr="009D60D1">
        <w:rPr>
          <w:rFonts w:ascii="Arial" w:hAnsi="Arial" w:cs="Arial"/>
          <w:b/>
          <w:sz w:val="23"/>
          <w:szCs w:val="23"/>
        </w:rPr>
        <w:t>DE:</w:t>
      </w:r>
      <w:r w:rsidRPr="009D60D1">
        <w:rPr>
          <w:rFonts w:ascii="Arial" w:hAnsi="Arial" w:cs="Arial"/>
          <w:b/>
          <w:sz w:val="23"/>
          <w:szCs w:val="23"/>
        </w:rPr>
        <w:tab/>
      </w:r>
      <w:r w:rsidRPr="001854F9">
        <w:rPr>
          <w:rFonts w:ascii="Arial" w:hAnsi="Arial" w:cs="Arial"/>
          <w:bCs/>
          <w:sz w:val="23"/>
          <w:szCs w:val="23"/>
        </w:rPr>
        <w:t>DIRECCIÓN EJECUTIVA</w:t>
      </w:r>
    </w:p>
    <w:p w14:paraId="547E8D9F" w14:textId="517A9B45" w:rsidR="000D4A99"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F51F6D">
        <w:rPr>
          <w:rFonts w:ascii="Arial" w:hAnsi="Arial" w:cs="Arial"/>
          <w:bCs/>
          <w:sz w:val="23"/>
          <w:szCs w:val="23"/>
        </w:rPr>
        <w:t>PUBLICACIÓN</w:t>
      </w:r>
      <w:r w:rsidR="0084284B">
        <w:rPr>
          <w:rFonts w:ascii="Arial" w:hAnsi="Arial" w:cs="Arial"/>
          <w:bCs/>
          <w:sz w:val="23"/>
          <w:szCs w:val="23"/>
        </w:rPr>
        <w:t xml:space="preserve"> DEL</w:t>
      </w:r>
      <w:r w:rsidR="00F51F6D">
        <w:rPr>
          <w:rFonts w:ascii="Arial" w:hAnsi="Arial" w:cs="Arial"/>
          <w:bCs/>
          <w:sz w:val="23"/>
          <w:szCs w:val="23"/>
        </w:rPr>
        <w:t xml:space="preserve"> </w:t>
      </w:r>
      <w:r w:rsidR="0067275A" w:rsidRPr="001854F9">
        <w:rPr>
          <w:rFonts w:ascii="Arial" w:hAnsi="Arial" w:cs="Arial"/>
          <w:bCs/>
          <w:sz w:val="23"/>
          <w:szCs w:val="23"/>
        </w:rPr>
        <w:t>ESTUDIO</w:t>
      </w:r>
      <w:r w:rsidR="00966C88" w:rsidRPr="001854F9">
        <w:rPr>
          <w:rFonts w:ascii="Arial" w:hAnsi="Arial" w:cs="Arial"/>
          <w:bCs/>
          <w:sz w:val="23"/>
          <w:szCs w:val="23"/>
        </w:rPr>
        <w:t xml:space="preserve"> </w:t>
      </w:r>
      <w:r w:rsidR="000D4A99" w:rsidRPr="001854F9">
        <w:rPr>
          <w:rFonts w:ascii="Arial" w:hAnsi="Arial" w:cs="Arial"/>
          <w:bCs/>
          <w:sz w:val="23"/>
          <w:szCs w:val="23"/>
        </w:rPr>
        <w:t>PARA</w:t>
      </w:r>
      <w:r w:rsidR="0029188E" w:rsidRPr="001854F9">
        <w:rPr>
          <w:rFonts w:ascii="Arial" w:hAnsi="Arial" w:cs="Arial"/>
          <w:bCs/>
          <w:sz w:val="23"/>
          <w:szCs w:val="23"/>
        </w:rPr>
        <w:t xml:space="preserve"> </w:t>
      </w:r>
      <w:bookmarkStart w:id="0" w:name="_Hlk87371316"/>
      <w:r w:rsidR="00A50F7D" w:rsidRPr="00A50F7D">
        <w:rPr>
          <w:rFonts w:ascii="Arial" w:hAnsi="Arial" w:cs="Arial"/>
          <w:bCs/>
          <w:sz w:val="23"/>
          <w:szCs w:val="23"/>
        </w:rPr>
        <w:t>LA ADECUADA LIBERALIZACIÓN DEL MERCADO MINORISTA DE ENERGÍA Y LA ACTUALIZACIÓN DE LA METODOLOGÍA DE REMUNERACIÓN DE LA ACTIVIDAD DE COMERCIALIZACIÓN A USUARIOS REGULADOS</w:t>
      </w:r>
      <w:bookmarkEnd w:id="0"/>
    </w:p>
    <w:p w14:paraId="24A676CA" w14:textId="290D0AF8" w:rsidR="008C3AEB" w:rsidRDefault="008C3AEB" w:rsidP="00D62445">
      <w:pPr>
        <w:pStyle w:val="Textoindependiente"/>
        <w:spacing w:before="240" w:after="0" w:line="240" w:lineRule="auto"/>
        <w:rPr>
          <w:rFonts w:cs="Arial"/>
          <w:sz w:val="22"/>
          <w:szCs w:val="22"/>
        </w:rPr>
      </w:pPr>
    </w:p>
    <w:p w14:paraId="787932AA" w14:textId="77777777" w:rsidR="00F51F6D" w:rsidRDefault="00E602B7" w:rsidP="00612378">
      <w:pPr>
        <w:pStyle w:val="NormalWeb"/>
        <w:shd w:val="clear" w:color="auto" w:fill="FFFFFF"/>
        <w:spacing w:before="0" w:beforeAutospacing="0" w:after="0" w:afterAutospacing="0"/>
        <w:jc w:val="both"/>
        <w:rPr>
          <w:rFonts w:ascii="Arial" w:hAnsi="Arial" w:cs="Arial"/>
          <w:spacing w:val="-5"/>
          <w:sz w:val="23"/>
          <w:szCs w:val="23"/>
        </w:rPr>
      </w:pPr>
      <w:r w:rsidRPr="00E602B7">
        <w:rPr>
          <w:rFonts w:ascii="Arial" w:hAnsi="Arial" w:cs="Arial"/>
          <w:spacing w:val="-5"/>
          <w:sz w:val="23"/>
          <w:szCs w:val="23"/>
        </w:rPr>
        <w:t xml:space="preserve">La Dirección Ejecutiva de la Comisión de Regulación de Energía y Gas, CREG, </w:t>
      </w:r>
      <w:r w:rsidR="00F51F6D">
        <w:rPr>
          <w:rFonts w:ascii="Arial" w:hAnsi="Arial" w:cs="Arial"/>
          <w:spacing w:val="-5"/>
          <w:sz w:val="23"/>
          <w:szCs w:val="23"/>
        </w:rPr>
        <w:t xml:space="preserve">se permite hacer público el tercer informe </w:t>
      </w:r>
      <w:r w:rsidR="0017467E">
        <w:rPr>
          <w:rFonts w:ascii="Arial" w:hAnsi="Arial" w:cs="Arial"/>
          <w:spacing w:val="-5"/>
          <w:sz w:val="23"/>
          <w:szCs w:val="23"/>
        </w:rPr>
        <w:t xml:space="preserve">de la </w:t>
      </w:r>
      <w:r w:rsidR="000D4A99">
        <w:rPr>
          <w:rFonts w:ascii="Arial" w:hAnsi="Arial" w:cs="Arial"/>
          <w:spacing w:val="-5"/>
          <w:sz w:val="23"/>
          <w:szCs w:val="23"/>
        </w:rPr>
        <w:t xml:space="preserve">consultoría a cargo de </w:t>
      </w:r>
      <w:r w:rsidR="0017467E">
        <w:rPr>
          <w:rFonts w:ascii="Arial" w:hAnsi="Arial" w:cs="Arial"/>
          <w:spacing w:val="-5"/>
          <w:sz w:val="23"/>
          <w:szCs w:val="23"/>
        </w:rPr>
        <w:t xml:space="preserve">la Universidad Tecnológica de Pereira </w:t>
      </w:r>
      <w:r w:rsidR="0029188E">
        <w:rPr>
          <w:rFonts w:ascii="Arial" w:hAnsi="Arial" w:cs="Arial"/>
          <w:spacing w:val="-5"/>
          <w:sz w:val="23"/>
          <w:szCs w:val="23"/>
        </w:rPr>
        <w:t xml:space="preserve">para determinar </w:t>
      </w:r>
      <w:r w:rsidR="00366379" w:rsidRPr="00366379">
        <w:rPr>
          <w:rFonts w:ascii="Arial" w:hAnsi="Arial" w:cs="Arial"/>
          <w:spacing w:val="-5"/>
          <w:sz w:val="23"/>
          <w:szCs w:val="23"/>
        </w:rPr>
        <w:t>la</w:t>
      </w:r>
      <w:r w:rsidR="00366379">
        <w:rPr>
          <w:rFonts w:ascii="Arial" w:hAnsi="Arial" w:cs="Arial"/>
          <w:spacing w:val="-5"/>
          <w:sz w:val="23"/>
          <w:szCs w:val="23"/>
        </w:rPr>
        <w:t>s condiciones</w:t>
      </w:r>
      <w:r w:rsidR="00366379" w:rsidRPr="00366379">
        <w:rPr>
          <w:rFonts w:ascii="Arial" w:hAnsi="Arial" w:cs="Arial"/>
          <w:spacing w:val="-5"/>
          <w:sz w:val="23"/>
          <w:szCs w:val="23"/>
        </w:rPr>
        <w:t xml:space="preserve"> </w:t>
      </w:r>
      <w:r w:rsidR="00B62DE9">
        <w:rPr>
          <w:rFonts w:ascii="Arial" w:hAnsi="Arial" w:cs="Arial"/>
          <w:spacing w:val="-5"/>
          <w:sz w:val="23"/>
          <w:szCs w:val="23"/>
        </w:rPr>
        <w:t xml:space="preserve">necesarias para la </w:t>
      </w:r>
      <w:r w:rsidR="00366379" w:rsidRPr="00366379">
        <w:rPr>
          <w:rFonts w:ascii="Arial" w:hAnsi="Arial" w:cs="Arial"/>
          <w:spacing w:val="-5"/>
          <w:sz w:val="23"/>
          <w:szCs w:val="23"/>
        </w:rPr>
        <w:t>adecuada liberalización del mercado minorista de energía y la actualización de la metodología de remuneración de la actividad de comercialización a usuarios regulados</w:t>
      </w:r>
      <w:r w:rsidR="00B62DE9">
        <w:rPr>
          <w:rFonts w:ascii="Arial" w:hAnsi="Arial" w:cs="Arial"/>
          <w:spacing w:val="-5"/>
          <w:sz w:val="23"/>
          <w:szCs w:val="23"/>
        </w:rPr>
        <w:t xml:space="preserve">. </w:t>
      </w:r>
    </w:p>
    <w:p w14:paraId="0D480549" w14:textId="77777777" w:rsidR="00F51F6D" w:rsidRDefault="00F51F6D" w:rsidP="00612378">
      <w:pPr>
        <w:pStyle w:val="NormalWeb"/>
        <w:shd w:val="clear" w:color="auto" w:fill="FFFFFF"/>
        <w:spacing w:before="0" w:beforeAutospacing="0" w:after="0" w:afterAutospacing="0"/>
        <w:jc w:val="both"/>
        <w:rPr>
          <w:rFonts w:ascii="Arial" w:hAnsi="Arial" w:cs="Arial"/>
          <w:spacing w:val="-5"/>
          <w:sz w:val="23"/>
          <w:szCs w:val="23"/>
        </w:rPr>
      </w:pPr>
    </w:p>
    <w:p w14:paraId="4CAAA49B" w14:textId="4C930DC9" w:rsidR="00F51F6D" w:rsidRDefault="00F51F6D" w:rsidP="00612378">
      <w:pPr>
        <w:pStyle w:val="NormalWeb"/>
        <w:shd w:val="clear" w:color="auto" w:fill="FFFFFF"/>
        <w:spacing w:before="0" w:beforeAutospacing="0" w:after="0" w:afterAutospacing="0"/>
        <w:jc w:val="both"/>
        <w:rPr>
          <w:rFonts w:ascii="Arial" w:hAnsi="Arial" w:cs="Arial"/>
          <w:spacing w:val="-5"/>
          <w:sz w:val="23"/>
          <w:szCs w:val="23"/>
        </w:rPr>
      </w:pPr>
      <w:r>
        <w:rPr>
          <w:rFonts w:ascii="Arial" w:hAnsi="Arial" w:cs="Arial"/>
          <w:spacing w:val="-5"/>
          <w:sz w:val="23"/>
          <w:szCs w:val="23"/>
        </w:rPr>
        <w:t xml:space="preserve">Los comentarios, observaciones o sugerencias deberán enviarse, en el formato anexo a esta circular, al correo electrónico </w:t>
      </w:r>
      <w:hyperlink r:id="rId11" w:history="1">
        <w:r w:rsidRPr="00AE1C01">
          <w:rPr>
            <w:rStyle w:val="Hipervnculo"/>
            <w:rFonts w:ascii="Arial" w:hAnsi="Arial" w:cs="Arial"/>
            <w:spacing w:val="-5"/>
            <w:sz w:val="23"/>
            <w:szCs w:val="23"/>
          </w:rPr>
          <w:t>creg@creg.gov.co</w:t>
        </w:r>
      </w:hyperlink>
      <w:r>
        <w:rPr>
          <w:rFonts w:ascii="Arial" w:hAnsi="Arial" w:cs="Arial"/>
          <w:spacing w:val="-5"/>
          <w:sz w:val="23"/>
          <w:szCs w:val="23"/>
        </w:rPr>
        <w:t xml:space="preserve"> </w:t>
      </w:r>
      <w:r w:rsidR="006A425C">
        <w:rPr>
          <w:rFonts w:ascii="Arial" w:hAnsi="Arial" w:cs="Arial"/>
          <w:spacing w:val="-5"/>
          <w:sz w:val="23"/>
          <w:szCs w:val="23"/>
        </w:rPr>
        <w:t xml:space="preserve">indicando en el asunto “Estudio comercialización de energía” </w:t>
      </w:r>
      <w:r>
        <w:rPr>
          <w:rFonts w:ascii="Arial" w:hAnsi="Arial" w:cs="Arial"/>
          <w:spacing w:val="-5"/>
          <w:sz w:val="23"/>
          <w:szCs w:val="23"/>
        </w:rPr>
        <w:t xml:space="preserve">a más tardar el 24 de noviembre. </w:t>
      </w:r>
    </w:p>
    <w:p w14:paraId="7C05EFA4" w14:textId="5360176A" w:rsidR="008C3AEB" w:rsidRPr="009D60D1" w:rsidRDefault="008C3AEB" w:rsidP="00043F8D">
      <w:pPr>
        <w:spacing w:before="360"/>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1481C002" w:rsidR="008C3AEB" w:rsidRDefault="008C3AEB" w:rsidP="008C3AEB">
      <w:pPr>
        <w:pStyle w:val="Textoindependiente"/>
        <w:spacing w:after="0" w:line="240" w:lineRule="auto"/>
        <w:rPr>
          <w:rFonts w:cs="Arial"/>
          <w:sz w:val="23"/>
          <w:szCs w:val="23"/>
        </w:rPr>
      </w:pPr>
    </w:p>
    <w:p w14:paraId="40696B74" w14:textId="77777777" w:rsidR="00EB543E" w:rsidRDefault="00EB543E" w:rsidP="008C3AEB">
      <w:pPr>
        <w:pStyle w:val="Textoindependiente"/>
        <w:spacing w:after="0" w:line="240" w:lineRule="auto"/>
        <w:rPr>
          <w:rFonts w:cs="Arial"/>
          <w:sz w:val="23"/>
          <w:szCs w:val="23"/>
        </w:rPr>
      </w:pPr>
    </w:p>
    <w:p w14:paraId="4167C6DB" w14:textId="03A3A317" w:rsidR="008C3AEB" w:rsidRPr="00E0432F" w:rsidRDefault="004E0E0D" w:rsidP="00507A4F">
      <w:pPr>
        <w:spacing w:after="0"/>
        <w:jc w:val="center"/>
        <w:rPr>
          <w:rFonts w:ascii="Arial" w:eastAsia="Times New Roman" w:hAnsi="Arial" w:cs="Arial"/>
          <w:spacing w:val="-5"/>
          <w:sz w:val="23"/>
          <w:szCs w:val="23"/>
        </w:rPr>
      </w:pPr>
      <w:r w:rsidRPr="00E0432F">
        <w:rPr>
          <w:rFonts w:ascii="Arial" w:eastAsia="Times New Roman" w:hAnsi="Arial" w:cs="Arial"/>
          <w:spacing w:val="-5"/>
          <w:sz w:val="23"/>
          <w:szCs w:val="23"/>
        </w:rPr>
        <w:t>JORGE ALBERTO VALENCIA MARIN</w:t>
      </w:r>
    </w:p>
    <w:sectPr w:rsidR="008C3AEB" w:rsidRPr="00E0432F" w:rsidSect="00B74DFE">
      <w:headerReference w:type="default" r:id="rId12"/>
      <w:footerReference w:type="default" r:id="rId13"/>
      <w:headerReference w:type="first" r:id="rId14"/>
      <w:footerReference w:type="first" r:id="rId15"/>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2CF5" w14:textId="77777777" w:rsidR="00E74EAD" w:rsidRDefault="00E74EAD" w:rsidP="00AA0519">
      <w:r>
        <w:separator/>
      </w:r>
    </w:p>
  </w:endnote>
  <w:endnote w:type="continuationSeparator" w:id="0">
    <w:p w14:paraId="0F254852" w14:textId="77777777" w:rsidR="00E74EAD" w:rsidRDefault="00E74EAD" w:rsidP="00AA0519">
      <w:r>
        <w:continuationSeparator/>
      </w:r>
    </w:p>
  </w:endnote>
  <w:endnote w:type="continuationNotice" w:id="1">
    <w:p w14:paraId="4C7C83FC" w14:textId="77777777" w:rsidR="00E74EAD" w:rsidRDefault="00E74E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34C1" w14:textId="77777777" w:rsidR="00E74EAD" w:rsidRDefault="00E74EAD" w:rsidP="00AA0519">
      <w:r>
        <w:separator/>
      </w:r>
    </w:p>
  </w:footnote>
  <w:footnote w:type="continuationSeparator" w:id="0">
    <w:p w14:paraId="68246AE4" w14:textId="77777777" w:rsidR="00E74EAD" w:rsidRDefault="00E74EAD" w:rsidP="00AA0519">
      <w:r>
        <w:continuationSeparator/>
      </w:r>
    </w:p>
  </w:footnote>
  <w:footnote w:type="continuationNotice" w:id="1">
    <w:p w14:paraId="386EBD73" w14:textId="77777777" w:rsidR="00E74EAD" w:rsidRDefault="00E74E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3F8D"/>
    <w:rsid w:val="00046BDF"/>
    <w:rsid w:val="000600A5"/>
    <w:rsid w:val="0006397A"/>
    <w:rsid w:val="00066800"/>
    <w:rsid w:val="00070501"/>
    <w:rsid w:val="00074D17"/>
    <w:rsid w:val="000813AC"/>
    <w:rsid w:val="000B1E63"/>
    <w:rsid w:val="000B439A"/>
    <w:rsid w:val="000C41DA"/>
    <w:rsid w:val="000D4A99"/>
    <w:rsid w:val="000E0841"/>
    <w:rsid w:val="000F11F6"/>
    <w:rsid w:val="000F38B4"/>
    <w:rsid w:val="000F64DD"/>
    <w:rsid w:val="001215BB"/>
    <w:rsid w:val="00136784"/>
    <w:rsid w:val="001407B8"/>
    <w:rsid w:val="0014353D"/>
    <w:rsid w:val="00145F41"/>
    <w:rsid w:val="00153BE7"/>
    <w:rsid w:val="00163F73"/>
    <w:rsid w:val="00165840"/>
    <w:rsid w:val="00165BAA"/>
    <w:rsid w:val="0017467E"/>
    <w:rsid w:val="001854F9"/>
    <w:rsid w:val="00186392"/>
    <w:rsid w:val="001A7241"/>
    <w:rsid w:val="001B3CE8"/>
    <w:rsid w:val="001D6560"/>
    <w:rsid w:val="001E4541"/>
    <w:rsid w:val="001E58C1"/>
    <w:rsid w:val="00220EA0"/>
    <w:rsid w:val="002337D2"/>
    <w:rsid w:val="002542EC"/>
    <w:rsid w:val="00257EE1"/>
    <w:rsid w:val="00281468"/>
    <w:rsid w:val="0029188E"/>
    <w:rsid w:val="002C26C3"/>
    <w:rsid w:val="002F435B"/>
    <w:rsid w:val="00315176"/>
    <w:rsid w:val="00317E08"/>
    <w:rsid w:val="00324760"/>
    <w:rsid w:val="00343D41"/>
    <w:rsid w:val="00353D1D"/>
    <w:rsid w:val="00366379"/>
    <w:rsid w:val="003A7FC9"/>
    <w:rsid w:val="003C00B9"/>
    <w:rsid w:val="003C7E1C"/>
    <w:rsid w:val="003F2F4B"/>
    <w:rsid w:val="003F6BCB"/>
    <w:rsid w:val="00400F99"/>
    <w:rsid w:val="00404839"/>
    <w:rsid w:val="004170AF"/>
    <w:rsid w:val="00445343"/>
    <w:rsid w:val="00457CC2"/>
    <w:rsid w:val="00463CA5"/>
    <w:rsid w:val="00472483"/>
    <w:rsid w:val="00472C62"/>
    <w:rsid w:val="004B0240"/>
    <w:rsid w:val="004B179C"/>
    <w:rsid w:val="004C69B7"/>
    <w:rsid w:val="004C7A87"/>
    <w:rsid w:val="004E0E0D"/>
    <w:rsid w:val="00507A4F"/>
    <w:rsid w:val="00515BEF"/>
    <w:rsid w:val="0056770D"/>
    <w:rsid w:val="005723D7"/>
    <w:rsid w:val="005A4453"/>
    <w:rsid w:val="005B323D"/>
    <w:rsid w:val="005C42EC"/>
    <w:rsid w:val="005C7434"/>
    <w:rsid w:val="005D19B8"/>
    <w:rsid w:val="005D7D66"/>
    <w:rsid w:val="005E366C"/>
    <w:rsid w:val="005F6DB2"/>
    <w:rsid w:val="00602072"/>
    <w:rsid w:val="0061100A"/>
    <w:rsid w:val="00612378"/>
    <w:rsid w:val="00615452"/>
    <w:rsid w:val="006179E4"/>
    <w:rsid w:val="00644596"/>
    <w:rsid w:val="0067275A"/>
    <w:rsid w:val="006945F5"/>
    <w:rsid w:val="006A3766"/>
    <w:rsid w:val="006A425C"/>
    <w:rsid w:val="006B283E"/>
    <w:rsid w:val="006F43DB"/>
    <w:rsid w:val="0071186E"/>
    <w:rsid w:val="00712115"/>
    <w:rsid w:val="00713303"/>
    <w:rsid w:val="00717096"/>
    <w:rsid w:val="00723F07"/>
    <w:rsid w:val="00735E1F"/>
    <w:rsid w:val="0074199A"/>
    <w:rsid w:val="00742A46"/>
    <w:rsid w:val="00742A68"/>
    <w:rsid w:val="00752DEC"/>
    <w:rsid w:val="0078608D"/>
    <w:rsid w:val="0078631A"/>
    <w:rsid w:val="00791279"/>
    <w:rsid w:val="007A7C1D"/>
    <w:rsid w:val="007B3F6D"/>
    <w:rsid w:val="007C6BBE"/>
    <w:rsid w:val="007D0845"/>
    <w:rsid w:val="007F22EA"/>
    <w:rsid w:val="007F42E3"/>
    <w:rsid w:val="00823401"/>
    <w:rsid w:val="00837AB0"/>
    <w:rsid w:val="0084284B"/>
    <w:rsid w:val="008808E3"/>
    <w:rsid w:val="00880DCC"/>
    <w:rsid w:val="008C3AEB"/>
    <w:rsid w:val="00910127"/>
    <w:rsid w:val="00912B39"/>
    <w:rsid w:val="00915180"/>
    <w:rsid w:val="0091606A"/>
    <w:rsid w:val="0091618A"/>
    <w:rsid w:val="00930F73"/>
    <w:rsid w:val="009410F2"/>
    <w:rsid w:val="00957BE3"/>
    <w:rsid w:val="00966C88"/>
    <w:rsid w:val="00976702"/>
    <w:rsid w:val="00987179"/>
    <w:rsid w:val="009956F2"/>
    <w:rsid w:val="009A3312"/>
    <w:rsid w:val="009C0E1F"/>
    <w:rsid w:val="009D2C35"/>
    <w:rsid w:val="009E7865"/>
    <w:rsid w:val="00A11621"/>
    <w:rsid w:val="00A15CDD"/>
    <w:rsid w:val="00A15D55"/>
    <w:rsid w:val="00A50F7D"/>
    <w:rsid w:val="00A51374"/>
    <w:rsid w:val="00A52612"/>
    <w:rsid w:val="00A564EB"/>
    <w:rsid w:val="00A62628"/>
    <w:rsid w:val="00A84924"/>
    <w:rsid w:val="00A90A86"/>
    <w:rsid w:val="00A9247D"/>
    <w:rsid w:val="00AA0519"/>
    <w:rsid w:val="00AA40AE"/>
    <w:rsid w:val="00AA7A5F"/>
    <w:rsid w:val="00B0288F"/>
    <w:rsid w:val="00B032FF"/>
    <w:rsid w:val="00B04F21"/>
    <w:rsid w:val="00B3729B"/>
    <w:rsid w:val="00B41E82"/>
    <w:rsid w:val="00B468CD"/>
    <w:rsid w:val="00B62DE9"/>
    <w:rsid w:val="00B6758A"/>
    <w:rsid w:val="00B74DFE"/>
    <w:rsid w:val="00B84CCA"/>
    <w:rsid w:val="00B94ECA"/>
    <w:rsid w:val="00B9729D"/>
    <w:rsid w:val="00BC6999"/>
    <w:rsid w:val="00BD0870"/>
    <w:rsid w:val="00BF6B4D"/>
    <w:rsid w:val="00C10240"/>
    <w:rsid w:val="00C2224D"/>
    <w:rsid w:val="00C3121C"/>
    <w:rsid w:val="00C32908"/>
    <w:rsid w:val="00C475FA"/>
    <w:rsid w:val="00C54A30"/>
    <w:rsid w:val="00C63E20"/>
    <w:rsid w:val="00CA0908"/>
    <w:rsid w:val="00CA152E"/>
    <w:rsid w:val="00CA6A18"/>
    <w:rsid w:val="00CB3666"/>
    <w:rsid w:val="00CD3141"/>
    <w:rsid w:val="00D0705D"/>
    <w:rsid w:val="00D44C1F"/>
    <w:rsid w:val="00D62445"/>
    <w:rsid w:val="00D754A1"/>
    <w:rsid w:val="00DA5BC0"/>
    <w:rsid w:val="00DA714D"/>
    <w:rsid w:val="00DB50C5"/>
    <w:rsid w:val="00DC22ED"/>
    <w:rsid w:val="00DF79E2"/>
    <w:rsid w:val="00E0432F"/>
    <w:rsid w:val="00E16BE2"/>
    <w:rsid w:val="00E602B7"/>
    <w:rsid w:val="00E74EAD"/>
    <w:rsid w:val="00E83038"/>
    <w:rsid w:val="00E94C3B"/>
    <w:rsid w:val="00EA6A8E"/>
    <w:rsid w:val="00EB543E"/>
    <w:rsid w:val="00EC2B1B"/>
    <w:rsid w:val="00ED215A"/>
    <w:rsid w:val="00EE077D"/>
    <w:rsid w:val="00F03118"/>
    <w:rsid w:val="00F03C14"/>
    <w:rsid w:val="00F04E05"/>
    <w:rsid w:val="00F13D47"/>
    <w:rsid w:val="00F40546"/>
    <w:rsid w:val="00F51F6D"/>
    <w:rsid w:val="00F6314D"/>
    <w:rsid w:val="00F64263"/>
    <w:rsid w:val="00F70A7A"/>
    <w:rsid w:val="00F734E4"/>
    <w:rsid w:val="00F761C8"/>
    <w:rsid w:val="00F82573"/>
    <w:rsid w:val="00F875D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2" ma:contentTypeDescription="Crear nuevo documento." ma:contentTypeScope="" ma:versionID="a2d4afcb5e9e576de90b9e6120e8b48f">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a8af47913c0ada4e2a83c740f72e014"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2.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4.xml><?xml version="1.0" encoding="utf-8"?>
<ds:datastoreItem xmlns:ds="http://schemas.openxmlformats.org/officeDocument/2006/customXml" ds:itemID="{A8C16EB8-30F2-46F8-AC33-B90B4C2F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2021-11-16T22:06:00Z</dcterms:created>
  <dcterms:modified xsi:type="dcterms:W3CDTF">2021-11-16T22:06:00Z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