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4D07C71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</w:t>
      </w:r>
      <w:r w:rsidRPr="003F43F5">
        <w:rPr>
          <w:rFonts w:ascii="Arial" w:hAnsi="Arial" w:cs="Arial"/>
          <w:lang w:val="es-MX"/>
        </w:rPr>
        <w:t>ogotá, D. C.,</w:t>
      </w:r>
      <w:r w:rsidR="00686CDD" w:rsidRPr="003F43F5">
        <w:rPr>
          <w:rFonts w:ascii="Arial" w:hAnsi="Arial" w:cs="Arial"/>
          <w:lang w:val="es-MX"/>
        </w:rPr>
        <w:t xml:space="preserve"> </w:t>
      </w:r>
      <w:r w:rsidR="00E7763E" w:rsidRPr="003F43F5">
        <w:rPr>
          <w:rFonts w:ascii="Arial" w:hAnsi="Arial" w:cs="Arial"/>
          <w:lang w:val="es-MX"/>
        </w:rPr>
        <w:t>2</w:t>
      </w:r>
      <w:r w:rsidR="003F43F5" w:rsidRPr="003F43F5">
        <w:rPr>
          <w:rFonts w:ascii="Arial" w:hAnsi="Arial" w:cs="Arial"/>
          <w:lang w:val="es-MX"/>
        </w:rPr>
        <w:t>5</w:t>
      </w:r>
      <w:r w:rsidR="00686CDD" w:rsidRPr="003F43F5">
        <w:rPr>
          <w:rFonts w:ascii="Arial" w:hAnsi="Arial" w:cs="Arial"/>
          <w:lang w:val="es-MX"/>
        </w:rPr>
        <w:t xml:space="preserve"> de </w:t>
      </w:r>
      <w:r w:rsidR="00AC0D69" w:rsidRPr="003F43F5">
        <w:rPr>
          <w:rFonts w:ascii="Arial" w:hAnsi="Arial" w:cs="Arial"/>
          <w:lang w:val="es-MX"/>
        </w:rPr>
        <w:t>noviembre</w:t>
      </w:r>
      <w:r w:rsidR="00686CDD" w:rsidRPr="003F43F5">
        <w:rPr>
          <w:rFonts w:ascii="Arial" w:hAnsi="Arial" w:cs="Arial"/>
          <w:lang w:val="es-MX"/>
        </w:rPr>
        <w:t xml:space="preserve"> de 2022</w:t>
      </w:r>
    </w:p>
    <w:p w14:paraId="062ACFE1" w14:textId="77777777" w:rsidR="001D6416" w:rsidRPr="00774DE9" w:rsidRDefault="001D6416" w:rsidP="00486572">
      <w:pPr>
        <w:rPr>
          <w:rFonts w:ascii="Arial" w:hAnsi="Arial" w:cs="Arial"/>
          <w:lang w:val="es-MX"/>
        </w:rPr>
      </w:pPr>
    </w:p>
    <w:p w14:paraId="74A169FC" w14:textId="2F9AB173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3F43F5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115</w:t>
      </w:r>
    </w:p>
    <w:p w14:paraId="3FBF929F" w14:textId="77777777" w:rsidR="001D6416" w:rsidRPr="001D6416" w:rsidRDefault="001D6416" w:rsidP="00BA28B9">
      <w:pPr>
        <w:spacing w:after="0"/>
      </w:pPr>
    </w:p>
    <w:p w14:paraId="3A11A745" w14:textId="3C01A8F6" w:rsidR="00486572" w:rsidRDefault="00486572" w:rsidP="00BA28B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DEL MERCADO </w:t>
      </w:r>
      <w:r w:rsidR="00F51790">
        <w:rPr>
          <w:rFonts w:ascii="Arial" w:hAnsi="Arial" w:cs="Arial"/>
          <w:b/>
        </w:rPr>
        <w:t xml:space="preserve">DE ENERGÍA </w:t>
      </w:r>
      <w:r w:rsidR="00D71AA7">
        <w:rPr>
          <w:rFonts w:ascii="Arial" w:hAnsi="Arial" w:cs="Arial"/>
          <w:b/>
        </w:rPr>
        <w:t>MAYORISTA Y TERCEROS INTERESADOS</w:t>
      </w:r>
    </w:p>
    <w:p w14:paraId="524AC56D" w14:textId="77777777" w:rsidR="00486572" w:rsidRDefault="00486572" w:rsidP="00BA28B9">
      <w:pPr>
        <w:spacing w:before="0"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BA28B9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BA28B9">
      <w:pPr>
        <w:spacing w:before="0" w:line="216" w:lineRule="auto"/>
        <w:ind w:left="1410" w:hanging="1410"/>
        <w:rPr>
          <w:rFonts w:ascii="Arial" w:hAnsi="Arial" w:cs="Arial"/>
          <w:b/>
        </w:rPr>
      </w:pPr>
    </w:p>
    <w:p w14:paraId="0F1B9157" w14:textId="2FA37F5D" w:rsidR="00E7763E" w:rsidRDefault="00486572" w:rsidP="00BA28B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E7763E">
        <w:rPr>
          <w:rFonts w:ascii="Arial" w:hAnsi="Arial" w:cs="Arial"/>
          <w:b/>
        </w:rPr>
        <w:t>ALCANCE CIRCULAR 113 DE 2022:</w:t>
      </w:r>
    </w:p>
    <w:p w14:paraId="5A6FCC67" w14:textId="35801E6A" w:rsidR="00486572" w:rsidRDefault="00D71AA7" w:rsidP="00BA28B9">
      <w:pPr>
        <w:pStyle w:val="Sangradetextonormal"/>
        <w:spacing w:after="0"/>
        <w:ind w:left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SOCIALIZACIÓN DEL </w:t>
      </w:r>
      <w:r w:rsidR="00AC0D69">
        <w:rPr>
          <w:rFonts w:ascii="Arial" w:hAnsi="Arial" w:cs="Arial"/>
          <w:b/>
        </w:rPr>
        <w:t>ESTUDIO “</w:t>
      </w:r>
      <w:r w:rsidR="00AC0D69" w:rsidRPr="00AC0D69">
        <w:rPr>
          <w:rFonts w:ascii="Arial" w:hAnsi="Arial" w:cs="Arial"/>
          <w:b/>
          <w:i/>
          <w:iCs/>
        </w:rPr>
        <w:t>REVISIÓN, ANÁLISIS Y EVALUACIÓN DE LOS CRITERIOS TÉCNICOS Y REQUISITOS OPERATIVOS PARA LA PRESTACIÓN DE SERVICIOS COMPLEMENTARIOS EN EL SISTEMA INTERCONECTADO NACIONAL</w:t>
      </w:r>
      <w:r w:rsidR="00AC0D69">
        <w:rPr>
          <w:rFonts w:ascii="Arial" w:hAnsi="Arial" w:cs="Arial"/>
          <w:b/>
        </w:rPr>
        <w:t>”</w:t>
      </w:r>
    </w:p>
    <w:p w14:paraId="6B05D390" w14:textId="77777777" w:rsidR="00486572" w:rsidRDefault="00486572" w:rsidP="00BA28B9">
      <w:pPr>
        <w:spacing w:after="0"/>
        <w:rPr>
          <w:rFonts w:ascii="Arial" w:hAnsi="Arial" w:cs="Arial"/>
          <w:sz w:val="22"/>
          <w:szCs w:val="22"/>
        </w:rPr>
      </w:pPr>
    </w:p>
    <w:p w14:paraId="37F7E9F3" w14:textId="5DAF3EEC" w:rsidR="00AC0D69" w:rsidRPr="00AC0D69" w:rsidRDefault="00E7763E" w:rsidP="00AC0D69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Dando alcance a lo enunciado en la Circular CREG 113 de 2022, se publica el Informe 3 del estudio de consultoría del asunto</w:t>
      </w:r>
      <w:r w:rsidR="00AC0D69" w:rsidRPr="00AC0D69">
        <w:rPr>
          <w:rFonts w:cs="Arial"/>
          <w:sz w:val="24"/>
          <w:szCs w:val="24"/>
        </w:rPr>
        <w:t>.</w:t>
      </w:r>
    </w:p>
    <w:p w14:paraId="38C9B2B6" w14:textId="7C88A326" w:rsidR="00E7763E" w:rsidRDefault="00AC0D69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297B6B04">
        <w:rPr>
          <w:rFonts w:cs="Arial"/>
          <w:sz w:val="24"/>
          <w:szCs w:val="24"/>
        </w:rPr>
        <w:t>Igualmente</w:t>
      </w:r>
      <w:r w:rsidR="00E7763E">
        <w:rPr>
          <w:rFonts w:cs="Arial"/>
          <w:sz w:val="24"/>
          <w:szCs w:val="24"/>
        </w:rPr>
        <w:t xml:space="preserve"> recordamos que</w:t>
      </w:r>
      <w:r w:rsidRPr="297B6B04">
        <w:rPr>
          <w:rFonts w:cs="Arial"/>
          <w:sz w:val="24"/>
          <w:szCs w:val="24"/>
        </w:rPr>
        <w:t xml:space="preserve">, junto con </w:t>
      </w:r>
      <w:r w:rsidR="00E7763E">
        <w:rPr>
          <w:rFonts w:cs="Arial"/>
          <w:sz w:val="24"/>
          <w:szCs w:val="24"/>
        </w:rPr>
        <w:t>la</w:t>
      </w:r>
      <w:r w:rsidRPr="297B6B04">
        <w:rPr>
          <w:rFonts w:cs="Arial"/>
          <w:sz w:val="24"/>
          <w:szCs w:val="24"/>
        </w:rPr>
        <w:t xml:space="preserve"> </w:t>
      </w:r>
      <w:r w:rsidR="00E7763E">
        <w:rPr>
          <w:rFonts w:cs="Arial"/>
          <w:sz w:val="24"/>
          <w:szCs w:val="24"/>
        </w:rPr>
        <w:t>C</w:t>
      </w:r>
      <w:r w:rsidRPr="297B6B04">
        <w:rPr>
          <w:rFonts w:cs="Arial"/>
          <w:sz w:val="24"/>
          <w:szCs w:val="24"/>
        </w:rPr>
        <w:t>ircular</w:t>
      </w:r>
      <w:r w:rsidR="00E7763E">
        <w:rPr>
          <w:rFonts w:cs="Arial"/>
          <w:sz w:val="24"/>
          <w:szCs w:val="24"/>
        </w:rPr>
        <w:t xml:space="preserve"> CREG 113 de 2022 se</w:t>
      </w:r>
      <w:r w:rsidRPr="297B6B04">
        <w:rPr>
          <w:rFonts w:cs="Arial"/>
          <w:sz w:val="24"/>
          <w:szCs w:val="24"/>
        </w:rPr>
        <w:t xml:space="preserve"> </w:t>
      </w:r>
      <w:r w:rsidR="00E7763E">
        <w:rPr>
          <w:rFonts w:cs="Arial"/>
          <w:sz w:val="24"/>
          <w:szCs w:val="24"/>
        </w:rPr>
        <w:t>publicó</w:t>
      </w:r>
      <w:r w:rsidRPr="297B6B04">
        <w:rPr>
          <w:rFonts w:cs="Arial"/>
          <w:sz w:val="24"/>
          <w:szCs w:val="24"/>
        </w:rPr>
        <w:t xml:space="preserve"> el </w:t>
      </w:r>
      <w:r w:rsidR="008104B2" w:rsidRPr="297B6B04">
        <w:rPr>
          <w:rFonts w:cs="Arial"/>
          <w:sz w:val="24"/>
          <w:szCs w:val="24"/>
        </w:rPr>
        <w:t>informe</w:t>
      </w:r>
      <w:r w:rsidRPr="297B6B04">
        <w:rPr>
          <w:rFonts w:cs="Arial"/>
          <w:sz w:val="24"/>
          <w:szCs w:val="24"/>
        </w:rPr>
        <w:t xml:space="preserve"> 2 para que los interesados adelant</w:t>
      </w:r>
      <w:r w:rsidR="36F16B3B" w:rsidRPr="297B6B04">
        <w:rPr>
          <w:rFonts w:cs="Arial"/>
          <w:sz w:val="24"/>
          <w:szCs w:val="24"/>
        </w:rPr>
        <w:t xml:space="preserve">en </w:t>
      </w:r>
      <w:r w:rsidRPr="297B6B04">
        <w:rPr>
          <w:rFonts w:cs="Arial"/>
          <w:sz w:val="24"/>
          <w:szCs w:val="24"/>
        </w:rPr>
        <w:t xml:space="preserve">sus análisis. </w:t>
      </w:r>
      <w:r w:rsidR="00E7763E">
        <w:rPr>
          <w:rFonts w:cs="Arial"/>
          <w:sz w:val="24"/>
          <w:szCs w:val="24"/>
        </w:rPr>
        <w:t>Además, recordamos que l</w:t>
      </w:r>
      <w:r w:rsidRPr="297B6B04">
        <w:rPr>
          <w:rFonts w:cs="Arial"/>
          <w:sz w:val="24"/>
          <w:szCs w:val="24"/>
        </w:rPr>
        <w:t>a fecha de comentarios de</w:t>
      </w:r>
      <w:r w:rsidR="5085E980" w:rsidRPr="297B6B04">
        <w:rPr>
          <w:rFonts w:cs="Arial"/>
          <w:sz w:val="24"/>
          <w:szCs w:val="24"/>
        </w:rPr>
        <w:t>: i)</w:t>
      </w:r>
      <w:r w:rsidR="008104B2" w:rsidRPr="297B6B04">
        <w:rPr>
          <w:rFonts w:cs="Arial"/>
          <w:sz w:val="24"/>
          <w:szCs w:val="24"/>
        </w:rPr>
        <w:t xml:space="preserve"> </w:t>
      </w:r>
      <w:r w:rsidRPr="297B6B04">
        <w:rPr>
          <w:rFonts w:cs="Arial"/>
          <w:sz w:val="24"/>
          <w:szCs w:val="24"/>
        </w:rPr>
        <w:t>informe 2,</w:t>
      </w:r>
      <w:r w:rsidR="008104B2" w:rsidRPr="297B6B04">
        <w:rPr>
          <w:rFonts w:cs="Arial"/>
          <w:sz w:val="24"/>
          <w:szCs w:val="24"/>
        </w:rPr>
        <w:t xml:space="preserve"> </w:t>
      </w:r>
      <w:r w:rsidR="2FEEF3D7" w:rsidRPr="297B6B04">
        <w:rPr>
          <w:rFonts w:cs="Arial"/>
          <w:sz w:val="24"/>
          <w:szCs w:val="24"/>
        </w:rPr>
        <w:t xml:space="preserve">ii) </w:t>
      </w:r>
      <w:r w:rsidR="008104B2" w:rsidRPr="297B6B04">
        <w:rPr>
          <w:rFonts w:cs="Arial"/>
          <w:sz w:val="24"/>
          <w:szCs w:val="24"/>
        </w:rPr>
        <w:t>del taller de presentación</w:t>
      </w:r>
      <w:r w:rsidR="5AAFFE04" w:rsidRPr="297B6B04">
        <w:rPr>
          <w:rFonts w:cs="Arial"/>
          <w:sz w:val="24"/>
          <w:szCs w:val="24"/>
        </w:rPr>
        <w:t>,</w:t>
      </w:r>
      <w:r w:rsidRPr="297B6B04">
        <w:rPr>
          <w:rFonts w:cs="Arial"/>
          <w:sz w:val="24"/>
          <w:szCs w:val="24"/>
        </w:rPr>
        <w:t xml:space="preserve"> y </w:t>
      </w:r>
      <w:r w:rsidR="64378936" w:rsidRPr="297B6B04">
        <w:rPr>
          <w:rFonts w:cs="Arial"/>
          <w:sz w:val="24"/>
          <w:szCs w:val="24"/>
        </w:rPr>
        <w:t xml:space="preserve">iii) </w:t>
      </w:r>
      <w:r w:rsidRPr="297B6B04">
        <w:rPr>
          <w:rFonts w:cs="Arial"/>
          <w:sz w:val="24"/>
          <w:szCs w:val="24"/>
        </w:rPr>
        <w:t xml:space="preserve">el informe 3 </w:t>
      </w:r>
      <w:r w:rsidR="00E7763E">
        <w:rPr>
          <w:rFonts w:cs="Arial"/>
          <w:sz w:val="24"/>
          <w:szCs w:val="24"/>
        </w:rPr>
        <w:t>publicado en la presente circular</w:t>
      </w:r>
      <w:r w:rsidR="7DC15C7D" w:rsidRPr="297B6B04">
        <w:rPr>
          <w:rFonts w:cs="Arial"/>
          <w:sz w:val="24"/>
          <w:szCs w:val="24"/>
        </w:rPr>
        <w:t>;</w:t>
      </w:r>
      <w:r w:rsidRPr="297B6B04">
        <w:rPr>
          <w:rFonts w:cs="Arial"/>
          <w:sz w:val="24"/>
          <w:szCs w:val="24"/>
        </w:rPr>
        <w:t xml:space="preserve"> será </w:t>
      </w:r>
      <w:bookmarkStart w:id="0" w:name="_Int_Q6sWtLx3"/>
      <w:r w:rsidR="255D33C5" w:rsidRPr="297B6B04">
        <w:rPr>
          <w:rFonts w:cs="Arial"/>
          <w:sz w:val="24"/>
          <w:szCs w:val="24"/>
        </w:rPr>
        <w:t>máximo</w:t>
      </w:r>
      <w:bookmarkEnd w:id="0"/>
      <w:r w:rsidR="255D33C5" w:rsidRPr="297B6B04">
        <w:rPr>
          <w:rFonts w:cs="Arial"/>
          <w:sz w:val="24"/>
          <w:szCs w:val="24"/>
        </w:rPr>
        <w:t xml:space="preserve"> </w:t>
      </w:r>
      <w:r w:rsidR="008104B2" w:rsidRPr="297B6B04">
        <w:rPr>
          <w:rFonts w:cs="Arial"/>
          <w:sz w:val="24"/>
          <w:szCs w:val="24"/>
        </w:rPr>
        <w:t xml:space="preserve">hasta el 7 de diciembre de 2022. </w:t>
      </w:r>
    </w:p>
    <w:p w14:paraId="780622AD" w14:textId="0928B71E" w:rsidR="00AC0D69" w:rsidRDefault="00BA28B9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</w:t>
      </w:r>
      <w:r w:rsidR="008104B2" w:rsidRPr="297B6B04">
        <w:rPr>
          <w:rFonts w:cs="Arial"/>
          <w:sz w:val="24"/>
          <w:szCs w:val="24"/>
        </w:rPr>
        <w:t xml:space="preserve">n el fin de tener los comentarios dentro </w:t>
      </w:r>
      <w:r w:rsidR="15343529" w:rsidRPr="297B6B04">
        <w:rPr>
          <w:rFonts w:cs="Arial"/>
          <w:sz w:val="24"/>
          <w:szCs w:val="24"/>
        </w:rPr>
        <w:t>d</w:t>
      </w:r>
      <w:r w:rsidR="008104B2" w:rsidRPr="297B6B04">
        <w:rPr>
          <w:rFonts w:cs="Arial"/>
          <w:sz w:val="24"/>
          <w:szCs w:val="24"/>
        </w:rPr>
        <w:t xml:space="preserve">el plazo </w:t>
      </w:r>
      <w:r>
        <w:rPr>
          <w:rFonts w:cs="Arial"/>
          <w:sz w:val="24"/>
          <w:szCs w:val="24"/>
        </w:rPr>
        <w:t xml:space="preserve">requerido </w:t>
      </w:r>
      <w:r w:rsidR="008104B2" w:rsidRPr="297B6B04">
        <w:rPr>
          <w:rFonts w:cs="Arial"/>
          <w:sz w:val="24"/>
          <w:szCs w:val="24"/>
        </w:rPr>
        <w:t xml:space="preserve">y que el consultor los </w:t>
      </w:r>
      <w:r>
        <w:rPr>
          <w:rFonts w:cs="Arial"/>
          <w:sz w:val="24"/>
          <w:szCs w:val="24"/>
        </w:rPr>
        <w:t>reciba</w:t>
      </w:r>
      <w:r w:rsidR="008104B2" w:rsidRPr="297B6B04">
        <w:rPr>
          <w:rFonts w:cs="Arial"/>
          <w:sz w:val="24"/>
          <w:szCs w:val="24"/>
        </w:rPr>
        <w:t xml:space="preserve"> de forma directa, deberán ser enviados al correo </w:t>
      </w:r>
      <w:hyperlink r:id="rId11">
        <w:r w:rsidR="008104B2" w:rsidRPr="297B6B04">
          <w:rPr>
            <w:rStyle w:val="Hipervnculo"/>
            <w:rFonts w:cs="Arial"/>
            <w:sz w:val="24"/>
            <w:szCs w:val="24"/>
          </w:rPr>
          <w:t>creg@creg.gov.co</w:t>
        </w:r>
      </w:hyperlink>
      <w:r w:rsidR="008104B2" w:rsidRPr="297B6B04">
        <w:rPr>
          <w:rFonts w:cs="Arial"/>
          <w:sz w:val="24"/>
          <w:szCs w:val="24"/>
        </w:rPr>
        <w:t xml:space="preserve"> con copia a </w:t>
      </w:r>
      <w:hyperlink r:id="rId12">
        <w:r w:rsidR="008104B2" w:rsidRPr="297B6B04">
          <w:rPr>
            <w:rStyle w:val="Hipervnculo"/>
            <w:rFonts w:cs="Arial"/>
            <w:sz w:val="24"/>
            <w:szCs w:val="24"/>
          </w:rPr>
          <w:t>laura.marin@phc.com.co</w:t>
        </w:r>
      </w:hyperlink>
      <w:r w:rsidR="008104B2" w:rsidRPr="297B6B04">
        <w:rPr>
          <w:rFonts w:cs="Arial"/>
          <w:sz w:val="24"/>
          <w:szCs w:val="24"/>
        </w:rPr>
        <w:t xml:space="preserve">, </w:t>
      </w:r>
      <w:hyperlink r:id="rId13">
        <w:r w:rsidR="008104B2" w:rsidRPr="297B6B04">
          <w:rPr>
            <w:rStyle w:val="Hipervnculo"/>
            <w:rFonts w:cs="Arial"/>
            <w:sz w:val="24"/>
            <w:szCs w:val="24"/>
          </w:rPr>
          <w:t>silvia.cossio@phc.com.co</w:t>
        </w:r>
      </w:hyperlink>
      <w:r w:rsidR="008104B2" w:rsidRPr="297B6B04">
        <w:rPr>
          <w:rFonts w:cs="Arial"/>
          <w:sz w:val="24"/>
          <w:szCs w:val="24"/>
        </w:rPr>
        <w:t xml:space="preserve"> y </w:t>
      </w:r>
      <w:hyperlink r:id="rId14">
        <w:r w:rsidR="008104B2" w:rsidRPr="297B6B04">
          <w:rPr>
            <w:rStyle w:val="Hipervnculo"/>
            <w:rFonts w:cs="Arial"/>
            <w:sz w:val="24"/>
            <w:szCs w:val="24"/>
          </w:rPr>
          <w:t>andres.dominguez@creg.gov.co</w:t>
        </w:r>
      </w:hyperlink>
      <w:r w:rsidR="008104B2" w:rsidRPr="297B6B04">
        <w:rPr>
          <w:rFonts w:cs="Arial"/>
          <w:sz w:val="24"/>
          <w:szCs w:val="24"/>
        </w:rPr>
        <w:t xml:space="preserve"> </w:t>
      </w:r>
    </w:p>
    <w:p w14:paraId="33A3B513" w14:textId="56CF2050" w:rsidR="00486572" w:rsidRPr="00DE2086" w:rsidRDefault="00486572" w:rsidP="00BA28B9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00DE2086">
        <w:rPr>
          <w:rFonts w:cs="Arial"/>
          <w:sz w:val="24"/>
          <w:szCs w:val="24"/>
        </w:rPr>
        <w:t>Cordialmente,</w:t>
      </w:r>
    </w:p>
    <w:p w14:paraId="74C637D6" w14:textId="16A87F1E" w:rsidR="00486572" w:rsidRDefault="00A67602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DE2086">
        <w:rPr>
          <w:rFonts w:cs="Arial"/>
          <w:b/>
          <w:bCs/>
          <w:sz w:val="22"/>
          <w:szCs w:val="22"/>
        </w:rPr>
        <w:t>J</w:t>
      </w:r>
      <w:r w:rsidR="00AC0D69">
        <w:rPr>
          <w:rFonts w:cs="Arial"/>
          <w:b/>
          <w:bCs/>
          <w:sz w:val="22"/>
          <w:szCs w:val="22"/>
        </w:rPr>
        <w:t>OSÉ FERNANDO PRADA</w:t>
      </w:r>
      <w:r w:rsidR="00BA28B9">
        <w:rPr>
          <w:rFonts w:cs="Arial"/>
          <w:b/>
          <w:bCs/>
          <w:sz w:val="22"/>
          <w:szCs w:val="22"/>
        </w:rPr>
        <w:t xml:space="preserve"> RÍOS</w:t>
      </w:r>
    </w:p>
    <w:p w14:paraId="45AE1AFF" w14:textId="3118E708" w:rsidR="00BA28B9" w:rsidRDefault="00BA28B9" w:rsidP="00BA28B9">
      <w:pPr>
        <w:pStyle w:val="Textoindependiente"/>
        <w:spacing w:before="0" w:after="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Director Ejecutivo</w:t>
      </w:r>
    </w:p>
    <w:p w14:paraId="4EF6E698" w14:textId="6ED5158B" w:rsidR="004820FB" w:rsidRPr="00BA28B9" w:rsidRDefault="004820FB" w:rsidP="004820FB">
      <w:pPr>
        <w:pStyle w:val="Textoindependiente"/>
        <w:spacing w:before="240" w:after="0" w:line="240" w:lineRule="auto"/>
        <w:rPr>
          <w:rFonts w:cs="Arial"/>
        </w:rPr>
      </w:pPr>
      <w:r w:rsidRPr="00BA28B9">
        <w:rPr>
          <w:rFonts w:cs="Arial"/>
          <w:sz w:val="22"/>
          <w:szCs w:val="22"/>
        </w:rPr>
        <w:t xml:space="preserve">Anexo: Informe </w:t>
      </w:r>
      <w:r w:rsidR="00E7763E" w:rsidRPr="00BA28B9">
        <w:rPr>
          <w:rFonts w:cs="Arial"/>
          <w:sz w:val="22"/>
          <w:szCs w:val="22"/>
        </w:rPr>
        <w:t xml:space="preserve">3 </w:t>
      </w:r>
      <w:r w:rsidR="00BA28B9" w:rsidRPr="00BA28B9">
        <w:rPr>
          <w:rFonts w:cs="Arial"/>
          <w:sz w:val="22"/>
          <w:szCs w:val="22"/>
        </w:rPr>
        <w:t>E</w:t>
      </w:r>
      <w:r w:rsidRPr="00BA28B9">
        <w:rPr>
          <w:rFonts w:cs="Arial"/>
          <w:sz w:val="22"/>
          <w:szCs w:val="22"/>
        </w:rPr>
        <w:t>studio de SSCC</w:t>
      </w:r>
    </w:p>
    <w:sectPr w:rsidR="004820FB" w:rsidRPr="00BA28B9" w:rsidSect="00DE208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1DE7" w14:textId="77777777" w:rsidR="00872776" w:rsidRDefault="00872776" w:rsidP="00AA0519">
      <w:r>
        <w:separator/>
      </w:r>
    </w:p>
  </w:endnote>
  <w:endnote w:type="continuationSeparator" w:id="0">
    <w:p w14:paraId="686F214D" w14:textId="77777777" w:rsidR="00872776" w:rsidRDefault="00872776" w:rsidP="00AA0519">
      <w:r>
        <w:continuationSeparator/>
      </w:r>
    </w:p>
  </w:endnote>
  <w:endnote w:type="continuationNotice" w:id="1">
    <w:p w14:paraId="5049C1AE" w14:textId="77777777" w:rsidR="00B93316" w:rsidRDefault="00B9331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729F" w14:textId="77777777" w:rsidR="00872776" w:rsidRDefault="00872776" w:rsidP="00AA0519">
      <w:r>
        <w:separator/>
      </w:r>
    </w:p>
  </w:footnote>
  <w:footnote w:type="continuationSeparator" w:id="0">
    <w:p w14:paraId="4CAF4198" w14:textId="77777777" w:rsidR="00872776" w:rsidRDefault="00872776" w:rsidP="00AA0519">
      <w:r>
        <w:continuationSeparator/>
      </w:r>
    </w:p>
  </w:footnote>
  <w:footnote w:type="continuationNotice" w:id="1">
    <w:p w14:paraId="4996D129" w14:textId="77777777" w:rsidR="00B93316" w:rsidRDefault="00B9331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6sWtLx3" int2:invalidationBookmarkName="" int2:hashCode="0uy66pfJ7r+yM5" int2:id="MlZ7n0yB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3A3D"/>
    <w:rsid w:val="00046BDF"/>
    <w:rsid w:val="00051800"/>
    <w:rsid w:val="000527E9"/>
    <w:rsid w:val="00055BBD"/>
    <w:rsid w:val="00071BA7"/>
    <w:rsid w:val="00074D17"/>
    <w:rsid w:val="000944F1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D0F53"/>
    <w:rsid w:val="001D5167"/>
    <w:rsid w:val="001D6416"/>
    <w:rsid w:val="001E2DD2"/>
    <w:rsid w:val="001E3AB0"/>
    <w:rsid w:val="001F303A"/>
    <w:rsid w:val="001F47AB"/>
    <w:rsid w:val="00203A5B"/>
    <w:rsid w:val="0024085D"/>
    <w:rsid w:val="002816EA"/>
    <w:rsid w:val="002A1C04"/>
    <w:rsid w:val="002C26C3"/>
    <w:rsid w:val="00323F1A"/>
    <w:rsid w:val="00324760"/>
    <w:rsid w:val="00334909"/>
    <w:rsid w:val="003532C3"/>
    <w:rsid w:val="00353D1D"/>
    <w:rsid w:val="00361DFF"/>
    <w:rsid w:val="0038014E"/>
    <w:rsid w:val="003A7FC9"/>
    <w:rsid w:val="003B1FEC"/>
    <w:rsid w:val="003C358E"/>
    <w:rsid w:val="003C7E1C"/>
    <w:rsid w:val="003D031B"/>
    <w:rsid w:val="003D2E09"/>
    <w:rsid w:val="003F2F4B"/>
    <w:rsid w:val="003F43F5"/>
    <w:rsid w:val="004170AF"/>
    <w:rsid w:val="00456720"/>
    <w:rsid w:val="00457CC2"/>
    <w:rsid w:val="00457EAD"/>
    <w:rsid w:val="00466F3F"/>
    <w:rsid w:val="004820FB"/>
    <w:rsid w:val="00483D6B"/>
    <w:rsid w:val="00486572"/>
    <w:rsid w:val="004A6CAB"/>
    <w:rsid w:val="004C02AC"/>
    <w:rsid w:val="004C0855"/>
    <w:rsid w:val="004C69B7"/>
    <w:rsid w:val="004E3DCA"/>
    <w:rsid w:val="004F34ED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86CDD"/>
    <w:rsid w:val="00717096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D3AEB"/>
    <w:rsid w:val="007E0943"/>
    <w:rsid w:val="007F42E3"/>
    <w:rsid w:val="007F4E31"/>
    <w:rsid w:val="0080357F"/>
    <w:rsid w:val="008104B2"/>
    <w:rsid w:val="00823401"/>
    <w:rsid w:val="00847FE4"/>
    <w:rsid w:val="00872776"/>
    <w:rsid w:val="008776E3"/>
    <w:rsid w:val="008B0943"/>
    <w:rsid w:val="008B6B39"/>
    <w:rsid w:val="008C2741"/>
    <w:rsid w:val="008F75E6"/>
    <w:rsid w:val="00930F73"/>
    <w:rsid w:val="00957BE3"/>
    <w:rsid w:val="00963B4A"/>
    <w:rsid w:val="00976702"/>
    <w:rsid w:val="0099623A"/>
    <w:rsid w:val="009A3312"/>
    <w:rsid w:val="009B3290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AC0D69"/>
    <w:rsid w:val="00B74DFE"/>
    <w:rsid w:val="00B93316"/>
    <w:rsid w:val="00BA0BE0"/>
    <w:rsid w:val="00BA28B9"/>
    <w:rsid w:val="00BF0EB6"/>
    <w:rsid w:val="00C2372D"/>
    <w:rsid w:val="00C30795"/>
    <w:rsid w:val="00C4048D"/>
    <w:rsid w:val="00C77C40"/>
    <w:rsid w:val="00C81E1F"/>
    <w:rsid w:val="00C8578B"/>
    <w:rsid w:val="00C87237"/>
    <w:rsid w:val="00C9169C"/>
    <w:rsid w:val="00C9730B"/>
    <w:rsid w:val="00CB3666"/>
    <w:rsid w:val="00CB3963"/>
    <w:rsid w:val="00CC40E5"/>
    <w:rsid w:val="00CD6394"/>
    <w:rsid w:val="00CE1FE8"/>
    <w:rsid w:val="00CE66F4"/>
    <w:rsid w:val="00D01E2B"/>
    <w:rsid w:val="00D31768"/>
    <w:rsid w:val="00D564B2"/>
    <w:rsid w:val="00D71AA7"/>
    <w:rsid w:val="00D754A1"/>
    <w:rsid w:val="00D915DC"/>
    <w:rsid w:val="00DC4E72"/>
    <w:rsid w:val="00DC5125"/>
    <w:rsid w:val="00DD69B8"/>
    <w:rsid w:val="00DE2086"/>
    <w:rsid w:val="00DF79E2"/>
    <w:rsid w:val="00E035CC"/>
    <w:rsid w:val="00E56853"/>
    <w:rsid w:val="00E71933"/>
    <w:rsid w:val="00E7763E"/>
    <w:rsid w:val="00E77923"/>
    <w:rsid w:val="00E83539"/>
    <w:rsid w:val="00EC5291"/>
    <w:rsid w:val="00EF558F"/>
    <w:rsid w:val="00F02D43"/>
    <w:rsid w:val="00F13D47"/>
    <w:rsid w:val="00F22BE7"/>
    <w:rsid w:val="00F35EFC"/>
    <w:rsid w:val="00F51790"/>
    <w:rsid w:val="00F66BF3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via.cossio@phc.com.c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laura.marin@phc.com.c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s.dominguez@creg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4" ma:contentTypeDescription="Crear nuevo documento." ma:contentTypeScope="" ma:versionID="0374085a8051a43018a3250cb0ee5d6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14f086b746ff5e106b49a610f3ed9e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0f90cc45-9d06-4234-8034-eeec6c0c7cc1"/>
    <ds:schemaRef ds:uri="309f6219-a73f-4366-a00d-6bacb1e9f8e0"/>
  </ds:schemaRefs>
</ds:datastoreItem>
</file>

<file path=customXml/itemProps3.xml><?xml version="1.0" encoding="utf-8"?>
<ds:datastoreItem xmlns:ds="http://schemas.openxmlformats.org/officeDocument/2006/customXml" ds:itemID="{87485168-4BDC-4398-BCDA-E75AF113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14</cp:revision>
  <cp:lastPrinted>2022-11-25T13:56:00Z</cp:lastPrinted>
  <dcterms:created xsi:type="dcterms:W3CDTF">2022-09-30T13:56:00Z</dcterms:created>
  <dcterms:modified xsi:type="dcterms:W3CDTF">2022-11-25T13:56:00Z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