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B9" w:rsidRDefault="00395AB9" w:rsidP="008F4DF7">
      <w:pPr>
        <w:rPr>
          <w:rFonts w:cs="Arial"/>
          <w:szCs w:val="24"/>
          <w:lang w:val="es-MX"/>
        </w:rPr>
      </w:pPr>
    </w:p>
    <w:p w:rsidR="00395AB9" w:rsidRDefault="00395AB9" w:rsidP="008F4DF7">
      <w:pPr>
        <w:rPr>
          <w:rFonts w:cs="Arial"/>
          <w:szCs w:val="24"/>
          <w:lang w:val="es-MX"/>
        </w:rPr>
      </w:pPr>
    </w:p>
    <w:p w:rsidR="009236DB" w:rsidRPr="00D524DE" w:rsidRDefault="00395AB9" w:rsidP="008F4DF7">
      <w:p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Bogotá, D. C., 21 de febrero </w:t>
      </w:r>
      <w:r w:rsidR="009236DB" w:rsidRPr="00D524DE">
        <w:rPr>
          <w:rFonts w:cs="Arial"/>
          <w:szCs w:val="24"/>
          <w:lang w:val="es-MX"/>
        </w:rPr>
        <w:t>de</w:t>
      </w:r>
      <w:r w:rsidR="007A2A0A" w:rsidRPr="00D524DE">
        <w:rPr>
          <w:rFonts w:cs="Arial"/>
          <w:szCs w:val="24"/>
          <w:lang w:val="es-MX"/>
        </w:rPr>
        <w:t xml:space="preserve"> 201</w:t>
      </w:r>
      <w:r w:rsidR="001721D8">
        <w:rPr>
          <w:rFonts w:cs="Arial"/>
          <w:szCs w:val="24"/>
          <w:lang w:val="es-MX"/>
        </w:rPr>
        <w:t>4</w:t>
      </w:r>
    </w:p>
    <w:p w:rsidR="009236DB" w:rsidRDefault="009236DB" w:rsidP="008F4DF7">
      <w:pPr>
        <w:rPr>
          <w:rFonts w:cs="Arial"/>
          <w:szCs w:val="24"/>
          <w:lang w:val="es-MX"/>
        </w:rPr>
      </w:pPr>
    </w:p>
    <w:p w:rsidR="00395AB9" w:rsidRDefault="00395AB9" w:rsidP="008F4DF7">
      <w:pPr>
        <w:rPr>
          <w:rFonts w:cs="Arial"/>
          <w:szCs w:val="24"/>
          <w:lang w:val="es-MX"/>
        </w:rPr>
      </w:pPr>
    </w:p>
    <w:p w:rsidR="00395AB9" w:rsidRDefault="00395AB9" w:rsidP="008F4DF7">
      <w:pPr>
        <w:rPr>
          <w:rFonts w:cs="Arial"/>
          <w:szCs w:val="24"/>
          <w:lang w:val="es-MX"/>
        </w:rPr>
      </w:pPr>
    </w:p>
    <w:p w:rsidR="00A400B8" w:rsidRPr="008F4DF7" w:rsidRDefault="00A400B8" w:rsidP="008F4DF7">
      <w:pPr>
        <w:rPr>
          <w:rFonts w:cs="Arial"/>
          <w:szCs w:val="24"/>
          <w:lang w:val="es-MX"/>
        </w:rPr>
      </w:pPr>
    </w:p>
    <w:p w:rsidR="009236DB" w:rsidRPr="00D524DE" w:rsidRDefault="009236DB" w:rsidP="008F4DF7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</w:pPr>
      <w:r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50EF2"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F735BF" w:rsidRPr="00D524DE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0</w:t>
      </w:r>
      <w:r w:rsidR="00395AB9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09</w:t>
      </w:r>
    </w:p>
    <w:p w:rsidR="009236DB" w:rsidRDefault="009236DB" w:rsidP="008F4DF7">
      <w:pPr>
        <w:rPr>
          <w:rFonts w:cs="Arial"/>
          <w:szCs w:val="24"/>
        </w:rPr>
      </w:pPr>
    </w:p>
    <w:p w:rsidR="009F1FE3" w:rsidRDefault="009F1FE3" w:rsidP="008F4DF7">
      <w:pPr>
        <w:rPr>
          <w:rFonts w:cs="Arial"/>
          <w:szCs w:val="24"/>
        </w:rPr>
      </w:pPr>
    </w:p>
    <w:p w:rsidR="009236DB" w:rsidRDefault="009236DB" w:rsidP="00D524DE">
      <w:pPr>
        <w:pStyle w:val="Sangradetextonormal"/>
        <w:spacing w:after="0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PARA:</w:t>
      </w:r>
      <w:r w:rsidRPr="00D524DE">
        <w:rPr>
          <w:rFonts w:cs="Arial"/>
          <w:szCs w:val="24"/>
        </w:rPr>
        <w:tab/>
      </w:r>
      <w:r w:rsidR="00F27F8B">
        <w:rPr>
          <w:rFonts w:cs="Arial"/>
          <w:szCs w:val="24"/>
          <w:lang w:val="es-CO"/>
        </w:rPr>
        <w:t>EMPRESAS DE DISTRIBUCIÓN DE GAS COMBUSTIBLE POR REDES DE TUBERIA</w:t>
      </w:r>
    </w:p>
    <w:p w:rsidR="002D0D10" w:rsidRPr="00D524DE" w:rsidRDefault="002D0D10" w:rsidP="008F4DF7">
      <w:pPr>
        <w:pStyle w:val="Sangradetextonormal"/>
        <w:ind w:left="1410" w:hanging="1410"/>
        <w:rPr>
          <w:rFonts w:cs="Arial"/>
          <w:szCs w:val="24"/>
          <w:lang w:val="es-CO"/>
        </w:rPr>
      </w:pPr>
    </w:p>
    <w:p w:rsidR="009236DB" w:rsidRPr="00D524DE" w:rsidRDefault="009236DB" w:rsidP="008F4DF7">
      <w:pPr>
        <w:ind w:left="1410" w:hanging="1410"/>
        <w:rPr>
          <w:rFonts w:cs="Arial"/>
          <w:szCs w:val="24"/>
        </w:rPr>
      </w:pPr>
      <w:r w:rsidRPr="00D524DE">
        <w:rPr>
          <w:rFonts w:cs="Arial"/>
          <w:szCs w:val="24"/>
        </w:rPr>
        <w:t>DE:</w:t>
      </w:r>
      <w:r w:rsidRPr="00D524DE">
        <w:rPr>
          <w:rFonts w:cs="Arial"/>
          <w:szCs w:val="24"/>
        </w:rPr>
        <w:tab/>
      </w:r>
      <w:r w:rsidRPr="00D524DE">
        <w:rPr>
          <w:rFonts w:cs="Arial"/>
          <w:szCs w:val="24"/>
        </w:rPr>
        <w:tab/>
        <w:t xml:space="preserve">DIRECCIÓN EJECUTIVA </w:t>
      </w:r>
    </w:p>
    <w:p w:rsidR="00342293" w:rsidRPr="00D524DE" w:rsidRDefault="00342293" w:rsidP="008F4DF7">
      <w:pPr>
        <w:ind w:left="1410" w:hanging="1410"/>
        <w:rPr>
          <w:rFonts w:cs="Arial"/>
          <w:szCs w:val="24"/>
        </w:rPr>
      </w:pPr>
    </w:p>
    <w:p w:rsidR="009236DB" w:rsidRPr="00D524DE" w:rsidRDefault="009236DB" w:rsidP="008F4DF7">
      <w:pPr>
        <w:rPr>
          <w:rFonts w:cs="Arial"/>
          <w:szCs w:val="24"/>
        </w:rPr>
      </w:pPr>
    </w:p>
    <w:p w:rsidR="009236DB" w:rsidRPr="00D524DE" w:rsidRDefault="009236DB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ASUNTO:</w:t>
      </w:r>
      <w:r w:rsidRPr="00D524DE">
        <w:rPr>
          <w:rFonts w:cs="Arial"/>
          <w:szCs w:val="24"/>
        </w:rPr>
        <w:tab/>
      </w:r>
      <w:r w:rsidR="009F1FE3">
        <w:rPr>
          <w:rFonts w:cs="Arial"/>
          <w:szCs w:val="24"/>
          <w:lang w:val="es-CO"/>
        </w:rPr>
        <w:t xml:space="preserve">INVITACIÓN REUNIÓN </w:t>
      </w:r>
      <w:r w:rsidR="000F0A49">
        <w:rPr>
          <w:rFonts w:cs="Arial"/>
          <w:szCs w:val="24"/>
          <w:lang w:val="es-CO"/>
        </w:rPr>
        <w:t>INQUIETUDES RESOLUCION CREG 202 DE 2013</w:t>
      </w:r>
    </w:p>
    <w:p w:rsidR="00F949BD" w:rsidRDefault="00F949BD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9F1FE3" w:rsidRPr="00395AB9" w:rsidRDefault="00537B39" w:rsidP="009F1FE3">
      <w:pPr>
        <w:spacing w:before="120" w:after="120"/>
        <w:rPr>
          <w:rFonts w:cs="Arial"/>
          <w:szCs w:val="24"/>
        </w:rPr>
      </w:pPr>
      <w:r w:rsidRPr="00395AB9">
        <w:rPr>
          <w:rFonts w:cs="Arial"/>
          <w:szCs w:val="24"/>
          <w:lang w:val="es-ES_tradnl"/>
        </w:rPr>
        <w:t>El Director de la</w:t>
      </w:r>
      <w:r w:rsidR="009F1FE3" w:rsidRPr="00395AB9">
        <w:rPr>
          <w:rFonts w:cs="Arial"/>
          <w:szCs w:val="24"/>
        </w:rPr>
        <w:t xml:space="preserve"> Comisión </w:t>
      </w:r>
      <w:r w:rsidR="00395AB9" w:rsidRPr="00395AB9">
        <w:rPr>
          <w:rFonts w:cs="Arial"/>
          <w:szCs w:val="24"/>
        </w:rPr>
        <w:t>de Regulación de Energía y Gas, CREG,</w:t>
      </w:r>
      <w:r w:rsidRPr="00395AB9">
        <w:rPr>
          <w:rFonts w:cs="Arial"/>
          <w:szCs w:val="24"/>
        </w:rPr>
        <w:t xml:space="preserve"> se permite</w:t>
      </w:r>
      <w:r w:rsidR="009F1FE3" w:rsidRPr="00395AB9">
        <w:rPr>
          <w:rFonts w:cs="Arial"/>
          <w:szCs w:val="24"/>
        </w:rPr>
        <w:t xml:space="preserve"> invita</w:t>
      </w:r>
      <w:r w:rsidRPr="00395AB9">
        <w:rPr>
          <w:rFonts w:cs="Arial"/>
          <w:szCs w:val="24"/>
        </w:rPr>
        <w:t>r</w:t>
      </w:r>
      <w:r w:rsidR="009F1FE3" w:rsidRPr="00395AB9">
        <w:rPr>
          <w:rFonts w:cs="Arial"/>
          <w:szCs w:val="24"/>
        </w:rPr>
        <w:t xml:space="preserve"> a uno (1) o máximo dos (2) representantes de cada distribuidora </w:t>
      </w:r>
      <w:r w:rsidRPr="00395AB9">
        <w:rPr>
          <w:rFonts w:cs="Arial"/>
          <w:szCs w:val="24"/>
        </w:rPr>
        <w:t xml:space="preserve">de gas combustible por redes de tubería </w:t>
      </w:r>
      <w:r w:rsidR="009F1FE3" w:rsidRPr="00395AB9">
        <w:rPr>
          <w:rFonts w:cs="Arial"/>
          <w:szCs w:val="24"/>
        </w:rPr>
        <w:t xml:space="preserve">para que participen en la reunión que se realizará el día </w:t>
      </w:r>
      <w:r w:rsidR="009F1FE3" w:rsidRPr="00395AB9">
        <w:rPr>
          <w:rFonts w:cs="Arial"/>
          <w:b/>
          <w:szCs w:val="24"/>
        </w:rPr>
        <w:t>27 de febrero de 2014 de 2:30 a 5:30 de la tarde</w:t>
      </w:r>
      <w:r w:rsidR="009F1FE3" w:rsidRPr="00395AB9">
        <w:rPr>
          <w:rFonts w:cs="Arial"/>
          <w:szCs w:val="24"/>
        </w:rPr>
        <w:t xml:space="preserve"> en las instalaciones de la CREG.</w:t>
      </w:r>
      <w:r w:rsidRPr="00395AB9">
        <w:rPr>
          <w:rFonts w:cs="Arial"/>
          <w:szCs w:val="24"/>
        </w:rPr>
        <w:t xml:space="preserve"> Esto teniendo en cuenta </w:t>
      </w:r>
      <w:r w:rsidRPr="00395AB9">
        <w:rPr>
          <w:rFonts w:cs="Arial"/>
          <w:szCs w:val="24"/>
          <w:lang w:val="es-ES_tradnl"/>
        </w:rPr>
        <w:t>el interés de varias empresas distribuidoras de reunirse con la Comisión para que les sean atendidas inquietudes sobre la aplicación de la Resolución CREG 202 de 2013</w:t>
      </w:r>
      <w:r w:rsidR="000B66B0">
        <w:rPr>
          <w:rFonts w:cs="Arial"/>
          <w:szCs w:val="24"/>
          <w:lang w:val="es-ES_tradnl"/>
        </w:rPr>
        <w:t xml:space="preserve">, </w:t>
      </w:r>
      <w:r w:rsidR="00F4198F" w:rsidRPr="00395AB9">
        <w:rPr>
          <w:rFonts w:cs="Arial"/>
          <w:szCs w:val="24"/>
          <w:lang w:val="es-ES_tradnl"/>
        </w:rPr>
        <w:t>por la cual se establecen los criterios generales para remunerar la actividad de distribución de gas combustible por redes de tubería y se dictan otras disposiciones.</w:t>
      </w:r>
    </w:p>
    <w:p w:rsidR="009F1FE3" w:rsidRPr="00395AB9" w:rsidRDefault="009F1FE3" w:rsidP="009F1FE3">
      <w:pPr>
        <w:spacing w:before="120" w:after="120"/>
        <w:rPr>
          <w:rFonts w:cs="Arial"/>
          <w:szCs w:val="24"/>
        </w:rPr>
      </w:pPr>
      <w:r w:rsidRPr="00395AB9">
        <w:rPr>
          <w:rFonts w:cs="Arial"/>
          <w:szCs w:val="24"/>
        </w:rPr>
        <w:t xml:space="preserve">Con el fin de confirmar </w:t>
      </w:r>
      <w:r w:rsidR="00537B39" w:rsidRPr="00395AB9">
        <w:rPr>
          <w:rFonts w:cs="Arial"/>
          <w:szCs w:val="24"/>
        </w:rPr>
        <w:t xml:space="preserve">la </w:t>
      </w:r>
      <w:r w:rsidRPr="00395AB9">
        <w:rPr>
          <w:rFonts w:cs="Arial"/>
          <w:szCs w:val="24"/>
        </w:rPr>
        <w:t xml:space="preserve">asistencia </w:t>
      </w:r>
      <w:r w:rsidR="00537B39" w:rsidRPr="00395AB9">
        <w:rPr>
          <w:rFonts w:cs="Arial"/>
          <w:szCs w:val="24"/>
        </w:rPr>
        <w:t xml:space="preserve">a dicha reunión </w:t>
      </w:r>
      <w:r w:rsidRPr="00395AB9">
        <w:rPr>
          <w:rFonts w:cs="Arial"/>
          <w:szCs w:val="24"/>
        </w:rPr>
        <w:t xml:space="preserve">agradecemos enviar </w:t>
      </w:r>
      <w:r w:rsidR="006473D8" w:rsidRPr="00395AB9">
        <w:rPr>
          <w:rFonts w:cs="Arial"/>
          <w:szCs w:val="24"/>
        </w:rPr>
        <w:t xml:space="preserve">antes del día 26 de febrero </w:t>
      </w:r>
      <w:r w:rsidRPr="00395AB9">
        <w:rPr>
          <w:rFonts w:cs="Arial"/>
          <w:szCs w:val="24"/>
        </w:rPr>
        <w:t xml:space="preserve">el nombre de las personas que asistirán al correo </w:t>
      </w:r>
      <w:hyperlink r:id="rId8" w:history="1">
        <w:r w:rsidR="00D32705" w:rsidRPr="00395AB9">
          <w:rPr>
            <w:rStyle w:val="Hipervnculo"/>
            <w:rFonts w:cs="Arial"/>
            <w:szCs w:val="24"/>
          </w:rPr>
          <w:t>mariu@creg.gov.co</w:t>
        </w:r>
      </w:hyperlink>
      <w:r w:rsidR="00395AB9">
        <w:rPr>
          <w:rFonts w:cs="Arial"/>
          <w:szCs w:val="24"/>
        </w:rPr>
        <w:t>.</w:t>
      </w:r>
    </w:p>
    <w:p w:rsidR="006D0E95" w:rsidRPr="00395AB9" w:rsidRDefault="00F4198F" w:rsidP="00F4198F">
      <w:pPr>
        <w:pStyle w:val="NormalWeb"/>
        <w:shd w:val="clear" w:color="auto" w:fill="FFFFFF"/>
        <w:rPr>
          <w:rFonts w:ascii="Arial" w:hAnsi="Arial" w:cs="Arial"/>
        </w:rPr>
      </w:pPr>
      <w:r w:rsidRPr="00395AB9">
        <w:rPr>
          <w:rFonts w:ascii="Arial" w:hAnsi="Arial" w:cs="Arial"/>
        </w:rPr>
        <w:t>Se aclara a los agentes que el objeto de la reunión será únicamente el de atender las inquietudes sobre la aplicación de la Resolución CREG 202 de 2013 y que los comentarios sobre las decisi</w:t>
      </w:r>
      <w:r w:rsidR="000B66B0">
        <w:rPr>
          <w:rFonts w:ascii="Arial" w:hAnsi="Arial" w:cs="Arial"/>
        </w:rPr>
        <w:t>ones ya adoptadas mediante dicho</w:t>
      </w:r>
      <w:bookmarkStart w:id="0" w:name="_GoBack"/>
      <w:bookmarkEnd w:id="0"/>
      <w:r w:rsidRPr="00395AB9">
        <w:rPr>
          <w:rFonts w:ascii="Arial" w:hAnsi="Arial" w:cs="Arial"/>
        </w:rPr>
        <w:t xml:space="preserve"> acto administrativo no serán atendidas. </w:t>
      </w:r>
    </w:p>
    <w:p w:rsidR="00D32705" w:rsidRPr="00647FFB" w:rsidRDefault="00D32705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9B4A86" w:rsidRPr="00637C43" w:rsidRDefault="009B4A86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p w:rsidR="00340118" w:rsidRPr="00637C43" w:rsidRDefault="00340118" w:rsidP="00101338">
      <w:pPr>
        <w:pStyle w:val="NormalWeb"/>
        <w:shd w:val="clear" w:color="auto" w:fill="FFFFFF"/>
        <w:jc w:val="center"/>
        <w:rPr>
          <w:rFonts w:ascii="Arial" w:hAnsi="Arial" w:cs="Arial"/>
        </w:rPr>
      </w:pPr>
      <w:r w:rsidRPr="00637C43">
        <w:rPr>
          <w:rFonts w:ascii="Arial" w:hAnsi="Arial" w:cs="Arial"/>
        </w:rPr>
        <w:t>GERMÁN CASTRO FERREIRA</w:t>
      </w:r>
    </w:p>
    <w:p w:rsidR="00340118" w:rsidRPr="00637C43" w:rsidRDefault="00340118" w:rsidP="00340118">
      <w:pPr>
        <w:pStyle w:val="NormalWeb"/>
        <w:shd w:val="clear" w:color="auto" w:fill="FFFFFF"/>
        <w:rPr>
          <w:rFonts w:ascii="Arial" w:hAnsi="Arial" w:cs="Arial"/>
        </w:rPr>
      </w:pPr>
    </w:p>
    <w:sectPr w:rsidR="00340118" w:rsidRPr="00637C43" w:rsidSect="003810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1701" w:right="1985" w:bottom="1134" w:left="2268" w:header="709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BC" w:rsidRDefault="00D54FBC">
      <w:r>
        <w:separator/>
      </w:r>
    </w:p>
  </w:endnote>
  <w:endnote w:type="continuationSeparator" w:id="0">
    <w:p w:rsidR="00D54FBC" w:rsidRDefault="00D5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2" w:rsidRDefault="00D7323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3232" w:rsidRDefault="00D732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2" w:rsidRDefault="00D73232">
    <w:pPr>
      <w:pStyle w:val="Piedepgina"/>
      <w:ind w:right="360"/>
    </w:pPr>
  </w:p>
  <w:p w:rsidR="00D73232" w:rsidRPr="004D5A0D" w:rsidRDefault="00D73232" w:rsidP="00D524D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D73232" w:rsidRDefault="00D73232" w:rsidP="00D524D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  <w:p w:rsidR="00D73232" w:rsidRDefault="00D73232">
    <w:pPr>
      <w:pStyle w:val="Piedepgina"/>
      <w:jc w:val="center"/>
    </w:pPr>
  </w:p>
  <w:p w:rsidR="00D73232" w:rsidRDefault="00D7323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2" w:rsidRDefault="00D73232">
    <w:pPr>
      <w:pStyle w:val="Piedepgina"/>
      <w:ind w:right="360"/>
      <w:jc w:val="right"/>
      <w:rPr>
        <w:sz w:val="12"/>
      </w:rPr>
    </w:pPr>
  </w:p>
  <w:p w:rsidR="00D73232" w:rsidRPr="004D5A0D" w:rsidRDefault="00D73232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D73232" w:rsidRDefault="00D73232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BC" w:rsidRDefault="00D54FBC">
      <w:r>
        <w:separator/>
      </w:r>
    </w:p>
  </w:footnote>
  <w:footnote w:type="continuationSeparator" w:id="0">
    <w:p w:rsidR="00D54FBC" w:rsidRDefault="00D5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2" w:rsidRDefault="00D73232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8240" behindDoc="0" locked="0" layoutInCell="1" allowOverlap="1" wp14:anchorId="74A99A4A" wp14:editId="29910950">
          <wp:simplePos x="0" y="0"/>
          <wp:positionH relativeFrom="column">
            <wp:posOffset>4036695</wp:posOffset>
          </wp:positionH>
          <wp:positionV relativeFrom="paragraph">
            <wp:posOffset>33020</wp:posOffset>
          </wp:positionV>
          <wp:extent cx="1463040" cy="676275"/>
          <wp:effectExtent l="0" t="0" r="3810" b="9525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232" w:rsidRPr="00D524DE" w:rsidRDefault="00D73232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Circular No.0XX</w:t>
    </w:r>
  </w:p>
  <w:p w:rsidR="00D73232" w:rsidRPr="00D524DE" w:rsidRDefault="00D73232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Junio de 2013</w:t>
    </w:r>
  </w:p>
  <w:p w:rsidR="00D73232" w:rsidRPr="00A07404" w:rsidRDefault="00D73232">
    <w:pPr>
      <w:rPr>
        <w:i/>
        <w:sz w:val="18"/>
        <w:szCs w:val="18"/>
        <w:u w:val="single"/>
        <w:lang w:val="es-ES"/>
      </w:rPr>
    </w:pPr>
    <w:r w:rsidRPr="00A07404">
      <w:rPr>
        <w:i/>
        <w:sz w:val="18"/>
        <w:szCs w:val="18"/>
        <w:u w:val="single"/>
        <w:lang w:val="es-ES"/>
      </w:rPr>
      <w:t xml:space="preserve">  </w:t>
    </w:r>
    <w:r>
      <w:rPr>
        <w:i/>
        <w:sz w:val="18"/>
        <w:szCs w:val="18"/>
        <w:u w:val="single"/>
        <w:lang w:val="es-ES"/>
      </w:rPr>
      <w:t xml:space="preserve">              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PAGE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395AB9"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  <w:r w:rsidRPr="00A07404">
      <w:rPr>
        <w:i/>
        <w:sz w:val="18"/>
        <w:szCs w:val="18"/>
        <w:u w:val="single"/>
        <w:lang w:val="es-ES"/>
      </w:rPr>
      <w:t xml:space="preserve"> /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NUMPAGES 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0B66B0">
      <w:rPr>
        <w:i/>
        <w:noProof/>
        <w:sz w:val="18"/>
        <w:szCs w:val="18"/>
        <w:u w:val="single"/>
        <w:lang w:val="es-ES"/>
      </w:rPr>
      <w:t>1</w:t>
    </w:r>
    <w:r w:rsidRPr="00A07404">
      <w:rPr>
        <w:i/>
        <w:sz w:val="18"/>
        <w:szCs w:val="18"/>
        <w:u w:val="single"/>
        <w:lang w:val="es-ES"/>
      </w:rPr>
      <w:fldChar w:fldCharType="end"/>
    </w:r>
  </w:p>
  <w:p w:rsidR="00D73232" w:rsidRDefault="00D73232">
    <w:pPr>
      <w:pStyle w:val="Encabezado"/>
      <w:rPr>
        <w:rFonts w:cs="Arial"/>
        <w:i/>
        <w:iCs/>
        <w:u w:val="single"/>
      </w:rPr>
    </w:pPr>
  </w:p>
  <w:p w:rsidR="00D73232" w:rsidRDefault="00D73232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2" w:rsidRDefault="00D7323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24D85E4E" wp14:editId="1BA6974D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C951427"/>
    <w:multiLevelType w:val="multilevel"/>
    <w:tmpl w:val="8EB0A2C0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A82C73"/>
    <w:multiLevelType w:val="hybridMultilevel"/>
    <w:tmpl w:val="486CD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C21F0"/>
    <w:multiLevelType w:val="hybridMultilevel"/>
    <w:tmpl w:val="6DDAC7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3892F6A"/>
    <w:multiLevelType w:val="hybridMultilevel"/>
    <w:tmpl w:val="6080A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1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1D6D"/>
    <w:rsid w:val="0000652E"/>
    <w:rsid w:val="0000793C"/>
    <w:rsid w:val="00010EDF"/>
    <w:rsid w:val="0002250E"/>
    <w:rsid w:val="000228B1"/>
    <w:rsid w:val="00023111"/>
    <w:rsid w:val="000252D7"/>
    <w:rsid w:val="0004470A"/>
    <w:rsid w:val="00056CDE"/>
    <w:rsid w:val="00060559"/>
    <w:rsid w:val="0007657B"/>
    <w:rsid w:val="00085BAC"/>
    <w:rsid w:val="000B1637"/>
    <w:rsid w:val="000B66B0"/>
    <w:rsid w:val="000C1DF7"/>
    <w:rsid w:val="000C64E4"/>
    <w:rsid w:val="000D43E9"/>
    <w:rsid w:val="000D777E"/>
    <w:rsid w:val="000D7D15"/>
    <w:rsid w:val="000E7AF5"/>
    <w:rsid w:val="000F0A49"/>
    <w:rsid w:val="000F6C2B"/>
    <w:rsid w:val="00101338"/>
    <w:rsid w:val="00101FED"/>
    <w:rsid w:val="00103191"/>
    <w:rsid w:val="00121012"/>
    <w:rsid w:val="0012789F"/>
    <w:rsid w:val="0013546D"/>
    <w:rsid w:val="001401BF"/>
    <w:rsid w:val="001506D8"/>
    <w:rsid w:val="0015228F"/>
    <w:rsid w:val="00161D6B"/>
    <w:rsid w:val="00165C40"/>
    <w:rsid w:val="001721D8"/>
    <w:rsid w:val="00183683"/>
    <w:rsid w:val="00194974"/>
    <w:rsid w:val="001A2EF4"/>
    <w:rsid w:val="001B16D6"/>
    <w:rsid w:val="001B2803"/>
    <w:rsid w:val="001C5D17"/>
    <w:rsid w:val="001C7444"/>
    <w:rsid w:val="001E1E65"/>
    <w:rsid w:val="001F2C80"/>
    <w:rsid w:val="001F2E42"/>
    <w:rsid w:val="001F39F8"/>
    <w:rsid w:val="0020138B"/>
    <w:rsid w:val="00226344"/>
    <w:rsid w:val="00230E70"/>
    <w:rsid w:val="002515D8"/>
    <w:rsid w:val="0025603A"/>
    <w:rsid w:val="002577CC"/>
    <w:rsid w:val="00261091"/>
    <w:rsid w:val="002630D7"/>
    <w:rsid w:val="00263CC8"/>
    <w:rsid w:val="00275542"/>
    <w:rsid w:val="00293E85"/>
    <w:rsid w:val="002A36DA"/>
    <w:rsid w:val="002B1CF4"/>
    <w:rsid w:val="002B6057"/>
    <w:rsid w:val="002D0693"/>
    <w:rsid w:val="002D0D10"/>
    <w:rsid w:val="002E1071"/>
    <w:rsid w:val="002E739A"/>
    <w:rsid w:val="002F0B40"/>
    <w:rsid w:val="002F71BD"/>
    <w:rsid w:val="003036E9"/>
    <w:rsid w:val="003241B5"/>
    <w:rsid w:val="003277B7"/>
    <w:rsid w:val="00331043"/>
    <w:rsid w:val="003371A8"/>
    <w:rsid w:val="00340118"/>
    <w:rsid w:val="00342293"/>
    <w:rsid w:val="003467F9"/>
    <w:rsid w:val="00347F74"/>
    <w:rsid w:val="00352485"/>
    <w:rsid w:val="003657CF"/>
    <w:rsid w:val="003671A2"/>
    <w:rsid w:val="003810E7"/>
    <w:rsid w:val="003829BB"/>
    <w:rsid w:val="003842BA"/>
    <w:rsid w:val="00393355"/>
    <w:rsid w:val="0039342C"/>
    <w:rsid w:val="00394AC0"/>
    <w:rsid w:val="00394B49"/>
    <w:rsid w:val="00395AB9"/>
    <w:rsid w:val="00396C4E"/>
    <w:rsid w:val="00397A12"/>
    <w:rsid w:val="003A4F0B"/>
    <w:rsid w:val="003B10E6"/>
    <w:rsid w:val="003B5F3A"/>
    <w:rsid w:val="003D2D29"/>
    <w:rsid w:val="003D70D7"/>
    <w:rsid w:val="003E0B27"/>
    <w:rsid w:val="003E6A36"/>
    <w:rsid w:val="0040201A"/>
    <w:rsid w:val="00410C1E"/>
    <w:rsid w:val="00413FF9"/>
    <w:rsid w:val="004265FC"/>
    <w:rsid w:val="00440A51"/>
    <w:rsid w:val="00445385"/>
    <w:rsid w:val="00453823"/>
    <w:rsid w:val="00463488"/>
    <w:rsid w:val="00465ADD"/>
    <w:rsid w:val="00470C7A"/>
    <w:rsid w:val="00472B5C"/>
    <w:rsid w:val="00473947"/>
    <w:rsid w:val="004C15FE"/>
    <w:rsid w:val="004C18CF"/>
    <w:rsid w:val="004D6EED"/>
    <w:rsid w:val="004E3B14"/>
    <w:rsid w:val="004F2266"/>
    <w:rsid w:val="004F6E02"/>
    <w:rsid w:val="00501CB0"/>
    <w:rsid w:val="00504DE4"/>
    <w:rsid w:val="00505673"/>
    <w:rsid w:val="005310B2"/>
    <w:rsid w:val="00532B07"/>
    <w:rsid w:val="005338E4"/>
    <w:rsid w:val="00537179"/>
    <w:rsid w:val="00537B39"/>
    <w:rsid w:val="0054303A"/>
    <w:rsid w:val="00564BD9"/>
    <w:rsid w:val="00565F57"/>
    <w:rsid w:val="005734FA"/>
    <w:rsid w:val="00596160"/>
    <w:rsid w:val="005B3CC6"/>
    <w:rsid w:val="005D2C4F"/>
    <w:rsid w:val="005D4E7E"/>
    <w:rsid w:val="005E0359"/>
    <w:rsid w:val="005F240B"/>
    <w:rsid w:val="006029F0"/>
    <w:rsid w:val="00615CC8"/>
    <w:rsid w:val="0062363A"/>
    <w:rsid w:val="006376AC"/>
    <w:rsid w:val="00637C43"/>
    <w:rsid w:val="006473D8"/>
    <w:rsid w:val="00647FFB"/>
    <w:rsid w:val="0065030D"/>
    <w:rsid w:val="0068151A"/>
    <w:rsid w:val="006854A3"/>
    <w:rsid w:val="00692D98"/>
    <w:rsid w:val="00693C5B"/>
    <w:rsid w:val="006A6C10"/>
    <w:rsid w:val="006B5DB3"/>
    <w:rsid w:val="006C0ECB"/>
    <w:rsid w:val="006C4394"/>
    <w:rsid w:val="006C57A5"/>
    <w:rsid w:val="006C7E8D"/>
    <w:rsid w:val="006D014F"/>
    <w:rsid w:val="006D0E95"/>
    <w:rsid w:val="006D3453"/>
    <w:rsid w:val="006F4594"/>
    <w:rsid w:val="00710553"/>
    <w:rsid w:val="00721BAC"/>
    <w:rsid w:val="00722BCC"/>
    <w:rsid w:val="00733352"/>
    <w:rsid w:val="007447A6"/>
    <w:rsid w:val="00744D91"/>
    <w:rsid w:val="007502CE"/>
    <w:rsid w:val="00752210"/>
    <w:rsid w:val="007706ED"/>
    <w:rsid w:val="00770A88"/>
    <w:rsid w:val="00777E7A"/>
    <w:rsid w:val="00787F0C"/>
    <w:rsid w:val="007904DF"/>
    <w:rsid w:val="007A1719"/>
    <w:rsid w:val="007A2A0A"/>
    <w:rsid w:val="007A3A40"/>
    <w:rsid w:val="007A5A42"/>
    <w:rsid w:val="007B2C34"/>
    <w:rsid w:val="007B36A2"/>
    <w:rsid w:val="007B6804"/>
    <w:rsid w:val="007B7E6A"/>
    <w:rsid w:val="007D0B4B"/>
    <w:rsid w:val="007D114E"/>
    <w:rsid w:val="007D132D"/>
    <w:rsid w:val="007D1790"/>
    <w:rsid w:val="007D7B0F"/>
    <w:rsid w:val="007E2BC3"/>
    <w:rsid w:val="007F1EA8"/>
    <w:rsid w:val="007F2D45"/>
    <w:rsid w:val="007F4565"/>
    <w:rsid w:val="007F755D"/>
    <w:rsid w:val="00810AB4"/>
    <w:rsid w:val="00813FF5"/>
    <w:rsid w:val="00821A42"/>
    <w:rsid w:val="00825DE4"/>
    <w:rsid w:val="00827C31"/>
    <w:rsid w:val="00832E70"/>
    <w:rsid w:val="00835B0D"/>
    <w:rsid w:val="00836B73"/>
    <w:rsid w:val="00842105"/>
    <w:rsid w:val="00855EA7"/>
    <w:rsid w:val="00861009"/>
    <w:rsid w:val="008678AF"/>
    <w:rsid w:val="008703FC"/>
    <w:rsid w:val="0087201C"/>
    <w:rsid w:val="0087238C"/>
    <w:rsid w:val="00897E6F"/>
    <w:rsid w:val="008A308C"/>
    <w:rsid w:val="008C47A6"/>
    <w:rsid w:val="008C66A8"/>
    <w:rsid w:val="008D7575"/>
    <w:rsid w:val="008F4DF7"/>
    <w:rsid w:val="008F66B0"/>
    <w:rsid w:val="008F7E4C"/>
    <w:rsid w:val="00901D25"/>
    <w:rsid w:val="00913832"/>
    <w:rsid w:val="00914A65"/>
    <w:rsid w:val="00917711"/>
    <w:rsid w:val="009236DB"/>
    <w:rsid w:val="009264C2"/>
    <w:rsid w:val="00926E8C"/>
    <w:rsid w:val="00927B7D"/>
    <w:rsid w:val="00927C47"/>
    <w:rsid w:val="00933D95"/>
    <w:rsid w:val="00933E17"/>
    <w:rsid w:val="009362D9"/>
    <w:rsid w:val="009419B8"/>
    <w:rsid w:val="00944218"/>
    <w:rsid w:val="00946019"/>
    <w:rsid w:val="00950EF2"/>
    <w:rsid w:val="00951B89"/>
    <w:rsid w:val="00952679"/>
    <w:rsid w:val="00954922"/>
    <w:rsid w:val="00967626"/>
    <w:rsid w:val="00972648"/>
    <w:rsid w:val="00977399"/>
    <w:rsid w:val="00977757"/>
    <w:rsid w:val="009911D6"/>
    <w:rsid w:val="00991E9B"/>
    <w:rsid w:val="009942A8"/>
    <w:rsid w:val="009A238E"/>
    <w:rsid w:val="009A5AA0"/>
    <w:rsid w:val="009B4A86"/>
    <w:rsid w:val="009B7AF0"/>
    <w:rsid w:val="009C3C2A"/>
    <w:rsid w:val="009C41FA"/>
    <w:rsid w:val="009D2EBB"/>
    <w:rsid w:val="009D557B"/>
    <w:rsid w:val="009F0259"/>
    <w:rsid w:val="009F1FE3"/>
    <w:rsid w:val="009F6E62"/>
    <w:rsid w:val="009F6F93"/>
    <w:rsid w:val="00A0003B"/>
    <w:rsid w:val="00A07404"/>
    <w:rsid w:val="00A24F55"/>
    <w:rsid w:val="00A2621B"/>
    <w:rsid w:val="00A33DFF"/>
    <w:rsid w:val="00A400B8"/>
    <w:rsid w:val="00A436E3"/>
    <w:rsid w:val="00A4750E"/>
    <w:rsid w:val="00A63F1E"/>
    <w:rsid w:val="00A63F4F"/>
    <w:rsid w:val="00A77C0B"/>
    <w:rsid w:val="00A97995"/>
    <w:rsid w:val="00AB04ED"/>
    <w:rsid w:val="00AB1B74"/>
    <w:rsid w:val="00AB3266"/>
    <w:rsid w:val="00AB73B4"/>
    <w:rsid w:val="00AC2EF3"/>
    <w:rsid w:val="00AC74A9"/>
    <w:rsid w:val="00AD10E3"/>
    <w:rsid w:val="00AD26C1"/>
    <w:rsid w:val="00AD483D"/>
    <w:rsid w:val="00AE242A"/>
    <w:rsid w:val="00AF15ED"/>
    <w:rsid w:val="00B02334"/>
    <w:rsid w:val="00B13C89"/>
    <w:rsid w:val="00B1411B"/>
    <w:rsid w:val="00B365B5"/>
    <w:rsid w:val="00B57F26"/>
    <w:rsid w:val="00B67112"/>
    <w:rsid w:val="00B80FF3"/>
    <w:rsid w:val="00B859D4"/>
    <w:rsid w:val="00B9514E"/>
    <w:rsid w:val="00B956B3"/>
    <w:rsid w:val="00B97DCC"/>
    <w:rsid w:val="00BA1E49"/>
    <w:rsid w:val="00BA29B4"/>
    <w:rsid w:val="00BA35DD"/>
    <w:rsid w:val="00BA3F9F"/>
    <w:rsid w:val="00BB269D"/>
    <w:rsid w:val="00BC6670"/>
    <w:rsid w:val="00BD20AE"/>
    <w:rsid w:val="00BE1E21"/>
    <w:rsid w:val="00BF04C1"/>
    <w:rsid w:val="00BF4550"/>
    <w:rsid w:val="00C0015B"/>
    <w:rsid w:val="00C006F3"/>
    <w:rsid w:val="00C030AC"/>
    <w:rsid w:val="00C042F9"/>
    <w:rsid w:val="00C10D9E"/>
    <w:rsid w:val="00C20B10"/>
    <w:rsid w:val="00C24911"/>
    <w:rsid w:val="00C31B80"/>
    <w:rsid w:val="00C34133"/>
    <w:rsid w:val="00C43CCD"/>
    <w:rsid w:val="00C45332"/>
    <w:rsid w:val="00C46330"/>
    <w:rsid w:val="00C46AAF"/>
    <w:rsid w:val="00C619C5"/>
    <w:rsid w:val="00C6307C"/>
    <w:rsid w:val="00C63190"/>
    <w:rsid w:val="00C6591A"/>
    <w:rsid w:val="00C66ADD"/>
    <w:rsid w:val="00C77034"/>
    <w:rsid w:val="00C839EF"/>
    <w:rsid w:val="00CA0FB6"/>
    <w:rsid w:val="00CA6BC8"/>
    <w:rsid w:val="00CA7C8D"/>
    <w:rsid w:val="00CB282C"/>
    <w:rsid w:val="00CB3C2B"/>
    <w:rsid w:val="00CB6415"/>
    <w:rsid w:val="00CC2320"/>
    <w:rsid w:val="00CC6A4E"/>
    <w:rsid w:val="00CD7923"/>
    <w:rsid w:val="00CE5ABA"/>
    <w:rsid w:val="00CE60E4"/>
    <w:rsid w:val="00CE714D"/>
    <w:rsid w:val="00D0046F"/>
    <w:rsid w:val="00D052E2"/>
    <w:rsid w:val="00D06083"/>
    <w:rsid w:val="00D06679"/>
    <w:rsid w:val="00D16386"/>
    <w:rsid w:val="00D16AE0"/>
    <w:rsid w:val="00D22316"/>
    <w:rsid w:val="00D27091"/>
    <w:rsid w:val="00D32705"/>
    <w:rsid w:val="00D33C13"/>
    <w:rsid w:val="00D33F02"/>
    <w:rsid w:val="00D40497"/>
    <w:rsid w:val="00D5213D"/>
    <w:rsid w:val="00D524DE"/>
    <w:rsid w:val="00D53928"/>
    <w:rsid w:val="00D542E8"/>
    <w:rsid w:val="00D54FBC"/>
    <w:rsid w:val="00D55437"/>
    <w:rsid w:val="00D57A36"/>
    <w:rsid w:val="00D73232"/>
    <w:rsid w:val="00D74880"/>
    <w:rsid w:val="00D757EF"/>
    <w:rsid w:val="00D81758"/>
    <w:rsid w:val="00D86AD1"/>
    <w:rsid w:val="00D904FD"/>
    <w:rsid w:val="00D951DC"/>
    <w:rsid w:val="00D95754"/>
    <w:rsid w:val="00D95F01"/>
    <w:rsid w:val="00DA28E2"/>
    <w:rsid w:val="00DA7EEE"/>
    <w:rsid w:val="00DB2C48"/>
    <w:rsid w:val="00DB3E8A"/>
    <w:rsid w:val="00DB6957"/>
    <w:rsid w:val="00DC02EF"/>
    <w:rsid w:val="00DC2522"/>
    <w:rsid w:val="00DE07F5"/>
    <w:rsid w:val="00DE259B"/>
    <w:rsid w:val="00DE6A2D"/>
    <w:rsid w:val="00DE76F4"/>
    <w:rsid w:val="00DF2C95"/>
    <w:rsid w:val="00E031A4"/>
    <w:rsid w:val="00E16FAC"/>
    <w:rsid w:val="00E22DDC"/>
    <w:rsid w:val="00E239CE"/>
    <w:rsid w:val="00E2482E"/>
    <w:rsid w:val="00E302A5"/>
    <w:rsid w:val="00E32931"/>
    <w:rsid w:val="00E34947"/>
    <w:rsid w:val="00E412A6"/>
    <w:rsid w:val="00E47A73"/>
    <w:rsid w:val="00E55A86"/>
    <w:rsid w:val="00E572E5"/>
    <w:rsid w:val="00E6185E"/>
    <w:rsid w:val="00E6660A"/>
    <w:rsid w:val="00E747D2"/>
    <w:rsid w:val="00E74881"/>
    <w:rsid w:val="00E83091"/>
    <w:rsid w:val="00E87B34"/>
    <w:rsid w:val="00E912A0"/>
    <w:rsid w:val="00E92FED"/>
    <w:rsid w:val="00E95775"/>
    <w:rsid w:val="00EA1B54"/>
    <w:rsid w:val="00EA240B"/>
    <w:rsid w:val="00EA74E3"/>
    <w:rsid w:val="00EB261C"/>
    <w:rsid w:val="00EC1A7E"/>
    <w:rsid w:val="00EC470B"/>
    <w:rsid w:val="00EC7BC5"/>
    <w:rsid w:val="00ED77A4"/>
    <w:rsid w:val="00EE61AB"/>
    <w:rsid w:val="00EF4FCC"/>
    <w:rsid w:val="00EF62E4"/>
    <w:rsid w:val="00F0408D"/>
    <w:rsid w:val="00F05F11"/>
    <w:rsid w:val="00F061F6"/>
    <w:rsid w:val="00F1504B"/>
    <w:rsid w:val="00F152E3"/>
    <w:rsid w:val="00F23D86"/>
    <w:rsid w:val="00F24741"/>
    <w:rsid w:val="00F2490F"/>
    <w:rsid w:val="00F27F8B"/>
    <w:rsid w:val="00F32068"/>
    <w:rsid w:val="00F32F50"/>
    <w:rsid w:val="00F332D8"/>
    <w:rsid w:val="00F4008C"/>
    <w:rsid w:val="00F4198F"/>
    <w:rsid w:val="00F45871"/>
    <w:rsid w:val="00F52EAB"/>
    <w:rsid w:val="00F72EBB"/>
    <w:rsid w:val="00F735BF"/>
    <w:rsid w:val="00F74976"/>
    <w:rsid w:val="00F81354"/>
    <w:rsid w:val="00F949BD"/>
    <w:rsid w:val="00FA2118"/>
    <w:rsid w:val="00FA6963"/>
    <w:rsid w:val="00FB2D81"/>
    <w:rsid w:val="00FD360F"/>
    <w:rsid w:val="00FD67D0"/>
    <w:rsid w:val="00FE6ED5"/>
    <w:rsid w:val="00FF179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@creg.gov.c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5</TotalTime>
  <Pages>1</Pages>
  <Words>228</Words>
  <Characters>1193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Maria Eugenia Murillo Ramirez</cp:lastModifiedBy>
  <cp:revision>6</cp:revision>
  <cp:lastPrinted>2014-02-21T22:10:00Z</cp:lastPrinted>
  <dcterms:created xsi:type="dcterms:W3CDTF">2014-02-21T20:51:00Z</dcterms:created>
  <dcterms:modified xsi:type="dcterms:W3CDTF">2014-02-21T22:10:00Z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