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3D00BF1C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C72575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 xml:space="preserve"> de </w:t>
      </w:r>
      <w:r w:rsidR="00982892">
        <w:rPr>
          <w:rFonts w:ascii="Arial" w:eastAsia="Arial" w:hAnsi="Arial" w:cs="Arial"/>
        </w:rPr>
        <w:t>abril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982892">
        <w:rPr>
          <w:rFonts w:ascii="Arial" w:eastAsia="Arial" w:hAnsi="Arial" w:cs="Arial"/>
        </w:rPr>
        <w:t>1</w:t>
      </w:r>
    </w:p>
    <w:p w14:paraId="2BF595A6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7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8" w14:textId="70D4D5CE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C72575">
        <w:rPr>
          <w:rFonts w:ascii="Arial" w:eastAsia="Arial" w:hAnsi="Arial" w:cs="Arial"/>
          <w:b/>
          <w:i/>
          <w:sz w:val="40"/>
          <w:szCs w:val="40"/>
        </w:rPr>
        <w:t>021</w:t>
      </w:r>
    </w:p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F595AA" w14:textId="77777777" w:rsidR="007A0700" w:rsidRDefault="007A0700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  <w:t>COMERCIALIZADORES MAYORISTAS, TRANSPORTADORES, DISTRIBUIDORES Y COMERCIALIZADORES MINORISTAS DE GLP Y DEMÁS INTERESADOS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4F985823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0000"/>
        </w:rPr>
        <w:t xml:space="preserve">LISTADO DE MUNICIPIOS QUE CONFORMAN LAS ZONAS DE INFLUENCIA PARA </w:t>
      </w:r>
      <w:r w:rsidRPr="00EB244A">
        <w:rPr>
          <w:rFonts w:ascii="Arial" w:eastAsia="Arial" w:hAnsi="Arial" w:cs="Arial"/>
          <w:b/>
          <w:color w:val="000000"/>
        </w:rPr>
        <w:t xml:space="preserve">OPC ADICIONAL </w:t>
      </w:r>
      <w:r w:rsidR="002D1B59" w:rsidRPr="00EB244A">
        <w:rPr>
          <w:rFonts w:ascii="Arial" w:eastAsia="Arial" w:hAnsi="Arial" w:cs="Arial"/>
          <w:b/>
          <w:color w:val="000000"/>
        </w:rPr>
        <w:t xml:space="preserve">DE LAS </w:t>
      </w:r>
      <w:r w:rsidRPr="00EB244A">
        <w:rPr>
          <w:rFonts w:ascii="Arial" w:eastAsia="Arial" w:hAnsi="Arial" w:cs="Arial"/>
          <w:b/>
          <w:color w:val="000000"/>
        </w:rPr>
        <w:t>FUENTE</w:t>
      </w:r>
      <w:r w:rsidR="002D1B59" w:rsidRPr="00EB244A">
        <w:rPr>
          <w:rFonts w:ascii="Arial" w:eastAsia="Arial" w:hAnsi="Arial" w:cs="Arial"/>
          <w:b/>
          <w:color w:val="000000"/>
        </w:rPr>
        <w:t>S</w:t>
      </w:r>
      <w:r w:rsidRPr="00EB244A">
        <w:rPr>
          <w:rFonts w:ascii="Arial" w:eastAsia="Arial" w:hAnsi="Arial" w:cs="Arial"/>
          <w:b/>
          <w:color w:val="000000"/>
        </w:rPr>
        <w:t xml:space="preserve"> </w:t>
      </w:r>
      <w:r w:rsidR="00667168">
        <w:rPr>
          <w:rFonts w:ascii="Arial" w:eastAsia="Arial" w:hAnsi="Arial" w:cs="Arial"/>
          <w:b/>
          <w:color w:val="000000"/>
        </w:rPr>
        <w:t xml:space="preserve">APIAY, </w:t>
      </w:r>
      <w:r w:rsidR="00EB244A" w:rsidRPr="00EB244A">
        <w:rPr>
          <w:rFonts w:ascii="Arial" w:eastAsia="Arial" w:hAnsi="Arial" w:cs="Arial"/>
          <w:b/>
          <w:color w:val="000000"/>
        </w:rPr>
        <w:t>BARRANCABERMEJA</w:t>
      </w:r>
      <w:r w:rsidR="00667168">
        <w:rPr>
          <w:rFonts w:ascii="Arial" w:eastAsia="Arial" w:hAnsi="Arial" w:cs="Arial"/>
          <w:b/>
          <w:color w:val="000000"/>
        </w:rPr>
        <w:t xml:space="preserve"> Y CUSIANA</w:t>
      </w:r>
      <w:r w:rsidR="00EB244A" w:rsidRPr="00EB244A">
        <w:rPr>
          <w:rFonts w:ascii="Arial" w:eastAsia="Arial" w:hAnsi="Arial" w:cs="Arial"/>
          <w:b/>
          <w:color w:val="000000"/>
        </w:rPr>
        <w:t xml:space="preserve"> </w:t>
      </w:r>
      <w:r w:rsidR="000537BC" w:rsidRPr="00EB244A">
        <w:rPr>
          <w:rFonts w:ascii="Arial" w:eastAsia="Arial" w:hAnsi="Arial" w:cs="Arial"/>
          <w:b/>
          <w:color w:val="000000"/>
        </w:rPr>
        <w:t xml:space="preserve">DURANTE EL MES DE </w:t>
      </w:r>
      <w:r w:rsidR="00667168">
        <w:rPr>
          <w:rFonts w:ascii="Arial" w:eastAsia="Arial" w:hAnsi="Arial" w:cs="Arial"/>
          <w:b/>
          <w:color w:val="000000"/>
        </w:rPr>
        <w:t xml:space="preserve">MAYO </w:t>
      </w:r>
      <w:r w:rsidR="000537BC" w:rsidRPr="00EB244A">
        <w:rPr>
          <w:rFonts w:ascii="Arial" w:eastAsia="Arial" w:hAnsi="Arial" w:cs="Arial"/>
          <w:b/>
          <w:color w:val="000000"/>
        </w:rPr>
        <w:t>DE 202</w:t>
      </w:r>
      <w:r w:rsidR="0075204E">
        <w:rPr>
          <w:rFonts w:ascii="Arial" w:eastAsia="Arial" w:hAnsi="Arial" w:cs="Arial"/>
          <w:b/>
          <w:color w:val="000000"/>
        </w:rPr>
        <w:t>1</w:t>
      </w: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2" w14:textId="5F471B1E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Mediante comunicación</w:t>
      </w:r>
      <w:r w:rsidR="005431EC">
        <w:rPr>
          <w:rFonts w:ascii="Arial" w:eastAsia="Arial" w:hAnsi="Arial" w:cs="Arial"/>
          <w:color w:val="000000"/>
        </w:rPr>
        <w:t xml:space="preserve"> </w:t>
      </w:r>
      <w:r w:rsidR="005431EC" w:rsidRPr="00D86DEB">
        <w:rPr>
          <w:rFonts w:ascii="Arial" w:eastAsia="Arial" w:hAnsi="Arial" w:cs="Arial"/>
          <w:color w:val="000000"/>
        </w:rPr>
        <w:t xml:space="preserve">con </w:t>
      </w:r>
      <w:r w:rsidRPr="00D86DEB">
        <w:rPr>
          <w:rFonts w:ascii="Arial" w:eastAsia="Arial" w:hAnsi="Arial" w:cs="Arial"/>
          <w:color w:val="000000"/>
        </w:rPr>
        <w:t>radicado CREG E-20</w:t>
      </w:r>
      <w:r w:rsidR="00290E4A" w:rsidRPr="00D86DEB">
        <w:rPr>
          <w:rFonts w:ascii="Arial" w:eastAsia="Arial" w:hAnsi="Arial" w:cs="Arial"/>
          <w:color w:val="000000"/>
        </w:rPr>
        <w:t>2</w:t>
      </w:r>
      <w:r w:rsidR="0075204E">
        <w:rPr>
          <w:rFonts w:ascii="Arial" w:eastAsia="Arial" w:hAnsi="Arial" w:cs="Arial"/>
          <w:color w:val="000000"/>
        </w:rPr>
        <w:t>1</w:t>
      </w:r>
      <w:r w:rsidRPr="00D86DEB">
        <w:rPr>
          <w:rFonts w:ascii="Arial" w:eastAsia="Arial" w:hAnsi="Arial" w:cs="Arial"/>
          <w:color w:val="000000"/>
        </w:rPr>
        <w:t>-0</w:t>
      </w:r>
      <w:r w:rsidR="00FC7A8D">
        <w:rPr>
          <w:rFonts w:ascii="Arial" w:eastAsia="Arial" w:hAnsi="Arial" w:cs="Arial"/>
          <w:color w:val="000000"/>
        </w:rPr>
        <w:t>04064</w:t>
      </w:r>
      <w:r w:rsidRPr="00D86DEB">
        <w:rPr>
          <w:rFonts w:ascii="Arial" w:eastAsia="Arial" w:hAnsi="Arial" w:cs="Arial"/>
          <w:color w:val="000000"/>
        </w:rPr>
        <w:t xml:space="preserve"> del </w:t>
      </w:r>
      <w:r w:rsidR="00FC7A8D">
        <w:rPr>
          <w:rFonts w:ascii="Arial" w:eastAsia="Arial" w:hAnsi="Arial" w:cs="Arial"/>
          <w:color w:val="000000"/>
        </w:rPr>
        <w:t>8</w:t>
      </w:r>
      <w:r w:rsidRPr="00D86DEB">
        <w:rPr>
          <w:rFonts w:ascii="Arial" w:eastAsia="Arial" w:hAnsi="Arial" w:cs="Arial"/>
          <w:color w:val="000000"/>
        </w:rPr>
        <w:t xml:space="preserve"> de </w:t>
      </w:r>
      <w:r w:rsidR="00FC7A8D">
        <w:rPr>
          <w:rFonts w:ascii="Arial" w:eastAsia="Arial" w:hAnsi="Arial" w:cs="Arial"/>
          <w:color w:val="000000"/>
        </w:rPr>
        <w:t>abril</w:t>
      </w:r>
      <w:r w:rsidR="006813C6" w:rsidRPr="00D86DEB">
        <w:rPr>
          <w:rFonts w:ascii="Arial" w:eastAsia="Arial" w:hAnsi="Arial" w:cs="Arial"/>
          <w:color w:val="000000"/>
        </w:rPr>
        <w:t xml:space="preserve"> </w:t>
      </w:r>
      <w:r w:rsidRPr="00D86DEB">
        <w:rPr>
          <w:rFonts w:ascii="Arial" w:eastAsia="Arial" w:hAnsi="Arial" w:cs="Arial"/>
          <w:color w:val="000000"/>
        </w:rPr>
        <w:t>de</w:t>
      </w:r>
      <w:r w:rsidRPr="005431EC">
        <w:rPr>
          <w:rFonts w:ascii="Arial" w:eastAsia="Arial" w:hAnsi="Arial" w:cs="Arial"/>
          <w:color w:val="000000"/>
        </w:rPr>
        <w:t xml:space="preserve"> 20</w:t>
      </w:r>
      <w:r w:rsidR="005431EC" w:rsidRPr="005431EC">
        <w:rPr>
          <w:rFonts w:ascii="Arial" w:eastAsia="Arial" w:hAnsi="Arial" w:cs="Arial"/>
          <w:color w:val="000000"/>
        </w:rPr>
        <w:t>2</w:t>
      </w:r>
      <w:r w:rsidR="00FC7A8D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, Ecopetrol</w:t>
      </w:r>
      <w:r w:rsidR="00230292">
        <w:rPr>
          <w:rFonts w:ascii="Arial" w:eastAsia="Arial" w:hAnsi="Arial" w:cs="Arial"/>
          <w:color w:val="000000"/>
        </w:rPr>
        <w:t xml:space="preserve"> S.A.</w:t>
      </w:r>
      <w:r>
        <w:rPr>
          <w:rFonts w:ascii="Arial" w:eastAsia="Arial" w:hAnsi="Arial" w:cs="Arial"/>
          <w:color w:val="000000"/>
        </w:rPr>
        <w:t xml:space="preserve"> informó a la CREG las cantidades de GLP que, por punto de producción, tiene disponibles para la venta en la OPC del asunto:</w:t>
      </w:r>
    </w:p>
    <w:p w14:paraId="65310F1D" w14:textId="261DC30C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ladelista2-nfasis51"/>
        <w:tblW w:w="755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191"/>
        <w:gridCol w:w="1691"/>
        <w:gridCol w:w="1691"/>
      </w:tblGrid>
      <w:tr w:rsidR="00FC7A8D" w:rsidRPr="00D24B63" w14:paraId="42641AF2" w14:textId="7DBDD331" w:rsidTr="00B04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/>
            <w:vAlign w:val="center"/>
            <w:hideMark/>
          </w:tcPr>
          <w:p w14:paraId="547CE2DF" w14:textId="77777777" w:rsidR="00FC7A8D" w:rsidRPr="009015DD" w:rsidRDefault="00FC7A8D" w:rsidP="00901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15DD">
              <w:rPr>
                <w:rFonts w:ascii="Arial" w:hAnsi="Arial" w:cs="Arial"/>
                <w:color w:val="000000"/>
                <w:sz w:val="20"/>
                <w:szCs w:val="20"/>
              </w:rPr>
              <w:t>Cantidad total disponible de GLP Kg/mes</w:t>
            </w:r>
          </w:p>
        </w:tc>
        <w:tc>
          <w:tcPr>
            <w:tcW w:w="1191" w:type="dxa"/>
            <w:shd w:val="clear" w:color="auto" w:fill="9CC2E5"/>
            <w:noWrap/>
            <w:vAlign w:val="center"/>
            <w:hideMark/>
          </w:tcPr>
          <w:p w14:paraId="56185F99" w14:textId="1654BE55" w:rsidR="00FC7A8D" w:rsidRPr="009015DD" w:rsidRDefault="00D24B63" w:rsidP="00D24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Apiay</w:t>
            </w:r>
          </w:p>
        </w:tc>
        <w:tc>
          <w:tcPr>
            <w:tcW w:w="1691" w:type="dxa"/>
            <w:shd w:val="clear" w:color="auto" w:fill="9CC2E5"/>
            <w:vAlign w:val="center"/>
          </w:tcPr>
          <w:p w14:paraId="699F9576" w14:textId="1CB52D69" w:rsidR="00FC7A8D" w:rsidRPr="009015DD" w:rsidRDefault="00FC7A8D" w:rsidP="00D24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Barrancabermeja</w:t>
            </w:r>
          </w:p>
        </w:tc>
        <w:tc>
          <w:tcPr>
            <w:tcW w:w="1691" w:type="dxa"/>
            <w:shd w:val="clear" w:color="auto" w:fill="9CC2E5"/>
            <w:vAlign w:val="center"/>
          </w:tcPr>
          <w:p w14:paraId="765C090A" w14:textId="08E971FF" w:rsidR="00FC7A8D" w:rsidRDefault="00D24B63" w:rsidP="00D24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Cusiana</w:t>
            </w:r>
          </w:p>
        </w:tc>
      </w:tr>
      <w:tr w:rsidR="00FC7A8D" w:rsidRPr="009015DD" w14:paraId="1566352F" w14:textId="6740438D" w:rsidTr="00A0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156A87E4" w14:textId="676765E6" w:rsidR="00FC7A8D" w:rsidRPr="009015DD" w:rsidRDefault="00FC7A8D" w:rsidP="00901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</w:t>
            </w:r>
            <w:r w:rsidRPr="009015DD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</w:tcPr>
          <w:p w14:paraId="32EBEC01" w14:textId="260BEAB0" w:rsidR="00FC7A8D" w:rsidRPr="009015DD" w:rsidRDefault="00466868" w:rsidP="00A0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  <w:r w:rsidR="00FC7A8D" w:rsidRPr="00BC15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91" w:type="dxa"/>
            <w:vAlign w:val="center"/>
          </w:tcPr>
          <w:p w14:paraId="5A16E9F5" w14:textId="5C5A016E" w:rsidR="00FC7A8D" w:rsidRDefault="00C31189" w:rsidP="00A0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1.677.600</w:t>
            </w:r>
          </w:p>
        </w:tc>
        <w:tc>
          <w:tcPr>
            <w:tcW w:w="1691" w:type="dxa"/>
            <w:vAlign w:val="center"/>
          </w:tcPr>
          <w:p w14:paraId="276C5B0E" w14:textId="2DEAE10E" w:rsidR="00FC7A8D" w:rsidRPr="00BC152E" w:rsidRDefault="00106B69" w:rsidP="00A0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6.963.034</w:t>
            </w:r>
          </w:p>
        </w:tc>
      </w:tr>
    </w:tbl>
    <w:p w14:paraId="5ED07255" w14:textId="77777777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6" w14:textId="652B6CD4" w:rsidR="007A0700" w:rsidRDefault="00642F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2F6D">
        <w:rPr>
          <w:rFonts w:ascii="Arial" w:eastAsia="Arial" w:hAnsi="Arial" w:cs="Arial"/>
          <w:color w:val="000000"/>
        </w:rPr>
        <w:t>Al respecto, el Director Ejecutivo de la Comisión de Regulación de Energía y Gas, CREG, presenta, como anexo a esta circular, el listado de municipios que conforman las zonas de influencia de las que trata el parágrafo 1 del artículo 14 de la Resolución CREG 053 de 2011, calculadas con base en las Circulares CREG 048 de 2011 y 046 de 2020. Para facilidad de todos los interesados, se anexa también la representación gráfica de este listado.</w:t>
      </w:r>
    </w:p>
    <w:p w14:paraId="2BF595B7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8" w14:textId="3EB28148" w:rsidR="007A0700" w:rsidRDefault="006909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90901">
        <w:rPr>
          <w:rFonts w:ascii="Arial" w:eastAsia="Arial" w:hAnsi="Arial" w:cs="Arial"/>
          <w:color w:val="000000"/>
        </w:rPr>
        <w:t xml:space="preserve">Finalmente, Ecopetrol </w:t>
      </w:r>
      <w:r w:rsidR="00230292">
        <w:rPr>
          <w:rFonts w:ascii="Arial" w:eastAsia="Arial" w:hAnsi="Arial" w:cs="Arial"/>
          <w:color w:val="000000"/>
        </w:rPr>
        <w:t xml:space="preserve">S.A. </w:t>
      </w:r>
      <w:r w:rsidRPr="00690901">
        <w:rPr>
          <w:rFonts w:ascii="Arial" w:eastAsia="Arial" w:hAnsi="Arial" w:cs="Arial"/>
          <w:color w:val="000000"/>
        </w:rPr>
        <w:t>deberá dar un plazo mínimo de dos (2) días hábiles, a partir del día siguiente de la publicación de la presente circular</w:t>
      </w:r>
      <w:r w:rsidR="00230292">
        <w:rPr>
          <w:rFonts w:ascii="Arial" w:eastAsia="Arial" w:hAnsi="Arial" w:cs="Arial"/>
          <w:color w:val="000000"/>
        </w:rPr>
        <w:t>,</w:t>
      </w:r>
      <w:r w:rsidRPr="00690901">
        <w:rPr>
          <w:rFonts w:ascii="Arial" w:eastAsia="Arial" w:hAnsi="Arial" w:cs="Arial"/>
          <w:color w:val="000000"/>
        </w:rPr>
        <w:t xml:space="preserve"> a efectos de que, dentro del cronograma previsto para llevar a cabo la OPC adicional con entregas durante el mes de </w:t>
      </w:r>
      <w:r w:rsidR="003E5317">
        <w:rPr>
          <w:rFonts w:ascii="Arial" w:eastAsia="Arial" w:hAnsi="Arial" w:cs="Arial"/>
          <w:color w:val="000000"/>
        </w:rPr>
        <w:t>mayo</w:t>
      </w:r>
      <w:r w:rsidRPr="00690901">
        <w:rPr>
          <w:rFonts w:ascii="Arial" w:eastAsia="Arial" w:hAnsi="Arial" w:cs="Arial"/>
          <w:color w:val="000000"/>
        </w:rPr>
        <w:t xml:space="preserve"> de 202</w:t>
      </w:r>
      <w:r w:rsidR="008E7A53">
        <w:rPr>
          <w:rFonts w:ascii="Arial" w:eastAsia="Arial" w:hAnsi="Arial" w:cs="Arial"/>
          <w:color w:val="000000"/>
        </w:rPr>
        <w:t>1</w:t>
      </w:r>
      <w:r w:rsidRPr="00690901">
        <w:rPr>
          <w:rFonts w:ascii="Arial" w:eastAsia="Arial" w:hAnsi="Arial" w:cs="Arial"/>
          <w:color w:val="000000"/>
        </w:rPr>
        <w:t>, los agentes puedan presentar sus solicitudes de compra.</w:t>
      </w:r>
    </w:p>
    <w:p w14:paraId="5208D708" w14:textId="77777777" w:rsidR="00590D18" w:rsidRDefault="00590D18">
      <w:pPr>
        <w:rPr>
          <w:rFonts w:ascii="Arial" w:eastAsia="Arial" w:hAnsi="Arial" w:cs="Arial"/>
          <w:b/>
        </w:rPr>
      </w:pPr>
    </w:p>
    <w:p w14:paraId="2BF595BB" w14:textId="1811C704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7D0CA809" w14:textId="611673BB" w:rsidR="008E7A53" w:rsidRDefault="008E7A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562BF33" w14:textId="284DE171" w:rsidR="00230292" w:rsidRDefault="002302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ECE84B1" w14:textId="77777777" w:rsidR="00230292" w:rsidRDefault="002302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C0" w14:textId="3D2EC922" w:rsidR="007A0700" w:rsidRDefault="00334ECD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334ECD">
        <w:rPr>
          <w:rFonts w:ascii="Arial" w:eastAsia="Arial" w:hAnsi="Arial" w:cs="Arial"/>
          <w:color w:val="000000"/>
        </w:rPr>
        <w:t>JORGE ALBERTO VALENCIA MARIN</w:t>
      </w:r>
    </w:p>
    <w:p w14:paraId="46E6FAA3" w14:textId="262A1E87" w:rsidR="00795712" w:rsidRDefault="00795712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6F6A3F" w14:textId="1F36E592" w:rsidR="00966B71" w:rsidRPr="00210F22" w:rsidRDefault="00966B71" w:rsidP="00966B71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Adicional </w:t>
      </w:r>
      <w:r w:rsidR="008E7A53">
        <w:rPr>
          <w:rFonts w:cs="Arial"/>
        </w:rPr>
        <w:t>mayo</w:t>
      </w:r>
      <w:r w:rsidRPr="00210F22">
        <w:rPr>
          <w:rFonts w:cs="Arial"/>
        </w:rPr>
        <w:t xml:space="preserve"> 202</w:t>
      </w:r>
      <w:r w:rsidR="008E7A53">
        <w:rPr>
          <w:rFonts w:cs="Arial"/>
        </w:rPr>
        <w:t>1</w:t>
      </w:r>
      <w:r w:rsidR="004E1344">
        <w:rPr>
          <w:rFonts w:cs="Arial"/>
        </w:rPr>
        <w:t>.</w:t>
      </w:r>
    </w:p>
    <w:p w14:paraId="38E1D651" w14:textId="6B0B2D90" w:rsidR="00795712" w:rsidRPr="00966B71" w:rsidRDefault="00966B71" w:rsidP="00966B7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  <w:r w:rsidR="004E1344">
        <w:rPr>
          <w:rFonts w:cs="Arial"/>
        </w:rPr>
        <w:t>.</w:t>
      </w:r>
    </w:p>
    <w:sectPr w:rsidR="00795712" w:rsidRPr="00966B7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1134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4D42" w14:textId="77777777" w:rsidR="0087729D" w:rsidRDefault="0087729D">
      <w:r>
        <w:separator/>
      </w:r>
    </w:p>
  </w:endnote>
  <w:endnote w:type="continuationSeparator" w:id="0">
    <w:p w14:paraId="12FE68EA" w14:textId="77777777" w:rsidR="0087729D" w:rsidRDefault="0087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F595D5" wp14:editId="2BF595D6">
          <wp:extent cx="2695575" cy="56197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2BF595D8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A46B99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xNYQIAABcFAAAOAAAAZHJzL2Uyb0RvYy54bWysVN1q2zAUvh/sHYTuVzte0nahTgktHYPS&#10;hraj14osJQZZRztS4mRvs2fZi+1IdpzSFQpjN7KOz/93vqOLy11j2Fahr8GWfHSSc6ashKq2q5J/&#10;f7r5dM6ZD8JWwoBVJd8rzy9nHz9ctG6qCliDqRQyCmL9tHUlX4fgplnm5Vo1wp+AU5aUGrARgURc&#10;ZRWKlqI3Jivy/DRrASuHIJX39Pe6U/JZiq+1kuFea68CMyWn2kI6MZ3LeGazCzFdoXDrWvZliH+o&#10;ohG1paRDqGsRBNtg/VeoppYIHnQ4kdBkoHUtVeqBuhnlr7p5XAunUi8EjncDTP7/hZV32wWyuip5&#10;wZkVDY3ogUD7/cuuNgZYEQFqnZ+S3aNbYC95usZudxqb+KU+2C6Buh9AVbvAJP0s8tN8cjbhTJJu&#10;PMnPJzFmdnR26MNXBQ2Ll5IjpU9Qiu2tD53pwYT8YjFd+nQLe6NiBcY+KE19UMJR8k4MUlcG2VbQ&#10;7IWUyoZRnzpZRzddGzM4fn7fsbePriqxa3Au3ncePFJmsGFwbmoL+FYAM5SsO/sDAl3fEYIlVHsa&#10;IULHbe/kTU1A3gofFgKJzER7WtBwT4c20JYc+htna8Cfb/2P9sQx0nLW0nKU3P/YCFScmW+W2Pdl&#10;NB7HbUrCeHJWkIAvNcuXGrtproBmMKKnwMl0jfbBHK4aoXmmPZ7HrKQSVlLuksuAB+EqdEtLL4FU&#10;83kyow1yItzaRycPU49Eedo9C3Q9mwLR8A4OiySmr0jV2cZ5WJhvAug6Me6Ia483bV/ibP9SxPV+&#10;KSer43s2+wM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AB/E1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4CA76B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D2D01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B300" w14:textId="77777777" w:rsidR="0087729D" w:rsidRDefault="0087729D">
      <w:r>
        <w:separator/>
      </w:r>
    </w:p>
  </w:footnote>
  <w:footnote w:type="continuationSeparator" w:id="0">
    <w:p w14:paraId="1000F081" w14:textId="77777777" w:rsidR="0087729D" w:rsidRDefault="0087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7A1B"/>
    <w:rsid w:val="000537BC"/>
    <w:rsid w:val="00106B69"/>
    <w:rsid w:val="001312A5"/>
    <w:rsid w:val="001D0872"/>
    <w:rsid w:val="002257C4"/>
    <w:rsid w:val="00230292"/>
    <w:rsid w:val="00290E4A"/>
    <w:rsid w:val="002D1B59"/>
    <w:rsid w:val="00334ECD"/>
    <w:rsid w:val="00365917"/>
    <w:rsid w:val="003C27C2"/>
    <w:rsid w:val="003E5317"/>
    <w:rsid w:val="004478A2"/>
    <w:rsid w:val="00466868"/>
    <w:rsid w:val="004904E3"/>
    <w:rsid w:val="004E1344"/>
    <w:rsid w:val="005431EC"/>
    <w:rsid w:val="00563058"/>
    <w:rsid w:val="00590D18"/>
    <w:rsid w:val="005C4F3D"/>
    <w:rsid w:val="00642F6D"/>
    <w:rsid w:val="00644AD8"/>
    <w:rsid w:val="00667168"/>
    <w:rsid w:val="006813C6"/>
    <w:rsid w:val="00690901"/>
    <w:rsid w:val="007438EE"/>
    <w:rsid w:val="007442AF"/>
    <w:rsid w:val="0075204E"/>
    <w:rsid w:val="00761A52"/>
    <w:rsid w:val="00787B6E"/>
    <w:rsid w:val="00795712"/>
    <w:rsid w:val="007A0700"/>
    <w:rsid w:val="007E34BD"/>
    <w:rsid w:val="0087729D"/>
    <w:rsid w:val="008E7A53"/>
    <w:rsid w:val="008F4B02"/>
    <w:rsid w:val="009015DD"/>
    <w:rsid w:val="00966B71"/>
    <w:rsid w:val="00982892"/>
    <w:rsid w:val="009D7535"/>
    <w:rsid w:val="00A04547"/>
    <w:rsid w:val="00A061DE"/>
    <w:rsid w:val="00A5068E"/>
    <w:rsid w:val="00B04B42"/>
    <w:rsid w:val="00B76E8C"/>
    <w:rsid w:val="00B816DF"/>
    <w:rsid w:val="00BC152E"/>
    <w:rsid w:val="00C31189"/>
    <w:rsid w:val="00C72575"/>
    <w:rsid w:val="00CB41DE"/>
    <w:rsid w:val="00D24B63"/>
    <w:rsid w:val="00D34105"/>
    <w:rsid w:val="00D86DEB"/>
    <w:rsid w:val="00E60303"/>
    <w:rsid w:val="00EB244A"/>
    <w:rsid w:val="00F96AE5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Obando Anzola</dc:creator>
  <cp:lastModifiedBy>Luz Stella Rojas Macias</cp:lastModifiedBy>
  <cp:revision>2</cp:revision>
  <dcterms:created xsi:type="dcterms:W3CDTF">2021-04-19T20:24:00Z</dcterms:created>
  <dcterms:modified xsi:type="dcterms:W3CDTF">2021-04-19T20:24:00Z</dcterms:modified>
</cp:coreProperties>
</file>