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116DD5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F560A8">
        <w:rPr>
          <w:rFonts w:ascii="Arial" w:hAnsi="Arial" w:cs="Arial"/>
          <w:sz w:val="22"/>
          <w:szCs w:val="22"/>
          <w:lang w:val="es-MX"/>
        </w:rPr>
        <w:t>m</w:t>
      </w:r>
      <w:r>
        <w:rPr>
          <w:rFonts w:ascii="Arial" w:hAnsi="Arial" w:cs="Arial"/>
          <w:sz w:val="22"/>
          <w:szCs w:val="22"/>
          <w:lang w:val="es-MX"/>
        </w:rPr>
        <w:t>arzo 1</w:t>
      </w:r>
      <w:r w:rsidR="00F560A8">
        <w:rPr>
          <w:rFonts w:ascii="Arial" w:hAnsi="Arial" w:cs="Arial"/>
          <w:sz w:val="22"/>
          <w:szCs w:val="22"/>
          <w:lang w:val="es-MX"/>
        </w:rPr>
        <w:t>5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>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F560A8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116DD5">
        <w:rPr>
          <w:rFonts w:cs="Arial"/>
          <w:b/>
          <w:szCs w:val="24"/>
        </w:rPr>
        <w:t>EMPRESAS DE DISTRIBUCIÓN DE GLP, TRANSPORTADOR DE GLP, TRANSPORTADOR DE GLP PARA ARCHIPIÉLAGO DE SAN ANDRÉS, PROVIDENCIA Y SANTA CATALINA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116DD5">
        <w:rPr>
          <w:rFonts w:cs="Arial"/>
          <w:b/>
          <w:szCs w:val="24"/>
        </w:rPr>
        <w:t>ACLARACIÓN SOBRE APLICACIÓN DEL PERIODO DE TRANSICIÓN RESOLUCIÓN CREG 031 DE 2016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9E0F14" w:rsidRPr="009E0F14" w:rsidRDefault="009E0F14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9E0F14" w:rsidRDefault="00116DD5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Comisión de Regulación de Energía y Gas (CREG) expidió la Resolución CREG 031 de 2016, por medio de la cual se adopta una medida transitoria y se aju</w:t>
      </w:r>
      <w:r w:rsidR="00847DA4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tan criterios para la remuneración de la actividad de transporte del gas licuado de </w:t>
      </w:r>
      <w:r w:rsidR="00847DA4">
        <w:rPr>
          <w:rFonts w:cs="Arial"/>
          <w:sz w:val="22"/>
          <w:szCs w:val="22"/>
        </w:rPr>
        <w:t>petróleo</w:t>
      </w:r>
      <w:r>
        <w:rPr>
          <w:rFonts w:cs="Arial"/>
          <w:sz w:val="22"/>
          <w:szCs w:val="22"/>
        </w:rPr>
        <w:t xml:space="preserve"> </w:t>
      </w:r>
      <w:r w:rsidR="00847DA4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>GLP</w:t>
      </w:r>
      <w:r w:rsidR="00847DA4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 xml:space="preserve"> al archipiélago de San Andrés, Providencia y Santa Catalina. </w:t>
      </w:r>
    </w:p>
    <w:p w:rsidR="00116DD5" w:rsidRDefault="00116DD5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6DD5" w:rsidRDefault="00B34F5D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la precitada resolución se definió la remuneración del cargo estampilla a cubrirse con la demanda del continente y se establece un periodo de transición para su aplicación, frente al cual se aclara lo siguiente: </w:t>
      </w:r>
    </w:p>
    <w:p w:rsidR="00B34F5D" w:rsidRDefault="00B34F5D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EA2B7C" w:rsidRDefault="00B34F5D" w:rsidP="00B34F5D">
      <w:pPr>
        <w:pStyle w:val="Textoindependiente"/>
        <w:numPr>
          <w:ilvl w:val="0"/>
          <w:numId w:val="4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El valor del cargo estampilla publicado por CENIT establecido para el periodo de febrero a marzo del 2016, es aplicable hasta el día 14 de marzo de 2016. </w:t>
      </w:r>
      <w:r w:rsidR="00D645C7">
        <w:rPr>
          <w:rFonts w:cs="Arial"/>
          <w:sz w:val="22"/>
          <w:szCs w:val="22"/>
        </w:rPr>
        <w:t>De este modo,</w:t>
      </w:r>
      <w:r>
        <w:rPr>
          <w:rFonts w:cs="Arial"/>
          <w:sz w:val="22"/>
          <w:szCs w:val="22"/>
        </w:rPr>
        <w:t xml:space="preserve"> el valor recaudado por la demanda transportada desde el 1 de marzo de 2016 hasta el 14 de marzo</w:t>
      </w:r>
      <w:r w:rsidR="00A32729">
        <w:rPr>
          <w:rFonts w:cs="Arial"/>
          <w:sz w:val="22"/>
          <w:szCs w:val="22"/>
        </w:rPr>
        <w:t xml:space="preserve"> de 2016</w:t>
      </w:r>
      <w:r>
        <w:rPr>
          <w:rFonts w:cs="Arial"/>
          <w:sz w:val="22"/>
          <w:szCs w:val="22"/>
        </w:rPr>
        <w:t xml:space="preserve"> debe ser transferido a la </w:t>
      </w:r>
      <w:r w:rsidR="00EA2B7C">
        <w:rPr>
          <w:rFonts w:cs="Arial"/>
          <w:sz w:val="22"/>
          <w:szCs w:val="22"/>
        </w:rPr>
        <w:t>empresa prestadora de la actividad de transporte de GLP en San Andrés (</w:t>
      </w:r>
      <w:proofErr w:type="spellStart"/>
      <w:r w:rsidR="00EA2B7C">
        <w:rPr>
          <w:rFonts w:cs="Arial"/>
          <w:sz w:val="22"/>
          <w:szCs w:val="22"/>
        </w:rPr>
        <w:t>Provigas</w:t>
      </w:r>
      <w:proofErr w:type="spellEnd"/>
      <w:r w:rsidR="00EA2B7C">
        <w:rPr>
          <w:rFonts w:cs="Arial"/>
          <w:sz w:val="22"/>
          <w:szCs w:val="22"/>
        </w:rPr>
        <w:t xml:space="preserve"> S.A. E.S.P.), en los términos previsto</w:t>
      </w:r>
      <w:r w:rsidR="00D645C7">
        <w:rPr>
          <w:rFonts w:cs="Arial"/>
          <w:sz w:val="22"/>
          <w:szCs w:val="22"/>
        </w:rPr>
        <w:t>s</w:t>
      </w:r>
      <w:r w:rsidR="00EA2B7C">
        <w:rPr>
          <w:rFonts w:cs="Arial"/>
          <w:sz w:val="22"/>
          <w:szCs w:val="22"/>
        </w:rPr>
        <w:t xml:space="preserve"> en la Resolución CREG 176 de 2011. </w:t>
      </w:r>
    </w:p>
    <w:p w:rsidR="00EA2B7C" w:rsidRDefault="00EA2B7C" w:rsidP="00EA2B7C">
      <w:pPr>
        <w:pStyle w:val="Textoindependiente"/>
        <w:spacing w:after="0" w:line="240" w:lineRule="auto"/>
        <w:ind w:left="720"/>
        <w:rPr>
          <w:rFonts w:cs="Arial"/>
          <w:sz w:val="22"/>
          <w:szCs w:val="22"/>
        </w:rPr>
      </w:pPr>
    </w:p>
    <w:p w:rsidR="00EA2B7C" w:rsidRDefault="00EA2B7C" w:rsidP="00B34F5D">
      <w:pPr>
        <w:pStyle w:val="Textoindependiente"/>
        <w:numPr>
          <w:ilvl w:val="0"/>
          <w:numId w:val="4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Para el periodo comprendido entre el 15 de marzo y el 31 de marzo del año en curso, se tomarán los parámetros de cálculo definidos en la Resolución CREG 031 de 2016, de la siguiente forma:</w:t>
      </w:r>
      <w:r w:rsidR="003639F7">
        <w:rPr>
          <w:rFonts w:cs="Arial"/>
          <w:sz w:val="22"/>
          <w:szCs w:val="22"/>
        </w:rPr>
        <w:t xml:space="preserve"> </w:t>
      </w:r>
    </w:p>
    <w:p w:rsidR="00BC5197" w:rsidRDefault="003639F7" w:rsidP="00EA2B7C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 cálculo del cargo estampilla se realizará una vez finalizado el mes de marzo</w:t>
      </w:r>
      <w:r w:rsidR="00BC5197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a partir de</w:t>
      </w:r>
      <w:r w:rsidR="00BC5197">
        <w:rPr>
          <w:rFonts w:cs="Arial"/>
          <w:sz w:val="22"/>
          <w:szCs w:val="22"/>
        </w:rPr>
        <w:t xml:space="preserve"> los valores reales de las demandas de San Andrés </w:t>
      </w:r>
      <w:r w:rsidR="00534E63">
        <w:rPr>
          <w:rFonts w:cs="Arial"/>
          <w:sz w:val="22"/>
          <w:szCs w:val="22"/>
        </w:rPr>
        <w:t>(</w:t>
      </w:r>
      <m:oMath>
        <m:r>
          <w:rPr>
            <w:rFonts w:ascii="Cambria Math" w:hAnsi="Cambria Math" w:cs="Arial"/>
            <w:sz w:val="22"/>
            <w:szCs w:val="22"/>
          </w:rPr>
          <m:t>DSA</m:t>
        </m:r>
      </m:oMath>
      <w:r w:rsidR="00534E63">
        <w:rPr>
          <w:rFonts w:cs="Arial"/>
          <w:sz w:val="22"/>
          <w:szCs w:val="22"/>
        </w:rPr>
        <w:t xml:space="preserve">) </w:t>
      </w:r>
      <w:r w:rsidR="00BC5197">
        <w:rPr>
          <w:rFonts w:cs="Arial"/>
          <w:sz w:val="22"/>
          <w:szCs w:val="22"/>
        </w:rPr>
        <w:t xml:space="preserve">y </w:t>
      </w:r>
      <w:r w:rsidR="00BC5197" w:rsidRPr="00EA2B7C">
        <w:rPr>
          <w:rFonts w:cs="Arial"/>
          <w:sz w:val="22"/>
          <w:szCs w:val="22"/>
        </w:rPr>
        <w:t xml:space="preserve">del continente transportada por ductos </w:t>
      </w:r>
      <w:r w:rsidR="00534E63">
        <w:rPr>
          <w:rFonts w:cs="Arial"/>
          <w:sz w:val="22"/>
          <w:szCs w:val="22"/>
        </w:rPr>
        <w:t>(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CO</m:t>
            </m:r>
          </m:sub>
        </m:sSub>
      </m:oMath>
      <w:r w:rsidR="00534E63">
        <w:rPr>
          <w:rFonts w:cs="Arial"/>
          <w:sz w:val="22"/>
          <w:szCs w:val="22"/>
        </w:rPr>
        <w:t xml:space="preserve">) </w:t>
      </w:r>
      <w:r w:rsidR="00BC5197" w:rsidRPr="00EA2B7C">
        <w:rPr>
          <w:rFonts w:cs="Arial"/>
          <w:sz w:val="22"/>
          <w:szCs w:val="22"/>
        </w:rPr>
        <w:t>durante todo el mes de marzo</w:t>
      </w:r>
      <w:r w:rsidR="00BC5197">
        <w:rPr>
          <w:rFonts w:cs="Arial"/>
          <w:sz w:val="22"/>
          <w:szCs w:val="22"/>
        </w:rPr>
        <w:t>.</w:t>
      </w:r>
    </w:p>
    <w:p w:rsidR="00BC5197" w:rsidRDefault="003639F7" w:rsidP="00EA2B7C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A partir de los valores obtenidos</w:t>
      </w:r>
      <w:r w:rsidR="00BC5197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se debe considerar</w:t>
      </w:r>
      <w:r w:rsidR="00BC5197">
        <w:rPr>
          <w:rFonts w:cs="Arial"/>
          <w:sz w:val="22"/>
          <w:szCs w:val="22"/>
        </w:rPr>
        <w:t xml:space="preserve"> para el cálculo del cargo estampilla del periodo en menci</w:t>
      </w:r>
      <w:r w:rsidR="00847DA4">
        <w:rPr>
          <w:rFonts w:cs="Arial"/>
          <w:sz w:val="22"/>
          <w:szCs w:val="22"/>
        </w:rPr>
        <w:t>ón</w:t>
      </w:r>
      <w:r w:rsidR="00BC5197">
        <w:rPr>
          <w:rFonts w:cs="Arial"/>
          <w:sz w:val="22"/>
          <w:szCs w:val="22"/>
        </w:rPr>
        <w:t xml:space="preserve"> la mitad de la demanda mensual de GLP del mes de marzo en San Andrés reportada al SUI (kilogramos) y la mitad de la demanda mensual de GLP del mes de marzo transportada por ductos en el continente reportada al SUI (kilogramos). </w:t>
      </w:r>
    </w:p>
    <w:p w:rsidR="00BC5197" w:rsidRDefault="00B62570" w:rsidP="00EA2B7C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Posterior</w:t>
      </w:r>
      <w:r w:rsidR="00A32729">
        <w:rPr>
          <w:rFonts w:cs="Arial"/>
          <w:sz w:val="22"/>
          <w:szCs w:val="22"/>
        </w:rPr>
        <w:t>mente, e</w:t>
      </w:r>
      <w:r>
        <w:rPr>
          <w:rFonts w:cs="Arial"/>
          <w:sz w:val="22"/>
          <w:szCs w:val="22"/>
        </w:rPr>
        <w:t xml:space="preserve">l transportador de GLP por ductos deberá realizar la liquidación </w:t>
      </w:r>
      <w:r w:rsidR="00A32729">
        <w:rPr>
          <w:rFonts w:cs="Arial"/>
          <w:sz w:val="22"/>
          <w:szCs w:val="22"/>
        </w:rPr>
        <w:t xml:space="preserve">y el recaudo </w:t>
      </w:r>
      <w:r>
        <w:rPr>
          <w:rFonts w:cs="Arial"/>
          <w:sz w:val="22"/>
          <w:szCs w:val="22"/>
        </w:rPr>
        <w:t>del cargo estampilla</w:t>
      </w:r>
      <w:r w:rsidR="00A32729">
        <w:rPr>
          <w:rFonts w:cs="Arial"/>
          <w:sz w:val="22"/>
          <w:szCs w:val="22"/>
        </w:rPr>
        <w:t xml:space="preserve"> de este periodo</w:t>
      </w:r>
      <w:r>
        <w:rPr>
          <w:rFonts w:cs="Arial"/>
          <w:sz w:val="22"/>
          <w:szCs w:val="22"/>
        </w:rPr>
        <w:t>,</w:t>
      </w:r>
      <w:r w:rsidR="00A32729">
        <w:rPr>
          <w:rFonts w:cs="Arial"/>
          <w:sz w:val="22"/>
          <w:szCs w:val="22"/>
        </w:rPr>
        <w:t xml:space="preserve"> únicamente</w:t>
      </w:r>
      <w:r>
        <w:rPr>
          <w:rFonts w:cs="Arial"/>
          <w:sz w:val="22"/>
          <w:szCs w:val="22"/>
        </w:rPr>
        <w:t xml:space="preserve"> </w:t>
      </w:r>
      <w:r w:rsidR="00A32729">
        <w:rPr>
          <w:rFonts w:cs="Arial"/>
          <w:sz w:val="22"/>
          <w:szCs w:val="22"/>
        </w:rPr>
        <w:t xml:space="preserve">sobre demanda transportada </w:t>
      </w:r>
      <w:r w:rsidR="00DD29CA">
        <w:rPr>
          <w:rFonts w:cs="Arial"/>
          <w:sz w:val="22"/>
          <w:szCs w:val="22"/>
        </w:rPr>
        <w:t xml:space="preserve">entre el 15 y el 31 de marzo de 2016 </w:t>
      </w:r>
      <w:r w:rsidR="00A32729">
        <w:rPr>
          <w:rFonts w:cs="Arial"/>
          <w:sz w:val="22"/>
          <w:szCs w:val="22"/>
        </w:rPr>
        <w:t>por ductos en el continente</w:t>
      </w:r>
      <w:r w:rsidR="00D645C7">
        <w:rPr>
          <w:rFonts w:cs="Arial"/>
          <w:sz w:val="22"/>
          <w:szCs w:val="22"/>
        </w:rPr>
        <w:t xml:space="preserve"> durante el mes de marzo.</w:t>
      </w:r>
    </w:p>
    <w:p w:rsidR="00BC5197" w:rsidRDefault="009102A1" w:rsidP="00BC5197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</w:t>
      </w:r>
      <w:r w:rsidR="00A32729" w:rsidRPr="00A32729">
        <w:rPr>
          <w:rFonts w:cs="Arial"/>
          <w:sz w:val="22"/>
          <w:szCs w:val="22"/>
        </w:rPr>
        <w:t>ealizado el recaudo del cargo estampilla</w:t>
      </w:r>
      <w:r w:rsidR="00D645C7">
        <w:rPr>
          <w:rFonts w:cs="Arial"/>
          <w:sz w:val="22"/>
          <w:szCs w:val="22"/>
        </w:rPr>
        <w:t>, del periodo en mención</w:t>
      </w:r>
      <w:r w:rsidR="00A32729" w:rsidRPr="00A32729">
        <w:rPr>
          <w:rFonts w:cs="Arial"/>
          <w:sz w:val="22"/>
          <w:szCs w:val="22"/>
        </w:rPr>
        <w:t xml:space="preserve">, el transportador de GLP por ductos, deberá realizar la transferencia de lo recaudado por este concepto a </w:t>
      </w:r>
      <w:r w:rsidR="00A32729">
        <w:rPr>
          <w:rFonts w:cs="Arial"/>
          <w:sz w:val="22"/>
          <w:szCs w:val="22"/>
        </w:rPr>
        <w:t>la empresa prestadora de la actividad de transporte de GLP en San Andrés (</w:t>
      </w:r>
      <w:proofErr w:type="spellStart"/>
      <w:r w:rsidR="00A32729">
        <w:rPr>
          <w:rFonts w:cs="Arial"/>
          <w:sz w:val="22"/>
          <w:szCs w:val="22"/>
        </w:rPr>
        <w:t>Provigas</w:t>
      </w:r>
      <w:proofErr w:type="spellEnd"/>
      <w:r w:rsidR="00A32729">
        <w:rPr>
          <w:rFonts w:cs="Arial"/>
          <w:sz w:val="22"/>
          <w:szCs w:val="22"/>
        </w:rPr>
        <w:t xml:space="preserve"> S.A. E.S.P.).</w:t>
      </w:r>
    </w:p>
    <w:p w:rsidR="00A32729" w:rsidRDefault="007A7940" w:rsidP="00D645C7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Para el</w:t>
      </w:r>
      <w:r w:rsidR="00A32729">
        <w:rPr>
          <w:rFonts w:cs="Arial"/>
          <w:sz w:val="22"/>
          <w:szCs w:val="22"/>
        </w:rPr>
        <w:t xml:space="preserve"> mes de abril </w:t>
      </w:r>
      <w:r w:rsidR="00344838">
        <w:rPr>
          <w:rFonts w:cs="Arial"/>
          <w:sz w:val="22"/>
          <w:szCs w:val="22"/>
        </w:rPr>
        <w:t xml:space="preserve">de 2016, </w:t>
      </w:r>
      <w:r w:rsidR="00A32729">
        <w:rPr>
          <w:rFonts w:cs="Arial"/>
          <w:sz w:val="22"/>
          <w:szCs w:val="22"/>
        </w:rPr>
        <w:t xml:space="preserve">el cálculo del cargo estampilla se realizará una vez </w:t>
      </w:r>
      <w:r w:rsidR="00534E63">
        <w:rPr>
          <w:rFonts w:cs="Arial"/>
          <w:sz w:val="22"/>
          <w:szCs w:val="22"/>
        </w:rPr>
        <w:t>finalizado el mes</w:t>
      </w:r>
      <w:r w:rsidR="00A32729">
        <w:rPr>
          <w:rFonts w:cs="Arial"/>
          <w:sz w:val="22"/>
          <w:szCs w:val="22"/>
        </w:rPr>
        <w:t>, con el fin de aplicar las demandas</w:t>
      </w:r>
      <w:r w:rsidR="00534E63">
        <w:rPr>
          <w:rFonts w:cs="Arial"/>
          <w:sz w:val="22"/>
          <w:szCs w:val="22"/>
        </w:rPr>
        <w:t xml:space="preserve"> reales </w:t>
      </w:r>
      <m:oMath>
        <m:r>
          <w:rPr>
            <w:rFonts w:ascii="Cambria Math" w:hAnsi="Cambria Math" w:cs="Arial"/>
            <w:sz w:val="22"/>
            <w:szCs w:val="22"/>
          </w:rPr>
          <m:t>DSA</m:t>
        </m:r>
      </m:oMath>
      <w:r w:rsidR="00534E63">
        <w:rPr>
          <w:rFonts w:cs="Arial"/>
          <w:sz w:val="22"/>
          <w:szCs w:val="22"/>
        </w:rPr>
        <w:t xml:space="preserve"> y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CO</m:t>
            </m:r>
          </m:sub>
        </m:sSub>
      </m:oMath>
      <w:r w:rsidR="00534E63">
        <w:rPr>
          <w:rFonts w:cs="Arial"/>
          <w:sz w:val="22"/>
          <w:szCs w:val="22"/>
        </w:rPr>
        <w:t xml:space="preserve"> reportadas al SUI durante este periodo. </w:t>
      </w:r>
      <w:r w:rsidR="009102A1">
        <w:rPr>
          <w:rFonts w:cs="Arial"/>
          <w:sz w:val="22"/>
          <w:szCs w:val="22"/>
        </w:rPr>
        <w:t>Obtenido</w:t>
      </w:r>
      <w:r w:rsidR="00534E63">
        <w:rPr>
          <w:rFonts w:cs="Arial"/>
          <w:sz w:val="22"/>
          <w:szCs w:val="22"/>
        </w:rPr>
        <w:t xml:space="preserve"> el valor del cargo estampilla correspondiente al mes de abril, se debe proceder con la liquidación del cargo sobre la demanda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D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CO</m:t>
            </m:r>
          </m:sub>
        </m:sSub>
      </m:oMath>
      <w:r w:rsidR="00534E63">
        <w:rPr>
          <w:rFonts w:cs="Arial"/>
          <w:sz w:val="22"/>
          <w:szCs w:val="22"/>
        </w:rPr>
        <w:t xml:space="preserve"> </w:t>
      </w:r>
      <w:r w:rsidR="00D645C7">
        <w:rPr>
          <w:rFonts w:cs="Arial"/>
          <w:sz w:val="22"/>
          <w:szCs w:val="22"/>
        </w:rPr>
        <w:t xml:space="preserve">de este </w:t>
      </w:r>
      <w:r w:rsidR="003639F7">
        <w:rPr>
          <w:rFonts w:cs="Arial"/>
          <w:sz w:val="22"/>
          <w:szCs w:val="22"/>
        </w:rPr>
        <w:t>mismo mes</w:t>
      </w:r>
      <w:r w:rsidR="00534E63">
        <w:rPr>
          <w:rFonts w:cs="Arial"/>
          <w:sz w:val="22"/>
          <w:szCs w:val="22"/>
        </w:rPr>
        <w:t>; posteriormente, se realizará la transferencia de lo recaudado por este concepto a la empresa prestadora de la actividad de transporte de GLP en San Andrés (</w:t>
      </w:r>
      <w:proofErr w:type="spellStart"/>
      <w:r w:rsidR="00534E63">
        <w:rPr>
          <w:rFonts w:cs="Arial"/>
          <w:sz w:val="22"/>
          <w:szCs w:val="22"/>
        </w:rPr>
        <w:t>Provigas</w:t>
      </w:r>
      <w:proofErr w:type="spellEnd"/>
      <w:r w:rsidR="00534E63">
        <w:rPr>
          <w:rFonts w:cs="Arial"/>
          <w:sz w:val="22"/>
          <w:szCs w:val="22"/>
        </w:rPr>
        <w:t xml:space="preserve"> S.A. E.S.P.).</w:t>
      </w:r>
    </w:p>
    <w:p w:rsidR="00797A70" w:rsidRPr="00A32729" w:rsidRDefault="00797A70" w:rsidP="00D645C7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partir del mes de mayo, el cálculo del cargo estampilla se realizará </w:t>
      </w:r>
      <w:r w:rsidR="00BE108E">
        <w:rPr>
          <w:rFonts w:cs="Arial"/>
          <w:sz w:val="22"/>
          <w:szCs w:val="22"/>
        </w:rPr>
        <w:t>de la misma forma que</w:t>
      </w:r>
      <w:r>
        <w:rPr>
          <w:rFonts w:cs="Arial"/>
          <w:sz w:val="22"/>
          <w:szCs w:val="22"/>
        </w:rPr>
        <w:t xml:space="preserve"> en el literal anterior.</w:t>
      </w: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8C4926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AB1B80" w:rsidRPr="00AB1B80" w:rsidRDefault="00AB1B80" w:rsidP="00AB1B80">
      <w:pPr>
        <w:rPr>
          <w:rFonts w:ascii="Arial" w:hAnsi="Arial" w:cs="Arial"/>
          <w:lang w:val="es-ES"/>
        </w:rPr>
      </w:pPr>
    </w:p>
    <w:p w:rsidR="00AB1B80" w:rsidRPr="00AB1B80" w:rsidRDefault="00AB1B80" w:rsidP="00AB1B80">
      <w:pPr>
        <w:rPr>
          <w:rFonts w:ascii="Arial" w:hAnsi="Arial" w:cs="Arial"/>
          <w:lang w:val="es-ES"/>
        </w:rPr>
      </w:pPr>
    </w:p>
    <w:p w:rsidR="00AB1B80" w:rsidRDefault="00AB1B80" w:rsidP="00AB1B80">
      <w:pPr>
        <w:rPr>
          <w:rFonts w:ascii="Arial" w:hAnsi="Arial" w:cs="Arial"/>
          <w:lang w:val="es-ES"/>
        </w:rPr>
      </w:pPr>
    </w:p>
    <w:p w:rsidR="00A37F41" w:rsidRDefault="00A37F41" w:rsidP="00AB1B80">
      <w:pPr>
        <w:rPr>
          <w:rFonts w:ascii="Arial" w:hAnsi="Arial" w:cs="Arial"/>
          <w:lang w:val="es-ES"/>
        </w:rPr>
      </w:pPr>
    </w:p>
    <w:sectPr w:rsidR="00A37F41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2C3" w:rsidRDefault="005D32C3" w:rsidP="00D3044D">
      <w:r>
        <w:separator/>
      </w:r>
    </w:p>
  </w:endnote>
  <w:endnote w:type="continuationSeparator" w:id="0">
    <w:p w:rsidR="005D32C3" w:rsidRDefault="005D32C3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6B7DBC80" wp14:editId="51B568DE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F560A8">
    <w:pPr>
      <w:pStyle w:val="Piedepgina"/>
    </w:pPr>
    <w:r w:rsidRPr="009A1DE2">
      <w:rPr>
        <w:noProof/>
        <w:lang w:val="es-CO" w:eastAsia="es-CO"/>
      </w:rPr>
      <w:drawing>
        <wp:anchor distT="0" distB="0" distL="114300" distR="114300" simplePos="0" relativeHeight="251679744" behindDoc="1" locked="0" layoutInCell="1" allowOverlap="1" wp14:anchorId="47A02D2D" wp14:editId="66F1F48E">
          <wp:simplePos x="0" y="0"/>
          <wp:positionH relativeFrom="margin">
            <wp:posOffset>2757805</wp:posOffset>
          </wp:positionH>
          <wp:positionV relativeFrom="paragraph">
            <wp:posOffset>-111125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val="es-CO" w:eastAsia="es-CO"/>
      </w:rPr>
      <w:drawing>
        <wp:anchor distT="0" distB="0" distL="114300" distR="114300" simplePos="0" relativeHeight="251677696" behindDoc="0" locked="0" layoutInCell="1" allowOverlap="1" wp14:anchorId="319E44C4" wp14:editId="1FC0EF11">
          <wp:simplePos x="0" y="0"/>
          <wp:positionH relativeFrom="column">
            <wp:posOffset>1075690</wp:posOffset>
          </wp:positionH>
          <wp:positionV relativeFrom="paragraph">
            <wp:posOffset>-118745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2C3" w:rsidRDefault="005D32C3" w:rsidP="00D3044D">
      <w:r>
        <w:separator/>
      </w:r>
    </w:p>
  </w:footnote>
  <w:footnote w:type="continuationSeparator" w:id="0">
    <w:p w:rsidR="005D32C3" w:rsidRDefault="005D32C3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532052CD" wp14:editId="1A155A71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403B5DF8" wp14:editId="4090C06C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Default="00F560A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 017</w:t>
    </w:r>
  </w:p>
  <w:p w:rsidR="00F560A8" w:rsidRPr="00182B5A" w:rsidRDefault="00F560A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Marzo de 2016</w:t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937C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937C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3784FBEB" wp14:editId="03C13619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26451AC0" wp14:editId="441FFE08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15AA"/>
    <w:multiLevelType w:val="hybridMultilevel"/>
    <w:tmpl w:val="C43E1EA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5F78FA"/>
    <w:multiLevelType w:val="hybridMultilevel"/>
    <w:tmpl w:val="A23C419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05849"/>
    <w:multiLevelType w:val="hybridMultilevel"/>
    <w:tmpl w:val="7F86CE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27BC9"/>
    <w:multiLevelType w:val="hybridMultilevel"/>
    <w:tmpl w:val="24007AE6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6248B"/>
    <w:rsid w:val="00073CF2"/>
    <w:rsid w:val="000A7717"/>
    <w:rsid w:val="000B7EDB"/>
    <w:rsid w:val="001149EB"/>
    <w:rsid w:val="00116DD5"/>
    <w:rsid w:val="00171830"/>
    <w:rsid w:val="00182B5A"/>
    <w:rsid w:val="002E065D"/>
    <w:rsid w:val="002E5F67"/>
    <w:rsid w:val="00320FD9"/>
    <w:rsid w:val="00344838"/>
    <w:rsid w:val="003639F7"/>
    <w:rsid w:val="00377098"/>
    <w:rsid w:val="003C5498"/>
    <w:rsid w:val="003E4CDE"/>
    <w:rsid w:val="003F5CD2"/>
    <w:rsid w:val="0042784E"/>
    <w:rsid w:val="00434A80"/>
    <w:rsid w:val="00444821"/>
    <w:rsid w:val="0046232C"/>
    <w:rsid w:val="00490226"/>
    <w:rsid w:val="004F5983"/>
    <w:rsid w:val="00534E63"/>
    <w:rsid w:val="005629A0"/>
    <w:rsid w:val="00576705"/>
    <w:rsid w:val="005921C0"/>
    <w:rsid w:val="005B503C"/>
    <w:rsid w:val="005C3844"/>
    <w:rsid w:val="005D32C3"/>
    <w:rsid w:val="006144B6"/>
    <w:rsid w:val="0064418B"/>
    <w:rsid w:val="00655302"/>
    <w:rsid w:val="00670568"/>
    <w:rsid w:val="0069035B"/>
    <w:rsid w:val="00691672"/>
    <w:rsid w:val="006A34BE"/>
    <w:rsid w:val="006F1712"/>
    <w:rsid w:val="007152FA"/>
    <w:rsid w:val="007279A1"/>
    <w:rsid w:val="00734C9A"/>
    <w:rsid w:val="00775315"/>
    <w:rsid w:val="00791A92"/>
    <w:rsid w:val="00797A70"/>
    <w:rsid w:val="007A7940"/>
    <w:rsid w:val="00804E80"/>
    <w:rsid w:val="008254E5"/>
    <w:rsid w:val="00846E38"/>
    <w:rsid w:val="00847DA4"/>
    <w:rsid w:val="008C4926"/>
    <w:rsid w:val="009102A1"/>
    <w:rsid w:val="00922D60"/>
    <w:rsid w:val="00935BCD"/>
    <w:rsid w:val="00963B76"/>
    <w:rsid w:val="00982B0D"/>
    <w:rsid w:val="009E0F14"/>
    <w:rsid w:val="00A32729"/>
    <w:rsid w:val="00A35E81"/>
    <w:rsid w:val="00A37F41"/>
    <w:rsid w:val="00A62DC2"/>
    <w:rsid w:val="00AB1B80"/>
    <w:rsid w:val="00AF5A1D"/>
    <w:rsid w:val="00B34F5D"/>
    <w:rsid w:val="00B62570"/>
    <w:rsid w:val="00B765B0"/>
    <w:rsid w:val="00BC5197"/>
    <w:rsid w:val="00BE108E"/>
    <w:rsid w:val="00BF5487"/>
    <w:rsid w:val="00C0621F"/>
    <w:rsid w:val="00C937C8"/>
    <w:rsid w:val="00C95520"/>
    <w:rsid w:val="00CC3B9D"/>
    <w:rsid w:val="00D3044D"/>
    <w:rsid w:val="00D40475"/>
    <w:rsid w:val="00D5357C"/>
    <w:rsid w:val="00D645C7"/>
    <w:rsid w:val="00D87F17"/>
    <w:rsid w:val="00DD29CA"/>
    <w:rsid w:val="00DE6624"/>
    <w:rsid w:val="00E4791A"/>
    <w:rsid w:val="00E52F65"/>
    <w:rsid w:val="00E804DD"/>
    <w:rsid w:val="00EA2B7C"/>
    <w:rsid w:val="00EC1EFF"/>
    <w:rsid w:val="00F25346"/>
    <w:rsid w:val="00F34F27"/>
    <w:rsid w:val="00F51041"/>
    <w:rsid w:val="00F560A8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Textodelmarcadordeposicin">
    <w:name w:val="Placeholder Text"/>
    <w:basedOn w:val="Fuentedeprrafopredeter"/>
    <w:uiPriority w:val="99"/>
    <w:semiHidden/>
    <w:rsid w:val="00534E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Textodelmarcadordeposicin">
    <w:name w:val="Placeholder Text"/>
    <w:basedOn w:val="Fuentedeprrafopredeter"/>
    <w:uiPriority w:val="99"/>
    <w:semiHidden/>
    <w:rsid w:val="00534E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EB1EA-1239-4098-B74D-22445D0B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2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2016-03-15T22:20:00Z</cp:lastPrinted>
  <dcterms:created xsi:type="dcterms:W3CDTF">2016-03-15T22:22:00Z</dcterms:created>
  <dcterms:modified xsi:type="dcterms:W3CDTF">2016-03-15T22:22:00Z</dcterms:modified>
</cp:coreProperties>
</file>