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 w:rsidRPr="009E0F14">
        <w:rPr>
          <w:rFonts w:ascii="Arial" w:hAnsi="Arial" w:cs="Arial"/>
          <w:sz w:val="22"/>
          <w:szCs w:val="22"/>
          <w:lang w:val="es-MX"/>
        </w:rPr>
        <w:t>Bogotá, D. C.,</w:t>
      </w:r>
      <w:r w:rsidR="00817775">
        <w:rPr>
          <w:rFonts w:ascii="Arial" w:hAnsi="Arial" w:cs="Arial"/>
          <w:sz w:val="22"/>
          <w:szCs w:val="22"/>
          <w:lang w:val="es-MX"/>
        </w:rPr>
        <w:t xml:space="preserve"> noviembre </w:t>
      </w:r>
      <w:r w:rsidR="005C5842">
        <w:rPr>
          <w:rFonts w:ascii="Arial" w:hAnsi="Arial" w:cs="Arial"/>
          <w:sz w:val="22"/>
          <w:szCs w:val="22"/>
          <w:lang w:val="es-MX"/>
        </w:rPr>
        <w:t>27</w:t>
      </w:r>
      <w:r w:rsidR="00CF6068">
        <w:rPr>
          <w:rFonts w:ascii="Arial" w:hAnsi="Arial" w:cs="Arial"/>
          <w:sz w:val="22"/>
          <w:szCs w:val="22"/>
          <w:lang w:val="es-MX"/>
        </w:rPr>
        <w:t xml:space="preserve"> </w:t>
      </w:r>
      <w:r w:rsidR="00817775">
        <w:rPr>
          <w:rFonts w:ascii="Arial" w:hAnsi="Arial" w:cs="Arial"/>
          <w:sz w:val="22"/>
          <w:szCs w:val="22"/>
          <w:lang w:val="es-MX"/>
        </w:rPr>
        <w:t>de 2018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CF6068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</w:t>
      </w:r>
      <w:r w:rsidR="00EB6A06">
        <w:rPr>
          <w:rFonts w:ascii="Arial" w:hAnsi="Arial" w:cs="Arial"/>
          <w:b/>
          <w:bCs/>
          <w:i/>
          <w:iCs/>
          <w:kern w:val="60"/>
          <w:sz w:val="40"/>
          <w:szCs w:val="40"/>
        </w:rPr>
        <w:t>92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817775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817775" w:rsidRDefault="007E16DF" w:rsidP="00CF6068">
      <w:pPr>
        <w:pStyle w:val="Sangradetextonormal"/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817775">
        <w:rPr>
          <w:rFonts w:ascii="Arial" w:hAnsi="Arial" w:cs="Arial"/>
          <w:b/>
          <w:sz w:val="22"/>
          <w:szCs w:val="22"/>
        </w:rPr>
        <w:t>PARA:</w:t>
      </w:r>
      <w:r w:rsidR="00817775" w:rsidRPr="00817775">
        <w:rPr>
          <w:rFonts w:ascii="Arial" w:hAnsi="Arial" w:cs="Arial"/>
          <w:b/>
          <w:sz w:val="22"/>
          <w:szCs w:val="22"/>
        </w:rPr>
        <w:t xml:space="preserve"> </w:t>
      </w:r>
      <w:r w:rsidR="00CF6068">
        <w:rPr>
          <w:rFonts w:ascii="Arial" w:hAnsi="Arial" w:cs="Arial"/>
          <w:b/>
          <w:sz w:val="22"/>
          <w:szCs w:val="22"/>
        </w:rPr>
        <w:tab/>
      </w:r>
      <w:r w:rsidR="00817775" w:rsidRPr="00817775">
        <w:rPr>
          <w:rFonts w:ascii="Arial" w:hAnsi="Arial" w:cs="Arial"/>
          <w:b/>
          <w:sz w:val="22"/>
          <w:szCs w:val="22"/>
        </w:rPr>
        <w:t>EMPRESAS GENERADORAS</w:t>
      </w:r>
      <w:r w:rsidR="00CF6068">
        <w:rPr>
          <w:rFonts w:ascii="Arial" w:hAnsi="Arial" w:cs="Arial"/>
          <w:b/>
          <w:sz w:val="22"/>
          <w:szCs w:val="22"/>
        </w:rPr>
        <w:t xml:space="preserve"> Y COMERCIALIZADORES DE ENERGÍA</w:t>
      </w:r>
      <w:r w:rsidR="00817775" w:rsidRPr="00817775">
        <w:rPr>
          <w:rFonts w:ascii="Arial" w:hAnsi="Arial" w:cs="Arial"/>
          <w:b/>
          <w:sz w:val="22"/>
          <w:szCs w:val="22"/>
        </w:rPr>
        <w:t>ELÉCTRICA EN EL SIN Y TERCEROS INTERESADOS</w:t>
      </w:r>
      <w:r w:rsidRPr="00817775">
        <w:rPr>
          <w:rFonts w:ascii="Arial" w:hAnsi="Arial" w:cs="Arial"/>
          <w:b/>
          <w:sz w:val="22"/>
          <w:szCs w:val="22"/>
        </w:rPr>
        <w:tab/>
      </w:r>
    </w:p>
    <w:p w:rsidR="007E16DF" w:rsidRPr="00817775" w:rsidRDefault="007E16DF" w:rsidP="007E16DF">
      <w:pPr>
        <w:spacing w:line="216" w:lineRule="auto"/>
        <w:ind w:left="1410" w:hanging="1410"/>
        <w:rPr>
          <w:rFonts w:ascii="Arial" w:hAnsi="Arial" w:cs="Arial"/>
          <w:b/>
          <w:sz w:val="22"/>
          <w:szCs w:val="22"/>
        </w:rPr>
      </w:pPr>
    </w:p>
    <w:p w:rsidR="007E16DF" w:rsidRPr="00817775" w:rsidRDefault="00817775" w:rsidP="007E16DF">
      <w:pPr>
        <w:pStyle w:val="Sangradetextonormal"/>
        <w:ind w:left="1410" w:hanging="1410"/>
        <w:rPr>
          <w:rFonts w:ascii="Arial" w:hAnsi="Arial" w:cs="Arial"/>
          <w:b/>
          <w:sz w:val="22"/>
          <w:szCs w:val="22"/>
        </w:rPr>
      </w:pPr>
      <w:r w:rsidRPr="00817775">
        <w:rPr>
          <w:rFonts w:ascii="Arial" w:hAnsi="Arial" w:cs="Arial"/>
          <w:b/>
          <w:sz w:val="22"/>
          <w:szCs w:val="22"/>
        </w:rPr>
        <w:t xml:space="preserve">DE: </w:t>
      </w:r>
      <w:r w:rsidR="00CF6068">
        <w:rPr>
          <w:rFonts w:ascii="Arial" w:hAnsi="Arial" w:cs="Arial"/>
          <w:b/>
          <w:sz w:val="22"/>
          <w:szCs w:val="22"/>
        </w:rPr>
        <w:tab/>
      </w:r>
      <w:r w:rsidR="007E16DF" w:rsidRPr="00817775">
        <w:rPr>
          <w:rFonts w:ascii="Arial" w:hAnsi="Arial" w:cs="Arial"/>
          <w:b/>
          <w:sz w:val="22"/>
          <w:szCs w:val="22"/>
        </w:rPr>
        <w:t>DIRECCIÓN EJECUTIVA</w:t>
      </w:r>
    </w:p>
    <w:p w:rsidR="007E16DF" w:rsidRPr="00817775" w:rsidRDefault="007E16DF" w:rsidP="007E16DF">
      <w:pPr>
        <w:spacing w:line="216" w:lineRule="auto"/>
        <w:ind w:left="1410" w:hanging="1410"/>
        <w:rPr>
          <w:rFonts w:ascii="Arial" w:hAnsi="Arial" w:cs="Arial"/>
          <w:b/>
          <w:sz w:val="22"/>
          <w:szCs w:val="22"/>
        </w:rPr>
      </w:pPr>
    </w:p>
    <w:p w:rsidR="007E16DF" w:rsidRPr="00817775" w:rsidRDefault="007E16DF" w:rsidP="007E16DF">
      <w:pPr>
        <w:spacing w:line="216" w:lineRule="auto"/>
        <w:rPr>
          <w:rFonts w:ascii="Arial" w:hAnsi="Arial" w:cs="Arial"/>
          <w:sz w:val="22"/>
          <w:szCs w:val="22"/>
        </w:rPr>
      </w:pPr>
    </w:p>
    <w:p w:rsidR="007E16DF" w:rsidRPr="00817775" w:rsidRDefault="007E16DF" w:rsidP="00EB6A06">
      <w:pPr>
        <w:pStyle w:val="Sangradetextonormal"/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817775">
        <w:rPr>
          <w:rFonts w:ascii="Arial" w:hAnsi="Arial" w:cs="Arial"/>
          <w:b/>
          <w:sz w:val="22"/>
          <w:szCs w:val="22"/>
        </w:rPr>
        <w:t>ASUNTO:</w:t>
      </w:r>
      <w:r w:rsidR="00817775" w:rsidRPr="00817775">
        <w:rPr>
          <w:rFonts w:ascii="Arial" w:hAnsi="Arial" w:cs="Arial"/>
          <w:b/>
          <w:sz w:val="22"/>
          <w:szCs w:val="22"/>
        </w:rPr>
        <w:t xml:space="preserve"> </w:t>
      </w:r>
      <w:r w:rsidR="00CF6068">
        <w:rPr>
          <w:rFonts w:ascii="Arial" w:hAnsi="Arial" w:cs="Arial"/>
          <w:b/>
          <w:sz w:val="22"/>
          <w:szCs w:val="22"/>
        </w:rPr>
        <w:tab/>
      </w:r>
      <w:r w:rsidR="005C5842">
        <w:rPr>
          <w:rFonts w:ascii="Arial" w:hAnsi="Arial" w:cs="Arial"/>
          <w:b/>
          <w:sz w:val="22"/>
          <w:szCs w:val="22"/>
        </w:rPr>
        <w:t xml:space="preserve">PUBLICACIÓN INFORME 4 </w:t>
      </w:r>
      <w:r w:rsidR="00C607DA">
        <w:rPr>
          <w:rFonts w:ascii="Arial" w:hAnsi="Arial" w:cs="Arial"/>
          <w:b/>
          <w:sz w:val="22"/>
          <w:szCs w:val="22"/>
        </w:rPr>
        <w:t xml:space="preserve">Y </w:t>
      </w:r>
      <w:r w:rsidR="005C5842">
        <w:rPr>
          <w:rFonts w:ascii="Arial" w:hAnsi="Arial" w:cs="Arial"/>
          <w:b/>
          <w:sz w:val="22"/>
          <w:szCs w:val="22"/>
        </w:rPr>
        <w:t xml:space="preserve">VERSIÓN PRELIMINAR DEL </w:t>
      </w:r>
      <w:r w:rsidR="00370748">
        <w:rPr>
          <w:rFonts w:ascii="Arial" w:hAnsi="Arial" w:cs="Arial"/>
          <w:b/>
          <w:sz w:val="22"/>
          <w:szCs w:val="22"/>
        </w:rPr>
        <w:t>FINAL</w:t>
      </w:r>
      <w:r w:rsidR="005C5842">
        <w:rPr>
          <w:rFonts w:ascii="Arial" w:hAnsi="Arial" w:cs="Arial"/>
          <w:b/>
          <w:sz w:val="22"/>
          <w:szCs w:val="22"/>
        </w:rPr>
        <w:t xml:space="preserve"> DE</w:t>
      </w:r>
      <w:r w:rsidR="00AF1729">
        <w:rPr>
          <w:rFonts w:ascii="Arial" w:hAnsi="Arial" w:cs="Arial"/>
          <w:b/>
          <w:sz w:val="22"/>
          <w:szCs w:val="22"/>
        </w:rPr>
        <w:t xml:space="preserve"> LOS RESULTADOS DEL ESTUDIO PARA LA MODERNIZACIÓN DEL MERCADO SPOT</w:t>
      </w:r>
    </w:p>
    <w:p w:rsidR="007E16DF" w:rsidRPr="00817775" w:rsidRDefault="007E16DF" w:rsidP="007E16DF">
      <w:pPr>
        <w:spacing w:before="120" w:after="120"/>
        <w:rPr>
          <w:rFonts w:ascii="Arial" w:hAnsi="Arial" w:cs="Arial"/>
          <w:sz w:val="22"/>
          <w:szCs w:val="22"/>
        </w:rPr>
      </w:pPr>
    </w:p>
    <w:p w:rsidR="005C5842" w:rsidRDefault="00817775" w:rsidP="000A565A">
      <w:pPr>
        <w:pStyle w:val="Textoindependiente"/>
        <w:spacing w:after="0" w:line="240" w:lineRule="auto"/>
        <w:rPr>
          <w:rFonts w:cs="Arial"/>
          <w:sz w:val="22"/>
          <w:szCs w:val="22"/>
          <w:shd w:val="clear" w:color="auto" w:fill="FFFFFF"/>
        </w:rPr>
      </w:pPr>
      <w:r w:rsidRPr="00817775">
        <w:rPr>
          <w:rFonts w:cs="Arial"/>
          <w:sz w:val="22"/>
          <w:szCs w:val="22"/>
          <w:shd w:val="clear" w:color="auto" w:fill="FFFFFF"/>
        </w:rPr>
        <w:t>La Comisión de Regulación de Energía y Gas</w:t>
      </w:r>
      <w:r w:rsidR="005C5842">
        <w:rPr>
          <w:rFonts w:cs="Arial"/>
          <w:sz w:val="22"/>
          <w:szCs w:val="22"/>
          <w:shd w:val="clear" w:color="auto" w:fill="FFFFFF"/>
        </w:rPr>
        <w:t>,</w:t>
      </w:r>
      <w:r w:rsidRPr="00817775">
        <w:rPr>
          <w:rFonts w:cs="Arial"/>
          <w:sz w:val="22"/>
          <w:szCs w:val="22"/>
          <w:shd w:val="clear" w:color="auto" w:fill="FFFFFF"/>
        </w:rPr>
        <w:t xml:space="preserve"> CREG</w:t>
      </w:r>
      <w:r w:rsidR="005C5842">
        <w:rPr>
          <w:rFonts w:cs="Arial"/>
          <w:sz w:val="22"/>
          <w:szCs w:val="22"/>
          <w:shd w:val="clear" w:color="auto" w:fill="FFFFFF"/>
        </w:rPr>
        <w:t>,</w:t>
      </w:r>
      <w:r w:rsidRPr="00817775">
        <w:rPr>
          <w:rFonts w:cs="Arial"/>
          <w:sz w:val="22"/>
          <w:szCs w:val="22"/>
          <w:shd w:val="clear" w:color="auto" w:fill="FFFFFF"/>
        </w:rPr>
        <w:t xml:space="preserve"> </w:t>
      </w:r>
      <w:r w:rsidR="000A565A">
        <w:rPr>
          <w:rFonts w:cs="Arial"/>
          <w:sz w:val="22"/>
          <w:szCs w:val="22"/>
          <w:shd w:val="clear" w:color="auto" w:fill="FFFFFF"/>
        </w:rPr>
        <w:t xml:space="preserve">a través de la Circular CREG No. 087 de 2018, publicó la invitación a la jornada de socialización de los resultados del estudio para la modernización del mercado spot, realizado por </w:t>
      </w:r>
      <w:r w:rsidRPr="00817775">
        <w:rPr>
          <w:rFonts w:cs="Arial"/>
          <w:sz w:val="22"/>
          <w:szCs w:val="22"/>
          <w:shd w:val="clear" w:color="auto" w:fill="FFFFFF"/>
        </w:rPr>
        <w:t xml:space="preserve">la Universidad </w:t>
      </w:r>
      <w:r w:rsidR="000A565A">
        <w:rPr>
          <w:rFonts w:cs="Arial"/>
          <w:sz w:val="22"/>
          <w:szCs w:val="22"/>
          <w:shd w:val="clear" w:color="auto" w:fill="FFFFFF"/>
        </w:rPr>
        <w:t>Pontificia</w:t>
      </w:r>
      <w:r w:rsidR="005C5842">
        <w:rPr>
          <w:rFonts w:cs="Arial"/>
          <w:sz w:val="22"/>
          <w:szCs w:val="22"/>
          <w:shd w:val="clear" w:color="auto" w:fill="FFFFFF"/>
        </w:rPr>
        <w:t xml:space="preserve"> Comillas, </w:t>
      </w:r>
      <w:r w:rsidR="00C607DA">
        <w:rPr>
          <w:rFonts w:cs="Arial"/>
          <w:sz w:val="22"/>
          <w:szCs w:val="22"/>
          <w:shd w:val="clear" w:color="auto" w:fill="FFFFFF"/>
        </w:rPr>
        <w:t xml:space="preserve">y </w:t>
      </w:r>
      <w:r w:rsidR="005C5842">
        <w:rPr>
          <w:rFonts w:cs="Arial"/>
          <w:sz w:val="22"/>
          <w:szCs w:val="22"/>
          <w:shd w:val="clear" w:color="auto" w:fill="FFFFFF"/>
        </w:rPr>
        <w:t xml:space="preserve">en </w:t>
      </w:r>
      <w:r w:rsidR="00C607DA">
        <w:rPr>
          <w:rFonts w:cs="Arial"/>
          <w:sz w:val="22"/>
          <w:szCs w:val="22"/>
          <w:shd w:val="clear" w:color="auto" w:fill="FFFFFF"/>
        </w:rPr>
        <w:t>dicha invitación</w:t>
      </w:r>
      <w:r w:rsidR="005C5842">
        <w:rPr>
          <w:rFonts w:cs="Arial"/>
          <w:sz w:val="22"/>
          <w:szCs w:val="22"/>
          <w:shd w:val="clear" w:color="auto" w:fill="FFFFFF"/>
        </w:rPr>
        <w:t xml:space="preserve"> se aclaró </w:t>
      </w:r>
      <w:r w:rsidR="008B57A7">
        <w:rPr>
          <w:rFonts w:cs="Arial"/>
          <w:sz w:val="22"/>
          <w:szCs w:val="22"/>
          <w:shd w:val="clear" w:color="auto" w:fill="FFFFFF"/>
        </w:rPr>
        <w:t>que posteriormente se publicaría</w:t>
      </w:r>
      <w:r w:rsidR="00C607DA">
        <w:rPr>
          <w:rFonts w:cs="Arial"/>
          <w:sz w:val="22"/>
          <w:szCs w:val="22"/>
          <w:shd w:val="clear" w:color="auto" w:fill="FFFFFF"/>
        </w:rPr>
        <w:t xml:space="preserve"> </w:t>
      </w:r>
      <w:r w:rsidR="005C5842">
        <w:rPr>
          <w:rFonts w:cs="Arial"/>
          <w:sz w:val="22"/>
          <w:szCs w:val="22"/>
          <w:shd w:val="clear" w:color="auto" w:fill="FFFFFF"/>
        </w:rPr>
        <w:t>el Informe 4 y</w:t>
      </w:r>
      <w:r w:rsidR="00C607DA">
        <w:rPr>
          <w:rFonts w:cs="Arial"/>
          <w:sz w:val="22"/>
          <w:szCs w:val="22"/>
          <w:shd w:val="clear" w:color="auto" w:fill="FFFFFF"/>
        </w:rPr>
        <w:t xml:space="preserve"> de</w:t>
      </w:r>
      <w:r w:rsidR="005C5842">
        <w:rPr>
          <w:rFonts w:cs="Arial"/>
          <w:sz w:val="22"/>
          <w:szCs w:val="22"/>
          <w:shd w:val="clear" w:color="auto" w:fill="FFFFFF"/>
        </w:rPr>
        <w:t xml:space="preserve"> la presentación del taller. </w:t>
      </w:r>
      <w:r w:rsidR="00C607DA">
        <w:rPr>
          <w:rFonts w:cs="Arial"/>
          <w:sz w:val="22"/>
          <w:szCs w:val="22"/>
          <w:shd w:val="clear" w:color="auto" w:fill="FFFFFF"/>
        </w:rPr>
        <w:t>Por tanto, a través de esta circular, la CREG publica</w:t>
      </w:r>
      <w:r w:rsidR="005C5842">
        <w:rPr>
          <w:rFonts w:cs="Arial"/>
          <w:sz w:val="22"/>
          <w:szCs w:val="22"/>
          <w:shd w:val="clear" w:color="auto" w:fill="FFFFFF"/>
        </w:rPr>
        <w:t xml:space="preserve"> el informe</w:t>
      </w:r>
      <w:r w:rsidR="000A565A">
        <w:rPr>
          <w:rFonts w:cs="Arial"/>
          <w:sz w:val="22"/>
          <w:szCs w:val="22"/>
          <w:shd w:val="clear" w:color="auto" w:fill="FFFFFF"/>
        </w:rPr>
        <w:t xml:space="preserve"> 4 y la versión preliminar del informe </w:t>
      </w:r>
      <w:r w:rsidR="008B57A7">
        <w:rPr>
          <w:rFonts w:cs="Arial"/>
          <w:sz w:val="22"/>
          <w:szCs w:val="22"/>
          <w:shd w:val="clear" w:color="auto" w:fill="FFFFFF"/>
        </w:rPr>
        <w:t>final</w:t>
      </w:r>
      <w:r w:rsidR="000A565A">
        <w:rPr>
          <w:rFonts w:cs="Arial"/>
          <w:sz w:val="22"/>
          <w:szCs w:val="22"/>
          <w:shd w:val="clear" w:color="auto" w:fill="FFFFFF"/>
        </w:rPr>
        <w:t xml:space="preserve"> del estudio. </w:t>
      </w:r>
    </w:p>
    <w:p w:rsidR="005C5842" w:rsidRDefault="005C5842" w:rsidP="000A565A">
      <w:pPr>
        <w:pStyle w:val="Textoindependiente"/>
        <w:spacing w:after="0" w:line="240" w:lineRule="auto"/>
        <w:rPr>
          <w:rFonts w:cs="Arial"/>
          <w:sz w:val="22"/>
          <w:szCs w:val="22"/>
          <w:shd w:val="clear" w:color="auto" w:fill="FFFFFF"/>
        </w:rPr>
      </w:pPr>
    </w:p>
    <w:p w:rsidR="007E16DF" w:rsidRPr="00817775" w:rsidRDefault="000A565A" w:rsidP="000A565A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shd w:val="clear" w:color="auto" w:fill="FFFFFF"/>
        </w:rPr>
        <w:t>Así mismo, se aclara</w:t>
      </w:r>
      <w:r w:rsidR="00817775" w:rsidRPr="00817775">
        <w:rPr>
          <w:rFonts w:cs="Arial"/>
          <w:sz w:val="22"/>
          <w:szCs w:val="22"/>
          <w:shd w:val="clear" w:color="auto" w:fill="FFFFFF"/>
        </w:rPr>
        <w:t xml:space="preserve"> </w:t>
      </w:r>
      <w:r>
        <w:rPr>
          <w:rFonts w:cs="Arial"/>
          <w:sz w:val="22"/>
          <w:szCs w:val="22"/>
          <w:shd w:val="clear" w:color="auto" w:fill="FFFFFF"/>
        </w:rPr>
        <w:t xml:space="preserve">que una vez finalizado la jornada de socialización, </w:t>
      </w:r>
      <w:r w:rsidR="00C607DA">
        <w:rPr>
          <w:rFonts w:cs="Arial"/>
          <w:sz w:val="22"/>
          <w:szCs w:val="22"/>
          <w:shd w:val="clear" w:color="auto" w:fill="FFFFFF"/>
        </w:rPr>
        <w:t xml:space="preserve">la CREG </w:t>
      </w:r>
      <w:r>
        <w:rPr>
          <w:rFonts w:cs="Arial"/>
          <w:sz w:val="22"/>
          <w:szCs w:val="22"/>
          <w:shd w:val="clear" w:color="auto" w:fill="FFFFFF"/>
        </w:rPr>
        <w:t xml:space="preserve">recibirá comentarios e inquietudes de la misma hasta el 7 de diciembre de 2018, con el objetivo de que estos sean analizados y respondidos por parte de la Universidad Pontificia Comillas. </w:t>
      </w:r>
      <w:r w:rsidR="00817775" w:rsidRPr="00817775">
        <w:rPr>
          <w:rFonts w:cs="Arial"/>
          <w:sz w:val="22"/>
          <w:szCs w:val="22"/>
          <w:shd w:val="clear" w:color="auto" w:fill="FFFFFF"/>
        </w:rPr>
        <w:t xml:space="preserve"> </w:t>
      </w:r>
    </w:p>
    <w:p w:rsidR="007E16DF" w:rsidRPr="00817775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  <w:shd w:val="clear" w:color="auto" w:fill="FFFFFF"/>
        </w:rPr>
      </w:pPr>
    </w:p>
    <w:p w:rsidR="007E16DF" w:rsidRPr="00817775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  <w:shd w:val="clear" w:color="auto" w:fill="FFFFFF"/>
        </w:rPr>
      </w:pPr>
      <w:r w:rsidRPr="00817775">
        <w:rPr>
          <w:rFonts w:cs="Arial"/>
          <w:sz w:val="22"/>
          <w:szCs w:val="22"/>
          <w:shd w:val="clear" w:color="auto" w:fill="FFFFFF"/>
        </w:rPr>
        <w:t>Cordialmente,</w:t>
      </w:r>
    </w:p>
    <w:p w:rsidR="007E16DF" w:rsidRPr="00817775" w:rsidRDefault="007E16DF" w:rsidP="007E16DF">
      <w:pPr>
        <w:jc w:val="center"/>
        <w:rPr>
          <w:rFonts w:ascii="Arial" w:eastAsia="Times New Roman" w:hAnsi="Arial" w:cs="Arial"/>
          <w:spacing w:val="-5"/>
          <w:sz w:val="22"/>
          <w:szCs w:val="22"/>
          <w:shd w:val="clear" w:color="auto" w:fill="FFFFFF"/>
          <w:lang w:val="es-CO"/>
        </w:rPr>
      </w:pPr>
    </w:p>
    <w:p w:rsidR="007E16DF" w:rsidRPr="00817775" w:rsidRDefault="007E16DF" w:rsidP="007E16DF">
      <w:pPr>
        <w:jc w:val="center"/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jc w:val="center"/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E16DF" w:rsidRDefault="00817775" w:rsidP="00817775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CHRISTIAN JARAMILLO HERRERA</w:t>
      </w:r>
    </w:p>
    <w:p w:rsidR="007E16DF" w:rsidRDefault="007E16DF" w:rsidP="007E16DF">
      <w:pPr>
        <w:pStyle w:val="Textoindependiente"/>
        <w:spacing w:after="0" w:line="240" w:lineRule="auto"/>
        <w:rPr>
          <w:rFonts w:cs="Arial"/>
        </w:rPr>
      </w:pPr>
    </w:p>
    <w:p w:rsidR="00CF6068" w:rsidRDefault="00CF6068" w:rsidP="007E16DF">
      <w:pPr>
        <w:pStyle w:val="Textoindependiente"/>
        <w:spacing w:after="0" w:line="240" w:lineRule="auto"/>
        <w:rPr>
          <w:rFonts w:cs="Arial"/>
        </w:rPr>
      </w:pPr>
    </w:p>
    <w:p w:rsidR="007E16DF" w:rsidRDefault="007E16DF" w:rsidP="007E16DF">
      <w:pPr>
        <w:pStyle w:val="Textoindependiente"/>
        <w:spacing w:after="0" w:line="240" w:lineRule="auto"/>
        <w:rPr>
          <w:rFonts w:cs="Arial"/>
        </w:rPr>
      </w:pPr>
      <w:r>
        <w:rPr>
          <w:rFonts w:cs="Arial"/>
        </w:rPr>
        <w:t xml:space="preserve">Anexo: </w:t>
      </w:r>
      <w:r w:rsidR="00817775">
        <w:rPr>
          <w:rFonts w:cs="Arial"/>
        </w:rPr>
        <w:t>Se public</w:t>
      </w:r>
      <w:r w:rsidR="005C5842">
        <w:rPr>
          <w:rFonts w:cs="Arial"/>
        </w:rPr>
        <w:t>a</w:t>
      </w:r>
      <w:r w:rsidR="00817775">
        <w:rPr>
          <w:rFonts w:cs="Arial"/>
        </w:rPr>
        <w:t xml:space="preserve"> </w:t>
      </w:r>
      <w:r w:rsidR="005C5842">
        <w:rPr>
          <w:rFonts w:cs="Arial"/>
        </w:rPr>
        <w:t>el</w:t>
      </w:r>
      <w:r w:rsidR="00817775">
        <w:rPr>
          <w:rFonts w:cs="Arial"/>
        </w:rPr>
        <w:t xml:space="preserve"> Informe </w:t>
      </w:r>
      <w:r w:rsidR="005C5842">
        <w:rPr>
          <w:rFonts w:cs="Arial"/>
        </w:rPr>
        <w:t>4</w:t>
      </w:r>
      <w:r w:rsidR="00817775">
        <w:rPr>
          <w:rFonts w:cs="Arial"/>
        </w:rPr>
        <w:t xml:space="preserve"> y</w:t>
      </w:r>
      <w:r w:rsidR="005C5842">
        <w:rPr>
          <w:rFonts w:cs="Arial"/>
        </w:rPr>
        <w:t xml:space="preserve"> la versión preliminar del informe </w:t>
      </w:r>
      <w:r w:rsidR="008B57A7">
        <w:rPr>
          <w:rFonts w:cs="Arial"/>
        </w:rPr>
        <w:t>final</w:t>
      </w:r>
      <w:r w:rsidR="005C5842">
        <w:rPr>
          <w:rFonts w:cs="Arial"/>
        </w:rPr>
        <w:t>.</w:t>
      </w:r>
      <w:r w:rsidR="00817775">
        <w:rPr>
          <w:rFonts w:cs="Arial"/>
        </w:rPr>
        <w:t xml:space="preserve"> </w:t>
      </w:r>
    </w:p>
    <w:sectPr w:rsidR="007E16DF" w:rsidSect="003F2F4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0FC" w:rsidRDefault="000670FC" w:rsidP="00AA0519">
      <w:r>
        <w:separator/>
      </w:r>
    </w:p>
  </w:endnote>
  <w:endnote w:type="continuationSeparator" w:id="0">
    <w:p w:rsidR="000670FC" w:rsidRDefault="000670FC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DA" w:rsidRDefault="00C607DA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>
          <wp:extent cx="2695575" cy="561975"/>
          <wp:effectExtent l="0" t="0" r="9525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DA" w:rsidRDefault="00C607DA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F6ECCCB" wp14:editId="28B33168">
          <wp:extent cx="2695575" cy="56197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0FC" w:rsidRDefault="000670FC" w:rsidP="00AA0519">
      <w:r>
        <w:separator/>
      </w:r>
    </w:p>
  </w:footnote>
  <w:footnote w:type="continuationSeparator" w:id="0">
    <w:p w:rsidR="000670FC" w:rsidRDefault="000670FC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DA" w:rsidRDefault="00C607DA">
    <w:pPr>
      <w:pStyle w:val="Encabezado"/>
    </w:pPr>
    <w:r>
      <w:rPr>
        <w:noProof/>
        <w:lang w:val="es-CO" w:eastAsia="es-CO"/>
      </w:rPr>
      <w:drawing>
        <wp:inline distT="0" distB="0" distL="0" distR="0">
          <wp:extent cx="5381625" cy="447675"/>
          <wp:effectExtent l="0" t="0" r="952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07DA" w:rsidRDefault="00C607D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DA" w:rsidRDefault="00C607DA" w:rsidP="003F2F4B">
    <w:pPr>
      <w:pStyle w:val="Encabezado"/>
    </w:pPr>
    <w:r>
      <w:rPr>
        <w:noProof/>
        <w:lang w:val="es-CO" w:eastAsia="es-CO"/>
      </w:rPr>
      <w:drawing>
        <wp:inline distT="0" distB="0" distL="0" distR="0" wp14:anchorId="73DFE14C" wp14:editId="6ED321B5">
          <wp:extent cx="5381625" cy="447675"/>
          <wp:effectExtent l="0" t="0" r="9525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07DA" w:rsidRDefault="00C607DA" w:rsidP="003F2F4B">
    <w:pPr>
      <w:pStyle w:val="Encabezado"/>
    </w:pPr>
  </w:p>
  <w:p w:rsidR="00C607DA" w:rsidRDefault="00C607DA" w:rsidP="003F2F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670FC"/>
    <w:rsid w:val="00067CAC"/>
    <w:rsid w:val="000A565A"/>
    <w:rsid w:val="00370748"/>
    <w:rsid w:val="003C12F8"/>
    <w:rsid w:val="003C7E1C"/>
    <w:rsid w:val="003F2F4B"/>
    <w:rsid w:val="004637DB"/>
    <w:rsid w:val="004D6A7B"/>
    <w:rsid w:val="005C5842"/>
    <w:rsid w:val="00735E1F"/>
    <w:rsid w:val="00764AC9"/>
    <w:rsid w:val="007E16DF"/>
    <w:rsid w:val="007F08EA"/>
    <w:rsid w:val="00816448"/>
    <w:rsid w:val="00817775"/>
    <w:rsid w:val="008B57A7"/>
    <w:rsid w:val="009A3312"/>
    <w:rsid w:val="009D3FBF"/>
    <w:rsid w:val="00A15CDD"/>
    <w:rsid w:val="00A82605"/>
    <w:rsid w:val="00AA0519"/>
    <w:rsid w:val="00AF1729"/>
    <w:rsid w:val="00C607DA"/>
    <w:rsid w:val="00CF6068"/>
    <w:rsid w:val="00E66FF2"/>
    <w:rsid w:val="00EB6A06"/>
    <w:rsid w:val="00ED6F8B"/>
    <w:rsid w:val="00EF4259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E16DF"/>
    <w:rPr>
      <w:rFonts w:eastAsiaTheme="minorEastAsia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semiHidden/>
    <w:unhideWhenUsed/>
    <w:rsid w:val="0081777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6A0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A06"/>
    <w:rPr>
      <w:rFonts w:ascii="Segoe UI" w:eastAsiaTheme="minorEastAsia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ABF82-BF86-4B08-BE0D-48AEB82F5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dcterms:created xsi:type="dcterms:W3CDTF">2018-11-27T22:15:00Z</dcterms:created>
  <dcterms:modified xsi:type="dcterms:W3CDTF">2018-11-27T22:15:00Z</dcterms:modified>
</cp:coreProperties>
</file>