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01CAE05C" w:rsidR="00117047" w:rsidRDefault="002B43CA" w:rsidP="00640113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MX"/>
        </w:rPr>
        <w:t xml:space="preserve">Bogotá, </w:t>
      </w:r>
      <w:r w:rsidRPr="00BF366B">
        <w:rPr>
          <w:rFonts w:ascii="Arial" w:hAnsi="Arial" w:cs="Arial"/>
          <w:sz w:val="22"/>
          <w:szCs w:val="22"/>
          <w:lang w:val="es-MX"/>
        </w:rPr>
        <w:t xml:space="preserve">D. C., </w:t>
      </w:r>
      <w:r w:rsidR="00430792">
        <w:rPr>
          <w:rFonts w:ascii="Arial" w:hAnsi="Arial" w:cs="Arial"/>
          <w:sz w:val="22"/>
          <w:szCs w:val="22"/>
          <w:lang w:val="es-MX"/>
        </w:rPr>
        <w:t>1</w:t>
      </w:r>
      <w:r w:rsidR="00BF5322">
        <w:rPr>
          <w:rFonts w:ascii="Arial" w:hAnsi="Arial" w:cs="Arial"/>
          <w:sz w:val="22"/>
          <w:szCs w:val="22"/>
          <w:lang w:val="es-MX"/>
        </w:rPr>
        <w:t xml:space="preserve"> de </w:t>
      </w:r>
      <w:r w:rsidR="00430792">
        <w:rPr>
          <w:rFonts w:ascii="Arial" w:hAnsi="Arial" w:cs="Arial"/>
          <w:sz w:val="22"/>
          <w:szCs w:val="22"/>
          <w:lang w:val="es-MX"/>
        </w:rPr>
        <w:t>diciembre</w:t>
      </w:r>
      <w:r w:rsidR="00C8613E">
        <w:rPr>
          <w:rFonts w:ascii="Arial" w:hAnsi="Arial" w:cs="Arial"/>
          <w:sz w:val="22"/>
          <w:szCs w:val="22"/>
          <w:lang w:val="es-MX"/>
        </w:rPr>
        <w:t xml:space="preserve"> </w:t>
      </w:r>
      <w:r w:rsidR="00A7557C" w:rsidRPr="00BF366B">
        <w:rPr>
          <w:rFonts w:ascii="Arial" w:hAnsi="Arial" w:cs="Arial"/>
          <w:sz w:val="22"/>
          <w:szCs w:val="22"/>
          <w:lang w:val="es-MX"/>
        </w:rPr>
        <w:t xml:space="preserve">de </w:t>
      </w:r>
      <w:r w:rsidR="0047405B" w:rsidRPr="00BF366B">
        <w:rPr>
          <w:rFonts w:ascii="Arial" w:hAnsi="Arial" w:cs="Arial"/>
          <w:sz w:val="22"/>
          <w:szCs w:val="22"/>
          <w:lang w:val="es-MX"/>
        </w:rPr>
        <w:t>20</w:t>
      </w:r>
      <w:r w:rsidR="00C8613E">
        <w:rPr>
          <w:rFonts w:ascii="Arial" w:hAnsi="Arial" w:cs="Arial"/>
          <w:sz w:val="22"/>
          <w:szCs w:val="22"/>
          <w:lang w:val="es-MX"/>
        </w:rPr>
        <w:t>20</w:t>
      </w:r>
    </w:p>
    <w:p w14:paraId="5F0DD900" w14:textId="77777777" w:rsidR="00534C8C" w:rsidRDefault="00534C8C" w:rsidP="00640113">
      <w:pPr>
        <w:rPr>
          <w:rFonts w:ascii="Arial" w:hAnsi="Arial" w:cs="Arial"/>
          <w:sz w:val="22"/>
          <w:szCs w:val="22"/>
          <w:lang w:val="es-MX"/>
        </w:rPr>
      </w:pPr>
    </w:p>
    <w:p w14:paraId="36F8449E" w14:textId="271F674D" w:rsidR="00B20FA5" w:rsidRDefault="00B20FA5" w:rsidP="00640113"/>
    <w:p w14:paraId="15BF6758" w14:textId="1327A8C9" w:rsidR="00D515F0" w:rsidRDefault="00D515F0" w:rsidP="00D515F0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534C8C">
        <w:rPr>
          <w:rFonts w:ascii="Arial" w:hAnsi="Arial" w:cs="Arial"/>
          <w:b/>
          <w:bCs/>
          <w:i/>
          <w:iCs/>
          <w:kern w:val="60"/>
          <w:sz w:val="40"/>
          <w:szCs w:val="40"/>
        </w:rPr>
        <w:t>121</w:t>
      </w:r>
    </w:p>
    <w:p w14:paraId="2F6983D6" w14:textId="314ABBF4" w:rsidR="00D260A5" w:rsidRDefault="00D260A5" w:rsidP="00D260A5">
      <w:pPr>
        <w:pStyle w:val="Textoindependiente"/>
        <w:spacing w:line="240" w:lineRule="auto"/>
      </w:pPr>
    </w:p>
    <w:p w14:paraId="1B196027" w14:textId="77777777" w:rsidR="00534C8C" w:rsidRDefault="00534C8C" w:rsidP="00D260A5">
      <w:pPr>
        <w:pStyle w:val="Textoindependiente"/>
        <w:spacing w:line="240" w:lineRule="auto"/>
      </w:pPr>
    </w:p>
    <w:p w14:paraId="06118285" w14:textId="1870A1EE" w:rsidR="007E16DF" w:rsidRPr="00CC2911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1832EB">
        <w:rPr>
          <w:rFonts w:ascii="Arial" w:hAnsi="Arial" w:cs="Arial"/>
          <w:b/>
          <w:sz w:val="22"/>
          <w:szCs w:val="22"/>
        </w:rPr>
        <w:t>PARA:</w:t>
      </w:r>
      <w:r w:rsidRPr="001832EB">
        <w:rPr>
          <w:rFonts w:ascii="Arial" w:hAnsi="Arial" w:cs="Arial"/>
          <w:b/>
          <w:sz w:val="22"/>
          <w:szCs w:val="22"/>
        </w:rPr>
        <w:tab/>
      </w:r>
      <w:r w:rsidR="00D57CAE">
        <w:rPr>
          <w:rFonts w:ascii="Arial" w:hAnsi="Arial" w:cs="Arial"/>
          <w:b/>
          <w:sz w:val="22"/>
          <w:szCs w:val="22"/>
        </w:rPr>
        <w:t>USUARIOS DE ENERGÍA ELÉCTRICA Y PÚBLICO EN GENERAL</w:t>
      </w:r>
    </w:p>
    <w:p w14:paraId="68C8EEF9" w14:textId="77777777" w:rsidR="007E16DF" w:rsidRPr="00CC2911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DE:</w:t>
      </w:r>
      <w:r w:rsidRPr="00CC2911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3F611192" w14:textId="77777777" w:rsidR="00640113" w:rsidRDefault="00640113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</w:p>
    <w:p w14:paraId="1FACE246" w14:textId="218E7DC9" w:rsidR="00551461" w:rsidRDefault="007E16DF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  <w:sz w:val="22"/>
          <w:szCs w:val="22"/>
        </w:rPr>
      </w:pPr>
      <w:r w:rsidRPr="00CC2911">
        <w:rPr>
          <w:rFonts w:ascii="Arial" w:hAnsi="Arial" w:cs="Arial"/>
          <w:b/>
          <w:sz w:val="22"/>
          <w:szCs w:val="22"/>
        </w:rPr>
        <w:t>ASUNTO:</w:t>
      </w:r>
      <w:r w:rsidRPr="00CC2911">
        <w:rPr>
          <w:rFonts w:ascii="Arial" w:hAnsi="Arial" w:cs="Arial"/>
          <w:b/>
          <w:sz w:val="22"/>
          <w:szCs w:val="22"/>
        </w:rPr>
        <w:tab/>
      </w:r>
      <w:r w:rsidR="00851DBB">
        <w:rPr>
          <w:rFonts w:ascii="Arial" w:hAnsi="Arial" w:cs="Arial"/>
          <w:b/>
          <w:sz w:val="22"/>
          <w:szCs w:val="22"/>
        </w:rPr>
        <w:t xml:space="preserve">PUBLICACIÓN </w:t>
      </w:r>
      <w:r w:rsidR="00BB134B">
        <w:rPr>
          <w:rFonts w:ascii="Arial" w:hAnsi="Arial" w:cs="Arial"/>
          <w:b/>
          <w:sz w:val="22"/>
          <w:szCs w:val="22"/>
        </w:rPr>
        <w:t xml:space="preserve">INFORME </w:t>
      </w:r>
      <w:r w:rsidR="005E7503">
        <w:rPr>
          <w:rFonts w:ascii="Arial" w:hAnsi="Arial" w:cs="Arial"/>
          <w:b/>
          <w:sz w:val="22"/>
          <w:szCs w:val="22"/>
        </w:rPr>
        <w:t xml:space="preserve">2 </w:t>
      </w:r>
      <w:r w:rsidR="00851DBB">
        <w:rPr>
          <w:rFonts w:ascii="Arial" w:hAnsi="Arial" w:cs="Arial"/>
          <w:b/>
          <w:sz w:val="22"/>
          <w:szCs w:val="22"/>
        </w:rPr>
        <w:t>DEL</w:t>
      </w:r>
      <w:r w:rsidR="00DD1A90">
        <w:rPr>
          <w:rFonts w:ascii="Arial" w:hAnsi="Arial" w:cs="Arial"/>
          <w:b/>
          <w:sz w:val="22"/>
          <w:szCs w:val="22"/>
        </w:rPr>
        <w:t xml:space="preserve"> ESTUDIO </w:t>
      </w:r>
      <w:r w:rsidR="00F45BBC">
        <w:rPr>
          <w:rFonts w:ascii="Arial" w:hAnsi="Arial" w:cs="Arial"/>
          <w:b/>
          <w:sz w:val="22"/>
          <w:szCs w:val="22"/>
        </w:rPr>
        <w:t>“</w:t>
      </w:r>
      <w:r w:rsidR="005E7503">
        <w:rPr>
          <w:rFonts w:ascii="Arial" w:hAnsi="Arial" w:cs="Arial"/>
          <w:b/>
          <w:sz w:val="22"/>
          <w:szCs w:val="22"/>
        </w:rPr>
        <w:t>REVISIÓN DE REQUISITOS TÉCNICOS Y EL PROCEDIMIENTO DE CONEXIÓN PARA AUTOGENERADORES, COGENERADORES Y GENERADORES HASTA 5 MW</w:t>
      </w:r>
      <w:r w:rsidR="00F45BBC">
        <w:rPr>
          <w:rFonts w:ascii="Arial" w:hAnsi="Arial" w:cs="Arial"/>
          <w:b/>
          <w:sz w:val="22"/>
          <w:szCs w:val="22"/>
        </w:rPr>
        <w:t>”</w:t>
      </w:r>
    </w:p>
    <w:p w14:paraId="7CEB40BB" w14:textId="1BEF0C0C" w:rsidR="00BF5322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CADF2FD" w14:textId="77777777" w:rsidR="00BF5322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81B6C81" w14:textId="03DD1B68" w:rsidR="00DD1A90" w:rsidRDefault="00E91111" w:rsidP="00BF5322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E91111">
        <w:rPr>
          <w:rFonts w:ascii="Arial" w:hAnsi="Arial" w:cs="Arial"/>
          <w:sz w:val="22"/>
          <w:szCs w:val="22"/>
        </w:rPr>
        <w:t xml:space="preserve">La Comisión de Regulación de Energía y Gas (CREG) </w:t>
      </w:r>
      <w:r w:rsidR="00851DBB">
        <w:rPr>
          <w:rFonts w:ascii="Arial" w:hAnsi="Arial" w:cs="Arial"/>
          <w:sz w:val="22"/>
          <w:szCs w:val="22"/>
        </w:rPr>
        <w:t xml:space="preserve">publica el informe número 2 del estudio de </w:t>
      </w:r>
      <w:r w:rsidR="00DD1A90" w:rsidRPr="00DD1A90">
        <w:rPr>
          <w:rFonts w:ascii="Arial" w:hAnsi="Arial" w:cs="Arial"/>
          <w:sz w:val="22"/>
          <w:szCs w:val="22"/>
        </w:rPr>
        <w:t>consultoría</w:t>
      </w:r>
      <w:r w:rsidR="00C829E8">
        <w:rPr>
          <w:rFonts w:ascii="Arial" w:hAnsi="Arial" w:cs="Arial"/>
          <w:sz w:val="22"/>
          <w:szCs w:val="22"/>
        </w:rPr>
        <w:t xml:space="preserve"> que se está adelantando </w:t>
      </w:r>
      <w:r w:rsidR="00C829E8" w:rsidRPr="00DD1A90">
        <w:rPr>
          <w:rFonts w:ascii="Arial" w:hAnsi="Arial" w:cs="Arial"/>
          <w:sz w:val="22"/>
          <w:szCs w:val="22"/>
        </w:rPr>
        <w:t>para</w:t>
      </w:r>
      <w:r w:rsidR="00C829E8">
        <w:rPr>
          <w:rFonts w:ascii="Arial" w:hAnsi="Arial" w:cs="Arial"/>
          <w:sz w:val="22"/>
          <w:szCs w:val="22"/>
        </w:rPr>
        <w:t xml:space="preserve"> la revisión y actualización de los requisitos técnicos y procedimientos de conexión para los generadores, cogeneradores y </w:t>
      </w:r>
      <w:proofErr w:type="spellStart"/>
      <w:r w:rsidR="00C829E8">
        <w:rPr>
          <w:rFonts w:ascii="Arial" w:hAnsi="Arial" w:cs="Arial"/>
          <w:sz w:val="22"/>
          <w:szCs w:val="22"/>
        </w:rPr>
        <w:t>autogeneradores</w:t>
      </w:r>
      <w:proofErr w:type="spellEnd"/>
      <w:r w:rsidR="00C829E8">
        <w:rPr>
          <w:rFonts w:ascii="Arial" w:hAnsi="Arial" w:cs="Arial"/>
          <w:sz w:val="22"/>
          <w:szCs w:val="22"/>
        </w:rPr>
        <w:t xml:space="preserve"> hasta de 5 MW, de tal forma que se facilite el proceso de integración de estos recursos, de forma segura, confiable y con calidad al Sistema Interconectado Nacional</w:t>
      </w:r>
      <w:r w:rsidR="00162F27">
        <w:rPr>
          <w:rFonts w:ascii="Arial" w:hAnsi="Arial" w:cs="Arial"/>
          <w:sz w:val="22"/>
          <w:szCs w:val="22"/>
        </w:rPr>
        <w:t>.</w:t>
      </w:r>
    </w:p>
    <w:p w14:paraId="14D0419A" w14:textId="7D149A12" w:rsidR="00E91111" w:rsidRDefault="00851DBB" w:rsidP="00761534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sz w:val="22"/>
          <w:szCs w:val="22"/>
          <w:lang w:val="es-CO" w:eastAsia="es-CO"/>
        </w:rPr>
        <w:t xml:space="preserve">Esta publicación es complemento </w:t>
      </w:r>
      <w:r w:rsidR="0013150D">
        <w:rPr>
          <w:rFonts w:ascii="Arial" w:eastAsia="Times New Roman" w:hAnsi="Arial" w:cs="Arial"/>
          <w:sz w:val="22"/>
          <w:szCs w:val="22"/>
          <w:lang w:val="es-CO" w:eastAsia="es-CO"/>
        </w:rPr>
        <w:t>del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taller </w:t>
      </w:r>
      <w:r>
        <w:rPr>
          <w:rFonts w:ascii="Arial" w:eastAsia="Times New Roman" w:hAnsi="Arial" w:cs="Arial"/>
          <w:sz w:val="22"/>
          <w:szCs w:val="22"/>
          <w:lang w:val="es-CO" w:eastAsia="es-CO"/>
        </w:rPr>
        <w:t xml:space="preserve">que se 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 xml:space="preserve">llevó 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a cabo por medio de la plataforma Microsoft </w:t>
      </w:r>
      <w:proofErr w:type="spellStart"/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>Teams</w:t>
      </w:r>
      <w:proofErr w:type="spellEnd"/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, el 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>martes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>0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1 de 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>diciembre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de 2020 de 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>8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>: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>3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0 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>a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.m. a </w:t>
      </w:r>
      <w:r w:rsidR="00FE18C7">
        <w:rPr>
          <w:rFonts w:ascii="Arial" w:eastAsia="Times New Roman" w:hAnsi="Arial" w:cs="Arial"/>
          <w:sz w:val="22"/>
          <w:szCs w:val="22"/>
          <w:lang w:val="es-CO" w:eastAsia="es-CO"/>
        </w:rPr>
        <w:t>10: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 xml:space="preserve">30 </w:t>
      </w:r>
      <w:r w:rsidR="00571B4E">
        <w:rPr>
          <w:rFonts w:ascii="Arial" w:eastAsia="Times New Roman" w:hAnsi="Arial" w:cs="Arial"/>
          <w:sz w:val="22"/>
          <w:szCs w:val="22"/>
          <w:lang w:val="es-CO" w:eastAsia="es-CO"/>
        </w:rPr>
        <w:t>a</w:t>
      </w:r>
      <w:r w:rsidR="00E91111" w:rsidRPr="00E91111">
        <w:rPr>
          <w:rFonts w:ascii="Arial" w:eastAsia="Times New Roman" w:hAnsi="Arial" w:cs="Arial"/>
          <w:sz w:val="22"/>
          <w:szCs w:val="22"/>
          <w:lang w:val="es-CO" w:eastAsia="es-CO"/>
        </w:rPr>
        <w:t>.m</w:t>
      </w:r>
      <w:r w:rsidR="009312D5">
        <w:rPr>
          <w:rFonts w:ascii="Arial" w:eastAsia="Times New Roman" w:hAnsi="Arial" w:cs="Arial"/>
          <w:sz w:val="22"/>
          <w:szCs w:val="22"/>
          <w:lang w:val="es-CO" w:eastAsia="es-CO"/>
        </w:rPr>
        <w:t>.,</w:t>
      </w:r>
      <w:r w:rsidR="00EB7AD3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y que fue informado mediante Circular CREG </w:t>
      </w:r>
      <w:r w:rsidR="008F26CA">
        <w:rPr>
          <w:rFonts w:ascii="Arial" w:eastAsia="Times New Roman" w:hAnsi="Arial" w:cs="Arial"/>
          <w:sz w:val="22"/>
          <w:szCs w:val="22"/>
          <w:lang w:val="es-CO" w:eastAsia="es-CO"/>
        </w:rPr>
        <w:t>112</w:t>
      </w:r>
      <w:r w:rsidR="00191E3B">
        <w:rPr>
          <w:rFonts w:ascii="Arial" w:eastAsia="Times New Roman" w:hAnsi="Arial" w:cs="Arial"/>
          <w:sz w:val="22"/>
          <w:szCs w:val="22"/>
          <w:lang w:val="es-CO" w:eastAsia="es-CO"/>
        </w:rPr>
        <w:t xml:space="preserve"> de 2020.</w:t>
      </w:r>
    </w:p>
    <w:p w14:paraId="5E2BE923" w14:textId="77777777" w:rsidR="00E91111" w:rsidRDefault="00E91111" w:rsidP="00761534">
      <w:pPr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</w:p>
    <w:p w14:paraId="7F40F4D5" w14:textId="7F5617A0" w:rsidR="00E91111" w:rsidRDefault="002C2026" w:rsidP="0076153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2C2026">
        <w:rPr>
          <w:rFonts w:ascii="Arial" w:hAnsi="Arial" w:cs="Arial"/>
          <w:sz w:val="22"/>
          <w:szCs w:val="22"/>
          <w:shd w:val="clear" w:color="auto" w:fill="FFFFFF"/>
        </w:rPr>
        <w:t>l plazo para recibir comentarios sobre el estudio será hasta el día 09 de diciembre de 2020.</w:t>
      </w:r>
    </w:p>
    <w:p w14:paraId="15C9D952" w14:textId="77777777" w:rsidR="00D7324B" w:rsidRDefault="00D7324B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0D40B06" w14:textId="061CB148" w:rsidR="007E16DF" w:rsidRPr="00B20FA5" w:rsidRDefault="007E16DF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B20FA5">
        <w:rPr>
          <w:rFonts w:cs="Arial"/>
          <w:sz w:val="22"/>
          <w:szCs w:val="22"/>
        </w:rPr>
        <w:t>Cordialmente,</w:t>
      </w:r>
    </w:p>
    <w:p w14:paraId="71B7BF3E" w14:textId="1A678DD1" w:rsidR="00117047" w:rsidRDefault="001170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1B84659" w14:textId="77777777" w:rsidR="009312D5" w:rsidRDefault="009312D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2A552A4" w14:textId="5E44DC8A" w:rsidR="00D7324B" w:rsidRDefault="00D7324B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2CD89C7" w14:textId="77777777" w:rsidR="00E508CA" w:rsidRDefault="00E508CA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085F81" w14:textId="77777777" w:rsidR="00B20FA5" w:rsidRPr="00B20FA5" w:rsidRDefault="00B20FA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FBDD8EB" w14:textId="5250085C" w:rsidR="00C8613E" w:rsidRDefault="00C8613E" w:rsidP="00547D03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MARIN</w:t>
      </w:r>
    </w:p>
    <w:p w14:paraId="635D8A0F" w14:textId="16865D15" w:rsidR="00E91111" w:rsidRPr="00E91111" w:rsidRDefault="00E9111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3BADBD3B" w14:textId="134148AB" w:rsidR="00E91111" w:rsidRPr="00E91111" w:rsidRDefault="00E91111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6D9F0F51" w14:textId="60792F9A" w:rsidR="00E91111" w:rsidRPr="00E91111" w:rsidRDefault="00284530" w:rsidP="00E91111">
      <w:pPr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>Anexo:</w:t>
      </w:r>
      <w:r>
        <w:rPr>
          <w:rFonts w:ascii="Arial" w:eastAsia="Times New Roman" w:hAnsi="Arial" w:cs="Arial"/>
          <w:sz w:val="22"/>
          <w:szCs w:val="22"/>
          <w:lang w:val="es-CO"/>
        </w:rPr>
        <w:tab/>
      </w:r>
      <w:r>
        <w:rPr>
          <w:rFonts w:ascii="Arial" w:eastAsia="Times New Roman" w:hAnsi="Arial" w:cs="Arial"/>
          <w:sz w:val="22"/>
          <w:szCs w:val="22"/>
          <w:lang w:val="es-CO"/>
        </w:rPr>
        <w:tab/>
        <w:t xml:space="preserve">Informe </w:t>
      </w:r>
      <w:r w:rsidR="009829CA">
        <w:rPr>
          <w:rFonts w:ascii="Arial" w:eastAsia="Times New Roman" w:hAnsi="Arial" w:cs="Arial"/>
          <w:sz w:val="22"/>
          <w:szCs w:val="22"/>
          <w:lang w:val="es-CO"/>
        </w:rPr>
        <w:t xml:space="preserve">consultoría </w:t>
      </w:r>
    </w:p>
    <w:p w14:paraId="5ADC84CB" w14:textId="58DF54C8" w:rsidR="00E91111" w:rsidRPr="00E91111" w:rsidRDefault="00E91111" w:rsidP="00E91111">
      <w:pPr>
        <w:tabs>
          <w:tab w:val="left" w:pos="8815"/>
        </w:tabs>
        <w:rPr>
          <w:rFonts w:ascii="Arial" w:eastAsia="Times New Roman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sz w:val="22"/>
          <w:szCs w:val="22"/>
          <w:lang w:val="es-CO"/>
        </w:rPr>
        <w:tab/>
      </w:r>
    </w:p>
    <w:sectPr w:rsidR="00E91111" w:rsidRPr="00E91111" w:rsidSect="00B20F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D63D5" w14:textId="77777777" w:rsidR="0037122A" w:rsidRDefault="0037122A" w:rsidP="00AA0519">
      <w:r>
        <w:separator/>
      </w:r>
    </w:p>
  </w:endnote>
  <w:endnote w:type="continuationSeparator" w:id="0">
    <w:p w14:paraId="5CD65CB6" w14:textId="77777777" w:rsidR="0037122A" w:rsidRDefault="0037122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1627A" w14:textId="77777777" w:rsidR="0037122A" w:rsidRDefault="0037122A" w:rsidP="00AA0519">
      <w:r>
        <w:separator/>
      </w:r>
    </w:p>
  </w:footnote>
  <w:footnote w:type="continuationSeparator" w:id="0">
    <w:p w14:paraId="0B51C454" w14:textId="77777777" w:rsidR="0037122A" w:rsidRDefault="0037122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7AA1640B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7A552EFB">
          <wp:extent cx="5895340" cy="621665"/>
          <wp:effectExtent l="0" t="0" r="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534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13"/>
  </w:num>
  <w:num w:numId="13">
    <w:abstractNumId w:val="0"/>
  </w:num>
  <w:num w:numId="14">
    <w:abstractNumId w:val="15"/>
  </w:num>
  <w:num w:numId="15">
    <w:abstractNumId w:val="4"/>
  </w:num>
  <w:num w:numId="16">
    <w:abstractNumId w:val="1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4D2A"/>
    <w:rsid w:val="00050BD6"/>
    <w:rsid w:val="00051C38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5958"/>
    <w:rsid w:val="001059A2"/>
    <w:rsid w:val="0011119A"/>
    <w:rsid w:val="001124F2"/>
    <w:rsid w:val="00112E31"/>
    <w:rsid w:val="00114163"/>
    <w:rsid w:val="00117047"/>
    <w:rsid w:val="0013150D"/>
    <w:rsid w:val="00136E87"/>
    <w:rsid w:val="00140D67"/>
    <w:rsid w:val="0015125B"/>
    <w:rsid w:val="0016058A"/>
    <w:rsid w:val="00162F27"/>
    <w:rsid w:val="001747A9"/>
    <w:rsid w:val="00175D9E"/>
    <w:rsid w:val="00177F31"/>
    <w:rsid w:val="001832EB"/>
    <w:rsid w:val="00186A8C"/>
    <w:rsid w:val="00191E3B"/>
    <w:rsid w:val="00194973"/>
    <w:rsid w:val="001960BF"/>
    <w:rsid w:val="00196BFA"/>
    <w:rsid w:val="001A1157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20071D"/>
    <w:rsid w:val="0021290B"/>
    <w:rsid w:val="00225C50"/>
    <w:rsid w:val="00230BED"/>
    <w:rsid w:val="0023632D"/>
    <w:rsid w:val="00247BEB"/>
    <w:rsid w:val="00261A48"/>
    <w:rsid w:val="00267DFD"/>
    <w:rsid w:val="00275515"/>
    <w:rsid w:val="00283AEC"/>
    <w:rsid w:val="002844B8"/>
    <w:rsid w:val="00284530"/>
    <w:rsid w:val="002933AC"/>
    <w:rsid w:val="002974F5"/>
    <w:rsid w:val="002A55E1"/>
    <w:rsid w:val="002B4395"/>
    <w:rsid w:val="002B43CA"/>
    <w:rsid w:val="002C2026"/>
    <w:rsid w:val="002D14DE"/>
    <w:rsid w:val="002F314F"/>
    <w:rsid w:val="002F54B8"/>
    <w:rsid w:val="003018AD"/>
    <w:rsid w:val="0031133B"/>
    <w:rsid w:val="00326981"/>
    <w:rsid w:val="0034271A"/>
    <w:rsid w:val="00347B6D"/>
    <w:rsid w:val="0035227B"/>
    <w:rsid w:val="003554B2"/>
    <w:rsid w:val="00370E2A"/>
    <w:rsid w:val="0037122A"/>
    <w:rsid w:val="003742E1"/>
    <w:rsid w:val="00377130"/>
    <w:rsid w:val="00386CB3"/>
    <w:rsid w:val="0039093C"/>
    <w:rsid w:val="003A3793"/>
    <w:rsid w:val="003B0DD1"/>
    <w:rsid w:val="003B6DC2"/>
    <w:rsid w:val="003C6601"/>
    <w:rsid w:val="003C7E1C"/>
    <w:rsid w:val="003D6011"/>
    <w:rsid w:val="003E3863"/>
    <w:rsid w:val="003E7CBB"/>
    <w:rsid w:val="003F2F4B"/>
    <w:rsid w:val="00400DCE"/>
    <w:rsid w:val="004059BB"/>
    <w:rsid w:val="00405D5C"/>
    <w:rsid w:val="00407D21"/>
    <w:rsid w:val="00413A69"/>
    <w:rsid w:val="00420A38"/>
    <w:rsid w:val="00421ED4"/>
    <w:rsid w:val="00430792"/>
    <w:rsid w:val="00432F38"/>
    <w:rsid w:val="00434DD6"/>
    <w:rsid w:val="00436C39"/>
    <w:rsid w:val="004414CF"/>
    <w:rsid w:val="0046599B"/>
    <w:rsid w:val="004673FD"/>
    <w:rsid w:val="0047405B"/>
    <w:rsid w:val="00474F7C"/>
    <w:rsid w:val="00475111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D4E9A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10A8D"/>
    <w:rsid w:val="00510EEB"/>
    <w:rsid w:val="00512327"/>
    <w:rsid w:val="005225E8"/>
    <w:rsid w:val="00523DEC"/>
    <w:rsid w:val="00532137"/>
    <w:rsid w:val="00534C8C"/>
    <w:rsid w:val="005442A5"/>
    <w:rsid w:val="00547058"/>
    <w:rsid w:val="00547D03"/>
    <w:rsid w:val="00551461"/>
    <w:rsid w:val="005514EA"/>
    <w:rsid w:val="00555C24"/>
    <w:rsid w:val="00571B4E"/>
    <w:rsid w:val="005775E5"/>
    <w:rsid w:val="00587508"/>
    <w:rsid w:val="005875A6"/>
    <w:rsid w:val="005941A0"/>
    <w:rsid w:val="00594D0F"/>
    <w:rsid w:val="005A37A6"/>
    <w:rsid w:val="005A3CF8"/>
    <w:rsid w:val="005A4FA1"/>
    <w:rsid w:val="005A7EDC"/>
    <w:rsid w:val="005B1B02"/>
    <w:rsid w:val="005B7E07"/>
    <w:rsid w:val="005C366E"/>
    <w:rsid w:val="005C4A73"/>
    <w:rsid w:val="005D15EC"/>
    <w:rsid w:val="005E44C0"/>
    <w:rsid w:val="005E7503"/>
    <w:rsid w:val="005F4960"/>
    <w:rsid w:val="005F7541"/>
    <w:rsid w:val="006021F0"/>
    <w:rsid w:val="00602E0E"/>
    <w:rsid w:val="006061F1"/>
    <w:rsid w:val="00617DEC"/>
    <w:rsid w:val="00621C5A"/>
    <w:rsid w:val="00623367"/>
    <w:rsid w:val="0062368E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90A05"/>
    <w:rsid w:val="006A2060"/>
    <w:rsid w:val="006B3AF9"/>
    <w:rsid w:val="006B58C7"/>
    <w:rsid w:val="006C5161"/>
    <w:rsid w:val="006C6F80"/>
    <w:rsid w:val="006C7D01"/>
    <w:rsid w:val="006D24C7"/>
    <w:rsid w:val="006D48B3"/>
    <w:rsid w:val="006D4A08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21041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0C4F"/>
    <w:rsid w:val="00794A1F"/>
    <w:rsid w:val="0079652D"/>
    <w:rsid w:val="007A0CBF"/>
    <w:rsid w:val="007A24FE"/>
    <w:rsid w:val="007B7F97"/>
    <w:rsid w:val="007D5339"/>
    <w:rsid w:val="007E16DF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24838"/>
    <w:rsid w:val="008306F0"/>
    <w:rsid w:val="00845335"/>
    <w:rsid w:val="00846532"/>
    <w:rsid w:val="00851C38"/>
    <w:rsid w:val="00851DBB"/>
    <w:rsid w:val="00852C36"/>
    <w:rsid w:val="008615DA"/>
    <w:rsid w:val="008850FF"/>
    <w:rsid w:val="008A3BC1"/>
    <w:rsid w:val="008A4C96"/>
    <w:rsid w:val="008A5D13"/>
    <w:rsid w:val="008A6CE8"/>
    <w:rsid w:val="008B20C2"/>
    <w:rsid w:val="008B6C8D"/>
    <w:rsid w:val="008F26CA"/>
    <w:rsid w:val="008F2D6B"/>
    <w:rsid w:val="008F578B"/>
    <w:rsid w:val="00900BC5"/>
    <w:rsid w:val="009020B3"/>
    <w:rsid w:val="00905165"/>
    <w:rsid w:val="00906446"/>
    <w:rsid w:val="009076A9"/>
    <w:rsid w:val="009162B5"/>
    <w:rsid w:val="009312D5"/>
    <w:rsid w:val="00953D2E"/>
    <w:rsid w:val="00955465"/>
    <w:rsid w:val="0095677C"/>
    <w:rsid w:val="009605D1"/>
    <w:rsid w:val="009638B4"/>
    <w:rsid w:val="00970D09"/>
    <w:rsid w:val="00973345"/>
    <w:rsid w:val="009829CA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786D"/>
    <w:rsid w:val="009F44AC"/>
    <w:rsid w:val="009F50D7"/>
    <w:rsid w:val="009F60B4"/>
    <w:rsid w:val="00A13CBD"/>
    <w:rsid w:val="00A15CDD"/>
    <w:rsid w:val="00A16284"/>
    <w:rsid w:val="00A22AAF"/>
    <w:rsid w:val="00A34B29"/>
    <w:rsid w:val="00A44341"/>
    <w:rsid w:val="00A44984"/>
    <w:rsid w:val="00A46CB8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67"/>
    <w:rsid w:val="00AA0519"/>
    <w:rsid w:val="00AA4DFE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5308"/>
    <w:rsid w:val="00BA7D1A"/>
    <w:rsid w:val="00BB07A4"/>
    <w:rsid w:val="00BB134B"/>
    <w:rsid w:val="00BB3A3E"/>
    <w:rsid w:val="00BC4067"/>
    <w:rsid w:val="00BD2313"/>
    <w:rsid w:val="00BD2A0F"/>
    <w:rsid w:val="00BD6441"/>
    <w:rsid w:val="00BE215A"/>
    <w:rsid w:val="00BE30F6"/>
    <w:rsid w:val="00BF1A1A"/>
    <w:rsid w:val="00BF366B"/>
    <w:rsid w:val="00BF5322"/>
    <w:rsid w:val="00BF5B14"/>
    <w:rsid w:val="00C03D7C"/>
    <w:rsid w:val="00C14B6D"/>
    <w:rsid w:val="00C24955"/>
    <w:rsid w:val="00C33764"/>
    <w:rsid w:val="00C3407F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29E8"/>
    <w:rsid w:val="00C82ADD"/>
    <w:rsid w:val="00C8613E"/>
    <w:rsid w:val="00C875CD"/>
    <w:rsid w:val="00C90288"/>
    <w:rsid w:val="00C906DD"/>
    <w:rsid w:val="00C97991"/>
    <w:rsid w:val="00CA089B"/>
    <w:rsid w:val="00CA3F76"/>
    <w:rsid w:val="00CB159C"/>
    <w:rsid w:val="00CB20FE"/>
    <w:rsid w:val="00CB309E"/>
    <w:rsid w:val="00CB3540"/>
    <w:rsid w:val="00CB4D52"/>
    <w:rsid w:val="00CB5CCF"/>
    <w:rsid w:val="00CB6946"/>
    <w:rsid w:val="00CC18EC"/>
    <w:rsid w:val="00CC2911"/>
    <w:rsid w:val="00CE1AE5"/>
    <w:rsid w:val="00CE1EF3"/>
    <w:rsid w:val="00D01B8C"/>
    <w:rsid w:val="00D152CB"/>
    <w:rsid w:val="00D16292"/>
    <w:rsid w:val="00D260A5"/>
    <w:rsid w:val="00D26B7A"/>
    <w:rsid w:val="00D30410"/>
    <w:rsid w:val="00D322FA"/>
    <w:rsid w:val="00D32FBB"/>
    <w:rsid w:val="00D515F0"/>
    <w:rsid w:val="00D5428B"/>
    <w:rsid w:val="00D57CAE"/>
    <w:rsid w:val="00D60EAF"/>
    <w:rsid w:val="00D7324B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020"/>
    <w:rsid w:val="00DC28E6"/>
    <w:rsid w:val="00DC3B24"/>
    <w:rsid w:val="00DD1A90"/>
    <w:rsid w:val="00DD6059"/>
    <w:rsid w:val="00DD6BC2"/>
    <w:rsid w:val="00DE03AC"/>
    <w:rsid w:val="00DF0BB5"/>
    <w:rsid w:val="00DF1707"/>
    <w:rsid w:val="00E01D1C"/>
    <w:rsid w:val="00E0623E"/>
    <w:rsid w:val="00E06913"/>
    <w:rsid w:val="00E07477"/>
    <w:rsid w:val="00E1065B"/>
    <w:rsid w:val="00E15497"/>
    <w:rsid w:val="00E16A94"/>
    <w:rsid w:val="00E16ACD"/>
    <w:rsid w:val="00E17FAB"/>
    <w:rsid w:val="00E351FC"/>
    <w:rsid w:val="00E455F1"/>
    <w:rsid w:val="00E508CA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B7AD3"/>
    <w:rsid w:val="00EC1690"/>
    <w:rsid w:val="00EC229D"/>
    <w:rsid w:val="00EC6F58"/>
    <w:rsid w:val="00ED5003"/>
    <w:rsid w:val="00EE3C7F"/>
    <w:rsid w:val="00F020BC"/>
    <w:rsid w:val="00F20C2F"/>
    <w:rsid w:val="00F20FA9"/>
    <w:rsid w:val="00F23403"/>
    <w:rsid w:val="00F329BC"/>
    <w:rsid w:val="00F32AD4"/>
    <w:rsid w:val="00F35EB6"/>
    <w:rsid w:val="00F36547"/>
    <w:rsid w:val="00F365C2"/>
    <w:rsid w:val="00F45BBC"/>
    <w:rsid w:val="00F51D0A"/>
    <w:rsid w:val="00F63B7F"/>
    <w:rsid w:val="00F65EB3"/>
    <w:rsid w:val="00F76EB9"/>
    <w:rsid w:val="00F852A8"/>
    <w:rsid w:val="00FA535E"/>
    <w:rsid w:val="00FA5865"/>
    <w:rsid w:val="00FB504E"/>
    <w:rsid w:val="00FC072A"/>
    <w:rsid w:val="00FC5CE3"/>
    <w:rsid w:val="00FC60E8"/>
    <w:rsid w:val="00FD2A8B"/>
    <w:rsid w:val="00FE18C7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0D76-7468-4890-A7DA-90374CC4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2020-12-01T19:18:00Z</cp:lastPrinted>
  <dcterms:created xsi:type="dcterms:W3CDTF">2020-12-01T19:21:00Z</dcterms:created>
  <dcterms:modified xsi:type="dcterms:W3CDTF">2020-12-01T19:21:00Z</dcterms:modified>
</cp:coreProperties>
</file>