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9" w:rsidRDefault="008E2E49" w:rsidP="00D82B54">
      <w:pPr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 xml:space="preserve">Bogotá, </w:t>
      </w:r>
      <w:r w:rsidR="00FE6938">
        <w:rPr>
          <w:rFonts w:ascii="Arial" w:hAnsi="Arial" w:cs="Arial"/>
          <w:sz w:val="22"/>
          <w:szCs w:val="22"/>
        </w:rPr>
        <w:t>Abril</w:t>
      </w:r>
      <w:r w:rsidR="002A74D9">
        <w:rPr>
          <w:rFonts w:ascii="Arial" w:hAnsi="Arial" w:cs="Arial"/>
          <w:sz w:val="22"/>
          <w:szCs w:val="22"/>
        </w:rPr>
        <w:t xml:space="preserve"> </w:t>
      </w:r>
      <w:r w:rsidR="00DC368E">
        <w:rPr>
          <w:rFonts w:ascii="Arial" w:hAnsi="Arial" w:cs="Arial"/>
          <w:sz w:val="22"/>
          <w:szCs w:val="22"/>
        </w:rPr>
        <w:t>11 de</w:t>
      </w:r>
      <w:r w:rsidR="00C37948" w:rsidRPr="00D64394">
        <w:rPr>
          <w:rFonts w:ascii="Arial" w:hAnsi="Arial" w:cs="Arial"/>
          <w:sz w:val="22"/>
          <w:szCs w:val="22"/>
        </w:rPr>
        <w:t xml:space="preserve"> 201</w:t>
      </w:r>
      <w:r w:rsidR="002A74D9">
        <w:rPr>
          <w:rFonts w:ascii="Arial" w:hAnsi="Arial" w:cs="Arial"/>
          <w:sz w:val="22"/>
          <w:szCs w:val="22"/>
        </w:rPr>
        <w:t>4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B0356" w:rsidRPr="00D64394" w:rsidRDefault="00BB0356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DC368E">
        <w:rPr>
          <w:rFonts w:ascii="Arial" w:hAnsi="Arial" w:cs="Arial"/>
          <w:b/>
          <w:bCs/>
          <w:i/>
          <w:iCs/>
          <w:sz w:val="40"/>
          <w:szCs w:val="40"/>
        </w:rPr>
        <w:t>019</w:t>
      </w:r>
    </w:p>
    <w:p w:rsidR="00A070B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BB0356" w:rsidRPr="00D64394" w:rsidRDefault="00BB0356" w:rsidP="00F61507">
      <w:pPr>
        <w:rPr>
          <w:rFonts w:ascii="Arial" w:hAnsi="Arial" w:cs="Arial"/>
          <w:sz w:val="22"/>
          <w:szCs w:val="22"/>
          <w:lang w:val="es-ES"/>
        </w:rPr>
      </w:pPr>
    </w:p>
    <w:p w:rsidR="004A0C8D" w:rsidRPr="00D64394" w:rsidRDefault="004A0C8D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DC368E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C368E">
        <w:rPr>
          <w:rFonts w:cs="Arial"/>
          <w:bCs/>
          <w:sz w:val="22"/>
          <w:szCs w:val="22"/>
        </w:rPr>
        <w:t>PARA:</w:t>
      </w:r>
      <w:r w:rsidRPr="00DC368E">
        <w:rPr>
          <w:rFonts w:cs="Arial"/>
          <w:sz w:val="22"/>
          <w:szCs w:val="22"/>
        </w:rPr>
        <w:t xml:space="preserve"> </w:t>
      </w:r>
      <w:r w:rsidRPr="00DC368E">
        <w:rPr>
          <w:rFonts w:cs="Arial"/>
          <w:sz w:val="22"/>
          <w:szCs w:val="22"/>
        </w:rPr>
        <w:tab/>
      </w:r>
      <w:r w:rsidR="00C21434" w:rsidRPr="00DC368E">
        <w:rPr>
          <w:rFonts w:cs="Arial"/>
          <w:bCs/>
          <w:sz w:val="22"/>
          <w:szCs w:val="22"/>
        </w:rPr>
        <w:t>Agentes regulados por la CREG</w:t>
      </w:r>
    </w:p>
    <w:p w:rsidR="00656D79" w:rsidRPr="00DC368E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C368E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C368E">
        <w:rPr>
          <w:rFonts w:cs="Arial"/>
          <w:bCs/>
          <w:sz w:val="22"/>
          <w:szCs w:val="22"/>
        </w:rPr>
        <w:t>DE:</w:t>
      </w:r>
      <w:r w:rsidRPr="00DC368E">
        <w:rPr>
          <w:rFonts w:cs="Arial"/>
          <w:bCs/>
          <w:sz w:val="22"/>
          <w:szCs w:val="22"/>
        </w:rPr>
        <w:tab/>
      </w:r>
      <w:r w:rsidR="002A74D9" w:rsidRPr="00DC368E">
        <w:rPr>
          <w:rFonts w:cs="Arial"/>
          <w:bCs/>
          <w:sz w:val="22"/>
          <w:szCs w:val="22"/>
        </w:rPr>
        <w:t>Comisión de Regulación de Energía y Gas</w:t>
      </w:r>
    </w:p>
    <w:p w:rsidR="00656D79" w:rsidRPr="00DC368E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C368E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C368E">
        <w:rPr>
          <w:rFonts w:cs="Arial"/>
          <w:bCs/>
          <w:sz w:val="22"/>
          <w:szCs w:val="22"/>
        </w:rPr>
        <w:t xml:space="preserve">ASUNTO: </w:t>
      </w:r>
      <w:r w:rsidRPr="00DC368E">
        <w:rPr>
          <w:rFonts w:cs="Arial"/>
          <w:bCs/>
          <w:sz w:val="22"/>
          <w:szCs w:val="22"/>
        </w:rPr>
        <w:tab/>
      </w:r>
      <w:r w:rsidR="002A74D9" w:rsidRPr="00DC368E">
        <w:rPr>
          <w:rFonts w:cs="Arial"/>
          <w:bCs/>
          <w:sz w:val="22"/>
          <w:szCs w:val="22"/>
        </w:rPr>
        <w:t>Información de deuda</w:t>
      </w:r>
      <w:r w:rsidR="00C92D14" w:rsidRPr="00DC368E">
        <w:rPr>
          <w:rFonts w:cs="Arial"/>
          <w:bCs/>
          <w:sz w:val="22"/>
          <w:szCs w:val="22"/>
        </w:rPr>
        <w:t xml:space="preserve"> financiera</w:t>
      </w:r>
    </w:p>
    <w:p w:rsidR="00656686" w:rsidRPr="00DC368E" w:rsidRDefault="0065668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BB0356" w:rsidRPr="00DC368E" w:rsidRDefault="00BB035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2A74D9" w:rsidRPr="00DC368E" w:rsidRDefault="002A74D9" w:rsidP="00384B43">
      <w:pPr>
        <w:jc w:val="both"/>
        <w:rPr>
          <w:rFonts w:ascii="Arial" w:hAnsi="Arial" w:cs="Arial"/>
          <w:bCs/>
          <w:noProof/>
          <w:sz w:val="22"/>
          <w:szCs w:val="22"/>
          <w:lang w:eastAsia="es-CO"/>
        </w:rPr>
      </w:pPr>
      <w:r w:rsidRPr="00DC368E">
        <w:rPr>
          <w:rFonts w:ascii="Arial" w:hAnsi="Arial" w:cs="Arial"/>
          <w:noProof/>
          <w:sz w:val="22"/>
          <w:szCs w:val="22"/>
          <w:lang w:val="es-CO" w:eastAsia="es-CO"/>
        </w:rPr>
        <w:t xml:space="preserve">La Comisión 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>de Regula</w:t>
      </w:r>
      <w:bookmarkStart w:id="0" w:name="_GoBack"/>
      <w:bookmarkEnd w:id="0"/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>ción de Energía y Gas</w:t>
      </w:r>
      <w:r w:rsidR="00BB1AC0" w:rsidRPr="00DC368E">
        <w:rPr>
          <w:rFonts w:ascii="Arial" w:hAnsi="Arial" w:cs="Arial"/>
          <w:bCs/>
          <w:noProof/>
          <w:sz w:val="22"/>
          <w:szCs w:val="22"/>
          <w:lang w:eastAsia="es-CO"/>
        </w:rPr>
        <w:t>, CREG,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solicita </w:t>
      </w:r>
      <w:r w:rsidR="00752E8C" w:rsidRPr="00DC368E">
        <w:rPr>
          <w:rFonts w:ascii="Arial" w:hAnsi="Arial" w:cs="Arial"/>
          <w:bCs/>
          <w:noProof/>
          <w:sz w:val="22"/>
          <w:szCs w:val="22"/>
          <w:lang w:eastAsia="es-CO"/>
        </w:rPr>
        <w:t>que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los agentes que 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lleven a cabo una o varias de las </w:t>
      </w:r>
      <w:r w:rsidR="00752E8C" w:rsidRPr="00DC368E">
        <w:rPr>
          <w:rFonts w:ascii="Arial" w:hAnsi="Arial" w:cs="Arial"/>
          <w:bCs/>
          <w:noProof/>
          <w:sz w:val="22"/>
          <w:szCs w:val="22"/>
          <w:lang w:eastAsia="es-CO"/>
        </w:rPr>
        <w:t>siguientes actividades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>: distribución de gas combustible, distribución de energía eléctrica, transporte de gas natural, transporte de GLP o transmisión de energía eléctrica</w:t>
      </w:r>
      <w:r w:rsidR="00752E8C" w:rsidRPr="00DC368E">
        <w:rPr>
          <w:rFonts w:ascii="Arial" w:hAnsi="Arial" w:cs="Arial"/>
          <w:bCs/>
          <w:noProof/>
          <w:sz w:val="22"/>
          <w:szCs w:val="22"/>
          <w:lang w:eastAsia="es-CO"/>
        </w:rPr>
        <w:t>;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</w:t>
      </w:r>
      <w:r w:rsidR="0066505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le 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>env</w:t>
      </w:r>
      <w:r w:rsidR="00665054" w:rsidRPr="00DC368E">
        <w:rPr>
          <w:rFonts w:ascii="Arial" w:hAnsi="Arial" w:cs="Arial"/>
          <w:bCs/>
          <w:noProof/>
          <w:sz w:val="22"/>
          <w:szCs w:val="22"/>
          <w:lang w:eastAsia="es-CO"/>
        </w:rPr>
        <w:t>íen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la siguiente información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por empresa</w:t>
      </w:r>
      <w:r w:rsidRPr="00DC368E">
        <w:rPr>
          <w:rFonts w:ascii="Arial" w:hAnsi="Arial" w:cs="Arial"/>
          <w:bCs/>
          <w:noProof/>
          <w:sz w:val="22"/>
          <w:szCs w:val="22"/>
          <w:lang w:eastAsia="es-CO"/>
        </w:rPr>
        <w:t>:</w:t>
      </w:r>
    </w:p>
    <w:p w:rsidR="002A74D9" w:rsidRPr="00DC368E" w:rsidRDefault="002A74D9" w:rsidP="00384B43">
      <w:pPr>
        <w:jc w:val="both"/>
        <w:rPr>
          <w:rFonts w:ascii="Arial" w:hAnsi="Arial" w:cs="Arial"/>
          <w:bCs/>
          <w:noProof/>
          <w:sz w:val="22"/>
          <w:szCs w:val="22"/>
          <w:lang w:eastAsia="es-CO"/>
        </w:rPr>
      </w:pPr>
    </w:p>
    <w:p w:rsidR="00384B43" w:rsidRPr="00DC368E" w:rsidRDefault="00800E1A" w:rsidP="002A74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 xml:space="preserve">Monto </w:t>
      </w:r>
      <w:r w:rsidR="00752E8C" w:rsidRPr="00DC368E">
        <w:rPr>
          <w:rFonts w:ascii="Arial" w:hAnsi="Arial" w:cs="Arial"/>
          <w:sz w:val="22"/>
          <w:szCs w:val="22"/>
        </w:rPr>
        <w:t xml:space="preserve">original y </w:t>
      </w:r>
      <w:r w:rsidR="00C21434" w:rsidRPr="00DC368E">
        <w:rPr>
          <w:rFonts w:ascii="Arial" w:hAnsi="Arial" w:cs="Arial"/>
          <w:sz w:val="22"/>
          <w:szCs w:val="22"/>
        </w:rPr>
        <w:t xml:space="preserve">vigente </w:t>
      </w:r>
      <w:r w:rsidR="00752E8C" w:rsidRPr="00DC368E">
        <w:rPr>
          <w:rFonts w:ascii="Arial" w:hAnsi="Arial" w:cs="Arial"/>
          <w:sz w:val="22"/>
          <w:szCs w:val="22"/>
        </w:rPr>
        <w:t xml:space="preserve">de la deuda </w:t>
      </w:r>
      <w:r w:rsidR="002A74D9" w:rsidRPr="00DC368E">
        <w:rPr>
          <w:rFonts w:ascii="Arial" w:hAnsi="Arial" w:cs="Arial"/>
          <w:sz w:val="22"/>
          <w:szCs w:val="22"/>
        </w:rPr>
        <w:t>con entidades financieras</w:t>
      </w:r>
      <w:r w:rsidRPr="00DC368E">
        <w:rPr>
          <w:rFonts w:ascii="Arial" w:hAnsi="Arial" w:cs="Arial"/>
          <w:sz w:val="22"/>
          <w:szCs w:val="22"/>
        </w:rPr>
        <w:t xml:space="preserve"> o de </w:t>
      </w:r>
      <w:r w:rsidR="00752E8C" w:rsidRPr="00DC368E">
        <w:rPr>
          <w:rFonts w:ascii="Arial" w:hAnsi="Arial" w:cs="Arial"/>
          <w:sz w:val="22"/>
          <w:szCs w:val="22"/>
        </w:rPr>
        <w:t xml:space="preserve">las </w:t>
      </w:r>
      <w:r w:rsidRPr="00DC368E">
        <w:rPr>
          <w:rFonts w:ascii="Arial" w:hAnsi="Arial" w:cs="Arial"/>
          <w:sz w:val="22"/>
          <w:szCs w:val="22"/>
        </w:rPr>
        <w:t>emisiones</w:t>
      </w:r>
      <w:r w:rsidR="002A74D9" w:rsidRPr="00DC368E">
        <w:rPr>
          <w:rFonts w:ascii="Arial" w:hAnsi="Arial" w:cs="Arial"/>
          <w:sz w:val="22"/>
          <w:szCs w:val="22"/>
        </w:rPr>
        <w:t xml:space="preserve"> de bonos en Colombi</w:t>
      </w:r>
      <w:r w:rsidR="00C21434" w:rsidRPr="00DC368E">
        <w:rPr>
          <w:rFonts w:ascii="Arial" w:hAnsi="Arial" w:cs="Arial"/>
          <w:sz w:val="22"/>
          <w:szCs w:val="22"/>
        </w:rPr>
        <w:t>a o en el e</w:t>
      </w:r>
      <w:r w:rsidR="002A74D9" w:rsidRPr="00DC368E">
        <w:rPr>
          <w:rFonts w:ascii="Arial" w:hAnsi="Arial" w:cs="Arial"/>
          <w:sz w:val="22"/>
          <w:szCs w:val="22"/>
        </w:rPr>
        <w:t>xterior</w:t>
      </w:r>
      <w:r w:rsidR="00C21434" w:rsidRPr="00DC368E">
        <w:rPr>
          <w:rFonts w:ascii="Arial" w:hAnsi="Arial" w:cs="Arial"/>
          <w:sz w:val="22"/>
          <w:szCs w:val="22"/>
        </w:rPr>
        <w:t>, con plazos superiores a 1 año.</w:t>
      </w:r>
    </w:p>
    <w:p w:rsidR="002A74D9" w:rsidRPr="00DC368E" w:rsidRDefault="002A74D9" w:rsidP="002A74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 xml:space="preserve">Plazo </w:t>
      </w:r>
      <w:r w:rsidR="00752E8C" w:rsidRPr="00DC368E">
        <w:rPr>
          <w:rFonts w:ascii="Arial" w:hAnsi="Arial" w:cs="Arial"/>
          <w:sz w:val="22"/>
          <w:szCs w:val="22"/>
        </w:rPr>
        <w:t xml:space="preserve">original </w:t>
      </w:r>
      <w:r w:rsidRPr="00DC368E">
        <w:rPr>
          <w:rFonts w:ascii="Arial" w:hAnsi="Arial" w:cs="Arial"/>
          <w:sz w:val="22"/>
          <w:szCs w:val="22"/>
        </w:rPr>
        <w:t xml:space="preserve">de </w:t>
      </w:r>
      <w:r w:rsidR="00C21434" w:rsidRPr="00DC368E">
        <w:rPr>
          <w:rFonts w:ascii="Arial" w:hAnsi="Arial" w:cs="Arial"/>
          <w:sz w:val="22"/>
          <w:szCs w:val="22"/>
        </w:rPr>
        <w:t xml:space="preserve">cada </w:t>
      </w:r>
      <w:r w:rsidRPr="00DC368E">
        <w:rPr>
          <w:rFonts w:ascii="Arial" w:hAnsi="Arial" w:cs="Arial"/>
          <w:sz w:val="22"/>
          <w:szCs w:val="22"/>
        </w:rPr>
        <w:t>deuda</w:t>
      </w:r>
      <w:r w:rsidR="00800E1A" w:rsidRPr="00DC368E">
        <w:rPr>
          <w:rFonts w:ascii="Arial" w:hAnsi="Arial" w:cs="Arial"/>
          <w:sz w:val="22"/>
          <w:szCs w:val="22"/>
        </w:rPr>
        <w:t xml:space="preserve"> o de </w:t>
      </w:r>
      <w:r w:rsidR="00C21434" w:rsidRPr="00DC368E">
        <w:rPr>
          <w:rFonts w:ascii="Arial" w:hAnsi="Arial" w:cs="Arial"/>
          <w:sz w:val="22"/>
          <w:szCs w:val="22"/>
        </w:rPr>
        <w:t>cada emisión de</w:t>
      </w:r>
      <w:r w:rsidR="00800E1A" w:rsidRPr="00DC368E">
        <w:rPr>
          <w:rFonts w:ascii="Arial" w:hAnsi="Arial" w:cs="Arial"/>
          <w:sz w:val="22"/>
          <w:szCs w:val="22"/>
        </w:rPr>
        <w:t xml:space="preserve"> bonos</w:t>
      </w:r>
      <w:r w:rsidR="00C21434" w:rsidRPr="00DC368E">
        <w:rPr>
          <w:rFonts w:ascii="Arial" w:hAnsi="Arial" w:cs="Arial"/>
          <w:sz w:val="22"/>
          <w:szCs w:val="22"/>
        </w:rPr>
        <w:t>.</w:t>
      </w:r>
    </w:p>
    <w:p w:rsidR="00752E8C" w:rsidRPr="00DC368E" w:rsidRDefault="00752E8C" w:rsidP="00752E8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Plazo al vencimiento de cada deuda o de cada emisión de bonos.</w:t>
      </w:r>
    </w:p>
    <w:p w:rsidR="002A74D9" w:rsidRPr="00DC368E" w:rsidRDefault="002A74D9" w:rsidP="002A74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 xml:space="preserve">Fecha de </w:t>
      </w:r>
      <w:r w:rsidR="00800E1A" w:rsidRPr="00DC368E">
        <w:rPr>
          <w:rFonts w:ascii="Arial" w:hAnsi="Arial" w:cs="Arial"/>
          <w:sz w:val="22"/>
          <w:szCs w:val="22"/>
        </w:rPr>
        <w:t xml:space="preserve">desembolso </w:t>
      </w:r>
      <w:r w:rsidR="00C21434" w:rsidRPr="00DC368E">
        <w:rPr>
          <w:rFonts w:ascii="Arial" w:hAnsi="Arial" w:cs="Arial"/>
          <w:sz w:val="22"/>
          <w:szCs w:val="22"/>
        </w:rPr>
        <w:t>o</w:t>
      </w:r>
      <w:r w:rsidR="00800E1A" w:rsidRPr="00DC368E">
        <w:rPr>
          <w:rFonts w:ascii="Arial" w:hAnsi="Arial" w:cs="Arial"/>
          <w:sz w:val="22"/>
          <w:szCs w:val="22"/>
        </w:rPr>
        <w:t xml:space="preserve"> </w:t>
      </w:r>
      <w:r w:rsidR="00C21434" w:rsidRPr="00DC368E">
        <w:rPr>
          <w:rFonts w:ascii="Arial" w:hAnsi="Arial" w:cs="Arial"/>
          <w:sz w:val="22"/>
          <w:szCs w:val="22"/>
        </w:rPr>
        <w:t xml:space="preserve">de </w:t>
      </w:r>
      <w:r w:rsidR="00800E1A" w:rsidRPr="00DC368E">
        <w:rPr>
          <w:rFonts w:ascii="Arial" w:hAnsi="Arial" w:cs="Arial"/>
          <w:sz w:val="22"/>
          <w:szCs w:val="22"/>
        </w:rPr>
        <w:t>emisión de los bonos.</w:t>
      </w:r>
    </w:p>
    <w:p w:rsidR="00800E1A" w:rsidRPr="00DC368E" w:rsidRDefault="00C21434" w:rsidP="002A74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Tasa de interés y modalidad de pago</w:t>
      </w:r>
      <w:r w:rsidR="00800E1A" w:rsidRPr="00DC368E">
        <w:rPr>
          <w:rFonts w:ascii="Arial" w:hAnsi="Arial" w:cs="Arial"/>
          <w:sz w:val="22"/>
          <w:szCs w:val="22"/>
        </w:rPr>
        <w:t>.</w:t>
      </w:r>
    </w:p>
    <w:p w:rsidR="00752E8C" w:rsidRPr="00DC368E" w:rsidRDefault="00752E8C" w:rsidP="002A74D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Moneda de denominación de cada deuda o bono.</w:t>
      </w:r>
    </w:p>
    <w:p w:rsidR="00752E8C" w:rsidRPr="00DC368E" w:rsidRDefault="00C21434" w:rsidP="00752E8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Identific</w:t>
      </w:r>
      <w:r w:rsidR="00800E1A" w:rsidRPr="00DC368E">
        <w:rPr>
          <w:rFonts w:ascii="Arial" w:hAnsi="Arial" w:cs="Arial"/>
          <w:sz w:val="22"/>
          <w:szCs w:val="22"/>
        </w:rPr>
        <w:t>ación del documento que soporte el compromiso de cada una de las deudas.</w:t>
      </w:r>
    </w:p>
    <w:p w:rsidR="00800E1A" w:rsidRPr="00DC368E" w:rsidRDefault="00800E1A" w:rsidP="00800E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74D9" w:rsidRPr="00DC368E" w:rsidRDefault="002A74D9" w:rsidP="00384B43">
      <w:p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Todas estas variables deberán</w:t>
      </w:r>
      <w:r w:rsidR="000C3330" w:rsidRPr="00DC368E">
        <w:rPr>
          <w:rFonts w:ascii="Arial" w:hAnsi="Arial" w:cs="Arial"/>
          <w:sz w:val="22"/>
          <w:szCs w:val="22"/>
        </w:rPr>
        <w:t xml:space="preserve"> ser diligenciadas exactamente como se establece en</w:t>
      </w:r>
      <w:r w:rsidRPr="00DC368E">
        <w:rPr>
          <w:rFonts w:ascii="Arial" w:hAnsi="Arial" w:cs="Arial"/>
          <w:sz w:val="22"/>
          <w:szCs w:val="22"/>
        </w:rPr>
        <w:t xml:space="preserve"> el formato de Excel</w:t>
      </w:r>
      <w:r w:rsidR="00800E1A" w:rsidRPr="00DC368E">
        <w:rPr>
          <w:rFonts w:ascii="Arial" w:hAnsi="Arial" w:cs="Arial"/>
          <w:sz w:val="22"/>
          <w:szCs w:val="22"/>
        </w:rPr>
        <w:t xml:space="preserve"> que se adjunta a esta circular</w:t>
      </w:r>
      <w:r w:rsidR="00665054" w:rsidRPr="00DC368E">
        <w:rPr>
          <w:rFonts w:ascii="Arial" w:hAnsi="Arial" w:cs="Arial"/>
          <w:sz w:val="22"/>
          <w:szCs w:val="22"/>
        </w:rPr>
        <w:t xml:space="preserve">, el cual </w:t>
      </w:r>
      <w:r w:rsidR="00800E1A" w:rsidRPr="00DC368E">
        <w:rPr>
          <w:rFonts w:ascii="Arial" w:hAnsi="Arial" w:cs="Arial"/>
          <w:sz w:val="22"/>
          <w:szCs w:val="22"/>
        </w:rPr>
        <w:t xml:space="preserve">deberá ser enviado en ese mismo formato a </w:t>
      </w:r>
      <w:hyperlink r:id="rId9" w:history="1">
        <w:r w:rsidR="00C21434" w:rsidRPr="00DC368E">
          <w:rPr>
            <w:rStyle w:val="Hipervnculo"/>
            <w:rFonts w:ascii="Arial" w:hAnsi="Arial" w:cs="Arial"/>
            <w:sz w:val="22"/>
            <w:szCs w:val="22"/>
          </w:rPr>
          <w:t>creg@creg.gov.co</w:t>
        </w:r>
      </w:hyperlink>
      <w:r w:rsidR="00C21434" w:rsidRPr="00DC368E">
        <w:rPr>
          <w:rFonts w:ascii="Arial" w:hAnsi="Arial" w:cs="Arial"/>
          <w:sz w:val="22"/>
          <w:szCs w:val="22"/>
        </w:rPr>
        <w:t xml:space="preserve"> 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a más tardar el dia </w:t>
      </w:r>
      <w:r w:rsidR="00FF5ADC">
        <w:rPr>
          <w:rFonts w:ascii="Arial" w:hAnsi="Arial" w:cs="Arial"/>
          <w:bCs/>
          <w:noProof/>
          <w:sz w:val="22"/>
          <w:szCs w:val="22"/>
          <w:lang w:eastAsia="es-CO"/>
        </w:rPr>
        <w:t>2</w:t>
      </w:r>
      <w:r w:rsidR="00F803BF">
        <w:rPr>
          <w:rFonts w:ascii="Arial" w:hAnsi="Arial" w:cs="Arial"/>
          <w:bCs/>
          <w:noProof/>
          <w:sz w:val="22"/>
          <w:szCs w:val="22"/>
          <w:lang w:eastAsia="es-CO"/>
        </w:rPr>
        <w:t>5</w:t>
      </w:r>
      <w:r w:rsidR="00C21434" w:rsidRPr="00DC368E">
        <w:rPr>
          <w:rFonts w:ascii="Arial" w:hAnsi="Arial" w:cs="Arial"/>
          <w:bCs/>
          <w:noProof/>
          <w:sz w:val="22"/>
          <w:szCs w:val="22"/>
          <w:lang w:eastAsia="es-CO"/>
        </w:rPr>
        <w:t xml:space="preserve"> de abril</w:t>
      </w:r>
      <w:r w:rsidR="00707F71">
        <w:rPr>
          <w:rFonts w:ascii="Arial" w:hAnsi="Arial" w:cs="Arial"/>
          <w:bCs/>
          <w:noProof/>
          <w:sz w:val="22"/>
          <w:szCs w:val="22"/>
          <w:lang w:eastAsia="es-CO"/>
        </w:rPr>
        <w:t xml:space="preserve"> de 2014</w:t>
      </w:r>
      <w:r w:rsidR="00800E1A" w:rsidRPr="00DC368E">
        <w:rPr>
          <w:rFonts w:ascii="Arial" w:hAnsi="Arial" w:cs="Arial"/>
          <w:sz w:val="22"/>
          <w:szCs w:val="22"/>
        </w:rPr>
        <w:t>.</w:t>
      </w:r>
    </w:p>
    <w:p w:rsidR="00C37948" w:rsidRPr="00DC368E" w:rsidRDefault="00C37948" w:rsidP="00656D79">
      <w:pPr>
        <w:jc w:val="both"/>
        <w:rPr>
          <w:rFonts w:ascii="Arial" w:hAnsi="Arial" w:cs="Arial"/>
          <w:sz w:val="22"/>
          <w:szCs w:val="22"/>
        </w:rPr>
      </w:pPr>
    </w:p>
    <w:p w:rsidR="00BB1AC0" w:rsidRPr="00DC368E" w:rsidRDefault="00BB1AC0" w:rsidP="00BB1AC0">
      <w:pPr>
        <w:jc w:val="both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 xml:space="preserve">La CREG, cuando lo considere conveniente, podrá verificar la información </w:t>
      </w:r>
      <w:proofErr w:type="gramStart"/>
      <w:r w:rsidRPr="00DC368E">
        <w:rPr>
          <w:rFonts w:ascii="Arial" w:hAnsi="Arial" w:cs="Arial"/>
          <w:sz w:val="22"/>
          <w:szCs w:val="22"/>
        </w:rPr>
        <w:t>suministrada</w:t>
      </w:r>
      <w:proofErr w:type="gramEnd"/>
      <w:r w:rsidRPr="00DC368E">
        <w:rPr>
          <w:rFonts w:ascii="Arial" w:hAnsi="Arial" w:cs="Arial"/>
          <w:sz w:val="22"/>
          <w:szCs w:val="22"/>
        </w:rPr>
        <w:t>.</w:t>
      </w:r>
    </w:p>
    <w:p w:rsidR="00BB1AC0" w:rsidRPr="00DC368E" w:rsidRDefault="00BB1AC0" w:rsidP="00BB1AC0">
      <w:pPr>
        <w:jc w:val="both"/>
        <w:rPr>
          <w:rFonts w:ascii="Arial" w:hAnsi="Arial" w:cs="Arial"/>
          <w:sz w:val="22"/>
          <w:szCs w:val="22"/>
        </w:rPr>
      </w:pPr>
    </w:p>
    <w:p w:rsidR="00DC368E" w:rsidRDefault="00DC368E" w:rsidP="00656D79">
      <w:pPr>
        <w:rPr>
          <w:rFonts w:ascii="Arial" w:hAnsi="Arial" w:cs="Arial"/>
          <w:sz w:val="22"/>
          <w:szCs w:val="22"/>
        </w:rPr>
      </w:pPr>
    </w:p>
    <w:p w:rsidR="00656D79" w:rsidRPr="00DC368E" w:rsidRDefault="00656D79" w:rsidP="00656D79">
      <w:pPr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Cordialmente,</w:t>
      </w:r>
    </w:p>
    <w:p w:rsidR="00800E1A" w:rsidRPr="00DC368E" w:rsidRDefault="00800E1A" w:rsidP="009F312D">
      <w:pPr>
        <w:rPr>
          <w:rFonts w:ascii="Arial" w:hAnsi="Arial" w:cs="Arial"/>
          <w:sz w:val="22"/>
          <w:szCs w:val="22"/>
        </w:rPr>
      </w:pPr>
    </w:p>
    <w:p w:rsidR="000B4230" w:rsidRPr="00DC368E" w:rsidRDefault="000B4230" w:rsidP="009F312D">
      <w:pPr>
        <w:rPr>
          <w:rFonts w:ascii="Arial" w:hAnsi="Arial" w:cs="Arial"/>
          <w:sz w:val="22"/>
          <w:szCs w:val="22"/>
        </w:rPr>
      </w:pPr>
    </w:p>
    <w:p w:rsidR="00752E8C" w:rsidRPr="00DC368E" w:rsidRDefault="00752E8C" w:rsidP="009F312D">
      <w:pPr>
        <w:rPr>
          <w:rFonts w:ascii="Arial" w:hAnsi="Arial" w:cs="Arial"/>
          <w:sz w:val="22"/>
          <w:szCs w:val="22"/>
        </w:rPr>
      </w:pPr>
    </w:p>
    <w:p w:rsidR="000B4230" w:rsidRPr="00DC368E" w:rsidRDefault="000B4230" w:rsidP="009F312D">
      <w:pPr>
        <w:rPr>
          <w:rFonts w:ascii="Arial" w:hAnsi="Arial" w:cs="Arial"/>
          <w:sz w:val="22"/>
          <w:szCs w:val="22"/>
        </w:rPr>
      </w:pPr>
    </w:p>
    <w:p w:rsidR="009F312D" w:rsidRPr="00DC368E" w:rsidRDefault="00800E1A" w:rsidP="006E73A8">
      <w:pPr>
        <w:jc w:val="center"/>
        <w:rPr>
          <w:rFonts w:ascii="Arial" w:hAnsi="Arial" w:cs="Arial"/>
          <w:sz w:val="22"/>
          <w:szCs w:val="22"/>
        </w:rPr>
      </w:pPr>
      <w:r w:rsidRPr="00DC368E">
        <w:rPr>
          <w:rFonts w:ascii="Arial" w:hAnsi="Arial" w:cs="Arial"/>
          <w:sz w:val="22"/>
          <w:szCs w:val="22"/>
        </w:rPr>
        <w:t>CARLOS FERNANDO ERASO CALERO</w:t>
      </w:r>
    </w:p>
    <w:sectPr w:rsidR="009F312D" w:rsidRPr="00DC368E" w:rsidSect="00812AA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34" w:rsidRDefault="00C21434">
      <w:r>
        <w:separator/>
      </w:r>
    </w:p>
  </w:endnote>
  <w:endnote w:type="continuationSeparator" w:id="0">
    <w:p w:rsidR="00C21434" w:rsidRDefault="00C2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34" w:rsidRPr="0027586D" w:rsidRDefault="00C21434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21434" w:rsidRDefault="00C21434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34" w:rsidRPr="0027586D" w:rsidRDefault="00C21434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21434" w:rsidRDefault="00C21434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21434" w:rsidRDefault="00C214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34" w:rsidRDefault="00C21434">
      <w:r>
        <w:separator/>
      </w:r>
    </w:p>
  </w:footnote>
  <w:footnote w:type="continuationSeparator" w:id="0">
    <w:p w:rsidR="00C21434" w:rsidRDefault="00C2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34" w:rsidRDefault="00C21434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2A621B3C" wp14:editId="10BBA331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C21434" w:rsidRPr="00735F2F" w:rsidRDefault="00C21434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DC368E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147FA4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21434" w:rsidRPr="00735F2F" w:rsidRDefault="00C21434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34" w:rsidRDefault="00C2143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66CEF51" wp14:editId="3C25CE78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464CC"/>
    <w:multiLevelType w:val="hybridMultilevel"/>
    <w:tmpl w:val="499C4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1E7B"/>
    <w:rsid w:val="000B4230"/>
    <w:rsid w:val="000C3330"/>
    <w:rsid w:val="000C35C8"/>
    <w:rsid w:val="000E32D8"/>
    <w:rsid w:val="000E61E3"/>
    <w:rsid w:val="0010547D"/>
    <w:rsid w:val="001147A6"/>
    <w:rsid w:val="001174B9"/>
    <w:rsid w:val="0013655C"/>
    <w:rsid w:val="001475BC"/>
    <w:rsid w:val="00147FA4"/>
    <w:rsid w:val="001513EE"/>
    <w:rsid w:val="00154F06"/>
    <w:rsid w:val="00156162"/>
    <w:rsid w:val="00164414"/>
    <w:rsid w:val="001670B7"/>
    <w:rsid w:val="001753D3"/>
    <w:rsid w:val="00184073"/>
    <w:rsid w:val="001873A2"/>
    <w:rsid w:val="00190F7D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A74D9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65174"/>
    <w:rsid w:val="0038247F"/>
    <w:rsid w:val="00384B43"/>
    <w:rsid w:val="003A0137"/>
    <w:rsid w:val="003A0A86"/>
    <w:rsid w:val="003B0EDB"/>
    <w:rsid w:val="003C5EFC"/>
    <w:rsid w:val="003C7953"/>
    <w:rsid w:val="003E1166"/>
    <w:rsid w:val="003F6D32"/>
    <w:rsid w:val="00404A21"/>
    <w:rsid w:val="004074F4"/>
    <w:rsid w:val="00414C35"/>
    <w:rsid w:val="00417483"/>
    <w:rsid w:val="004334C3"/>
    <w:rsid w:val="00442063"/>
    <w:rsid w:val="00470CAB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65054"/>
    <w:rsid w:val="00670C1F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3A8"/>
    <w:rsid w:val="006E77A4"/>
    <w:rsid w:val="00700F18"/>
    <w:rsid w:val="00707F71"/>
    <w:rsid w:val="0072576E"/>
    <w:rsid w:val="00730691"/>
    <w:rsid w:val="007313DD"/>
    <w:rsid w:val="00735F2F"/>
    <w:rsid w:val="00744E56"/>
    <w:rsid w:val="00752E8C"/>
    <w:rsid w:val="0075539F"/>
    <w:rsid w:val="00760286"/>
    <w:rsid w:val="00783462"/>
    <w:rsid w:val="00792000"/>
    <w:rsid w:val="007B0F7C"/>
    <w:rsid w:val="007B1AC4"/>
    <w:rsid w:val="007B539D"/>
    <w:rsid w:val="007E637E"/>
    <w:rsid w:val="007F4151"/>
    <w:rsid w:val="00800E1A"/>
    <w:rsid w:val="00802161"/>
    <w:rsid w:val="008037E6"/>
    <w:rsid w:val="00804C07"/>
    <w:rsid w:val="00812AAC"/>
    <w:rsid w:val="00816B2A"/>
    <w:rsid w:val="008344B0"/>
    <w:rsid w:val="00835D69"/>
    <w:rsid w:val="008418C5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67231"/>
    <w:rsid w:val="00A92642"/>
    <w:rsid w:val="00AA3B7A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359CF"/>
    <w:rsid w:val="00B91ACB"/>
    <w:rsid w:val="00B9693B"/>
    <w:rsid w:val="00BB0356"/>
    <w:rsid w:val="00BB1AC0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21434"/>
    <w:rsid w:val="00C34338"/>
    <w:rsid w:val="00C37948"/>
    <w:rsid w:val="00C51536"/>
    <w:rsid w:val="00C52923"/>
    <w:rsid w:val="00C653D7"/>
    <w:rsid w:val="00C77846"/>
    <w:rsid w:val="00C92D14"/>
    <w:rsid w:val="00C96DCD"/>
    <w:rsid w:val="00CC01A4"/>
    <w:rsid w:val="00CD37B8"/>
    <w:rsid w:val="00CD77E7"/>
    <w:rsid w:val="00CE25CB"/>
    <w:rsid w:val="00CE7E52"/>
    <w:rsid w:val="00D327CE"/>
    <w:rsid w:val="00D36267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93B43"/>
    <w:rsid w:val="00DA54D7"/>
    <w:rsid w:val="00DB1620"/>
    <w:rsid w:val="00DB5884"/>
    <w:rsid w:val="00DC368E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50E4"/>
    <w:rsid w:val="00EC7DC9"/>
    <w:rsid w:val="00F0117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3BF"/>
    <w:rsid w:val="00F80949"/>
    <w:rsid w:val="00F84D00"/>
    <w:rsid w:val="00FA0016"/>
    <w:rsid w:val="00FA2CA9"/>
    <w:rsid w:val="00FB735B"/>
    <w:rsid w:val="00FE40A3"/>
    <w:rsid w:val="00FE6938"/>
    <w:rsid w:val="00FF1D86"/>
    <w:rsid w:val="00FF5ADC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2A7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65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505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5054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054"/>
    <w:rPr>
      <w:rFonts w:ascii="CG Times" w:hAnsi="CG Times"/>
      <w:b/>
      <w:bCs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2A7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65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505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5054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054"/>
    <w:rPr>
      <w:rFonts w:ascii="CG Times" w:hAnsi="CG Times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A488-4839-4BEB-9202-FB6603B6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2014-04-11T21:36:00Z</cp:lastPrinted>
  <dcterms:created xsi:type="dcterms:W3CDTF">2014-04-11T23:12:00Z</dcterms:created>
  <dcterms:modified xsi:type="dcterms:W3CDTF">2014-04-11T23:12:00Z</dcterms:modified>
</cp:coreProperties>
</file>