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C73107">
        <w:rPr>
          <w:rFonts w:ascii="Arial" w:hAnsi="Arial" w:cs="Arial"/>
          <w:sz w:val="22"/>
          <w:szCs w:val="22"/>
          <w:lang w:val="es-MX"/>
        </w:rPr>
        <w:t>m</w:t>
      </w:r>
      <w:r w:rsidR="00BD27B4">
        <w:rPr>
          <w:rFonts w:ascii="Arial" w:hAnsi="Arial" w:cs="Arial"/>
          <w:sz w:val="22"/>
          <w:szCs w:val="22"/>
          <w:lang w:val="es-MX"/>
        </w:rPr>
        <w:t xml:space="preserve">arzo </w:t>
      </w:r>
      <w:r w:rsidR="00C73107">
        <w:rPr>
          <w:rFonts w:ascii="Arial" w:hAnsi="Arial" w:cs="Arial"/>
          <w:sz w:val="22"/>
          <w:szCs w:val="22"/>
          <w:lang w:val="es-MX"/>
        </w:rPr>
        <w:t>28</w:t>
      </w:r>
      <w:r w:rsidR="002139DF">
        <w:rPr>
          <w:rFonts w:ascii="Arial" w:hAnsi="Arial" w:cs="Arial"/>
          <w:sz w:val="22"/>
          <w:szCs w:val="22"/>
          <w:lang w:val="es-MX"/>
        </w:rPr>
        <w:t xml:space="preserve"> de 2017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83127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017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2139DF" w:rsidRPr="002139DF" w:rsidRDefault="002139DF" w:rsidP="002139DF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PARA: </w:t>
      </w:r>
      <w:r>
        <w:rPr>
          <w:rFonts w:ascii="Arial" w:hAnsi="Arial" w:cs="Arial"/>
          <w:b/>
        </w:rPr>
        <w:tab/>
      </w:r>
      <w:r w:rsidRPr="002139DF">
        <w:rPr>
          <w:rFonts w:ascii="Arial" w:hAnsi="Arial" w:cs="Arial"/>
          <w:b/>
        </w:rPr>
        <w:t>EMPRESAS PRESTADORAS DEL SERVICIO PÚBLICO DE ENERGÍA ELÉCTRICA Y TERCEROS INTERESADOS</w:t>
      </w:r>
    </w:p>
    <w:p w:rsidR="002139DF" w:rsidRPr="002139DF" w:rsidRDefault="002139DF" w:rsidP="002139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2139DF" w:rsidRPr="002139DF" w:rsidRDefault="002139DF" w:rsidP="002139DF">
      <w:pPr>
        <w:spacing w:line="216" w:lineRule="auto"/>
        <w:ind w:left="1410" w:hanging="1410"/>
        <w:rPr>
          <w:rFonts w:ascii="Arial" w:hAnsi="Arial" w:cs="Arial"/>
          <w:b/>
        </w:rPr>
      </w:pPr>
      <w:r w:rsidRPr="002139DF">
        <w:rPr>
          <w:rFonts w:ascii="Arial" w:hAnsi="Arial" w:cs="Arial"/>
          <w:b/>
        </w:rPr>
        <w:t>DE:</w:t>
      </w:r>
      <w:r w:rsidRPr="002139DF">
        <w:rPr>
          <w:rFonts w:ascii="Arial" w:hAnsi="Arial" w:cs="Arial"/>
          <w:b/>
        </w:rPr>
        <w:tab/>
        <w:t>DIRECCIÓN EJECUTIVA DE LA COMISIÓN DE REGULACIÓN DE ENERGÍA Y GAS, CREG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2139DF">
        <w:rPr>
          <w:rFonts w:ascii="Arial" w:hAnsi="Arial" w:cs="Arial"/>
          <w:b/>
        </w:rPr>
        <w:t xml:space="preserve">PUBLICACIÓN </w:t>
      </w:r>
      <w:r w:rsidR="00BD27B4">
        <w:rPr>
          <w:rFonts w:ascii="Arial" w:hAnsi="Arial" w:cs="Arial"/>
          <w:b/>
        </w:rPr>
        <w:t>COMENTARIOS RECIBIDOS A LA RESOLUCIÓN CREG 252 DE 2016</w:t>
      </w:r>
    </w:p>
    <w:p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83127D" w:rsidRPr="009E0F14" w:rsidRDefault="0083127D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2139DF" w:rsidRPr="002139DF" w:rsidRDefault="00BD27B4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  <w:r>
        <w:rPr>
          <w:rFonts w:ascii="Arial" w:eastAsia="Times New Roman" w:hAnsi="Arial" w:cs="Times New Roman"/>
          <w:spacing w:val="-5"/>
          <w:szCs w:val="22"/>
          <w:lang w:val="es-CO"/>
        </w:rPr>
        <w:t>La Comisión de Regulación de Energía y Gas (CREG) publicó el día 14 de enero de 2017 la</w:t>
      </w:r>
      <w:r w:rsidR="00BD010C">
        <w:rPr>
          <w:rFonts w:ascii="Arial" w:eastAsia="Times New Roman" w:hAnsi="Arial" w:cs="Times New Roman"/>
          <w:spacing w:val="-5"/>
          <w:szCs w:val="22"/>
          <w:lang w:val="es-CO"/>
        </w:rPr>
        <w:t>s Resoluciones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CREG 252 de 2016</w:t>
      </w:r>
      <w:r w:rsidR="002F4747">
        <w:rPr>
          <w:rFonts w:ascii="Arial" w:eastAsia="Times New Roman" w:hAnsi="Arial" w:cs="Times New Roman"/>
          <w:spacing w:val="-5"/>
          <w:szCs w:val="22"/>
          <w:lang w:val="es-CO"/>
        </w:rPr>
        <w:t xml:space="preserve"> y</w:t>
      </w:r>
      <w:r w:rsidR="00AA3EC0">
        <w:rPr>
          <w:rFonts w:ascii="Arial" w:eastAsia="Times New Roman" w:hAnsi="Arial" w:cs="Times New Roman"/>
          <w:spacing w:val="-5"/>
          <w:szCs w:val="22"/>
          <w:lang w:val="es-CO"/>
        </w:rPr>
        <w:t xml:space="preserve"> CREG 253 de</w:t>
      </w:r>
      <w:r w:rsidR="00BD010C">
        <w:rPr>
          <w:rFonts w:ascii="Arial" w:eastAsia="Times New Roman" w:hAnsi="Arial" w:cs="Times New Roman"/>
          <w:spacing w:val="-5"/>
          <w:szCs w:val="22"/>
          <w:lang w:val="es-CO"/>
        </w:rPr>
        <w:t xml:space="preserve"> 2016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, una propuesta regulatoria para definir el precio de escasez del Cargo por Confiabilidad</w:t>
      </w:r>
      <w:r w:rsidR="00BD010C">
        <w:rPr>
          <w:rFonts w:ascii="Arial" w:eastAsia="Times New Roman" w:hAnsi="Arial" w:cs="Times New Roman"/>
          <w:spacing w:val="-5"/>
          <w:szCs w:val="22"/>
          <w:lang w:val="es-CO"/>
        </w:rPr>
        <w:t xml:space="preserve"> y un esquema de tomadores de precio de precio del Cargo por Confiabilidad</w:t>
      </w:r>
      <w:r w:rsidR="001E5313">
        <w:rPr>
          <w:rFonts w:ascii="Arial" w:eastAsia="Times New Roman" w:hAnsi="Arial" w:cs="Times New Roman"/>
          <w:spacing w:val="-5"/>
          <w:szCs w:val="22"/>
          <w:lang w:val="es-CO"/>
        </w:rPr>
        <w:t>, respectivamente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. Ante la petición </w:t>
      </w:r>
      <w:r w:rsidR="007E5CD6">
        <w:rPr>
          <w:rFonts w:ascii="Arial" w:eastAsia="Times New Roman" w:hAnsi="Arial" w:cs="Times New Roman"/>
          <w:spacing w:val="-5"/>
          <w:szCs w:val="22"/>
          <w:lang w:val="es-CO"/>
        </w:rPr>
        <w:t xml:space="preserve">de información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de la Asociación </w:t>
      </w:r>
      <w:r w:rsidR="007F219D">
        <w:rPr>
          <w:rFonts w:ascii="Arial" w:eastAsia="Times New Roman" w:hAnsi="Arial" w:cs="Times New Roman"/>
          <w:spacing w:val="-5"/>
          <w:szCs w:val="22"/>
          <w:lang w:val="es-CO"/>
        </w:rPr>
        <w:t xml:space="preserve">Nacional de Empresas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Generador</w:t>
      </w:r>
      <w:r w:rsidR="007F219D">
        <w:rPr>
          <w:rFonts w:ascii="Arial" w:eastAsia="Times New Roman" w:hAnsi="Arial" w:cs="Times New Roman"/>
          <w:spacing w:val="-5"/>
          <w:szCs w:val="22"/>
          <w:lang w:val="es-CO"/>
        </w:rPr>
        <w:t>a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s </w:t>
      </w:r>
      <w:r w:rsidR="007F219D">
        <w:rPr>
          <w:rFonts w:ascii="Arial" w:eastAsia="Times New Roman" w:hAnsi="Arial" w:cs="Times New Roman"/>
          <w:spacing w:val="-5"/>
          <w:szCs w:val="22"/>
          <w:lang w:val="es-CO"/>
        </w:rPr>
        <w:t>(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ANDEG</w:t>
      </w:r>
      <w:r w:rsidR="007F219D">
        <w:rPr>
          <w:rFonts w:ascii="Arial" w:eastAsia="Times New Roman" w:hAnsi="Arial" w:cs="Times New Roman"/>
          <w:spacing w:val="-5"/>
          <w:szCs w:val="22"/>
          <w:lang w:val="es-CO"/>
        </w:rPr>
        <w:t>)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radicado</w:t>
      </w:r>
      <w:r w:rsidR="007F219D">
        <w:rPr>
          <w:rFonts w:ascii="Arial" w:eastAsia="Times New Roman" w:hAnsi="Arial" w:cs="Times New Roman"/>
          <w:spacing w:val="-5"/>
          <w:szCs w:val="22"/>
          <w:lang w:val="es-CO"/>
        </w:rPr>
        <w:t>s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E-2017-00</w:t>
      </w:r>
      <w:r w:rsidR="007F219D">
        <w:rPr>
          <w:rFonts w:ascii="Arial" w:eastAsia="Times New Roman" w:hAnsi="Arial" w:cs="Times New Roman"/>
          <w:spacing w:val="-5"/>
          <w:szCs w:val="22"/>
          <w:lang w:val="es-CO"/>
        </w:rPr>
        <w:t xml:space="preserve">1870 y E-2017-002835, </w:t>
      </w:r>
      <w:r w:rsidR="007E5CD6">
        <w:rPr>
          <w:rFonts w:ascii="Arial" w:eastAsia="Times New Roman" w:hAnsi="Arial" w:cs="Times New Roman"/>
          <w:spacing w:val="-5"/>
          <w:szCs w:val="22"/>
          <w:lang w:val="es-CO"/>
        </w:rPr>
        <w:t>sobre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los comentarios remi</w:t>
      </w:r>
      <w:r w:rsidR="00BD010C">
        <w:rPr>
          <w:rFonts w:ascii="Arial" w:eastAsia="Times New Roman" w:hAnsi="Arial" w:cs="Times New Roman"/>
          <w:spacing w:val="-5"/>
          <w:szCs w:val="22"/>
          <w:lang w:val="es-CO"/>
        </w:rPr>
        <w:t>tidos por todos los agentes a los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mencionada</w:t>
      </w:r>
      <w:r w:rsidR="00BD010C">
        <w:rPr>
          <w:rFonts w:ascii="Arial" w:eastAsia="Times New Roman" w:hAnsi="Arial" w:cs="Times New Roman"/>
          <w:spacing w:val="-5"/>
          <w:szCs w:val="22"/>
          <w:lang w:val="es-CO"/>
        </w:rPr>
        <w:t>s proyectos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</w:t>
      </w:r>
      <w:r w:rsidR="00BD010C">
        <w:rPr>
          <w:rFonts w:ascii="Arial" w:eastAsia="Times New Roman" w:hAnsi="Arial" w:cs="Times New Roman"/>
          <w:spacing w:val="-5"/>
          <w:szCs w:val="22"/>
          <w:lang w:val="es-CO"/>
        </w:rPr>
        <w:t xml:space="preserve">de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resolución,</w:t>
      </w:r>
      <w:r w:rsidR="00AA3EC0">
        <w:rPr>
          <w:rFonts w:ascii="Arial" w:eastAsia="Times New Roman" w:hAnsi="Arial" w:cs="Times New Roman"/>
          <w:spacing w:val="-5"/>
          <w:szCs w:val="22"/>
          <w:lang w:val="es-CO"/>
        </w:rPr>
        <w:t xml:space="preserve"> en aras de garantizar la igualdad y transparencia,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se procede a poner </w:t>
      </w:r>
      <w:r w:rsidR="007F219D">
        <w:rPr>
          <w:rFonts w:ascii="Arial" w:eastAsia="Times New Roman" w:hAnsi="Arial" w:cs="Times New Roman"/>
          <w:spacing w:val="-5"/>
          <w:szCs w:val="22"/>
          <w:lang w:val="es-CO"/>
        </w:rPr>
        <w:t>a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conocimiento a todos los interesados</w:t>
      </w:r>
      <w:r w:rsidR="007F219D">
        <w:rPr>
          <w:rFonts w:ascii="Arial" w:eastAsia="Times New Roman" w:hAnsi="Arial" w:cs="Times New Roman"/>
          <w:spacing w:val="-5"/>
          <w:szCs w:val="22"/>
          <w:lang w:val="es-CO"/>
        </w:rPr>
        <w:t>,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las comunicaciones recibidas por la CREG en esta materia.</w:t>
      </w:r>
    </w:p>
    <w:p w:rsidR="002139DF" w:rsidRPr="002139DF" w:rsidRDefault="002139DF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</w:p>
    <w:p w:rsidR="002139DF" w:rsidRPr="002139DF" w:rsidRDefault="002139DF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Con esta circular, </w:t>
      </w: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la Dirección Ejecutiva de la Comisión de Regulación de Energía y Gas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procede a publicar</w:t>
      </w:r>
      <w:r w:rsidR="00D576FD">
        <w:rPr>
          <w:rFonts w:ascii="Arial" w:eastAsia="Times New Roman" w:hAnsi="Arial" w:cs="Times New Roman"/>
          <w:spacing w:val="-5"/>
          <w:szCs w:val="22"/>
          <w:lang w:val="es-CO"/>
        </w:rPr>
        <w:t>,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para conocimiento del público en general, los </w:t>
      </w:r>
      <w:r w:rsidR="00BD27B4">
        <w:rPr>
          <w:rFonts w:ascii="Arial" w:eastAsia="Times New Roman" w:hAnsi="Arial" w:cs="Times New Roman"/>
          <w:spacing w:val="-5"/>
          <w:szCs w:val="22"/>
          <w:lang w:val="es-CO"/>
        </w:rPr>
        <w:t>comen</w:t>
      </w:r>
      <w:r w:rsidR="00BD010C">
        <w:rPr>
          <w:rFonts w:ascii="Arial" w:eastAsia="Times New Roman" w:hAnsi="Arial" w:cs="Times New Roman"/>
          <w:spacing w:val="-5"/>
          <w:szCs w:val="22"/>
          <w:lang w:val="es-CO"/>
        </w:rPr>
        <w:t>tarios recibidos a la</w:t>
      </w:r>
      <w:r w:rsidR="001E5313">
        <w:rPr>
          <w:rFonts w:ascii="Arial" w:eastAsia="Times New Roman" w:hAnsi="Arial" w:cs="Times New Roman"/>
          <w:spacing w:val="-5"/>
          <w:szCs w:val="22"/>
          <w:lang w:val="es-CO"/>
        </w:rPr>
        <w:t>s</w:t>
      </w:r>
      <w:r w:rsidR="00BD010C">
        <w:rPr>
          <w:rFonts w:ascii="Arial" w:eastAsia="Times New Roman" w:hAnsi="Arial" w:cs="Times New Roman"/>
          <w:spacing w:val="-5"/>
          <w:szCs w:val="22"/>
          <w:lang w:val="es-CO"/>
        </w:rPr>
        <w:t xml:space="preserve"> Resoluciones</w:t>
      </w:r>
      <w:r w:rsidR="00BD27B4">
        <w:rPr>
          <w:rFonts w:ascii="Arial" w:eastAsia="Times New Roman" w:hAnsi="Arial" w:cs="Times New Roman"/>
          <w:spacing w:val="-5"/>
          <w:szCs w:val="22"/>
          <w:lang w:val="es-CO"/>
        </w:rPr>
        <w:t xml:space="preserve"> CREG 252 de 2016</w:t>
      </w:r>
      <w:r w:rsidR="00BD010C">
        <w:rPr>
          <w:rFonts w:ascii="Arial" w:eastAsia="Times New Roman" w:hAnsi="Arial" w:cs="Times New Roman"/>
          <w:spacing w:val="-5"/>
          <w:szCs w:val="22"/>
          <w:lang w:val="es-CO"/>
        </w:rPr>
        <w:t xml:space="preserve"> y 253 de 2016</w:t>
      </w:r>
      <w:r w:rsidR="00BD27B4">
        <w:rPr>
          <w:rFonts w:ascii="Arial" w:eastAsia="Times New Roman" w:hAnsi="Arial" w:cs="Times New Roman"/>
          <w:spacing w:val="-5"/>
          <w:szCs w:val="22"/>
          <w:lang w:val="es-CO"/>
        </w:rPr>
        <w:t>.</w:t>
      </w:r>
    </w:p>
    <w:p w:rsidR="002139DF" w:rsidRPr="002139DF" w:rsidRDefault="002139DF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 </w:t>
      </w:r>
    </w:p>
    <w:p w:rsidR="002139DF" w:rsidRDefault="002139DF" w:rsidP="002139DF">
      <w:pPr>
        <w:pStyle w:val="Textoindependiente"/>
        <w:spacing w:after="0" w:line="240" w:lineRule="auto"/>
        <w:rPr>
          <w:szCs w:val="24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Default="00D576FD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GERMAN CASTRO FERREIRA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4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D03901" w:rsidRDefault="009E4411" w:rsidP="00F02F94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</w:t>
      </w:r>
      <w:r w:rsidR="00D576FD">
        <w:rPr>
          <w:rFonts w:cs="Arial"/>
        </w:rPr>
        <w:t>s</w:t>
      </w:r>
      <w:r>
        <w:rPr>
          <w:rFonts w:cs="Arial"/>
        </w:rPr>
        <w:t>:</w:t>
      </w:r>
      <w:r w:rsidR="00D576FD">
        <w:rPr>
          <w:rFonts w:cs="Arial"/>
        </w:rPr>
        <w:t xml:space="preserve"> </w:t>
      </w:r>
      <w:r w:rsidR="00574161">
        <w:rPr>
          <w:rFonts w:cs="Arial"/>
        </w:rPr>
        <w:t>Comunicaciones recibidas con respecto a la</w:t>
      </w:r>
      <w:r w:rsidR="00661E14">
        <w:rPr>
          <w:rFonts w:cs="Arial"/>
        </w:rPr>
        <w:t>s Resoluciones</w:t>
      </w:r>
      <w:r w:rsidR="00574161">
        <w:rPr>
          <w:rFonts w:cs="Arial"/>
        </w:rPr>
        <w:t xml:space="preserve"> CREG 252</w:t>
      </w:r>
      <w:r w:rsidR="00661E14">
        <w:rPr>
          <w:rFonts w:cs="Arial"/>
        </w:rPr>
        <w:t xml:space="preserve"> y 253</w:t>
      </w:r>
      <w:r w:rsidR="00574161">
        <w:rPr>
          <w:rFonts w:cs="Arial"/>
        </w:rPr>
        <w:t xml:space="preserve"> de 2016.</w:t>
      </w: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7D7" w:rsidRDefault="005857D7" w:rsidP="00D3044D">
      <w:r>
        <w:separator/>
      </w:r>
    </w:p>
  </w:endnote>
  <w:endnote w:type="continuationSeparator" w:id="0">
    <w:p w:rsidR="005857D7" w:rsidRDefault="005857D7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7D7" w:rsidRDefault="005857D7" w:rsidP="00D3044D">
      <w:r>
        <w:separator/>
      </w:r>
    </w:p>
  </w:footnote>
  <w:footnote w:type="continuationSeparator" w:id="0">
    <w:p w:rsidR="005857D7" w:rsidRDefault="005857D7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248" w:rsidRDefault="00D642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7717"/>
    <w:rsid w:val="000B7EDB"/>
    <w:rsid w:val="00113FBE"/>
    <w:rsid w:val="001149EB"/>
    <w:rsid w:val="00143E5A"/>
    <w:rsid w:val="00160B29"/>
    <w:rsid w:val="00171830"/>
    <w:rsid w:val="001E5313"/>
    <w:rsid w:val="001F7FBD"/>
    <w:rsid w:val="002139DF"/>
    <w:rsid w:val="002A2432"/>
    <w:rsid w:val="002E0DAE"/>
    <w:rsid w:val="002F0A84"/>
    <w:rsid w:val="002F4747"/>
    <w:rsid w:val="002F737B"/>
    <w:rsid w:val="00352B08"/>
    <w:rsid w:val="003702AE"/>
    <w:rsid w:val="00377098"/>
    <w:rsid w:val="003C5498"/>
    <w:rsid w:val="003E1618"/>
    <w:rsid w:val="003E4CDE"/>
    <w:rsid w:val="004002E0"/>
    <w:rsid w:val="00434A80"/>
    <w:rsid w:val="00462394"/>
    <w:rsid w:val="00463384"/>
    <w:rsid w:val="0053042A"/>
    <w:rsid w:val="00566278"/>
    <w:rsid w:val="00574161"/>
    <w:rsid w:val="005857D7"/>
    <w:rsid w:val="0059771E"/>
    <w:rsid w:val="005C3844"/>
    <w:rsid w:val="006144B6"/>
    <w:rsid w:val="00624C00"/>
    <w:rsid w:val="0064418B"/>
    <w:rsid w:val="00661E14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7E5CD6"/>
    <w:rsid w:val="007F219D"/>
    <w:rsid w:val="007F7C20"/>
    <w:rsid w:val="008047C2"/>
    <w:rsid w:val="00804E80"/>
    <w:rsid w:val="008254E5"/>
    <w:rsid w:val="0083127D"/>
    <w:rsid w:val="008D11BA"/>
    <w:rsid w:val="00922D60"/>
    <w:rsid w:val="009378A1"/>
    <w:rsid w:val="00963B76"/>
    <w:rsid w:val="00966960"/>
    <w:rsid w:val="009823F7"/>
    <w:rsid w:val="009B55C6"/>
    <w:rsid w:val="009C360C"/>
    <w:rsid w:val="009D0ECA"/>
    <w:rsid w:val="009E4411"/>
    <w:rsid w:val="00A35E81"/>
    <w:rsid w:val="00A566D9"/>
    <w:rsid w:val="00A62DC2"/>
    <w:rsid w:val="00A94073"/>
    <w:rsid w:val="00AA3EC0"/>
    <w:rsid w:val="00AB1B80"/>
    <w:rsid w:val="00AD4DC5"/>
    <w:rsid w:val="00AF5A1D"/>
    <w:rsid w:val="00B66D2A"/>
    <w:rsid w:val="00BA7595"/>
    <w:rsid w:val="00BD010C"/>
    <w:rsid w:val="00BD27B4"/>
    <w:rsid w:val="00BF7304"/>
    <w:rsid w:val="00C24869"/>
    <w:rsid w:val="00C6676D"/>
    <w:rsid w:val="00C73028"/>
    <w:rsid w:val="00C73107"/>
    <w:rsid w:val="00C80840"/>
    <w:rsid w:val="00CA0DD1"/>
    <w:rsid w:val="00CA7997"/>
    <w:rsid w:val="00CB590F"/>
    <w:rsid w:val="00CC3B9D"/>
    <w:rsid w:val="00CC4390"/>
    <w:rsid w:val="00D03901"/>
    <w:rsid w:val="00D171B2"/>
    <w:rsid w:val="00D3044D"/>
    <w:rsid w:val="00D5357C"/>
    <w:rsid w:val="00D576FD"/>
    <w:rsid w:val="00D64248"/>
    <w:rsid w:val="00D717EE"/>
    <w:rsid w:val="00D81061"/>
    <w:rsid w:val="00D87F17"/>
    <w:rsid w:val="00E40085"/>
    <w:rsid w:val="00E4791A"/>
    <w:rsid w:val="00E62666"/>
    <w:rsid w:val="00EC1EFF"/>
    <w:rsid w:val="00EE79B5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BF6B-90BB-49FA-B609-17837CDD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2017-03-28T22:46:00Z</dcterms:created>
  <dcterms:modified xsi:type="dcterms:W3CDTF">2017-03-28T22:46:00Z</dcterms:modified>
</cp:coreProperties>
</file>