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9DC2F" w14:textId="333F169F" w:rsidR="007E16DF" w:rsidRDefault="002B43CA" w:rsidP="007E16DF">
      <w:pPr>
        <w:rPr>
          <w:rFonts w:ascii="Arial" w:hAnsi="Arial" w:cs="Arial"/>
          <w:sz w:val="22"/>
          <w:szCs w:val="22"/>
          <w:lang w:val="es-MX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  <w:lang w:val="es-MX"/>
        </w:rPr>
        <w:t xml:space="preserve">Bogotá, </w:t>
      </w:r>
      <w:r w:rsidRPr="00BF366B">
        <w:rPr>
          <w:rFonts w:ascii="Arial" w:hAnsi="Arial" w:cs="Arial"/>
          <w:sz w:val="22"/>
          <w:szCs w:val="22"/>
          <w:lang w:val="es-MX"/>
        </w:rPr>
        <w:t xml:space="preserve">D. C., </w:t>
      </w:r>
      <w:r w:rsidR="00531FB8">
        <w:rPr>
          <w:rFonts w:ascii="Arial" w:hAnsi="Arial" w:cs="Arial"/>
          <w:sz w:val="22"/>
          <w:szCs w:val="22"/>
          <w:lang w:val="es-MX"/>
        </w:rPr>
        <w:t>10</w:t>
      </w:r>
      <w:r w:rsidR="00BF3384">
        <w:rPr>
          <w:rFonts w:ascii="Arial" w:hAnsi="Arial" w:cs="Arial"/>
          <w:sz w:val="22"/>
          <w:szCs w:val="22"/>
          <w:lang w:val="es-MX"/>
        </w:rPr>
        <w:t xml:space="preserve"> de </w:t>
      </w:r>
      <w:r w:rsidR="000C05DD">
        <w:rPr>
          <w:rFonts w:ascii="Arial" w:hAnsi="Arial" w:cs="Arial"/>
          <w:sz w:val="22"/>
          <w:szCs w:val="22"/>
          <w:lang w:val="es-MX"/>
        </w:rPr>
        <w:t>septiembre</w:t>
      </w:r>
      <w:r w:rsidR="00BF3384">
        <w:rPr>
          <w:rFonts w:ascii="Arial" w:hAnsi="Arial" w:cs="Arial"/>
          <w:sz w:val="22"/>
          <w:szCs w:val="22"/>
          <w:lang w:val="es-MX"/>
        </w:rPr>
        <w:t xml:space="preserve"> de</w:t>
      </w:r>
      <w:r w:rsidR="00A7557C" w:rsidRPr="00BF366B">
        <w:rPr>
          <w:rFonts w:ascii="Arial" w:hAnsi="Arial" w:cs="Arial"/>
          <w:sz w:val="22"/>
          <w:szCs w:val="22"/>
          <w:lang w:val="es-MX"/>
        </w:rPr>
        <w:t xml:space="preserve"> </w:t>
      </w:r>
      <w:r w:rsidR="0047405B" w:rsidRPr="00BF366B">
        <w:rPr>
          <w:rFonts w:ascii="Arial" w:hAnsi="Arial" w:cs="Arial"/>
          <w:sz w:val="22"/>
          <w:szCs w:val="22"/>
          <w:lang w:val="es-MX"/>
        </w:rPr>
        <w:t>20</w:t>
      </w:r>
      <w:r w:rsidR="00E00B79">
        <w:rPr>
          <w:rFonts w:ascii="Arial" w:hAnsi="Arial" w:cs="Arial"/>
          <w:sz w:val="22"/>
          <w:szCs w:val="22"/>
          <w:lang w:val="es-MX"/>
        </w:rPr>
        <w:t>20</w:t>
      </w:r>
    </w:p>
    <w:p w14:paraId="504F8E70" w14:textId="77777777" w:rsidR="00015B0B" w:rsidRPr="00117047" w:rsidRDefault="00015B0B" w:rsidP="00117047">
      <w:pPr>
        <w:pStyle w:val="Textoindependiente"/>
      </w:pPr>
    </w:p>
    <w:p w14:paraId="15BF6758" w14:textId="2FF64AF2" w:rsidR="00D515F0" w:rsidRDefault="00D515F0" w:rsidP="00D515F0">
      <w:pPr>
        <w:pStyle w:val="Ttulo5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 w:rsidRPr="00BF3384">
        <w:rPr>
          <w:rFonts w:ascii="Arial" w:hAnsi="Arial" w:cs="Arial"/>
          <w:b/>
          <w:bCs/>
          <w:i/>
          <w:iCs/>
          <w:kern w:val="60"/>
          <w:sz w:val="40"/>
          <w:szCs w:val="40"/>
        </w:rPr>
        <w:t>CIRCULAR No.</w:t>
      </w:r>
      <w:r w:rsidR="008A6451" w:rsidRPr="00BF3384">
        <w:rPr>
          <w:rFonts w:ascii="Arial" w:hAnsi="Arial" w:cs="Arial"/>
          <w:b/>
          <w:bCs/>
          <w:i/>
          <w:iCs/>
          <w:kern w:val="60"/>
          <w:sz w:val="40"/>
          <w:szCs w:val="40"/>
        </w:rPr>
        <w:t>0</w:t>
      </w:r>
      <w:r w:rsidR="00F6496C" w:rsidRPr="00260007">
        <w:rPr>
          <w:rFonts w:ascii="Arial" w:hAnsi="Arial" w:cs="Arial"/>
          <w:b/>
          <w:bCs/>
          <w:i/>
          <w:iCs/>
          <w:kern w:val="60"/>
          <w:sz w:val="40"/>
          <w:szCs w:val="40"/>
        </w:rPr>
        <w:t>85</w:t>
      </w:r>
    </w:p>
    <w:p w14:paraId="16A5F32B" w14:textId="77777777" w:rsidR="00260007" w:rsidRPr="00260007" w:rsidRDefault="00260007" w:rsidP="00260007">
      <w:pPr>
        <w:pStyle w:val="Textoindependiente"/>
      </w:pPr>
    </w:p>
    <w:p w14:paraId="06118285" w14:textId="38849AD8" w:rsidR="007E16DF" w:rsidRPr="00210F22" w:rsidRDefault="007E16DF" w:rsidP="00E455F1">
      <w:pPr>
        <w:pStyle w:val="Sangradetextonormal"/>
        <w:spacing w:before="240"/>
        <w:ind w:left="1134" w:hanging="1134"/>
        <w:jc w:val="both"/>
        <w:rPr>
          <w:rFonts w:ascii="Arial" w:hAnsi="Arial" w:cs="Arial"/>
          <w:b/>
          <w:sz w:val="22"/>
          <w:szCs w:val="22"/>
        </w:rPr>
      </w:pPr>
      <w:r w:rsidRPr="00210F22">
        <w:rPr>
          <w:rFonts w:ascii="Arial" w:hAnsi="Arial" w:cs="Arial"/>
          <w:b/>
          <w:sz w:val="22"/>
          <w:szCs w:val="22"/>
        </w:rPr>
        <w:t>PARA:</w:t>
      </w:r>
      <w:r w:rsidRPr="00210F22">
        <w:rPr>
          <w:rFonts w:ascii="Arial" w:hAnsi="Arial" w:cs="Arial"/>
          <w:b/>
          <w:sz w:val="22"/>
          <w:szCs w:val="22"/>
        </w:rPr>
        <w:tab/>
      </w:r>
      <w:r w:rsidR="0096598F" w:rsidRPr="00210F22">
        <w:rPr>
          <w:rFonts w:ascii="Arial" w:hAnsi="Arial" w:cs="Arial"/>
          <w:b/>
          <w:sz w:val="22"/>
          <w:szCs w:val="22"/>
        </w:rPr>
        <w:t>COMERCIALIZADORES MAYORISTAS, TRANSPORTADORES, DISTRIBUIDORES Y COMERCIALIZADORES MINORISTAS DE GLP Y DEMÁS INTERESADOS</w:t>
      </w:r>
    </w:p>
    <w:p w14:paraId="68C8EEF9" w14:textId="77777777" w:rsidR="007E16DF" w:rsidRPr="00210F22" w:rsidRDefault="007E16DF" w:rsidP="00E455F1">
      <w:pPr>
        <w:pStyle w:val="Sangradetextonormal"/>
        <w:spacing w:before="240"/>
        <w:ind w:left="1134" w:hanging="1134"/>
        <w:rPr>
          <w:rFonts w:ascii="Arial" w:hAnsi="Arial" w:cs="Arial"/>
          <w:b/>
          <w:sz w:val="22"/>
          <w:szCs w:val="22"/>
        </w:rPr>
      </w:pPr>
      <w:r w:rsidRPr="00210F22">
        <w:rPr>
          <w:rFonts w:ascii="Arial" w:hAnsi="Arial" w:cs="Arial"/>
          <w:b/>
          <w:sz w:val="22"/>
          <w:szCs w:val="22"/>
        </w:rPr>
        <w:t>DE:</w:t>
      </w:r>
      <w:r w:rsidRPr="00210F22">
        <w:rPr>
          <w:rFonts w:ascii="Arial" w:hAnsi="Arial" w:cs="Arial"/>
          <w:b/>
          <w:sz w:val="22"/>
          <w:szCs w:val="22"/>
        </w:rPr>
        <w:tab/>
        <w:t>DIRECCIÓN EJECUTIVA</w:t>
      </w:r>
    </w:p>
    <w:p w14:paraId="7F84AB4F" w14:textId="3CAFF350" w:rsidR="007E16DF" w:rsidRPr="00210F22" w:rsidRDefault="007E16DF" w:rsidP="004B119B">
      <w:pPr>
        <w:pStyle w:val="Sangradetextonormal"/>
        <w:spacing w:before="240" w:after="0"/>
        <w:ind w:left="1134" w:hanging="1134"/>
        <w:jc w:val="both"/>
        <w:rPr>
          <w:rFonts w:ascii="Arial" w:hAnsi="Arial" w:cs="Arial"/>
          <w:b/>
          <w:sz w:val="22"/>
          <w:szCs w:val="22"/>
        </w:rPr>
      </w:pPr>
      <w:r w:rsidRPr="00210F22">
        <w:rPr>
          <w:rFonts w:ascii="Arial" w:hAnsi="Arial" w:cs="Arial"/>
          <w:b/>
          <w:sz w:val="22"/>
          <w:szCs w:val="22"/>
        </w:rPr>
        <w:t>ASUNTO:</w:t>
      </w:r>
      <w:r w:rsidRPr="00210F22">
        <w:rPr>
          <w:rFonts w:ascii="Arial" w:hAnsi="Arial" w:cs="Arial"/>
          <w:b/>
          <w:sz w:val="22"/>
          <w:szCs w:val="22"/>
        </w:rPr>
        <w:tab/>
      </w:r>
      <w:r w:rsidR="0096598F" w:rsidRPr="00210F22">
        <w:rPr>
          <w:rFonts w:ascii="Arial" w:hAnsi="Arial" w:cs="Arial"/>
          <w:b/>
          <w:sz w:val="22"/>
          <w:szCs w:val="22"/>
        </w:rPr>
        <w:t xml:space="preserve">LISTADO DE MUNICIPIOS QUE CONFORMAN LAS ZONAS DE INFLUENCIA PARA LA OPC </w:t>
      </w:r>
      <w:r w:rsidR="00D515E3" w:rsidRPr="00210F22">
        <w:rPr>
          <w:rFonts w:ascii="Arial" w:hAnsi="Arial" w:cs="Arial"/>
          <w:b/>
          <w:sz w:val="22"/>
          <w:szCs w:val="22"/>
        </w:rPr>
        <w:t xml:space="preserve">ADICIONAL CON ENTREGAS DURANTE EL MES DE </w:t>
      </w:r>
      <w:r w:rsidR="000C05DD">
        <w:rPr>
          <w:rFonts w:ascii="Arial" w:hAnsi="Arial" w:cs="Arial"/>
          <w:b/>
          <w:sz w:val="22"/>
          <w:szCs w:val="22"/>
        </w:rPr>
        <w:t>OCTUBRE</w:t>
      </w:r>
      <w:r w:rsidR="00F356D2" w:rsidRPr="00210F22">
        <w:rPr>
          <w:rFonts w:ascii="Arial" w:hAnsi="Arial" w:cs="Arial"/>
          <w:b/>
          <w:sz w:val="22"/>
          <w:szCs w:val="22"/>
        </w:rPr>
        <w:t xml:space="preserve"> DE 2020</w:t>
      </w:r>
    </w:p>
    <w:p w14:paraId="1FACE246" w14:textId="776E7682" w:rsidR="00551461" w:rsidRDefault="00551461" w:rsidP="009020B3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63C55AC7" w14:textId="77777777" w:rsidR="00260007" w:rsidRPr="00210F22" w:rsidRDefault="00260007" w:rsidP="009020B3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49B06624" w14:textId="57168B9E" w:rsidR="0096598F" w:rsidRPr="00210F22" w:rsidRDefault="0096598F" w:rsidP="0096598F">
      <w:pPr>
        <w:pStyle w:val="Textoindependiente"/>
        <w:spacing w:after="0" w:line="240" w:lineRule="auto"/>
        <w:contextualSpacing/>
        <w:rPr>
          <w:rFonts w:cs="Arial"/>
          <w:sz w:val="22"/>
          <w:szCs w:val="22"/>
        </w:rPr>
      </w:pPr>
      <w:r w:rsidRPr="00210F22">
        <w:rPr>
          <w:rFonts w:cs="Arial"/>
          <w:sz w:val="22"/>
          <w:szCs w:val="22"/>
        </w:rPr>
        <w:t>Mediante comun</w:t>
      </w:r>
      <w:r w:rsidR="00E279BC" w:rsidRPr="00210F22">
        <w:rPr>
          <w:rFonts w:cs="Arial"/>
          <w:sz w:val="22"/>
          <w:szCs w:val="22"/>
        </w:rPr>
        <w:t>icación de radicado CREG E-2020</w:t>
      </w:r>
      <w:r w:rsidRPr="00210F22">
        <w:rPr>
          <w:rFonts w:cs="Arial"/>
          <w:sz w:val="22"/>
          <w:szCs w:val="22"/>
        </w:rPr>
        <w:t>-</w:t>
      </w:r>
      <w:r w:rsidR="009F07E7" w:rsidRPr="00210F22">
        <w:rPr>
          <w:rStyle w:val="normaltextrun"/>
          <w:rFonts w:cs="Arial"/>
          <w:color w:val="000000"/>
          <w:sz w:val="22"/>
          <w:szCs w:val="22"/>
          <w:shd w:val="clear" w:color="auto" w:fill="FFFFFF"/>
        </w:rPr>
        <w:t>0</w:t>
      </w:r>
      <w:r w:rsidR="007C40B1">
        <w:rPr>
          <w:rStyle w:val="normaltextrun"/>
          <w:rFonts w:cs="Arial"/>
          <w:color w:val="000000"/>
          <w:sz w:val="22"/>
          <w:szCs w:val="22"/>
          <w:shd w:val="clear" w:color="auto" w:fill="FFFFFF"/>
        </w:rPr>
        <w:t>10786</w:t>
      </w:r>
      <w:r w:rsidRPr="00210F22">
        <w:rPr>
          <w:rFonts w:cs="Arial"/>
          <w:sz w:val="22"/>
          <w:szCs w:val="22"/>
        </w:rPr>
        <w:t xml:space="preserve"> del </w:t>
      </w:r>
      <w:r w:rsidR="007C40B1">
        <w:rPr>
          <w:rFonts w:cs="Arial"/>
          <w:sz w:val="22"/>
          <w:szCs w:val="22"/>
        </w:rPr>
        <w:t>0</w:t>
      </w:r>
      <w:r w:rsidR="00725B02">
        <w:rPr>
          <w:rFonts w:cs="Arial"/>
          <w:sz w:val="22"/>
          <w:szCs w:val="22"/>
        </w:rPr>
        <w:t>7</w:t>
      </w:r>
      <w:r w:rsidRPr="00210F22">
        <w:rPr>
          <w:rFonts w:cs="Arial"/>
          <w:sz w:val="22"/>
          <w:szCs w:val="22"/>
        </w:rPr>
        <w:t xml:space="preserve"> de </w:t>
      </w:r>
      <w:r w:rsidR="000C05DD">
        <w:rPr>
          <w:rFonts w:cs="Arial"/>
          <w:sz w:val="22"/>
          <w:szCs w:val="22"/>
        </w:rPr>
        <w:t>septiembre</w:t>
      </w:r>
      <w:r w:rsidR="00F869D9" w:rsidRPr="00210F22">
        <w:rPr>
          <w:rFonts w:cs="Arial"/>
          <w:sz w:val="22"/>
          <w:szCs w:val="22"/>
        </w:rPr>
        <w:t xml:space="preserve"> </w:t>
      </w:r>
      <w:r w:rsidRPr="00210F22">
        <w:rPr>
          <w:rFonts w:cs="Arial"/>
          <w:sz w:val="22"/>
          <w:szCs w:val="22"/>
        </w:rPr>
        <w:t xml:space="preserve">de </w:t>
      </w:r>
      <w:r w:rsidR="008743F9" w:rsidRPr="00210F22">
        <w:rPr>
          <w:rFonts w:cs="Arial"/>
          <w:sz w:val="22"/>
          <w:szCs w:val="22"/>
        </w:rPr>
        <w:t>2020</w:t>
      </w:r>
      <w:r w:rsidRPr="00210F22">
        <w:rPr>
          <w:rFonts w:cs="Arial"/>
          <w:sz w:val="22"/>
          <w:szCs w:val="22"/>
        </w:rPr>
        <w:t xml:space="preserve">, Ecopetrol </w:t>
      </w:r>
      <w:r w:rsidR="00495EE7">
        <w:rPr>
          <w:rFonts w:cs="Arial"/>
          <w:sz w:val="22"/>
          <w:szCs w:val="22"/>
        </w:rPr>
        <w:t xml:space="preserve">S.A. </w:t>
      </w:r>
      <w:r w:rsidRPr="00210F22">
        <w:rPr>
          <w:rFonts w:cs="Arial"/>
          <w:sz w:val="22"/>
          <w:szCs w:val="22"/>
        </w:rPr>
        <w:t>informó a la CREG las siguientes cantidades de GLP que, por punto de producción nacional, tiene disponibles para la venta en la OPC del asunto:</w:t>
      </w:r>
    </w:p>
    <w:p w14:paraId="57EF383D" w14:textId="77777777" w:rsidR="0096598F" w:rsidRPr="00210F22" w:rsidRDefault="0096598F" w:rsidP="0096598F">
      <w:pPr>
        <w:pStyle w:val="Textoindependiente"/>
        <w:spacing w:after="0" w:line="240" w:lineRule="auto"/>
        <w:contextualSpacing/>
        <w:rPr>
          <w:rFonts w:cs="Arial"/>
          <w:sz w:val="22"/>
          <w:szCs w:val="22"/>
        </w:rPr>
      </w:pPr>
    </w:p>
    <w:tbl>
      <w:tblPr>
        <w:tblStyle w:val="Tablaconcuadrcula4-nfasis1"/>
        <w:tblW w:w="6379" w:type="dxa"/>
        <w:jc w:val="center"/>
        <w:tblLook w:val="04A0" w:firstRow="1" w:lastRow="0" w:firstColumn="1" w:lastColumn="0" w:noHBand="0" w:noVBand="1"/>
      </w:tblPr>
      <w:tblGrid>
        <w:gridCol w:w="2977"/>
        <w:gridCol w:w="1851"/>
        <w:gridCol w:w="1551"/>
      </w:tblGrid>
      <w:tr w:rsidR="00F651EB" w:rsidRPr="00F651EB" w14:paraId="33EC4A34" w14:textId="4B957FBC" w:rsidTr="00F651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shd w:val="clear" w:color="auto" w:fill="1F3864" w:themeFill="accent5" w:themeFillShade="80"/>
            <w:vAlign w:val="center"/>
            <w:hideMark/>
          </w:tcPr>
          <w:p w14:paraId="0F4D6391" w14:textId="7AD47BDB" w:rsidR="002C12B0" w:rsidRPr="00F651EB" w:rsidRDefault="002C12B0" w:rsidP="00F651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F651EB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 xml:space="preserve">Cantidad total disponible de GLP </w:t>
            </w:r>
            <w:r w:rsidR="003A5AFB" w:rsidRPr="00F651EB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(</w:t>
            </w:r>
            <w:r w:rsidRPr="00F651EB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Kg/mes</w:t>
            </w:r>
            <w:r w:rsidR="003A5AFB" w:rsidRPr="00F651EB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)</w:t>
            </w:r>
          </w:p>
        </w:tc>
        <w:tc>
          <w:tcPr>
            <w:tcW w:w="1843" w:type="dxa"/>
            <w:shd w:val="clear" w:color="auto" w:fill="1F3864" w:themeFill="accent5" w:themeFillShade="80"/>
            <w:noWrap/>
            <w:vAlign w:val="center"/>
          </w:tcPr>
          <w:p w14:paraId="7769E111" w14:textId="0CF72E06" w:rsidR="002C12B0" w:rsidRPr="00F651EB" w:rsidRDefault="000C05DD" w:rsidP="00F651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F651EB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Barrancabermeja</w:t>
            </w:r>
          </w:p>
        </w:tc>
        <w:tc>
          <w:tcPr>
            <w:tcW w:w="1559" w:type="dxa"/>
            <w:shd w:val="clear" w:color="auto" w:fill="1F3864" w:themeFill="accent5" w:themeFillShade="80"/>
            <w:vAlign w:val="center"/>
          </w:tcPr>
          <w:p w14:paraId="69DC3CDE" w14:textId="6D5F33B1" w:rsidR="002C12B0" w:rsidRPr="00F651EB" w:rsidRDefault="000C05DD" w:rsidP="00F651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proofErr w:type="spellStart"/>
            <w:r w:rsidRPr="00F651EB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Cupiagua</w:t>
            </w:r>
            <w:proofErr w:type="spellEnd"/>
          </w:p>
        </w:tc>
      </w:tr>
      <w:tr w:rsidR="002C12B0" w:rsidRPr="00210F22" w14:paraId="7B882F51" w14:textId="504B1927" w:rsidTr="00F65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noWrap/>
            <w:vAlign w:val="center"/>
            <w:hideMark/>
          </w:tcPr>
          <w:p w14:paraId="615223B2" w14:textId="79180032" w:rsidR="002C12B0" w:rsidRPr="00210F22" w:rsidRDefault="000C05DD" w:rsidP="00F651E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oct</w:t>
            </w:r>
            <w:r w:rsidR="002C12B0" w:rsidRPr="00210F22">
              <w:rPr>
                <w:rFonts w:ascii="Arial" w:hAnsi="Arial" w:cs="Arial"/>
                <w:color w:val="000000"/>
                <w:sz w:val="20"/>
                <w:szCs w:val="20"/>
              </w:rPr>
              <w:t>-20</w:t>
            </w:r>
          </w:p>
        </w:tc>
        <w:tc>
          <w:tcPr>
            <w:tcW w:w="1843" w:type="dxa"/>
            <w:noWrap/>
            <w:vAlign w:val="center"/>
          </w:tcPr>
          <w:p w14:paraId="75453827" w14:textId="4EC1ABB7" w:rsidR="002C12B0" w:rsidRPr="00210F22" w:rsidRDefault="000C05DD" w:rsidP="00F651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903.712</w:t>
            </w:r>
          </w:p>
        </w:tc>
        <w:tc>
          <w:tcPr>
            <w:tcW w:w="1559" w:type="dxa"/>
            <w:vAlign w:val="center"/>
          </w:tcPr>
          <w:p w14:paraId="1E6B623D" w14:textId="71337518" w:rsidR="002C12B0" w:rsidRPr="00210F22" w:rsidRDefault="000C05DD" w:rsidP="00F651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1.193.423</w:t>
            </w:r>
          </w:p>
        </w:tc>
      </w:tr>
    </w:tbl>
    <w:p w14:paraId="72EBFF83" w14:textId="3138B31B" w:rsidR="00E279BC" w:rsidRPr="00210F22" w:rsidRDefault="00E279BC" w:rsidP="0096598F">
      <w:pPr>
        <w:pStyle w:val="Textoindependiente"/>
        <w:spacing w:after="0" w:line="240" w:lineRule="auto"/>
        <w:contextualSpacing/>
        <w:rPr>
          <w:rFonts w:cs="Arial"/>
          <w:sz w:val="22"/>
          <w:szCs w:val="22"/>
        </w:rPr>
      </w:pPr>
    </w:p>
    <w:p w14:paraId="3E5C0F61" w14:textId="2904CEF7" w:rsidR="0096598F" w:rsidRPr="00210F22" w:rsidRDefault="009F16F9" w:rsidP="0096598F">
      <w:pPr>
        <w:pStyle w:val="Textoindependiente"/>
        <w:spacing w:after="0" w:line="240" w:lineRule="auto"/>
        <w:contextualSpacing/>
        <w:rPr>
          <w:rFonts w:cs="Arial"/>
          <w:sz w:val="22"/>
          <w:szCs w:val="22"/>
        </w:rPr>
      </w:pPr>
      <w:r w:rsidRPr="00210F22">
        <w:rPr>
          <w:rFonts w:cs="Arial"/>
          <w:sz w:val="22"/>
          <w:szCs w:val="22"/>
        </w:rPr>
        <w:t>Al respecto, el Director Ejecutivo de la Comisión de Regulación de Energía y Gas</w:t>
      </w:r>
      <w:r w:rsidR="00800120">
        <w:rPr>
          <w:rFonts w:cs="Arial"/>
          <w:sz w:val="22"/>
          <w:szCs w:val="22"/>
        </w:rPr>
        <w:t>,</w:t>
      </w:r>
      <w:r w:rsidRPr="00210F22">
        <w:rPr>
          <w:rFonts w:cs="Arial"/>
          <w:sz w:val="22"/>
          <w:szCs w:val="22"/>
        </w:rPr>
        <w:t xml:space="preserve"> CREG</w:t>
      </w:r>
      <w:r w:rsidR="00800120">
        <w:rPr>
          <w:rFonts w:cs="Arial"/>
          <w:sz w:val="22"/>
          <w:szCs w:val="22"/>
        </w:rPr>
        <w:t>,</w:t>
      </w:r>
      <w:r w:rsidRPr="00210F22">
        <w:rPr>
          <w:rFonts w:cs="Arial"/>
          <w:sz w:val="22"/>
          <w:szCs w:val="22"/>
        </w:rPr>
        <w:t xml:space="preserve"> </w:t>
      </w:r>
      <w:r w:rsidR="00200C5E" w:rsidRPr="00210F22">
        <w:rPr>
          <w:rFonts w:cs="Arial"/>
          <w:sz w:val="22"/>
          <w:szCs w:val="22"/>
        </w:rPr>
        <w:t>p</w:t>
      </w:r>
      <w:r w:rsidR="0096598F" w:rsidRPr="00210F22">
        <w:rPr>
          <w:rFonts w:cs="Arial"/>
          <w:sz w:val="22"/>
          <w:szCs w:val="22"/>
        </w:rPr>
        <w:t>resenta, como anexo a esta circular, el listado de municipios que conforman las zonas de influencia de las que trata el parágrafo 1 del artículo 14 de la Resolución CREG 053 de 2011, calculadas con base en la</w:t>
      </w:r>
      <w:r w:rsidR="0052143F" w:rsidRPr="00210F22">
        <w:rPr>
          <w:rFonts w:cs="Arial"/>
          <w:sz w:val="22"/>
          <w:szCs w:val="22"/>
        </w:rPr>
        <w:t>s</w:t>
      </w:r>
      <w:r w:rsidR="0096598F" w:rsidRPr="00210F22">
        <w:rPr>
          <w:rFonts w:cs="Arial"/>
          <w:sz w:val="22"/>
          <w:szCs w:val="22"/>
        </w:rPr>
        <w:t xml:space="preserve"> Circular</w:t>
      </w:r>
      <w:r w:rsidR="0052143F" w:rsidRPr="00210F22">
        <w:rPr>
          <w:rFonts w:cs="Arial"/>
          <w:sz w:val="22"/>
          <w:szCs w:val="22"/>
        </w:rPr>
        <w:t>es</w:t>
      </w:r>
      <w:r w:rsidR="0096598F" w:rsidRPr="00210F22">
        <w:rPr>
          <w:rFonts w:cs="Arial"/>
          <w:sz w:val="22"/>
          <w:szCs w:val="22"/>
        </w:rPr>
        <w:t xml:space="preserve"> CREG 048 de 2011</w:t>
      </w:r>
      <w:r w:rsidR="0052143F" w:rsidRPr="00210F22">
        <w:rPr>
          <w:rFonts w:cs="Arial"/>
          <w:sz w:val="22"/>
          <w:szCs w:val="22"/>
        </w:rPr>
        <w:t xml:space="preserve"> y </w:t>
      </w:r>
      <w:r w:rsidR="007F171F" w:rsidRPr="00210F22">
        <w:rPr>
          <w:rFonts w:cs="Arial"/>
          <w:sz w:val="22"/>
          <w:szCs w:val="22"/>
        </w:rPr>
        <w:t>046</w:t>
      </w:r>
      <w:r w:rsidR="0052143F" w:rsidRPr="00210F22">
        <w:rPr>
          <w:rFonts w:cs="Arial"/>
          <w:sz w:val="22"/>
          <w:szCs w:val="22"/>
        </w:rPr>
        <w:t xml:space="preserve"> de 2020</w:t>
      </w:r>
      <w:r w:rsidR="0096598F" w:rsidRPr="00210F22">
        <w:rPr>
          <w:rFonts w:cs="Arial"/>
          <w:sz w:val="22"/>
          <w:szCs w:val="22"/>
        </w:rPr>
        <w:t>. Para facilidad de todos los interesados, se anexa también la representación gráfica de este listado.</w:t>
      </w:r>
    </w:p>
    <w:p w14:paraId="6CC6D9BF" w14:textId="77777777" w:rsidR="0096598F" w:rsidRPr="00210F22" w:rsidRDefault="0096598F" w:rsidP="0096598F">
      <w:pPr>
        <w:pStyle w:val="Textoindependiente"/>
        <w:spacing w:after="0" w:line="240" w:lineRule="auto"/>
        <w:contextualSpacing/>
        <w:rPr>
          <w:rFonts w:cs="Arial"/>
          <w:sz w:val="22"/>
          <w:szCs w:val="22"/>
        </w:rPr>
      </w:pPr>
    </w:p>
    <w:p w14:paraId="239C689A" w14:textId="662877E2" w:rsidR="0096598F" w:rsidRPr="00210F22" w:rsidRDefault="007A3672" w:rsidP="0096598F">
      <w:pPr>
        <w:pStyle w:val="Textoindependiente"/>
        <w:spacing w:after="0" w:line="240" w:lineRule="auto"/>
        <w:contextualSpacing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Finalmente, </w:t>
      </w:r>
      <w:r w:rsidR="0096598F" w:rsidRPr="00210F22">
        <w:rPr>
          <w:rFonts w:cs="Arial"/>
          <w:sz w:val="22"/>
          <w:szCs w:val="22"/>
        </w:rPr>
        <w:t xml:space="preserve">Ecopetrol </w:t>
      </w:r>
      <w:r w:rsidR="00495EE7">
        <w:rPr>
          <w:rFonts w:cs="Arial"/>
          <w:sz w:val="22"/>
          <w:szCs w:val="22"/>
        </w:rPr>
        <w:t xml:space="preserve">S.A. </w:t>
      </w:r>
      <w:r w:rsidR="0096598F" w:rsidRPr="00210F22">
        <w:rPr>
          <w:rFonts w:cs="Arial"/>
          <w:sz w:val="22"/>
          <w:szCs w:val="22"/>
        </w:rPr>
        <w:t xml:space="preserve">deberá dar un plazo mínimo de </w:t>
      </w:r>
      <w:r w:rsidR="00FC6BE2">
        <w:rPr>
          <w:rFonts w:cs="Arial"/>
          <w:sz w:val="22"/>
          <w:szCs w:val="22"/>
        </w:rPr>
        <w:t>dos</w:t>
      </w:r>
      <w:r w:rsidR="0096598F" w:rsidRPr="00210F22">
        <w:rPr>
          <w:rFonts w:cs="Arial"/>
          <w:sz w:val="22"/>
          <w:szCs w:val="22"/>
        </w:rPr>
        <w:t xml:space="preserve"> (</w:t>
      </w:r>
      <w:r w:rsidR="00FC6BE2">
        <w:rPr>
          <w:rFonts w:cs="Arial"/>
          <w:sz w:val="22"/>
          <w:szCs w:val="22"/>
        </w:rPr>
        <w:t>2</w:t>
      </w:r>
      <w:r w:rsidR="0096598F" w:rsidRPr="00210F22">
        <w:rPr>
          <w:rFonts w:cs="Arial"/>
          <w:sz w:val="22"/>
          <w:szCs w:val="22"/>
        </w:rPr>
        <w:t xml:space="preserve">) días hábiles, a partir del día siguiente </w:t>
      </w:r>
      <w:r w:rsidR="00495EE7">
        <w:rPr>
          <w:rFonts w:cs="Arial"/>
          <w:sz w:val="22"/>
          <w:szCs w:val="22"/>
        </w:rPr>
        <w:t xml:space="preserve">al </w:t>
      </w:r>
      <w:r w:rsidR="0096598F" w:rsidRPr="00210F22">
        <w:rPr>
          <w:rFonts w:cs="Arial"/>
          <w:sz w:val="22"/>
          <w:szCs w:val="22"/>
        </w:rPr>
        <w:t xml:space="preserve">de la publicación de la presente circular a efectos de que, dentro del cronograma previsto para llevar a cabo la OPC </w:t>
      </w:r>
      <w:r w:rsidR="00B053BB" w:rsidRPr="00210F22">
        <w:rPr>
          <w:rFonts w:cs="Arial"/>
          <w:sz w:val="22"/>
          <w:szCs w:val="22"/>
        </w:rPr>
        <w:t xml:space="preserve">adicional </w:t>
      </w:r>
      <w:r w:rsidR="00E86FB6">
        <w:rPr>
          <w:rFonts w:cs="Arial"/>
          <w:sz w:val="22"/>
          <w:szCs w:val="22"/>
        </w:rPr>
        <w:t>con entregas durante el</w:t>
      </w:r>
      <w:r w:rsidR="00B053BB" w:rsidRPr="00210F22">
        <w:rPr>
          <w:rFonts w:cs="Arial"/>
          <w:sz w:val="22"/>
          <w:szCs w:val="22"/>
        </w:rPr>
        <w:t xml:space="preserve"> mes de </w:t>
      </w:r>
      <w:r w:rsidR="000C05DD">
        <w:rPr>
          <w:rFonts w:cs="Arial"/>
          <w:sz w:val="22"/>
          <w:szCs w:val="22"/>
        </w:rPr>
        <w:t>octubre</w:t>
      </w:r>
      <w:r w:rsidR="00B053BB" w:rsidRPr="00210F22">
        <w:rPr>
          <w:rFonts w:cs="Arial"/>
          <w:sz w:val="22"/>
          <w:szCs w:val="22"/>
        </w:rPr>
        <w:t xml:space="preserve"> </w:t>
      </w:r>
      <w:r w:rsidR="009F4954" w:rsidRPr="00210F22">
        <w:rPr>
          <w:rFonts w:cs="Arial"/>
          <w:sz w:val="22"/>
          <w:szCs w:val="22"/>
        </w:rPr>
        <w:t>de</w:t>
      </w:r>
      <w:r w:rsidR="0096598F" w:rsidRPr="00210F22">
        <w:rPr>
          <w:rFonts w:cs="Arial"/>
          <w:sz w:val="22"/>
          <w:szCs w:val="22"/>
        </w:rPr>
        <w:t xml:space="preserve"> 20</w:t>
      </w:r>
      <w:r w:rsidR="00F83443" w:rsidRPr="00210F22">
        <w:rPr>
          <w:rFonts w:cs="Arial"/>
          <w:sz w:val="22"/>
          <w:szCs w:val="22"/>
        </w:rPr>
        <w:t>20</w:t>
      </w:r>
      <w:r w:rsidR="0096598F" w:rsidRPr="00210F22">
        <w:rPr>
          <w:rFonts w:cs="Arial"/>
          <w:sz w:val="22"/>
          <w:szCs w:val="22"/>
        </w:rPr>
        <w:t>, los agentes puedan presentar sus solicitudes de compra.</w:t>
      </w:r>
    </w:p>
    <w:p w14:paraId="516943CC" w14:textId="77777777" w:rsidR="0096598F" w:rsidRPr="00210F22" w:rsidRDefault="0096598F" w:rsidP="0096598F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7DE0B8AC" w14:textId="15618AF7" w:rsidR="00564908" w:rsidRPr="00210F22" w:rsidRDefault="0096598F" w:rsidP="006F0C55">
      <w:pPr>
        <w:pStyle w:val="Textoindependiente"/>
        <w:spacing w:after="0" w:line="240" w:lineRule="auto"/>
        <w:rPr>
          <w:rFonts w:cs="Arial"/>
          <w:sz w:val="22"/>
          <w:szCs w:val="22"/>
        </w:rPr>
      </w:pPr>
      <w:r w:rsidRPr="00210F22">
        <w:rPr>
          <w:rFonts w:cs="Arial"/>
          <w:sz w:val="22"/>
          <w:szCs w:val="22"/>
        </w:rPr>
        <w:t>Cordialmente</w:t>
      </w:r>
      <w:r w:rsidR="00134BD1" w:rsidRPr="00210F22">
        <w:rPr>
          <w:rFonts w:cs="Arial"/>
          <w:sz w:val="22"/>
          <w:szCs w:val="22"/>
        </w:rPr>
        <w:t>,</w:t>
      </w:r>
    </w:p>
    <w:p w14:paraId="633EFEE3" w14:textId="77D05044" w:rsidR="009E2801" w:rsidRDefault="009E2801" w:rsidP="006F0C55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0DA4325F" w14:textId="77777777" w:rsidR="00495EE7" w:rsidRPr="00210F22" w:rsidRDefault="00495EE7" w:rsidP="006F0C55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0CD3F5D8" w14:textId="705CCCB2" w:rsidR="007B3D36" w:rsidRPr="00210F22" w:rsidRDefault="007B3D36" w:rsidP="006F0C55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5306AF2D" w14:textId="411CB7C6" w:rsidR="00F36547" w:rsidRPr="00210F22" w:rsidRDefault="00200C5E" w:rsidP="006F0C55">
      <w:pPr>
        <w:jc w:val="center"/>
        <w:rPr>
          <w:rFonts w:ascii="Arial" w:eastAsia="Times New Roman" w:hAnsi="Arial" w:cs="Arial"/>
          <w:spacing w:val="-5"/>
          <w:sz w:val="22"/>
          <w:szCs w:val="22"/>
          <w:lang w:val="es-CO"/>
        </w:rPr>
      </w:pPr>
      <w:r w:rsidRPr="00210F22">
        <w:rPr>
          <w:rFonts w:ascii="Arial" w:eastAsia="Times New Roman" w:hAnsi="Arial" w:cs="Arial"/>
          <w:spacing w:val="-5"/>
          <w:sz w:val="22"/>
          <w:szCs w:val="22"/>
          <w:lang w:val="es-CO"/>
        </w:rPr>
        <w:t>JORGE ALBERTO VALENCIA MARIN</w:t>
      </w:r>
    </w:p>
    <w:p w14:paraId="652D791B" w14:textId="25386062" w:rsidR="0096598F" w:rsidRDefault="0096598F" w:rsidP="0096598F">
      <w:pPr>
        <w:jc w:val="both"/>
        <w:rPr>
          <w:rFonts w:ascii="Arial" w:eastAsia="Times New Roman" w:hAnsi="Arial" w:cs="Arial"/>
          <w:spacing w:val="-5"/>
          <w:sz w:val="20"/>
          <w:szCs w:val="20"/>
          <w:lang w:val="es-CO"/>
        </w:rPr>
      </w:pPr>
    </w:p>
    <w:p w14:paraId="7ED64C24" w14:textId="77777777" w:rsidR="00260007" w:rsidRPr="00210F22" w:rsidRDefault="00260007" w:rsidP="0096598F">
      <w:pPr>
        <w:jc w:val="both"/>
        <w:rPr>
          <w:rFonts w:ascii="Arial" w:eastAsia="Times New Roman" w:hAnsi="Arial" w:cs="Arial"/>
          <w:spacing w:val="-5"/>
          <w:sz w:val="20"/>
          <w:szCs w:val="20"/>
          <w:lang w:val="es-CO"/>
        </w:rPr>
      </w:pPr>
    </w:p>
    <w:p w14:paraId="384E8CA9" w14:textId="2D8F3DF1" w:rsidR="0096598F" w:rsidRPr="00210F22" w:rsidRDefault="0096598F" w:rsidP="0096598F">
      <w:pPr>
        <w:pStyle w:val="Textoindependiente"/>
        <w:contextualSpacing/>
        <w:rPr>
          <w:rFonts w:cs="Arial"/>
        </w:rPr>
      </w:pPr>
      <w:r w:rsidRPr="00210F22">
        <w:rPr>
          <w:rFonts w:cs="Arial"/>
        </w:rPr>
        <w:t>Anexo:</w:t>
      </w:r>
      <w:r w:rsidRPr="00210F22">
        <w:rPr>
          <w:rFonts w:cs="Arial"/>
        </w:rPr>
        <w:tab/>
        <w:t xml:space="preserve">Listado zonas de influencia OPC </w:t>
      </w:r>
      <w:r w:rsidR="002C12B0" w:rsidRPr="00210F22">
        <w:rPr>
          <w:rFonts w:cs="Arial"/>
        </w:rPr>
        <w:t xml:space="preserve">Adicional </w:t>
      </w:r>
      <w:proofErr w:type="gramStart"/>
      <w:r w:rsidR="000B2DC7">
        <w:rPr>
          <w:rFonts w:cs="Arial"/>
        </w:rPr>
        <w:t>Octu</w:t>
      </w:r>
      <w:r w:rsidR="00740CB7">
        <w:rPr>
          <w:rFonts w:cs="Arial"/>
        </w:rPr>
        <w:t>bre</w:t>
      </w:r>
      <w:proofErr w:type="gramEnd"/>
      <w:r w:rsidRPr="00210F22">
        <w:rPr>
          <w:rFonts w:cs="Arial"/>
        </w:rPr>
        <w:t xml:space="preserve"> 20</w:t>
      </w:r>
      <w:r w:rsidR="007462E0" w:rsidRPr="00210F22">
        <w:rPr>
          <w:rFonts w:cs="Arial"/>
        </w:rPr>
        <w:t>20</w:t>
      </w:r>
    </w:p>
    <w:p w14:paraId="19890341" w14:textId="3FD8931A" w:rsidR="0096598F" w:rsidRPr="00210F22" w:rsidRDefault="0096598F" w:rsidP="005F2EFB">
      <w:pPr>
        <w:pStyle w:val="Textoindependiente"/>
        <w:spacing w:after="0" w:line="240" w:lineRule="auto"/>
        <w:ind w:firstLine="720"/>
        <w:contextualSpacing/>
        <w:rPr>
          <w:rFonts w:cs="Arial"/>
        </w:rPr>
      </w:pPr>
      <w:r w:rsidRPr="00210F22">
        <w:rPr>
          <w:rFonts w:cs="Arial"/>
        </w:rPr>
        <w:t>Mapa de Colombia con la identificación de los municipios de cada zona de influencia</w:t>
      </w:r>
    </w:p>
    <w:sectPr w:rsidR="0096598F" w:rsidRPr="00210F22" w:rsidSect="001832EB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51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6675D6" w14:textId="77777777" w:rsidR="008B375A" w:rsidRDefault="008B375A" w:rsidP="00AA0519">
      <w:r>
        <w:separator/>
      </w:r>
    </w:p>
  </w:endnote>
  <w:endnote w:type="continuationSeparator" w:id="0">
    <w:p w14:paraId="56FDECDF" w14:textId="77777777" w:rsidR="008B375A" w:rsidRDefault="008B375A" w:rsidP="00AA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9F76C" w14:textId="77777777" w:rsidR="00735E1F" w:rsidRDefault="00735E1F" w:rsidP="00735E1F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364C371D" wp14:editId="24EB304C">
          <wp:extent cx="2695575" cy="561975"/>
          <wp:effectExtent l="0" t="0" r="9525" b="9525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B3E07" w14:textId="77777777" w:rsidR="003F2F4B" w:rsidRDefault="003F2F4B" w:rsidP="003F2F4B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30F85662" wp14:editId="4216C98A">
          <wp:extent cx="2695575" cy="561975"/>
          <wp:effectExtent l="0" t="0" r="9525" b="9525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18901E" w14:textId="77777777" w:rsidR="008B375A" w:rsidRDefault="008B375A" w:rsidP="00AA0519">
      <w:r>
        <w:separator/>
      </w:r>
    </w:p>
  </w:footnote>
  <w:footnote w:type="continuationSeparator" w:id="0">
    <w:p w14:paraId="7A0BBB46" w14:textId="77777777" w:rsidR="008B375A" w:rsidRDefault="008B375A" w:rsidP="00AA0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109E5" w14:textId="77777777" w:rsidR="00AA0519" w:rsidRDefault="00F36547">
    <w:pPr>
      <w:pStyle w:val="Encabezado"/>
    </w:pPr>
    <w:r>
      <w:rPr>
        <w:noProof/>
        <w:lang w:val="es-CO" w:eastAsia="es-CO"/>
      </w:rPr>
      <w:drawing>
        <wp:inline distT="0" distB="0" distL="0" distR="0" wp14:anchorId="76F8F57F" wp14:editId="47EEFC27">
          <wp:extent cx="5612130" cy="5918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9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6A581A4" w14:textId="77777777" w:rsidR="00F36547" w:rsidRDefault="00F36547">
    <w:pPr>
      <w:pStyle w:val="Encabezado"/>
      <w:rPr>
        <w:rFonts w:ascii="Arial" w:hAnsi="Arial" w:cs="Arial"/>
        <w:i/>
        <w:sz w:val="18"/>
        <w:szCs w:val="18"/>
        <w:u w:val="single"/>
      </w:rPr>
    </w:pPr>
  </w:p>
  <w:p w14:paraId="3A0A9F76" w14:textId="12FC5032" w:rsidR="00B17648" w:rsidRDefault="00D515F0" w:rsidP="009E2801">
    <w:pPr>
      <w:pStyle w:val="Encabezado"/>
      <w:rPr>
        <w:rFonts w:ascii="Arial" w:hAnsi="Arial" w:cs="Arial"/>
        <w:i/>
        <w:sz w:val="18"/>
        <w:szCs w:val="18"/>
        <w:u w:val="single"/>
      </w:rPr>
    </w:pPr>
    <w:r>
      <w:rPr>
        <w:rFonts w:ascii="Arial" w:hAnsi="Arial" w:cs="Arial"/>
        <w:i/>
        <w:sz w:val="18"/>
        <w:szCs w:val="18"/>
        <w:u w:val="single"/>
      </w:rPr>
      <w:t>Circular</w:t>
    </w:r>
    <w:r w:rsidR="000D51C3">
      <w:rPr>
        <w:rFonts w:ascii="Arial" w:hAnsi="Arial" w:cs="Arial"/>
        <w:i/>
        <w:sz w:val="18"/>
        <w:szCs w:val="18"/>
        <w:u w:val="single"/>
      </w:rPr>
      <w:t>048</w:t>
    </w:r>
  </w:p>
  <w:p w14:paraId="35FB8834" w14:textId="0B4A7198" w:rsidR="00E209DF" w:rsidRDefault="00200C5E" w:rsidP="009E2801">
    <w:pPr>
      <w:pStyle w:val="Encabezado"/>
      <w:rPr>
        <w:rFonts w:ascii="Arial" w:hAnsi="Arial" w:cs="Arial"/>
        <w:i/>
        <w:sz w:val="18"/>
        <w:szCs w:val="18"/>
        <w:u w:val="single"/>
      </w:rPr>
    </w:pPr>
    <w:r>
      <w:rPr>
        <w:rFonts w:ascii="Arial" w:hAnsi="Arial" w:cs="Arial"/>
        <w:i/>
        <w:sz w:val="18"/>
        <w:szCs w:val="18"/>
        <w:u w:val="single"/>
      </w:rPr>
      <w:t>Junio</w:t>
    </w:r>
    <w:r w:rsidR="00F83443">
      <w:rPr>
        <w:rFonts w:ascii="Arial" w:hAnsi="Arial" w:cs="Arial"/>
        <w:i/>
        <w:sz w:val="18"/>
        <w:szCs w:val="18"/>
        <w:u w:val="single"/>
      </w:rPr>
      <w:t xml:space="preserve"> </w:t>
    </w:r>
    <w:r>
      <w:rPr>
        <w:rFonts w:ascii="Arial" w:hAnsi="Arial" w:cs="Arial"/>
        <w:i/>
        <w:sz w:val="18"/>
        <w:szCs w:val="18"/>
        <w:u w:val="single"/>
      </w:rPr>
      <w:t>de 2020</w:t>
    </w:r>
  </w:p>
  <w:p w14:paraId="607D0333" w14:textId="091B9040" w:rsidR="009E2801" w:rsidRPr="00B17648" w:rsidRDefault="009E2801" w:rsidP="009E2801">
    <w:pPr>
      <w:pStyle w:val="Encabezado"/>
      <w:rPr>
        <w:rFonts w:ascii="Arial" w:hAnsi="Arial" w:cs="Arial"/>
        <w:i/>
        <w:sz w:val="18"/>
        <w:szCs w:val="18"/>
        <w:u w:val="single"/>
      </w:rPr>
    </w:pPr>
    <w:r w:rsidRPr="00CC3B9D">
      <w:rPr>
        <w:sz w:val="18"/>
        <w:szCs w:val="18"/>
        <w:u w:val="single"/>
        <w:lang w:val="es-ES"/>
      </w:rPr>
      <w:fldChar w:fldCharType="begin"/>
    </w:r>
    <w:r w:rsidRPr="00CC3B9D">
      <w:rPr>
        <w:sz w:val="18"/>
        <w:szCs w:val="18"/>
        <w:u w:val="single"/>
        <w:lang w:val="es-ES"/>
      </w:rPr>
      <w:instrText xml:space="preserve"> PAGE </w:instrText>
    </w:r>
    <w:r w:rsidRPr="00CC3B9D">
      <w:rPr>
        <w:sz w:val="18"/>
        <w:szCs w:val="18"/>
        <w:u w:val="single"/>
        <w:lang w:val="es-ES"/>
      </w:rPr>
      <w:fldChar w:fldCharType="separate"/>
    </w:r>
    <w:r w:rsidR="007F171F">
      <w:rPr>
        <w:noProof/>
        <w:sz w:val="18"/>
        <w:szCs w:val="18"/>
        <w:u w:val="single"/>
        <w:lang w:val="es-ES"/>
      </w:rPr>
      <w:t>2</w:t>
    </w:r>
    <w:r w:rsidRPr="00CC3B9D">
      <w:rPr>
        <w:sz w:val="18"/>
        <w:szCs w:val="18"/>
        <w:u w:val="single"/>
        <w:lang w:val="es-ES"/>
      </w:rPr>
      <w:fldChar w:fldCharType="end"/>
    </w:r>
    <w:r w:rsidRPr="00CC3B9D">
      <w:rPr>
        <w:sz w:val="18"/>
        <w:szCs w:val="18"/>
        <w:u w:val="single"/>
        <w:lang w:val="es-ES"/>
      </w:rPr>
      <w:t xml:space="preserve"> / </w:t>
    </w:r>
    <w:r w:rsidRPr="00CC3B9D">
      <w:rPr>
        <w:sz w:val="18"/>
        <w:szCs w:val="18"/>
        <w:u w:val="single"/>
        <w:lang w:val="es-ES"/>
      </w:rPr>
      <w:fldChar w:fldCharType="begin"/>
    </w:r>
    <w:r w:rsidRPr="00CC3B9D">
      <w:rPr>
        <w:sz w:val="18"/>
        <w:szCs w:val="18"/>
        <w:u w:val="single"/>
        <w:lang w:val="es-ES"/>
      </w:rPr>
      <w:instrText xml:space="preserve"> NUMPAGES  </w:instrText>
    </w:r>
    <w:r w:rsidRPr="00CC3B9D">
      <w:rPr>
        <w:sz w:val="18"/>
        <w:szCs w:val="18"/>
        <w:u w:val="single"/>
        <w:lang w:val="es-ES"/>
      </w:rPr>
      <w:fldChar w:fldCharType="separate"/>
    </w:r>
    <w:r w:rsidR="007F171F">
      <w:rPr>
        <w:noProof/>
        <w:sz w:val="18"/>
        <w:szCs w:val="18"/>
        <w:u w:val="single"/>
        <w:lang w:val="es-ES"/>
      </w:rPr>
      <w:t>2</w:t>
    </w:r>
    <w:r w:rsidRPr="00CC3B9D">
      <w:rPr>
        <w:sz w:val="18"/>
        <w:szCs w:val="18"/>
        <w:u w:val="single"/>
        <w:lang w:val="es-ES"/>
      </w:rPr>
      <w:fldChar w:fldCharType="end"/>
    </w:r>
  </w:p>
  <w:p w14:paraId="44944B68" w14:textId="77777777" w:rsidR="00B17648" w:rsidRDefault="00B1764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7892FD" w14:textId="77777777" w:rsidR="00C33764" w:rsidRDefault="00C33764" w:rsidP="00C33764">
    <w:pPr>
      <w:pStyle w:val="Encabezado"/>
      <w:tabs>
        <w:tab w:val="clear" w:pos="4419"/>
        <w:tab w:val="clear" w:pos="8838"/>
        <w:tab w:val="left" w:pos="7274"/>
      </w:tabs>
      <w:ind w:left="-567"/>
      <w:rPr>
        <w:noProof/>
        <w:lang w:val="es-CO" w:eastAsia="es-CO"/>
      </w:rPr>
    </w:pPr>
    <w:r>
      <w:rPr>
        <w:noProof/>
        <w:lang w:val="es-CO" w:eastAsia="es-CO"/>
      </w:rPr>
      <w:t xml:space="preserve">          </w:t>
    </w:r>
  </w:p>
  <w:p w14:paraId="68BE4A4D" w14:textId="72905184" w:rsidR="003F2F4B" w:rsidRPr="00BF3384" w:rsidRDefault="006F27CC" w:rsidP="00BF3384">
    <w:pPr>
      <w:pStyle w:val="Encabezado"/>
      <w:tabs>
        <w:tab w:val="clear" w:pos="4419"/>
        <w:tab w:val="clear" w:pos="8838"/>
        <w:tab w:val="left" w:pos="7274"/>
      </w:tabs>
      <w:ind w:left="-567"/>
      <w:rPr>
        <w:noProof/>
        <w:lang w:val="es-CO" w:eastAsia="es-CO"/>
      </w:rPr>
    </w:pPr>
    <w:r>
      <w:rPr>
        <w:noProof/>
        <w:lang w:val="es-CO" w:eastAsia="es-CO"/>
      </w:rPr>
      <w:drawing>
        <wp:inline distT="0" distB="0" distL="0" distR="0" wp14:anchorId="6DA8A880" wp14:editId="7A552EFB">
          <wp:extent cx="5895340" cy="621665"/>
          <wp:effectExtent l="0" t="0" r="0" b="698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534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33764">
      <w:rPr>
        <w:noProof/>
        <w:lang w:val="es-CO" w:eastAsia="es-CO"/>
      </w:rPr>
      <w:t xml:space="preserve">                                        </w:t>
    </w:r>
    <w:r w:rsidR="00C33764">
      <w:rPr>
        <w:noProof/>
        <w:lang w:val="es-CO" w:eastAsia="es-CO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7158E"/>
    <w:multiLevelType w:val="hybridMultilevel"/>
    <w:tmpl w:val="4E8CA350"/>
    <w:lvl w:ilvl="0" w:tplc="03B240A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366C84"/>
    <w:multiLevelType w:val="hybridMultilevel"/>
    <w:tmpl w:val="AFD4ECBE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3418A3"/>
    <w:multiLevelType w:val="hybridMultilevel"/>
    <w:tmpl w:val="50703666"/>
    <w:lvl w:ilvl="0" w:tplc="0EBEE052">
      <w:start w:val="1"/>
      <w:numFmt w:val="upperLetter"/>
      <w:lvlText w:val="%1."/>
      <w:lvlJc w:val="left"/>
      <w:pPr>
        <w:ind w:left="708" w:firstLine="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E7D0D56"/>
    <w:multiLevelType w:val="hybridMultilevel"/>
    <w:tmpl w:val="184EE264"/>
    <w:lvl w:ilvl="0" w:tplc="97540D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E992F7A"/>
    <w:multiLevelType w:val="hybridMultilevel"/>
    <w:tmpl w:val="C024D8A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545B7"/>
    <w:multiLevelType w:val="hybridMultilevel"/>
    <w:tmpl w:val="818EA6D0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7096415"/>
    <w:multiLevelType w:val="hybridMultilevel"/>
    <w:tmpl w:val="8E525708"/>
    <w:lvl w:ilvl="0" w:tplc="24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87C7095"/>
    <w:multiLevelType w:val="hybridMultilevel"/>
    <w:tmpl w:val="B1046030"/>
    <w:lvl w:ilvl="0" w:tplc="A450072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91780"/>
    <w:multiLevelType w:val="hybridMultilevel"/>
    <w:tmpl w:val="166A58C2"/>
    <w:lvl w:ilvl="0" w:tplc="60E2327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68F61AEA">
      <w:start w:val="1"/>
      <w:numFmt w:val="upperLetter"/>
      <w:lvlText w:val="%2."/>
      <w:lvlJc w:val="left"/>
      <w:pPr>
        <w:ind w:left="720" w:firstLine="0"/>
      </w:pPr>
      <w:rPr>
        <w:rFonts w:hint="default"/>
        <w:b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467CBC"/>
    <w:multiLevelType w:val="hybridMultilevel"/>
    <w:tmpl w:val="C83A00FC"/>
    <w:lvl w:ilvl="0" w:tplc="38A2F35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E58A7"/>
    <w:multiLevelType w:val="hybridMultilevel"/>
    <w:tmpl w:val="94B2F5E4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0F53AFE"/>
    <w:multiLevelType w:val="hybridMultilevel"/>
    <w:tmpl w:val="19927C70"/>
    <w:lvl w:ilvl="0" w:tplc="6A301E3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EF229F"/>
    <w:multiLevelType w:val="hybridMultilevel"/>
    <w:tmpl w:val="B7FAA04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51FB2"/>
    <w:multiLevelType w:val="hybridMultilevel"/>
    <w:tmpl w:val="67C2F5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4B523D"/>
    <w:multiLevelType w:val="hybridMultilevel"/>
    <w:tmpl w:val="7F789DD2"/>
    <w:lvl w:ilvl="0" w:tplc="03B240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B53935"/>
    <w:multiLevelType w:val="hybridMultilevel"/>
    <w:tmpl w:val="AD507A72"/>
    <w:lvl w:ilvl="0" w:tplc="03B240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F416A7"/>
    <w:multiLevelType w:val="hybridMultilevel"/>
    <w:tmpl w:val="8DD6EF64"/>
    <w:lvl w:ilvl="0" w:tplc="240A001B">
      <w:start w:val="1"/>
      <w:numFmt w:val="lowerRoman"/>
      <w:lvlText w:val="%1."/>
      <w:lvlJc w:val="right"/>
      <w:pPr>
        <w:ind w:left="1068" w:hanging="360"/>
      </w:pPr>
      <w:rPr>
        <w:rFonts w:hint="default"/>
      </w:rPr>
    </w:lvl>
    <w:lvl w:ilvl="1" w:tplc="240A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97A3E88"/>
    <w:multiLevelType w:val="hybridMultilevel"/>
    <w:tmpl w:val="61402F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D81CCA"/>
    <w:multiLevelType w:val="hybridMultilevel"/>
    <w:tmpl w:val="184EE264"/>
    <w:lvl w:ilvl="0" w:tplc="97540D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A5C7DA9"/>
    <w:multiLevelType w:val="hybridMultilevel"/>
    <w:tmpl w:val="318405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9"/>
  </w:num>
  <w:num w:numId="4">
    <w:abstractNumId w:val="2"/>
  </w:num>
  <w:num w:numId="5">
    <w:abstractNumId w:val="8"/>
  </w:num>
  <w:num w:numId="6">
    <w:abstractNumId w:val="7"/>
  </w:num>
  <w:num w:numId="7">
    <w:abstractNumId w:val="11"/>
  </w:num>
  <w:num w:numId="8">
    <w:abstractNumId w:val="13"/>
  </w:num>
  <w:num w:numId="9">
    <w:abstractNumId w:val="12"/>
  </w:num>
  <w:num w:numId="10">
    <w:abstractNumId w:val="19"/>
  </w:num>
  <w:num w:numId="11">
    <w:abstractNumId w:val="14"/>
  </w:num>
  <w:num w:numId="12">
    <w:abstractNumId w:val="15"/>
  </w:num>
  <w:num w:numId="13">
    <w:abstractNumId w:val="0"/>
  </w:num>
  <w:num w:numId="14">
    <w:abstractNumId w:val="17"/>
  </w:num>
  <w:num w:numId="15">
    <w:abstractNumId w:val="6"/>
  </w:num>
  <w:num w:numId="16">
    <w:abstractNumId w:val="16"/>
  </w:num>
  <w:num w:numId="17">
    <w:abstractNumId w:val="10"/>
  </w:num>
  <w:num w:numId="18">
    <w:abstractNumId w:val="5"/>
  </w:num>
  <w:num w:numId="19">
    <w:abstractNumId w:val="4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19"/>
    <w:rsid w:val="000015CD"/>
    <w:rsid w:val="00002380"/>
    <w:rsid w:val="000037CF"/>
    <w:rsid w:val="0000423B"/>
    <w:rsid w:val="000108F7"/>
    <w:rsid w:val="00011361"/>
    <w:rsid w:val="0001436C"/>
    <w:rsid w:val="00014E8B"/>
    <w:rsid w:val="00015B0B"/>
    <w:rsid w:val="00017782"/>
    <w:rsid w:val="00021B5E"/>
    <w:rsid w:val="000248FE"/>
    <w:rsid w:val="0002694A"/>
    <w:rsid w:val="000325FC"/>
    <w:rsid w:val="00032CCE"/>
    <w:rsid w:val="000367E6"/>
    <w:rsid w:val="00037CBA"/>
    <w:rsid w:val="000411B9"/>
    <w:rsid w:val="00050BD6"/>
    <w:rsid w:val="00063F70"/>
    <w:rsid w:val="000646BD"/>
    <w:rsid w:val="00072309"/>
    <w:rsid w:val="00084C50"/>
    <w:rsid w:val="000854D5"/>
    <w:rsid w:val="00091BFB"/>
    <w:rsid w:val="00092FF0"/>
    <w:rsid w:val="000A0224"/>
    <w:rsid w:val="000A1ACD"/>
    <w:rsid w:val="000A3DCF"/>
    <w:rsid w:val="000A4870"/>
    <w:rsid w:val="000A7414"/>
    <w:rsid w:val="000B2B35"/>
    <w:rsid w:val="000B2DC7"/>
    <w:rsid w:val="000B2EE8"/>
    <w:rsid w:val="000B3F07"/>
    <w:rsid w:val="000B7638"/>
    <w:rsid w:val="000C0454"/>
    <w:rsid w:val="000C05DD"/>
    <w:rsid w:val="000C13CE"/>
    <w:rsid w:val="000C4616"/>
    <w:rsid w:val="000C499F"/>
    <w:rsid w:val="000D074C"/>
    <w:rsid w:val="000D1C16"/>
    <w:rsid w:val="000D41B7"/>
    <w:rsid w:val="000D51C3"/>
    <w:rsid w:val="000D76CE"/>
    <w:rsid w:val="000E1054"/>
    <w:rsid w:val="000E1564"/>
    <w:rsid w:val="000E1C7F"/>
    <w:rsid w:val="000E25DC"/>
    <w:rsid w:val="000E38FC"/>
    <w:rsid w:val="000E3DB4"/>
    <w:rsid w:val="000E4923"/>
    <w:rsid w:val="000E7112"/>
    <w:rsid w:val="000E7169"/>
    <w:rsid w:val="000F195B"/>
    <w:rsid w:val="000F4848"/>
    <w:rsid w:val="000F6CB3"/>
    <w:rsid w:val="00104B22"/>
    <w:rsid w:val="00105958"/>
    <w:rsid w:val="001059A2"/>
    <w:rsid w:val="0011119A"/>
    <w:rsid w:val="001124F2"/>
    <w:rsid w:val="00114163"/>
    <w:rsid w:val="00117047"/>
    <w:rsid w:val="00134BD1"/>
    <w:rsid w:val="00136E87"/>
    <w:rsid w:val="00140D67"/>
    <w:rsid w:val="0015125B"/>
    <w:rsid w:val="0016058A"/>
    <w:rsid w:val="0016380B"/>
    <w:rsid w:val="001747A9"/>
    <w:rsid w:val="00175D9E"/>
    <w:rsid w:val="00177F31"/>
    <w:rsid w:val="001832EB"/>
    <w:rsid w:val="00194973"/>
    <w:rsid w:val="001960BF"/>
    <w:rsid w:val="00196BFA"/>
    <w:rsid w:val="001A4960"/>
    <w:rsid w:val="001A5E28"/>
    <w:rsid w:val="001B6E48"/>
    <w:rsid w:val="001C0BEB"/>
    <w:rsid w:val="001C1B32"/>
    <w:rsid w:val="001C33C0"/>
    <w:rsid w:val="001C4EF1"/>
    <w:rsid w:val="001D0C6D"/>
    <w:rsid w:val="001D31C4"/>
    <w:rsid w:val="001E3D86"/>
    <w:rsid w:val="001E52A5"/>
    <w:rsid w:val="001E769C"/>
    <w:rsid w:val="001F1284"/>
    <w:rsid w:val="001F4877"/>
    <w:rsid w:val="0020071D"/>
    <w:rsid w:val="00200C5E"/>
    <w:rsid w:val="00210F22"/>
    <w:rsid w:val="002136A8"/>
    <w:rsid w:val="00225C50"/>
    <w:rsid w:val="00230BED"/>
    <w:rsid w:val="0023632D"/>
    <w:rsid w:val="00247BEB"/>
    <w:rsid w:val="00260007"/>
    <w:rsid w:val="00261A48"/>
    <w:rsid w:val="00267DFD"/>
    <w:rsid w:val="00281213"/>
    <w:rsid w:val="00283AEC"/>
    <w:rsid w:val="002844B8"/>
    <w:rsid w:val="002974F5"/>
    <w:rsid w:val="002A55E1"/>
    <w:rsid w:val="002B4395"/>
    <w:rsid w:val="002B43CA"/>
    <w:rsid w:val="002C12B0"/>
    <w:rsid w:val="002C4E1E"/>
    <w:rsid w:val="002D14DE"/>
    <w:rsid w:val="002F54B8"/>
    <w:rsid w:val="00300BAF"/>
    <w:rsid w:val="003018AD"/>
    <w:rsid w:val="0031133B"/>
    <w:rsid w:val="00326981"/>
    <w:rsid w:val="0034271A"/>
    <w:rsid w:val="00347B6D"/>
    <w:rsid w:val="0035227B"/>
    <w:rsid w:val="003554B2"/>
    <w:rsid w:val="00361614"/>
    <w:rsid w:val="00370E2A"/>
    <w:rsid w:val="003742E1"/>
    <w:rsid w:val="00375614"/>
    <w:rsid w:val="00386CB3"/>
    <w:rsid w:val="003876B3"/>
    <w:rsid w:val="0039093C"/>
    <w:rsid w:val="003A3793"/>
    <w:rsid w:val="003A5AFB"/>
    <w:rsid w:val="003B0DD1"/>
    <w:rsid w:val="003B463D"/>
    <w:rsid w:val="003B6DC2"/>
    <w:rsid w:val="003C7E1C"/>
    <w:rsid w:val="003E7CBB"/>
    <w:rsid w:val="003F2F4B"/>
    <w:rsid w:val="00400DCE"/>
    <w:rsid w:val="00405D5C"/>
    <w:rsid w:val="00407D21"/>
    <w:rsid w:val="00413A69"/>
    <w:rsid w:val="00420A38"/>
    <w:rsid w:val="00421ED4"/>
    <w:rsid w:val="00432F38"/>
    <w:rsid w:val="00433F08"/>
    <w:rsid w:val="00434DD6"/>
    <w:rsid w:val="004414CF"/>
    <w:rsid w:val="00447636"/>
    <w:rsid w:val="0046599B"/>
    <w:rsid w:val="004673FD"/>
    <w:rsid w:val="0047405B"/>
    <w:rsid w:val="00485817"/>
    <w:rsid w:val="00486F35"/>
    <w:rsid w:val="00495EE7"/>
    <w:rsid w:val="004A1BC4"/>
    <w:rsid w:val="004A361B"/>
    <w:rsid w:val="004B119B"/>
    <w:rsid w:val="004B1D86"/>
    <w:rsid w:val="004B3410"/>
    <w:rsid w:val="004B3EDC"/>
    <w:rsid w:val="004B42D7"/>
    <w:rsid w:val="004B63D7"/>
    <w:rsid w:val="004D1A9D"/>
    <w:rsid w:val="004E1441"/>
    <w:rsid w:val="004E3359"/>
    <w:rsid w:val="004E3BCA"/>
    <w:rsid w:val="004F08FB"/>
    <w:rsid w:val="004F269B"/>
    <w:rsid w:val="004F452B"/>
    <w:rsid w:val="004F7ED5"/>
    <w:rsid w:val="00510A8D"/>
    <w:rsid w:val="00512327"/>
    <w:rsid w:val="0052143F"/>
    <w:rsid w:val="005275F4"/>
    <w:rsid w:val="00531FB8"/>
    <w:rsid w:val="005442A5"/>
    <w:rsid w:val="00547E23"/>
    <w:rsid w:val="00551461"/>
    <w:rsid w:val="005514EA"/>
    <w:rsid w:val="00552274"/>
    <w:rsid w:val="00555C24"/>
    <w:rsid w:val="005631C6"/>
    <w:rsid w:val="00564908"/>
    <w:rsid w:val="005775E5"/>
    <w:rsid w:val="00587508"/>
    <w:rsid w:val="005A04E7"/>
    <w:rsid w:val="005A3CF8"/>
    <w:rsid w:val="005A4FA1"/>
    <w:rsid w:val="005A7EDC"/>
    <w:rsid w:val="005B1B02"/>
    <w:rsid w:val="005B79F2"/>
    <w:rsid w:val="005B7E07"/>
    <w:rsid w:val="005C2F81"/>
    <w:rsid w:val="005C366E"/>
    <w:rsid w:val="005C4A73"/>
    <w:rsid w:val="005D15EC"/>
    <w:rsid w:val="005D28F8"/>
    <w:rsid w:val="005E44C0"/>
    <w:rsid w:val="005E5202"/>
    <w:rsid w:val="005F2EFB"/>
    <w:rsid w:val="005F4960"/>
    <w:rsid w:val="005F7541"/>
    <w:rsid w:val="00600074"/>
    <w:rsid w:val="006021F0"/>
    <w:rsid w:val="006024A0"/>
    <w:rsid w:val="00602E0E"/>
    <w:rsid w:val="00617DEC"/>
    <w:rsid w:val="00621C5A"/>
    <w:rsid w:val="00623367"/>
    <w:rsid w:val="00624AC4"/>
    <w:rsid w:val="00625E10"/>
    <w:rsid w:val="006317FA"/>
    <w:rsid w:val="00635939"/>
    <w:rsid w:val="00647D7E"/>
    <w:rsid w:val="00652144"/>
    <w:rsid w:val="00656DA9"/>
    <w:rsid w:val="00661949"/>
    <w:rsid w:val="0066496B"/>
    <w:rsid w:val="006701E0"/>
    <w:rsid w:val="00672681"/>
    <w:rsid w:val="00672CF2"/>
    <w:rsid w:val="00674A39"/>
    <w:rsid w:val="00690A05"/>
    <w:rsid w:val="006965A9"/>
    <w:rsid w:val="006A2060"/>
    <w:rsid w:val="006B3AF9"/>
    <w:rsid w:val="006B58C7"/>
    <w:rsid w:val="006C6F80"/>
    <w:rsid w:val="006C7D01"/>
    <w:rsid w:val="006D3FEE"/>
    <w:rsid w:val="006D48B3"/>
    <w:rsid w:val="006D53A1"/>
    <w:rsid w:val="006D63C3"/>
    <w:rsid w:val="006E20E7"/>
    <w:rsid w:val="006E7199"/>
    <w:rsid w:val="006F0C55"/>
    <w:rsid w:val="006F27CC"/>
    <w:rsid w:val="006F3E7B"/>
    <w:rsid w:val="006F730C"/>
    <w:rsid w:val="00700EDF"/>
    <w:rsid w:val="00702AFA"/>
    <w:rsid w:val="00703F6C"/>
    <w:rsid w:val="00705B0F"/>
    <w:rsid w:val="00707EF2"/>
    <w:rsid w:val="007176B4"/>
    <w:rsid w:val="007178E0"/>
    <w:rsid w:val="00725B02"/>
    <w:rsid w:val="007313DB"/>
    <w:rsid w:val="007317CD"/>
    <w:rsid w:val="00731B89"/>
    <w:rsid w:val="00735E1F"/>
    <w:rsid w:val="00740CB7"/>
    <w:rsid w:val="007462E0"/>
    <w:rsid w:val="00751F1A"/>
    <w:rsid w:val="00751FE9"/>
    <w:rsid w:val="00756323"/>
    <w:rsid w:val="007573D6"/>
    <w:rsid w:val="00757FBF"/>
    <w:rsid w:val="00767B49"/>
    <w:rsid w:val="00771ECB"/>
    <w:rsid w:val="00775647"/>
    <w:rsid w:val="0079109F"/>
    <w:rsid w:val="00794A1F"/>
    <w:rsid w:val="0079652D"/>
    <w:rsid w:val="007A06C0"/>
    <w:rsid w:val="007A0CBF"/>
    <w:rsid w:val="007A24FE"/>
    <w:rsid w:val="007A3672"/>
    <w:rsid w:val="007B3D36"/>
    <w:rsid w:val="007B7F97"/>
    <w:rsid w:val="007C40B1"/>
    <w:rsid w:val="007D5339"/>
    <w:rsid w:val="007D74F1"/>
    <w:rsid w:val="007E16DF"/>
    <w:rsid w:val="007E1F57"/>
    <w:rsid w:val="007E4684"/>
    <w:rsid w:val="007E574B"/>
    <w:rsid w:val="007E61ED"/>
    <w:rsid w:val="007E6FA6"/>
    <w:rsid w:val="007F1047"/>
    <w:rsid w:val="007F171F"/>
    <w:rsid w:val="007F2704"/>
    <w:rsid w:val="007F2A24"/>
    <w:rsid w:val="007F3DF3"/>
    <w:rsid w:val="007F4884"/>
    <w:rsid w:val="00800120"/>
    <w:rsid w:val="008007E6"/>
    <w:rsid w:val="0080141F"/>
    <w:rsid w:val="0080462E"/>
    <w:rsid w:val="008140CC"/>
    <w:rsid w:val="0081583D"/>
    <w:rsid w:val="00815B35"/>
    <w:rsid w:val="00816448"/>
    <w:rsid w:val="00821D5B"/>
    <w:rsid w:val="00822D86"/>
    <w:rsid w:val="008306F0"/>
    <w:rsid w:val="008428C3"/>
    <w:rsid w:val="00847CE7"/>
    <w:rsid w:val="00852C36"/>
    <w:rsid w:val="00862B5E"/>
    <w:rsid w:val="008743F9"/>
    <w:rsid w:val="008850FF"/>
    <w:rsid w:val="00895259"/>
    <w:rsid w:val="008A3BC1"/>
    <w:rsid w:val="008A4C96"/>
    <w:rsid w:val="008A5D13"/>
    <w:rsid w:val="008A6451"/>
    <w:rsid w:val="008A6CE8"/>
    <w:rsid w:val="008B2A67"/>
    <w:rsid w:val="008B375A"/>
    <w:rsid w:val="008B5286"/>
    <w:rsid w:val="008B6C8D"/>
    <w:rsid w:val="008C6715"/>
    <w:rsid w:val="008C7B05"/>
    <w:rsid w:val="008D16FE"/>
    <w:rsid w:val="008D7D0F"/>
    <w:rsid w:val="008F36DB"/>
    <w:rsid w:val="008F578B"/>
    <w:rsid w:val="00900BC5"/>
    <w:rsid w:val="009020B3"/>
    <w:rsid w:val="00905165"/>
    <w:rsid w:val="009076A9"/>
    <w:rsid w:val="009162B5"/>
    <w:rsid w:val="00941459"/>
    <w:rsid w:val="00945D30"/>
    <w:rsid w:val="00953D2E"/>
    <w:rsid w:val="00955465"/>
    <w:rsid w:val="0095677C"/>
    <w:rsid w:val="009605D1"/>
    <w:rsid w:val="009638B4"/>
    <w:rsid w:val="0096598F"/>
    <w:rsid w:val="00970D09"/>
    <w:rsid w:val="00973345"/>
    <w:rsid w:val="009A3312"/>
    <w:rsid w:val="009B72A1"/>
    <w:rsid w:val="009C12FA"/>
    <w:rsid w:val="009C2D14"/>
    <w:rsid w:val="009C6402"/>
    <w:rsid w:val="009D13E0"/>
    <w:rsid w:val="009D496D"/>
    <w:rsid w:val="009E160B"/>
    <w:rsid w:val="009E1B21"/>
    <w:rsid w:val="009E2801"/>
    <w:rsid w:val="009E786D"/>
    <w:rsid w:val="009F07E7"/>
    <w:rsid w:val="009F16F9"/>
    <w:rsid w:val="009F4954"/>
    <w:rsid w:val="009F50D7"/>
    <w:rsid w:val="00A0001C"/>
    <w:rsid w:val="00A13CBD"/>
    <w:rsid w:val="00A15CDD"/>
    <w:rsid w:val="00A16284"/>
    <w:rsid w:val="00A22AAF"/>
    <w:rsid w:val="00A34B29"/>
    <w:rsid w:val="00A44341"/>
    <w:rsid w:val="00A44984"/>
    <w:rsid w:val="00A579F8"/>
    <w:rsid w:val="00A60A30"/>
    <w:rsid w:val="00A72288"/>
    <w:rsid w:val="00A72F75"/>
    <w:rsid w:val="00A73EA7"/>
    <w:rsid w:val="00A7557C"/>
    <w:rsid w:val="00A85637"/>
    <w:rsid w:val="00A97267"/>
    <w:rsid w:val="00AA0519"/>
    <w:rsid w:val="00AA2AA3"/>
    <w:rsid w:val="00AA7609"/>
    <w:rsid w:val="00AB1924"/>
    <w:rsid w:val="00AB36CA"/>
    <w:rsid w:val="00AB4246"/>
    <w:rsid w:val="00AC10D0"/>
    <w:rsid w:val="00AC1679"/>
    <w:rsid w:val="00AC462F"/>
    <w:rsid w:val="00AC5A07"/>
    <w:rsid w:val="00AD1D90"/>
    <w:rsid w:val="00AD4496"/>
    <w:rsid w:val="00AE3BD5"/>
    <w:rsid w:val="00AF00CF"/>
    <w:rsid w:val="00AF3B0D"/>
    <w:rsid w:val="00B053BB"/>
    <w:rsid w:val="00B11007"/>
    <w:rsid w:val="00B140E1"/>
    <w:rsid w:val="00B174CD"/>
    <w:rsid w:val="00B17648"/>
    <w:rsid w:val="00B32C86"/>
    <w:rsid w:val="00B41507"/>
    <w:rsid w:val="00B44661"/>
    <w:rsid w:val="00B64170"/>
    <w:rsid w:val="00B70850"/>
    <w:rsid w:val="00B72E0A"/>
    <w:rsid w:val="00B7434A"/>
    <w:rsid w:val="00B80080"/>
    <w:rsid w:val="00B812CA"/>
    <w:rsid w:val="00B900F2"/>
    <w:rsid w:val="00B91734"/>
    <w:rsid w:val="00B93B36"/>
    <w:rsid w:val="00B95479"/>
    <w:rsid w:val="00BA2D14"/>
    <w:rsid w:val="00BA2F4A"/>
    <w:rsid w:val="00BA7D1A"/>
    <w:rsid w:val="00BB07A4"/>
    <w:rsid w:val="00BB3A3E"/>
    <w:rsid w:val="00BC4067"/>
    <w:rsid w:val="00BD2313"/>
    <w:rsid w:val="00BD2A0F"/>
    <w:rsid w:val="00BE215A"/>
    <w:rsid w:val="00BE30F6"/>
    <w:rsid w:val="00BF1A1A"/>
    <w:rsid w:val="00BF3384"/>
    <w:rsid w:val="00BF366B"/>
    <w:rsid w:val="00BF5B14"/>
    <w:rsid w:val="00C03D7C"/>
    <w:rsid w:val="00C14B6D"/>
    <w:rsid w:val="00C24955"/>
    <w:rsid w:val="00C33764"/>
    <w:rsid w:val="00C42ED6"/>
    <w:rsid w:val="00C46EDF"/>
    <w:rsid w:val="00C47642"/>
    <w:rsid w:val="00C4787C"/>
    <w:rsid w:val="00C54981"/>
    <w:rsid w:val="00C57470"/>
    <w:rsid w:val="00C57A0A"/>
    <w:rsid w:val="00C63F69"/>
    <w:rsid w:val="00C71FE5"/>
    <w:rsid w:val="00C7238A"/>
    <w:rsid w:val="00C72E21"/>
    <w:rsid w:val="00C75C34"/>
    <w:rsid w:val="00C806DD"/>
    <w:rsid w:val="00C80D5E"/>
    <w:rsid w:val="00C85907"/>
    <w:rsid w:val="00C875CD"/>
    <w:rsid w:val="00C90288"/>
    <w:rsid w:val="00C906DD"/>
    <w:rsid w:val="00C97991"/>
    <w:rsid w:val="00CA089B"/>
    <w:rsid w:val="00CA3F76"/>
    <w:rsid w:val="00CB159C"/>
    <w:rsid w:val="00CB309E"/>
    <w:rsid w:val="00CB3540"/>
    <w:rsid w:val="00CB54E1"/>
    <w:rsid w:val="00CB6946"/>
    <w:rsid w:val="00CC1527"/>
    <w:rsid w:val="00CC2911"/>
    <w:rsid w:val="00CD2B61"/>
    <w:rsid w:val="00CE1AE5"/>
    <w:rsid w:val="00CE1EF3"/>
    <w:rsid w:val="00CF2345"/>
    <w:rsid w:val="00D01B8C"/>
    <w:rsid w:val="00D152CB"/>
    <w:rsid w:val="00D16292"/>
    <w:rsid w:val="00D246A7"/>
    <w:rsid w:val="00D26B7A"/>
    <w:rsid w:val="00D30410"/>
    <w:rsid w:val="00D322FA"/>
    <w:rsid w:val="00D515E3"/>
    <w:rsid w:val="00D515F0"/>
    <w:rsid w:val="00D5428B"/>
    <w:rsid w:val="00D60EAF"/>
    <w:rsid w:val="00D66856"/>
    <w:rsid w:val="00D72BD7"/>
    <w:rsid w:val="00D7403A"/>
    <w:rsid w:val="00D75BCB"/>
    <w:rsid w:val="00D8476A"/>
    <w:rsid w:val="00D87A08"/>
    <w:rsid w:val="00D91A9E"/>
    <w:rsid w:val="00D94ADC"/>
    <w:rsid w:val="00DA5C60"/>
    <w:rsid w:val="00DA74E3"/>
    <w:rsid w:val="00DB1167"/>
    <w:rsid w:val="00DC06A3"/>
    <w:rsid w:val="00DC28E6"/>
    <w:rsid w:val="00DC3B24"/>
    <w:rsid w:val="00DD6BC2"/>
    <w:rsid w:val="00DF0BB5"/>
    <w:rsid w:val="00E00B79"/>
    <w:rsid w:val="00E01D1C"/>
    <w:rsid w:val="00E0623E"/>
    <w:rsid w:val="00E06913"/>
    <w:rsid w:val="00E10501"/>
    <w:rsid w:val="00E1065B"/>
    <w:rsid w:val="00E16A94"/>
    <w:rsid w:val="00E17FAB"/>
    <w:rsid w:val="00E209DF"/>
    <w:rsid w:val="00E23E37"/>
    <w:rsid w:val="00E279BC"/>
    <w:rsid w:val="00E351FC"/>
    <w:rsid w:val="00E41D82"/>
    <w:rsid w:val="00E455F1"/>
    <w:rsid w:val="00E46E0F"/>
    <w:rsid w:val="00E67884"/>
    <w:rsid w:val="00E710CE"/>
    <w:rsid w:val="00E7125D"/>
    <w:rsid w:val="00E75244"/>
    <w:rsid w:val="00E77DD4"/>
    <w:rsid w:val="00E82368"/>
    <w:rsid w:val="00E82569"/>
    <w:rsid w:val="00E82645"/>
    <w:rsid w:val="00E86FB6"/>
    <w:rsid w:val="00E903FB"/>
    <w:rsid w:val="00E94665"/>
    <w:rsid w:val="00E94B00"/>
    <w:rsid w:val="00EB1D91"/>
    <w:rsid w:val="00EC1690"/>
    <w:rsid w:val="00EC229D"/>
    <w:rsid w:val="00EC2607"/>
    <w:rsid w:val="00EC66CD"/>
    <w:rsid w:val="00EC6F58"/>
    <w:rsid w:val="00EE3C7F"/>
    <w:rsid w:val="00EF77B0"/>
    <w:rsid w:val="00F020BC"/>
    <w:rsid w:val="00F14A8A"/>
    <w:rsid w:val="00F20C2F"/>
    <w:rsid w:val="00F20FA9"/>
    <w:rsid w:val="00F23403"/>
    <w:rsid w:val="00F245EA"/>
    <w:rsid w:val="00F329BC"/>
    <w:rsid w:val="00F356D2"/>
    <w:rsid w:val="00F35EB6"/>
    <w:rsid w:val="00F36547"/>
    <w:rsid w:val="00F365C2"/>
    <w:rsid w:val="00F44F5B"/>
    <w:rsid w:val="00F51D0A"/>
    <w:rsid w:val="00F63B7F"/>
    <w:rsid w:val="00F6496C"/>
    <w:rsid w:val="00F651EB"/>
    <w:rsid w:val="00F65964"/>
    <w:rsid w:val="00F65EB3"/>
    <w:rsid w:val="00F83443"/>
    <w:rsid w:val="00F869D9"/>
    <w:rsid w:val="00F92C37"/>
    <w:rsid w:val="00F92E79"/>
    <w:rsid w:val="00FA535E"/>
    <w:rsid w:val="00FA5865"/>
    <w:rsid w:val="00FB504E"/>
    <w:rsid w:val="00FC072A"/>
    <w:rsid w:val="00FC168B"/>
    <w:rsid w:val="00FC1D8A"/>
    <w:rsid w:val="00FC2B8A"/>
    <w:rsid w:val="00FC5CE3"/>
    <w:rsid w:val="00FC60E8"/>
    <w:rsid w:val="00FC6BE2"/>
    <w:rsid w:val="00FD2A8B"/>
    <w:rsid w:val="00FE09E0"/>
    <w:rsid w:val="00FE542C"/>
    <w:rsid w:val="00FE5883"/>
    <w:rsid w:val="00FF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37660728"/>
  <w15:chartTrackingRefBased/>
  <w15:docId w15:val="{7FE0C7BF-7BEA-4380-B533-A8A12F791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519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E44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5">
    <w:name w:val="heading 5"/>
    <w:basedOn w:val="Normal"/>
    <w:next w:val="Textoindependiente"/>
    <w:link w:val="Ttulo5Car"/>
    <w:unhideWhenUsed/>
    <w:qFormat/>
    <w:rsid w:val="007E16DF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519"/>
    <w:rPr>
      <w:rFonts w:eastAsiaTheme="minorEastAsia"/>
      <w:sz w:val="24"/>
      <w:szCs w:val="24"/>
      <w:lang w:val="es-ES_tradnl"/>
    </w:rPr>
  </w:style>
  <w:style w:type="character" w:customStyle="1" w:styleId="Ttulo5Car">
    <w:name w:val="Título 5 Car"/>
    <w:basedOn w:val="Fuentedeprrafopredeter"/>
    <w:link w:val="Ttulo5"/>
    <w:rsid w:val="007E16DF"/>
    <w:rPr>
      <w:rFonts w:ascii="Arial Black" w:eastAsia="Times New Roman" w:hAnsi="Arial Black" w:cs="Times New Roman"/>
      <w:spacing w:val="-5"/>
      <w:kern w:val="20"/>
      <w:sz w:val="18"/>
      <w:szCs w:val="20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7E16D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7E16DF"/>
    <w:rPr>
      <w:rFonts w:eastAsiaTheme="minorEastAsia"/>
      <w:sz w:val="24"/>
      <w:szCs w:val="24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0B763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0B7638"/>
    <w:rPr>
      <w:color w:val="0000FF"/>
      <w:u w:val="single"/>
    </w:rPr>
  </w:style>
  <w:style w:type="paragraph" w:customStyle="1" w:styleId="Default">
    <w:name w:val="Default"/>
    <w:rsid w:val="00AC5A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1A1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1A1A"/>
    <w:rPr>
      <w:rFonts w:ascii="Segoe UI" w:eastAsiaTheme="minorEastAsia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59"/>
    <w:rsid w:val="00C42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F195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F195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F195B"/>
    <w:rPr>
      <w:rFonts w:eastAsiaTheme="minorEastAsia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195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195B"/>
    <w:rPr>
      <w:rFonts w:eastAsiaTheme="minorEastAsia"/>
      <w:b/>
      <w:bCs/>
      <w:sz w:val="20"/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1960BF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5E44C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B3AF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B3AF9"/>
    <w:rPr>
      <w:rFonts w:eastAsiaTheme="minorEastAsia"/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6B3AF9"/>
    <w:rPr>
      <w:vertAlign w:val="superscript"/>
    </w:rPr>
  </w:style>
  <w:style w:type="table" w:styleId="Tablaconcuadrcula4-nfasis5">
    <w:name w:val="Grid Table 4 Accent 5"/>
    <w:basedOn w:val="Tablanormal"/>
    <w:uiPriority w:val="49"/>
    <w:rsid w:val="00EC6F5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Revisin">
    <w:name w:val="Revision"/>
    <w:hidden/>
    <w:uiPriority w:val="99"/>
    <w:semiHidden/>
    <w:rsid w:val="00D8476A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table" w:styleId="Tabladelista2-nfasis5">
    <w:name w:val="List Table 2 Accent 5"/>
    <w:basedOn w:val="Tablanormal"/>
    <w:uiPriority w:val="47"/>
    <w:rsid w:val="0096598F"/>
    <w:pPr>
      <w:spacing w:after="0" w:line="240" w:lineRule="auto"/>
    </w:pPr>
    <w:rPr>
      <w:rFonts w:eastAsiaTheme="minorEastAsia"/>
      <w:sz w:val="24"/>
      <w:szCs w:val="24"/>
      <w:lang w:val="es-ES_tradnl"/>
    </w:r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normaltextrun">
    <w:name w:val="normaltextrun"/>
    <w:basedOn w:val="Fuentedeprrafopredeter"/>
    <w:rsid w:val="009F07E7"/>
  </w:style>
  <w:style w:type="table" w:styleId="Tablaconcuadrcula4-nfasis1">
    <w:name w:val="Grid Table 4 Accent 1"/>
    <w:basedOn w:val="Tablanormal"/>
    <w:uiPriority w:val="49"/>
    <w:rsid w:val="000C05D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23B65-94F4-49D8-B619-61D511658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Santamaria Daza</dc:creator>
  <cp:keywords/>
  <dc:description/>
  <cp:lastModifiedBy>Luz Stella Rojas Macias</cp:lastModifiedBy>
  <cp:revision>2</cp:revision>
  <cp:lastPrinted>2020-09-10T17:28:00Z</cp:lastPrinted>
  <dcterms:created xsi:type="dcterms:W3CDTF">2020-09-10T17:34:00Z</dcterms:created>
  <dcterms:modified xsi:type="dcterms:W3CDTF">2020-09-10T17:34:00Z</dcterms:modified>
</cp:coreProperties>
</file>