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E2FF" w14:textId="1C9FE3A4" w:rsidR="00ED77F5" w:rsidRDefault="00ED77F5" w:rsidP="00ED77F5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696078">
        <w:rPr>
          <w:rFonts w:ascii="Arial" w:hAnsi="Arial" w:cs="Arial"/>
          <w:sz w:val="22"/>
          <w:szCs w:val="22"/>
          <w:lang w:val="es-MX"/>
        </w:rPr>
        <w:t>27 de enero de 2023</w:t>
      </w:r>
    </w:p>
    <w:p w14:paraId="118D3305" w14:textId="77777777" w:rsidR="00ED77F5" w:rsidRDefault="00ED77F5" w:rsidP="00ED77F5">
      <w:pPr>
        <w:rPr>
          <w:rFonts w:ascii="Arial" w:hAnsi="Arial" w:cs="Arial"/>
          <w:sz w:val="22"/>
          <w:szCs w:val="22"/>
          <w:lang w:val="es-MX"/>
        </w:rPr>
      </w:pPr>
    </w:p>
    <w:p w14:paraId="70EB0D3F" w14:textId="0E097A27" w:rsidR="00ED77F5" w:rsidRDefault="00ED77F5" w:rsidP="00ED77F5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696078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004</w:t>
      </w:r>
    </w:p>
    <w:p w14:paraId="04682034" w14:textId="77777777" w:rsidR="00ED77F5" w:rsidRPr="009E0F14" w:rsidRDefault="00ED77F5" w:rsidP="00ED77F5">
      <w:pPr>
        <w:rPr>
          <w:rFonts w:ascii="Arial" w:hAnsi="Arial" w:cs="Arial"/>
          <w:sz w:val="22"/>
          <w:szCs w:val="22"/>
          <w:lang w:val="es-MX"/>
        </w:rPr>
      </w:pPr>
    </w:p>
    <w:p w14:paraId="29A8172D" w14:textId="77777777" w:rsidR="00ED77F5" w:rsidRPr="009E4411" w:rsidRDefault="00ED77F5" w:rsidP="00ED77F5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AGENTES DEL MERCADO DE GAS NATURAL</w:t>
      </w:r>
    </w:p>
    <w:p w14:paraId="308DDA3D" w14:textId="77777777" w:rsidR="00ED77F5" w:rsidRDefault="00ED77F5" w:rsidP="00ED77F5">
      <w:pPr>
        <w:spacing w:line="216" w:lineRule="auto"/>
        <w:rPr>
          <w:rFonts w:ascii="Arial" w:hAnsi="Arial" w:cs="Arial"/>
          <w:b/>
        </w:rPr>
      </w:pPr>
    </w:p>
    <w:p w14:paraId="4CFA152D" w14:textId="77777777" w:rsidR="00ED77F5" w:rsidRPr="009E4411" w:rsidRDefault="00ED77F5" w:rsidP="00ED77F5">
      <w:pPr>
        <w:spacing w:line="216" w:lineRule="auto"/>
        <w:rPr>
          <w:rFonts w:ascii="Arial" w:hAnsi="Arial" w:cs="Arial"/>
          <w:b/>
        </w:rPr>
      </w:pPr>
    </w:p>
    <w:p w14:paraId="310B2FF9" w14:textId="77777777" w:rsidR="00ED77F5" w:rsidRPr="009E4411" w:rsidRDefault="00ED77F5" w:rsidP="00ED77F5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14:paraId="153C2805" w14:textId="77777777" w:rsidR="00ED77F5" w:rsidRPr="009E4411" w:rsidRDefault="00ED77F5" w:rsidP="00ED77F5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3FD80303" w14:textId="77777777" w:rsidR="00ED77F5" w:rsidRPr="009E4411" w:rsidRDefault="00ED77F5" w:rsidP="00ED77F5">
      <w:pPr>
        <w:spacing w:line="216" w:lineRule="auto"/>
        <w:rPr>
          <w:rFonts w:ascii="Arial" w:hAnsi="Arial" w:cs="Arial"/>
        </w:rPr>
      </w:pPr>
    </w:p>
    <w:p w14:paraId="5CF85099" w14:textId="2DBCB4E0" w:rsidR="00ED77F5" w:rsidRPr="009E4411" w:rsidRDefault="00ED77F5" w:rsidP="00ED77F5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INFORME DEL AUDITOR SOBRE LA SUBASTA DE PRODUCTOS FIRMES BIMESTRALES DE </w:t>
      </w:r>
      <w:r w:rsidR="00150CB3">
        <w:rPr>
          <w:rFonts w:ascii="Arial" w:hAnsi="Arial" w:cs="Arial"/>
          <w:b/>
        </w:rPr>
        <w:t>ENERO</w:t>
      </w:r>
    </w:p>
    <w:p w14:paraId="3D38D480" w14:textId="77777777" w:rsidR="00ED77F5" w:rsidRPr="009E0F14" w:rsidRDefault="00ED77F5" w:rsidP="00ED77F5">
      <w:pPr>
        <w:rPr>
          <w:rFonts w:ascii="Arial" w:hAnsi="Arial" w:cs="Arial"/>
          <w:sz w:val="22"/>
          <w:szCs w:val="22"/>
        </w:rPr>
      </w:pPr>
    </w:p>
    <w:p w14:paraId="483D00F3" w14:textId="62AE50EC" w:rsidR="00ED77F5" w:rsidRPr="0000265B" w:rsidRDefault="00ED77F5" w:rsidP="00ED77F5">
      <w:pPr>
        <w:pStyle w:val="Textoindependiente"/>
        <w:rPr>
          <w:rFonts w:cs="Arial"/>
          <w:sz w:val="22"/>
          <w:szCs w:val="22"/>
        </w:rPr>
      </w:pPr>
      <w:r w:rsidRPr="0000265B">
        <w:rPr>
          <w:rFonts w:cs="Arial"/>
          <w:sz w:val="22"/>
          <w:szCs w:val="22"/>
        </w:rPr>
        <w:t xml:space="preserve">En atención de lo dispuesto en el literal </w:t>
      </w:r>
      <w:r>
        <w:rPr>
          <w:rFonts w:cs="Arial"/>
          <w:sz w:val="22"/>
          <w:szCs w:val="22"/>
        </w:rPr>
        <w:t>f</w:t>
      </w:r>
      <w:r w:rsidRPr="0000265B">
        <w:rPr>
          <w:rFonts w:cs="Arial"/>
          <w:sz w:val="22"/>
          <w:szCs w:val="22"/>
        </w:rPr>
        <w:t>) del numeral 4.2 del Anexo de la Resolución CREG 1</w:t>
      </w:r>
      <w:r>
        <w:rPr>
          <w:rFonts w:cs="Arial"/>
          <w:sz w:val="22"/>
          <w:szCs w:val="22"/>
        </w:rPr>
        <w:t>36</w:t>
      </w:r>
      <w:r w:rsidRPr="0000265B">
        <w:rPr>
          <w:rFonts w:cs="Arial"/>
          <w:sz w:val="22"/>
          <w:szCs w:val="22"/>
        </w:rPr>
        <w:t xml:space="preserve"> de 201</w:t>
      </w:r>
      <w:r>
        <w:rPr>
          <w:rFonts w:cs="Arial"/>
          <w:sz w:val="22"/>
          <w:szCs w:val="22"/>
        </w:rPr>
        <w:t>4</w:t>
      </w:r>
      <w:r w:rsidRPr="0000265B">
        <w:rPr>
          <w:rFonts w:cs="Arial"/>
          <w:sz w:val="22"/>
          <w:szCs w:val="22"/>
        </w:rPr>
        <w:t xml:space="preserve">, la Comisión de Regulación de Energía y Gas se permite publicar </w:t>
      </w:r>
      <w:r>
        <w:rPr>
          <w:rFonts w:cs="Arial"/>
          <w:sz w:val="22"/>
          <w:szCs w:val="22"/>
        </w:rPr>
        <w:t>el</w:t>
      </w:r>
      <w:r w:rsidRPr="0000265B">
        <w:rPr>
          <w:rFonts w:cs="Arial"/>
          <w:sz w:val="22"/>
          <w:szCs w:val="22"/>
        </w:rPr>
        <w:t xml:space="preserve"> informe proferido por el auditor del Gestor del Mercado de Gas Natural y recibido mediante </w:t>
      </w:r>
      <w:r>
        <w:rPr>
          <w:rFonts w:cs="Arial"/>
          <w:sz w:val="22"/>
          <w:szCs w:val="22"/>
        </w:rPr>
        <w:t>comunicación del 2</w:t>
      </w:r>
      <w:r w:rsidR="00854A70">
        <w:rPr>
          <w:rFonts w:cs="Arial"/>
          <w:sz w:val="22"/>
          <w:szCs w:val="22"/>
        </w:rPr>
        <w:t>0</w:t>
      </w:r>
      <w:r>
        <w:rPr>
          <w:rFonts w:cs="Arial"/>
          <w:sz w:val="22"/>
          <w:szCs w:val="22"/>
        </w:rPr>
        <w:t xml:space="preserve"> de </w:t>
      </w:r>
      <w:r w:rsidR="002B5EDC">
        <w:rPr>
          <w:rFonts w:cs="Arial"/>
          <w:sz w:val="22"/>
          <w:szCs w:val="22"/>
        </w:rPr>
        <w:t>septiembre</w:t>
      </w:r>
      <w:r>
        <w:rPr>
          <w:rFonts w:cs="Arial"/>
          <w:sz w:val="22"/>
          <w:szCs w:val="22"/>
        </w:rPr>
        <w:t xml:space="preserve"> (E-202</w:t>
      </w:r>
      <w:r w:rsidR="00150CB3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>-0</w:t>
      </w:r>
      <w:r w:rsidR="00150CB3">
        <w:rPr>
          <w:rFonts w:cs="Arial"/>
          <w:sz w:val="22"/>
          <w:szCs w:val="22"/>
        </w:rPr>
        <w:t>00933</w:t>
      </w:r>
      <w:r>
        <w:rPr>
          <w:rFonts w:cs="Arial"/>
          <w:sz w:val="22"/>
          <w:szCs w:val="22"/>
        </w:rPr>
        <w:t xml:space="preserve">), </w:t>
      </w:r>
      <w:r w:rsidRPr="0000265B">
        <w:rPr>
          <w:rFonts w:cs="Arial"/>
          <w:sz w:val="22"/>
          <w:szCs w:val="22"/>
        </w:rPr>
        <w:t xml:space="preserve">respecto </w:t>
      </w:r>
      <w:r>
        <w:rPr>
          <w:rFonts w:cs="Arial"/>
          <w:sz w:val="22"/>
          <w:szCs w:val="22"/>
        </w:rPr>
        <w:t>de la</w:t>
      </w:r>
      <w:r w:rsidRPr="0000265B">
        <w:rPr>
          <w:rFonts w:cs="Arial"/>
          <w:sz w:val="22"/>
          <w:szCs w:val="22"/>
        </w:rPr>
        <w:t xml:space="preserve"> subasta</w:t>
      </w:r>
      <w:r>
        <w:rPr>
          <w:rFonts w:cs="Arial"/>
          <w:sz w:val="22"/>
          <w:szCs w:val="22"/>
        </w:rPr>
        <w:t xml:space="preserve"> de los contratos de suministro firme bimestral, realizada el 1</w:t>
      </w:r>
      <w:r w:rsidR="00A14A5F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 xml:space="preserve"> de </w:t>
      </w:r>
      <w:r w:rsidR="00150CB3">
        <w:rPr>
          <w:rFonts w:cs="Arial"/>
          <w:sz w:val="22"/>
          <w:szCs w:val="22"/>
        </w:rPr>
        <w:t>enero</w:t>
      </w:r>
      <w:r w:rsidRPr="0000265B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p w14:paraId="675A4AEF" w14:textId="77777777" w:rsidR="00ED77F5" w:rsidRPr="0000265B" w:rsidRDefault="00ED77F5" w:rsidP="00ED77F5">
      <w:pPr>
        <w:pStyle w:val="Textoindependiente"/>
        <w:rPr>
          <w:rFonts w:cs="Arial"/>
          <w:sz w:val="22"/>
          <w:szCs w:val="22"/>
        </w:rPr>
      </w:pPr>
    </w:p>
    <w:p w14:paraId="0DF998CE" w14:textId="77777777" w:rsidR="00ED77F5" w:rsidRPr="0000265B" w:rsidRDefault="00ED77F5" w:rsidP="00ED77F5">
      <w:pPr>
        <w:pStyle w:val="Textoindependiente"/>
        <w:rPr>
          <w:rFonts w:cs="Arial"/>
          <w:sz w:val="22"/>
          <w:szCs w:val="22"/>
        </w:rPr>
      </w:pPr>
      <w:r w:rsidRPr="0000265B">
        <w:rPr>
          <w:rFonts w:cs="Arial"/>
          <w:sz w:val="22"/>
          <w:szCs w:val="22"/>
        </w:rPr>
        <w:t>Cordialmente,</w:t>
      </w:r>
    </w:p>
    <w:p w14:paraId="3B67D27B" w14:textId="77777777" w:rsidR="00ED77F5" w:rsidRPr="0000265B" w:rsidRDefault="00ED77F5" w:rsidP="00ED77F5">
      <w:pPr>
        <w:pStyle w:val="Textoindependiente"/>
        <w:jc w:val="center"/>
        <w:rPr>
          <w:rFonts w:cs="Arial"/>
          <w:sz w:val="22"/>
          <w:szCs w:val="22"/>
        </w:rPr>
      </w:pPr>
    </w:p>
    <w:p w14:paraId="105A8BC6" w14:textId="77777777" w:rsidR="00ED77F5" w:rsidRPr="0000265B" w:rsidRDefault="00ED77F5" w:rsidP="00ED77F5">
      <w:pPr>
        <w:pStyle w:val="Textoindependiente"/>
        <w:jc w:val="center"/>
        <w:rPr>
          <w:rFonts w:cs="Arial"/>
          <w:sz w:val="22"/>
          <w:szCs w:val="22"/>
        </w:rPr>
      </w:pPr>
    </w:p>
    <w:p w14:paraId="7CB0D543" w14:textId="7F0E3C01" w:rsidR="00ED77F5" w:rsidRPr="00AF15BE" w:rsidRDefault="004B6347" w:rsidP="00ED77F5">
      <w:pPr>
        <w:pStyle w:val="Textoindependiente"/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AF15BE">
        <w:rPr>
          <w:rFonts w:cs="Arial"/>
          <w:b/>
          <w:bCs/>
          <w:sz w:val="22"/>
          <w:szCs w:val="22"/>
        </w:rPr>
        <w:t>JOSÉ FERNANDO PRADA</w:t>
      </w:r>
      <w:r w:rsidR="00AF15BE" w:rsidRPr="00AF15BE">
        <w:rPr>
          <w:rFonts w:cs="Arial"/>
          <w:b/>
          <w:bCs/>
          <w:sz w:val="22"/>
          <w:szCs w:val="22"/>
        </w:rPr>
        <w:t xml:space="preserve"> RÍOS</w:t>
      </w:r>
    </w:p>
    <w:p w14:paraId="26F25D3C" w14:textId="77777777" w:rsidR="00ED77F5" w:rsidRDefault="00ED77F5" w:rsidP="00ED77F5">
      <w:pPr>
        <w:pStyle w:val="Textoindependiente"/>
        <w:spacing w:after="0" w:line="240" w:lineRule="auto"/>
        <w:rPr>
          <w:rFonts w:cs="Arial"/>
          <w:sz w:val="24"/>
        </w:rPr>
      </w:pPr>
    </w:p>
    <w:p w14:paraId="3AEF7DDF" w14:textId="77777777" w:rsidR="00ED77F5" w:rsidRDefault="00ED77F5" w:rsidP="00ED77F5">
      <w:pPr>
        <w:pStyle w:val="Textoindependiente"/>
        <w:spacing w:after="0" w:line="240" w:lineRule="auto"/>
        <w:rPr>
          <w:rFonts w:cs="Arial"/>
        </w:rPr>
      </w:pPr>
    </w:p>
    <w:p w14:paraId="15D81CEC" w14:textId="62D0E07E" w:rsidR="00071BA7" w:rsidRPr="00ED77F5" w:rsidRDefault="00ED77F5" w:rsidP="00ED77F5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>Anexo: Informe del auditor.</w:t>
      </w:r>
    </w:p>
    <w:sectPr w:rsidR="00071BA7" w:rsidRPr="00ED77F5" w:rsidSect="008B09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79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C67CA" w14:textId="77777777" w:rsidR="00B12195" w:rsidRDefault="00B12195" w:rsidP="00AA0519">
      <w:r>
        <w:separator/>
      </w:r>
    </w:p>
  </w:endnote>
  <w:endnote w:type="continuationSeparator" w:id="0">
    <w:p w14:paraId="1E1C32B3" w14:textId="77777777" w:rsidR="00B12195" w:rsidRDefault="00B12195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BF13" w14:textId="77777777" w:rsidR="00847FE4" w:rsidRDefault="00847F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F4E12" w14:textId="77777777" w:rsidR="00B12195" w:rsidRDefault="00B12195" w:rsidP="00AA0519">
      <w:r>
        <w:separator/>
      </w:r>
    </w:p>
  </w:footnote>
  <w:footnote w:type="continuationSeparator" w:id="0">
    <w:p w14:paraId="59CBF390" w14:textId="77777777" w:rsidR="00B12195" w:rsidRDefault="00B12195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7C5F" w14:textId="77777777" w:rsidR="00847FE4" w:rsidRDefault="00847F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1203" w14:textId="7AF261CB" w:rsidR="00587F12" w:rsidRPr="00C9169C" w:rsidRDefault="008B0943" w:rsidP="00587F12">
    <w:pPr>
      <w:pStyle w:val="Destinario"/>
      <w:spacing w:before="240"/>
      <w:ind w:left="708" w:hanging="708"/>
      <w:rPr>
        <w:sz w:val="22"/>
        <w:szCs w:val="22"/>
      </w:rPr>
    </w:pPr>
    <w:r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30" name="Imagen 3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F12" w:rsidRPr="00C9169C">
      <w:rPr>
        <w:sz w:val="22"/>
        <w:szCs w:val="22"/>
      </w:rPr>
      <w:t>Escriba</w:t>
    </w:r>
    <w:r w:rsidR="009F3478" w:rsidRPr="00C9169C">
      <w:rPr>
        <w:sz w:val="22"/>
        <w:szCs w:val="22"/>
      </w:rPr>
      <w:t xml:space="preserve"> aquí</w:t>
    </w:r>
    <w:r w:rsidR="00587F12" w:rsidRPr="00C9169C">
      <w:rPr>
        <w:sz w:val="22"/>
        <w:szCs w:val="22"/>
      </w:rPr>
      <w:t xml:space="preserve"> Señor (a) Doctor (a) según sea al caso</w:t>
    </w:r>
  </w:p>
  <w:p w14:paraId="201B6A2A" w14:textId="731EC46E" w:rsidR="003F2F4B" w:rsidRPr="00C9169C" w:rsidRDefault="00587F12" w:rsidP="00456720">
    <w:pPr>
      <w:pStyle w:val="Destinario"/>
      <w:rPr>
        <w:sz w:val="22"/>
        <w:szCs w:val="22"/>
      </w:rPr>
    </w:pPr>
    <w:r w:rsidRPr="00C9169C">
      <w:rPr>
        <w:rStyle w:val="DestinarioCar"/>
        <w:sz w:val="22"/>
        <w:szCs w:val="22"/>
      </w:rPr>
      <w:t>E</w:t>
    </w:r>
    <w:r w:rsidR="00071BA7" w:rsidRPr="00C9169C">
      <w:rPr>
        <w:rStyle w:val="DestinarioCar"/>
        <w:sz w:val="22"/>
        <w:szCs w:val="22"/>
      </w:rPr>
      <w:t xml:space="preserve">scriba </w:t>
    </w:r>
    <w:r w:rsidR="009F3478" w:rsidRPr="00C9169C">
      <w:rPr>
        <w:rStyle w:val="DestinarioCar"/>
        <w:sz w:val="22"/>
        <w:szCs w:val="22"/>
      </w:rPr>
      <w:t xml:space="preserve">aquí </w:t>
    </w:r>
    <w:r w:rsidR="00071BA7" w:rsidRPr="00C9169C">
      <w:rPr>
        <w:rStyle w:val="DestinarioCar"/>
        <w:sz w:val="22"/>
        <w:szCs w:val="22"/>
      </w:rPr>
      <w:t>destinatario (únicamente la primera en mayúsculas)</w:t>
    </w:r>
  </w:p>
  <w:p w14:paraId="56C47DBC" w14:textId="318AEC39" w:rsidR="003F2F4B" w:rsidRPr="00C9169C" w:rsidRDefault="00587F12" w:rsidP="00071BA7">
    <w:pPr>
      <w:pStyle w:val="Destinario"/>
      <w:spacing w:before="240"/>
      <w:rPr>
        <w:sz w:val="22"/>
        <w:szCs w:val="22"/>
        <w:lang w:val="es-419"/>
      </w:rPr>
    </w:pPr>
    <w:r w:rsidRPr="00C9169C">
      <w:rPr>
        <w:sz w:val="22"/>
        <w:szCs w:val="22"/>
      </w:rPr>
      <w:t>E</w:t>
    </w:r>
    <w:r w:rsidR="00071BA7" w:rsidRPr="00C9169C">
      <w:rPr>
        <w:sz w:val="22"/>
        <w:szCs w:val="22"/>
      </w:rPr>
      <w:t xml:space="preserve">scriba </w:t>
    </w:r>
    <w:r w:rsidR="009F3478" w:rsidRPr="00C9169C">
      <w:rPr>
        <w:sz w:val="22"/>
        <w:szCs w:val="22"/>
      </w:rPr>
      <w:t xml:space="preserve">aquí </w:t>
    </w:r>
    <w:r w:rsidR="00071BA7" w:rsidRPr="00C9169C">
      <w:rPr>
        <w:sz w:val="22"/>
        <w:szCs w:val="22"/>
      </w:rPr>
      <w:t>entidad</w:t>
    </w:r>
    <w:r w:rsidRPr="00C9169C">
      <w:rPr>
        <w:sz w:val="22"/>
        <w:szCs w:val="22"/>
      </w:rPr>
      <w:t xml:space="preserve"> del destinatario </w:t>
    </w:r>
    <w:r w:rsidR="00071BA7" w:rsidRPr="00C9169C">
      <w:rPr>
        <w:sz w:val="22"/>
        <w:szCs w:val="22"/>
      </w:rPr>
      <w:t>(únicamente la primera en mayúsculas)</w:t>
    </w:r>
  </w:p>
  <w:p w14:paraId="4B188324" w14:textId="51477685" w:rsidR="003F2F4B" w:rsidRPr="00C9169C" w:rsidRDefault="003F2F4B" w:rsidP="00456720">
    <w:pPr>
      <w:pStyle w:val="Destinario"/>
      <w:rPr>
        <w:sz w:val="22"/>
        <w:szCs w:val="22"/>
        <w:lang w:val="es-ES"/>
      </w:rPr>
    </w:pP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PAGE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  <w:r w:rsidRPr="00C9169C">
      <w:rPr>
        <w:sz w:val="22"/>
        <w:szCs w:val="22"/>
        <w:lang w:val="es-ES"/>
      </w:rPr>
      <w:t xml:space="preserve"> / </w:t>
    </w: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NUMPAGES 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C70C000" w:rsidR="00F82573" w:rsidRDefault="00BA0BE0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ADF0160" wp14:editId="74BFF297">
          <wp:simplePos x="0" y="0"/>
          <wp:positionH relativeFrom="column">
            <wp:posOffset>-470535</wp:posOffset>
          </wp:positionH>
          <wp:positionV relativeFrom="paragraph">
            <wp:posOffset>-582295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5EF7231E" wp14:editId="5FD11FDB">
          <wp:simplePos x="0" y="0"/>
          <wp:positionH relativeFrom="column">
            <wp:posOffset>3260211</wp:posOffset>
          </wp:positionH>
          <wp:positionV relativeFrom="paragraph">
            <wp:posOffset>-522355</wp:posOffset>
          </wp:positionV>
          <wp:extent cx="3346234" cy="527857"/>
          <wp:effectExtent l="0" t="0" r="6985" b="5715"/>
          <wp:wrapNone/>
          <wp:docPr id="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EC2"/>
    <w:rsid w:val="00042CD1"/>
    <w:rsid w:val="00046BDF"/>
    <w:rsid w:val="00071BA7"/>
    <w:rsid w:val="00074D17"/>
    <w:rsid w:val="000B439A"/>
    <w:rsid w:val="000F11F6"/>
    <w:rsid w:val="000F38B4"/>
    <w:rsid w:val="001215BB"/>
    <w:rsid w:val="00124C31"/>
    <w:rsid w:val="0014353D"/>
    <w:rsid w:val="00150CB3"/>
    <w:rsid w:val="00153BE7"/>
    <w:rsid w:val="001E2DD2"/>
    <w:rsid w:val="001F303A"/>
    <w:rsid w:val="001F47AB"/>
    <w:rsid w:val="0024085D"/>
    <w:rsid w:val="002A64D2"/>
    <w:rsid w:val="002B5EDC"/>
    <w:rsid w:val="002C26C3"/>
    <w:rsid w:val="00324760"/>
    <w:rsid w:val="00353D1D"/>
    <w:rsid w:val="00361DFF"/>
    <w:rsid w:val="0038014E"/>
    <w:rsid w:val="003A7FC9"/>
    <w:rsid w:val="003B1FEC"/>
    <w:rsid w:val="003C7E1C"/>
    <w:rsid w:val="003F2F4B"/>
    <w:rsid w:val="004170AF"/>
    <w:rsid w:val="00456720"/>
    <w:rsid w:val="00457CC2"/>
    <w:rsid w:val="00483D6B"/>
    <w:rsid w:val="00486572"/>
    <w:rsid w:val="004A6CAB"/>
    <w:rsid w:val="004B6347"/>
    <w:rsid w:val="004C0855"/>
    <w:rsid w:val="004C69B7"/>
    <w:rsid w:val="00514FDD"/>
    <w:rsid w:val="00515BEF"/>
    <w:rsid w:val="005723D7"/>
    <w:rsid w:val="00587F12"/>
    <w:rsid w:val="005A4453"/>
    <w:rsid w:val="005B4F83"/>
    <w:rsid w:val="005B53D9"/>
    <w:rsid w:val="005B5736"/>
    <w:rsid w:val="005C287A"/>
    <w:rsid w:val="005C42EC"/>
    <w:rsid w:val="005D7D66"/>
    <w:rsid w:val="005E366C"/>
    <w:rsid w:val="005F6877"/>
    <w:rsid w:val="00602072"/>
    <w:rsid w:val="00651863"/>
    <w:rsid w:val="006629AD"/>
    <w:rsid w:val="00696078"/>
    <w:rsid w:val="00717096"/>
    <w:rsid w:val="00735E1F"/>
    <w:rsid w:val="0074199A"/>
    <w:rsid w:val="00752DEC"/>
    <w:rsid w:val="00762CBD"/>
    <w:rsid w:val="0078631A"/>
    <w:rsid w:val="007A7C1D"/>
    <w:rsid w:val="007F42E3"/>
    <w:rsid w:val="007F4E31"/>
    <w:rsid w:val="00823401"/>
    <w:rsid w:val="00847FE4"/>
    <w:rsid w:val="00854A70"/>
    <w:rsid w:val="008776E3"/>
    <w:rsid w:val="008B0943"/>
    <w:rsid w:val="00930F73"/>
    <w:rsid w:val="00957BE3"/>
    <w:rsid w:val="00976702"/>
    <w:rsid w:val="009A3312"/>
    <w:rsid w:val="009E7865"/>
    <w:rsid w:val="009F3478"/>
    <w:rsid w:val="009F5428"/>
    <w:rsid w:val="00A14A5F"/>
    <w:rsid w:val="00A15CDD"/>
    <w:rsid w:val="00A15D55"/>
    <w:rsid w:val="00A84924"/>
    <w:rsid w:val="00A90A86"/>
    <w:rsid w:val="00A92B44"/>
    <w:rsid w:val="00AA0519"/>
    <w:rsid w:val="00AA7A5F"/>
    <w:rsid w:val="00AF15BE"/>
    <w:rsid w:val="00B12195"/>
    <w:rsid w:val="00B74DFE"/>
    <w:rsid w:val="00BA0BE0"/>
    <w:rsid w:val="00C81E1F"/>
    <w:rsid w:val="00C8578B"/>
    <w:rsid w:val="00C9169C"/>
    <w:rsid w:val="00CB3666"/>
    <w:rsid w:val="00CD6394"/>
    <w:rsid w:val="00CE66F4"/>
    <w:rsid w:val="00D31768"/>
    <w:rsid w:val="00D754A1"/>
    <w:rsid w:val="00D915DC"/>
    <w:rsid w:val="00DE3F2E"/>
    <w:rsid w:val="00DF79E2"/>
    <w:rsid w:val="00E035CC"/>
    <w:rsid w:val="00E56853"/>
    <w:rsid w:val="00E77923"/>
    <w:rsid w:val="00EC5291"/>
    <w:rsid w:val="00ED77F5"/>
    <w:rsid w:val="00F02D43"/>
    <w:rsid w:val="00F13D47"/>
    <w:rsid w:val="00F35EFC"/>
    <w:rsid w:val="00F66BF3"/>
    <w:rsid w:val="00F802D4"/>
    <w:rsid w:val="00F80B1D"/>
    <w:rsid w:val="00F82573"/>
    <w:rsid w:val="00FA6661"/>
    <w:rsid w:val="00FB07C1"/>
    <w:rsid w:val="00FC759B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4865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86572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86572"/>
    <w:rPr>
      <w:rFonts w:eastAsiaTheme="minorEastAsia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Diana Patino</cp:lastModifiedBy>
  <cp:revision>11</cp:revision>
  <cp:lastPrinted>2023-01-27T17:01:00Z</cp:lastPrinted>
  <dcterms:created xsi:type="dcterms:W3CDTF">2022-09-23T13:58:00Z</dcterms:created>
  <dcterms:modified xsi:type="dcterms:W3CDTF">2023-01-27T17:01:00Z</dcterms:modified>
</cp:coreProperties>
</file>