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102F" w14:textId="77777777" w:rsidR="000C6655" w:rsidRDefault="000C6655" w:rsidP="005D1704">
      <w:pPr>
        <w:rPr>
          <w:rFonts w:ascii="Arial" w:hAnsi="Arial" w:cs="Arial"/>
          <w:lang w:val="es-MX"/>
        </w:rPr>
      </w:pPr>
      <w:bookmarkStart w:id="0" w:name="_GoBack"/>
      <w:bookmarkEnd w:id="0"/>
    </w:p>
    <w:p w14:paraId="09CE9CFB" w14:textId="59EA29E0" w:rsidR="005D1704" w:rsidRPr="000C6655" w:rsidRDefault="005D1704" w:rsidP="005D1704">
      <w:pPr>
        <w:rPr>
          <w:rFonts w:ascii="Arial" w:hAnsi="Arial" w:cs="Arial"/>
          <w:lang w:val="es-MX"/>
        </w:rPr>
      </w:pPr>
      <w:r w:rsidRPr="000C6655">
        <w:rPr>
          <w:rFonts w:ascii="Arial" w:hAnsi="Arial" w:cs="Arial"/>
          <w:lang w:val="es-MX"/>
        </w:rPr>
        <w:t xml:space="preserve">Bogotá, D. C., </w:t>
      </w:r>
      <w:r w:rsidR="00FB68AF">
        <w:rPr>
          <w:rFonts w:ascii="Arial" w:hAnsi="Arial" w:cs="Arial"/>
          <w:lang w:val="es-MX"/>
        </w:rPr>
        <w:t>30</w:t>
      </w:r>
      <w:r w:rsidR="00C61D30">
        <w:rPr>
          <w:rFonts w:ascii="Arial" w:hAnsi="Arial" w:cs="Arial"/>
          <w:lang w:val="es-MX"/>
        </w:rPr>
        <w:t xml:space="preserve"> de </w:t>
      </w:r>
      <w:r w:rsidR="00FB68AF">
        <w:rPr>
          <w:rFonts w:ascii="Arial" w:hAnsi="Arial" w:cs="Arial"/>
          <w:lang w:val="es-MX"/>
        </w:rPr>
        <w:t>noviembre</w:t>
      </w:r>
      <w:r w:rsidRPr="000C6655">
        <w:rPr>
          <w:rFonts w:ascii="Arial" w:hAnsi="Arial" w:cs="Arial"/>
          <w:lang w:val="es-MX"/>
        </w:rPr>
        <w:t xml:space="preserve"> de 2020</w:t>
      </w:r>
    </w:p>
    <w:p w14:paraId="566900B4" w14:textId="77777777" w:rsidR="005D170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42BD08A9" w14:textId="77777777" w:rsidR="005D1704" w:rsidRPr="009E0F1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69021DD9" w14:textId="77777777" w:rsidR="005D1704" w:rsidRPr="009E0F1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11400199" w14:textId="1E0F3FB5" w:rsidR="005D1704" w:rsidRPr="009E0F14" w:rsidRDefault="005D1704" w:rsidP="005D1704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42303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120</w:t>
      </w:r>
    </w:p>
    <w:p w14:paraId="5F8A1668" w14:textId="11D1C642" w:rsidR="005D1704" w:rsidRDefault="005D1704" w:rsidP="005D1704">
      <w:pPr>
        <w:rPr>
          <w:rFonts w:ascii="Arial" w:hAnsi="Arial" w:cs="Arial"/>
          <w:sz w:val="22"/>
          <w:szCs w:val="22"/>
        </w:rPr>
      </w:pPr>
    </w:p>
    <w:p w14:paraId="37AF7F29" w14:textId="77777777" w:rsidR="00423036" w:rsidRPr="009E0F14" w:rsidRDefault="00423036" w:rsidP="005D1704">
      <w:pPr>
        <w:rPr>
          <w:rFonts w:ascii="Arial" w:hAnsi="Arial" w:cs="Arial"/>
          <w:sz w:val="22"/>
          <w:szCs w:val="22"/>
        </w:rPr>
      </w:pPr>
    </w:p>
    <w:p w14:paraId="4C99BBCB" w14:textId="77777777" w:rsidR="005D1704" w:rsidRPr="009E0F1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40C62CDE" w14:textId="0E0DAD48" w:rsidR="005D1704" w:rsidRPr="00C61D30" w:rsidRDefault="005D1704" w:rsidP="005D1704">
      <w:pPr>
        <w:pStyle w:val="Sangradetextonormal"/>
        <w:ind w:left="1410" w:hanging="1410"/>
        <w:jc w:val="both"/>
        <w:rPr>
          <w:rFonts w:ascii="Arial" w:hAnsi="Arial" w:cs="Arial"/>
          <w:bCs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C61D30" w:rsidRPr="00C61D30">
        <w:rPr>
          <w:rFonts w:ascii="Arial" w:hAnsi="Arial" w:cs="Arial"/>
          <w:bCs/>
        </w:rPr>
        <w:t>COMERCIALIZADORES DE ENERGÍA ELÉCTRICA</w:t>
      </w:r>
      <w:r w:rsidR="00FB68AF">
        <w:rPr>
          <w:rFonts w:ascii="Arial" w:hAnsi="Arial" w:cs="Arial"/>
          <w:bCs/>
        </w:rPr>
        <w:t xml:space="preserve">, </w:t>
      </w:r>
      <w:r w:rsidR="00C61D30" w:rsidRPr="00C61D30">
        <w:rPr>
          <w:rFonts w:ascii="Arial" w:hAnsi="Arial" w:cs="Arial"/>
          <w:bCs/>
        </w:rPr>
        <w:t>OPERADORES DE RED EN EL SIN</w:t>
      </w:r>
      <w:r w:rsidR="00FB68AF">
        <w:rPr>
          <w:rFonts w:ascii="Arial" w:hAnsi="Arial" w:cs="Arial"/>
          <w:bCs/>
        </w:rPr>
        <w:t xml:space="preserve"> Y PÚBLICO EN GENERAL</w:t>
      </w:r>
    </w:p>
    <w:p w14:paraId="0DB41D7D" w14:textId="77777777" w:rsidR="005D1704" w:rsidRPr="009E4411" w:rsidRDefault="005D1704" w:rsidP="005D1704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14:paraId="51DBF9E8" w14:textId="77777777" w:rsidR="005D1704" w:rsidRPr="00B16918" w:rsidRDefault="005D1704" w:rsidP="005D1704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Pr="00B16918">
        <w:rPr>
          <w:rFonts w:ascii="Arial" w:hAnsi="Arial" w:cs="Arial"/>
        </w:rPr>
        <w:t>DIRECCIÓN EJECUTIVA COMISIÓN DE REGULACIÓN DE ENERGÍA Y GAS, CREG</w:t>
      </w:r>
    </w:p>
    <w:p w14:paraId="7F0F2DA4" w14:textId="77777777" w:rsidR="005D1704" w:rsidRPr="009E4411" w:rsidRDefault="005D1704" w:rsidP="005D1704">
      <w:pPr>
        <w:spacing w:line="216" w:lineRule="auto"/>
        <w:jc w:val="both"/>
        <w:rPr>
          <w:rFonts w:ascii="Arial" w:hAnsi="Arial" w:cs="Arial"/>
        </w:rPr>
      </w:pPr>
    </w:p>
    <w:p w14:paraId="0456F028" w14:textId="790069B0" w:rsidR="005D1704" w:rsidRPr="00B16918" w:rsidRDefault="005D1704" w:rsidP="005D1704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C61D30" w:rsidRPr="00C61D30">
        <w:rPr>
          <w:rFonts w:ascii="Arial" w:hAnsi="Arial" w:cs="Arial"/>
          <w:bCs/>
        </w:rPr>
        <w:t>INFRAESTRUCTURA DE MEDICIÓN AVANZADA</w:t>
      </w:r>
      <w:r w:rsidR="00C61D30">
        <w:rPr>
          <w:rFonts w:ascii="Arial" w:hAnsi="Arial" w:cs="Arial"/>
          <w:bCs/>
        </w:rPr>
        <w:t>, AMI</w:t>
      </w:r>
      <w:r>
        <w:rPr>
          <w:rFonts w:ascii="Arial" w:hAnsi="Arial" w:cs="Arial"/>
        </w:rPr>
        <w:t>.</w:t>
      </w:r>
    </w:p>
    <w:p w14:paraId="1647E083" w14:textId="4A0BC6A3" w:rsidR="005D1704" w:rsidRDefault="005D1704" w:rsidP="005D1704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40D04AC9" w14:textId="77777777" w:rsidR="00423036" w:rsidRDefault="00423036" w:rsidP="005D1704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730A2086" w14:textId="5D3F0A8C" w:rsidR="00FB68AF" w:rsidRPr="00FB68AF" w:rsidRDefault="00FB68AF" w:rsidP="00E37AB7">
      <w:pPr>
        <w:jc w:val="both"/>
        <w:rPr>
          <w:rFonts w:ascii="Arial" w:hAnsi="Arial" w:cs="Arial"/>
        </w:rPr>
      </w:pPr>
      <w:r w:rsidRPr="00FB68AF">
        <w:rPr>
          <w:rFonts w:ascii="Arial" w:hAnsi="Arial" w:cs="Arial"/>
        </w:rPr>
        <w:t>La Comisión de Regulación de Energía y Gas</w:t>
      </w:r>
      <w:r w:rsidR="006B4A82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CREG</w:t>
      </w:r>
      <w:r w:rsidR="006B4A82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se permite </w:t>
      </w:r>
      <w:r w:rsidR="008A4ECF">
        <w:rPr>
          <w:rFonts w:ascii="Arial" w:hAnsi="Arial" w:cs="Arial"/>
        </w:rPr>
        <w:t>manifestar</w:t>
      </w:r>
      <w:r w:rsidRPr="00FB68AF">
        <w:rPr>
          <w:rFonts w:ascii="Arial" w:hAnsi="Arial" w:cs="Arial"/>
        </w:rPr>
        <w:t xml:space="preserve"> que</w:t>
      </w:r>
      <w:r w:rsidR="00E37AB7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luego de llevada a cabo la </w:t>
      </w:r>
      <w:r w:rsidR="002E2F75">
        <w:rPr>
          <w:rFonts w:ascii="Arial" w:hAnsi="Arial" w:cs="Arial"/>
        </w:rPr>
        <w:t xml:space="preserve">revisión </w:t>
      </w:r>
      <w:r w:rsidR="002E2F75" w:rsidRPr="00FB68AF">
        <w:rPr>
          <w:rFonts w:ascii="Arial" w:hAnsi="Arial" w:cs="Arial"/>
        </w:rPr>
        <w:t>del tema “Por la cual se establecen las condiciones para la implementación de la infraestructura de medición avanzada en el SIN”</w:t>
      </w:r>
      <w:r w:rsidR="002E2F75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dentro de</w:t>
      </w:r>
      <w:r w:rsidR="002E2F75">
        <w:rPr>
          <w:rFonts w:ascii="Arial" w:hAnsi="Arial" w:cs="Arial"/>
        </w:rPr>
        <w:t xml:space="preserve">l </w:t>
      </w:r>
      <w:r w:rsidRPr="00FB68AF">
        <w:rPr>
          <w:rFonts w:ascii="Arial" w:hAnsi="Arial" w:cs="Arial"/>
        </w:rPr>
        <w:t>orden del día de la sesión CREG 1062 de</w:t>
      </w:r>
      <w:r w:rsidR="006B4A82">
        <w:rPr>
          <w:rFonts w:ascii="Arial" w:hAnsi="Arial" w:cs="Arial"/>
        </w:rPr>
        <w:t>l</w:t>
      </w:r>
      <w:r w:rsidRPr="00FB68AF">
        <w:rPr>
          <w:rFonts w:ascii="Arial" w:hAnsi="Arial" w:cs="Arial"/>
        </w:rPr>
        <w:t xml:space="preserve"> 30 de noviembre</w:t>
      </w:r>
      <w:r w:rsidR="006B4A82">
        <w:rPr>
          <w:rFonts w:ascii="Arial" w:hAnsi="Arial" w:cs="Arial"/>
        </w:rPr>
        <w:t xml:space="preserve"> del año en curso</w:t>
      </w:r>
      <w:r w:rsidR="00E37AB7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se ha identificado</w:t>
      </w:r>
      <w:r w:rsidR="00625828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por parte de los miembros de la CREG</w:t>
      </w:r>
      <w:r w:rsidR="00625828">
        <w:rPr>
          <w:rFonts w:ascii="Arial" w:hAnsi="Arial" w:cs="Arial"/>
        </w:rPr>
        <w:t>,</w:t>
      </w:r>
      <w:r w:rsidRPr="00FB68AF">
        <w:rPr>
          <w:rFonts w:ascii="Arial" w:hAnsi="Arial" w:cs="Arial"/>
        </w:rPr>
        <w:t xml:space="preserve"> que </w:t>
      </w:r>
      <w:r w:rsidR="00625828">
        <w:rPr>
          <w:rFonts w:ascii="Arial" w:hAnsi="Arial" w:cs="Arial"/>
        </w:rPr>
        <w:t xml:space="preserve">se requiere </w:t>
      </w:r>
      <w:r w:rsidR="00A56FE8">
        <w:rPr>
          <w:rFonts w:ascii="Arial" w:hAnsi="Arial" w:cs="Arial"/>
        </w:rPr>
        <w:t xml:space="preserve">informar el proyecto </w:t>
      </w:r>
      <w:r w:rsidR="00625828">
        <w:rPr>
          <w:rFonts w:ascii="Arial" w:hAnsi="Arial" w:cs="Arial"/>
        </w:rPr>
        <w:t>a la Superintendencia de Industria y Comercio</w:t>
      </w:r>
      <w:r w:rsidR="006B4A82">
        <w:rPr>
          <w:rFonts w:ascii="Arial" w:hAnsi="Arial" w:cs="Arial"/>
        </w:rPr>
        <w:t>,</w:t>
      </w:r>
      <w:r w:rsidR="00625828">
        <w:rPr>
          <w:rFonts w:ascii="Arial" w:hAnsi="Arial" w:cs="Arial"/>
        </w:rPr>
        <w:t xml:space="preserve"> </w:t>
      </w:r>
      <w:r w:rsidRPr="00FB68AF">
        <w:rPr>
          <w:rFonts w:ascii="Arial" w:hAnsi="Arial" w:cs="Arial"/>
        </w:rPr>
        <w:t xml:space="preserve">por lo que </w:t>
      </w:r>
      <w:r w:rsidR="00A46080">
        <w:rPr>
          <w:rFonts w:ascii="Arial" w:hAnsi="Arial" w:cs="Arial"/>
        </w:rPr>
        <w:t xml:space="preserve">se seguirá </w:t>
      </w:r>
      <w:r w:rsidR="008A4ECF">
        <w:rPr>
          <w:rFonts w:ascii="Arial" w:hAnsi="Arial" w:cs="Arial"/>
        </w:rPr>
        <w:t xml:space="preserve">analizando </w:t>
      </w:r>
      <w:r w:rsidR="00A46080">
        <w:rPr>
          <w:rFonts w:ascii="Arial" w:hAnsi="Arial" w:cs="Arial"/>
        </w:rPr>
        <w:t xml:space="preserve">el tema en las siguientes sesiones </w:t>
      </w:r>
      <w:r w:rsidRPr="00FB68AF">
        <w:rPr>
          <w:rFonts w:ascii="Arial" w:hAnsi="Arial" w:cs="Arial"/>
        </w:rPr>
        <w:t>a efectos de continuar con los trámites de expedición correspondientes.</w:t>
      </w:r>
    </w:p>
    <w:p w14:paraId="7455D755" w14:textId="77777777" w:rsidR="007C6E16" w:rsidRDefault="007C6E16" w:rsidP="005D1704">
      <w:pPr>
        <w:jc w:val="both"/>
        <w:rPr>
          <w:rFonts w:ascii="Arial" w:hAnsi="Arial" w:cs="Arial"/>
        </w:rPr>
      </w:pPr>
    </w:p>
    <w:p w14:paraId="0161A3BB" w14:textId="77777777" w:rsidR="005D1704" w:rsidRPr="008202C2" w:rsidRDefault="005D1704" w:rsidP="005D1704">
      <w:pPr>
        <w:rPr>
          <w:rFonts w:ascii="Arial" w:hAnsi="Arial" w:cs="Arial"/>
        </w:rPr>
      </w:pPr>
      <w:r w:rsidRPr="008202C2">
        <w:rPr>
          <w:rFonts w:ascii="Arial" w:hAnsi="Arial" w:cs="Arial"/>
        </w:rPr>
        <w:t>Cordialmente,</w:t>
      </w:r>
    </w:p>
    <w:p w14:paraId="19D2E626" w14:textId="55A456B8" w:rsidR="005D1704" w:rsidRDefault="005D1704" w:rsidP="005D1704">
      <w:pPr>
        <w:jc w:val="center"/>
        <w:rPr>
          <w:rFonts w:ascii="Arial" w:hAnsi="Arial" w:cs="Arial"/>
        </w:rPr>
      </w:pPr>
    </w:p>
    <w:p w14:paraId="0A94FD1F" w14:textId="10BF3F58" w:rsidR="00E37AB7" w:rsidRDefault="00E37AB7" w:rsidP="005D1704">
      <w:pPr>
        <w:jc w:val="center"/>
        <w:rPr>
          <w:rFonts w:ascii="Arial" w:hAnsi="Arial" w:cs="Arial"/>
        </w:rPr>
      </w:pPr>
    </w:p>
    <w:p w14:paraId="13EDC579" w14:textId="77777777" w:rsidR="00E37AB7" w:rsidRPr="000C6655" w:rsidRDefault="00E37AB7" w:rsidP="005D1704">
      <w:pPr>
        <w:jc w:val="center"/>
        <w:rPr>
          <w:rFonts w:ascii="Arial" w:hAnsi="Arial" w:cs="Arial"/>
        </w:rPr>
      </w:pPr>
    </w:p>
    <w:p w14:paraId="3E1C678F" w14:textId="77777777" w:rsidR="00B74F59" w:rsidRPr="000C6655" w:rsidRDefault="00B74F59" w:rsidP="000C6655">
      <w:pPr>
        <w:jc w:val="center"/>
        <w:rPr>
          <w:rFonts w:cs="Arial"/>
        </w:rPr>
      </w:pPr>
    </w:p>
    <w:p w14:paraId="4108A026" w14:textId="5F662A50" w:rsidR="005D1704" w:rsidRPr="000C6655" w:rsidRDefault="00DA0EF9" w:rsidP="000C6655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0C6655">
        <w:rPr>
          <w:rFonts w:cs="Arial"/>
          <w:sz w:val="24"/>
          <w:szCs w:val="24"/>
        </w:rPr>
        <w:t>JORGE ALBERTO VALENCIA MARÍN</w:t>
      </w:r>
    </w:p>
    <w:sectPr w:rsidR="005D1704" w:rsidRPr="000C6655" w:rsidSect="000C665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985" w:right="1418" w:bottom="1701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935A9" w14:textId="77777777" w:rsidR="002922E9" w:rsidRDefault="002922E9" w:rsidP="00AA0519">
      <w:r>
        <w:separator/>
      </w:r>
    </w:p>
  </w:endnote>
  <w:endnote w:type="continuationSeparator" w:id="0">
    <w:p w14:paraId="61E36A41" w14:textId="77777777" w:rsidR="002922E9" w:rsidRDefault="002922E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EA35" w14:textId="77777777"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005C" w14:textId="77777777"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14A36D1" wp14:editId="2725E09F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7057" w14:textId="77777777" w:rsidR="002922E9" w:rsidRDefault="002922E9" w:rsidP="00AA0519">
      <w:r>
        <w:separator/>
      </w:r>
    </w:p>
  </w:footnote>
  <w:footnote w:type="continuationSeparator" w:id="0">
    <w:p w14:paraId="6CF05691" w14:textId="77777777" w:rsidR="002922E9" w:rsidRDefault="002922E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F196" w14:textId="77777777"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14:paraId="23BBF2B7" w14:textId="77777777" w:rsidR="00AA0519" w:rsidRDefault="00D754A1" w:rsidP="00353D1D">
    <w:pPr>
      <w:pStyle w:val="Encabezado"/>
      <w:tabs>
        <w:tab w:val="clear" w:pos="4419"/>
        <w:tab w:val="clear" w:pos="8838"/>
        <w:tab w:val="left" w:pos="6840"/>
      </w:tabs>
    </w:pPr>
    <w:r>
      <w:t xml:space="preserve">    </w:t>
    </w:r>
    <w:r w:rsidR="004170AF">
      <w:t xml:space="preserve"> </w:t>
    </w:r>
    <w:r w:rsidR="00F13D47">
      <w:t xml:space="preserve">                                       </w:t>
    </w:r>
    <w:r>
      <w:t xml:space="preserve">   </w:t>
    </w:r>
    <w:r w:rsidR="00353D1D">
      <w:tab/>
    </w:r>
  </w:p>
  <w:p w14:paraId="7C5B2D8B" w14:textId="77777777" w:rsidR="009A3312" w:rsidRDefault="0014353D" w:rsidP="0014353D">
    <w:pPr>
      <w:pStyle w:val="Encabezado"/>
      <w:tabs>
        <w:tab w:val="clear" w:pos="4419"/>
        <w:tab w:val="clear" w:pos="8838"/>
        <w:tab w:val="left" w:pos="7697"/>
      </w:tabs>
    </w:pPr>
    <w:r>
      <w:tab/>
    </w:r>
  </w:p>
  <w:p w14:paraId="50EF303F" w14:textId="77777777" w:rsidR="003F2F4B" w:rsidRPr="00CC3B9D" w:rsidRDefault="003F2F4B" w:rsidP="003F2F4B">
    <w:pPr>
      <w:pStyle w:val="Textoindependiente"/>
      <w:spacing w:after="0" w:line="240" w:lineRule="auto"/>
      <w:jc w:val="left"/>
      <w:rPr>
        <w:rFonts w:cs="Arial"/>
        <w:sz w:val="18"/>
        <w:szCs w:val="18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Sr (a) Dr (a) según sea al caso]</w:instrText>
    </w:r>
    <w:r w:rsidRPr="00CC3B9D">
      <w:rPr>
        <w:rFonts w:cs="Arial"/>
        <w:sz w:val="18"/>
        <w:szCs w:val="18"/>
        <w:u w:val="single"/>
      </w:rPr>
      <w:fldChar w:fldCharType="end"/>
    </w:r>
    <w:r w:rsidRPr="00CC3B9D">
      <w:rPr>
        <w:rFonts w:cs="Arial"/>
        <w:sz w:val="18"/>
        <w:szCs w:val="18"/>
        <w:u w:val="single"/>
      </w:rPr>
      <w:t xml:space="preserve">. </w:t>
    </w: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destinatario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14:paraId="031AB962" w14:textId="77777777" w:rsidR="003F2F4B" w:rsidRPr="00CC3B9D" w:rsidRDefault="003F2F4B" w:rsidP="003F2F4B">
    <w:pPr>
      <w:pStyle w:val="Textoindependiente"/>
      <w:spacing w:after="0" w:line="240" w:lineRule="auto"/>
      <w:jc w:val="left"/>
      <w:rPr>
        <w:rFonts w:cs="Arial"/>
        <w:sz w:val="18"/>
        <w:szCs w:val="18"/>
        <w:u w:val="single"/>
        <w:lang w:val="en-US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entidad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14:paraId="33468592" w14:textId="7A50FE27" w:rsidR="003F2F4B" w:rsidRPr="00D03901" w:rsidRDefault="003F2F4B" w:rsidP="003F2F4B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 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C665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C665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37F08E2" w14:textId="77777777"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0FE1" w14:textId="77777777"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14:paraId="2D890255" w14:textId="77777777"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5F09"/>
    <w:rsid w:val="000469BF"/>
    <w:rsid w:val="000C1DB3"/>
    <w:rsid w:val="000C6655"/>
    <w:rsid w:val="000E0AFA"/>
    <w:rsid w:val="000F38B4"/>
    <w:rsid w:val="00105AD1"/>
    <w:rsid w:val="001215BB"/>
    <w:rsid w:val="00135DAD"/>
    <w:rsid w:val="0014353D"/>
    <w:rsid w:val="00153BE7"/>
    <w:rsid w:val="00220343"/>
    <w:rsid w:val="0025013E"/>
    <w:rsid w:val="00275DA6"/>
    <w:rsid w:val="002922E9"/>
    <w:rsid w:val="002C26C3"/>
    <w:rsid w:val="002E2F75"/>
    <w:rsid w:val="002E30C8"/>
    <w:rsid w:val="002F436A"/>
    <w:rsid w:val="00300429"/>
    <w:rsid w:val="0035032C"/>
    <w:rsid w:val="00353D1D"/>
    <w:rsid w:val="003C7E1C"/>
    <w:rsid w:val="003D315B"/>
    <w:rsid w:val="003F2F4B"/>
    <w:rsid w:val="0040653D"/>
    <w:rsid w:val="004170AF"/>
    <w:rsid w:val="00423036"/>
    <w:rsid w:val="00457CC2"/>
    <w:rsid w:val="004907FE"/>
    <w:rsid w:val="0052607D"/>
    <w:rsid w:val="005723D7"/>
    <w:rsid w:val="00582B54"/>
    <w:rsid w:val="005A5DFC"/>
    <w:rsid w:val="005D1704"/>
    <w:rsid w:val="005D2555"/>
    <w:rsid w:val="005E366C"/>
    <w:rsid w:val="00625828"/>
    <w:rsid w:val="006B4A82"/>
    <w:rsid w:val="006B5019"/>
    <w:rsid w:val="006F4551"/>
    <w:rsid w:val="007122DF"/>
    <w:rsid w:val="00717096"/>
    <w:rsid w:val="00735E1F"/>
    <w:rsid w:val="0074199A"/>
    <w:rsid w:val="007C4EDC"/>
    <w:rsid w:val="007C6E16"/>
    <w:rsid w:val="007F42E3"/>
    <w:rsid w:val="008272D8"/>
    <w:rsid w:val="008446FC"/>
    <w:rsid w:val="008A4ECF"/>
    <w:rsid w:val="008B5174"/>
    <w:rsid w:val="008B65A3"/>
    <w:rsid w:val="00930F73"/>
    <w:rsid w:val="00995AED"/>
    <w:rsid w:val="009A3312"/>
    <w:rsid w:val="00A15CDD"/>
    <w:rsid w:val="00A15D55"/>
    <w:rsid w:val="00A46080"/>
    <w:rsid w:val="00A56FE8"/>
    <w:rsid w:val="00A90A86"/>
    <w:rsid w:val="00AA0519"/>
    <w:rsid w:val="00AA193B"/>
    <w:rsid w:val="00AA7A5F"/>
    <w:rsid w:val="00AF70EE"/>
    <w:rsid w:val="00B156A6"/>
    <w:rsid w:val="00B74DFE"/>
    <w:rsid w:val="00B74F59"/>
    <w:rsid w:val="00B9183E"/>
    <w:rsid w:val="00BC61A8"/>
    <w:rsid w:val="00BD16F7"/>
    <w:rsid w:val="00C15D3D"/>
    <w:rsid w:val="00C537F8"/>
    <w:rsid w:val="00C5386F"/>
    <w:rsid w:val="00C61D30"/>
    <w:rsid w:val="00CD4A6D"/>
    <w:rsid w:val="00D754A1"/>
    <w:rsid w:val="00DA0EF9"/>
    <w:rsid w:val="00DA6D84"/>
    <w:rsid w:val="00DD5F13"/>
    <w:rsid w:val="00E07909"/>
    <w:rsid w:val="00E37821"/>
    <w:rsid w:val="00E37AB7"/>
    <w:rsid w:val="00EB03AE"/>
    <w:rsid w:val="00F13D47"/>
    <w:rsid w:val="00FB68AF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4BE6C33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5D1704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5D1704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D170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D1704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272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1" ma:contentTypeDescription="Crear nuevo documento." ma:contentTypeScope="" ma:versionID="9f5be7121631292acc8f30b66c1e9a0c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0df042cffc77faf6ed8ef0107fdf9609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7D3D-7744-418F-A07E-C337E1E24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587C9-69E8-4270-8BFE-4BDDD8027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2E8A8-0C27-485E-BB72-479913E8C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3C065-FA02-49A3-8244-531BA8EB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2020-12-01T12:20:00Z</cp:lastPrinted>
  <dcterms:created xsi:type="dcterms:W3CDTF">2020-12-01T12:26:00Z</dcterms:created>
  <dcterms:modified xsi:type="dcterms:W3CDTF">2020-12-01T12:26:00Z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