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C.</w:t>
      </w:r>
      <w:r w:rsidR="00924AFB">
        <w:rPr>
          <w:rFonts w:ascii="Arial" w:hAnsi="Arial" w:cs="Arial"/>
          <w:sz w:val="22"/>
          <w:szCs w:val="22"/>
          <w:lang w:val="es-MX"/>
        </w:rPr>
        <w:t>, 15 de julio de 2019</w:t>
      </w: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924AFB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 055</w:t>
      </w:r>
    </w:p>
    <w:p w:rsidR="005139EE" w:rsidRDefault="005139EE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5139EE" w:rsidRDefault="00CC7E02" w:rsidP="009A21C0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CA51FF" w:rsidRPr="00CA51FF">
        <w:rPr>
          <w:rFonts w:ascii="Arial" w:hAnsi="Arial" w:cs="Arial"/>
          <w:b/>
        </w:rPr>
        <w:t>EMPRESAS GENERADORAS Y COMERCIALIZADORES DE ENERGÍA ELÉCTRICA EN EL SIN Y TERCEROS INTERESADOS</w:t>
      </w:r>
    </w:p>
    <w:p w:rsidR="00CC7E02" w:rsidRDefault="00CC7E02" w:rsidP="009A21C0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:rsidR="00CC7E02" w:rsidRDefault="00CC7E02" w:rsidP="00CC7E02">
      <w:pPr>
        <w:spacing w:line="216" w:lineRule="auto"/>
        <w:rPr>
          <w:rFonts w:ascii="Arial" w:hAnsi="Arial" w:cs="Arial"/>
        </w:rPr>
      </w:pPr>
    </w:p>
    <w:p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CA51FF">
        <w:rPr>
          <w:rFonts w:ascii="Arial" w:hAnsi="Arial" w:cs="Arial"/>
          <w:b/>
        </w:rPr>
        <w:t>TALLER DE SOCIALIZACIÓN RESOLUCIÓN CREG 079 DE 2019.</w:t>
      </w:r>
    </w:p>
    <w:p w:rsidR="005139EE" w:rsidRDefault="005139EE" w:rsidP="00CC7E02">
      <w:pPr>
        <w:pStyle w:val="Sangradetextonormal"/>
        <w:ind w:left="1410" w:hanging="1410"/>
        <w:rPr>
          <w:rFonts w:ascii="Arial" w:hAnsi="Arial" w:cs="Arial"/>
          <w:b/>
        </w:rPr>
      </w:pPr>
    </w:p>
    <w:p w:rsidR="00CA51FF" w:rsidRPr="009A21C0" w:rsidRDefault="00CA51FF" w:rsidP="00CA51FF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La Comisión de Regulación de Energía y Gas – CREG- expidió la Resolución CREG 079 de 2019, por la cual se ordena hacer público un proyecto de resolución </w:t>
      </w:r>
      <w:r w:rsidRPr="009A21C0">
        <w:rPr>
          <w:rFonts w:ascii="Arial" w:eastAsia="Times New Roman" w:hAnsi="Arial" w:cs="Arial"/>
          <w:i/>
          <w:sz w:val="22"/>
          <w:szCs w:val="22"/>
          <w:lang w:val="es-CO" w:eastAsia="es-CO"/>
        </w:rPr>
        <w:t>“Por la cual se definen los principios, comportamientos y procedimientos que deben cumplir los comercializadores minoristas en la celebración de contratos de energía destinados al mercado regulado”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.</w:t>
      </w:r>
    </w:p>
    <w:p w:rsidR="00CA51FF" w:rsidRPr="009A21C0" w:rsidRDefault="00CA51FF" w:rsidP="00CA51FF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:rsidR="00CA51FF" w:rsidRPr="009A21C0" w:rsidRDefault="00CA51FF" w:rsidP="00CA51FF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Con esta resolución se pretende modificar la reglamentación de los procesos de convocatorias públicas que deben adelantar los comercializadores minoristas para la celebración de contratos de energía eléctrica destinados a atender el mercado regulado. </w:t>
      </w:r>
    </w:p>
    <w:p w:rsidR="00CA51FF" w:rsidRPr="009A21C0" w:rsidRDefault="00CA51FF" w:rsidP="00CA51FF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:rsidR="00CA51FF" w:rsidRPr="009A21C0" w:rsidRDefault="00CA51FF" w:rsidP="00CA51FF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La propuesta regulatoria tiene como propósito que</w:t>
      </w:r>
      <w:r w:rsidR="00E6526E">
        <w:rPr>
          <w:rFonts w:ascii="Arial" w:eastAsia="Times New Roman" w:hAnsi="Arial" w:cs="Arial"/>
          <w:sz w:val="22"/>
          <w:szCs w:val="22"/>
          <w:lang w:val="es-CO" w:eastAsia="es-CO"/>
        </w:rPr>
        <w:t>,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mediante estos procesos</w:t>
      </w:r>
      <w:r w:rsidR="00E6526E">
        <w:rPr>
          <w:rFonts w:ascii="Arial" w:eastAsia="Times New Roman" w:hAnsi="Arial" w:cs="Arial"/>
          <w:sz w:val="22"/>
          <w:szCs w:val="22"/>
          <w:lang w:val="es-CO" w:eastAsia="es-CO"/>
        </w:rPr>
        <w:t>,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los comercializadores gestionen de forma eficiente el riesgo asociado a la volatilidad del precio de bolsa para </w:t>
      </w:r>
      <w:r w:rsidR="00005DEF"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los 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usuarios</w:t>
      </w:r>
      <w:r w:rsidR="00005DEF"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regulados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, a través de un mecanismo que atienda los principios de: eficiencia, transparencia, neutralidad y fiabilidad.</w:t>
      </w:r>
    </w:p>
    <w:p w:rsidR="009A21C0" w:rsidRPr="009A21C0" w:rsidRDefault="009A21C0" w:rsidP="00CA51FF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:rsidR="009A21C0" w:rsidRPr="009A21C0" w:rsidRDefault="00CA51FF" w:rsidP="009A21C0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En este sentido, la Comisión se permite invitar a empresas generadoras y comercializadoras de energía eléctrica, así como a terceros interesados, al taller que se llevará a cabo el día </w:t>
      </w:r>
      <w:r w:rsidR="00BB26BE"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viernes 19 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de 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julio 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de 201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9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, a partir de las </w:t>
      </w:r>
      <w:r w:rsidR="009A21C0" w:rsidRPr="009A21C0">
        <w:rPr>
          <w:rFonts w:ascii="Arial" w:eastAsia="Times New Roman" w:hAnsi="Arial" w:cs="Arial"/>
          <w:sz w:val="22"/>
          <w:szCs w:val="22"/>
          <w:lang w:val="es-CO" w:eastAsia="es-CO"/>
        </w:rPr>
        <w:t>10: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30 a.m. hasta las 12</w:t>
      </w:r>
      <w:r w:rsidR="009A21C0" w:rsidRPr="009A21C0">
        <w:rPr>
          <w:rFonts w:ascii="Arial" w:eastAsia="Times New Roman" w:hAnsi="Arial" w:cs="Arial"/>
          <w:sz w:val="22"/>
          <w:szCs w:val="22"/>
          <w:lang w:val="es-CO" w:eastAsia="es-CO"/>
        </w:rPr>
        <w:t>: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30 </w:t>
      </w:r>
      <w:r w:rsidR="009A21C0" w:rsidRPr="009A21C0">
        <w:rPr>
          <w:rFonts w:ascii="Arial" w:eastAsia="Times New Roman" w:hAnsi="Arial" w:cs="Arial"/>
          <w:sz w:val="22"/>
          <w:szCs w:val="22"/>
          <w:lang w:val="es-CO" w:eastAsia="es-CO"/>
        </w:rPr>
        <w:t>p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m, en el auditorio de 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la CREG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ubicado en la calle 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116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# 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7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-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15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oficina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5139EE" w:rsidRPr="009A21C0">
        <w:rPr>
          <w:rFonts w:ascii="Arial" w:eastAsia="Times New Roman" w:hAnsi="Arial" w:cs="Arial"/>
          <w:sz w:val="22"/>
          <w:szCs w:val="22"/>
          <w:lang w:val="es-CO" w:eastAsia="es-CO"/>
        </w:rPr>
        <w:t>90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1, en la cuidad de Bogotá.</w:t>
      </w:r>
      <w:r w:rsidR="00BB26BE" w:rsidRPr="009A21C0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BB26BE" w:rsidRPr="00924AFB">
        <w:rPr>
          <w:rFonts w:ascii="Arial" w:eastAsia="Times New Roman" w:hAnsi="Arial" w:cs="Arial"/>
          <w:sz w:val="22"/>
          <w:szCs w:val="22"/>
          <w:lang w:val="es-CO" w:eastAsia="es-CO"/>
        </w:rPr>
        <w:t>Este taller se trasmitirá vía streaming a través de la página web de la Comisión.</w:t>
      </w:r>
    </w:p>
    <w:p w:rsidR="00CA51FF" w:rsidRPr="009A21C0" w:rsidRDefault="00CA51FF" w:rsidP="009A21C0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br/>
        <w:t>Las personas interesadas en asistir al taller deberán registrarse a través del aplicativo de calendario de eventos del portal de la Comisión (</w:t>
      </w:r>
      <w:hyperlink r:id="rId8" w:history="1">
        <w:r w:rsidRPr="009A21C0">
          <w:rPr>
            <w:rFonts w:ascii="Arial" w:eastAsia="Times New Roman" w:hAnsi="Arial" w:cs="Arial"/>
            <w:sz w:val="22"/>
            <w:szCs w:val="22"/>
            <w:u w:val="single"/>
            <w:lang w:val="es-CO" w:eastAsia="es-CO"/>
          </w:rPr>
          <w:t>www.creg.gov.co</w:t>
        </w:r>
      </w:hyperlink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t>). Allí en la parte derecha hay una imagen del almanaque y están los datos del taller, al dar clic en la fecha, se desplegará un formulario que deben diligenciar para quedar inscritos automáticamente. </w:t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br/>
      </w:r>
      <w:r w:rsidRPr="009A21C0">
        <w:rPr>
          <w:rFonts w:ascii="Arial" w:eastAsia="Times New Roman" w:hAnsi="Arial" w:cs="Arial"/>
          <w:sz w:val="22"/>
          <w:szCs w:val="22"/>
          <w:lang w:val="es-CO" w:eastAsia="es-CO"/>
        </w:rPr>
        <w:br/>
        <w:t>Cordialmente,</w:t>
      </w:r>
    </w:p>
    <w:p w:rsidR="00CA51FF" w:rsidRDefault="00CA51FF" w:rsidP="00CA51FF">
      <w:pPr>
        <w:shd w:val="clear" w:color="auto" w:fill="FFFFFF"/>
        <w:spacing w:after="240"/>
        <w:jc w:val="center"/>
        <w:rPr>
          <w:rFonts w:ascii="Arial" w:eastAsia="Times New Roman" w:hAnsi="Arial" w:cs="Arial"/>
          <w:color w:val="666666"/>
          <w:sz w:val="22"/>
          <w:szCs w:val="22"/>
          <w:lang w:val="es-CO" w:eastAsia="es-CO"/>
        </w:rPr>
      </w:pPr>
    </w:p>
    <w:p w:rsidR="00924AFB" w:rsidRPr="009A21C0" w:rsidRDefault="00924AFB" w:rsidP="00CA51FF">
      <w:pPr>
        <w:shd w:val="clear" w:color="auto" w:fill="FFFFFF"/>
        <w:spacing w:after="240"/>
        <w:jc w:val="center"/>
        <w:rPr>
          <w:rFonts w:ascii="Arial" w:eastAsia="Times New Roman" w:hAnsi="Arial" w:cs="Arial"/>
          <w:color w:val="666666"/>
          <w:sz w:val="22"/>
          <w:szCs w:val="22"/>
          <w:lang w:val="es-CO" w:eastAsia="es-CO"/>
        </w:rPr>
      </w:pPr>
    </w:p>
    <w:p w:rsidR="00CA51FF" w:rsidRPr="009A21C0" w:rsidRDefault="00924AFB" w:rsidP="00924AFB">
      <w:pPr>
        <w:shd w:val="clear" w:color="auto" w:fill="FFFFFF"/>
        <w:spacing w:after="240"/>
        <w:jc w:val="center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924AFB">
        <w:rPr>
          <w:rFonts w:ascii="Arial" w:eastAsia="Times New Roman" w:hAnsi="Arial" w:cs="Arial"/>
          <w:sz w:val="22"/>
          <w:szCs w:val="22"/>
          <w:lang w:val="es-CO" w:eastAsia="es-CO"/>
        </w:rPr>
        <w:t>MARIA CLAUDIA ALZATE MONROY</w:t>
      </w:r>
    </w:p>
    <w:sectPr w:rsidR="00CA51FF" w:rsidRPr="009A21C0" w:rsidSect="00B74DF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4C6" w:rsidRDefault="00BD34C6" w:rsidP="00AA0519">
      <w:r>
        <w:separator/>
      </w:r>
    </w:p>
  </w:endnote>
  <w:endnote w:type="continuationSeparator" w:id="0">
    <w:p w:rsidR="00BD34C6" w:rsidRDefault="00BD34C6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FF" w:rsidRDefault="00CA51F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FF" w:rsidRDefault="00CA51FF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4C6" w:rsidRDefault="00BD34C6" w:rsidP="00AA0519">
      <w:r>
        <w:separator/>
      </w:r>
    </w:p>
  </w:footnote>
  <w:footnote w:type="continuationSeparator" w:id="0">
    <w:p w:rsidR="00BD34C6" w:rsidRDefault="00BD34C6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FF" w:rsidRDefault="00CA51FF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</w:p>
  <w:p w:rsidR="00CA51FF" w:rsidRDefault="00CA51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FF" w:rsidRDefault="00CA51FF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:rsidR="00CA51FF" w:rsidRDefault="00CA51FF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DCC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5DEF"/>
    <w:rsid w:val="00013115"/>
    <w:rsid w:val="000F38B4"/>
    <w:rsid w:val="001064F8"/>
    <w:rsid w:val="001215BB"/>
    <w:rsid w:val="0014353D"/>
    <w:rsid w:val="00153BE7"/>
    <w:rsid w:val="002C26C3"/>
    <w:rsid w:val="00353D1D"/>
    <w:rsid w:val="003C7E1C"/>
    <w:rsid w:val="003F2F4B"/>
    <w:rsid w:val="004170AF"/>
    <w:rsid w:val="00457CC2"/>
    <w:rsid w:val="005139EE"/>
    <w:rsid w:val="005723D7"/>
    <w:rsid w:val="005E366C"/>
    <w:rsid w:val="00717096"/>
    <w:rsid w:val="00735E1F"/>
    <w:rsid w:val="0074199A"/>
    <w:rsid w:val="007F42E3"/>
    <w:rsid w:val="00924AFB"/>
    <w:rsid w:val="009A21C0"/>
    <w:rsid w:val="009A3312"/>
    <w:rsid w:val="00A15CDD"/>
    <w:rsid w:val="00A90A86"/>
    <w:rsid w:val="00AA0519"/>
    <w:rsid w:val="00AA7A5F"/>
    <w:rsid w:val="00AF2F80"/>
    <w:rsid w:val="00B74DFE"/>
    <w:rsid w:val="00BB26BE"/>
    <w:rsid w:val="00BD34C6"/>
    <w:rsid w:val="00CA51FF"/>
    <w:rsid w:val="00CC7E02"/>
    <w:rsid w:val="00D754A1"/>
    <w:rsid w:val="00DF3419"/>
    <w:rsid w:val="00E6526E"/>
    <w:rsid w:val="00F13D47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C7E02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A51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CA51FF"/>
    <w:rPr>
      <w:color w:val="0000FF"/>
      <w:u w:val="single"/>
    </w:rPr>
  </w:style>
  <w:style w:type="paragraph" w:styleId="Prrafodelista">
    <w:name w:val="List Paragraph"/>
    <w:aliases w:val="Párrafo de lista1"/>
    <w:basedOn w:val="Normal"/>
    <w:link w:val="PrrafodelistaCar"/>
    <w:qFormat/>
    <w:rsid w:val="00CA51FF"/>
    <w:pPr>
      <w:ind w:left="708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PrrafodelistaCar">
    <w:name w:val="Párrafo de lista Car"/>
    <w:aliases w:val="Párrafo de lista1 Car"/>
    <w:link w:val="Prrafodelista"/>
    <w:rsid w:val="00CA51F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295E-8873-4B16-BCF4-676BF757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2019-07-15T21:43:00Z</cp:lastPrinted>
  <dcterms:created xsi:type="dcterms:W3CDTF">2019-07-15T22:03:00Z</dcterms:created>
  <dcterms:modified xsi:type="dcterms:W3CDTF">2019-07-15T22:03:00Z</dcterms:modified>
</cp:coreProperties>
</file>