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363130" w:rsidRDefault="009E4411" w:rsidP="009E4411">
      <w:pPr>
        <w:rPr>
          <w:rFonts w:ascii="Arial" w:hAnsi="Arial" w:cs="Arial"/>
          <w:szCs w:val="22"/>
          <w:lang w:val="es-MX"/>
        </w:rPr>
      </w:pPr>
      <w:bookmarkStart w:id="0" w:name="_GoBack"/>
      <w:bookmarkEnd w:id="0"/>
      <w:r w:rsidRPr="00363130">
        <w:rPr>
          <w:rFonts w:ascii="Arial" w:hAnsi="Arial" w:cs="Arial"/>
          <w:szCs w:val="22"/>
          <w:lang w:val="es-MX"/>
        </w:rPr>
        <w:t xml:space="preserve">Bogotá, D. C., </w:t>
      </w:r>
      <w:r w:rsidR="00B50D5C">
        <w:rPr>
          <w:rFonts w:ascii="Arial" w:hAnsi="Arial" w:cs="Arial"/>
          <w:szCs w:val="22"/>
          <w:lang w:val="es-MX"/>
        </w:rPr>
        <w:t>1</w:t>
      </w:r>
      <w:r w:rsidR="006647A1">
        <w:rPr>
          <w:rFonts w:ascii="Arial" w:hAnsi="Arial" w:cs="Arial"/>
          <w:szCs w:val="22"/>
          <w:lang w:val="es-MX"/>
        </w:rPr>
        <w:t>2</w:t>
      </w:r>
      <w:r w:rsidR="00B50D5C">
        <w:rPr>
          <w:rFonts w:ascii="Arial" w:hAnsi="Arial" w:cs="Arial"/>
          <w:szCs w:val="22"/>
          <w:lang w:val="es-MX"/>
        </w:rPr>
        <w:t xml:space="preserve"> de septiembre</w:t>
      </w:r>
      <w:r w:rsidR="001B3C8C">
        <w:rPr>
          <w:rFonts w:ascii="Arial" w:hAnsi="Arial" w:cs="Arial"/>
          <w:szCs w:val="22"/>
          <w:lang w:val="es-MX"/>
        </w:rPr>
        <w:t xml:space="preserve"> de 2019</w:t>
      </w: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6647A1" w:rsidRPr="009E0F14" w:rsidRDefault="006647A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1B3C8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0789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6647A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73</w:t>
      </w:r>
    </w:p>
    <w:p w:rsidR="006647A1" w:rsidRPr="006647A1" w:rsidRDefault="006647A1" w:rsidP="006647A1">
      <w:pPr>
        <w:pStyle w:val="Textoindependiente"/>
      </w:pPr>
    </w:p>
    <w:p w:rsidR="00807895" w:rsidRDefault="00807895" w:rsidP="006D4F8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6D4F84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76299">
        <w:rPr>
          <w:rFonts w:ascii="Arial" w:hAnsi="Arial" w:cs="Arial"/>
          <w:b/>
        </w:rPr>
        <w:t>USUARIOS,</w:t>
      </w:r>
      <w:r w:rsidR="00E75712">
        <w:rPr>
          <w:rFonts w:ascii="Arial" w:hAnsi="Arial" w:cs="Arial"/>
          <w:b/>
        </w:rPr>
        <w:t xml:space="preserve"> </w:t>
      </w:r>
      <w:r w:rsidR="006D4F84">
        <w:rPr>
          <w:rFonts w:ascii="Arial" w:hAnsi="Arial" w:cs="Arial"/>
          <w:b/>
        </w:rPr>
        <w:t xml:space="preserve">EMPRESAS GENERADORAS, </w:t>
      </w:r>
      <w:r w:rsidR="00C54167">
        <w:rPr>
          <w:rFonts w:ascii="Arial" w:hAnsi="Arial" w:cs="Arial"/>
          <w:b/>
        </w:rPr>
        <w:t>DISTRIBUIDORAS Y COMERCI</w:t>
      </w:r>
      <w:r w:rsidR="00E75712">
        <w:rPr>
          <w:rFonts w:ascii="Arial" w:hAnsi="Arial" w:cs="Arial"/>
          <w:b/>
        </w:rPr>
        <w:t>ALIZADORAS DE ENERGÍA ELÉCTRICA</w:t>
      </w:r>
      <w:r w:rsidR="00C54167">
        <w:rPr>
          <w:rFonts w:ascii="Arial" w:hAnsi="Arial" w:cs="Arial"/>
          <w:b/>
        </w:rPr>
        <w:t xml:space="preserve"> EN LAS ZONAS NO INTERCONECTADAS</w:t>
      </w:r>
      <w:r w:rsidR="00C54167" w:rsidRPr="00C54167">
        <w:rPr>
          <w:rFonts w:ascii="Arial" w:hAnsi="Arial" w:cs="Arial"/>
          <w:b/>
        </w:rPr>
        <w:t xml:space="preserve"> Y PÚBLICO EN GENERAL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F64937">
        <w:rPr>
          <w:rFonts w:ascii="Arial" w:hAnsi="Arial" w:cs="Arial"/>
          <w:b/>
        </w:rPr>
        <w:t xml:space="preserve"> 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C54167" w:rsidRDefault="009E4411" w:rsidP="00C54167">
      <w:pPr>
        <w:pStyle w:val="Instruccionesdecorreo"/>
        <w:ind w:left="1410" w:hanging="1410"/>
        <w:rPr>
          <w:rFonts w:eastAsiaTheme="minorEastAsia" w:cs="Arial"/>
          <w:b/>
          <w:spacing w:val="0"/>
          <w:sz w:val="24"/>
          <w:szCs w:val="24"/>
          <w:lang w:val="es-ES_tradnl"/>
        </w:rPr>
      </w:pPr>
      <w:r w:rsidRPr="009E4411">
        <w:rPr>
          <w:rFonts w:cs="Arial"/>
          <w:b/>
        </w:rPr>
        <w:t>ASUNTO:</w:t>
      </w:r>
      <w:r w:rsidRPr="009E4411">
        <w:rPr>
          <w:rFonts w:cs="Arial"/>
          <w:b/>
        </w:rPr>
        <w:tab/>
      </w:r>
      <w:r w:rsidR="00E75712">
        <w:rPr>
          <w:rFonts w:eastAsiaTheme="minorEastAsia" w:cs="Arial"/>
          <w:b/>
          <w:spacing w:val="0"/>
          <w:sz w:val="24"/>
          <w:szCs w:val="24"/>
          <w:lang w:val="es-ES_tradnl"/>
        </w:rPr>
        <w:t>SOLIC</w:t>
      </w:r>
      <w:r w:rsidR="003543B8">
        <w:rPr>
          <w:rFonts w:eastAsiaTheme="minorEastAsia" w:cs="Arial"/>
          <w:b/>
          <w:spacing w:val="0"/>
          <w:sz w:val="24"/>
          <w:szCs w:val="24"/>
          <w:lang w:val="es-ES_tradnl"/>
        </w:rPr>
        <w:t>I</w:t>
      </w:r>
      <w:r w:rsidR="00E75712">
        <w:rPr>
          <w:rFonts w:eastAsiaTheme="minorEastAsia" w:cs="Arial"/>
          <w:b/>
          <w:spacing w:val="0"/>
          <w:sz w:val="24"/>
          <w:szCs w:val="24"/>
          <w:lang w:val="es-ES_tradnl"/>
        </w:rPr>
        <w:t>TUD DE INFORMACIÓN ZNI</w:t>
      </w:r>
    </w:p>
    <w:p w:rsidR="009E4411" w:rsidRPr="00C54167" w:rsidRDefault="009E4411" w:rsidP="009E4411">
      <w:pPr>
        <w:spacing w:before="120" w:after="120"/>
        <w:rPr>
          <w:rFonts w:ascii="Arial" w:hAnsi="Arial" w:cs="Arial"/>
          <w:b/>
        </w:rPr>
      </w:pPr>
    </w:p>
    <w:p w:rsidR="003543B8" w:rsidRDefault="006D4F84" w:rsidP="006D4F84">
      <w:pPr>
        <w:pStyle w:val="Textoindependiente"/>
        <w:rPr>
          <w:rFonts w:cs="Arial"/>
          <w:sz w:val="24"/>
          <w:szCs w:val="24"/>
        </w:rPr>
      </w:pPr>
      <w:r w:rsidRPr="006D4F84">
        <w:rPr>
          <w:rFonts w:cs="Arial"/>
          <w:sz w:val="24"/>
          <w:szCs w:val="24"/>
        </w:rPr>
        <w:t>La Comisión de</w:t>
      </w:r>
      <w:r w:rsidR="0016118C">
        <w:rPr>
          <w:rFonts w:cs="Arial"/>
          <w:sz w:val="24"/>
          <w:szCs w:val="24"/>
        </w:rPr>
        <w:t xml:space="preserve"> Regulación de Energía y Gas, CREG,</w:t>
      </w:r>
      <w:r w:rsidRPr="006D4F84">
        <w:rPr>
          <w:rFonts w:cs="Arial"/>
          <w:sz w:val="24"/>
          <w:szCs w:val="24"/>
        </w:rPr>
        <w:t xml:space="preserve"> se permite </w:t>
      </w:r>
      <w:r w:rsidR="0016118C">
        <w:rPr>
          <w:rFonts w:cs="Arial"/>
          <w:sz w:val="24"/>
          <w:szCs w:val="24"/>
        </w:rPr>
        <w:t xml:space="preserve">solicitar a los usuarios, </w:t>
      </w:r>
      <w:r w:rsidR="00E75712" w:rsidRPr="00E75712">
        <w:rPr>
          <w:rFonts w:cs="Arial"/>
          <w:sz w:val="24"/>
          <w:szCs w:val="24"/>
        </w:rPr>
        <w:t xml:space="preserve">empresas generadoras, distribuidoras y comercializadoras de energía eléctrica en las zonas no </w:t>
      </w:r>
      <w:r w:rsidR="003543B8" w:rsidRPr="00E75712">
        <w:rPr>
          <w:rFonts w:cs="Arial"/>
          <w:sz w:val="24"/>
          <w:szCs w:val="24"/>
        </w:rPr>
        <w:t>interconectadas,</w:t>
      </w:r>
      <w:r w:rsidR="00E75712" w:rsidRPr="00E75712">
        <w:rPr>
          <w:rFonts w:cs="Arial"/>
          <w:sz w:val="24"/>
          <w:szCs w:val="24"/>
        </w:rPr>
        <w:t xml:space="preserve"> </w:t>
      </w:r>
      <w:r w:rsidR="00E75712">
        <w:rPr>
          <w:rFonts w:cs="Arial"/>
          <w:sz w:val="24"/>
          <w:szCs w:val="24"/>
        </w:rPr>
        <w:t xml:space="preserve">así como al </w:t>
      </w:r>
      <w:r w:rsidR="00E75712" w:rsidRPr="00E75712">
        <w:rPr>
          <w:rFonts w:cs="Arial"/>
          <w:sz w:val="24"/>
          <w:szCs w:val="24"/>
        </w:rPr>
        <w:t>público en general</w:t>
      </w:r>
      <w:r w:rsidR="002A1E7B">
        <w:rPr>
          <w:rFonts w:cs="Arial"/>
          <w:sz w:val="24"/>
          <w:szCs w:val="24"/>
        </w:rPr>
        <w:t>,</w:t>
      </w:r>
      <w:r w:rsidR="00E75712">
        <w:rPr>
          <w:rFonts w:cs="Arial"/>
          <w:sz w:val="24"/>
          <w:szCs w:val="24"/>
        </w:rPr>
        <w:t xml:space="preserve"> la siguiente información</w:t>
      </w:r>
      <w:r w:rsidR="003543B8">
        <w:rPr>
          <w:rFonts w:cs="Arial"/>
          <w:sz w:val="24"/>
          <w:szCs w:val="24"/>
        </w:rPr>
        <w:t>:</w:t>
      </w:r>
    </w:p>
    <w:p w:rsidR="006D4F84" w:rsidRDefault="003543B8" w:rsidP="003543B8">
      <w:pPr>
        <w:pStyle w:val="Textoindependiente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Existencia de algún tipo de elemento en el punto de entrega de la generación </w:t>
      </w:r>
      <w:r w:rsidR="00672820">
        <w:rPr>
          <w:rFonts w:cs="Arial"/>
          <w:sz w:val="24"/>
          <w:szCs w:val="24"/>
        </w:rPr>
        <w:t xml:space="preserve">para el </w:t>
      </w:r>
      <w:r>
        <w:rPr>
          <w:rFonts w:cs="Arial"/>
          <w:sz w:val="24"/>
          <w:szCs w:val="24"/>
        </w:rPr>
        <w:t xml:space="preserve">monitoreo </w:t>
      </w:r>
      <w:r w:rsidR="00576299">
        <w:rPr>
          <w:rFonts w:cs="Arial"/>
          <w:sz w:val="24"/>
          <w:szCs w:val="24"/>
        </w:rPr>
        <w:t xml:space="preserve">y medida </w:t>
      </w:r>
      <w:r>
        <w:rPr>
          <w:rFonts w:cs="Arial"/>
          <w:sz w:val="24"/>
          <w:szCs w:val="24"/>
        </w:rPr>
        <w:t>de los voltajes, corrientes, potencia o energía entregada</w:t>
      </w:r>
      <w:r w:rsidR="002A1E7B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para efectos operativos o de estadística de la operación.</w:t>
      </w:r>
      <w:r w:rsidR="00B469EF">
        <w:rPr>
          <w:rFonts w:cs="Arial"/>
          <w:sz w:val="24"/>
          <w:szCs w:val="24"/>
        </w:rPr>
        <w:t xml:space="preserve"> </w:t>
      </w:r>
    </w:p>
    <w:p w:rsidR="00F83EE3" w:rsidRDefault="00F83EE3" w:rsidP="00CA068A">
      <w:pPr>
        <w:pStyle w:val="Textoindependiente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Existencia de </w:t>
      </w:r>
      <w:r w:rsidR="006450C1">
        <w:rPr>
          <w:rFonts w:cs="Arial"/>
          <w:sz w:val="24"/>
          <w:szCs w:val="24"/>
        </w:rPr>
        <w:t xml:space="preserve">elementos </w:t>
      </w:r>
      <w:r w:rsidR="00CA068A" w:rsidRPr="00CA068A">
        <w:rPr>
          <w:rFonts w:cs="Arial"/>
          <w:sz w:val="24"/>
          <w:szCs w:val="24"/>
        </w:rPr>
        <w:t>de detección de</w:t>
      </w:r>
      <w:r w:rsidR="00CA068A">
        <w:rPr>
          <w:rFonts w:cs="Arial"/>
          <w:sz w:val="24"/>
          <w:szCs w:val="24"/>
        </w:rPr>
        <w:t xml:space="preserve"> ausencia/presencia de tensión, que puedan ser reportados para la coord</w:t>
      </w:r>
      <w:r w:rsidR="009236B9">
        <w:rPr>
          <w:rFonts w:cs="Arial"/>
          <w:sz w:val="24"/>
          <w:szCs w:val="24"/>
        </w:rPr>
        <w:t>inación de la operación y</w:t>
      </w:r>
      <w:r w:rsidR="00576299">
        <w:rPr>
          <w:rFonts w:cs="Arial"/>
          <w:sz w:val="24"/>
          <w:szCs w:val="24"/>
        </w:rPr>
        <w:t xml:space="preserve"> aspectos de calidad del servicio prestado.</w:t>
      </w:r>
    </w:p>
    <w:p w:rsidR="0014248B" w:rsidRDefault="0014248B" w:rsidP="00CA068A">
      <w:pPr>
        <w:pStyle w:val="Textoindependiente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Medidores a los usuarios finales (Electrónico, electromecánico, etc</w:t>
      </w:r>
      <w:r w:rsidR="007E1B8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).</w:t>
      </w:r>
    </w:p>
    <w:p w:rsidR="001B3C8C" w:rsidRDefault="001B3C8C" w:rsidP="003543B8">
      <w:pPr>
        <w:pStyle w:val="Textoindependiente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 ser positiva la respuesta especificar el tipo de elemento disponible</w:t>
      </w:r>
      <w:r w:rsidR="002A1E7B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CA068A">
        <w:rPr>
          <w:rFonts w:cs="Arial"/>
          <w:sz w:val="24"/>
          <w:szCs w:val="24"/>
        </w:rPr>
        <w:t xml:space="preserve">marca </w:t>
      </w:r>
      <w:r>
        <w:rPr>
          <w:rFonts w:cs="Arial"/>
          <w:sz w:val="24"/>
          <w:szCs w:val="24"/>
        </w:rPr>
        <w:t>y principales características del mismo</w:t>
      </w:r>
      <w:r w:rsidR="00F83EE3">
        <w:rPr>
          <w:rFonts w:cs="Arial"/>
          <w:sz w:val="24"/>
          <w:szCs w:val="24"/>
        </w:rPr>
        <w:t>.</w:t>
      </w:r>
    </w:p>
    <w:p w:rsidR="00CA068A" w:rsidRDefault="00CA068A" w:rsidP="003543B8">
      <w:pPr>
        <w:pStyle w:val="Textoindependiente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Existencia de elementos </w:t>
      </w:r>
      <w:r w:rsidR="00576299">
        <w:rPr>
          <w:rFonts w:cs="Arial"/>
          <w:sz w:val="24"/>
          <w:szCs w:val="24"/>
        </w:rPr>
        <w:t>acumuladores</w:t>
      </w:r>
      <w:r>
        <w:rPr>
          <w:rFonts w:cs="Arial"/>
          <w:sz w:val="24"/>
          <w:szCs w:val="24"/>
        </w:rPr>
        <w:t xml:space="preserve"> de señales operativas. </w:t>
      </w:r>
    </w:p>
    <w:p w:rsidR="00CA068A" w:rsidRDefault="001B3C8C" w:rsidP="00CA068A">
      <w:pPr>
        <w:pStyle w:val="Textoindependient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información que se reciba</w:t>
      </w:r>
      <w:r w:rsidR="003543B8">
        <w:rPr>
          <w:rFonts w:cs="Arial"/>
          <w:sz w:val="24"/>
          <w:szCs w:val="24"/>
        </w:rPr>
        <w:t xml:space="preserve"> servirá de insumo para </w:t>
      </w:r>
      <w:r w:rsidR="002A1E7B">
        <w:rPr>
          <w:rFonts w:cs="Arial"/>
          <w:sz w:val="24"/>
          <w:szCs w:val="24"/>
        </w:rPr>
        <w:t xml:space="preserve">los análisis que adelanta la </w:t>
      </w:r>
      <w:r w:rsidR="00B50D5C">
        <w:rPr>
          <w:rFonts w:cs="Arial"/>
          <w:sz w:val="24"/>
          <w:szCs w:val="24"/>
        </w:rPr>
        <w:t>Comisión, relacionados</w:t>
      </w:r>
      <w:r w:rsidR="003543B8">
        <w:rPr>
          <w:rFonts w:cs="Arial"/>
          <w:sz w:val="24"/>
          <w:szCs w:val="24"/>
        </w:rPr>
        <w:t xml:space="preserve"> con la prestación del servicio </w:t>
      </w:r>
      <w:r w:rsidR="002A1E7B">
        <w:rPr>
          <w:rFonts w:cs="Arial"/>
          <w:sz w:val="24"/>
          <w:szCs w:val="24"/>
        </w:rPr>
        <w:t>en</w:t>
      </w:r>
      <w:r w:rsidR="003543B8">
        <w:rPr>
          <w:rFonts w:cs="Arial"/>
          <w:sz w:val="24"/>
          <w:szCs w:val="24"/>
        </w:rPr>
        <w:t xml:space="preserve"> las diferentes poblaciones en las zonas no interconectadas, ZNI, del territorio nacional. </w:t>
      </w:r>
    </w:p>
    <w:p w:rsidR="00CA068A" w:rsidRPr="006D4F84" w:rsidRDefault="00CA068A" w:rsidP="00CA068A">
      <w:pPr>
        <w:pStyle w:val="Textoindependient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 reporte de esta información se requiere a más tardar el </w:t>
      </w:r>
      <w:r w:rsidR="00C92C5A">
        <w:rPr>
          <w:rFonts w:cs="Arial"/>
          <w:sz w:val="24"/>
          <w:szCs w:val="24"/>
        </w:rPr>
        <w:t>2</w:t>
      </w:r>
      <w:r w:rsidR="001423EB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de septiembre del año en curso</w:t>
      </w:r>
      <w:r w:rsidR="002A1E7B">
        <w:rPr>
          <w:rFonts w:cs="Arial"/>
          <w:sz w:val="24"/>
          <w:szCs w:val="24"/>
        </w:rPr>
        <w:t>.</w:t>
      </w: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54167">
        <w:rPr>
          <w:rFonts w:cs="Arial"/>
          <w:sz w:val="24"/>
          <w:szCs w:val="24"/>
        </w:rPr>
        <w:t>Cordialmente,</w:t>
      </w:r>
    </w:p>
    <w:p w:rsidR="005E2B62" w:rsidRDefault="005E2B62" w:rsidP="009E4411">
      <w:pPr>
        <w:jc w:val="center"/>
        <w:rPr>
          <w:rFonts w:ascii="Arial" w:hAnsi="Arial" w:cs="Arial"/>
        </w:rPr>
      </w:pPr>
    </w:p>
    <w:p w:rsidR="005E2B62" w:rsidRPr="00C54167" w:rsidRDefault="003543B8" w:rsidP="005E2B62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CHRISTIAN JARAMILLO HERRERA</w:t>
      </w:r>
    </w:p>
    <w:sectPr w:rsidR="005E2B62" w:rsidRPr="00C54167" w:rsidSect="006647A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43" w:right="1325" w:bottom="1134" w:left="1797" w:header="709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F4" w:rsidRDefault="00E922F4" w:rsidP="00D3044D">
      <w:r>
        <w:separator/>
      </w:r>
    </w:p>
  </w:endnote>
  <w:endnote w:type="continuationSeparator" w:id="0">
    <w:p w:rsidR="00E922F4" w:rsidRDefault="00E922F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</w:p>
  <w:p w:rsidR="005E1007" w:rsidRDefault="005E1007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4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43" name="Imagen 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3543B8" w:rsidP="003543B8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446" name="Imagen 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00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5E100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3960C1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5E100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F4" w:rsidRDefault="00E922F4" w:rsidP="00D3044D">
      <w:r>
        <w:separator/>
      </w:r>
    </w:p>
  </w:footnote>
  <w:footnote w:type="continuationSeparator" w:id="0">
    <w:p w:rsidR="00E922F4" w:rsidRDefault="00E922F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8A" w:rsidRDefault="00CA068A" w:rsidP="00CA068A">
    <w:pPr>
      <w:pStyle w:val="Encabezado"/>
      <w:tabs>
        <w:tab w:val="clear" w:pos="8306"/>
        <w:tab w:val="right" w:pos="9072"/>
      </w:tabs>
    </w:pPr>
    <w:r>
      <w:rPr>
        <w:noProof/>
        <w:lang w:val="es-CO" w:eastAsia="es-CO"/>
      </w:rPr>
      <w:drawing>
        <wp:inline distT="0" distB="0" distL="0" distR="0" wp14:anchorId="5687729C" wp14:editId="2544A6B0">
          <wp:extent cx="1104900" cy="618490"/>
          <wp:effectExtent l="0" t="0" r="0" b="0"/>
          <wp:docPr id="440" name="Imagen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CO" w:eastAsia="es-CO"/>
      </w:rPr>
      <w:drawing>
        <wp:inline distT="0" distB="0" distL="0" distR="0" wp14:anchorId="55BB6383" wp14:editId="10E56D90">
          <wp:extent cx="3073400" cy="589280"/>
          <wp:effectExtent l="0" t="0" r="0" b="1270"/>
          <wp:docPr id="441" name="Imagen 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1007" w:rsidRPr="00CA068A" w:rsidRDefault="005E1007" w:rsidP="00CA06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3B8" w:rsidRDefault="003543B8" w:rsidP="001B3C8C">
    <w:pPr>
      <w:pStyle w:val="Encabezado"/>
      <w:tabs>
        <w:tab w:val="clear" w:pos="8306"/>
        <w:tab w:val="right" w:pos="9072"/>
      </w:tabs>
    </w:pPr>
    <w:r>
      <w:rPr>
        <w:noProof/>
        <w:lang w:val="es-CO" w:eastAsia="es-CO"/>
      </w:rPr>
      <w:drawing>
        <wp:inline distT="0" distB="0" distL="0" distR="0" wp14:anchorId="13AF6DB9" wp14:editId="4C1103F6">
          <wp:extent cx="1104900" cy="618490"/>
          <wp:effectExtent l="0" t="0" r="0" b="0"/>
          <wp:docPr id="444" name="Imagen 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CO" w:eastAsia="es-CO"/>
      </w:rPr>
      <w:drawing>
        <wp:inline distT="0" distB="0" distL="0" distR="0" wp14:anchorId="4FBACA5B" wp14:editId="4BF1D65B">
          <wp:extent cx="3073400" cy="589280"/>
          <wp:effectExtent l="0" t="0" r="0" b="1270"/>
          <wp:docPr id="445" name="Imagen 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1007" w:rsidRPr="003543B8" w:rsidRDefault="005E1007" w:rsidP="00354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BE483D"/>
    <w:multiLevelType w:val="hybridMultilevel"/>
    <w:tmpl w:val="EB828250"/>
    <w:lvl w:ilvl="0" w:tplc="E6E8F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32ADC"/>
    <w:rsid w:val="000518F8"/>
    <w:rsid w:val="000565B2"/>
    <w:rsid w:val="000A7717"/>
    <w:rsid w:val="000B6C9B"/>
    <w:rsid w:val="000B7EDB"/>
    <w:rsid w:val="00113FBE"/>
    <w:rsid w:val="001149EB"/>
    <w:rsid w:val="00125B1C"/>
    <w:rsid w:val="001423EB"/>
    <w:rsid w:val="0014248B"/>
    <w:rsid w:val="00143E5A"/>
    <w:rsid w:val="00160B29"/>
    <w:rsid w:val="0016118C"/>
    <w:rsid w:val="00171830"/>
    <w:rsid w:val="001B3C8C"/>
    <w:rsid w:val="001D225C"/>
    <w:rsid w:val="001F7FBD"/>
    <w:rsid w:val="002333C7"/>
    <w:rsid w:val="002411D9"/>
    <w:rsid w:val="00267DD0"/>
    <w:rsid w:val="002875D9"/>
    <w:rsid w:val="00297D57"/>
    <w:rsid w:val="002A1E7B"/>
    <w:rsid w:val="002A2432"/>
    <w:rsid w:val="002D74C2"/>
    <w:rsid w:val="002E0943"/>
    <w:rsid w:val="002E0DAE"/>
    <w:rsid w:val="002E3DFD"/>
    <w:rsid w:val="002F0A84"/>
    <w:rsid w:val="002F737B"/>
    <w:rsid w:val="00322DFA"/>
    <w:rsid w:val="00327140"/>
    <w:rsid w:val="00343651"/>
    <w:rsid w:val="003543B8"/>
    <w:rsid w:val="00363130"/>
    <w:rsid w:val="003702AE"/>
    <w:rsid w:val="00372A03"/>
    <w:rsid w:val="00377098"/>
    <w:rsid w:val="00382213"/>
    <w:rsid w:val="00393A7A"/>
    <w:rsid w:val="003A69F1"/>
    <w:rsid w:val="003C5498"/>
    <w:rsid w:val="003C5AFD"/>
    <w:rsid w:val="003E1618"/>
    <w:rsid w:val="003E4CDE"/>
    <w:rsid w:val="004002E0"/>
    <w:rsid w:val="00413C07"/>
    <w:rsid w:val="00434A80"/>
    <w:rsid w:val="00436918"/>
    <w:rsid w:val="004465C5"/>
    <w:rsid w:val="00462394"/>
    <w:rsid w:val="00463384"/>
    <w:rsid w:val="004848EE"/>
    <w:rsid w:val="004A6613"/>
    <w:rsid w:val="004C520D"/>
    <w:rsid w:val="004E3C9B"/>
    <w:rsid w:val="0053042A"/>
    <w:rsid w:val="00530F77"/>
    <w:rsid w:val="00576299"/>
    <w:rsid w:val="00591A33"/>
    <w:rsid w:val="0059771E"/>
    <w:rsid w:val="005C3844"/>
    <w:rsid w:val="005E1007"/>
    <w:rsid w:val="005E2B62"/>
    <w:rsid w:val="00606DD5"/>
    <w:rsid w:val="006144B6"/>
    <w:rsid w:val="00624C00"/>
    <w:rsid w:val="006256A0"/>
    <w:rsid w:val="0064418B"/>
    <w:rsid w:val="006450C1"/>
    <w:rsid w:val="006647A1"/>
    <w:rsid w:val="00670568"/>
    <w:rsid w:val="00672820"/>
    <w:rsid w:val="00673A28"/>
    <w:rsid w:val="0069035B"/>
    <w:rsid w:val="00691672"/>
    <w:rsid w:val="00692EC2"/>
    <w:rsid w:val="0069691A"/>
    <w:rsid w:val="006A2A6E"/>
    <w:rsid w:val="006A34BE"/>
    <w:rsid w:val="006A6815"/>
    <w:rsid w:val="006B1478"/>
    <w:rsid w:val="006C2C6E"/>
    <w:rsid w:val="006C4187"/>
    <w:rsid w:val="006D4F84"/>
    <w:rsid w:val="006F4CD4"/>
    <w:rsid w:val="00705B44"/>
    <w:rsid w:val="00716135"/>
    <w:rsid w:val="007279A1"/>
    <w:rsid w:val="00734C9A"/>
    <w:rsid w:val="0075624A"/>
    <w:rsid w:val="0077094F"/>
    <w:rsid w:val="00791A92"/>
    <w:rsid w:val="007C047A"/>
    <w:rsid w:val="007E1B8F"/>
    <w:rsid w:val="0080424A"/>
    <w:rsid w:val="008047C2"/>
    <w:rsid w:val="00804E80"/>
    <w:rsid w:val="00807895"/>
    <w:rsid w:val="008254E5"/>
    <w:rsid w:val="00833440"/>
    <w:rsid w:val="00845DC3"/>
    <w:rsid w:val="00860292"/>
    <w:rsid w:val="008A4E8D"/>
    <w:rsid w:val="008D11BA"/>
    <w:rsid w:val="00907088"/>
    <w:rsid w:val="00922D60"/>
    <w:rsid w:val="009236B9"/>
    <w:rsid w:val="0093482A"/>
    <w:rsid w:val="009378A1"/>
    <w:rsid w:val="00963B76"/>
    <w:rsid w:val="00966960"/>
    <w:rsid w:val="009823F7"/>
    <w:rsid w:val="009B6F30"/>
    <w:rsid w:val="009D0ECA"/>
    <w:rsid w:val="009E4411"/>
    <w:rsid w:val="009F1AFB"/>
    <w:rsid w:val="00A111CA"/>
    <w:rsid w:val="00A16436"/>
    <w:rsid w:val="00A32D3D"/>
    <w:rsid w:val="00A35E81"/>
    <w:rsid w:val="00A37E3F"/>
    <w:rsid w:val="00A37ED5"/>
    <w:rsid w:val="00A566D9"/>
    <w:rsid w:val="00A62DC2"/>
    <w:rsid w:val="00A94073"/>
    <w:rsid w:val="00AB1B80"/>
    <w:rsid w:val="00AD4DC5"/>
    <w:rsid w:val="00AE2197"/>
    <w:rsid w:val="00AF5A1D"/>
    <w:rsid w:val="00B25796"/>
    <w:rsid w:val="00B2661A"/>
    <w:rsid w:val="00B41C8E"/>
    <w:rsid w:val="00B469EF"/>
    <w:rsid w:val="00B50D5C"/>
    <w:rsid w:val="00B66D2A"/>
    <w:rsid w:val="00B85442"/>
    <w:rsid w:val="00BA7595"/>
    <w:rsid w:val="00BB0411"/>
    <w:rsid w:val="00BB2F95"/>
    <w:rsid w:val="00BB437A"/>
    <w:rsid w:val="00BF02B3"/>
    <w:rsid w:val="00BF188E"/>
    <w:rsid w:val="00C24869"/>
    <w:rsid w:val="00C51165"/>
    <w:rsid w:val="00C54167"/>
    <w:rsid w:val="00C560E2"/>
    <w:rsid w:val="00C73028"/>
    <w:rsid w:val="00C779FB"/>
    <w:rsid w:val="00C80840"/>
    <w:rsid w:val="00C92C5A"/>
    <w:rsid w:val="00CA068A"/>
    <w:rsid w:val="00CA0DD1"/>
    <w:rsid w:val="00CA7997"/>
    <w:rsid w:val="00CB590F"/>
    <w:rsid w:val="00CB6323"/>
    <w:rsid w:val="00CC3B9D"/>
    <w:rsid w:val="00CC4390"/>
    <w:rsid w:val="00D03901"/>
    <w:rsid w:val="00D12F17"/>
    <w:rsid w:val="00D171B2"/>
    <w:rsid w:val="00D3044D"/>
    <w:rsid w:val="00D5357C"/>
    <w:rsid w:val="00D5371B"/>
    <w:rsid w:val="00D64248"/>
    <w:rsid w:val="00D717EE"/>
    <w:rsid w:val="00D81061"/>
    <w:rsid w:val="00D87F17"/>
    <w:rsid w:val="00DE5CE6"/>
    <w:rsid w:val="00E067B2"/>
    <w:rsid w:val="00E14F4B"/>
    <w:rsid w:val="00E4791A"/>
    <w:rsid w:val="00E73E11"/>
    <w:rsid w:val="00E75712"/>
    <w:rsid w:val="00E922F4"/>
    <w:rsid w:val="00EB0D8D"/>
    <w:rsid w:val="00EC1EFF"/>
    <w:rsid w:val="00EE08F4"/>
    <w:rsid w:val="00EE79B5"/>
    <w:rsid w:val="00F02F94"/>
    <w:rsid w:val="00F05799"/>
    <w:rsid w:val="00F05B73"/>
    <w:rsid w:val="00F14092"/>
    <w:rsid w:val="00F25346"/>
    <w:rsid w:val="00F44CA7"/>
    <w:rsid w:val="00F51041"/>
    <w:rsid w:val="00F64937"/>
    <w:rsid w:val="00F67A25"/>
    <w:rsid w:val="00F72E3F"/>
    <w:rsid w:val="00F74650"/>
    <w:rsid w:val="00F83EE3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1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customStyle="1" w:styleId="Ttulo-base">
    <w:name w:val="Título - base"/>
    <w:basedOn w:val="Normal"/>
    <w:next w:val="Textoindependiente"/>
    <w:rsid w:val="00322DFA"/>
    <w:pPr>
      <w:keepNext/>
      <w:keepLines/>
      <w:spacing w:before="120" w:after="12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2"/>
      <w:szCs w:val="20"/>
      <w:lang w:val="es-CO"/>
    </w:rPr>
  </w:style>
  <w:style w:type="character" w:styleId="Hipervnculo">
    <w:name w:val="Hyperlink"/>
    <w:semiHidden/>
    <w:rsid w:val="00845DC3"/>
    <w:rPr>
      <w:color w:val="0000FF"/>
      <w:u w:val="single"/>
      <w:lang w:val="es-ES" w:bidi="ar-SA"/>
    </w:rPr>
  </w:style>
  <w:style w:type="paragraph" w:customStyle="1" w:styleId="Instruccionesdecorreo">
    <w:name w:val="Instrucciones de correo"/>
    <w:basedOn w:val="Normal"/>
    <w:next w:val="Normal"/>
    <w:rsid w:val="006256A0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1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6771-9012-4962-A48F-3789E83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Ramos;Carlos Castellanos</dc:creator>
  <cp:lastModifiedBy>Luz Stella Rojas Macias</cp:lastModifiedBy>
  <cp:revision>2</cp:revision>
  <cp:lastPrinted>2017-01-26T16:17:00Z</cp:lastPrinted>
  <dcterms:created xsi:type="dcterms:W3CDTF">2019-09-12T17:31:00Z</dcterms:created>
  <dcterms:modified xsi:type="dcterms:W3CDTF">2019-09-12T17:31:00Z</dcterms:modified>
</cp:coreProperties>
</file>