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1098BBA1" w:rsidR="00117047" w:rsidRPr="00C35451" w:rsidRDefault="002B43CA" w:rsidP="00640113">
      <w:pPr>
        <w:rPr>
          <w:rFonts w:ascii="Arial" w:hAnsi="Arial" w:cs="Arial"/>
          <w:lang w:val="es-MX"/>
        </w:rPr>
      </w:pPr>
      <w:bookmarkStart w:id="0" w:name="_GoBack"/>
      <w:bookmarkEnd w:id="0"/>
      <w:r w:rsidRPr="00C35451">
        <w:rPr>
          <w:rFonts w:ascii="Arial" w:hAnsi="Arial" w:cs="Arial"/>
          <w:lang w:val="es-MX"/>
        </w:rPr>
        <w:t xml:space="preserve">Bogotá, D. C., </w:t>
      </w:r>
      <w:r w:rsidR="00BF2BC7" w:rsidRPr="00C35451">
        <w:rPr>
          <w:rFonts w:ascii="Arial" w:hAnsi="Arial" w:cs="Arial"/>
          <w:lang w:val="es-MX"/>
        </w:rPr>
        <w:t xml:space="preserve">17 </w:t>
      </w:r>
      <w:r w:rsidR="00BF5322" w:rsidRPr="00C35451">
        <w:rPr>
          <w:rFonts w:ascii="Arial" w:hAnsi="Arial" w:cs="Arial"/>
          <w:lang w:val="es-MX"/>
        </w:rPr>
        <w:t xml:space="preserve">de </w:t>
      </w:r>
      <w:r w:rsidR="00884CFD" w:rsidRPr="00C35451">
        <w:rPr>
          <w:rFonts w:ascii="Arial" w:hAnsi="Arial" w:cs="Arial"/>
          <w:lang w:val="es-MX"/>
        </w:rPr>
        <w:t>diciembre</w:t>
      </w:r>
      <w:r w:rsidR="00C8613E" w:rsidRPr="00C35451">
        <w:rPr>
          <w:rFonts w:ascii="Arial" w:hAnsi="Arial" w:cs="Arial"/>
          <w:lang w:val="es-MX"/>
        </w:rPr>
        <w:t xml:space="preserve"> </w:t>
      </w:r>
      <w:r w:rsidR="00A7557C" w:rsidRPr="00C35451">
        <w:rPr>
          <w:rFonts w:ascii="Arial" w:hAnsi="Arial" w:cs="Arial"/>
          <w:lang w:val="es-MX"/>
        </w:rPr>
        <w:t xml:space="preserve">de </w:t>
      </w:r>
      <w:r w:rsidR="0047405B" w:rsidRPr="00C35451">
        <w:rPr>
          <w:rFonts w:ascii="Arial" w:hAnsi="Arial" w:cs="Arial"/>
          <w:lang w:val="es-MX"/>
        </w:rPr>
        <w:t>20</w:t>
      </w:r>
      <w:r w:rsidR="00C8613E" w:rsidRPr="00C35451">
        <w:rPr>
          <w:rFonts w:ascii="Arial" w:hAnsi="Arial" w:cs="Arial"/>
          <w:lang w:val="es-MX"/>
        </w:rPr>
        <w:t>20</w:t>
      </w:r>
    </w:p>
    <w:p w14:paraId="36F8449E" w14:textId="461F2DC4" w:rsidR="00B20FA5" w:rsidRPr="00C35451" w:rsidRDefault="00B20FA5" w:rsidP="00E5633C">
      <w:pPr>
        <w:rPr>
          <w:rFonts w:ascii="Arial" w:hAnsi="Arial" w:cs="Arial"/>
          <w:lang w:val="es-MX"/>
        </w:rPr>
      </w:pPr>
    </w:p>
    <w:p w14:paraId="352BA1EE" w14:textId="65EFE640" w:rsidR="00E5633C" w:rsidRPr="00C35451" w:rsidRDefault="00E5633C" w:rsidP="00E5633C">
      <w:pPr>
        <w:rPr>
          <w:rFonts w:ascii="Arial" w:hAnsi="Arial" w:cs="Arial"/>
          <w:lang w:val="es-MX"/>
        </w:rPr>
      </w:pPr>
    </w:p>
    <w:p w14:paraId="3F610755" w14:textId="43BBE87D" w:rsidR="00E5633C" w:rsidRPr="00C35451" w:rsidRDefault="00E5633C" w:rsidP="00E5633C">
      <w:pPr>
        <w:rPr>
          <w:rFonts w:ascii="Arial" w:hAnsi="Arial" w:cs="Arial"/>
          <w:lang w:val="es-MX"/>
        </w:rPr>
      </w:pPr>
    </w:p>
    <w:p w14:paraId="15BF6758" w14:textId="6BB4C084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C3545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133</w:t>
      </w:r>
    </w:p>
    <w:p w14:paraId="2F6983D6" w14:textId="1D5E6D4B" w:rsidR="00D260A5" w:rsidRPr="00C35451" w:rsidRDefault="00D260A5" w:rsidP="00E5633C">
      <w:pPr>
        <w:rPr>
          <w:rFonts w:ascii="Arial" w:hAnsi="Arial" w:cs="Arial"/>
          <w:lang w:val="es-MX"/>
        </w:rPr>
      </w:pPr>
    </w:p>
    <w:p w14:paraId="09CD13BC" w14:textId="77777777" w:rsidR="00E5633C" w:rsidRPr="00C35451" w:rsidRDefault="00E5633C" w:rsidP="00E5633C">
      <w:pPr>
        <w:rPr>
          <w:rFonts w:ascii="Arial" w:hAnsi="Arial" w:cs="Arial"/>
          <w:lang w:val="es-MX"/>
        </w:rPr>
      </w:pPr>
    </w:p>
    <w:p w14:paraId="06118285" w14:textId="31E68168" w:rsidR="007E16DF" w:rsidRPr="00C35451" w:rsidRDefault="007E16DF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</w:rPr>
      </w:pPr>
      <w:r w:rsidRPr="00C35451">
        <w:rPr>
          <w:rFonts w:ascii="Arial" w:hAnsi="Arial" w:cs="Arial"/>
          <w:b/>
        </w:rPr>
        <w:t>PARA:</w:t>
      </w:r>
      <w:r w:rsidRPr="00C35451">
        <w:rPr>
          <w:rFonts w:ascii="Arial" w:hAnsi="Arial" w:cs="Arial"/>
          <w:b/>
        </w:rPr>
        <w:tab/>
      </w:r>
      <w:r w:rsidR="00884CFD" w:rsidRPr="00C35451">
        <w:rPr>
          <w:rFonts w:ascii="Arial" w:hAnsi="Arial" w:cs="Arial"/>
          <w:b/>
        </w:rPr>
        <w:t>SECTOR DE ENERGÍA ELÉCTRICA</w:t>
      </w:r>
      <w:r w:rsidR="004E7A5A" w:rsidRPr="00C35451">
        <w:rPr>
          <w:rFonts w:ascii="Arial" w:hAnsi="Arial" w:cs="Arial"/>
          <w:b/>
        </w:rPr>
        <w:t xml:space="preserve"> Y TERCEROS INTERESADOS</w:t>
      </w:r>
      <w:r w:rsidR="00A46CB8" w:rsidRPr="00C35451">
        <w:rPr>
          <w:rFonts w:ascii="Arial" w:hAnsi="Arial" w:cs="Arial"/>
          <w:b/>
        </w:rPr>
        <w:t xml:space="preserve"> </w:t>
      </w:r>
    </w:p>
    <w:p w14:paraId="68C8EEF9" w14:textId="77777777" w:rsidR="007E16DF" w:rsidRPr="00C35451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C35451">
        <w:rPr>
          <w:rFonts w:ascii="Arial" w:hAnsi="Arial" w:cs="Arial"/>
          <w:b/>
        </w:rPr>
        <w:t>DE:</w:t>
      </w:r>
      <w:r w:rsidRPr="00C35451">
        <w:rPr>
          <w:rFonts w:ascii="Arial" w:hAnsi="Arial" w:cs="Arial"/>
          <w:b/>
        </w:rPr>
        <w:tab/>
        <w:t>DIRECCIÓN EJECUTIVA</w:t>
      </w:r>
    </w:p>
    <w:p w14:paraId="1FACE246" w14:textId="789200B5" w:rsidR="00551461" w:rsidRPr="00C35451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C35451">
        <w:rPr>
          <w:rFonts w:ascii="Arial" w:hAnsi="Arial" w:cs="Arial"/>
          <w:b/>
        </w:rPr>
        <w:t>ASUNTO:</w:t>
      </w:r>
      <w:r w:rsidRPr="00C35451">
        <w:rPr>
          <w:rFonts w:ascii="Arial" w:hAnsi="Arial" w:cs="Arial"/>
          <w:b/>
        </w:rPr>
        <w:tab/>
      </w:r>
      <w:r w:rsidR="00D45358" w:rsidRPr="00C35451">
        <w:rPr>
          <w:rFonts w:ascii="Arial" w:hAnsi="Arial" w:cs="Arial"/>
          <w:b/>
        </w:rPr>
        <w:t>PUBLICACIÓN DE LOS PRODUCTOS PRELIM</w:t>
      </w:r>
      <w:r w:rsidR="00BF2BC7" w:rsidRPr="00C35451">
        <w:rPr>
          <w:rFonts w:ascii="Arial" w:hAnsi="Arial" w:cs="Arial"/>
          <w:b/>
        </w:rPr>
        <w:t>I</w:t>
      </w:r>
      <w:r w:rsidR="00D45358" w:rsidRPr="00C35451">
        <w:rPr>
          <w:rFonts w:ascii="Arial" w:hAnsi="Arial" w:cs="Arial"/>
          <w:b/>
        </w:rPr>
        <w:t xml:space="preserve">NARES DEL </w:t>
      </w:r>
      <w:r w:rsidR="00DD1A90" w:rsidRPr="00C35451">
        <w:rPr>
          <w:rFonts w:ascii="Arial" w:hAnsi="Arial" w:cs="Arial"/>
          <w:b/>
        </w:rPr>
        <w:t>ESTUDIO</w:t>
      </w:r>
      <w:r w:rsidR="00E5633C" w:rsidRPr="00C35451">
        <w:rPr>
          <w:rFonts w:ascii="Arial" w:hAnsi="Arial" w:cs="Arial"/>
          <w:b/>
        </w:rPr>
        <w:t xml:space="preserve"> “</w:t>
      </w:r>
      <w:r w:rsidR="00D54BE7" w:rsidRPr="00C35451">
        <w:rPr>
          <w:rFonts w:ascii="Arial" w:hAnsi="Arial" w:cs="Arial"/>
          <w:b/>
        </w:rPr>
        <w:t>CONSTRUCCIÓN DE METODOLOGÍAS BASADAS EN LÍNEAS BASE DE CONSUMO O MECANISMOS ALTERNOS PARA PROGRAMAS DE RESPUESTA DE LA DEMANDA</w:t>
      </w:r>
      <w:r w:rsidR="00E5633C" w:rsidRPr="00C35451">
        <w:rPr>
          <w:rFonts w:ascii="Arial" w:hAnsi="Arial" w:cs="Arial"/>
          <w:b/>
        </w:rPr>
        <w:t>”</w:t>
      </w:r>
    </w:p>
    <w:p w14:paraId="7CEB40BB" w14:textId="104A83AA" w:rsidR="00BF5322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</w:p>
    <w:p w14:paraId="15A9C00A" w14:textId="77777777" w:rsidR="00C35451" w:rsidRPr="00C35451" w:rsidRDefault="00C35451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</w:p>
    <w:p w14:paraId="6D3FCAF9" w14:textId="5E5EE234" w:rsidR="00BF2BC7" w:rsidRPr="00C35451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451">
        <w:rPr>
          <w:rFonts w:ascii="Arial" w:hAnsi="Arial" w:cs="Arial"/>
        </w:rPr>
        <w:t>La Comisión de Regulación de Energía y Gas</w:t>
      </w:r>
      <w:r w:rsidR="00E5633C" w:rsidRPr="00C35451">
        <w:rPr>
          <w:rFonts w:ascii="Arial" w:hAnsi="Arial" w:cs="Arial"/>
        </w:rPr>
        <w:t>, CREG,</w:t>
      </w:r>
      <w:r w:rsidRPr="00C35451">
        <w:rPr>
          <w:rFonts w:ascii="Arial" w:hAnsi="Arial" w:cs="Arial"/>
        </w:rPr>
        <w:t xml:space="preserve"> </w:t>
      </w:r>
      <w:r w:rsidR="00D45358" w:rsidRPr="00C35451">
        <w:rPr>
          <w:rFonts w:ascii="Arial" w:hAnsi="Arial" w:cs="Arial"/>
        </w:rPr>
        <w:t xml:space="preserve">publica los </w:t>
      </w:r>
      <w:r w:rsidR="00EE0B83" w:rsidRPr="00C35451">
        <w:rPr>
          <w:rFonts w:ascii="Arial" w:hAnsi="Arial" w:cs="Arial"/>
        </w:rPr>
        <w:t>resultados</w:t>
      </w:r>
      <w:r w:rsidR="00D45358" w:rsidRPr="00C35451">
        <w:rPr>
          <w:rFonts w:ascii="Arial" w:hAnsi="Arial" w:cs="Arial"/>
        </w:rPr>
        <w:t xml:space="preserve"> preliminares </w:t>
      </w:r>
      <w:r w:rsidR="008B3F75" w:rsidRPr="00C35451">
        <w:rPr>
          <w:rFonts w:ascii="Arial" w:hAnsi="Arial" w:cs="Arial"/>
        </w:rPr>
        <w:t>del estudio</w:t>
      </w:r>
      <w:r w:rsidR="00DD1A90" w:rsidRPr="00C35451">
        <w:rPr>
          <w:rFonts w:ascii="Arial" w:hAnsi="Arial" w:cs="Arial"/>
        </w:rPr>
        <w:t xml:space="preserve"> </w:t>
      </w:r>
      <w:r w:rsidR="00D45358" w:rsidRPr="00C35451">
        <w:rPr>
          <w:rFonts w:ascii="Arial" w:hAnsi="Arial" w:cs="Arial"/>
        </w:rPr>
        <w:t>de</w:t>
      </w:r>
      <w:r w:rsidR="00D54BE7" w:rsidRPr="00C35451">
        <w:rPr>
          <w:rFonts w:ascii="Arial" w:hAnsi="Arial" w:cs="Arial"/>
        </w:rPr>
        <w:t xml:space="preserve"> construcción de metodologías basadas en líneas base de consumo o mecanismos alternos para programas de respuesta de la demanda</w:t>
      </w:r>
      <w:r w:rsidR="00BF2BC7" w:rsidRPr="00C35451">
        <w:rPr>
          <w:rFonts w:ascii="Arial" w:hAnsi="Arial" w:cs="Arial"/>
        </w:rPr>
        <w:t>.</w:t>
      </w:r>
    </w:p>
    <w:p w14:paraId="093A1282" w14:textId="77777777" w:rsidR="00BF2BC7" w:rsidRPr="00C35451" w:rsidRDefault="00BF2BC7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C77A66E" w14:textId="75B986B6" w:rsidR="00CA0EA6" w:rsidRPr="00C35451" w:rsidRDefault="005B19FA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451">
        <w:rPr>
          <w:rFonts w:ascii="Arial" w:hAnsi="Arial" w:cs="Arial"/>
        </w:rPr>
        <w:t>Esto, c</w:t>
      </w:r>
      <w:r w:rsidR="00EE0B83" w:rsidRPr="00C35451">
        <w:rPr>
          <w:rFonts w:ascii="Arial" w:hAnsi="Arial" w:cs="Arial"/>
        </w:rPr>
        <w:t>on el objeti</w:t>
      </w:r>
      <w:r w:rsidR="00BF2BC7" w:rsidRPr="00C35451">
        <w:rPr>
          <w:rFonts w:ascii="Arial" w:hAnsi="Arial" w:cs="Arial"/>
        </w:rPr>
        <w:t>v</w:t>
      </w:r>
      <w:r w:rsidR="00EE0B83" w:rsidRPr="00C35451">
        <w:rPr>
          <w:rFonts w:ascii="Arial" w:hAnsi="Arial" w:cs="Arial"/>
        </w:rPr>
        <w:t>o de que se realicen comentarios a los mismos</w:t>
      </w:r>
      <w:r w:rsidR="00946B90" w:rsidRPr="00C35451">
        <w:rPr>
          <w:rFonts w:ascii="Arial" w:hAnsi="Arial" w:cs="Arial"/>
        </w:rPr>
        <w:t xml:space="preserve"> hasta el 20 de diciembre de 2020, </w:t>
      </w:r>
      <w:r w:rsidR="00BF2BC7" w:rsidRPr="00C35451">
        <w:rPr>
          <w:rFonts w:ascii="Arial" w:hAnsi="Arial" w:cs="Arial"/>
        </w:rPr>
        <w:t>junto con los comentarios al taller de socialización del presente estudio que se convocó en la Circular CREG 127 de 2020.</w:t>
      </w:r>
      <w:r w:rsidR="00E5633C" w:rsidRPr="00C35451">
        <w:rPr>
          <w:rFonts w:ascii="Arial" w:hAnsi="Arial" w:cs="Arial"/>
        </w:rPr>
        <w:t xml:space="preserve">  </w:t>
      </w:r>
    </w:p>
    <w:p w14:paraId="22DDE09D" w14:textId="77777777" w:rsidR="00E5633C" w:rsidRPr="00C35451" w:rsidRDefault="00E5633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0D40B06" w14:textId="6AB3FE3C" w:rsidR="007E16DF" w:rsidRPr="00C35451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C35451">
        <w:rPr>
          <w:rFonts w:cs="Arial"/>
          <w:sz w:val="24"/>
          <w:szCs w:val="24"/>
        </w:rPr>
        <w:t>Cordialmente,</w:t>
      </w:r>
    </w:p>
    <w:p w14:paraId="71B7BF3E" w14:textId="7BA2E12C" w:rsidR="00117047" w:rsidRPr="00C35451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2A552A4" w14:textId="34FEACF2" w:rsidR="00D7324B" w:rsidRPr="00C35451" w:rsidRDefault="00D7324B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93D9C74" w14:textId="77777777" w:rsidR="00E5633C" w:rsidRPr="00C35451" w:rsidRDefault="00E5633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9085F81" w14:textId="408695BC" w:rsidR="00B20FA5" w:rsidRPr="00C35451" w:rsidRDefault="00B20FA5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62B184E" w14:textId="77777777" w:rsidR="00943747" w:rsidRPr="00C35451" w:rsidRDefault="009437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7FBDD8EB" w14:textId="5250085C" w:rsidR="00C8613E" w:rsidRPr="00C35451" w:rsidRDefault="00C8613E" w:rsidP="00547D03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C35451">
        <w:rPr>
          <w:rFonts w:ascii="Arial" w:eastAsia="Times New Roman" w:hAnsi="Arial" w:cs="Arial"/>
          <w:spacing w:val="-5"/>
          <w:lang w:val="es-CO"/>
        </w:rPr>
        <w:t>JORGE ALBERTO VALENCIA MARIN</w:t>
      </w:r>
    </w:p>
    <w:p w14:paraId="635D8A0F" w14:textId="16865D15" w:rsidR="00E91111" w:rsidRPr="00C35451" w:rsidRDefault="00E91111" w:rsidP="00E91111">
      <w:pPr>
        <w:rPr>
          <w:rFonts w:ascii="Arial" w:eastAsia="Times New Roman" w:hAnsi="Arial" w:cs="Arial"/>
          <w:lang w:val="es-CO"/>
        </w:rPr>
      </w:pPr>
    </w:p>
    <w:p w14:paraId="5ADC84CB" w14:textId="49856278" w:rsidR="00E91111" w:rsidRPr="00C35451" w:rsidRDefault="00E91111" w:rsidP="00E91111">
      <w:pPr>
        <w:tabs>
          <w:tab w:val="left" w:pos="8815"/>
        </w:tabs>
        <w:rPr>
          <w:rFonts w:ascii="Arial" w:eastAsia="Times New Roman" w:hAnsi="Arial" w:cs="Arial"/>
          <w:lang w:val="es-CO"/>
        </w:rPr>
      </w:pPr>
    </w:p>
    <w:sectPr w:rsidR="00E91111" w:rsidRPr="00C35451" w:rsidSect="00C3545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B2CD3" w14:textId="77777777" w:rsidR="003661F1" w:rsidRDefault="003661F1" w:rsidP="00AA0519">
      <w:r>
        <w:separator/>
      </w:r>
    </w:p>
  </w:endnote>
  <w:endnote w:type="continuationSeparator" w:id="0">
    <w:p w14:paraId="5EE3EB1A" w14:textId="77777777" w:rsidR="003661F1" w:rsidRDefault="003661F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95ADC" w14:textId="77777777" w:rsidR="003661F1" w:rsidRDefault="003661F1" w:rsidP="00AA0519">
      <w:r>
        <w:separator/>
      </w:r>
    </w:p>
  </w:footnote>
  <w:footnote w:type="continuationSeparator" w:id="0">
    <w:p w14:paraId="385E463E" w14:textId="77777777" w:rsidR="003661F1" w:rsidRDefault="003661F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6FAA247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BF2BC7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BF2BC7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4D2A"/>
    <w:rsid w:val="00050BD6"/>
    <w:rsid w:val="00051C38"/>
    <w:rsid w:val="00054FBC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1DDD"/>
    <w:rsid w:val="0023632D"/>
    <w:rsid w:val="0023710D"/>
    <w:rsid w:val="00247BEB"/>
    <w:rsid w:val="00261A48"/>
    <w:rsid w:val="00267DFD"/>
    <w:rsid w:val="00283AEC"/>
    <w:rsid w:val="002844B8"/>
    <w:rsid w:val="002933AC"/>
    <w:rsid w:val="002974F5"/>
    <w:rsid w:val="002A55E1"/>
    <w:rsid w:val="002B4395"/>
    <w:rsid w:val="002B43CA"/>
    <w:rsid w:val="002D14DE"/>
    <w:rsid w:val="002F314F"/>
    <w:rsid w:val="002F54B8"/>
    <w:rsid w:val="003018AD"/>
    <w:rsid w:val="0031133B"/>
    <w:rsid w:val="00326981"/>
    <w:rsid w:val="003372C1"/>
    <w:rsid w:val="0034271A"/>
    <w:rsid w:val="00347B6D"/>
    <w:rsid w:val="0035227B"/>
    <w:rsid w:val="003554B2"/>
    <w:rsid w:val="003661F1"/>
    <w:rsid w:val="00370E2A"/>
    <w:rsid w:val="003742E1"/>
    <w:rsid w:val="00377130"/>
    <w:rsid w:val="00386CB3"/>
    <w:rsid w:val="0039093C"/>
    <w:rsid w:val="00393885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82C24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10A8D"/>
    <w:rsid w:val="00510EEB"/>
    <w:rsid w:val="00512327"/>
    <w:rsid w:val="005225E8"/>
    <w:rsid w:val="00523DEC"/>
    <w:rsid w:val="00532137"/>
    <w:rsid w:val="005442A5"/>
    <w:rsid w:val="00547058"/>
    <w:rsid w:val="00547D03"/>
    <w:rsid w:val="00551461"/>
    <w:rsid w:val="005514EA"/>
    <w:rsid w:val="00555C24"/>
    <w:rsid w:val="005775E5"/>
    <w:rsid w:val="00587508"/>
    <w:rsid w:val="005875A6"/>
    <w:rsid w:val="005941A0"/>
    <w:rsid w:val="005A3CF8"/>
    <w:rsid w:val="005A4FA1"/>
    <w:rsid w:val="005A7EDC"/>
    <w:rsid w:val="005B19FA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61F1"/>
    <w:rsid w:val="00617DEC"/>
    <w:rsid w:val="00621C5A"/>
    <w:rsid w:val="00623367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5161"/>
    <w:rsid w:val="006C6F80"/>
    <w:rsid w:val="006C7D01"/>
    <w:rsid w:val="006D24C7"/>
    <w:rsid w:val="006D48B3"/>
    <w:rsid w:val="006D4A08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21041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615DA"/>
    <w:rsid w:val="00884CFD"/>
    <w:rsid w:val="008850FF"/>
    <w:rsid w:val="008A3BC1"/>
    <w:rsid w:val="008A4C96"/>
    <w:rsid w:val="008A5D13"/>
    <w:rsid w:val="008A6CE8"/>
    <w:rsid w:val="008B20C2"/>
    <w:rsid w:val="008B3F75"/>
    <w:rsid w:val="008B6C8D"/>
    <w:rsid w:val="008F2D6B"/>
    <w:rsid w:val="008F578B"/>
    <w:rsid w:val="00900BC5"/>
    <w:rsid w:val="00901CAE"/>
    <w:rsid w:val="009020B3"/>
    <w:rsid w:val="00905165"/>
    <w:rsid w:val="00906446"/>
    <w:rsid w:val="009076A9"/>
    <w:rsid w:val="009162B5"/>
    <w:rsid w:val="00943747"/>
    <w:rsid w:val="00946B90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5EC5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63436"/>
    <w:rsid w:val="00A674BE"/>
    <w:rsid w:val="00A72288"/>
    <w:rsid w:val="00A72F75"/>
    <w:rsid w:val="00A73EA7"/>
    <w:rsid w:val="00A7557C"/>
    <w:rsid w:val="00A85637"/>
    <w:rsid w:val="00A91813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E5CF7"/>
    <w:rsid w:val="00BF1A1A"/>
    <w:rsid w:val="00BF2BC7"/>
    <w:rsid w:val="00BF366B"/>
    <w:rsid w:val="00BF5322"/>
    <w:rsid w:val="00BF5B14"/>
    <w:rsid w:val="00C03D7C"/>
    <w:rsid w:val="00C14B6D"/>
    <w:rsid w:val="00C24955"/>
    <w:rsid w:val="00C33764"/>
    <w:rsid w:val="00C3407F"/>
    <w:rsid w:val="00C35451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5B99"/>
    <w:rsid w:val="00C8613E"/>
    <w:rsid w:val="00C875CD"/>
    <w:rsid w:val="00C90288"/>
    <w:rsid w:val="00C906DD"/>
    <w:rsid w:val="00C92329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C5B4F"/>
    <w:rsid w:val="00CE1AE5"/>
    <w:rsid w:val="00CE1EF3"/>
    <w:rsid w:val="00D01B8C"/>
    <w:rsid w:val="00D152CB"/>
    <w:rsid w:val="00D16292"/>
    <w:rsid w:val="00D260A5"/>
    <w:rsid w:val="00D26B7A"/>
    <w:rsid w:val="00D30410"/>
    <w:rsid w:val="00D322FA"/>
    <w:rsid w:val="00D32FBB"/>
    <w:rsid w:val="00D3323A"/>
    <w:rsid w:val="00D45358"/>
    <w:rsid w:val="00D515F0"/>
    <w:rsid w:val="00D5428B"/>
    <w:rsid w:val="00D54BE7"/>
    <w:rsid w:val="00D60EAF"/>
    <w:rsid w:val="00D7324B"/>
    <w:rsid w:val="00D7403A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C06A3"/>
    <w:rsid w:val="00DC1510"/>
    <w:rsid w:val="00DC2020"/>
    <w:rsid w:val="00DC28E6"/>
    <w:rsid w:val="00DC3B24"/>
    <w:rsid w:val="00DD1A90"/>
    <w:rsid w:val="00DD6BC2"/>
    <w:rsid w:val="00DF0BB5"/>
    <w:rsid w:val="00DF1707"/>
    <w:rsid w:val="00E01D1C"/>
    <w:rsid w:val="00E0623E"/>
    <w:rsid w:val="00E06913"/>
    <w:rsid w:val="00E07477"/>
    <w:rsid w:val="00E1065B"/>
    <w:rsid w:val="00E16A94"/>
    <w:rsid w:val="00E17FAB"/>
    <w:rsid w:val="00E351FC"/>
    <w:rsid w:val="00E455F1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35D9"/>
    <w:rsid w:val="00E94665"/>
    <w:rsid w:val="00E94B00"/>
    <w:rsid w:val="00E97BCC"/>
    <w:rsid w:val="00EC1690"/>
    <w:rsid w:val="00EC229D"/>
    <w:rsid w:val="00EC6F58"/>
    <w:rsid w:val="00ED5003"/>
    <w:rsid w:val="00EE0B83"/>
    <w:rsid w:val="00EE3C7F"/>
    <w:rsid w:val="00F020BC"/>
    <w:rsid w:val="00F05864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F47F-A156-41DA-B233-E11C579F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2020-12-17T13:41:00Z</cp:lastPrinted>
  <dcterms:created xsi:type="dcterms:W3CDTF">2020-12-17T20:00:00Z</dcterms:created>
  <dcterms:modified xsi:type="dcterms:W3CDTF">2020-12-17T20:00:00Z</dcterms:modified>
</cp:coreProperties>
</file>