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941D8" w14:textId="16C8610F" w:rsidR="00CA77FB" w:rsidRPr="001954E9" w:rsidRDefault="0018429A" w:rsidP="00EE385D">
      <w:pPr>
        <w:pStyle w:val="Encabezado"/>
        <w:tabs>
          <w:tab w:val="clear" w:pos="8504"/>
          <w:tab w:val="left" w:pos="0"/>
          <w:tab w:val="right" w:pos="9356"/>
        </w:tabs>
        <w:ind w:left="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07DF8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35670062" r:id="rId9"/>
        </w:object>
      </w:r>
      <w:r w:rsidR="00CA77FB" w:rsidRPr="001954E9">
        <w:rPr>
          <w:rFonts w:ascii="Bookman Old Style" w:hAnsi="Bookman Old Style"/>
          <w:bCs/>
          <w:szCs w:val="24"/>
        </w:rPr>
        <w:t>Ministerio de Minas y Energía</w:t>
      </w:r>
    </w:p>
    <w:p w14:paraId="7FBFD514"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7D5E69C1"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2A0C1D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2DCD0D7B"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2E8B00DA" w14:textId="77777777"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F5027A">
        <w:rPr>
          <w:rFonts w:ascii="Bookman Old Style" w:hAnsi="Bookman Old Style"/>
          <w:sz w:val="24"/>
          <w:szCs w:val="24"/>
        </w:rPr>
        <w:t>9</w:t>
      </w:r>
    </w:p>
    <w:p w14:paraId="25AC6484"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6198F411" w14:textId="77777777"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14:paraId="43D82164"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5585E4C6" w14:textId="7CE4ED14" w:rsidR="0092593B" w:rsidRDefault="0092593B" w:rsidP="00341E8F">
      <w:pPr>
        <w:widowControl w:val="0"/>
        <w:adjustRightInd w:val="0"/>
        <w:ind w:left="0" w:right="20"/>
        <w:jc w:val="both"/>
        <w:rPr>
          <w:rFonts w:ascii="Bookman Old Style" w:hAnsi="Bookman Old Style" w:cs="Arial"/>
          <w:lang w:val="es-ES_tradnl"/>
        </w:rPr>
      </w:pPr>
    </w:p>
    <w:p w14:paraId="0CA66BE8" w14:textId="77777777" w:rsidR="00280C73" w:rsidRPr="00341E8F" w:rsidRDefault="00273C2C" w:rsidP="00963B65">
      <w:pPr>
        <w:ind w:left="0"/>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de distribución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 xml:space="preserve">por </w:t>
      </w:r>
      <w:r w:rsidR="00B60A02">
        <w:rPr>
          <w:rFonts w:ascii="Bookman Old Style" w:hAnsi="Bookman Old Style" w:cs="Arial"/>
          <w:lang w:val="es-ES_tradnl"/>
        </w:rPr>
        <w:t xml:space="preserve">el municipio de </w:t>
      </w:r>
      <w:r w:rsidR="00E4711C">
        <w:rPr>
          <w:rFonts w:ascii="Bookman Old Style" w:hAnsi="Bookman Old Style" w:cs="Arial"/>
          <w:lang w:val="es-ES_tradnl"/>
        </w:rPr>
        <w:t>Solano,</w:t>
      </w:r>
      <w:r w:rsidR="00C62CA2">
        <w:rPr>
          <w:rFonts w:ascii="Bookman Old Style" w:hAnsi="Bookman Old Style" w:cs="Arial"/>
          <w:lang w:val="es-ES_tradnl"/>
        </w:rPr>
        <w:t xml:space="preserve"> </w:t>
      </w:r>
      <w:r w:rsidR="00C62CA2" w:rsidRPr="00C62CA2">
        <w:rPr>
          <w:rFonts w:ascii="Bookman Old Style" w:hAnsi="Bookman Old Style" w:cs="Arial"/>
          <w:lang w:val="es-ES_tradnl"/>
        </w:rPr>
        <w:t>departamento de</w:t>
      </w:r>
      <w:r w:rsidR="00E4711C">
        <w:rPr>
          <w:rFonts w:ascii="Bookman Old Style" w:hAnsi="Bookman Old Style" w:cs="Arial"/>
          <w:lang w:val="es-ES_tradnl"/>
        </w:rPr>
        <w:t>l</w:t>
      </w:r>
      <w:r w:rsidR="00C62CA2" w:rsidRPr="00C62CA2">
        <w:rPr>
          <w:rFonts w:ascii="Bookman Old Style" w:hAnsi="Bookman Old Style" w:cs="Arial"/>
          <w:lang w:val="es-ES_tradnl"/>
        </w:rPr>
        <w:t xml:space="preserve"> </w:t>
      </w:r>
      <w:r w:rsidR="00B60A02">
        <w:rPr>
          <w:rFonts w:ascii="Bookman Old Style" w:hAnsi="Bookman Old Style" w:cs="Arial"/>
          <w:lang w:val="es-ES_tradnl"/>
        </w:rPr>
        <w:t>C</w:t>
      </w:r>
      <w:r w:rsidR="00E4711C">
        <w:rPr>
          <w:rFonts w:ascii="Bookman Old Style" w:hAnsi="Bookman Old Style" w:cs="Arial"/>
          <w:lang w:val="es-ES_tradnl"/>
        </w:rPr>
        <w:t>aquetá</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E4711C">
        <w:rPr>
          <w:rFonts w:ascii="Bookman Old Style" w:hAnsi="Bookman Old Style" w:cs="Arial"/>
          <w:lang w:val="es-ES_tradnl"/>
        </w:rPr>
        <w:t xml:space="preserve">C.S.P. SOSTENIBLES </w:t>
      </w:r>
      <w:r w:rsidR="00280C73">
        <w:rPr>
          <w:rFonts w:ascii="Bookman Old Style" w:hAnsi="Bookman Old Style" w:cs="Arial"/>
          <w:lang w:val="es-ES_tradnl"/>
        </w:rPr>
        <w:t>S.A</w:t>
      </w:r>
      <w:r w:rsidR="00B60A02">
        <w:rPr>
          <w:rFonts w:ascii="Bookman Old Style" w:hAnsi="Bookman Old Style" w:cs="Arial"/>
          <w:lang w:val="es-ES_tradnl"/>
        </w:rPr>
        <w:t>.</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14:paraId="67864CF0"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396D72D4"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36DAFBBE" w14:textId="77777777" w:rsidR="00273C2C" w:rsidRPr="001954E9" w:rsidRDefault="00273C2C" w:rsidP="00341E8F">
      <w:pPr>
        <w:ind w:left="0"/>
        <w:jc w:val="both"/>
        <w:rPr>
          <w:rFonts w:ascii="Bookman Old Style" w:hAnsi="Bookman Old Style" w:cs="Arial"/>
          <w:b/>
        </w:rPr>
      </w:pPr>
    </w:p>
    <w:p w14:paraId="09F881DE" w14:textId="77777777" w:rsidR="00273C2C" w:rsidRPr="001954E9" w:rsidRDefault="00273C2C" w:rsidP="00341E8F">
      <w:pPr>
        <w:ind w:left="0"/>
        <w:jc w:val="both"/>
        <w:rPr>
          <w:rFonts w:ascii="Bookman Old Style" w:hAnsi="Bookman Old Style" w:cs="Arial"/>
        </w:rPr>
      </w:pPr>
    </w:p>
    <w:p w14:paraId="1D9ACCF6" w14:textId="77777777"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56B5AC64" w14:textId="77777777" w:rsidR="00273C2C" w:rsidRPr="001954E9" w:rsidRDefault="00273C2C" w:rsidP="00341E8F">
      <w:pPr>
        <w:ind w:left="0"/>
        <w:jc w:val="both"/>
        <w:rPr>
          <w:rFonts w:ascii="Bookman Old Style" w:hAnsi="Bookman Old Style" w:cs="Arial"/>
        </w:rPr>
      </w:pPr>
    </w:p>
    <w:p w14:paraId="22963F20"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79007A99" w14:textId="77777777" w:rsidR="00273C2C" w:rsidRPr="001954E9" w:rsidRDefault="00273C2C" w:rsidP="00341E8F">
      <w:pPr>
        <w:ind w:left="0"/>
        <w:jc w:val="both"/>
        <w:rPr>
          <w:rFonts w:ascii="Bookman Old Style" w:hAnsi="Bookman Old Style" w:cs="Arial"/>
          <w:b/>
        </w:rPr>
      </w:pPr>
    </w:p>
    <w:p w14:paraId="0E33BAF7" w14:textId="618814E4" w:rsidR="000D6A92" w:rsidRPr="001954E9" w:rsidRDefault="000D6A92" w:rsidP="000D6A9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C7431">
        <w:rPr>
          <w:rFonts w:ascii="Bookman Old Style" w:hAnsi="Bookman Old Style" w:cs="Arial"/>
        </w:rPr>
        <w:t xml:space="preserve">Numeral </w:t>
      </w:r>
      <w:r w:rsidRPr="001954E9">
        <w:rPr>
          <w:rFonts w:ascii="Bookman Old Style" w:hAnsi="Bookman Old Style" w:cs="Arial"/>
        </w:rPr>
        <w:t xml:space="preserve">14.28 </w:t>
      </w:r>
      <w:r w:rsidR="00AC7431">
        <w:rPr>
          <w:rFonts w:ascii="Bookman Old Style" w:hAnsi="Bookman Old Style" w:cs="Arial"/>
        </w:rPr>
        <w:t xml:space="preserve">del Artículo 14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71984DA0" w14:textId="77777777" w:rsidR="000D6A92" w:rsidRPr="001954E9" w:rsidRDefault="000D6A92" w:rsidP="000D6A9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A</w:t>
      </w:r>
      <w:r w:rsidRPr="001954E9">
        <w:rPr>
          <w:rFonts w:ascii="Bookman Old Style" w:hAnsi="Bookman Old Style" w:cs="Arial"/>
        </w:rPr>
        <w:t>rtículo 28 de la Ley 142 de 1994, la construcción y operación de redes para el transporte de gas, así como el señalamiento de las tarifas por uso, se regirán exclusivamente por esa Ley.</w:t>
      </w:r>
    </w:p>
    <w:p w14:paraId="7AE6E04B" w14:textId="3C96503C" w:rsidR="000D6A92" w:rsidRPr="001954E9" w:rsidRDefault="000D6A92" w:rsidP="000D6A9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C7431">
        <w:rPr>
          <w:rFonts w:ascii="Bookman Old Style" w:hAnsi="Bookman Old Style" w:cs="Arial"/>
        </w:rPr>
        <w:t xml:space="preserve">Numeral </w:t>
      </w:r>
      <w:r w:rsidRPr="001954E9">
        <w:rPr>
          <w:rFonts w:ascii="Bookman Old Style" w:hAnsi="Bookman Old Style" w:cs="Arial"/>
        </w:rPr>
        <w:t xml:space="preserve">73.11 </w:t>
      </w:r>
      <w:r w:rsidR="00AC7431">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0637901D" w14:textId="0A661C75" w:rsidR="000D6A92" w:rsidRPr="001954E9" w:rsidRDefault="000D6A92" w:rsidP="000D6A9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Pr>
          <w:rFonts w:ascii="Bookman Old Style" w:hAnsi="Bookman Old Style" w:cs="Arial"/>
        </w:rPr>
        <w:t xml:space="preserve">en </w:t>
      </w:r>
      <w:r w:rsidRPr="001954E9">
        <w:rPr>
          <w:rFonts w:ascii="Bookman Old Style" w:hAnsi="Bookman Old Style" w:cs="Arial"/>
        </w:rPr>
        <w:t xml:space="preserve">el </w:t>
      </w:r>
      <w:r w:rsidR="00AC7431">
        <w:rPr>
          <w:rFonts w:ascii="Bookman Old Style" w:hAnsi="Bookman Old Style" w:cs="Arial"/>
        </w:rPr>
        <w:t>Numeral</w:t>
      </w:r>
      <w:r w:rsidRPr="001954E9">
        <w:rPr>
          <w:rFonts w:ascii="Bookman Old Style" w:hAnsi="Bookman Old Style" w:cs="Arial"/>
        </w:rPr>
        <w:t xml:space="preserve"> 88.1 </w:t>
      </w:r>
      <w:r w:rsidR="00AC7431">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1CA06D8C" w14:textId="77777777" w:rsidR="000D6A92" w:rsidRPr="001954E9" w:rsidRDefault="000D6A92" w:rsidP="000D6A9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A</w:t>
      </w:r>
      <w:r w:rsidRPr="001954E9">
        <w:rPr>
          <w:rFonts w:ascii="Bookman Old Style" w:hAnsi="Bookman Old Style" w:cs="Arial"/>
        </w:rPr>
        <w:t>rtículo 126 de la Ley 142 de 1994 establece que</w:t>
      </w:r>
      <w:r>
        <w:rPr>
          <w:rFonts w:ascii="Bookman Old Style" w:hAnsi="Bookman Old Style" w:cs="Arial"/>
        </w:rPr>
        <w:t>,</w:t>
      </w:r>
      <w:r w:rsidRPr="001954E9">
        <w:rPr>
          <w:rFonts w:ascii="Bookman Old Style" w:hAnsi="Bookman Old Style" w:cs="Arial"/>
        </w:rPr>
        <w:t xml:space="preserve"> vencido el período de vigencia de las fórmulas tarifarias</w:t>
      </w:r>
      <w:r>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4FFF24C8" w14:textId="77777777" w:rsidR="00D74417" w:rsidRPr="001954E9" w:rsidRDefault="00D74417" w:rsidP="00D74417">
      <w:pPr>
        <w:adjustRightInd w:val="0"/>
        <w:spacing w:before="240" w:after="240"/>
        <w:ind w:left="0"/>
        <w:jc w:val="both"/>
        <w:rPr>
          <w:rFonts w:ascii="Bookman Old Style" w:hAnsi="Bookman Old Style" w:cs="Arial"/>
        </w:rPr>
      </w:pPr>
      <w:r w:rsidRPr="001954E9">
        <w:rPr>
          <w:rFonts w:ascii="Bookman Old Style" w:hAnsi="Bookman Old Style" w:cs="Arial"/>
        </w:rPr>
        <w:t>A través de la Resolución CREG 202 de 2013 se establec</w:t>
      </w:r>
      <w:r>
        <w:rPr>
          <w:rFonts w:ascii="Bookman Old Style" w:hAnsi="Bookman Old Style" w:cs="Arial"/>
        </w:rPr>
        <w:t>en</w:t>
      </w:r>
      <w:r w:rsidRPr="001954E9">
        <w:rPr>
          <w:rFonts w:ascii="Bookman Old Style" w:hAnsi="Bookman Old Style" w:cs="Arial"/>
        </w:rPr>
        <w:t xml:space="preserve"> los criterios generales para remunerar la actividad de distribución de gas combustible por redes de tubería y se dictan otras disposiciones.</w:t>
      </w:r>
    </w:p>
    <w:p w14:paraId="0A32FCFA" w14:textId="77777777" w:rsidR="00D74417" w:rsidRPr="001954E9" w:rsidRDefault="00D74417" w:rsidP="00D74417">
      <w:pPr>
        <w:adjustRightInd w:val="0"/>
        <w:spacing w:before="240" w:after="240"/>
        <w:ind w:left="0"/>
        <w:jc w:val="both"/>
        <w:rPr>
          <w:rFonts w:ascii="Bookman Old Style" w:hAnsi="Bookman Old Style" w:cs="Arial"/>
        </w:rPr>
      </w:pPr>
      <w:r w:rsidRPr="001954E9">
        <w:rPr>
          <w:rFonts w:ascii="Bookman Old Style" w:hAnsi="Bookman Old Style" w:cs="Arial"/>
        </w:rPr>
        <w:t>Mediante la</w:t>
      </w:r>
      <w:r>
        <w:rPr>
          <w:rFonts w:ascii="Bookman Old Style" w:hAnsi="Bookman Old Style" w:cs="Arial"/>
        </w:rPr>
        <w:t>s</w:t>
      </w:r>
      <w:r w:rsidRPr="001954E9">
        <w:rPr>
          <w:rFonts w:ascii="Bookman Old Style" w:hAnsi="Bookman Old Style" w:cs="Arial"/>
        </w:rPr>
        <w:t xml:space="preserve"> Resoluci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052 de 2014, 138 de 2014, 112 de 2015, 125 de 2015 y 141 de 2015 se modificó y adicionó la Resolución CREG 202 de 2013.</w:t>
      </w:r>
    </w:p>
    <w:p w14:paraId="795B493E" w14:textId="77777777" w:rsidR="00D74417" w:rsidRPr="001954E9" w:rsidRDefault="00D74417" w:rsidP="00D74417">
      <w:pPr>
        <w:spacing w:before="240" w:after="240"/>
        <w:ind w:left="0"/>
        <w:jc w:val="both"/>
        <w:rPr>
          <w:rFonts w:ascii="Bookman Old Style" w:hAnsi="Bookman Old Style" w:cs="Arial"/>
        </w:rPr>
      </w:pPr>
      <w:r>
        <w:rPr>
          <w:rFonts w:ascii="Bookman Old Style" w:hAnsi="Bookman Old Style"/>
          <w:lang w:val="es-ES_tradnl"/>
        </w:rPr>
        <w:lastRenderedPageBreak/>
        <w:t xml:space="preserve">La Comisión mediante </w:t>
      </w:r>
      <w:r w:rsidRPr="00657DE1">
        <w:rPr>
          <w:rFonts w:ascii="Bookman Old Style" w:hAnsi="Bookman Old Style"/>
          <w:lang w:val="es-ES_tradnl"/>
        </w:rPr>
        <w:t xml:space="preserve">la Resolución </w:t>
      </w:r>
      <w:r w:rsidRPr="00657DE1">
        <w:rPr>
          <w:rFonts w:ascii="Bookman Old Style" w:hAnsi="Bookman Old Style" w:cs="Arial"/>
        </w:rPr>
        <w:t>CREG 095 de 2015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w:t>
      </w:r>
      <w:r>
        <w:rPr>
          <w:rFonts w:ascii="Bookman Old Style" w:hAnsi="Bookman Old Style" w:cs="Arial"/>
        </w:rPr>
        <w:t>,</w:t>
      </w:r>
      <w:r w:rsidRPr="00657DE1">
        <w:rPr>
          <w:rFonts w:ascii="Bookman Old Style" w:hAnsi="Bookman Old Style" w:cs="Arial"/>
        </w:rPr>
        <w:t xml:space="preserve"> generación y distribución de energía eléctrica en zonas no interconectadas.</w:t>
      </w:r>
      <w:r w:rsidRPr="001954E9">
        <w:rPr>
          <w:rFonts w:ascii="Bookman Old Style" w:hAnsi="Bookman Old Style" w:cs="Arial"/>
        </w:rPr>
        <w:t xml:space="preserve"> </w:t>
      </w:r>
    </w:p>
    <w:p w14:paraId="625E69A0" w14:textId="77777777" w:rsidR="00D74417" w:rsidRPr="00F92B41" w:rsidRDefault="00D74417" w:rsidP="00D74417">
      <w:pPr>
        <w:spacing w:before="240" w:after="240"/>
        <w:ind w:left="0"/>
        <w:jc w:val="both"/>
        <w:rPr>
          <w:rFonts w:ascii="Bookman Old Style" w:eastAsia="Calibri" w:hAnsi="Bookman Old Style"/>
          <w:lang w:val="es-CO" w:eastAsia="en-US"/>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r>
        <w:rPr>
          <w:rFonts w:ascii="Bookman Old Style" w:hAnsi="Bookman Old Style" w:cs="Arial"/>
        </w:rPr>
        <w:t xml:space="preserve"> </w:t>
      </w:r>
      <w:r>
        <w:rPr>
          <w:rFonts w:ascii="Bookman Old Style" w:eastAsia="Calibri" w:hAnsi="Bookman Old Style"/>
          <w:lang w:val="es-CO" w:eastAsia="en-US"/>
        </w:rPr>
        <w:t>E</w:t>
      </w:r>
      <w:r w:rsidRPr="00F92B41">
        <w:rPr>
          <w:rFonts w:ascii="Bookman Old Style" w:eastAsia="Calibri" w:hAnsi="Bookman Old Style"/>
          <w:lang w:val="es-CO" w:eastAsia="en-US"/>
        </w:rPr>
        <w:t xml:space="preserve">specíficamente </w:t>
      </w:r>
      <w:r>
        <w:rPr>
          <w:rFonts w:ascii="Bookman Old Style" w:eastAsia="Calibri" w:hAnsi="Bookman Old Style"/>
          <w:lang w:val="es-CO" w:eastAsia="en-US"/>
        </w:rPr>
        <w:t>el Parágrafo d</w:t>
      </w:r>
      <w:r w:rsidRPr="00F92B41">
        <w:rPr>
          <w:rFonts w:ascii="Bookman Old Style" w:eastAsia="Calibri" w:hAnsi="Bookman Old Style"/>
          <w:lang w:val="es-CO" w:eastAsia="en-US"/>
        </w:rPr>
        <w:t xml:space="preserve">el </w:t>
      </w:r>
      <w:r>
        <w:rPr>
          <w:rFonts w:ascii="Bookman Old Style" w:eastAsia="Calibri" w:hAnsi="Bookman Old Style"/>
          <w:lang w:val="es-CO" w:eastAsia="en-US"/>
        </w:rPr>
        <w:t>A</w:t>
      </w:r>
      <w:r w:rsidRPr="00F92B41">
        <w:rPr>
          <w:rFonts w:ascii="Bookman Old Style" w:eastAsia="Calibri" w:hAnsi="Bookman Old Style"/>
          <w:lang w:val="es-CO" w:eastAsia="en-US"/>
        </w:rPr>
        <w:t>rtículo 4</w:t>
      </w:r>
      <w:r>
        <w:rPr>
          <w:rFonts w:ascii="Bookman Old Style" w:eastAsia="Calibri" w:hAnsi="Bookman Old Style"/>
          <w:lang w:val="es-CO" w:eastAsia="en-US"/>
        </w:rPr>
        <w:t xml:space="preserve"> Ibídem, establece</w:t>
      </w:r>
      <w:r w:rsidRPr="00F92B41">
        <w:rPr>
          <w:rFonts w:ascii="Bookman Old Style" w:eastAsia="Calibri" w:hAnsi="Bookman Old Style"/>
          <w:lang w:val="es-CO" w:eastAsia="en-US"/>
        </w:rPr>
        <w:t xml:space="preserve"> lo siguiente:</w:t>
      </w:r>
    </w:p>
    <w:p w14:paraId="5E9A1C82" w14:textId="5B070EB2" w:rsidR="00657DE1" w:rsidRPr="00F92B41" w:rsidRDefault="00D74417" w:rsidP="00D74417">
      <w:pPr>
        <w:shd w:val="clear" w:color="auto" w:fill="FFFFFF"/>
        <w:ind w:left="426"/>
        <w:contextualSpacing/>
        <w:rPr>
          <w:rFonts w:ascii="Bookman Old Style" w:hAnsi="Bookman Old Style" w:cs="Arial"/>
          <w:i/>
          <w:sz w:val="22"/>
          <w:szCs w:val="20"/>
          <w:lang w:val="es-CO"/>
        </w:rPr>
      </w:pPr>
      <w:r>
        <w:rPr>
          <w:rFonts w:ascii="Bookman Old Style" w:hAnsi="Bookman Old Style" w:cs="Arial"/>
          <w:b/>
          <w:i/>
          <w:sz w:val="22"/>
          <w:szCs w:val="20"/>
          <w:lang w:val="es-CO"/>
        </w:rPr>
        <w:t xml:space="preserve"> </w:t>
      </w:r>
      <w:r w:rsidR="00657DE1">
        <w:rPr>
          <w:rFonts w:ascii="Bookman Old Style" w:hAnsi="Bookman Old Style" w:cs="Arial"/>
          <w:b/>
          <w:i/>
          <w:sz w:val="22"/>
          <w:szCs w:val="20"/>
          <w:lang w:val="es-CO"/>
        </w:rPr>
        <w:t>“</w:t>
      </w:r>
      <w:r w:rsidR="00657DE1" w:rsidRPr="005878CC">
        <w:rPr>
          <w:rFonts w:ascii="Bookman Old Style" w:hAnsi="Bookman Old Style" w:cs="Arial"/>
          <w:b/>
          <w:i/>
          <w:sz w:val="22"/>
          <w:szCs w:val="20"/>
          <w:lang w:val="es-CO"/>
        </w:rPr>
        <w:t>Parágrafo.</w:t>
      </w:r>
      <w:r w:rsidR="00657DE1" w:rsidRPr="005878CC">
        <w:rPr>
          <w:rFonts w:ascii="Bookman Old Style" w:hAnsi="Bookman Old Style" w:cs="Arial"/>
          <w:i/>
          <w:sz w:val="22"/>
          <w:szCs w:val="20"/>
          <w:lang w:val="es-CO"/>
        </w:rPr>
        <w:t xml:space="preserve"> </w:t>
      </w:r>
      <w:r w:rsidR="00657DE1"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sidR="00657DE1">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r w:rsidR="00657DE1" w:rsidRPr="00F92B41">
        <w:rPr>
          <w:rFonts w:ascii="Bookman Old Style" w:hAnsi="Bookman Old Style" w:cs="Arial"/>
          <w:i/>
          <w:sz w:val="22"/>
          <w:szCs w:val="20"/>
          <w:lang w:val="es-CO"/>
        </w:rPr>
        <w:t xml:space="preserve"> </w:t>
      </w:r>
    </w:p>
    <w:p w14:paraId="594491B3" w14:textId="74FBC7F7" w:rsidR="00657DE1" w:rsidRPr="00F92B41" w:rsidRDefault="00EA7F02"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icación del Estatuto Tributario aplicable a partir del año 2017; lo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9353D2">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Pr>
          <w:rFonts w:ascii="Bookman Old Style" w:eastAsia="Calibri" w:hAnsi="Bookman Old Style"/>
          <w:lang w:val="es-CO" w:eastAsia="en-US"/>
        </w:rPr>
        <w:t>re</w:t>
      </w:r>
      <w:r w:rsidRPr="00F92B41">
        <w:rPr>
          <w:rFonts w:ascii="Bookman Old Style" w:eastAsia="Calibri" w:hAnsi="Bookman Old Style"/>
          <w:lang w:val="es-CO" w:eastAsia="en-US"/>
        </w:rPr>
        <w:t>c</w:t>
      </w:r>
      <w:r>
        <w:rPr>
          <w:rFonts w:ascii="Bookman Old Style" w:eastAsia="Calibri" w:hAnsi="Bookman Old Style"/>
          <w:lang w:val="es-CO" w:eastAsia="en-US"/>
        </w:rPr>
        <w:t>á</w:t>
      </w:r>
      <w:r w:rsidRPr="00F92B41">
        <w:rPr>
          <w:rFonts w:ascii="Bookman Old Style" w:eastAsia="Calibri" w:hAnsi="Bookman Old Style"/>
          <w:lang w:val="es-CO" w:eastAsia="en-US"/>
        </w:rPr>
        <w:t>lculo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r w:rsidR="00657DE1">
        <w:rPr>
          <w:rFonts w:ascii="Bookman Old Style" w:eastAsia="Calibri" w:hAnsi="Bookman Old Style"/>
          <w:lang w:val="es-CO" w:eastAsia="en-US"/>
        </w:rPr>
        <w:t>.</w:t>
      </w:r>
    </w:p>
    <w:p w14:paraId="36965E23" w14:textId="19F24920" w:rsidR="00657DE1" w:rsidRDefault="00D74417"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 xml:space="preserve">Conforme a </w:t>
      </w:r>
      <w:r w:rsidRPr="00F92B41">
        <w:rPr>
          <w:rFonts w:ascii="Bookman Old Style" w:eastAsia="Calibri" w:hAnsi="Bookman Old Style"/>
          <w:lang w:val="es-CO" w:eastAsia="en-US"/>
        </w:rPr>
        <w:t>lo previsto en la Resolución CREG 096 de 2015, la Comisión procede a hacer el ajuste de la respectiva tasa de descuento</w:t>
      </w:r>
      <w:r>
        <w:rPr>
          <w:rFonts w:ascii="Bookman Old Style" w:eastAsia="Calibri" w:hAnsi="Bookman Old Style"/>
          <w:lang w:val="es-CO" w:eastAsia="en-US"/>
        </w:rPr>
        <w:t>, cuyo valor es el siguiente</w:t>
      </w:r>
      <w:r w:rsidR="00657DE1">
        <w:rPr>
          <w:rFonts w:ascii="Bookman Old Style" w:eastAsia="Calibri" w:hAnsi="Bookman Old Style"/>
          <w:lang w:val="es-CO" w:eastAsia="en-U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14:paraId="134A487F" w14:textId="77777777" w:rsidTr="00B860E3">
        <w:trPr>
          <w:trHeight w:val="422"/>
          <w:jc w:val="center"/>
        </w:trPr>
        <w:tc>
          <w:tcPr>
            <w:tcW w:w="2709" w:type="dxa"/>
            <w:shd w:val="clear" w:color="auto" w:fill="D9D9D9" w:themeFill="background1" w:themeFillShade="D9"/>
            <w:vAlign w:val="center"/>
          </w:tcPr>
          <w:p w14:paraId="41A643F3" w14:textId="77777777" w:rsidR="00657DE1" w:rsidRPr="00B860E3" w:rsidRDefault="00657DE1" w:rsidP="00AD47C2">
            <w:pPr>
              <w:ind w:left="-16"/>
              <w:contextualSpacing/>
              <w:jc w:val="center"/>
              <w:rPr>
                <w:rFonts w:ascii="Bookman Old Style" w:hAnsi="Bookman Old Style" w:cs="Arial"/>
                <w:b/>
                <w:sz w:val="22"/>
                <w:szCs w:val="22"/>
                <w:lang w:val="es-CO"/>
              </w:rPr>
            </w:pPr>
            <w:r w:rsidRPr="00B860E3">
              <w:rPr>
                <w:rFonts w:ascii="Bookman Old Style" w:hAnsi="Bookman Old Style" w:cs="Arial"/>
                <w:b/>
                <w:sz w:val="22"/>
                <w:szCs w:val="22"/>
                <w:lang w:val="es-CO"/>
              </w:rPr>
              <w:t>Año</w:t>
            </w:r>
          </w:p>
        </w:tc>
        <w:tc>
          <w:tcPr>
            <w:tcW w:w="1579" w:type="dxa"/>
            <w:shd w:val="clear" w:color="auto" w:fill="D9D9D9" w:themeFill="background1" w:themeFillShade="D9"/>
            <w:vAlign w:val="center"/>
          </w:tcPr>
          <w:p w14:paraId="228995F3" w14:textId="77777777" w:rsidR="00657DE1" w:rsidRPr="00B860E3" w:rsidRDefault="00657DE1" w:rsidP="00AD47C2">
            <w:pPr>
              <w:ind w:left="-16"/>
              <w:contextualSpacing/>
              <w:jc w:val="center"/>
              <w:rPr>
                <w:rFonts w:ascii="Bookman Old Style" w:hAnsi="Bookman Old Style" w:cs="Arial"/>
                <w:b/>
                <w:sz w:val="22"/>
                <w:szCs w:val="22"/>
                <w:lang w:val="es-CO"/>
              </w:rPr>
            </w:pPr>
            <w:r w:rsidRPr="00B860E3">
              <w:rPr>
                <w:rFonts w:ascii="Bookman Old Style" w:hAnsi="Bookman Old Style" w:cs="Arial"/>
                <w:b/>
                <w:sz w:val="22"/>
                <w:szCs w:val="22"/>
                <w:lang w:val="es-CO"/>
              </w:rPr>
              <w:t>Tasa de descuento</w:t>
            </w:r>
          </w:p>
        </w:tc>
      </w:tr>
      <w:tr w:rsidR="00657DE1" w:rsidRPr="00195EC1" w14:paraId="297AF7BB" w14:textId="77777777" w:rsidTr="00B860E3">
        <w:trPr>
          <w:trHeight w:val="228"/>
          <w:jc w:val="center"/>
        </w:trPr>
        <w:tc>
          <w:tcPr>
            <w:tcW w:w="2709" w:type="dxa"/>
            <w:shd w:val="clear" w:color="auto" w:fill="auto"/>
            <w:vAlign w:val="center"/>
          </w:tcPr>
          <w:p w14:paraId="23CBF2FA" w14:textId="77777777" w:rsidR="00657DE1" w:rsidRPr="00B860E3" w:rsidRDefault="00657DE1" w:rsidP="00AD47C2">
            <w:pPr>
              <w:ind w:left="-16"/>
              <w:contextualSpacing/>
              <w:jc w:val="center"/>
              <w:rPr>
                <w:rFonts w:ascii="Bookman Old Style" w:hAnsi="Bookman Old Style" w:cs="Arial"/>
                <w:sz w:val="22"/>
                <w:szCs w:val="22"/>
                <w:lang w:val="es-CO"/>
              </w:rPr>
            </w:pPr>
            <w:r w:rsidRPr="00B860E3">
              <w:rPr>
                <w:rFonts w:ascii="Bookman Old Style" w:hAnsi="Bookman Old Style" w:cs="Arial"/>
                <w:sz w:val="22"/>
                <w:szCs w:val="22"/>
                <w:lang w:val="es-CO"/>
              </w:rPr>
              <w:t>2019 en adelante</w:t>
            </w:r>
          </w:p>
        </w:tc>
        <w:tc>
          <w:tcPr>
            <w:tcW w:w="1579" w:type="dxa"/>
            <w:shd w:val="clear" w:color="auto" w:fill="auto"/>
            <w:vAlign w:val="center"/>
          </w:tcPr>
          <w:p w14:paraId="62351532" w14:textId="77777777" w:rsidR="00657DE1" w:rsidRPr="00B860E3" w:rsidRDefault="00657DE1" w:rsidP="00AD47C2">
            <w:pPr>
              <w:ind w:left="-16"/>
              <w:contextualSpacing/>
              <w:jc w:val="center"/>
              <w:rPr>
                <w:rFonts w:ascii="Bookman Old Style" w:hAnsi="Bookman Old Style" w:cs="Arial"/>
                <w:sz w:val="22"/>
                <w:szCs w:val="22"/>
                <w:lang w:val="es-CO"/>
              </w:rPr>
            </w:pPr>
            <w:r w:rsidRPr="00B860E3">
              <w:rPr>
                <w:rFonts w:ascii="Bookman Old Style" w:hAnsi="Bookman Old Style" w:cs="Arial"/>
                <w:sz w:val="22"/>
                <w:szCs w:val="22"/>
                <w:lang w:val="es-CO"/>
              </w:rPr>
              <w:t>12,30%</w:t>
            </w:r>
          </w:p>
        </w:tc>
      </w:tr>
    </w:tbl>
    <w:p w14:paraId="16217820" w14:textId="77777777" w:rsidR="00D74417" w:rsidRPr="00034210" w:rsidRDefault="00D74417" w:rsidP="00D74417">
      <w:pPr>
        <w:adjustRightInd w:val="0"/>
        <w:spacing w:before="240"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proceso de presentación de solicitudes tarifarias para la aprobación de cargos de distribución de gas combustible por redes de tubería para nuevos mercados</w:t>
      </w:r>
      <w:r>
        <w:rPr>
          <w:rFonts w:ascii="Bookman Old Style" w:hAnsi="Bookman Old Style" w:cs="Arial"/>
        </w:rPr>
        <w:t xml:space="preserve">, </w:t>
      </w:r>
      <w:r w:rsidRPr="00FA4B7D">
        <w:rPr>
          <w:rFonts w:ascii="Bookman Old Style" w:hAnsi="Bookman Old Style" w:cs="Arial"/>
        </w:rPr>
        <w:t xml:space="preserve">conforme a lo definido en la </w:t>
      </w:r>
      <w:r>
        <w:rPr>
          <w:rFonts w:ascii="Bookman Old Style" w:hAnsi="Bookman Old Style" w:cs="Arial"/>
        </w:rPr>
        <w:t>R</w:t>
      </w:r>
      <w:r w:rsidRPr="008C2AC6">
        <w:rPr>
          <w:rFonts w:ascii="Bookman Old Style" w:hAnsi="Bookman Old Style" w:cs="Arial"/>
        </w:rPr>
        <w:t>esoluci</w:t>
      </w:r>
      <w:r>
        <w:rPr>
          <w:rFonts w:ascii="Bookman Old Style" w:hAnsi="Bookman Old Style" w:cs="Arial"/>
        </w:rPr>
        <w:t>ó</w:t>
      </w:r>
      <w:r w:rsidRPr="008C2AC6">
        <w:rPr>
          <w:rFonts w:ascii="Bookman Old Style" w:hAnsi="Bookman Old Style" w:cs="Arial"/>
        </w:rPr>
        <w:t xml:space="preserve">n CREG 202 de 2013 y </w:t>
      </w:r>
      <w:r>
        <w:rPr>
          <w:rFonts w:ascii="Bookman Old Style" w:hAnsi="Bookman Old Style" w:cs="Arial"/>
        </w:rPr>
        <w:t>aquéllas que la modifiquen, adicionen y/o sustituyan.</w:t>
      </w:r>
    </w:p>
    <w:p w14:paraId="1D0A2497" w14:textId="77777777" w:rsidR="00D74417" w:rsidRDefault="00D74417" w:rsidP="00D74417">
      <w:pPr>
        <w:adjustRightInd w:val="0"/>
        <w:spacing w:before="240" w:after="240"/>
        <w:ind w:left="0"/>
        <w:jc w:val="both"/>
        <w:rPr>
          <w:rFonts w:ascii="Bookman Old Style" w:hAnsi="Bookman Old Style" w:cs="Arial"/>
        </w:rPr>
      </w:pPr>
      <w:r w:rsidRPr="001954E9">
        <w:rPr>
          <w:rFonts w:ascii="Bookman Old Style" w:hAnsi="Bookman Old Style" w:cs="Arial"/>
        </w:rPr>
        <w:t xml:space="preserve">Mediante la Resolución CREG </w:t>
      </w:r>
      <w:r>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14:paraId="292A7AD7" w14:textId="77777777" w:rsidR="00D74417" w:rsidRPr="00AF5F56" w:rsidRDefault="00D74417" w:rsidP="00D74417">
      <w:pPr>
        <w:adjustRightInd w:val="0"/>
        <w:spacing w:before="240" w:after="240"/>
        <w:ind w:left="0"/>
        <w:jc w:val="both"/>
        <w:rPr>
          <w:rFonts w:ascii="Bookman Old Style" w:hAnsi="Bookman Old Style" w:cs="Arial"/>
        </w:rPr>
      </w:pPr>
      <w:r w:rsidRPr="00AF5F56">
        <w:rPr>
          <w:rFonts w:ascii="Bookman Old Style" w:hAnsi="Bookman Old Style" w:cs="Arial"/>
        </w:rPr>
        <w:t xml:space="preserve">Mediante la Resolución CREG 090 de 2018 se establecen los apartes revocados de la Resolución CREG 202 de 2013 </w:t>
      </w:r>
      <w:r>
        <w:rPr>
          <w:rFonts w:ascii="Bookman Old Style" w:hAnsi="Bookman Old Style" w:cs="Arial"/>
        </w:rPr>
        <w:t xml:space="preserve">en virtud de </w:t>
      </w:r>
      <w:r w:rsidRPr="00AF5F56">
        <w:rPr>
          <w:rFonts w:ascii="Bookman Old Style" w:hAnsi="Bookman Old Style" w:cs="Arial"/>
        </w:rPr>
        <w:t>la Resolución CREG 093 de 2016 y se incorporan otras disposiciones.</w:t>
      </w:r>
    </w:p>
    <w:p w14:paraId="5DB7569B" w14:textId="77777777" w:rsidR="00D74417" w:rsidRPr="00AF5F56" w:rsidRDefault="00D74417" w:rsidP="00D74417">
      <w:pPr>
        <w:adjustRightInd w:val="0"/>
        <w:spacing w:before="240" w:after="240"/>
        <w:ind w:left="0"/>
        <w:jc w:val="both"/>
        <w:rPr>
          <w:rFonts w:ascii="Bookman Old Style" w:hAnsi="Bookman Old Style" w:cs="Arial"/>
        </w:rPr>
      </w:pPr>
      <w:r w:rsidRPr="00AF5F56">
        <w:rPr>
          <w:rFonts w:ascii="Bookman Old Style" w:hAnsi="Bookman Old Style" w:cs="Arial"/>
        </w:rPr>
        <w:t xml:space="preserve">Mediante la Circular CREG 060 de 2018 la Comisión informa de la existencia de errores en la Resolución CREG 090 de 2018 y que le corresponde adelantar una actuación administrativa de manera oficiosa con fundamento en el </w:t>
      </w:r>
      <w:r>
        <w:rPr>
          <w:rFonts w:ascii="Bookman Old Style" w:hAnsi="Bookman Old Style" w:cs="Arial"/>
        </w:rPr>
        <w:t>A</w:t>
      </w:r>
      <w:r w:rsidRPr="00AF5F56">
        <w:rPr>
          <w:rFonts w:ascii="Bookman Old Style" w:hAnsi="Bookman Old Style" w:cs="Arial"/>
        </w:rPr>
        <w:t>rtículo 126 de la Ley 142 de 1994</w:t>
      </w:r>
      <w:r>
        <w:rPr>
          <w:rFonts w:ascii="Bookman Old Style" w:hAnsi="Bookman Old Style" w:cs="Arial"/>
        </w:rPr>
        <w:t>,</w:t>
      </w:r>
      <w:r w:rsidRPr="00AF5F56">
        <w:rPr>
          <w:rFonts w:ascii="Bookman Old Style" w:hAnsi="Bookman Old Style" w:cs="Arial"/>
        </w:rPr>
        <w:t xml:space="preserve"> a efectos de determinar la existencia de graves errores de cálculo que lesionan injustamente los intereses de los usuarios o de la empresa, </w:t>
      </w:r>
      <w:r w:rsidRPr="00AF5F56">
        <w:rPr>
          <w:rFonts w:ascii="Bookman Old Style" w:hAnsi="Bookman Old Style" w:cs="Arial"/>
        </w:rPr>
        <w:lastRenderedPageBreak/>
        <w:t>con el fin de que se lleve a cabo una debida aplicación de la metodología de remuneración de la actividad de distribución de gas co</w:t>
      </w:r>
      <w:r>
        <w:rPr>
          <w:rFonts w:ascii="Bookman Old Style" w:hAnsi="Bookman Old Style" w:cs="Arial"/>
        </w:rPr>
        <w:t>mbustible por redes de tubería.</w:t>
      </w:r>
    </w:p>
    <w:p w14:paraId="5D82639B" w14:textId="77777777" w:rsidR="00D74417" w:rsidRDefault="00D74417" w:rsidP="00D74417">
      <w:pPr>
        <w:adjustRightInd w:val="0"/>
        <w:spacing w:before="240" w:after="240"/>
        <w:ind w:left="0"/>
        <w:jc w:val="both"/>
        <w:rPr>
          <w:rFonts w:ascii="Bookman Old Style" w:hAnsi="Bookman Old Style"/>
          <w:bCs/>
          <w:lang w:val="es-CO"/>
        </w:rPr>
      </w:pPr>
      <w:r>
        <w:rPr>
          <w:rFonts w:ascii="Bookman Old Style" w:hAnsi="Bookman Old Style" w:cs="Arial"/>
        </w:rPr>
        <w:t xml:space="preserve">A través de </w:t>
      </w:r>
      <w:r w:rsidRPr="00AF5F56">
        <w:rPr>
          <w:rFonts w:ascii="Bookman Old Style" w:hAnsi="Bookman Old Style" w:cs="Arial"/>
        </w:rPr>
        <w:t xml:space="preserve">la Resolución CREG </w:t>
      </w:r>
      <w:r>
        <w:rPr>
          <w:rFonts w:ascii="Bookman Old Style" w:hAnsi="Bookman Old Style" w:cs="Arial"/>
        </w:rPr>
        <w:t>132</w:t>
      </w:r>
      <w:r w:rsidRPr="00AF5F56">
        <w:rPr>
          <w:rFonts w:ascii="Bookman Old Style" w:hAnsi="Bookman Old Style" w:cs="Arial"/>
        </w:rPr>
        <w:t xml:space="preserve"> de 2018</w:t>
      </w:r>
      <w:r>
        <w:rPr>
          <w:rFonts w:ascii="Bookman Old Style" w:hAnsi="Bookman Old Style" w:cs="Arial"/>
        </w:rPr>
        <w:t xml:space="preserve"> </w:t>
      </w:r>
      <w:r w:rsidRPr="00746565">
        <w:rPr>
          <w:rFonts w:ascii="Bookman Old Style" w:hAnsi="Bookman Old Style"/>
          <w:bCs/>
          <w:lang w:val="es-CO"/>
        </w:rPr>
        <w:t>se resuelve una</w:t>
      </w:r>
      <w:r>
        <w:rPr>
          <w:rFonts w:ascii="Bookman Old Style" w:hAnsi="Bookman Old Style"/>
          <w:bCs/>
          <w:lang w:val="es-CO"/>
        </w:rPr>
        <w:t xml:space="preserve"> </w:t>
      </w:r>
      <w:r w:rsidRPr="00746565">
        <w:rPr>
          <w:rFonts w:ascii="Bookman Old Style" w:hAnsi="Bookman Old Style"/>
          <w:bCs/>
          <w:lang w:val="es-CO"/>
        </w:rPr>
        <w:t xml:space="preserve">actuación administrativa iniciada de oficio en virtud de lo establecido en el </w:t>
      </w:r>
      <w:r>
        <w:rPr>
          <w:rFonts w:ascii="Bookman Old Style" w:hAnsi="Bookman Old Style"/>
          <w:bCs/>
          <w:lang w:val="es-CO"/>
        </w:rPr>
        <w:t>A</w:t>
      </w:r>
      <w:r w:rsidRPr="00746565">
        <w:rPr>
          <w:rFonts w:ascii="Bookman Old Style" w:hAnsi="Bookman Old Style"/>
          <w:bCs/>
          <w:lang w:val="es-CO"/>
        </w:rPr>
        <w:t>rtículo 126 de la Ley 142 de 1994</w:t>
      </w:r>
      <w:r>
        <w:rPr>
          <w:rFonts w:ascii="Bookman Old Style" w:hAnsi="Bookman Old Style"/>
          <w:bCs/>
          <w:lang w:val="es-CO"/>
        </w:rPr>
        <w:t>.</w:t>
      </w:r>
    </w:p>
    <w:p w14:paraId="6E340F57" w14:textId="0A5E637D" w:rsidR="00D74417" w:rsidRPr="001954E9" w:rsidRDefault="00D74417" w:rsidP="00D74417">
      <w:pPr>
        <w:spacing w:before="240" w:after="240"/>
        <w:ind w:left="0"/>
        <w:jc w:val="both"/>
        <w:outlineLvl w:val="0"/>
        <w:rPr>
          <w:rFonts w:ascii="Bookman Old Style" w:hAnsi="Bookman Old Style"/>
          <w:bCs/>
        </w:rPr>
      </w:pPr>
      <w:r>
        <w:rPr>
          <w:rFonts w:ascii="Bookman Old Style" w:hAnsi="Bookman Old Style"/>
          <w:bCs/>
          <w:lang w:val="es-CO"/>
        </w:rPr>
        <w:t>Así las cosas, las Resoluciones CREG 202 de 2013, CREG 138 de 2014, CREG 090 de 2018 y CREG 13</w:t>
      </w:r>
      <w:r w:rsidR="00AC7431">
        <w:rPr>
          <w:rFonts w:ascii="Bookman Old Style" w:hAnsi="Bookman Old Style"/>
          <w:bCs/>
          <w:lang w:val="es-CO"/>
        </w:rPr>
        <w:t>2</w:t>
      </w:r>
      <w:r>
        <w:rPr>
          <w:rFonts w:ascii="Bookman Old Style" w:hAnsi="Bookman Old Style"/>
          <w:bCs/>
          <w:lang w:val="es-CO"/>
        </w:rPr>
        <w:t xml:space="preserve"> de 2018 establecen los criterios generales para remunerar la actividad de distribución de gas combustible por redes de tubería.</w:t>
      </w:r>
    </w:p>
    <w:p w14:paraId="58BE50FB" w14:textId="77777777" w:rsidR="001F27A1" w:rsidRDefault="001F27A1" w:rsidP="001F27A1">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Pr>
          <w:rFonts w:ascii="Bookman Old Style" w:hAnsi="Bookman Old Style" w:cs="Arial"/>
        </w:rPr>
        <w:t xml:space="preserve">en </w:t>
      </w:r>
      <w:r w:rsidRPr="001954E9">
        <w:rPr>
          <w:rFonts w:ascii="Bookman Old Style" w:hAnsi="Bookman Old Style" w:cs="Arial"/>
        </w:rPr>
        <w:t xml:space="preserve">las </w:t>
      </w:r>
      <w:r>
        <w:rPr>
          <w:rFonts w:ascii="Bookman Old Style" w:hAnsi="Bookman Old Style" w:cs="Arial"/>
        </w:rPr>
        <w:t>F</w:t>
      </w:r>
      <w:r w:rsidRPr="001954E9">
        <w:rPr>
          <w:rFonts w:ascii="Bookman Old Style" w:hAnsi="Bookman Old Style" w:cs="Arial"/>
        </w:rPr>
        <w:t xml:space="preserve">órmulas </w:t>
      </w:r>
      <w:r>
        <w:rPr>
          <w:rFonts w:ascii="Bookman Old Style" w:hAnsi="Bookman Old Style" w:cs="Arial"/>
        </w:rPr>
        <w:t>T</w:t>
      </w:r>
      <w:r w:rsidRPr="001954E9">
        <w:rPr>
          <w:rFonts w:ascii="Bookman Old Style" w:hAnsi="Bookman Old Style" w:cs="Arial"/>
        </w:rPr>
        <w:t xml:space="preserve">arifarias </w:t>
      </w:r>
      <w:r>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La aplicación de la fórmula tarifaria general </w:t>
      </w:r>
      <w:r>
        <w:rPr>
          <w:rFonts w:ascii="Bookman Old Style" w:hAnsi="Bookman Old Style" w:cs="Arial"/>
        </w:rPr>
        <w:t xml:space="preserve">se </w:t>
      </w:r>
      <w:r w:rsidRPr="001954E9">
        <w:rPr>
          <w:rFonts w:ascii="Bookman Old Style" w:hAnsi="Bookman Old Style" w:cs="Arial"/>
        </w:rPr>
        <w:t>inició a partir del 1 de enero de 2014</w:t>
      </w:r>
      <w:r>
        <w:rPr>
          <w:rFonts w:ascii="Bookman Old Style" w:hAnsi="Bookman Old Style" w:cs="Arial"/>
        </w:rPr>
        <w:t>,</w:t>
      </w:r>
      <w:r w:rsidRPr="001954E9">
        <w:rPr>
          <w:rFonts w:ascii="Bookman Old Style" w:hAnsi="Bookman Old Style" w:cs="Arial"/>
        </w:rPr>
        <w:t xml:space="preserve"> por un período de cinco </w:t>
      </w:r>
      <w:r>
        <w:rPr>
          <w:rFonts w:ascii="Bookman Old Style" w:hAnsi="Bookman Old Style" w:cs="Arial"/>
        </w:rPr>
        <w:t xml:space="preserve">(5) </w:t>
      </w:r>
      <w:r w:rsidRPr="001954E9">
        <w:rPr>
          <w:rFonts w:ascii="Bookman Old Style" w:hAnsi="Bookman Old Style" w:cs="Arial"/>
        </w:rPr>
        <w:t xml:space="preserve">años, sin perjuicio de lo establecido en el </w:t>
      </w:r>
      <w:r>
        <w:rPr>
          <w:rFonts w:ascii="Bookman Old Style" w:hAnsi="Bookman Old Style" w:cs="Arial"/>
        </w:rPr>
        <w:t>A</w:t>
      </w:r>
      <w:r w:rsidRPr="001954E9">
        <w:rPr>
          <w:rFonts w:ascii="Bookman Old Style" w:hAnsi="Bookman Old Style" w:cs="Arial"/>
        </w:rPr>
        <w:t>rtículo 126 de la Ley 142 de 1994.</w:t>
      </w:r>
    </w:p>
    <w:p w14:paraId="47DE8D2C" w14:textId="16EB7871" w:rsidR="00075F96" w:rsidRDefault="003A46CB" w:rsidP="00B860E3">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5808F5">
        <w:rPr>
          <w:rFonts w:ascii="Bookman Old Style" w:hAnsi="Bookman Old Style" w:cs="Arial"/>
        </w:rPr>
        <w:t>C.S.P. Sostenibles</w:t>
      </w:r>
      <w:r w:rsidR="00AD3F3B" w:rsidRPr="00AD3F3B">
        <w:rPr>
          <w:rFonts w:ascii="Bookman Old Style" w:hAnsi="Bookman Old Style" w:cs="Arial"/>
        </w:rPr>
        <w:t xml:space="preserve"> S.A</w:t>
      </w:r>
      <w:r w:rsidR="00F97224">
        <w:rPr>
          <w:rFonts w:ascii="Bookman Old Style" w:hAnsi="Bookman Old Style" w:cs="Arial"/>
        </w:rPr>
        <w:t>.</w:t>
      </w:r>
      <w:r w:rsidR="00AD3F3B" w:rsidRPr="00AD3F3B">
        <w:rPr>
          <w:rFonts w:ascii="Bookman Old Style" w:hAnsi="Bookman Old Style" w:cs="Arial"/>
        </w:rPr>
        <w:t xml:space="preserve"> E.S.P</w:t>
      </w:r>
      <w:r w:rsidR="00566054">
        <w:rPr>
          <w:rFonts w:ascii="Bookman Old Style" w:hAnsi="Bookman Old Style" w:cs="Arial"/>
        </w:rPr>
        <w:t>.</w:t>
      </w:r>
      <w:r w:rsidR="00566054" w:rsidRPr="00532751">
        <w:rPr>
          <w:rFonts w:ascii="Bookman Old Style" w:hAnsi="Bookman Old Style" w:cs="Arial"/>
        </w:rPr>
        <w:t xml:space="preserve">, a través de la comunicación radicada en la CREG bajo el número </w:t>
      </w:r>
      <w:r w:rsidR="00566054" w:rsidRPr="00075F96">
        <w:rPr>
          <w:rFonts w:ascii="Bookman Old Style" w:hAnsi="Bookman Old Style" w:cs="Arial"/>
        </w:rPr>
        <w:t>E-201</w:t>
      </w:r>
      <w:r w:rsidR="005808F5">
        <w:rPr>
          <w:rFonts w:ascii="Bookman Old Style" w:hAnsi="Bookman Old Style" w:cs="Arial"/>
        </w:rPr>
        <w:t>9</w:t>
      </w:r>
      <w:r w:rsidR="00566054" w:rsidRPr="00075F96">
        <w:rPr>
          <w:rFonts w:ascii="Bookman Old Style" w:hAnsi="Bookman Old Style" w:cs="Arial"/>
        </w:rPr>
        <w:t>-0</w:t>
      </w:r>
      <w:r w:rsidR="005808F5">
        <w:rPr>
          <w:rFonts w:ascii="Bookman Old Style" w:hAnsi="Bookman Old Style" w:cs="Arial"/>
        </w:rPr>
        <w:t>07087</w:t>
      </w:r>
      <w:r w:rsidR="00566054" w:rsidRPr="00075F96">
        <w:rPr>
          <w:rFonts w:ascii="Bookman Old Style" w:hAnsi="Bookman Old Style" w:cs="Arial"/>
        </w:rPr>
        <w:t xml:space="preserve"> de </w:t>
      </w:r>
      <w:r w:rsidR="005808F5">
        <w:rPr>
          <w:rFonts w:ascii="Bookman Old Style" w:hAnsi="Bookman Old Style" w:cs="Arial"/>
        </w:rPr>
        <w:t>junio</w:t>
      </w:r>
      <w:r w:rsidR="00566054" w:rsidRPr="00075F96">
        <w:rPr>
          <w:rFonts w:ascii="Bookman Old Style" w:hAnsi="Bookman Old Style" w:cs="Arial"/>
        </w:rPr>
        <w:t xml:space="preserve"> </w:t>
      </w:r>
      <w:r w:rsidR="00F97224">
        <w:rPr>
          <w:rFonts w:ascii="Bookman Old Style" w:hAnsi="Bookman Old Style" w:cs="Arial"/>
        </w:rPr>
        <w:t>2</w:t>
      </w:r>
      <w:r w:rsidR="005808F5">
        <w:rPr>
          <w:rFonts w:ascii="Bookman Old Style" w:hAnsi="Bookman Old Style" w:cs="Arial"/>
        </w:rPr>
        <w:t>8</w:t>
      </w:r>
      <w:r w:rsidR="00566054" w:rsidRPr="00075F96">
        <w:rPr>
          <w:rFonts w:ascii="Bookman Old Style" w:hAnsi="Bookman Old Style" w:cs="Arial"/>
        </w:rPr>
        <w:t xml:space="preserve"> de 201</w:t>
      </w:r>
      <w:r w:rsidR="005808F5">
        <w:rPr>
          <w:rFonts w:ascii="Bookman Old Style" w:hAnsi="Bookman Old Style" w:cs="Arial"/>
        </w:rPr>
        <w:t>9</w:t>
      </w:r>
      <w:r w:rsidRPr="00B665FD">
        <w:rPr>
          <w:rFonts w:ascii="Bookman Old Style" w:hAnsi="Bookman Old Style" w:cs="Arial"/>
        </w:rPr>
        <w:t xml:space="preserve">, </w:t>
      </w:r>
      <w:r w:rsidRPr="008C2AC6">
        <w:rPr>
          <w:rFonts w:ascii="Bookman Old Style" w:hAnsi="Bookman Old Style" w:cs="Arial"/>
        </w:rPr>
        <w:t xml:space="preserve">con base </w:t>
      </w:r>
      <w:r w:rsidR="001F27A1" w:rsidRPr="008C2AC6">
        <w:rPr>
          <w:rFonts w:ascii="Bookman Old Style" w:hAnsi="Bookman Old Style" w:cs="Arial"/>
        </w:rPr>
        <w:t xml:space="preserve">en lo establecido en la </w:t>
      </w:r>
      <w:r w:rsidR="001F27A1">
        <w:rPr>
          <w:rFonts w:ascii="Bookman Old Style" w:hAnsi="Bookman Old Style" w:cs="Arial"/>
        </w:rPr>
        <w:t>R</w:t>
      </w:r>
      <w:r w:rsidR="001F27A1" w:rsidRPr="008C2AC6">
        <w:rPr>
          <w:rFonts w:ascii="Bookman Old Style" w:hAnsi="Bookman Old Style" w:cs="Arial"/>
        </w:rPr>
        <w:t>esoluci</w:t>
      </w:r>
      <w:r w:rsidR="001F27A1">
        <w:rPr>
          <w:rFonts w:ascii="Bookman Old Style" w:hAnsi="Bookman Old Style" w:cs="Arial"/>
        </w:rPr>
        <w:t>ó</w:t>
      </w:r>
      <w:r w:rsidR="001F27A1" w:rsidRPr="008C2AC6">
        <w:rPr>
          <w:rFonts w:ascii="Bookman Old Style" w:hAnsi="Bookman Old Style" w:cs="Arial"/>
        </w:rPr>
        <w:t xml:space="preserve">n CREG 202 de 2013 y </w:t>
      </w:r>
      <w:r w:rsidR="001F27A1">
        <w:rPr>
          <w:rFonts w:ascii="Bookman Old Style" w:hAnsi="Bookman Old Style" w:cs="Arial"/>
        </w:rPr>
        <w:t>aquéllas que la modifiquen, adicionen y/o sustituyan</w:t>
      </w:r>
      <w:r w:rsidRPr="00B665FD">
        <w:rPr>
          <w:rFonts w:ascii="Bookman Old Style" w:hAnsi="Bookman Old Style" w:cs="Arial"/>
        </w:rPr>
        <w:t xml:space="preserve">, solicitó aprobación de cargos de distribución de </w:t>
      </w:r>
      <w:r w:rsidR="00156E4C">
        <w:rPr>
          <w:rFonts w:ascii="Bookman Old Style" w:hAnsi="Bookman Old Style" w:cs="Arial"/>
        </w:rPr>
        <w:t>G</w:t>
      </w:r>
      <w:r w:rsidR="00B83ABE">
        <w:rPr>
          <w:rFonts w:ascii="Bookman Old Style" w:hAnsi="Bookman Old Style" w:cs="Arial"/>
        </w:rPr>
        <w:t>LP</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w:t>
      </w:r>
      <w:r w:rsidRPr="00B665FD">
        <w:rPr>
          <w:rFonts w:ascii="Bookman Old Style" w:hAnsi="Bookman Old Style" w:cs="Arial"/>
        </w:rPr>
        <w:t xml:space="preserve">conformado </w:t>
      </w:r>
      <w:r w:rsidR="00075F96" w:rsidRPr="00075F96">
        <w:rPr>
          <w:rFonts w:ascii="Bookman Old Style" w:hAnsi="Bookman Old Style" w:cs="Arial"/>
        </w:rPr>
        <w:t xml:space="preserve">por </w:t>
      </w:r>
      <w:r w:rsidR="005808F5">
        <w:rPr>
          <w:rFonts w:ascii="Bookman Old Style" w:hAnsi="Bookman Old Style" w:cs="Arial"/>
        </w:rPr>
        <w:t>el</w:t>
      </w:r>
      <w:r w:rsidR="00075F96" w:rsidRPr="00075F96">
        <w:rPr>
          <w:rFonts w:ascii="Bookman Old Style" w:hAnsi="Bookman Old Style" w:cs="Arial"/>
        </w:rPr>
        <w:t xml:space="preserve"> siguiente </w:t>
      </w:r>
      <w:r w:rsidR="005808F5">
        <w:rPr>
          <w:rFonts w:ascii="Bookman Old Style" w:hAnsi="Bookman Old Style" w:cs="Arial"/>
        </w:rPr>
        <w:t>municipio</w:t>
      </w:r>
      <w:r w:rsidR="00075F96" w:rsidRPr="00075F96">
        <w:rPr>
          <w:rFonts w:ascii="Bookman Old Style" w:hAnsi="Bookman Old Style" w:cs="Arial"/>
        </w:rPr>
        <w:t>:</w:t>
      </w:r>
    </w:p>
    <w:tbl>
      <w:tblPr>
        <w:tblStyle w:val="Tablaconcuadrcula"/>
        <w:tblW w:w="6503" w:type="dxa"/>
        <w:jc w:val="center"/>
        <w:tblLayout w:type="fixed"/>
        <w:tblLook w:val="04A0" w:firstRow="1" w:lastRow="0" w:firstColumn="1" w:lastColumn="0" w:noHBand="0" w:noVBand="1"/>
      </w:tblPr>
      <w:tblGrid>
        <w:gridCol w:w="1811"/>
        <w:gridCol w:w="2295"/>
        <w:gridCol w:w="2397"/>
      </w:tblGrid>
      <w:tr w:rsidR="005808F5" w:rsidRPr="005808F5" w14:paraId="61536DCB" w14:textId="77777777" w:rsidTr="0036458D">
        <w:trPr>
          <w:trHeight w:val="488"/>
          <w:tblHeader/>
          <w:jc w:val="center"/>
        </w:trPr>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AB23E" w14:textId="77777777" w:rsidR="005808F5" w:rsidRPr="005808F5" w:rsidRDefault="005808F5" w:rsidP="005808F5">
            <w:pPr>
              <w:keepNext/>
              <w:ind w:left="-115"/>
              <w:jc w:val="center"/>
              <w:rPr>
                <w:rFonts w:ascii="Bookman Old Style" w:hAnsi="Bookman Old Style" w:cs="Arial"/>
                <w:b/>
                <w:sz w:val="22"/>
                <w:szCs w:val="20"/>
              </w:rPr>
            </w:pPr>
            <w:r w:rsidRPr="005808F5">
              <w:rPr>
                <w:rFonts w:ascii="Bookman Old Style" w:hAnsi="Bookman Old Style" w:cs="Arial"/>
                <w:b/>
                <w:sz w:val="22"/>
                <w:szCs w:val="20"/>
              </w:rPr>
              <w:t>CODIGO DANE</w:t>
            </w:r>
          </w:p>
        </w:tc>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4C585" w14:textId="77777777" w:rsidR="005808F5" w:rsidRPr="005808F5" w:rsidRDefault="005808F5" w:rsidP="005808F5">
            <w:pPr>
              <w:keepNext/>
              <w:ind w:left="-115"/>
              <w:jc w:val="center"/>
              <w:rPr>
                <w:rFonts w:ascii="Bookman Old Style" w:hAnsi="Bookman Old Style" w:cs="Arial"/>
                <w:b/>
                <w:sz w:val="22"/>
                <w:szCs w:val="20"/>
              </w:rPr>
            </w:pPr>
            <w:r w:rsidRPr="005808F5">
              <w:rPr>
                <w:rFonts w:ascii="Bookman Old Style" w:hAnsi="Bookman Old Style" w:cs="Arial"/>
                <w:b/>
                <w:sz w:val="22"/>
                <w:szCs w:val="20"/>
              </w:rPr>
              <w:t>MUNICIPIO</w:t>
            </w:r>
          </w:p>
        </w:tc>
        <w:tc>
          <w:tcPr>
            <w:tcW w:w="2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A66B8" w14:textId="77777777" w:rsidR="005808F5" w:rsidRPr="005808F5" w:rsidRDefault="005808F5" w:rsidP="005808F5">
            <w:pPr>
              <w:keepNext/>
              <w:ind w:left="-115"/>
              <w:jc w:val="center"/>
              <w:rPr>
                <w:rFonts w:ascii="Bookman Old Style" w:hAnsi="Bookman Old Style" w:cs="Arial"/>
                <w:b/>
                <w:sz w:val="22"/>
                <w:szCs w:val="20"/>
              </w:rPr>
            </w:pPr>
            <w:r w:rsidRPr="005808F5">
              <w:rPr>
                <w:rFonts w:ascii="Bookman Old Style" w:hAnsi="Bookman Old Style" w:cs="Arial"/>
                <w:b/>
                <w:sz w:val="22"/>
                <w:szCs w:val="20"/>
              </w:rPr>
              <w:t>DEPARTAMENTO</w:t>
            </w:r>
          </w:p>
        </w:tc>
      </w:tr>
      <w:tr w:rsidR="005808F5" w:rsidRPr="005808F5" w14:paraId="4D272D1A" w14:textId="77777777" w:rsidTr="0036458D">
        <w:trPr>
          <w:trHeight w:val="315"/>
          <w:jc w:val="center"/>
        </w:trPr>
        <w:tc>
          <w:tcPr>
            <w:tcW w:w="1811" w:type="dxa"/>
            <w:tcBorders>
              <w:top w:val="single" w:sz="4" w:space="0" w:color="auto"/>
              <w:left w:val="single" w:sz="4" w:space="0" w:color="auto"/>
              <w:bottom w:val="single" w:sz="4" w:space="0" w:color="auto"/>
              <w:right w:val="single" w:sz="4" w:space="0" w:color="auto"/>
            </w:tcBorders>
            <w:vAlign w:val="center"/>
          </w:tcPr>
          <w:p w14:paraId="58A7F37D" w14:textId="77777777" w:rsidR="005808F5" w:rsidRPr="005808F5" w:rsidRDefault="005808F5" w:rsidP="005808F5">
            <w:pPr>
              <w:ind w:left="-115"/>
              <w:jc w:val="center"/>
              <w:rPr>
                <w:rFonts w:ascii="Bookman Old Style" w:hAnsi="Bookman Old Style" w:cs="Arial"/>
                <w:sz w:val="22"/>
                <w:szCs w:val="20"/>
              </w:rPr>
            </w:pPr>
            <w:r w:rsidRPr="005808F5">
              <w:rPr>
                <w:rFonts w:ascii="Bookman Old Style" w:hAnsi="Bookman Old Style" w:cs="Arial"/>
                <w:sz w:val="22"/>
                <w:szCs w:val="20"/>
              </w:rPr>
              <w:t>18756000</w:t>
            </w:r>
          </w:p>
        </w:tc>
        <w:tc>
          <w:tcPr>
            <w:tcW w:w="2295" w:type="dxa"/>
            <w:tcBorders>
              <w:top w:val="single" w:sz="4" w:space="0" w:color="auto"/>
              <w:left w:val="single" w:sz="4" w:space="0" w:color="auto"/>
              <w:bottom w:val="single" w:sz="4" w:space="0" w:color="auto"/>
              <w:right w:val="single" w:sz="4" w:space="0" w:color="auto"/>
            </w:tcBorders>
            <w:vAlign w:val="center"/>
          </w:tcPr>
          <w:p w14:paraId="3E34EE15" w14:textId="77777777" w:rsidR="005808F5" w:rsidRPr="005808F5" w:rsidRDefault="005808F5" w:rsidP="005808F5">
            <w:pPr>
              <w:ind w:left="-115"/>
              <w:jc w:val="center"/>
              <w:rPr>
                <w:rFonts w:ascii="Bookman Old Style" w:hAnsi="Bookman Old Style" w:cs="Arial"/>
                <w:sz w:val="22"/>
                <w:szCs w:val="20"/>
              </w:rPr>
            </w:pPr>
            <w:r w:rsidRPr="005808F5">
              <w:rPr>
                <w:rFonts w:ascii="Bookman Old Style" w:hAnsi="Bookman Old Style" w:cs="Arial"/>
                <w:sz w:val="22"/>
                <w:szCs w:val="20"/>
              </w:rPr>
              <w:t>Solano</w:t>
            </w:r>
          </w:p>
        </w:tc>
        <w:tc>
          <w:tcPr>
            <w:tcW w:w="2397" w:type="dxa"/>
            <w:tcBorders>
              <w:top w:val="single" w:sz="4" w:space="0" w:color="auto"/>
              <w:left w:val="single" w:sz="4" w:space="0" w:color="auto"/>
              <w:bottom w:val="single" w:sz="4" w:space="0" w:color="auto"/>
              <w:right w:val="single" w:sz="4" w:space="0" w:color="auto"/>
            </w:tcBorders>
            <w:vAlign w:val="center"/>
          </w:tcPr>
          <w:p w14:paraId="0F9E7625" w14:textId="77777777" w:rsidR="005808F5" w:rsidRPr="005808F5" w:rsidRDefault="005808F5" w:rsidP="005808F5">
            <w:pPr>
              <w:ind w:left="-115"/>
              <w:jc w:val="center"/>
              <w:rPr>
                <w:rFonts w:ascii="Bookman Old Style" w:hAnsi="Bookman Old Style" w:cs="Arial"/>
                <w:sz w:val="22"/>
                <w:szCs w:val="20"/>
              </w:rPr>
            </w:pPr>
            <w:r w:rsidRPr="005808F5">
              <w:rPr>
                <w:rFonts w:ascii="Bookman Old Style" w:hAnsi="Bookman Old Style" w:cs="Arial"/>
                <w:sz w:val="22"/>
                <w:szCs w:val="20"/>
              </w:rPr>
              <w:t>Caquetá</w:t>
            </w:r>
          </w:p>
        </w:tc>
      </w:tr>
    </w:tbl>
    <w:p w14:paraId="49B0FB48" w14:textId="77777777" w:rsidR="00D74417" w:rsidRPr="001954E9" w:rsidRDefault="00D74417" w:rsidP="00D74417">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Pr>
          <w:rFonts w:ascii="Bookman Old Style" w:hAnsi="Bookman Old Style" w:cs="Arial"/>
        </w:rPr>
        <w:t xml:space="preserve">, </w:t>
      </w:r>
      <w:r w:rsidRPr="001954E9">
        <w:rPr>
          <w:rFonts w:ascii="Bookman Old Style" w:hAnsi="Bookman Old Style" w:cs="Arial"/>
        </w:rPr>
        <w:t xml:space="preserve">AOM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Resolución CREG 202 de 2013.</w:t>
      </w:r>
    </w:p>
    <w:p w14:paraId="7FA218C4" w14:textId="12FCB5F2" w:rsidR="002222DA" w:rsidRDefault="00D74417" w:rsidP="002222DA">
      <w:pPr>
        <w:adjustRightInd w:val="0"/>
        <w:spacing w:before="240" w:after="240"/>
        <w:ind w:left="0" w:right="20"/>
        <w:jc w:val="both"/>
        <w:rPr>
          <w:rFonts w:ascii="Bookman Old Style" w:hAnsi="Bookman Old Style" w:cs="Arial"/>
        </w:rPr>
      </w:pPr>
      <w:r>
        <w:rPr>
          <w:rFonts w:ascii="Bookman Old Style" w:hAnsi="Bookman Old Style" w:cs="Arial"/>
        </w:rPr>
        <w:t>Igualmente,</w:t>
      </w:r>
      <w:r w:rsidR="002222DA">
        <w:rPr>
          <w:rFonts w:ascii="Bookman Old Style" w:hAnsi="Bookman Old Style" w:cs="Arial"/>
        </w:rPr>
        <w:t xml:space="preserve"> </w:t>
      </w:r>
      <w:r w:rsidR="002222DA" w:rsidRPr="001F4AC3">
        <w:rPr>
          <w:rFonts w:ascii="Bookman Old Style" w:hAnsi="Bookman Old Style" w:cs="Arial"/>
        </w:rPr>
        <w:t xml:space="preserve">la empresa </w:t>
      </w:r>
      <w:r w:rsidR="005808F5">
        <w:rPr>
          <w:rFonts w:ascii="Bookman Old Style" w:hAnsi="Bookman Old Style" w:cs="Arial"/>
        </w:rPr>
        <w:t>C.S.P. Sostenibles</w:t>
      </w:r>
      <w:r w:rsidR="005808F5" w:rsidRPr="00AD3F3B">
        <w:rPr>
          <w:rFonts w:ascii="Bookman Old Style" w:hAnsi="Bookman Old Style" w:cs="Arial"/>
        </w:rPr>
        <w:t xml:space="preserve"> S.A</w:t>
      </w:r>
      <w:r w:rsidR="005808F5">
        <w:rPr>
          <w:rFonts w:ascii="Bookman Old Style" w:hAnsi="Bookman Old Style" w:cs="Arial"/>
        </w:rPr>
        <w:t>.</w:t>
      </w:r>
      <w:r w:rsidR="005808F5" w:rsidRPr="00AD3F3B">
        <w:rPr>
          <w:rFonts w:ascii="Bookman Old Style" w:hAnsi="Bookman Old Style" w:cs="Arial"/>
        </w:rPr>
        <w:t xml:space="preserve"> E.S.P</w:t>
      </w:r>
      <w:r w:rsidR="005808F5">
        <w:rPr>
          <w:rFonts w:ascii="Bookman Old Style" w:hAnsi="Bookman Old Style" w:cs="Arial"/>
        </w:rPr>
        <w:t>.</w:t>
      </w:r>
      <w:r w:rsidR="002222DA" w:rsidRPr="001F4AC3">
        <w:rPr>
          <w:rFonts w:ascii="Bookman Old Style" w:hAnsi="Bookman Old Style" w:cs="Arial"/>
        </w:rPr>
        <w:t xml:space="preserve"> informa que el proyecto cuenta </w:t>
      </w:r>
      <w:r w:rsidR="002222DA">
        <w:rPr>
          <w:rFonts w:ascii="Bookman Old Style" w:hAnsi="Bookman Old Style" w:cs="Arial"/>
        </w:rPr>
        <w:t xml:space="preserve">no cuenta </w:t>
      </w:r>
      <w:r w:rsidR="002222DA" w:rsidRPr="001F4AC3">
        <w:rPr>
          <w:rFonts w:ascii="Bookman Old Style" w:hAnsi="Bookman Old Style" w:cs="Arial"/>
        </w:rPr>
        <w:t>con recursos públicos para la construcción de la infraestructura de distribución de gas por redes</w:t>
      </w:r>
      <w:r w:rsidR="002222DA">
        <w:rPr>
          <w:rFonts w:ascii="Bookman Old Style" w:hAnsi="Bookman Old Style" w:cs="Arial"/>
        </w:rPr>
        <w:t>.</w:t>
      </w:r>
    </w:p>
    <w:p w14:paraId="1D53249B" w14:textId="1FAA8E93" w:rsidR="00D74417" w:rsidRDefault="00D74417" w:rsidP="00EE385D">
      <w:pPr>
        <w:adjustRightInd w:val="0"/>
        <w:spacing w:before="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a Comisión verificó el cumplimiento de los requisitos establecidos en la</w:t>
      </w:r>
      <w:r>
        <w:rPr>
          <w:rFonts w:ascii="Bookman Old Style" w:hAnsi="Bookman Old Style" w:cs="Arial"/>
        </w:rPr>
        <w:t xml:space="preserve"> </w:t>
      </w:r>
      <w:r w:rsidR="001F27A1">
        <w:rPr>
          <w:rFonts w:ascii="Bookman Old Style" w:hAnsi="Bookman Old Style" w:cs="Arial"/>
        </w:rPr>
        <w:t>R</w:t>
      </w:r>
      <w:r w:rsidR="001F27A1" w:rsidRPr="008C2AC6">
        <w:rPr>
          <w:rFonts w:ascii="Bookman Old Style" w:hAnsi="Bookman Old Style" w:cs="Arial"/>
        </w:rPr>
        <w:t>esoluci</w:t>
      </w:r>
      <w:r w:rsidR="001F27A1">
        <w:rPr>
          <w:rFonts w:ascii="Bookman Old Style" w:hAnsi="Bookman Old Style" w:cs="Arial"/>
        </w:rPr>
        <w:t>ó</w:t>
      </w:r>
      <w:r w:rsidR="001F27A1" w:rsidRPr="008C2AC6">
        <w:rPr>
          <w:rFonts w:ascii="Bookman Old Style" w:hAnsi="Bookman Old Style" w:cs="Arial"/>
        </w:rPr>
        <w:t xml:space="preserve">n CREG 202 de 2013 y </w:t>
      </w:r>
      <w:r w:rsidR="001F27A1">
        <w:rPr>
          <w:rFonts w:ascii="Bookman Old Style" w:hAnsi="Bookman Old Style" w:cs="Arial"/>
        </w:rPr>
        <w:t>aquéllas que la modifiquen, adicionen y/o sustituyan</w:t>
      </w:r>
      <w:r>
        <w:rPr>
          <w:rFonts w:ascii="Bookman Old Style" w:hAnsi="Bookman Old Style" w:cs="Arial"/>
        </w:rPr>
        <w:t>,</w:t>
      </w:r>
      <w:r w:rsidR="001F27A1">
        <w:rPr>
          <w:rFonts w:ascii="Bookman Old Style" w:hAnsi="Bookman Old Style" w:cs="Arial"/>
        </w:rPr>
        <w:t xml:space="preserve"> </w:t>
      </w:r>
      <w:r w:rsidRPr="00075F96">
        <w:rPr>
          <w:rFonts w:ascii="Bookman Old Style" w:hAnsi="Bookman Old Style" w:cs="Arial"/>
        </w:rPr>
        <w:t>evidenci</w:t>
      </w:r>
      <w:r>
        <w:rPr>
          <w:rFonts w:ascii="Bookman Old Style" w:hAnsi="Bookman Old Style" w:cs="Arial"/>
        </w:rPr>
        <w:t>á</w:t>
      </w:r>
      <w:r w:rsidRPr="00075F96">
        <w:rPr>
          <w:rFonts w:ascii="Bookman Old Style" w:hAnsi="Bookman Old Style" w:cs="Arial"/>
        </w:rPr>
        <w:t>ndo</w:t>
      </w:r>
      <w:r>
        <w:rPr>
          <w:rFonts w:ascii="Bookman Old Style" w:hAnsi="Bookman Old Style" w:cs="Arial"/>
        </w:rPr>
        <w:t>se</w:t>
      </w:r>
      <w:r w:rsidRPr="00075F96">
        <w:rPr>
          <w:rFonts w:ascii="Bookman Old Style" w:hAnsi="Bookman Old Style" w:cs="Arial"/>
        </w:rPr>
        <w:t xml:space="preserve"> que la información remitida </w:t>
      </w:r>
      <w:r>
        <w:rPr>
          <w:rFonts w:ascii="Bookman Old Style" w:hAnsi="Bookman Old Style" w:cs="Arial"/>
        </w:rPr>
        <w:t>con la solicitud presentada por C.S.P. Sostenibles</w:t>
      </w:r>
      <w:r w:rsidRPr="00AD3F3B">
        <w:rPr>
          <w:rFonts w:ascii="Bookman Old Style" w:hAnsi="Bookman Old Style" w:cs="Arial"/>
        </w:rPr>
        <w:t xml:space="preserve"> S.A</w:t>
      </w:r>
      <w:r>
        <w:rPr>
          <w:rFonts w:ascii="Bookman Old Style" w:hAnsi="Bookman Old Style" w:cs="Arial"/>
        </w:rPr>
        <w:t>.</w:t>
      </w:r>
      <w:r w:rsidRPr="00AD3F3B">
        <w:rPr>
          <w:rFonts w:ascii="Bookman Old Style" w:hAnsi="Bookman Old Style" w:cs="Arial"/>
        </w:rPr>
        <w:t xml:space="preserve"> E.S.P</w:t>
      </w:r>
      <w:r>
        <w:rPr>
          <w:rFonts w:ascii="Bookman Old Style" w:hAnsi="Bookman Old Style" w:cs="Arial"/>
        </w:rPr>
        <w:t>.</w:t>
      </w:r>
      <w:r w:rsidRPr="00C11A90">
        <w:rPr>
          <w:rFonts w:ascii="Bookman Old Style" w:hAnsi="Bookman Old Style" w:cs="Arial"/>
        </w:rPr>
        <w:t xml:space="preserve"> </w:t>
      </w:r>
      <w:r>
        <w:rPr>
          <w:rFonts w:ascii="Bookman Old Style" w:hAnsi="Bookman Old Style" w:cs="Arial"/>
        </w:rPr>
        <w:t xml:space="preserve"> </w:t>
      </w:r>
      <w:r w:rsidRPr="00075F96">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en consecuencia, mediante comunicación con radicado CREG </w:t>
      </w:r>
      <w:r w:rsidRPr="00075F96">
        <w:rPr>
          <w:rFonts w:ascii="Bookman Old Style" w:hAnsi="Bookman Old Style" w:cs="Arial"/>
        </w:rPr>
        <w:t>S-201</w:t>
      </w:r>
      <w:r>
        <w:rPr>
          <w:rFonts w:ascii="Bookman Old Style" w:hAnsi="Bookman Old Style" w:cs="Arial"/>
        </w:rPr>
        <w:t>9</w:t>
      </w:r>
      <w:r w:rsidRPr="00075F96">
        <w:rPr>
          <w:rFonts w:ascii="Bookman Old Style" w:hAnsi="Bookman Old Style" w:cs="Arial"/>
        </w:rPr>
        <w:t>-00</w:t>
      </w:r>
      <w:r>
        <w:rPr>
          <w:rFonts w:ascii="Bookman Old Style" w:hAnsi="Bookman Old Style" w:cs="Arial"/>
        </w:rPr>
        <w:t>4252</w:t>
      </w:r>
      <w:r w:rsidRPr="00075F96">
        <w:rPr>
          <w:rFonts w:ascii="Bookman Old Style" w:hAnsi="Bookman Old Style" w:cs="Arial"/>
        </w:rPr>
        <w:t xml:space="preserve"> de </w:t>
      </w:r>
      <w:r>
        <w:rPr>
          <w:rFonts w:ascii="Bookman Old Style" w:hAnsi="Bookman Old Style" w:cs="Arial"/>
        </w:rPr>
        <w:t>julio</w:t>
      </w:r>
      <w:r w:rsidRPr="00075F96">
        <w:rPr>
          <w:rFonts w:ascii="Bookman Old Style" w:hAnsi="Bookman Old Style" w:cs="Arial"/>
        </w:rPr>
        <w:t xml:space="preserve"> </w:t>
      </w:r>
      <w:r>
        <w:rPr>
          <w:rFonts w:ascii="Bookman Old Style" w:hAnsi="Bookman Old Style" w:cs="Arial"/>
        </w:rPr>
        <w:t>29</w:t>
      </w:r>
      <w:r w:rsidRPr="00075F96">
        <w:rPr>
          <w:rFonts w:ascii="Bookman Old Style" w:hAnsi="Bookman Old Style" w:cs="Arial"/>
        </w:rPr>
        <w:t xml:space="preserve"> de 201</w:t>
      </w:r>
      <w:r>
        <w:rPr>
          <w:rFonts w:ascii="Bookman Old Style" w:hAnsi="Bookman Old Style" w:cs="Arial"/>
        </w:rPr>
        <w:t xml:space="preserve">9 se solicitó </w:t>
      </w:r>
      <w:r w:rsidRPr="006B2572">
        <w:rPr>
          <w:rFonts w:ascii="Bookman Old Style" w:hAnsi="Bookman Old Style" w:cs="Arial"/>
        </w:rPr>
        <w:t xml:space="preserve">a la empresa </w:t>
      </w:r>
      <w:r w:rsidR="0018708C" w:rsidRPr="006B2572">
        <w:rPr>
          <w:rFonts w:ascii="Bookman Old Style" w:hAnsi="Bookman Old Style" w:cs="Arial"/>
        </w:rPr>
        <w:t xml:space="preserve">el envío </w:t>
      </w:r>
      <w:r w:rsidR="0018708C">
        <w:rPr>
          <w:rFonts w:ascii="Bookman Old Style" w:hAnsi="Bookman Old Style" w:cs="Arial"/>
        </w:rPr>
        <w:t xml:space="preserve">del </w:t>
      </w:r>
      <w:r w:rsidR="0018708C" w:rsidRPr="00423669">
        <w:rPr>
          <w:rFonts w:ascii="Bookman Old Style" w:hAnsi="Bookman Old Style" w:cs="Arial"/>
        </w:rPr>
        <w:t>Certificado de existencia y representación legal de la empresa, copia radicado de la UPME proyección y estudio de demanda del mercado relevante solicitado y los planos de todos los sistemas de distribución que conforman la solicitud tarifaria</w:t>
      </w:r>
      <w:r w:rsidR="001F27A1">
        <w:rPr>
          <w:rFonts w:ascii="Bookman Old Style" w:hAnsi="Bookman Old Style" w:cs="Arial"/>
        </w:rPr>
        <w:t>.</w:t>
      </w:r>
    </w:p>
    <w:p w14:paraId="1A127C4F" w14:textId="77777777" w:rsidR="00EE385D" w:rsidRPr="00EE385D" w:rsidRDefault="00EE385D" w:rsidP="00EE385D">
      <w:pPr>
        <w:adjustRightInd w:val="0"/>
        <w:ind w:left="0" w:right="20"/>
        <w:jc w:val="both"/>
        <w:rPr>
          <w:rFonts w:ascii="Bookman Old Style" w:hAnsi="Bookman Old Style" w:cs="Arial"/>
          <w:sz w:val="32"/>
        </w:rPr>
      </w:pPr>
    </w:p>
    <w:p w14:paraId="0C7E0F35" w14:textId="57F4FF4D" w:rsidR="004A7E9E" w:rsidRDefault="0018708C" w:rsidP="00EE385D">
      <w:pPr>
        <w:adjustRightInd w:val="0"/>
        <w:ind w:left="0" w:right="20"/>
        <w:jc w:val="both"/>
        <w:rPr>
          <w:rFonts w:ascii="Bookman Old Style" w:hAnsi="Bookman Old Style" w:cs="Arial"/>
        </w:rPr>
      </w:pPr>
      <w:r>
        <w:rPr>
          <w:rFonts w:ascii="Bookman Old Style" w:hAnsi="Bookman Old Style" w:cs="Arial"/>
        </w:rPr>
        <w:lastRenderedPageBreak/>
        <w:t xml:space="preserve">Mediante </w:t>
      </w:r>
      <w:r w:rsidR="004A7E9E" w:rsidRPr="00075F96">
        <w:rPr>
          <w:rFonts w:ascii="Bookman Old Style" w:hAnsi="Bookman Old Style" w:cs="Arial"/>
        </w:rPr>
        <w:t>comunicación</w:t>
      </w:r>
      <w:r>
        <w:rPr>
          <w:rFonts w:ascii="Bookman Old Style" w:hAnsi="Bookman Old Style" w:cs="Arial"/>
        </w:rPr>
        <w:t xml:space="preserve"> bajo radicado CREG</w:t>
      </w:r>
      <w:r w:rsidR="004A7E9E" w:rsidRPr="00075F96">
        <w:rPr>
          <w:rFonts w:ascii="Bookman Old Style" w:hAnsi="Bookman Old Style" w:cs="Arial"/>
        </w:rPr>
        <w:t xml:space="preserve"> E-201</w:t>
      </w:r>
      <w:r w:rsidR="002222DA">
        <w:rPr>
          <w:rFonts w:ascii="Bookman Old Style" w:hAnsi="Bookman Old Style" w:cs="Arial"/>
        </w:rPr>
        <w:t>9</w:t>
      </w:r>
      <w:r w:rsidR="004A7E9E" w:rsidRPr="00075F96">
        <w:rPr>
          <w:rFonts w:ascii="Bookman Old Style" w:hAnsi="Bookman Old Style" w:cs="Arial"/>
        </w:rPr>
        <w:t>-0</w:t>
      </w:r>
      <w:r w:rsidR="004A7E9E">
        <w:rPr>
          <w:rFonts w:ascii="Bookman Old Style" w:hAnsi="Bookman Old Style" w:cs="Arial"/>
        </w:rPr>
        <w:t>0</w:t>
      </w:r>
      <w:r w:rsidR="00423669">
        <w:rPr>
          <w:rFonts w:ascii="Bookman Old Style" w:hAnsi="Bookman Old Style" w:cs="Arial"/>
        </w:rPr>
        <w:t>8420</w:t>
      </w:r>
      <w:r w:rsidR="004A7E9E" w:rsidRPr="00075F96">
        <w:rPr>
          <w:rFonts w:ascii="Bookman Old Style" w:hAnsi="Bookman Old Style" w:cs="Arial"/>
        </w:rPr>
        <w:t xml:space="preserve"> de</w:t>
      </w:r>
      <w:r w:rsidR="004A7E9E">
        <w:rPr>
          <w:rFonts w:ascii="Bookman Old Style" w:hAnsi="Bookman Old Style" w:cs="Arial"/>
        </w:rPr>
        <w:t>l</w:t>
      </w:r>
      <w:r w:rsidR="004A7E9E" w:rsidRPr="00075F96">
        <w:rPr>
          <w:rFonts w:ascii="Bookman Old Style" w:hAnsi="Bookman Old Style" w:cs="Arial"/>
        </w:rPr>
        <w:t xml:space="preserve"> </w:t>
      </w:r>
      <w:r w:rsidR="00423669">
        <w:rPr>
          <w:rFonts w:ascii="Bookman Old Style" w:hAnsi="Bookman Old Style" w:cs="Arial"/>
        </w:rPr>
        <w:t xml:space="preserve">06 </w:t>
      </w:r>
      <w:r w:rsidR="004A7E9E">
        <w:rPr>
          <w:rFonts w:ascii="Bookman Old Style" w:hAnsi="Bookman Old Style" w:cs="Arial"/>
        </w:rPr>
        <w:t xml:space="preserve">de </w:t>
      </w:r>
      <w:r w:rsidR="00423669">
        <w:rPr>
          <w:rFonts w:ascii="Bookman Old Style" w:hAnsi="Bookman Old Style" w:cs="Arial"/>
        </w:rPr>
        <w:t>agosto</w:t>
      </w:r>
      <w:r w:rsidR="004A7E9E">
        <w:rPr>
          <w:rFonts w:ascii="Bookman Old Style" w:hAnsi="Bookman Old Style" w:cs="Arial"/>
        </w:rPr>
        <w:t xml:space="preserve"> </w:t>
      </w:r>
      <w:r w:rsidR="004A7E9E" w:rsidRPr="00075F96">
        <w:rPr>
          <w:rFonts w:ascii="Bookman Old Style" w:hAnsi="Bookman Old Style" w:cs="Arial"/>
        </w:rPr>
        <w:t>de 201</w:t>
      </w:r>
      <w:r w:rsidR="00423669">
        <w:rPr>
          <w:rFonts w:ascii="Bookman Old Style" w:hAnsi="Bookman Old Style" w:cs="Arial"/>
        </w:rPr>
        <w:t>9</w:t>
      </w:r>
      <w:r w:rsidR="004A7E9E" w:rsidRPr="00075F96">
        <w:rPr>
          <w:rFonts w:ascii="Bookman Old Style" w:hAnsi="Bookman Old Style" w:cs="Arial"/>
        </w:rPr>
        <w:t xml:space="preserve">, la empresa </w:t>
      </w:r>
      <w:r w:rsidR="00423669">
        <w:rPr>
          <w:rFonts w:ascii="Bookman Old Style" w:hAnsi="Bookman Old Style" w:cs="Arial"/>
        </w:rPr>
        <w:t>C.S.P. Sostenibles</w:t>
      </w:r>
      <w:r w:rsidR="00423669" w:rsidRPr="00AD3F3B">
        <w:rPr>
          <w:rFonts w:ascii="Bookman Old Style" w:hAnsi="Bookman Old Style" w:cs="Arial"/>
        </w:rPr>
        <w:t xml:space="preserve"> S.A</w:t>
      </w:r>
      <w:r w:rsidR="00423669">
        <w:rPr>
          <w:rFonts w:ascii="Bookman Old Style" w:hAnsi="Bookman Old Style" w:cs="Arial"/>
        </w:rPr>
        <w:t>.</w:t>
      </w:r>
      <w:r w:rsidR="00423669" w:rsidRPr="00AD3F3B">
        <w:rPr>
          <w:rFonts w:ascii="Bookman Old Style" w:hAnsi="Bookman Old Style" w:cs="Arial"/>
        </w:rPr>
        <w:t xml:space="preserve"> E.S.P</w:t>
      </w:r>
      <w:r w:rsidR="00423669">
        <w:rPr>
          <w:rFonts w:ascii="Bookman Old Style" w:hAnsi="Bookman Old Style" w:cs="Arial"/>
        </w:rPr>
        <w:t xml:space="preserve">., </w:t>
      </w:r>
      <w:r>
        <w:rPr>
          <w:rFonts w:ascii="Bookman Old Style" w:hAnsi="Bookman Old Style" w:cs="Arial"/>
        </w:rPr>
        <w:t xml:space="preserve">atendiendo el requerimiento efectuado por </w:t>
      </w:r>
      <w:r w:rsidRPr="00075F96">
        <w:rPr>
          <w:rFonts w:ascii="Bookman Old Style" w:hAnsi="Bookman Old Style" w:cs="Arial"/>
        </w:rPr>
        <w:t>la Comisión</w:t>
      </w:r>
      <w:r>
        <w:rPr>
          <w:rFonts w:ascii="Bookman Old Style" w:hAnsi="Bookman Old Style" w:cs="Arial"/>
        </w:rPr>
        <w:t xml:space="preserve"> </w:t>
      </w:r>
      <w:r w:rsidRPr="00075F96">
        <w:rPr>
          <w:rFonts w:ascii="Bookman Old Style" w:hAnsi="Bookman Old Style" w:cs="Arial"/>
        </w:rPr>
        <w:t>alleg</w:t>
      </w:r>
      <w:r>
        <w:rPr>
          <w:rFonts w:ascii="Bookman Old Style" w:hAnsi="Bookman Old Style" w:cs="Arial"/>
        </w:rPr>
        <w:t>ó</w:t>
      </w:r>
      <w:r w:rsidRPr="00075F96">
        <w:rPr>
          <w:rFonts w:ascii="Bookman Old Style" w:hAnsi="Bookman Old Style" w:cs="Arial"/>
        </w:rPr>
        <w:t xml:space="preserve"> </w:t>
      </w:r>
      <w:r w:rsidRPr="00997BAE">
        <w:rPr>
          <w:rFonts w:ascii="Bookman Old Style" w:hAnsi="Bookman Old Style" w:cs="Arial"/>
        </w:rPr>
        <w:t>la información solicitada</w:t>
      </w:r>
      <w:r w:rsidR="004A7E9E">
        <w:rPr>
          <w:rFonts w:ascii="Bookman Old Style" w:hAnsi="Bookman Old Style" w:cs="Arial"/>
        </w:rPr>
        <w:t>.</w:t>
      </w:r>
    </w:p>
    <w:p w14:paraId="6CF31353" w14:textId="77777777" w:rsidR="00EE385D" w:rsidRPr="00EE385D" w:rsidRDefault="00EE385D" w:rsidP="00EE385D">
      <w:pPr>
        <w:adjustRightInd w:val="0"/>
        <w:ind w:left="0" w:right="20"/>
        <w:jc w:val="both"/>
        <w:rPr>
          <w:rFonts w:ascii="Bookman Old Style" w:hAnsi="Bookman Old Style" w:cs="Arial"/>
          <w:sz w:val="32"/>
        </w:rPr>
      </w:pPr>
    </w:p>
    <w:p w14:paraId="114FA6A7" w14:textId="1A1D85B1" w:rsidR="003A46CB" w:rsidRDefault="003A46CB" w:rsidP="00EE385D">
      <w:pPr>
        <w:adjustRightInd w:val="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9D6864">
        <w:rPr>
          <w:rFonts w:ascii="Bookman Old Style" w:hAnsi="Bookman Old Style" w:cs="Arial"/>
        </w:rPr>
        <w:t>20</w:t>
      </w:r>
      <w:r w:rsidRPr="000F3230">
        <w:rPr>
          <w:rFonts w:ascii="Bookman Old Style" w:hAnsi="Bookman Old Style" w:cs="Arial"/>
        </w:rPr>
        <w:t xml:space="preserve"> de</w:t>
      </w:r>
      <w:r w:rsidR="00935FAC">
        <w:rPr>
          <w:rFonts w:ascii="Bookman Old Style" w:hAnsi="Bookman Old Style" w:cs="Arial"/>
        </w:rPr>
        <w:t xml:space="preserve"> </w:t>
      </w:r>
      <w:r w:rsidR="00423669">
        <w:rPr>
          <w:rFonts w:ascii="Bookman Old Style" w:hAnsi="Bookman Old Style" w:cs="Arial"/>
        </w:rPr>
        <w:t>agosto</w:t>
      </w:r>
      <w:r w:rsidRPr="000F3230">
        <w:rPr>
          <w:rFonts w:ascii="Bookman Old Style" w:hAnsi="Bookman Old Style" w:cs="Arial"/>
        </w:rPr>
        <w:t xml:space="preserve"> de 201</w:t>
      </w:r>
      <w:r w:rsidR="003F687D">
        <w:rPr>
          <w:rFonts w:ascii="Bookman Old Style" w:hAnsi="Bookman Old Style" w:cs="Arial"/>
        </w:rPr>
        <w:t>9</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423669">
        <w:rPr>
          <w:rFonts w:ascii="Bookman Old Style" w:hAnsi="Bookman Old Style" w:cs="Arial"/>
        </w:rPr>
        <w:t>C.S.P. Sostenibles</w:t>
      </w:r>
      <w:r w:rsidR="00423669" w:rsidRPr="00AD3F3B">
        <w:rPr>
          <w:rFonts w:ascii="Bookman Old Style" w:hAnsi="Bookman Old Style" w:cs="Arial"/>
        </w:rPr>
        <w:t xml:space="preserve"> S.A</w:t>
      </w:r>
      <w:r w:rsidR="00423669">
        <w:rPr>
          <w:rFonts w:ascii="Bookman Old Style" w:hAnsi="Bookman Old Style" w:cs="Arial"/>
        </w:rPr>
        <w:t>.</w:t>
      </w:r>
      <w:r w:rsidR="00423669" w:rsidRPr="00AD3F3B">
        <w:rPr>
          <w:rFonts w:ascii="Bookman Old Style" w:hAnsi="Bookman Old Style" w:cs="Arial"/>
        </w:rPr>
        <w:t xml:space="preserve"> E.S.P</w:t>
      </w:r>
      <w:r w:rsidR="00423669">
        <w:rPr>
          <w:rFonts w:ascii="Bookman Old Style" w:hAnsi="Bookman Old Style" w:cs="Arial"/>
        </w:rPr>
        <w:t xml:space="preserve">. </w:t>
      </w:r>
      <w:r w:rsidR="0018708C" w:rsidRPr="00C11A90">
        <w:rPr>
          <w:rFonts w:ascii="Bookman Old Style" w:hAnsi="Bookman Old Style" w:cs="Arial"/>
        </w:rPr>
        <w:t xml:space="preserve">para </w:t>
      </w:r>
      <w:r w:rsidR="0018708C">
        <w:rPr>
          <w:rFonts w:ascii="Bookman Old Style" w:hAnsi="Bookman Old Style" w:cs="Arial"/>
        </w:rPr>
        <w:t xml:space="preserve">la aprobación de los cargos de </w:t>
      </w:r>
      <w:r w:rsidR="0018708C">
        <w:rPr>
          <w:rFonts w:ascii="Bookman Old Style" w:hAnsi="Bookman Old Style" w:cs="Arial"/>
          <w:szCs w:val="22"/>
        </w:rPr>
        <w:t xml:space="preserve">distribución de GLP por redes de tubería </w:t>
      </w:r>
      <w:r w:rsidR="001F4AC3" w:rsidRPr="00C11A90">
        <w:rPr>
          <w:rFonts w:ascii="Bookman Old Style" w:hAnsi="Bookman Old Style" w:cs="Arial"/>
        </w:rPr>
        <w:t xml:space="preserve">para </w:t>
      </w:r>
      <w:r w:rsidR="004345E1" w:rsidRPr="00BA2504">
        <w:rPr>
          <w:rFonts w:ascii="Bookman Old Style" w:hAnsi="Bookman Old Style" w:cs="Arial"/>
        </w:rPr>
        <w:t>el</w:t>
      </w:r>
      <w:r w:rsidR="00423669">
        <w:rPr>
          <w:rFonts w:ascii="Bookman Old Style" w:hAnsi="Bookman Old Style" w:cs="Arial"/>
        </w:rPr>
        <w:t xml:space="preserve"> mercado relevante conformado por el</w:t>
      </w:r>
      <w:r w:rsidR="004345E1" w:rsidRPr="00BA2504">
        <w:rPr>
          <w:rFonts w:ascii="Bookman Old Style" w:hAnsi="Bookman Old Style" w:cs="Arial"/>
        </w:rPr>
        <w:t xml:space="preserve"> municipio de </w:t>
      </w:r>
      <w:r w:rsidR="00423669">
        <w:rPr>
          <w:rFonts w:ascii="Bookman Old Style" w:hAnsi="Bookman Old Style" w:cs="Arial"/>
        </w:rPr>
        <w:t>Solano</w:t>
      </w:r>
      <w:r w:rsidR="004345E1" w:rsidRPr="00BA2504">
        <w:rPr>
          <w:rFonts w:ascii="Bookman Old Style" w:hAnsi="Bookman Old Style" w:cs="Arial"/>
        </w:rPr>
        <w:t>, departamento de</w:t>
      </w:r>
      <w:r w:rsidR="00423669">
        <w:rPr>
          <w:rFonts w:ascii="Bookman Old Style" w:hAnsi="Bookman Old Style" w:cs="Arial"/>
        </w:rPr>
        <w:t>l</w:t>
      </w:r>
      <w:r w:rsidR="004345E1" w:rsidRPr="00BA2504">
        <w:rPr>
          <w:rFonts w:ascii="Bookman Old Style" w:hAnsi="Bookman Old Style" w:cs="Arial"/>
        </w:rPr>
        <w:t xml:space="preserve"> C</w:t>
      </w:r>
      <w:r w:rsidR="00423669">
        <w:rPr>
          <w:rFonts w:ascii="Bookman Old Style" w:hAnsi="Bookman Old Style" w:cs="Arial"/>
        </w:rPr>
        <w:t>aquetá</w:t>
      </w:r>
      <w:r w:rsidR="00721DB0">
        <w:rPr>
          <w:rFonts w:ascii="Bookman Old Style" w:hAnsi="Bookman Old Style" w:cs="Arial"/>
          <w:szCs w:val="22"/>
        </w:rPr>
        <w:t>.</w:t>
      </w:r>
    </w:p>
    <w:p w14:paraId="1A3F7E68" w14:textId="7D70088E" w:rsidR="00B10F37" w:rsidRDefault="00B10F37" w:rsidP="00B10F3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auto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 xml:space="preserve">No. </w:t>
      </w:r>
      <w:r>
        <w:rPr>
          <w:rFonts w:ascii="Bookman Old Style" w:hAnsi="Bookman Old Style" w:cs="Arial"/>
          <w:szCs w:val="22"/>
        </w:rPr>
        <w:t xml:space="preserve">51.054 del 23 </w:t>
      </w:r>
      <w:r w:rsidRPr="0069757F">
        <w:rPr>
          <w:rFonts w:ascii="Bookman Old Style" w:hAnsi="Bookman Old Style" w:cs="Arial"/>
          <w:szCs w:val="22"/>
        </w:rPr>
        <w:t xml:space="preserve">de </w:t>
      </w:r>
      <w:r>
        <w:rPr>
          <w:rFonts w:ascii="Bookman Old Style" w:hAnsi="Bookman Old Style" w:cs="Arial"/>
          <w:szCs w:val="22"/>
        </w:rPr>
        <w:t xml:space="preserve">agosto </w:t>
      </w:r>
      <w:r w:rsidRPr="0069757F">
        <w:rPr>
          <w:rFonts w:ascii="Bookman Old Style" w:hAnsi="Bookman Old Style" w:cs="Arial"/>
          <w:szCs w:val="22"/>
        </w:rPr>
        <w:t>de 201</w:t>
      </w:r>
      <w:r>
        <w:rPr>
          <w:rFonts w:ascii="Bookman Old Style" w:hAnsi="Bookman Old Style" w:cs="Arial"/>
          <w:szCs w:val="22"/>
        </w:rPr>
        <w:t>9</w:t>
      </w:r>
      <w:r w:rsidRPr="00C07E9D">
        <w:rPr>
          <w:rFonts w:ascii="Bookman Old Style" w:hAnsi="Bookman Old Style" w:cs="Arial"/>
          <w:szCs w:val="22"/>
        </w:rPr>
        <w:t xml:space="preserve"> 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 050 de 2019</w:t>
      </w:r>
      <w:r w:rsidRPr="00C07E9D">
        <w:rPr>
          <w:rFonts w:ascii="Bookman Old Style" w:hAnsi="Bookman Old Style" w:cs="Arial"/>
          <w:szCs w:val="22"/>
        </w:rPr>
        <w:t xml:space="preserve"> </w:t>
      </w:r>
      <w:r>
        <w:rPr>
          <w:rFonts w:ascii="Bookman Old Style" w:hAnsi="Bookman Old Style" w:cs="Arial"/>
          <w:szCs w:val="22"/>
        </w:rPr>
        <w:t xml:space="preserve">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 tarifaria </w:t>
      </w:r>
      <w:r w:rsidRPr="00341E8F">
        <w:rPr>
          <w:rFonts w:ascii="Bookman Old Style" w:hAnsi="Bookman Old Style" w:cs="Arial"/>
          <w:szCs w:val="22"/>
        </w:rPr>
        <w:t xml:space="preserve">presentada por </w:t>
      </w:r>
      <w:r>
        <w:rPr>
          <w:rFonts w:ascii="Bookman Old Style" w:hAnsi="Bookman Old Style" w:cs="Arial"/>
        </w:rPr>
        <w:t>C.S.P. Sostenibles</w:t>
      </w:r>
      <w:r w:rsidRPr="00AD3F3B">
        <w:rPr>
          <w:rFonts w:ascii="Bookman Old Style" w:hAnsi="Bookman Old Style" w:cs="Arial"/>
        </w:rPr>
        <w:t xml:space="preserve"> S.A</w:t>
      </w:r>
      <w:r>
        <w:rPr>
          <w:rFonts w:ascii="Bookman Old Style" w:hAnsi="Bookman Old Style" w:cs="Arial"/>
        </w:rPr>
        <w:t>.</w:t>
      </w:r>
      <w:r w:rsidRPr="00AD3F3B">
        <w:rPr>
          <w:rFonts w:ascii="Bookman Old Style" w:hAnsi="Bookman Old Style" w:cs="Arial"/>
        </w:rPr>
        <w:t xml:space="preserve"> E.S.P</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GLP</w:t>
      </w:r>
      <w:r w:rsidRPr="00341E8F">
        <w:rPr>
          <w:rFonts w:ascii="Bookman Old Style" w:hAnsi="Bookman Old Style" w:cs="Arial"/>
          <w:szCs w:val="22"/>
        </w:rPr>
        <w:t xml:space="preserve"> por redes de tubería</w:t>
      </w:r>
      <w:r>
        <w:rPr>
          <w:rFonts w:ascii="Bookman Old Style" w:hAnsi="Bookman Old Style" w:cs="Arial"/>
          <w:szCs w:val="22"/>
        </w:rPr>
        <w:t>.</w:t>
      </w:r>
    </w:p>
    <w:p w14:paraId="52E19558" w14:textId="5183A06D" w:rsidR="005F48C5" w:rsidRDefault="005F48C5" w:rsidP="005F48C5">
      <w:pPr>
        <w:adjustRightInd w:val="0"/>
        <w:spacing w:before="240" w:after="240"/>
        <w:ind w:left="0" w:right="20"/>
        <w:jc w:val="both"/>
        <w:rPr>
          <w:rFonts w:ascii="Bookman Old Style" w:hAnsi="Bookman Old Style" w:cs="Arial"/>
        </w:rPr>
      </w:pPr>
      <w:r w:rsidRPr="00C11A90">
        <w:rPr>
          <w:rFonts w:ascii="Bookman Old Style" w:hAnsi="Bookman Old Style" w:cs="Arial"/>
        </w:rPr>
        <w:t>Mediante oficio con radicado CREG E-201</w:t>
      </w:r>
      <w:r>
        <w:rPr>
          <w:rFonts w:ascii="Bookman Old Style" w:hAnsi="Bookman Old Style" w:cs="Arial"/>
        </w:rPr>
        <w:t>9</w:t>
      </w:r>
      <w:r w:rsidRPr="00C11A90">
        <w:rPr>
          <w:rFonts w:ascii="Bookman Old Style" w:hAnsi="Bookman Old Style" w:cs="Arial"/>
        </w:rPr>
        <w:t>-00</w:t>
      </w:r>
      <w:r>
        <w:rPr>
          <w:rFonts w:ascii="Bookman Old Style" w:hAnsi="Bookman Old Style" w:cs="Arial"/>
        </w:rPr>
        <w:t>9027</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Pr>
          <w:rFonts w:ascii="Bookman Old Style" w:hAnsi="Bookman Old Style" w:cs="Arial"/>
        </w:rPr>
        <w:t>27 de</w:t>
      </w:r>
      <w:r w:rsidR="00947AF9">
        <w:rPr>
          <w:rFonts w:ascii="Bookman Old Style" w:hAnsi="Bookman Old Style" w:cs="Arial"/>
        </w:rPr>
        <w:t xml:space="preserve"> </w:t>
      </w:r>
      <w:r w:rsidR="000F0E29">
        <w:rPr>
          <w:rFonts w:ascii="Bookman Old Style" w:hAnsi="Bookman Old Style" w:cs="Arial"/>
        </w:rPr>
        <w:t>a</w:t>
      </w:r>
      <w:r>
        <w:rPr>
          <w:rFonts w:ascii="Bookman Old Style" w:hAnsi="Bookman Old Style" w:cs="Arial"/>
        </w:rPr>
        <w:t>gosto</w:t>
      </w:r>
      <w:r w:rsidRPr="00C11A90">
        <w:rPr>
          <w:rFonts w:ascii="Bookman Old Style" w:hAnsi="Bookman Old Style" w:cs="Arial"/>
        </w:rPr>
        <w:t xml:space="preserve"> de 201</w:t>
      </w:r>
      <w:r>
        <w:rPr>
          <w:rFonts w:ascii="Bookman Old Style" w:hAnsi="Bookman Old Style" w:cs="Arial"/>
        </w:rPr>
        <w:t>9</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 xml:space="preserve">a Unidad de Planeación Minero Energética </w:t>
      </w:r>
      <w:r>
        <w:rPr>
          <w:rFonts w:ascii="Bookman Old Style" w:hAnsi="Bookman Old Style" w:cs="Arial"/>
        </w:rPr>
        <w:t>–</w:t>
      </w:r>
      <w:r w:rsidRPr="00C11A90">
        <w:rPr>
          <w:rFonts w:ascii="Bookman Old Style" w:hAnsi="Bookman Old Style" w:cs="Arial"/>
        </w:rPr>
        <w:t>UPME</w:t>
      </w:r>
      <w:r>
        <w:rPr>
          <w:rFonts w:ascii="Bookman Old Style" w:hAnsi="Bookman Old Style" w:cs="Arial"/>
        </w:rPr>
        <w:t>-</w:t>
      </w:r>
      <w:r w:rsidRPr="00C11A90">
        <w:rPr>
          <w:rFonts w:ascii="Bookman Old Style" w:hAnsi="Bookman Old Style" w:cs="Arial"/>
        </w:rPr>
        <w:t xml:space="preserve"> remit</w:t>
      </w:r>
      <w:r w:rsidR="00B10F37">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Pr>
          <w:rFonts w:ascii="Bookman Old Style" w:hAnsi="Bookman Old Style" w:cs="Arial"/>
        </w:rPr>
        <w:t>C.S.P. Sostenibles</w:t>
      </w:r>
      <w:r w:rsidRPr="00AD3F3B">
        <w:rPr>
          <w:rFonts w:ascii="Bookman Old Style" w:hAnsi="Bookman Old Style" w:cs="Arial"/>
        </w:rPr>
        <w:t xml:space="preserve"> S.A</w:t>
      </w:r>
      <w:r>
        <w:rPr>
          <w:rFonts w:ascii="Bookman Old Style" w:hAnsi="Bookman Old Style" w:cs="Arial"/>
        </w:rPr>
        <w:t>.</w:t>
      </w:r>
      <w:r w:rsidRPr="00AD3F3B">
        <w:rPr>
          <w:rFonts w:ascii="Bookman Old Style" w:hAnsi="Bookman Old Style" w:cs="Arial"/>
        </w:rPr>
        <w:t xml:space="preserve"> E.S.P</w:t>
      </w:r>
      <w:r>
        <w:rPr>
          <w:rFonts w:ascii="Bookman Old Style" w:hAnsi="Bookman Old Style" w:cs="Arial"/>
        </w:rPr>
        <w:t>.</w:t>
      </w:r>
      <w:r w:rsidRPr="00C11A90">
        <w:rPr>
          <w:rFonts w:ascii="Bookman Old Style" w:hAnsi="Bookman Old Style" w:cs="Arial"/>
        </w:rPr>
        <w:t xml:space="preserve"> para </w:t>
      </w:r>
      <w:r w:rsidRPr="00601A4E">
        <w:rPr>
          <w:rFonts w:ascii="Bookman Old Style" w:hAnsi="Bookman Old Style" w:cs="Arial"/>
        </w:rPr>
        <w:t xml:space="preserve">el municipio de </w:t>
      </w:r>
      <w:r>
        <w:rPr>
          <w:rFonts w:ascii="Bookman Old Style" w:hAnsi="Bookman Old Style" w:cs="Arial"/>
        </w:rPr>
        <w:t>Solano</w:t>
      </w:r>
      <w:r w:rsidRPr="00601A4E">
        <w:rPr>
          <w:rFonts w:ascii="Bookman Old Style" w:hAnsi="Bookman Old Style" w:cs="Arial"/>
        </w:rPr>
        <w:t>, departamento de</w:t>
      </w:r>
      <w:r>
        <w:rPr>
          <w:rFonts w:ascii="Bookman Old Style" w:hAnsi="Bookman Old Style" w:cs="Arial"/>
        </w:rPr>
        <w:t>l</w:t>
      </w:r>
      <w:r w:rsidRPr="00601A4E">
        <w:rPr>
          <w:rFonts w:ascii="Bookman Old Style" w:hAnsi="Bookman Old Style" w:cs="Arial"/>
        </w:rPr>
        <w:t xml:space="preserve"> C</w:t>
      </w:r>
      <w:r>
        <w:rPr>
          <w:rFonts w:ascii="Bookman Old Style" w:hAnsi="Bookman Old Style" w:cs="Arial"/>
        </w:rPr>
        <w:t>aquetá</w:t>
      </w:r>
      <w:r w:rsidRPr="00C11A90">
        <w:rPr>
          <w:rFonts w:ascii="Bookman Old Style" w:hAnsi="Bookman Old Style" w:cs="Arial"/>
        </w:rPr>
        <w:t>, cumple con los requerimientos contenidos en el Anexo 13 de la Resolución CREG 202 de 2013.</w:t>
      </w:r>
    </w:p>
    <w:p w14:paraId="54263AD3" w14:textId="00BC9443" w:rsidR="003A46CB" w:rsidRDefault="003A46CB" w:rsidP="00B860E3">
      <w:pPr>
        <w:adjustRightInd w:val="0"/>
        <w:ind w:left="0" w:right="20"/>
        <w:jc w:val="both"/>
        <w:rPr>
          <w:rFonts w:ascii="Bookman Old Style" w:hAnsi="Bookman Old Style" w:cs="Arial"/>
        </w:rPr>
      </w:pPr>
      <w:r>
        <w:rPr>
          <w:rFonts w:ascii="Bookman Old Style" w:hAnsi="Bookman Old Style" w:cs="Arial"/>
        </w:rPr>
        <w:t xml:space="preserve">El </w:t>
      </w:r>
      <w:r w:rsidR="00B10F37">
        <w:rPr>
          <w:rFonts w:ascii="Bookman Old Style" w:hAnsi="Bookman Old Style" w:cs="Arial"/>
        </w:rPr>
        <w:t>N</w:t>
      </w:r>
      <w:r>
        <w:rPr>
          <w:rFonts w:ascii="Bookman Old Style" w:hAnsi="Bookman Old Style" w:cs="Arial"/>
        </w:rPr>
        <w:t>umeral 9.3 del artículo 9 de la Resolución CREG 202 de 2013 establece lo siguiente:</w:t>
      </w:r>
    </w:p>
    <w:p w14:paraId="59AB852C" w14:textId="77777777" w:rsidR="003A46CB" w:rsidRPr="005D0D58" w:rsidRDefault="003A46CB" w:rsidP="00B860E3">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2420BEA1" w14:textId="77777777" w:rsidR="003A46CB" w:rsidRPr="005D0D58" w:rsidRDefault="003A46CB" w:rsidP="00B860E3">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173DF192" w14:textId="77777777" w:rsidR="003A46CB" w:rsidRDefault="003A46CB" w:rsidP="00B860E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423669">
        <w:rPr>
          <w:rFonts w:ascii="Bookman Old Style" w:hAnsi="Bookman Old Style" w:cs="Arial"/>
        </w:rPr>
        <w:t>C.S.P. Sostenibles</w:t>
      </w:r>
      <w:r w:rsidR="00423669" w:rsidRPr="00AD3F3B">
        <w:rPr>
          <w:rFonts w:ascii="Bookman Old Style" w:hAnsi="Bookman Old Style" w:cs="Arial"/>
        </w:rPr>
        <w:t xml:space="preserve"> S.A</w:t>
      </w:r>
      <w:r w:rsidR="00423669">
        <w:rPr>
          <w:rFonts w:ascii="Bookman Old Style" w:hAnsi="Bookman Old Style" w:cs="Arial"/>
        </w:rPr>
        <w:t>.</w:t>
      </w:r>
      <w:r w:rsidR="00423669" w:rsidRPr="00AD3F3B">
        <w:rPr>
          <w:rFonts w:ascii="Bookman Old Style" w:hAnsi="Bookman Old Style" w:cs="Arial"/>
        </w:rPr>
        <w:t xml:space="preserve"> E.S.P</w:t>
      </w:r>
      <w:r w:rsidR="00423669">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 para este mercado relevante un solo cargo de distribución que será aplicable a los usuarios de uso residencial y usuarios diferentes al uso residencial.</w:t>
      </w:r>
    </w:p>
    <w:p w14:paraId="3E6921AA" w14:textId="78B6CD5C" w:rsidR="003A46CB" w:rsidRDefault="003A46CB" w:rsidP="00B860E3">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423669">
        <w:rPr>
          <w:rFonts w:ascii="Bookman Old Style" w:hAnsi="Bookman Old Style" w:cs="Arial"/>
        </w:rPr>
        <w:t>C.S.P. Sostenibles</w:t>
      </w:r>
      <w:r w:rsidR="00423669" w:rsidRPr="00AD3F3B">
        <w:rPr>
          <w:rFonts w:ascii="Bookman Old Style" w:hAnsi="Bookman Old Style" w:cs="Arial"/>
        </w:rPr>
        <w:t xml:space="preserve"> S.A</w:t>
      </w:r>
      <w:r w:rsidR="00423669">
        <w:rPr>
          <w:rFonts w:ascii="Bookman Old Style" w:hAnsi="Bookman Old Style" w:cs="Arial"/>
        </w:rPr>
        <w:t>.</w:t>
      </w:r>
      <w:r w:rsidR="00423669" w:rsidRPr="00AD3F3B">
        <w:rPr>
          <w:rFonts w:ascii="Bookman Old Style" w:hAnsi="Bookman Old Style" w:cs="Arial"/>
        </w:rPr>
        <w:t xml:space="preserve"> E.S.P</w:t>
      </w:r>
      <w:r w:rsidR="00423669">
        <w:rPr>
          <w:rFonts w:ascii="Bookman Old Style" w:hAnsi="Bookman Old Style" w:cs="Arial"/>
        </w:rPr>
        <w:t xml:space="preserve">. </w:t>
      </w:r>
      <w:r>
        <w:rPr>
          <w:rFonts w:ascii="Bookman Old Style" w:hAnsi="Bookman Old Style" w:cs="Arial"/>
        </w:rPr>
        <w:t>mediante 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A44586" w:rsidRPr="00075F96">
        <w:rPr>
          <w:rFonts w:ascii="Bookman Old Style" w:hAnsi="Bookman Old Style" w:cs="Arial"/>
        </w:rPr>
        <w:t>E-201</w:t>
      </w:r>
      <w:r w:rsidR="00423669">
        <w:rPr>
          <w:rFonts w:ascii="Bookman Old Style" w:hAnsi="Bookman Old Style" w:cs="Arial"/>
        </w:rPr>
        <w:t>9</w:t>
      </w:r>
      <w:r w:rsidR="00A44586" w:rsidRPr="00075F96">
        <w:rPr>
          <w:rFonts w:ascii="Bookman Old Style" w:hAnsi="Bookman Old Style" w:cs="Arial"/>
        </w:rPr>
        <w:t>-0</w:t>
      </w:r>
      <w:r w:rsidR="00423669">
        <w:rPr>
          <w:rFonts w:ascii="Bookman Old Style" w:hAnsi="Bookman Old Style" w:cs="Arial"/>
        </w:rPr>
        <w:t>07087</w:t>
      </w:r>
      <w:r w:rsidR="00A74199">
        <w:rPr>
          <w:rFonts w:ascii="Bookman Old Style" w:hAnsi="Bookman Old Style" w:cs="Arial"/>
        </w:rPr>
        <w:t xml:space="preserve"> y</w:t>
      </w:r>
      <w:r w:rsidR="00A44586">
        <w:rPr>
          <w:rFonts w:ascii="Bookman Old Style" w:hAnsi="Bookman Old Style" w:cs="Arial"/>
        </w:rPr>
        <w:t xml:space="preserve"> </w:t>
      </w:r>
      <w:r w:rsidR="00A44586" w:rsidRPr="00075F96">
        <w:rPr>
          <w:rFonts w:ascii="Bookman Old Style" w:hAnsi="Bookman Old Style" w:cs="Arial"/>
        </w:rPr>
        <w:t>E-201</w:t>
      </w:r>
      <w:r w:rsidR="00BB7A66">
        <w:rPr>
          <w:rFonts w:ascii="Bookman Old Style" w:hAnsi="Bookman Old Style" w:cs="Arial"/>
        </w:rPr>
        <w:t>9</w:t>
      </w:r>
      <w:r w:rsidR="00A44586" w:rsidRPr="00075F96">
        <w:rPr>
          <w:rFonts w:ascii="Bookman Old Style" w:hAnsi="Bookman Old Style" w:cs="Arial"/>
        </w:rPr>
        <w:t>-0</w:t>
      </w:r>
      <w:r w:rsidR="00A44586">
        <w:rPr>
          <w:rFonts w:ascii="Bookman Old Style" w:hAnsi="Bookman Old Style" w:cs="Arial"/>
        </w:rPr>
        <w:t>0</w:t>
      </w:r>
      <w:r w:rsidR="00423669">
        <w:rPr>
          <w:rFonts w:ascii="Bookman Old Style" w:hAnsi="Bookman Old Style" w:cs="Arial"/>
        </w:rPr>
        <w:t>8420</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w:t>
      </w:r>
      <w:r w:rsidR="00703654">
        <w:rPr>
          <w:rFonts w:ascii="Bookman Old Style" w:hAnsi="Bookman Old Style" w:cs="Arial"/>
        </w:rPr>
        <w:t>de que trata</w:t>
      </w:r>
      <w:r w:rsidR="00703654" w:rsidRPr="00D03E47">
        <w:rPr>
          <w:rFonts w:ascii="Bookman Old Style" w:hAnsi="Bookman Old Style" w:cs="Arial"/>
        </w:rPr>
        <w:t xml:space="preserve"> </w:t>
      </w:r>
      <w:r w:rsidR="00703654">
        <w:rPr>
          <w:rFonts w:ascii="Bookman Old Style" w:hAnsi="Bookman Old Style" w:cs="Arial"/>
        </w:rPr>
        <w:t>la</w:t>
      </w:r>
      <w:r w:rsidR="00703654" w:rsidRPr="00D03E47">
        <w:rPr>
          <w:rFonts w:ascii="Bookman Old Style" w:hAnsi="Bookman Old Style" w:cs="Arial"/>
        </w:rPr>
        <w:t xml:space="preserve"> </w:t>
      </w:r>
      <w:r w:rsidR="00703654">
        <w:rPr>
          <w:rFonts w:ascii="Bookman Old Style" w:hAnsi="Bookman Old Style" w:cs="Arial"/>
        </w:rPr>
        <w:t>R</w:t>
      </w:r>
      <w:r w:rsidR="00703654" w:rsidRPr="008C2AC6">
        <w:rPr>
          <w:rFonts w:ascii="Bookman Old Style" w:hAnsi="Bookman Old Style" w:cs="Arial"/>
        </w:rPr>
        <w:t>esoluci</w:t>
      </w:r>
      <w:r w:rsidR="00703654">
        <w:rPr>
          <w:rFonts w:ascii="Bookman Old Style" w:hAnsi="Bookman Old Style" w:cs="Arial"/>
        </w:rPr>
        <w:t>ó</w:t>
      </w:r>
      <w:r w:rsidR="00703654" w:rsidRPr="008C2AC6">
        <w:rPr>
          <w:rFonts w:ascii="Bookman Old Style" w:hAnsi="Bookman Old Style" w:cs="Arial"/>
        </w:rPr>
        <w:t xml:space="preserve">n CREG 202 de 2013 y </w:t>
      </w:r>
      <w:r w:rsidR="00703654">
        <w:rPr>
          <w:rFonts w:ascii="Bookman Old Style" w:hAnsi="Bookman Old Style" w:cs="Arial"/>
        </w:rPr>
        <w:t>aquéllas que la modifican, adicionan y/o sustituyen</w:t>
      </w:r>
      <w:r w:rsidRPr="00D03E47">
        <w:rPr>
          <w:rFonts w:ascii="Bookman Old Style" w:hAnsi="Bookman Old Style" w:cs="Arial"/>
        </w:rPr>
        <w:t xml:space="preserve">, según se </w:t>
      </w:r>
      <w:r w:rsidRPr="00D03E47">
        <w:rPr>
          <w:rFonts w:ascii="Bookman Old Style" w:hAnsi="Bookman Old Style" w:cs="Arial"/>
        </w:rPr>
        <w:lastRenderedPageBreak/>
        <w:t>relacionan, con su respectivo sustento, en el documento soporte de la presente Resolución.</w:t>
      </w:r>
    </w:p>
    <w:p w14:paraId="5B1E6444" w14:textId="286F6971" w:rsidR="00762B8A" w:rsidRDefault="00827978" w:rsidP="00762B8A">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762B8A">
        <w:rPr>
          <w:rFonts w:ascii="Bookman Old Style" w:hAnsi="Bookman Old Style" w:cs="Arial"/>
        </w:rPr>
        <w:t>soportan</w:t>
      </w:r>
      <w:r w:rsidR="006922CB" w:rsidRPr="001954E9">
        <w:rPr>
          <w:rFonts w:ascii="Bookman Old Style" w:hAnsi="Bookman Old Style" w:cs="Arial"/>
        </w:rPr>
        <w:t xml:space="preserve"> la presente </w:t>
      </w:r>
      <w:r w:rsidR="00762B8A">
        <w:rPr>
          <w:rFonts w:ascii="Bookman Old Style" w:hAnsi="Bookman Old Style" w:cs="Arial"/>
        </w:rPr>
        <w:t>R</w:t>
      </w:r>
      <w:r w:rsidR="006922CB" w:rsidRPr="001954E9">
        <w:rPr>
          <w:rFonts w:ascii="Bookman Old Style" w:hAnsi="Bookman Old Style" w:cs="Arial"/>
        </w:rPr>
        <w:t xml:space="preserve">esolución </w:t>
      </w:r>
      <w:r w:rsidR="00762B8A">
        <w:rPr>
          <w:rFonts w:ascii="Bookman Old Style" w:hAnsi="Bookman Old Style" w:cs="Arial"/>
        </w:rPr>
        <w:t xml:space="preserve">están contenidos </w:t>
      </w:r>
      <w:r w:rsidR="00762B8A" w:rsidRPr="001954E9">
        <w:rPr>
          <w:rFonts w:ascii="Bookman Old Style" w:hAnsi="Bookman Old Style" w:cs="Arial"/>
        </w:rPr>
        <w:t xml:space="preserve">en el Documento CREG </w:t>
      </w:r>
      <w:r w:rsidR="00EE385D">
        <w:rPr>
          <w:rFonts w:ascii="Bookman Old Style" w:hAnsi="Bookman Old Style" w:cs="Arial"/>
        </w:rPr>
        <w:t>084</w:t>
      </w:r>
      <w:r w:rsidR="00762B8A" w:rsidRPr="001954E9">
        <w:rPr>
          <w:rFonts w:ascii="Bookman Old Style" w:hAnsi="Bookman Old Style" w:cs="Arial"/>
        </w:rPr>
        <w:t xml:space="preserve"> de 201</w:t>
      </w:r>
      <w:r w:rsidR="00762B8A">
        <w:rPr>
          <w:rFonts w:ascii="Bookman Old Style" w:hAnsi="Bookman Old Style" w:cs="Arial"/>
        </w:rPr>
        <w:t>9</w:t>
      </w:r>
      <w:r w:rsidR="00762B8A" w:rsidRPr="001954E9">
        <w:rPr>
          <w:rFonts w:ascii="Bookman Old Style" w:hAnsi="Bookman Old Style" w:cs="Arial"/>
        </w:rPr>
        <w:t>.</w:t>
      </w:r>
    </w:p>
    <w:p w14:paraId="7D506508" w14:textId="1CF19DEC" w:rsidR="003A4FC4" w:rsidRPr="001954E9" w:rsidRDefault="003A4FC4" w:rsidP="003A4FC4">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Pr="009261B0">
        <w:rPr>
          <w:rFonts w:ascii="Bookman Old Style" w:hAnsi="Bookman Old Style" w:cs="Arial"/>
        </w:rPr>
        <w:t xml:space="preserve"> para efectos de evaluar la incidencia sobre la libre </w:t>
      </w:r>
      <w:r>
        <w:rPr>
          <w:rFonts w:ascii="Bookman Old Style" w:hAnsi="Bookman Old Style" w:cs="Arial"/>
        </w:rPr>
        <w:t>-</w:t>
      </w:r>
      <w:r w:rsidRPr="009261B0">
        <w:rPr>
          <w:rFonts w:ascii="Bookman Old Style" w:hAnsi="Bookman Old Style" w:cs="Arial"/>
        </w:rPr>
        <w:t>competencia de los mercados, aplicando las reglas allí previstas</w:t>
      </w:r>
      <w:r>
        <w:rPr>
          <w:rFonts w:ascii="Bookman Old Style" w:hAnsi="Bookman Old Style" w:cs="Arial"/>
        </w:rPr>
        <w:t xml:space="preserve"> y</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EE385D">
        <w:rPr>
          <w:rFonts w:ascii="Bookman Old Style" w:hAnsi="Bookman Old Style" w:cs="Arial"/>
        </w:rPr>
        <w:t>084</w:t>
      </w:r>
      <w:r w:rsidRPr="00CD73E0">
        <w:rPr>
          <w:rFonts w:ascii="Bookman Old Style" w:hAnsi="Bookman Old Style" w:cs="Arial"/>
        </w:rPr>
        <w:t xml:space="preserve"> de 2019.</w:t>
      </w:r>
    </w:p>
    <w:p w14:paraId="06CEA396" w14:textId="77777777"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w:t>
      </w:r>
      <w:r w:rsidR="00C47ACF" w:rsidRPr="00423669">
        <w:rPr>
          <w:rFonts w:ascii="Bookman Old Style" w:hAnsi="Bookman Old Style" w:cs="Arial"/>
        </w:rPr>
        <w:t>CREG 202 de 2013, 138 de 2014, 090 de 2018 y 132 de 2018</w:t>
      </w:r>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40667634" w14:textId="6F6F19AD" w:rsidR="001504DB" w:rsidRPr="001954E9"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EE385D">
        <w:rPr>
          <w:rFonts w:ascii="Bookman Old Style" w:hAnsi="Bookman Old Style" w:cs="Arial"/>
          <w:color w:val="000000"/>
          <w:spacing w:val="-3"/>
        </w:rPr>
        <w:t>949</w:t>
      </w:r>
      <w:r w:rsidRPr="001954E9">
        <w:rPr>
          <w:rFonts w:ascii="Bookman Old Style" w:hAnsi="Bookman Old Style" w:cs="Arial"/>
          <w:color w:val="000000"/>
          <w:spacing w:val="-3"/>
        </w:rPr>
        <w:t xml:space="preserve"> del </w:t>
      </w:r>
      <w:r w:rsidR="00EE385D">
        <w:rPr>
          <w:rFonts w:ascii="Bookman Old Style" w:hAnsi="Bookman Old Style" w:cs="Arial"/>
          <w:color w:val="000000"/>
          <w:spacing w:val="-3"/>
        </w:rPr>
        <w:t>4</w:t>
      </w:r>
      <w:r w:rsidRPr="001954E9">
        <w:rPr>
          <w:rFonts w:ascii="Bookman Old Style" w:hAnsi="Bookman Old Style" w:cs="Arial"/>
          <w:color w:val="000000"/>
          <w:spacing w:val="-3"/>
        </w:rPr>
        <w:t xml:space="preserve"> de </w:t>
      </w:r>
      <w:r w:rsidR="002B0ED2">
        <w:rPr>
          <w:rFonts w:ascii="Bookman Old Style" w:hAnsi="Bookman Old Style" w:cs="Arial"/>
          <w:color w:val="000000"/>
          <w:spacing w:val="-3"/>
        </w:rPr>
        <w:t xml:space="preserve">octubre </w:t>
      </w:r>
      <w:r w:rsidRPr="001954E9">
        <w:rPr>
          <w:rFonts w:ascii="Bookman Old Style" w:hAnsi="Bookman Old Style" w:cs="Arial"/>
          <w:color w:val="000000"/>
          <w:spacing w:val="-3"/>
        </w:rPr>
        <w:t>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 xml:space="preserve">acordó expedir la presente </w:t>
      </w:r>
      <w:r w:rsidR="003A4FC4">
        <w:rPr>
          <w:rFonts w:ascii="Bookman Old Style" w:hAnsi="Bookman Old Style"/>
          <w:color w:val="000000"/>
          <w:lang w:val="es-ES_tradnl"/>
        </w:rPr>
        <w:t>R</w:t>
      </w:r>
      <w:r w:rsidRPr="001954E9">
        <w:rPr>
          <w:rFonts w:ascii="Bookman Old Style" w:hAnsi="Bookman Old Style"/>
          <w:color w:val="000000"/>
          <w:lang w:val="es-ES_tradnl"/>
        </w:rPr>
        <w:t>esolución</w:t>
      </w:r>
      <w:r w:rsidR="003A4FC4">
        <w:rPr>
          <w:rFonts w:ascii="Bookman Old Style" w:hAnsi="Bookman Old Style"/>
          <w:color w:val="000000"/>
          <w:lang w:val="es-ES_tradnl"/>
        </w:rPr>
        <w:t xml:space="preserve"> y, en consecuencia,</w:t>
      </w:r>
    </w:p>
    <w:p w14:paraId="35D17206" w14:textId="77777777" w:rsidR="00273C2C" w:rsidRDefault="00273C2C" w:rsidP="00B860E3">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3F100E72" w14:textId="77777777" w:rsidR="002D1ECA" w:rsidRPr="001954E9" w:rsidRDefault="002D1ECA" w:rsidP="00B860E3">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66070314" w14:textId="77777777" w:rsidR="002D1ECA"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52BDAB14" w14:textId="623F904D" w:rsidR="00834B60" w:rsidRDefault="00273C2C" w:rsidP="00B860E3">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C47ACF">
        <w:rPr>
          <w:rFonts w:ascii="Bookman Old Style" w:hAnsi="Bookman Old Style" w:cs="Arial"/>
        </w:rPr>
        <w:t>2</w:t>
      </w:r>
      <w:r w:rsidR="00834B60" w:rsidRPr="00341E8F">
        <w:rPr>
          <w:rFonts w:ascii="Bookman Old Style" w:hAnsi="Bookman Old Style" w:cs="Arial"/>
        </w:rPr>
        <w:t xml:space="preserve"> de la</w:t>
      </w:r>
      <w:r w:rsidR="00C47ACF">
        <w:rPr>
          <w:rFonts w:ascii="Bookman Old Style" w:hAnsi="Bookman Old Style" w:cs="Arial"/>
        </w:rPr>
        <w:t xml:space="preserve"> </w:t>
      </w:r>
      <w:r w:rsidR="00703654">
        <w:rPr>
          <w:rFonts w:ascii="Bookman Old Style" w:hAnsi="Bookman Old Style" w:cs="Arial"/>
        </w:rPr>
        <w:t>R</w:t>
      </w:r>
      <w:r w:rsidR="00C47ACF" w:rsidRPr="001954E9">
        <w:rPr>
          <w:rFonts w:ascii="Bookman Old Style" w:hAnsi="Bookman Old Style" w:cs="Arial"/>
        </w:rPr>
        <w:t>esoluci</w:t>
      </w:r>
      <w:r w:rsidR="00703654">
        <w:rPr>
          <w:rFonts w:ascii="Bookman Old Style" w:hAnsi="Bookman Old Style" w:cs="Arial"/>
        </w:rPr>
        <w:t>ó</w:t>
      </w:r>
      <w:r w:rsidR="00C47ACF" w:rsidRPr="001954E9">
        <w:rPr>
          <w:rFonts w:ascii="Bookman Old Style" w:hAnsi="Bookman Old Style" w:cs="Arial"/>
        </w:rPr>
        <w:t xml:space="preserve">n </w:t>
      </w:r>
      <w:r w:rsidR="00C47ACF" w:rsidRPr="00423669">
        <w:rPr>
          <w:rFonts w:ascii="Bookman Old Style" w:hAnsi="Bookman Old Style" w:cs="Arial"/>
        </w:rPr>
        <w:t>CREG 202 de 2013</w:t>
      </w:r>
      <w:r w:rsidR="00834B60" w:rsidRPr="00341E8F">
        <w:rPr>
          <w:rFonts w:ascii="Bookman Old Style" w:hAnsi="Bookman Old Style" w:cs="Arial"/>
        </w:rPr>
        <w:t xml:space="preserve">, </w:t>
      </w:r>
      <w:r w:rsidR="00703654">
        <w:rPr>
          <w:rFonts w:ascii="Bookman Old Style" w:hAnsi="Bookman Old Style" w:cs="Arial"/>
        </w:rPr>
        <w:t xml:space="preserve">se aprueba </w:t>
      </w:r>
      <w:r w:rsidR="00834B60" w:rsidRPr="00341E8F">
        <w:rPr>
          <w:rFonts w:ascii="Bookman Old Style" w:hAnsi="Bookman Old Style" w:cs="Arial"/>
        </w:rPr>
        <w:t xml:space="preserve">el Mercado Relevante de Distribución para el Siguiente Periodo Tarifario </w:t>
      </w:r>
      <w:r w:rsidR="00834B60">
        <w:rPr>
          <w:rFonts w:ascii="Bookman Old Style" w:hAnsi="Bookman Old Style" w:cs="Arial"/>
        </w:rPr>
        <w:t>correspond</w:t>
      </w:r>
      <w:r w:rsidR="00703654">
        <w:rPr>
          <w:rFonts w:ascii="Bookman Old Style" w:hAnsi="Bookman Old Style" w:cs="Arial"/>
        </w:rPr>
        <w:t>iente</w:t>
      </w:r>
      <w:r w:rsidR="00834B60">
        <w:rPr>
          <w:rFonts w:ascii="Bookman Old Style" w:hAnsi="Bookman Old Style" w:cs="Arial"/>
        </w:rPr>
        <w:t xml:space="preserv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C47ACF">
        <w:rPr>
          <w:rFonts w:ascii="Bookman Old Style" w:hAnsi="Bookman Old Style" w:cs="Arial"/>
        </w:rPr>
        <w:t>el</w:t>
      </w:r>
      <w:r w:rsidR="00834B60">
        <w:rPr>
          <w:rFonts w:ascii="Bookman Old Style" w:hAnsi="Bookman Old Style" w:cs="Arial"/>
        </w:rPr>
        <w:t xml:space="preserve"> siguiente </w:t>
      </w:r>
      <w:r w:rsidR="00C47ACF">
        <w:rPr>
          <w:rFonts w:ascii="Bookman Old Style" w:hAnsi="Bookman Old Style" w:cs="Arial"/>
        </w:rPr>
        <w:t>municipio</w:t>
      </w:r>
      <w:r w:rsidR="00834B60">
        <w:rPr>
          <w:rFonts w:ascii="Bookman Old Style" w:hAnsi="Bookman Old Style" w:cs="Arial"/>
        </w:rPr>
        <w:t>:</w:t>
      </w:r>
    </w:p>
    <w:tbl>
      <w:tblPr>
        <w:tblStyle w:val="Tablaconcuadrcula"/>
        <w:tblW w:w="6503" w:type="dxa"/>
        <w:jc w:val="center"/>
        <w:tblLayout w:type="fixed"/>
        <w:tblLook w:val="04A0" w:firstRow="1" w:lastRow="0" w:firstColumn="1" w:lastColumn="0" w:noHBand="0" w:noVBand="1"/>
      </w:tblPr>
      <w:tblGrid>
        <w:gridCol w:w="1811"/>
        <w:gridCol w:w="2437"/>
        <w:gridCol w:w="2255"/>
      </w:tblGrid>
      <w:tr w:rsidR="00C47ACF" w:rsidRPr="005808F5" w14:paraId="6C32971D" w14:textId="77777777" w:rsidTr="00903162">
        <w:trPr>
          <w:trHeight w:val="488"/>
          <w:tblHeader/>
          <w:jc w:val="center"/>
        </w:trPr>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907FD" w14:textId="77777777" w:rsidR="00C47ACF" w:rsidRPr="005808F5" w:rsidRDefault="00C47ACF" w:rsidP="00C47ACF">
            <w:pPr>
              <w:keepNext/>
              <w:ind w:left="-115"/>
              <w:jc w:val="center"/>
              <w:rPr>
                <w:rFonts w:ascii="Bookman Old Style" w:hAnsi="Bookman Old Style" w:cs="Arial"/>
                <w:b/>
                <w:sz w:val="22"/>
                <w:szCs w:val="20"/>
              </w:rPr>
            </w:pPr>
            <w:r w:rsidRPr="005808F5">
              <w:rPr>
                <w:rFonts w:ascii="Bookman Old Style" w:hAnsi="Bookman Old Style" w:cs="Arial"/>
                <w:b/>
                <w:sz w:val="22"/>
                <w:szCs w:val="20"/>
              </w:rPr>
              <w:t>CODIGO DANE</w:t>
            </w:r>
          </w:p>
        </w:tc>
        <w:tc>
          <w:tcPr>
            <w:tcW w:w="2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45A10" w14:textId="77777777" w:rsidR="00C47ACF" w:rsidRPr="005808F5" w:rsidRDefault="00C47ACF" w:rsidP="00C47ACF">
            <w:pPr>
              <w:keepNext/>
              <w:ind w:left="-115"/>
              <w:jc w:val="center"/>
              <w:rPr>
                <w:rFonts w:ascii="Bookman Old Style" w:hAnsi="Bookman Old Style" w:cs="Arial"/>
                <w:b/>
                <w:sz w:val="22"/>
                <w:szCs w:val="20"/>
              </w:rPr>
            </w:pPr>
            <w:r w:rsidRPr="005808F5">
              <w:rPr>
                <w:rFonts w:ascii="Bookman Old Style" w:hAnsi="Bookman Old Style" w:cs="Arial"/>
                <w:b/>
                <w:sz w:val="22"/>
                <w:szCs w:val="20"/>
              </w:rPr>
              <w:t>MUNICIPIO</w:t>
            </w:r>
          </w:p>
        </w:tc>
        <w:tc>
          <w:tcPr>
            <w:tcW w:w="2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FF9E4" w14:textId="77777777" w:rsidR="00C47ACF" w:rsidRPr="005808F5" w:rsidRDefault="00C47ACF" w:rsidP="00C47ACF">
            <w:pPr>
              <w:keepNext/>
              <w:ind w:left="-115"/>
              <w:jc w:val="center"/>
              <w:rPr>
                <w:rFonts w:ascii="Bookman Old Style" w:hAnsi="Bookman Old Style" w:cs="Arial"/>
                <w:b/>
                <w:sz w:val="22"/>
                <w:szCs w:val="20"/>
              </w:rPr>
            </w:pPr>
            <w:r w:rsidRPr="005808F5">
              <w:rPr>
                <w:rFonts w:ascii="Bookman Old Style" w:hAnsi="Bookman Old Style" w:cs="Arial"/>
                <w:b/>
                <w:sz w:val="22"/>
                <w:szCs w:val="20"/>
              </w:rPr>
              <w:t>DEPARTAMENTO</w:t>
            </w:r>
          </w:p>
        </w:tc>
      </w:tr>
      <w:tr w:rsidR="00C47ACF" w:rsidRPr="005808F5" w14:paraId="72915A27" w14:textId="77777777" w:rsidTr="00903162">
        <w:trPr>
          <w:trHeight w:val="315"/>
          <w:jc w:val="center"/>
        </w:trPr>
        <w:tc>
          <w:tcPr>
            <w:tcW w:w="1811" w:type="dxa"/>
            <w:tcBorders>
              <w:top w:val="single" w:sz="4" w:space="0" w:color="auto"/>
              <w:left w:val="single" w:sz="4" w:space="0" w:color="auto"/>
              <w:bottom w:val="single" w:sz="4" w:space="0" w:color="auto"/>
              <w:right w:val="single" w:sz="4" w:space="0" w:color="auto"/>
            </w:tcBorders>
            <w:vAlign w:val="center"/>
          </w:tcPr>
          <w:p w14:paraId="6BDC13F7" w14:textId="77777777" w:rsidR="00C47ACF" w:rsidRPr="005808F5" w:rsidRDefault="00C47ACF" w:rsidP="00C47ACF">
            <w:pPr>
              <w:ind w:left="-115"/>
              <w:jc w:val="center"/>
              <w:rPr>
                <w:rFonts w:ascii="Bookman Old Style" w:hAnsi="Bookman Old Style" w:cs="Arial"/>
                <w:sz w:val="22"/>
                <w:szCs w:val="20"/>
              </w:rPr>
            </w:pPr>
            <w:r w:rsidRPr="005808F5">
              <w:rPr>
                <w:rFonts w:ascii="Bookman Old Style" w:hAnsi="Bookman Old Style" w:cs="Arial"/>
                <w:sz w:val="22"/>
                <w:szCs w:val="20"/>
              </w:rPr>
              <w:t>18756000</w:t>
            </w:r>
          </w:p>
        </w:tc>
        <w:tc>
          <w:tcPr>
            <w:tcW w:w="2437" w:type="dxa"/>
            <w:tcBorders>
              <w:top w:val="single" w:sz="4" w:space="0" w:color="auto"/>
              <w:left w:val="single" w:sz="4" w:space="0" w:color="auto"/>
              <w:bottom w:val="single" w:sz="4" w:space="0" w:color="auto"/>
              <w:right w:val="single" w:sz="4" w:space="0" w:color="auto"/>
            </w:tcBorders>
            <w:vAlign w:val="center"/>
          </w:tcPr>
          <w:p w14:paraId="74F6E23D" w14:textId="77777777" w:rsidR="00C47ACF" w:rsidRPr="005808F5" w:rsidRDefault="00C47ACF" w:rsidP="00C47ACF">
            <w:pPr>
              <w:ind w:left="-115"/>
              <w:jc w:val="center"/>
              <w:rPr>
                <w:rFonts w:ascii="Bookman Old Style" w:hAnsi="Bookman Old Style" w:cs="Arial"/>
                <w:sz w:val="22"/>
                <w:szCs w:val="20"/>
              </w:rPr>
            </w:pPr>
            <w:r w:rsidRPr="005808F5">
              <w:rPr>
                <w:rFonts w:ascii="Bookman Old Style" w:hAnsi="Bookman Old Style" w:cs="Arial"/>
                <w:sz w:val="22"/>
                <w:szCs w:val="20"/>
              </w:rPr>
              <w:t>Solano</w:t>
            </w:r>
          </w:p>
        </w:tc>
        <w:tc>
          <w:tcPr>
            <w:tcW w:w="2255" w:type="dxa"/>
            <w:tcBorders>
              <w:top w:val="single" w:sz="4" w:space="0" w:color="auto"/>
              <w:left w:val="single" w:sz="4" w:space="0" w:color="auto"/>
              <w:bottom w:val="single" w:sz="4" w:space="0" w:color="auto"/>
              <w:right w:val="single" w:sz="4" w:space="0" w:color="auto"/>
            </w:tcBorders>
            <w:vAlign w:val="center"/>
          </w:tcPr>
          <w:p w14:paraId="3E523393" w14:textId="77777777" w:rsidR="00C47ACF" w:rsidRPr="005808F5" w:rsidRDefault="00C47ACF" w:rsidP="00C47ACF">
            <w:pPr>
              <w:ind w:left="-115"/>
              <w:jc w:val="center"/>
              <w:rPr>
                <w:rFonts w:ascii="Bookman Old Style" w:hAnsi="Bookman Old Style" w:cs="Arial"/>
                <w:sz w:val="22"/>
                <w:szCs w:val="20"/>
              </w:rPr>
            </w:pPr>
            <w:r w:rsidRPr="005808F5">
              <w:rPr>
                <w:rFonts w:ascii="Bookman Old Style" w:hAnsi="Bookman Old Style" w:cs="Arial"/>
                <w:sz w:val="22"/>
                <w:szCs w:val="20"/>
              </w:rPr>
              <w:t>Caquetá</w:t>
            </w:r>
          </w:p>
        </w:tc>
      </w:tr>
    </w:tbl>
    <w:p w14:paraId="4D3C7C82" w14:textId="77777777" w:rsidR="00883586" w:rsidRPr="001954E9" w:rsidRDefault="00883586" w:rsidP="00B860E3">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lastRenderedPageBreak/>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4816843" w14:textId="4C7871CE" w:rsidR="001E5601" w:rsidRPr="001954E9" w:rsidRDefault="00273C2C" w:rsidP="00B860E3">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7E78E7">
        <w:rPr>
          <w:rFonts w:ascii="Bookman Old Style" w:hAnsi="Bookman Old Style" w:cs="Arial"/>
        </w:rPr>
        <w:t>A</w:t>
      </w:r>
      <w:r w:rsidRPr="001954E9">
        <w:rPr>
          <w:rFonts w:ascii="Bookman Old Style" w:hAnsi="Bookman Old Style" w:cs="Arial"/>
        </w:rPr>
        <w:t>rtículo 1 de esta Resolución se compone como se indica a continuación:</w:t>
      </w:r>
    </w:p>
    <w:p w14:paraId="13898E6F" w14:textId="0B5B2E5D" w:rsidR="00273C2C" w:rsidRPr="00F64E15" w:rsidRDefault="00105372" w:rsidP="00B860E3">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5E6B79">
        <w:rPr>
          <w:rFonts w:ascii="Bookman Old Style" w:hAnsi="Bookman Old Style" w:cs="Arial"/>
        </w:rPr>
        <w:t>606.697.645</w:t>
      </w:r>
      <w:r w:rsidR="004872CE">
        <w:rPr>
          <w:rFonts w:ascii="Bookman Old Style" w:hAnsi="Bookman Old Style" w:cs="Arial"/>
        </w:rPr>
        <w:t xml:space="preserve"> </w:t>
      </w:r>
      <w:r w:rsidR="008150E7" w:rsidRPr="001954E9">
        <w:rPr>
          <w:rFonts w:ascii="Bookman Old Style" w:hAnsi="Bookman Old Style" w:cs="Arial"/>
        </w:rPr>
        <w:t xml:space="preserve">($ 31 de diciembre de </w:t>
      </w:r>
      <w:r w:rsidR="00934F43">
        <w:rPr>
          <w:rFonts w:ascii="Bookman Old Style" w:hAnsi="Bookman Old Style" w:cs="Arial"/>
        </w:rPr>
        <w:t>201</w:t>
      </w:r>
      <w:r w:rsidR="00C47ACF">
        <w:rPr>
          <w:rFonts w:ascii="Bookman Old Style" w:hAnsi="Bookman Old Style" w:cs="Arial"/>
        </w:rPr>
        <w:t>8</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F64E15">
        <w:rPr>
          <w:rFonts w:ascii="Bookman Old Style" w:hAnsi="Bookman Old Style" w:cs="Arial"/>
          <w:bCs/>
        </w:rPr>
        <w:t>presente Resolución</w:t>
      </w:r>
      <w:r w:rsidR="005E783F" w:rsidRPr="00F64E15">
        <w:rPr>
          <w:rFonts w:ascii="Bookman Old Style" w:hAnsi="Bookman Old Style" w:cs="Arial"/>
          <w:bCs/>
        </w:rPr>
        <w:t>.</w:t>
      </w:r>
    </w:p>
    <w:p w14:paraId="1F2A05BA" w14:textId="65609D2A" w:rsidR="008C3D2D" w:rsidRDefault="00B458EB" w:rsidP="00B860E3">
      <w:pPr>
        <w:adjustRightInd w:val="0"/>
        <w:spacing w:before="240" w:after="240"/>
        <w:ind w:left="0" w:right="23"/>
        <w:jc w:val="both"/>
        <w:rPr>
          <w:rFonts w:ascii="Bookman Old Style" w:hAnsi="Bookman Old Style" w:cs="Arial"/>
          <w:bCs/>
        </w:rPr>
      </w:pPr>
      <w:r w:rsidRPr="009353D2">
        <w:rPr>
          <w:rFonts w:ascii="Bookman Old Style" w:hAnsi="Bookman Old Style" w:cs="Arial"/>
          <w:bCs/>
        </w:rPr>
        <w:t>Aplicando la metodología contenida en la Resolución CREG 202 de 2013 y aqu</w:t>
      </w:r>
      <w:r>
        <w:rPr>
          <w:rFonts w:ascii="Bookman Old Style" w:hAnsi="Bookman Old Style" w:cs="Arial"/>
          <w:bCs/>
        </w:rPr>
        <w:t>é</w:t>
      </w:r>
      <w:r w:rsidRPr="009353D2">
        <w:rPr>
          <w:rFonts w:ascii="Bookman Old Style" w:hAnsi="Bookman Old Style" w:cs="Arial"/>
          <w:bCs/>
        </w:rPr>
        <w:t>llas que la modifiquen, adicionen o sustituyan, se calcularon las siguientes variables principales</w:t>
      </w:r>
      <w:r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B860E3">
        <w:rPr>
          <w:rFonts w:ascii="Bookman Old Style" w:hAnsi="Bookman Old Style" w:cs="Arial"/>
          <w:bCs/>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14:paraId="1D5264C3" w14:textId="77777777" w:rsidTr="00B860E3">
        <w:trPr>
          <w:trHeight w:val="536"/>
          <w:jc w:val="center"/>
        </w:trPr>
        <w:tc>
          <w:tcPr>
            <w:tcW w:w="5000" w:type="pct"/>
            <w:gridSpan w:val="2"/>
            <w:shd w:val="clear" w:color="auto" w:fill="D9D9D9" w:themeFill="background1" w:themeFillShade="D9"/>
            <w:vAlign w:val="center"/>
            <w:hideMark/>
          </w:tcPr>
          <w:p w14:paraId="3AF32800" w14:textId="77777777" w:rsidR="00C42E05" w:rsidRPr="00BC2B64" w:rsidRDefault="00C42E05" w:rsidP="00A10908">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p>
        </w:tc>
      </w:tr>
      <w:tr w:rsidR="00C42E05" w:rsidRPr="00A10908" w14:paraId="7E0E54B4" w14:textId="77777777" w:rsidTr="00B860E3">
        <w:trPr>
          <w:trHeight w:val="313"/>
          <w:jc w:val="center"/>
        </w:trPr>
        <w:tc>
          <w:tcPr>
            <w:tcW w:w="2596" w:type="pct"/>
            <w:shd w:val="clear" w:color="auto" w:fill="D9D9D9" w:themeFill="background1" w:themeFillShade="D9"/>
            <w:vAlign w:val="center"/>
            <w:hideMark/>
          </w:tcPr>
          <w:p w14:paraId="7CF061BB" w14:textId="77777777" w:rsidR="00C42E05" w:rsidRPr="00BC2B64" w:rsidRDefault="00C42E05" w:rsidP="00B860E3">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2CE23B6B" w14:textId="77777777"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7214D8" w:rsidRPr="00A10908" w14:paraId="613F4C01" w14:textId="77777777" w:rsidTr="00B860E3">
        <w:trPr>
          <w:trHeight w:val="271"/>
          <w:jc w:val="center"/>
        </w:trPr>
        <w:tc>
          <w:tcPr>
            <w:tcW w:w="2596" w:type="pct"/>
            <w:shd w:val="clear" w:color="auto" w:fill="auto"/>
            <w:hideMark/>
          </w:tcPr>
          <w:p w14:paraId="06D47F9F"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266C25B1" wp14:editId="1DEEBDD0">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14:paraId="21309E8D" w14:textId="2DB7251F" w:rsidR="007214D8" w:rsidRPr="007214D8" w:rsidRDefault="005D75CB" w:rsidP="007214D8">
            <w:pPr>
              <w:ind w:left="0"/>
              <w:jc w:val="center"/>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254.928.682</w:t>
            </w:r>
          </w:p>
        </w:tc>
      </w:tr>
      <w:tr w:rsidR="007214D8" w:rsidRPr="00A10908" w14:paraId="61AA97EF" w14:textId="77777777" w:rsidTr="00B860E3">
        <w:trPr>
          <w:trHeight w:val="271"/>
          <w:jc w:val="center"/>
        </w:trPr>
        <w:tc>
          <w:tcPr>
            <w:tcW w:w="2596" w:type="pct"/>
            <w:shd w:val="clear" w:color="auto" w:fill="auto"/>
            <w:hideMark/>
          </w:tcPr>
          <w:p w14:paraId="5453B8D3"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029CF1ED" wp14:editId="59F9CF23">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center"/>
          </w:tcPr>
          <w:p w14:paraId="2AE65729" w14:textId="55CF898E" w:rsidR="007214D8" w:rsidRPr="007214D8" w:rsidRDefault="005D75CB" w:rsidP="007214D8">
            <w:pPr>
              <w:ind w:left="0"/>
              <w:jc w:val="center"/>
              <w:rPr>
                <w:rFonts w:ascii="Bookman Old Style" w:hAnsi="Bookman Old Style"/>
                <w:color w:val="000000"/>
                <w:sz w:val="22"/>
                <w:szCs w:val="22"/>
              </w:rPr>
            </w:pPr>
            <w:r>
              <w:rPr>
                <w:rFonts w:ascii="Bookman Old Style" w:hAnsi="Bookman Old Style"/>
                <w:color w:val="000000"/>
                <w:sz w:val="22"/>
                <w:szCs w:val="22"/>
              </w:rPr>
              <w:t>297.768.102</w:t>
            </w:r>
          </w:p>
        </w:tc>
      </w:tr>
      <w:tr w:rsidR="007214D8" w:rsidRPr="00A10908" w14:paraId="3D699768" w14:textId="77777777" w:rsidTr="00B860E3">
        <w:trPr>
          <w:trHeight w:val="271"/>
          <w:jc w:val="center"/>
        </w:trPr>
        <w:tc>
          <w:tcPr>
            <w:tcW w:w="2596" w:type="pct"/>
            <w:shd w:val="clear" w:color="auto" w:fill="auto"/>
            <w:hideMark/>
          </w:tcPr>
          <w:p w14:paraId="68939612" w14:textId="77777777" w:rsidR="007214D8" w:rsidRPr="00B860E3" w:rsidRDefault="007214D8" w:rsidP="007214D8">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B860E3">
              <w:rPr>
                <w:rFonts w:ascii="Bookman Old Style" w:hAnsi="Bookman Old Style"/>
                <w:b/>
                <w:bCs/>
                <w:color w:val="000000"/>
                <w:sz w:val="22"/>
                <w:szCs w:val="22"/>
                <w:lang w:val="es-CO" w:eastAsia="es-CO"/>
              </w:rPr>
              <w:t> </w:t>
            </w:r>
          </w:p>
        </w:tc>
        <w:tc>
          <w:tcPr>
            <w:tcW w:w="2404" w:type="pct"/>
            <w:shd w:val="clear" w:color="auto" w:fill="auto"/>
            <w:vAlign w:val="center"/>
          </w:tcPr>
          <w:p w14:paraId="00F1201D" w14:textId="1416AD9C" w:rsidR="007214D8" w:rsidRPr="007214D8" w:rsidRDefault="00744DB4" w:rsidP="007214D8">
            <w:pPr>
              <w:ind w:left="0"/>
              <w:jc w:val="center"/>
              <w:rPr>
                <w:rFonts w:ascii="Bookman Old Style" w:hAnsi="Bookman Old Style"/>
                <w:color w:val="000000"/>
                <w:sz w:val="22"/>
                <w:szCs w:val="22"/>
              </w:rPr>
            </w:pPr>
            <w:r>
              <w:rPr>
                <w:rFonts w:ascii="Bookman Old Style" w:hAnsi="Bookman Old Style"/>
                <w:color w:val="000000"/>
                <w:sz w:val="22"/>
                <w:szCs w:val="22"/>
              </w:rPr>
              <w:t>446.129</w:t>
            </w:r>
          </w:p>
        </w:tc>
      </w:tr>
      <w:tr w:rsidR="007214D8" w:rsidRPr="00A10908" w14:paraId="78D6941C" w14:textId="77777777" w:rsidTr="00B860E3">
        <w:trPr>
          <w:trHeight w:val="271"/>
          <w:jc w:val="center"/>
        </w:trPr>
        <w:tc>
          <w:tcPr>
            <w:tcW w:w="2596" w:type="pct"/>
            <w:shd w:val="clear" w:color="auto" w:fill="auto"/>
            <w:hideMark/>
          </w:tcPr>
          <w:p w14:paraId="16E24455"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5F8C5AD7" wp14:editId="2685D4E1">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01641DC4" w14:textId="5099FB1B" w:rsidR="007214D8" w:rsidRPr="007214D8" w:rsidRDefault="00744DB4" w:rsidP="007214D8">
            <w:pPr>
              <w:ind w:left="0"/>
              <w:jc w:val="center"/>
              <w:rPr>
                <w:rFonts w:ascii="Bookman Old Style" w:hAnsi="Bookman Old Style"/>
                <w:color w:val="000000"/>
                <w:sz w:val="22"/>
                <w:szCs w:val="22"/>
              </w:rPr>
            </w:pPr>
            <w:r>
              <w:rPr>
                <w:rFonts w:ascii="Bookman Old Style" w:hAnsi="Bookman Old Style"/>
                <w:color w:val="000000"/>
                <w:sz w:val="22"/>
                <w:szCs w:val="22"/>
              </w:rPr>
              <w:t>446.129</w:t>
            </w:r>
          </w:p>
        </w:tc>
      </w:tr>
    </w:tbl>
    <w:p w14:paraId="5AFCE0F2" w14:textId="77777777" w:rsidR="00C42E05" w:rsidRPr="002442D8" w:rsidRDefault="00C42E05" w:rsidP="00B860E3">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C47ACF">
        <w:rPr>
          <w:rFonts w:ascii="Bookman Old Style" w:hAnsi="Bookman Old Style" w:cs="Arial"/>
          <w:sz w:val="16"/>
        </w:rPr>
        <w:t>8</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B0B48" w:rsidRPr="00A10908" w14:paraId="090A1D7A" w14:textId="77777777" w:rsidTr="00B860E3">
        <w:trPr>
          <w:trHeight w:val="536"/>
          <w:jc w:val="center"/>
        </w:trPr>
        <w:tc>
          <w:tcPr>
            <w:tcW w:w="5000" w:type="pct"/>
            <w:gridSpan w:val="2"/>
            <w:shd w:val="clear" w:color="auto" w:fill="D9D9D9" w:themeFill="background1" w:themeFillShade="D9"/>
            <w:vAlign w:val="center"/>
            <w:hideMark/>
          </w:tcPr>
          <w:p w14:paraId="324E8326"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Diferentes a los de Uso Residencial</w:t>
            </w:r>
          </w:p>
        </w:tc>
      </w:tr>
      <w:tr w:rsidR="009B0B48" w:rsidRPr="00A10908" w14:paraId="54DE32D5" w14:textId="77777777" w:rsidTr="00B860E3">
        <w:trPr>
          <w:trHeight w:val="313"/>
          <w:jc w:val="center"/>
        </w:trPr>
        <w:tc>
          <w:tcPr>
            <w:tcW w:w="2596" w:type="pct"/>
            <w:shd w:val="clear" w:color="auto" w:fill="D9D9D9" w:themeFill="background1" w:themeFillShade="D9"/>
            <w:vAlign w:val="center"/>
            <w:hideMark/>
          </w:tcPr>
          <w:p w14:paraId="64198E89"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437E06F8"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7214D8" w:rsidRPr="00A10908" w14:paraId="1917AFC7" w14:textId="77777777" w:rsidTr="00AD47C2">
        <w:trPr>
          <w:trHeight w:val="271"/>
          <w:jc w:val="center"/>
        </w:trPr>
        <w:tc>
          <w:tcPr>
            <w:tcW w:w="2596" w:type="pct"/>
            <w:shd w:val="clear" w:color="auto" w:fill="auto"/>
            <w:hideMark/>
          </w:tcPr>
          <w:p w14:paraId="6B50EDF1"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36B8FF5D" wp14:editId="72295D1C">
                  <wp:extent cx="504825" cy="15240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14:paraId="1AC52B37" w14:textId="577701AC" w:rsidR="007214D8" w:rsidRPr="007214D8" w:rsidRDefault="005D75CB" w:rsidP="007214D8">
            <w:pPr>
              <w:ind w:left="0"/>
              <w:jc w:val="center"/>
              <w:rPr>
                <w:rFonts w:ascii="Bookman Old Style" w:hAnsi="Bookman Old Style"/>
                <w:color w:val="000000"/>
                <w:sz w:val="22"/>
                <w:szCs w:val="22"/>
              </w:rPr>
            </w:pPr>
            <w:r>
              <w:rPr>
                <w:rFonts w:ascii="Bookman Old Style" w:hAnsi="Bookman Old Style"/>
                <w:color w:val="000000"/>
                <w:sz w:val="22"/>
                <w:szCs w:val="22"/>
                <w:lang w:val="es-CO" w:eastAsia="es-CO"/>
              </w:rPr>
              <w:t>254.928.682</w:t>
            </w:r>
          </w:p>
        </w:tc>
      </w:tr>
      <w:tr w:rsidR="007214D8" w:rsidRPr="00A10908" w14:paraId="2B886AA5" w14:textId="77777777" w:rsidTr="00AD47C2">
        <w:trPr>
          <w:trHeight w:val="271"/>
          <w:jc w:val="center"/>
        </w:trPr>
        <w:tc>
          <w:tcPr>
            <w:tcW w:w="2596" w:type="pct"/>
            <w:shd w:val="clear" w:color="auto" w:fill="auto"/>
            <w:hideMark/>
          </w:tcPr>
          <w:p w14:paraId="3CBF341E"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77448F5B" wp14:editId="1C3C8B2D">
                  <wp:extent cx="838200" cy="16192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2404" w:type="pct"/>
            <w:shd w:val="clear" w:color="auto" w:fill="auto"/>
            <w:vAlign w:val="center"/>
          </w:tcPr>
          <w:p w14:paraId="0E3F400A" w14:textId="064E4769" w:rsidR="005D75CB" w:rsidRPr="007214D8" w:rsidRDefault="005D75CB" w:rsidP="005D75CB">
            <w:pPr>
              <w:ind w:left="0"/>
              <w:jc w:val="center"/>
              <w:rPr>
                <w:rFonts w:ascii="Bookman Old Style" w:hAnsi="Bookman Old Style"/>
                <w:color w:val="000000"/>
                <w:sz w:val="22"/>
                <w:szCs w:val="22"/>
              </w:rPr>
            </w:pPr>
            <w:r>
              <w:rPr>
                <w:rFonts w:ascii="Bookman Old Style" w:hAnsi="Bookman Old Style"/>
                <w:color w:val="000000"/>
                <w:sz w:val="22"/>
                <w:szCs w:val="22"/>
              </w:rPr>
              <w:t>0</w:t>
            </w:r>
          </w:p>
        </w:tc>
      </w:tr>
      <w:tr w:rsidR="007214D8" w:rsidRPr="00A10908" w14:paraId="0529F43D" w14:textId="77777777" w:rsidTr="00AD47C2">
        <w:trPr>
          <w:trHeight w:val="271"/>
          <w:jc w:val="center"/>
        </w:trPr>
        <w:tc>
          <w:tcPr>
            <w:tcW w:w="2596" w:type="pct"/>
            <w:shd w:val="clear" w:color="auto" w:fill="auto"/>
            <w:hideMark/>
          </w:tcPr>
          <w:p w14:paraId="2B6FF976"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59B3ED3A" wp14:editId="66A0A688">
                  <wp:extent cx="695325" cy="15240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01C1DC38" w14:textId="0FED7F68" w:rsidR="007214D8" w:rsidRPr="007214D8" w:rsidRDefault="00744DB4" w:rsidP="007214D8">
            <w:pPr>
              <w:ind w:left="0"/>
              <w:jc w:val="center"/>
              <w:rPr>
                <w:rFonts w:ascii="Bookman Old Style" w:hAnsi="Bookman Old Style"/>
                <w:color w:val="000000"/>
                <w:sz w:val="22"/>
                <w:szCs w:val="22"/>
              </w:rPr>
            </w:pPr>
            <w:r>
              <w:rPr>
                <w:rFonts w:ascii="Bookman Old Style" w:hAnsi="Bookman Old Style"/>
                <w:color w:val="000000"/>
                <w:sz w:val="22"/>
                <w:szCs w:val="22"/>
              </w:rPr>
              <w:t>446.129</w:t>
            </w:r>
          </w:p>
        </w:tc>
      </w:tr>
      <w:tr w:rsidR="007214D8" w:rsidRPr="00A10908" w14:paraId="168250D0" w14:textId="77777777" w:rsidTr="00AD47C2">
        <w:trPr>
          <w:trHeight w:val="271"/>
          <w:jc w:val="center"/>
        </w:trPr>
        <w:tc>
          <w:tcPr>
            <w:tcW w:w="2596" w:type="pct"/>
            <w:shd w:val="clear" w:color="auto" w:fill="auto"/>
            <w:hideMark/>
          </w:tcPr>
          <w:p w14:paraId="358B7BDD" w14:textId="77777777" w:rsidR="007214D8" w:rsidRPr="00B860E3" w:rsidRDefault="007214D8" w:rsidP="007214D8">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3C218ECA" wp14:editId="6E6FBDFC">
                  <wp:extent cx="838200" cy="15240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431BA47E" w14:textId="5A9C5187" w:rsidR="007214D8" w:rsidRPr="007214D8" w:rsidRDefault="00744DB4" w:rsidP="007214D8">
            <w:pPr>
              <w:ind w:left="0"/>
              <w:jc w:val="center"/>
              <w:rPr>
                <w:rFonts w:ascii="Bookman Old Style" w:hAnsi="Bookman Old Style"/>
                <w:color w:val="000000"/>
                <w:sz w:val="22"/>
                <w:szCs w:val="22"/>
              </w:rPr>
            </w:pPr>
            <w:r>
              <w:rPr>
                <w:rFonts w:ascii="Bookman Old Style" w:hAnsi="Bookman Old Style"/>
                <w:color w:val="000000"/>
                <w:sz w:val="22"/>
                <w:szCs w:val="22"/>
              </w:rPr>
              <w:t>446.129</w:t>
            </w:r>
          </w:p>
        </w:tc>
      </w:tr>
    </w:tbl>
    <w:p w14:paraId="206309A4" w14:textId="77777777" w:rsidR="009B0B48" w:rsidRPr="002442D8" w:rsidRDefault="009B0B48" w:rsidP="009B0B48">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C47ACF">
        <w:rPr>
          <w:rFonts w:ascii="Bookman Old Style" w:hAnsi="Bookman Old Style" w:cs="Arial"/>
          <w:sz w:val="16"/>
        </w:rPr>
        <w:t>8</w:t>
      </w:r>
      <w:r w:rsidRPr="007B0D3E">
        <w:rPr>
          <w:rFonts w:ascii="Bookman Old Style" w:hAnsi="Bookman Old Style" w:cs="Arial"/>
          <w:sz w:val="16"/>
        </w:rPr>
        <w:t>.</w:t>
      </w:r>
    </w:p>
    <w:p w14:paraId="12759666" w14:textId="6B7DE2C7" w:rsidR="001B63E5" w:rsidRPr="001954E9" w:rsidRDefault="00273C2C" w:rsidP="00B860E3">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BD6F24">
        <w:rPr>
          <w:rFonts w:ascii="Bookman Old Style" w:hAnsi="Bookman Old Style" w:cs="Arial"/>
          <w:bCs/>
        </w:rPr>
        <w:t>5,74%</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BD6F24">
        <w:rPr>
          <w:rFonts w:ascii="Bookman Old Style" w:hAnsi="Bookman Old Style" w:cs="Arial"/>
          <w:bCs/>
        </w:rPr>
        <w:t>100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14:paraId="669123DA" w14:textId="77777777" w:rsidTr="00B860E3">
        <w:trPr>
          <w:trHeight w:val="287"/>
          <w:jc w:val="center"/>
        </w:trPr>
        <w:tc>
          <w:tcPr>
            <w:tcW w:w="3188" w:type="pct"/>
            <w:shd w:val="clear" w:color="auto" w:fill="D9D9D9" w:themeFill="background1" w:themeFillShade="D9"/>
            <w:vAlign w:val="center"/>
            <w:hideMark/>
          </w:tcPr>
          <w:p w14:paraId="441774E9" w14:textId="77777777" w:rsidR="00BB54AF" w:rsidRPr="00F37572" w:rsidRDefault="00BB54AF" w:rsidP="00B860E3">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14:paraId="52ECEEC7" w14:textId="78EF6053" w:rsidR="00BB54AF" w:rsidRPr="00F37572" w:rsidRDefault="00BB54AF" w:rsidP="00C47ACF">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w:t>
            </w:r>
            <w:r w:rsidR="007E78E7">
              <w:rPr>
                <w:rFonts w:ascii="Bookman Old Style" w:hAnsi="Bookman Old Style" w:cs="Arial"/>
                <w:b/>
                <w:bCs/>
                <w:color w:val="000000"/>
                <w:sz w:val="22"/>
                <w:szCs w:val="22"/>
                <w:lang w:eastAsia="es-CO"/>
              </w:rPr>
              <w:t xml:space="preserve"> (COP)</w:t>
            </w:r>
            <w:r>
              <w:rPr>
                <w:rFonts w:ascii="Bookman Old Style" w:hAnsi="Bookman Old Style" w:cs="Arial"/>
                <w:b/>
                <w:bCs/>
                <w:color w:val="000000"/>
                <w:sz w:val="22"/>
                <w:szCs w:val="22"/>
                <w:lang w:eastAsia="es-CO"/>
              </w:rPr>
              <w:t xml:space="preserve"> del 31 de diciembre de 201</w:t>
            </w:r>
            <w:r w:rsidR="00C47ACF">
              <w:rPr>
                <w:rFonts w:ascii="Bookman Old Style" w:hAnsi="Bookman Old Style" w:cs="Arial"/>
                <w:b/>
                <w:bCs/>
                <w:color w:val="000000"/>
                <w:sz w:val="22"/>
                <w:szCs w:val="22"/>
                <w:lang w:eastAsia="es-CO"/>
              </w:rPr>
              <w:t>8</w:t>
            </w:r>
          </w:p>
        </w:tc>
      </w:tr>
      <w:tr w:rsidR="00BB54AF" w:rsidRPr="00F37572" w14:paraId="3F8EAAEE" w14:textId="77777777" w:rsidTr="00B860E3">
        <w:trPr>
          <w:trHeight w:val="478"/>
          <w:jc w:val="center"/>
        </w:trPr>
        <w:tc>
          <w:tcPr>
            <w:tcW w:w="3188" w:type="pct"/>
            <w:shd w:val="clear" w:color="auto" w:fill="auto"/>
            <w:vAlign w:val="center"/>
            <w:hideMark/>
          </w:tcPr>
          <w:p w14:paraId="6919610C" w14:textId="77777777"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14:paraId="0DACF70F" w14:textId="77E55CBB" w:rsidR="00BB54AF" w:rsidRPr="00D72BB2" w:rsidRDefault="00D72BB2" w:rsidP="00D72BB2">
            <w:pPr>
              <w:ind w:left="0"/>
              <w:jc w:val="center"/>
              <w:rPr>
                <w:rFonts w:ascii="Bookman Old Style" w:hAnsi="Bookman Old Style"/>
                <w:color w:val="000000"/>
                <w:sz w:val="22"/>
                <w:szCs w:val="22"/>
                <w:lang w:val="es-ES_tradnl" w:eastAsia="es-CO"/>
              </w:rPr>
            </w:pPr>
            <w:r w:rsidRPr="00D72BB2">
              <w:rPr>
                <w:rFonts w:ascii="Bookman Old Style" w:hAnsi="Bookman Old Style"/>
                <w:color w:val="000000"/>
                <w:sz w:val="22"/>
                <w:szCs w:val="22"/>
                <w:lang w:val="es-ES_tradnl" w:eastAsia="es-CO"/>
              </w:rPr>
              <w:t>283.056.389</w:t>
            </w:r>
          </w:p>
        </w:tc>
      </w:tr>
    </w:tbl>
    <w:p w14:paraId="7B6846DE" w14:textId="77777777" w:rsidR="00EE385D" w:rsidRDefault="00EE385D" w:rsidP="00B860E3">
      <w:pPr>
        <w:widowControl w:val="0"/>
        <w:adjustRightInd w:val="0"/>
        <w:spacing w:before="240" w:after="240"/>
        <w:ind w:left="0" w:right="23"/>
        <w:jc w:val="both"/>
        <w:rPr>
          <w:rFonts w:ascii="Bookman Old Style" w:hAnsi="Bookman Old Style" w:cs="Arial"/>
        </w:rPr>
      </w:pPr>
    </w:p>
    <w:p w14:paraId="5F4033F1" w14:textId="5B0C2159" w:rsidR="00A0161E" w:rsidRDefault="00B458EB"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Pr>
          <w:rFonts w:ascii="Bookman Old Style" w:hAnsi="Bookman Old Style" w:cs="Arial"/>
        </w:rPr>
        <w:t>R</w:t>
      </w:r>
      <w:r w:rsidRPr="008C2AC6">
        <w:rPr>
          <w:rFonts w:ascii="Bookman Old Style" w:hAnsi="Bookman Old Style" w:cs="Arial"/>
        </w:rPr>
        <w:t>esoluci</w:t>
      </w:r>
      <w:r>
        <w:rPr>
          <w:rFonts w:ascii="Bookman Old Style" w:hAnsi="Bookman Old Style" w:cs="Arial"/>
        </w:rPr>
        <w:t>ó</w:t>
      </w:r>
      <w:r w:rsidRPr="008C2AC6">
        <w:rPr>
          <w:rFonts w:ascii="Bookman Old Style" w:hAnsi="Bookman Old Style" w:cs="Arial"/>
        </w:rPr>
        <w:t xml:space="preserve">n CREG 202 de 2013 y </w:t>
      </w:r>
      <w:r>
        <w:rPr>
          <w:rFonts w:ascii="Bookman Old Style" w:hAnsi="Bookman Old Style" w:cs="Arial"/>
        </w:rPr>
        <w:t>aquéllas que la modifican, adicionan o sustituy</w:t>
      </w:r>
      <w:r w:rsidR="00AC7431">
        <w:rPr>
          <w:rFonts w:ascii="Bookman Old Style" w:hAnsi="Bookman Old Style" w:cs="Arial"/>
        </w:rPr>
        <w:t>a</w:t>
      </w:r>
      <w:r>
        <w:rPr>
          <w:rFonts w:ascii="Bookman Old Style" w:hAnsi="Bookman Old Style" w:cs="Arial"/>
        </w:rPr>
        <w:t>n</w:t>
      </w:r>
      <w:r w:rsidRPr="001954E9">
        <w:rPr>
          <w:rFonts w:ascii="Bookman Old Style" w:hAnsi="Bookman Old Style" w:cs="Arial"/>
        </w:rPr>
        <w:t>, se calcularon las siguientes variables principales para la componente que remunera los gastos de AOM, aplicable a usuarios de uso residencial y a usuarios diferentes a los de uso residencial</w:t>
      </w:r>
      <w:r w:rsidR="00A0161E" w:rsidRPr="001954E9">
        <w:rPr>
          <w:rFonts w:ascii="Bookman Old Style" w:hAnsi="Bookman Old Style" w:cs="Arial"/>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7E42411D" w14:textId="77777777" w:rsidTr="00B860E3">
        <w:trPr>
          <w:trHeight w:val="536"/>
          <w:jc w:val="center"/>
        </w:trPr>
        <w:tc>
          <w:tcPr>
            <w:tcW w:w="5000" w:type="pct"/>
            <w:gridSpan w:val="2"/>
            <w:shd w:val="clear" w:color="auto" w:fill="D9D9D9" w:themeFill="background1" w:themeFillShade="D9"/>
            <w:vAlign w:val="center"/>
            <w:hideMark/>
          </w:tcPr>
          <w:p w14:paraId="3D158954"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92969" w:rsidRPr="00A10908" w14:paraId="4AF86E15" w14:textId="77777777" w:rsidTr="00B860E3">
        <w:trPr>
          <w:trHeight w:val="313"/>
          <w:jc w:val="center"/>
        </w:trPr>
        <w:tc>
          <w:tcPr>
            <w:tcW w:w="2596" w:type="pct"/>
            <w:shd w:val="clear" w:color="auto" w:fill="D9D9D9" w:themeFill="background1" w:themeFillShade="D9"/>
            <w:vAlign w:val="center"/>
            <w:hideMark/>
          </w:tcPr>
          <w:p w14:paraId="4EC9016D"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1048913C" w14:textId="77777777"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7214D8" w:rsidRPr="00A10908" w14:paraId="0A45DDC1" w14:textId="77777777" w:rsidTr="00AD47C2">
        <w:trPr>
          <w:trHeight w:val="271"/>
          <w:jc w:val="center"/>
        </w:trPr>
        <w:tc>
          <w:tcPr>
            <w:tcW w:w="2596" w:type="pct"/>
            <w:shd w:val="clear" w:color="auto" w:fill="auto"/>
            <w:hideMark/>
          </w:tcPr>
          <w:p w14:paraId="37A3F9D1"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694E65C" wp14:editId="1956050E">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center"/>
          </w:tcPr>
          <w:p w14:paraId="28B386C4" w14:textId="2F1415DE" w:rsidR="007214D8" w:rsidRPr="007214D8" w:rsidRDefault="00D72BB2" w:rsidP="00D72BB2">
            <w:pPr>
              <w:ind w:left="0"/>
              <w:jc w:val="center"/>
              <w:rPr>
                <w:rFonts w:ascii="Bookman Old Style" w:hAnsi="Bookman Old Style"/>
                <w:color w:val="000000"/>
                <w:sz w:val="22"/>
                <w:szCs w:val="22"/>
              </w:rPr>
            </w:pPr>
            <w:r>
              <w:rPr>
                <w:rFonts w:ascii="Bookman Old Style" w:hAnsi="Bookman Old Style"/>
                <w:color w:val="000000"/>
                <w:sz w:val="22"/>
                <w:szCs w:val="22"/>
              </w:rPr>
              <w:t>83.515.040</w:t>
            </w:r>
          </w:p>
        </w:tc>
      </w:tr>
      <w:tr w:rsidR="007214D8" w:rsidRPr="00A10908" w14:paraId="7F257DAB" w14:textId="77777777" w:rsidTr="00AD47C2">
        <w:trPr>
          <w:trHeight w:val="271"/>
          <w:jc w:val="center"/>
        </w:trPr>
        <w:tc>
          <w:tcPr>
            <w:tcW w:w="2596" w:type="pct"/>
            <w:shd w:val="clear" w:color="auto" w:fill="auto"/>
            <w:hideMark/>
          </w:tcPr>
          <w:p w14:paraId="3558F2B5"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4FD86E3F" wp14:editId="3D0A50E9">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center"/>
          </w:tcPr>
          <w:p w14:paraId="3063C912" w14:textId="5D502109" w:rsidR="007214D8" w:rsidRPr="007214D8" w:rsidRDefault="00D72BB2" w:rsidP="00D72BB2">
            <w:pPr>
              <w:ind w:left="0"/>
              <w:jc w:val="center"/>
              <w:rPr>
                <w:rFonts w:ascii="Bookman Old Style" w:hAnsi="Bookman Old Style"/>
                <w:color w:val="000000"/>
                <w:sz w:val="22"/>
                <w:szCs w:val="22"/>
              </w:rPr>
            </w:pPr>
            <w:r>
              <w:rPr>
                <w:rFonts w:ascii="Bookman Old Style" w:hAnsi="Bookman Old Style"/>
                <w:color w:val="000000"/>
                <w:sz w:val="22"/>
                <w:szCs w:val="22"/>
              </w:rPr>
              <w:t>199.541.348</w:t>
            </w:r>
          </w:p>
        </w:tc>
      </w:tr>
      <w:tr w:rsidR="00D72BB2" w:rsidRPr="00A10908" w14:paraId="270C550A" w14:textId="77777777" w:rsidTr="00AD47C2">
        <w:trPr>
          <w:trHeight w:val="271"/>
          <w:jc w:val="center"/>
        </w:trPr>
        <w:tc>
          <w:tcPr>
            <w:tcW w:w="2596" w:type="pct"/>
            <w:shd w:val="clear" w:color="auto" w:fill="auto"/>
            <w:hideMark/>
          </w:tcPr>
          <w:p w14:paraId="5C5309EC" w14:textId="77777777" w:rsidR="00D72BB2" w:rsidRPr="000B4904" w:rsidRDefault="00D72BB2" w:rsidP="00D72BB2">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14:paraId="78B085DD" w14:textId="366FB9B2" w:rsidR="00D72BB2" w:rsidRPr="007214D8" w:rsidRDefault="00D72BB2" w:rsidP="00D72BB2">
            <w:pPr>
              <w:ind w:left="0"/>
              <w:jc w:val="center"/>
              <w:rPr>
                <w:rFonts w:ascii="Bookman Old Style" w:hAnsi="Bookman Old Style"/>
                <w:color w:val="000000"/>
                <w:sz w:val="22"/>
                <w:szCs w:val="22"/>
              </w:rPr>
            </w:pPr>
            <w:r>
              <w:rPr>
                <w:rFonts w:ascii="Bookman Old Style" w:hAnsi="Bookman Old Style"/>
                <w:color w:val="000000"/>
                <w:sz w:val="22"/>
                <w:szCs w:val="22"/>
              </w:rPr>
              <w:t>446.129</w:t>
            </w:r>
          </w:p>
        </w:tc>
      </w:tr>
      <w:tr w:rsidR="00D72BB2" w:rsidRPr="00A10908" w14:paraId="60DE4D3F" w14:textId="77777777" w:rsidTr="00AD47C2">
        <w:trPr>
          <w:trHeight w:val="271"/>
          <w:jc w:val="center"/>
        </w:trPr>
        <w:tc>
          <w:tcPr>
            <w:tcW w:w="2596" w:type="pct"/>
            <w:shd w:val="clear" w:color="auto" w:fill="auto"/>
            <w:hideMark/>
          </w:tcPr>
          <w:p w14:paraId="1F272DE3" w14:textId="77777777" w:rsidR="00D72BB2" w:rsidRPr="00A10908" w:rsidRDefault="00D72BB2" w:rsidP="00D72BB2">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4FCED54F" wp14:editId="4CDA094C">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3D181B5B" w14:textId="7733ADA3" w:rsidR="00D72BB2" w:rsidRPr="007214D8" w:rsidRDefault="00D72BB2" w:rsidP="00D72BB2">
            <w:pPr>
              <w:ind w:left="0"/>
              <w:jc w:val="center"/>
              <w:rPr>
                <w:rFonts w:ascii="Bookman Old Style" w:hAnsi="Bookman Old Style"/>
                <w:color w:val="000000"/>
                <w:sz w:val="22"/>
                <w:szCs w:val="22"/>
              </w:rPr>
            </w:pPr>
            <w:r>
              <w:rPr>
                <w:rFonts w:ascii="Bookman Old Style" w:hAnsi="Bookman Old Style"/>
                <w:color w:val="000000"/>
                <w:sz w:val="22"/>
                <w:szCs w:val="22"/>
              </w:rPr>
              <w:t>446.129</w:t>
            </w:r>
          </w:p>
        </w:tc>
      </w:tr>
    </w:tbl>
    <w:p w14:paraId="4B4645E6" w14:textId="77777777" w:rsidR="00A92969" w:rsidRDefault="00A92969" w:rsidP="00A92969">
      <w:pPr>
        <w:widowControl w:val="0"/>
        <w:adjustRightInd w:val="0"/>
        <w:spacing w:after="240"/>
        <w:ind w:left="0" w:right="23"/>
        <w:jc w:val="center"/>
        <w:rPr>
          <w:rFonts w:ascii="Bookman Old Style" w:hAnsi="Bookman Old Style" w:cs="Arial"/>
          <w:sz w:val="16"/>
        </w:rPr>
      </w:pPr>
      <w:r w:rsidRPr="007B0D3E">
        <w:rPr>
          <w:rFonts w:ascii="Bookman Old Style" w:hAnsi="Bookman Old Style" w:cs="Arial"/>
          <w:sz w:val="16"/>
        </w:rPr>
        <w:t>Cifras en pesos del 31 de diciembre de 201</w:t>
      </w:r>
      <w:r w:rsidR="00C47ACF">
        <w:rPr>
          <w:rFonts w:ascii="Bookman Old Style" w:hAnsi="Bookman Old Style" w:cs="Arial"/>
          <w:sz w:val="16"/>
        </w:rPr>
        <w:t>8</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1D29B45C" w14:textId="77777777" w:rsidTr="00B860E3">
        <w:trPr>
          <w:trHeight w:val="536"/>
          <w:jc w:val="center"/>
        </w:trPr>
        <w:tc>
          <w:tcPr>
            <w:tcW w:w="5000" w:type="pct"/>
            <w:gridSpan w:val="2"/>
            <w:shd w:val="clear" w:color="auto" w:fill="D9D9D9" w:themeFill="background1" w:themeFillShade="D9"/>
            <w:vAlign w:val="center"/>
            <w:hideMark/>
          </w:tcPr>
          <w:p w14:paraId="5E69D553"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92969" w:rsidRPr="00A10908" w14:paraId="69312BE8" w14:textId="77777777" w:rsidTr="00B860E3">
        <w:trPr>
          <w:trHeight w:val="313"/>
          <w:jc w:val="center"/>
        </w:trPr>
        <w:tc>
          <w:tcPr>
            <w:tcW w:w="2596" w:type="pct"/>
            <w:shd w:val="clear" w:color="auto" w:fill="D9D9D9" w:themeFill="background1" w:themeFillShade="D9"/>
            <w:vAlign w:val="center"/>
            <w:hideMark/>
          </w:tcPr>
          <w:p w14:paraId="63F8F3C7"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60AD08A2" w14:textId="77777777"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7214D8" w:rsidRPr="00A10908" w14:paraId="36EAEE5C" w14:textId="77777777" w:rsidTr="00B860E3">
        <w:trPr>
          <w:trHeight w:val="271"/>
          <w:jc w:val="center"/>
        </w:trPr>
        <w:tc>
          <w:tcPr>
            <w:tcW w:w="2596" w:type="pct"/>
            <w:shd w:val="clear" w:color="auto" w:fill="auto"/>
            <w:vAlign w:val="center"/>
            <w:hideMark/>
          </w:tcPr>
          <w:p w14:paraId="1E6E4331"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4130913B" wp14:editId="7F406CA8">
                  <wp:extent cx="752475" cy="152400"/>
                  <wp:effectExtent l="0" t="0" r="0" b="0"/>
                  <wp:docPr id="2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2404" w:type="pct"/>
            <w:shd w:val="clear" w:color="auto" w:fill="auto"/>
            <w:vAlign w:val="center"/>
          </w:tcPr>
          <w:p w14:paraId="07147576" w14:textId="19857309" w:rsidR="007214D8" w:rsidRPr="007214D8" w:rsidRDefault="00D72BB2" w:rsidP="007214D8">
            <w:pPr>
              <w:ind w:left="0"/>
              <w:jc w:val="center"/>
              <w:rPr>
                <w:rFonts w:ascii="Bookman Old Style" w:hAnsi="Bookman Old Style"/>
                <w:color w:val="000000"/>
                <w:sz w:val="22"/>
                <w:szCs w:val="22"/>
              </w:rPr>
            </w:pPr>
            <w:r>
              <w:rPr>
                <w:rFonts w:ascii="Bookman Old Style" w:hAnsi="Bookman Old Style"/>
                <w:color w:val="000000"/>
                <w:sz w:val="22"/>
                <w:szCs w:val="22"/>
              </w:rPr>
              <w:t>83.515.040</w:t>
            </w:r>
          </w:p>
        </w:tc>
      </w:tr>
      <w:tr w:rsidR="007214D8" w:rsidRPr="00A10908" w14:paraId="50BA7A20" w14:textId="77777777" w:rsidTr="00B860E3">
        <w:trPr>
          <w:trHeight w:val="271"/>
          <w:jc w:val="center"/>
        </w:trPr>
        <w:tc>
          <w:tcPr>
            <w:tcW w:w="2596" w:type="pct"/>
            <w:shd w:val="clear" w:color="auto" w:fill="auto"/>
            <w:vAlign w:val="center"/>
            <w:hideMark/>
          </w:tcPr>
          <w:p w14:paraId="6DC705A1" w14:textId="77777777" w:rsidR="007214D8" w:rsidRPr="00A10908" w:rsidRDefault="007214D8" w:rsidP="007214D8">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3A37B07" wp14:editId="11B3B441">
                  <wp:extent cx="1066800" cy="171450"/>
                  <wp:effectExtent l="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2404" w:type="pct"/>
            <w:shd w:val="clear" w:color="auto" w:fill="auto"/>
            <w:vAlign w:val="center"/>
          </w:tcPr>
          <w:p w14:paraId="072FD2E6" w14:textId="1E32A168" w:rsidR="007214D8" w:rsidRPr="007214D8" w:rsidRDefault="00D72BB2" w:rsidP="007214D8">
            <w:pPr>
              <w:ind w:left="0"/>
              <w:jc w:val="center"/>
              <w:rPr>
                <w:rFonts w:ascii="Bookman Old Style" w:hAnsi="Bookman Old Style"/>
                <w:color w:val="000000"/>
                <w:sz w:val="22"/>
                <w:szCs w:val="22"/>
              </w:rPr>
            </w:pPr>
            <w:r>
              <w:rPr>
                <w:rFonts w:ascii="Bookman Old Style" w:hAnsi="Bookman Old Style"/>
                <w:color w:val="000000"/>
                <w:sz w:val="22"/>
                <w:szCs w:val="22"/>
              </w:rPr>
              <w:t>0</w:t>
            </w:r>
          </w:p>
        </w:tc>
      </w:tr>
      <w:tr w:rsidR="00D72BB2" w:rsidRPr="00A10908" w14:paraId="4B1D128B" w14:textId="77777777" w:rsidTr="00B860E3">
        <w:trPr>
          <w:trHeight w:val="271"/>
          <w:jc w:val="center"/>
        </w:trPr>
        <w:tc>
          <w:tcPr>
            <w:tcW w:w="2596" w:type="pct"/>
            <w:shd w:val="clear" w:color="auto" w:fill="auto"/>
            <w:vAlign w:val="center"/>
            <w:hideMark/>
          </w:tcPr>
          <w:p w14:paraId="1CEBFCC9" w14:textId="77777777" w:rsidR="00D72BB2" w:rsidRPr="00A10908" w:rsidRDefault="00D72BB2" w:rsidP="00D72BB2">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3616ECFE" wp14:editId="288E9BC6">
                  <wp:extent cx="695325" cy="152400"/>
                  <wp:effectExtent l="0" t="0" r="0" b="0"/>
                  <wp:docPr id="3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244D78B9" w14:textId="43C6CE84" w:rsidR="00D72BB2" w:rsidRPr="007214D8" w:rsidRDefault="00D72BB2" w:rsidP="00D72BB2">
            <w:pPr>
              <w:ind w:left="0"/>
              <w:jc w:val="center"/>
              <w:rPr>
                <w:rFonts w:ascii="Bookman Old Style" w:hAnsi="Bookman Old Style"/>
                <w:color w:val="000000"/>
                <w:sz w:val="22"/>
                <w:szCs w:val="22"/>
              </w:rPr>
            </w:pPr>
            <w:r>
              <w:rPr>
                <w:rFonts w:ascii="Bookman Old Style" w:hAnsi="Bookman Old Style"/>
                <w:color w:val="000000"/>
                <w:sz w:val="22"/>
                <w:szCs w:val="22"/>
              </w:rPr>
              <w:t>446.129</w:t>
            </w:r>
          </w:p>
        </w:tc>
      </w:tr>
      <w:tr w:rsidR="00D72BB2" w:rsidRPr="00A10908" w14:paraId="6BCA0087" w14:textId="77777777" w:rsidTr="00B860E3">
        <w:trPr>
          <w:trHeight w:val="118"/>
          <w:jc w:val="center"/>
        </w:trPr>
        <w:tc>
          <w:tcPr>
            <w:tcW w:w="2596" w:type="pct"/>
            <w:shd w:val="clear" w:color="auto" w:fill="auto"/>
            <w:vAlign w:val="center"/>
            <w:hideMark/>
          </w:tcPr>
          <w:p w14:paraId="355D4752" w14:textId="77777777" w:rsidR="00D72BB2" w:rsidRPr="00A10908" w:rsidRDefault="00D72BB2" w:rsidP="00D72BB2">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1FACA0F" wp14:editId="0D264DBC">
                  <wp:extent cx="838200" cy="152400"/>
                  <wp:effectExtent l="0" t="0" r="0"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5685F30C" w14:textId="3CED7D1D" w:rsidR="00D72BB2" w:rsidRPr="007214D8" w:rsidRDefault="00D72BB2" w:rsidP="00D72BB2">
            <w:pPr>
              <w:ind w:left="0"/>
              <w:jc w:val="center"/>
              <w:rPr>
                <w:rFonts w:ascii="Bookman Old Style" w:hAnsi="Bookman Old Style"/>
                <w:color w:val="000000"/>
                <w:sz w:val="22"/>
                <w:szCs w:val="22"/>
              </w:rPr>
            </w:pPr>
            <w:r>
              <w:rPr>
                <w:rFonts w:ascii="Bookman Old Style" w:hAnsi="Bookman Old Style"/>
                <w:color w:val="000000"/>
                <w:sz w:val="22"/>
                <w:szCs w:val="22"/>
              </w:rPr>
              <w:t>446.129</w:t>
            </w:r>
          </w:p>
        </w:tc>
      </w:tr>
    </w:tbl>
    <w:p w14:paraId="3F832DD5" w14:textId="514A30D8" w:rsidR="00A92969" w:rsidRDefault="00A92969" w:rsidP="00EE385D">
      <w:pPr>
        <w:widowControl w:val="0"/>
        <w:adjustRightInd w:val="0"/>
        <w:ind w:left="0" w:right="23"/>
        <w:jc w:val="center"/>
        <w:rPr>
          <w:rFonts w:ascii="Bookman Old Style" w:hAnsi="Bookman Old Style" w:cs="Arial"/>
          <w:sz w:val="16"/>
        </w:rPr>
      </w:pPr>
      <w:r w:rsidRPr="007B0D3E">
        <w:rPr>
          <w:rFonts w:ascii="Bookman Old Style" w:hAnsi="Bookman Old Style" w:cs="Arial"/>
          <w:sz w:val="16"/>
        </w:rPr>
        <w:t>Cifras en pesos del 31 de diciembre de 201</w:t>
      </w:r>
      <w:r w:rsidR="00C47ACF">
        <w:rPr>
          <w:rFonts w:ascii="Bookman Old Style" w:hAnsi="Bookman Old Style" w:cs="Arial"/>
          <w:sz w:val="16"/>
        </w:rPr>
        <w:t>8</w:t>
      </w:r>
      <w:r w:rsidRPr="007B0D3E">
        <w:rPr>
          <w:rFonts w:ascii="Bookman Old Style" w:hAnsi="Bookman Old Style" w:cs="Arial"/>
          <w:sz w:val="16"/>
        </w:rPr>
        <w:t>.</w:t>
      </w:r>
    </w:p>
    <w:p w14:paraId="2640C0E3" w14:textId="77777777" w:rsidR="00EE385D" w:rsidRPr="002442D8" w:rsidRDefault="00EE385D" w:rsidP="00A92969">
      <w:pPr>
        <w:widowControl w:val="0"/>
        <w:adjustRightInd w:val="0"/>
        <w:spacing w:after="240"/>
        <w:ind w:left="0" w:right="23"/>
        <w:jc w:val="center"/>
        <w:rPr>
          <w:rFonts w:ascii="Bookman Old Style" w:hAnsi="Bookman Old Style" w:cs="Arial"/>
          <w:sz w:val="18"/>
        </w:rPr>
      </w:pPr>
    </w:p>
    <w:p w14:paraId="268228B6" w14:textId="428DE441" w:rsidR="00CE2259" w:rsidRDefault="00CE2259"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B458E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14:paraId="1497878A" w14:textId="77777777" w:rsidTr="009B7F5B">
        <w:trPr>
          <w:trHeight w:val="551"/>
          <w:tblHeader/>
        </w:trPr>
        <w:tc>
          <w:tcPr>
            <w:tcW w:w="8906" w:type="dxa"/>
            <w:gridSpan w:val="3"/>
            <w:shd w:val="clear" w:color="auto" w:fill="D9D9D9" w:themeFill="background1" w:themeFillShade="D9"/>
            <w:vAlign w:val="center"/>
          </w:tcPr>
          <w:p w14:paraId="6A6089E8" w14:textId="77777777"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t>Usuarios de Uso Residencial</w:t>
            </w:r>
          </w:p>
        </w:tc>
      </w:tr>
      <w:tr w:rsidR="00A92969" w:rsidRPr="00202111" w14:paraId="49869157" w14:textId="77777777" w:rsidTr="009B7F5B">
        <w:trPr>
          <w:trHeight w:val="406"/>
          <w:tblHeader/>
        </w:trPr>
        <w:tc>
          <w:tcPr>
            <w:tcW w:w="5812" w:type="dxa"/>
            <w:shd w:val="clear" w:color="auto" w:fill="D9D9D9" w:themeFill="background1" w:themeFillShade="D9"/>
            <w:vAlign w:val="center"/>
          </w:tcPr>
          <w:p w14:paraId="14376F16"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2DAD4A14" w14:textId="77777777"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6BFFA5BF" w14:textId="7320FECA" w:rsidR="00A92969" w:rsidRPr="00202111" w:rsidRDefault="007E78E7"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A92969" w:rsidRPr="00202111">
              <w:rPr>
                <w:rFonts w:ascii="Bookman Old Style" w:hAnsi="Bookman Old Style" w:cs="Arial"/>
                <w:b/>
                <w:bCs/>
                <w:color w:val="000000"/>
                <w:sz w:val="22"/>
                <w:szCs w:val="22"/>
                <w:lang w:eastAsia="es-CO"/>
              </w:rPr>
              <w:t>2019 en adelante</w:t>
            </w:r>
          </w:p>
        </w:tc>
      </w:tr>
      <w:tr w:rsidR="00BC2B64" w:rsidRPr="00202111" w14:paraId="1751D4DF" w14:textId="77777777" w:rsidTr="00202111">
        <w:trPr>
          <w:trHeight w:val="516"/>
        </w:trPr>
        <w:tc>
          <w:tcPr>
            <w:tcW w:w="5812" w:type="dxa"/>
            <w:shd w:val="clear" w:color="auto" w:fill="auto"/>
            <w:vAlign w:val="center"/>
          </w:tcPr>
          <w:p w14:paraId="4A82814F" w14:textId="77777777"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0BA79137"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367A9278" w14:textId="1ED44284" w:rsidR="00A92969" w:rsidRPr="007214D8" w:rsidRDefault="00C27F2F" w:rsidP="00202111">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1.873,34</w:t>
            </w:r>
          </w:p>
        </w:tc>
      </w:tr>
      <w:tr w:rsidR="00A92969" w:rsidRPr="00202111" w14:paraId="01DAC24B" w14:textId="77777777" w:rsidTr="00202111">
        <w:trPr>
          <w:trHeight w:val="516"/>
        </w:trPr>
        <w:tc>
          <w:tcPr>
            <w:tcW w:w="5812" w:type="dxa"/>
            <w:shd w:val="clear" w:color="auto" w:fill="auto"/>
            <w:vAlign w:val="center"/>
          </w:tcPr>
          <w:p w14:paraId="3960293B" w14:textId="77777777" w:rsidR="00A92969" w:rsidRPr="00202111" w:rsidRDefault="00A92969" w:rsidP="00C47ACF">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sidR="00C47ACF">
              <w:rPr>
                <w:rFonts w:ascii="Bookman Old Style" w:hAnsi="Bookman Old Style"/>
                <w:color w:val="000000"/>
                <w:sz w:val="22"/>
                <w:szCs w:val="22"/>
                <w:lang w:val="es-CO" w:eastAsia="es-CO"/>
              </w:rPr>
              <w:t>C.S.P. SOSTENIBLES</w:t>
            </w:r>
            <w:r w:rsidRPr="00202111">
              <w:rPr>
                <w:rFonts w:ascii="Bookman Old Style" w:hAnsi="Bookman Old Style"/>
                <w:color w:val="000000"/>
                <w:sz w:val="22"/>
                <w:szCs w:val="22"/>
                <w:lang w:val="es-CO" w:eastAsia="es-CO"/>
              </w:rPr>
              <w:t xml:space="preserve"> S.A</w:t>
            </w:r>
            <w:r w:rsidR="004C50F1">
              <w:rPr>
                <w:rFonts w:ascii="Bookman Old Style" w:hAnsi="Bookman Old Style"/>
                <w:color w:val="000000"/>
                <w:sz w:val="22"/>
                <w:szCs w:val="22"/>
                <w:lang w:val="es-CO" w:eastAsia="es-CO"/>
              </w:rPr>
              <w:t>.</w:t>
            </w:r>
            <w:r w:rsidRPr="00202111">
              <w:rPr>
                <w:rFonts w:ascii="Bookman Old Style" w:hAnsi="Bookman Old Style"/>
                <w:color w:val="000000"/>
                <w:sz w:val="22"/>
                <w:szCs w:val="22"/>
                <w:lang w:val="es-CO" w:eastAsia="es-CO"/>
              </w:rPr>
              <w:t xml:space="preserve"> E.S.P.</w:t>
            </w:r>
          </w:p>
        </w:tc>
        <w:tc>
          <w:tcPr>
            <w:tcW w:w="826" w:type="dxa"/>
            <w:shd w:val="clear" w:color="auto" w:fill="auto"/>
            <w:vAlign w:val="center"/>
          </w:tcPr>
          <w:p w14:paraId="391A9B72"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4CCA242D" w14:textId="08DBDA39" w:rsidR="00A92969" w:rsidRPr="00202111" w:rsidRDefault="00C27F2F"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1.238,87</w:t>
            </w:r>
          </w:p>
        </w:tc>
      </w:tr>
      <w:tr w:rsidR="00A92969" w:rsidRPr="00202111" w14:paraId="63ECD809" w14:textId="77777777" w:rsidTr="00202111">
        <w:trPr>
          <w:trHeight w:val="517"/>
        </w:trPr>
        <w:tc>
          <w:tcPr>
            <w:tcW w:w="5812" w:type="dxa"/>
            <w:shd w:val="clear" w:color="auto" w:fill="auto"/>
            <w:vAlign w:val="center"/>
          </w:tcPr>
          <w:p w14:paraId="405C78F5" w14:textId="77777777"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699344F"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2E789B5C" w14:textId="4FE194D6" w:rsidR="00A92969" w:rsidRPr="00202111" w:rsidRDefault="00C27F2F" w:rsidP="00C27F2F">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 xml:space="preserve">   634,47</w:t>
            </w:r>
          </w:p>
        </w:tc>
      </w:tr>
    </w:tbl>
    <w:p w14:paraId="1028B347" w14:textId="77777777" w:rsidR="00A92969" w:rsidRDefault="006B3F46" w:rsidP="00B860E3">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C47ACF">
        <w:rPr>
          <w:rFonts w:ascii="Bookman Old Style" w:hAnsi="Bookman Old Style" w:cs="Arial"/>
          <w:sz w:val="16"/>
          <w:lang w:val="es-CO" w:eastAsia="x-none"/>
        </w:rPr>
        <w:t>8</w:t>
      </w:r>
    </w:p>
    <w:p w14:paraId="047274C0" w14:textId="3B21F5C7" w:rsidR="001D0C22" w:rsidRPr="001954E9" w:rsidRDefault="001D0C22" w:rsidP="00A74199">
      <w:pPr>
        <w:spacing w:before="240" w:after="240"/>
        <w:ind w:left="0"/>
        <w:jc w:val="both"/>
        <w:rPr>
          <w:rFonts w:ascii="Bookman Old Style" w:hAnsi="Bookman Old Style" w:cs="Arial"/>
        </w:rPr>
      </w:pPr>
      <w:r w:rsidRPr="001954E9">
        <w:rPr>
          <w:rFonts w:ascii="Bookman Old Style" w:hAnsi="Bookman Old Style" w:cs="Arial"/>
          <w:b/>
          <w:bCs/>
        </w:rPr>
        <w:t>Parágrafo</w:t>
      </w:r>
      <w:r w:rsidR="00A74199">
        <w:rPr>
          <w:rFonts w:ascii="Bookman Old Style" w:hAnsi="Bookman Old Style" w:cs="Arial"/>
          <w:b/>
          <w:bCs/>
        </w:rPr>
        <w:t xml:space="preserve">. </w:t>
      </w:r>
      <w:r w:rsidRPr="001954E9">
        <w:rPr>
          <w:rFonts w:ascii="Bookman Old Style" w:hAnsi="Bookman Old Style" w:cs="Arial"/>
        </w:rPr>
        <w:t xml:space="preserve">Estos Cargos de Distribución se actualizarán de conformidad con lo establecido en el artículo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o sustituyan</w:t>
      </w:r>
      <w:r>
        <w:rPr>
          <w:rFonts w:ascii="Bookman Old Style" w:hAnsi="Bookman Old Style" w:cs="Arial"/>
        </w:rPr>
        <w:t>.</w:t>
      </w:r>
    </w:p>
    <w:p w14:paraId="35F5A7F1" w14:textId="4D96D2BB" w:rsidR="00CE2259" w:rsidRDefault="00CE2259" w:rsidP="00EE385D">
      <w:pPr>
        <w:widowControl w:val="0"/>
        <w:adjustRightInd w:val="0"/>
        <w:spacing w:before="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B458EB">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B458E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p w14:paraId="2E1F2AC0" w14:textId="77777777" w:rsidR="00EE385D" w:rsidRPr="00EE385D" w:rsidRDefault="00EE385D" w:rsidP="00EE385D">
      <w:pPr>
        <w:widowControl w:val="0"/>
        <w:adjustRightInd w:val="0"/>
        <w:spacing w:before="240"/>
        <w:ind w:left="0" w:right="20"/>
        <w:jc w:val="both"/>
        <w:rPr>
          <w:rFonts w:ascii="Bookman Old Style" w:hAnsi="Bookman Old Style" w:cs="Arial"/>
          <w:sz w:val="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14:paraId="125BF7C8" w14:textId="77777777" w:rsidTr="00B860E3">
        <w:trPr>
          <w:trHeight w:val="551"/>
        </w:trPr>
        <w:tc>
          <w:tcPr>
            <w:tcW w:w="8906" w:type="dxa"/>
            <w:gridSpan w:val="3"/>
            <w:shd w:val="clear" w:color="auto" w:fill="D9D9D9" w:themeFill="background1" w:themeFillShade="D9"/>
            <w:vAlign w:val="center"/>
          </w:tcPr>
          <w:p w14:paraId="2C389940"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14:paraId="284D98BD" w14:textId="77777777" w:rsidTr="00B860E3">
        <w:trPr>
          <w:trHeight w:val="406"/>
        </w:trPr>
        <w:tc>
          <w:tcPr>
            <w:tcW w:w="5812" w:type="dxa"/>
            <w:shd w:val="clear" w:color="auto" w:fill="D9D9D9" w:themeFill="background1" w:themeFillShade="D9"/>
            <w:vAlign w:val="center"/>
          </w:tcPr>
          <w:p w14:paraId="6D3D6ABA"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68344ED0" w14:textId="77777777"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39C07B79" w14:textId="1686A1E6" w:rsidR="002047B5" w:rsidRPr="00202111" w:rsidRDefault="007E78E7"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2047B5" w:rsidRPr="00202111">
              <w:rPr>
                <w:rFonts w:ascii="Bookman Old Style" w:hAnsi="Bookman Old Style" w:cs="Arial"/>
                <w:b/>
                <w:bCs/>
                <w:color w:val="000000"/>
                <w:sz w:val="22"/>
                <w:szCs w:val="22"/>
                <w:lang w:eastAsia="es-CO"/>
              </w:rPr>
              <w:t>2019 en adelante</w:t>
            </w:r>
          </w:p>
        </w:tc>
      </w:tr>
      <w:tr w:rsidR="00C27F2F" w:rsidRPr="00202111" w14:paraId="698A1364" w14:textId="77777777" w:rsidTr="00202111">
        <w:trPr>
          <w:trHeight w:val="516"/>
        </w:trPr>
        <w:tc>
          <w:tcPr>
            <w:tcW w:w="5812" w:type="dxa"/>
            <w:shd w:val="clear" w:color="auto" w:fill="auto"/>
            <w:vAlign w:val="center"/>
          </w:tcPr>
          <w:p w14:paraId="43E964F3" w14:textId="77777777" w:rsidR="00C27F2F" w:rsidRPr="00202111" w:rsidRDefault="00C27F2F" w:rsidP="00C27F2F">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6BD29365" w14:textId="77777777" w:rsidR="00C27F2F" w:rsidRPr="00202111" w:rsidRDefault="00C27F2F" w:rsidP="00C27F2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086D70B9" w14:textId="4E668B28" w:rsidR="00C27F2F" w:rsidRPr="007214D8" w:rsidRDefault="00C27F2F" w:rsidP="00C27F2F">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1.873,34</w:t>
            </w:r>
          </w:p>
        </w:tc>
      </w:tr>
      <w:tr w:rsidR="00C27F2F" w:rsidRPr="00202111" w14:paraId="7B1AB0AE" w14:textId="77777777" w:rsidTr="00202111">
        <w:trPr>
          <w:trHeight w:val="516"/>
        </w:trPr>
        <w:tc>
          <w:tcPr>
            <w:tcW w:w="5812" w:type="dxa"/>
            <w:shd w:val="clear" w:color="auto" w:fill="auto"/>
            <w:vAlign w:val="center"/>
          </w:tcPr>
          <w:p w14:paraId="7116C748" w14:textId="77777777" w:rsidR="00C27F2F" w:rsidRPr="00202111" w:rsidRDefault="00C27F2F" w:rsidP="00C27F2F">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C.S.P. SOSTENIBLES</w:t>
            </w:r>
            <w:r w:rsidRPr="00202111">
              <w:rPr>
                <w:rFonts w:ascii="Bookman Old Style" w:hAnsi="Bookman Old Style"/>
                <w:color w:val="000000"/>
                <w:sz w:val="22"/>
                <w:szCs w:val="22"/>
                <w:lang w:val="es-CO" w:eastAsia="es-CO"/>
              </w:rPr>
              <w:t xml:space="preserve"> S.A</w:t>
            </w:r>
            <w:r>
              <w:rPr>
                <w:rFonts w:ascii="Bookman Old Style" w:hAnsi="Bookman Old Style"/>
                <w:color w:val="000000"/>
                <w:sz w:val="22"/>
                <w:szCs w:val="22"/>
                <w:lang w:val="es-CO" w:eastAsia="es-CO"/>
              </w:rPr>
              <w:t>.</w:t>
            </w:r>
            <w:r w:rsidRPr="00202111">
              <w:rPr>
                <w:rFonts w:ascii="Bookman Old Style" w:hAnsi="Bookman Old Style"/>
                <w:color w:val="000000"/>
                <w:sz w:val="22"/>
                <w:szCs w:val="22"/>
                <w:lang w:val="es-CO" w:eastAsia="es-CO"/>
              </w:rPr>
              <w:t xml:space="preserve"> E.S.P.</w:t>
            </w:r>
          </w:p>
        </w:tc>
        <w:tc>
          <w:tcPr>
            <w:tcW w:w="826" w:type="dxa"/>
            <w:shd w:val="clear" w:color="auto" w:fill="auto"/>
            <w:vAlign w:val="center"/>
          </w:tcPr>
          <w:p w14:paraId="11E7FAD6" w14:textId="77777777" w:rsidR="00C27F2F" w:rsidRPr="00202111" w:rsidRDefault="00C27F2F" w:rsidP="00C27F2F">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0B8EA9F4" w14:textId="4EF56C93" w:rsidR="00C27F2F" w:rsidRPr="00202111" w:rsidRDefault="00C27F2F" w:rsidP="00C27F2F">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1.238,87</w:t>
            </w:r>
          </w:p>
        </w:tc>
      </w:tr>
      <w:tr w:rsidR="00C27F2F" w:rsidRPr="00202111" w14:paraId="699ED47F" w14:textId="77777777" w:rsidTr="00202111">
        <w:trPr>
          <w:trHeight w:val="517"/>
        </w:trPr>
        <w:tc>
          <w:tcPr>
            <w:tcW w:w="5812" w:type="dxa"/>
            <w:shd w:val="clear" w:color="auto" w:fill="auto"/>
            <w:vAlign w:val="center"/>
          </w:tcPr>
          <w:p w14:paraId="49F90882" w14:textId="77777777" w:rsidR="00C27F2F" w:rsidRPr="00202111" w:rsidRDefault="00C27F2F" w:rsidP="00C27F2F">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71C84275" w14:textId="77777777" w:rsidR="00C27F2F" w:rsidRPr="00202111" w:rsidRDefault="00C27F2F" w:rsidP="00C27F2F">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2AAA7D8A" w14:textId="38532496" w:rsidR="00C27F2F" w:rsidRPr="00202111" w:rsidRDefault="00C27F2F" w:rsidP="00C27F2F">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 xml:space="preserve">   634,47</w:t>
            </w:r>
          </w:p>
        </w:tc>
      </w:tr>
    </w:tbl>
    <w:p w14:paraId="0D4B0347" w14:textId="5CE719EA" w:rsidR="002047B5" w:rsidRDefault="002047B5" w:rsidP="002047B5">
      <w:pPr>
        <w:widowControl w:val="0"/>
        <w:adjustRightInd w:val="0"/>
        <w:ind w:left="0" w:right="20"/>
        <w:jc w:val="center"/>
        <w:rPr>
          <w:rFonts w:ascii="Bookman Old Style" w:hAnsi="Bookman Old Style" w:cs="Arial"/>
          <w:sz w:val="16"/>
          <w:lang w:val="es-CO" w:eastAsia="x-none"/>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C47ACF">
        <w:rPr>
          <w:rFonts w:ascii="Bookman Old Style" w:hAnsi="Bookman Old Style" w:cs="Arial"/>
          <w:sz w:val="16"/>
          <w:lang w:val="es-CO" w:eastAsia="x-none"/>
        </w:rPr>
        <w:t>8</w:t>
      </w:r>
    </w:p>
    <w:p w14:paraId="28DA2038" w14:textId="77777777" w:rsidR="00EE385D" w:rsidRPr="00EE385D" w:rsidRDefault="00EE385D" w:rsidP="002047B5">
      <w:pPr>
        <w:widowControl w:val="0"/>
        <w:adjustRightInd w:val="0"/>
        <w:ind w:left="0" w:right="20"/>
        <w:jc w:val="center"/>
        <w:rPr>
          <w:rFonts w:ascii="Bookman Old Style" w:hAnsi="Bookman Old Style" w:cs="Arial"/>
          <w:sz w:val="20"/>
        </w:rPr>
      </w:pPr>
    </w:p>
    <w:p w14:paraId="11C966EE" w14:textId="20DEA617" w:rsidR="00BF359F" w:rsidRDefault="00BF359F" w:rsidP="00EE385D">
      <w:pPr>
        <w:spacing w:after="24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Estos Cargos de Distribución se actualizarán de conformidad con lo establecido en el artículo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o sustituyan</w:t>
      </w:r>
      <w:r>
        <w:rPr>
          <w:rFonts w:ascii="Bookman Old Style" w:hAnsi="Bookman Old Style" w:cs="Arial"/>
        </w:rPr>
        <w:t>.</w:t>
      </w:r>
    </w:p>
    <w:p w14:paraId="767E6B69" w14:textId="18968F2F" w:rsidR="00682647" w:rsidRDefault="00035D47" w:rsidP="002B0ED2">
      <w:pPr>
        <w:spacing w:before="240" w:after="240"/>
        <w:ind w:left="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B458EB" w:rsidRPr="005B2DAF">
        <w:rPr>
          <w:rFonts w:ascii="Bookman Old Style" w:hAnsi="Bookman Old Style" w:cs="Arial"/>
        </w:rPr>
        <w:t xml:space="preserve">Los Cargos de Distribución aplicables a los </w:t>
      </w:r>
      <w:r w:rsidR="00B458EB">
        <w:rPr>
          <w:rFonts w:ascii="Bookman Old Style" w:hAnsi="Bookman Old Style" w:cs="Arial"/>
        </w:rPr>
        <w:t>U</w:t>
      </w:r>
      <w:r w:rsidR="00B458EB" w:rsidRPr="005B2DAF">
        <w:rPr>
          <w:rFonts w:ascii="Bookman Old Style" w:hAnsi="Bookman Old Style" w:cs="Arial"/>
        </w:rPr>
        <w:t xml:space="preserve">suarios de </w:t>
      </w:r>
      <w:r w:rsidR="00B458EB">
        <w:rPr>
          <w:rFonts w:ascii="Bookman Old Style" w:hAnsi="Bookman Old Style" w:cs="Arial"/>
        </w:rPr>
        <w:t>U</w:t>
      </w:r>
      <w:r w:rsidR="00B458EB" w:rsidRPr="005B2DAF">
        <w:rPr>
          <w:rFonts w:ascii="Bookman Old Style" w:hAnsi="Bookman Old Style" w:cs="Arial"/>
        </w:rPr>
        <w:t xml:space="preserve">so </w:t>
      </w:r>
      <w:r w:rsidR="00B458EB">
        <w:rPr>
          <w:rFonts w:ascii="Bookman Old Style" w:hAnsi="Bookman Old Style" w:cs="Arial"/>
        </w:rPr>
        <w:t>R</w:t>
      </w:r>
      <w:r w:rsidR="00B458EB" w:rsidRPr="005B2DAF">
        <w:rPr>
          <w:rFonts w:ascii="Bookman Old Style" w:hAnsi="Bookman Old Style" w:cs="Arial"/>
        </w:rPr>
        <w:t xml:space="preserve">esidencial y a los </w:t>
      </w:r>
      <w:r w:rsidR="00B458EB">
        <w:rPr>
          <w:rFonts w:ascii="Bookman Old Style" w:hAnsi="Bookman Old Style" w:cs="Arial"/>
        </w:rPr>
        <w:t>U</w:t>
      </w:r>
      <w:r w:rsidR="00B458EB" w:rsidRPr="005B2DAF">
        <w:rPr>
          <w:rFonts w:ascii="Bookman Old Style" w:hAnsi="Bookman Old Style" w:cs="Arial"/>
        </w:rPr>
        <w:t xml:space="preserve">suarios </w:t>
      </w:r>
      <w:r w:rsidR="00B458EB">
        <w:rPr>
          <w:rFonts w:ascii="Bookman Old Style" w:hAnsi="Bookman Old Style" w:cs="Arial"/>
        </w:rPr>
        <w:t>D</w:t>
      </w:r>
      <w:r w:rsidR="00B458EB" w:rsidRPr="005B2DAF">
        <w:rPr>
          <w:rFonts w:ascii="Bookman Old Style" w:hAnsi="Bookman Old Style" w:cs="Arial"/>
        </w:rPr>
        <w:t xml:space="preserve">iferentes a los de </w:t>
      </w:r>
      <w:r w:rsidR="00B458EB">
        <w:rPr>
          <w:rFonts w:ascii="Bookman Old Style" w:hAnsi="Bookman Old Style" w:cs="Arial"/>
        </w:rPr>
        <w:t>U</w:t>
      </w:r>
      <w:r w:rsidR="00B458EB" w:rsidRPr="005B2DAF">
        <w:rPr>
          <w:rFonts w:ascii="Bookman Old Style" w:hAnsi="Bookman Old Style" w:cs="Arial"/>
        </w:rPr>
        <w:t xml:space="preserve">so </w:t>
      </w:r>
      <w:r w:rsidR="00B458EB">
        <w:rPr>
          <w:rFonts w:ascii="Bookman Old Style" w:hAnsi="Bookman Old Style" w:cs="Arial"/>
        </w:rPr>
        <w:t>R</w:t>
      </w:r>
      <w:r w:rsidR="00B458EB" w:rsidRPr="005B2DAF">
        <w:rPr>
          <w:rFonts w:ascii="Bookman Old Style" w:hAnsi="Bookman Old Style" w:cs="Arial"/>
        </w:rPr>
        <w:t xml:space="preserve">esidencial </w:t>
      </w:r>
      <w:r w:rsidR="00B458EB" w:rsidRPr="005B2DAF">
        <w:rPr>
          <w:rFonts w:ascii="Bookman Old Style" w:hAnsi="Bookman Old Style"/>
          <w:bCs/>
        </w:rPr>
        <w:t xml:space="preserve">estarán vigentes </w:t>
      </w:r>
      <w:r w:rsidR="00B458EB">
        <w:rPr>
          <w:rFonts w:ascii="Bookman Old Style" w:hAnsi="Bookman Old Style"/>
          <w:bCs/>
        </w:rPr>
        <w:t xml:space="preserve">por un término de cinco (5) años contados </w:t>
      </w:r>
      <w:r w:rsidR="00B458EB" w:rsidRPr="005B2DAF">
        <w:rPr>
          <w:rFonts w:ascii="Bookman Old Style" w:hAnsi="Bookman Old Style"/>
          <w:bCs/>
        </w:rPr>
        <w:t xml:space="preserve">desde la fecha en que quede en firme la presente </w:t>
      </w:r>
      <w:r w:rsidR="00B458EB">
        <w:rPr>
          <w:rFonts w:ascii="Bookman Old Style" w:hAnsi="Bookman Old Style"/>
          <w:bCs/>
        </w:rPr>
        <w:t>R</w:t>
      </w:r>
      <w:r w:rsidR="00B458EB" w:rsidRPr="005B2DAF">
        <w:rPr>
          <w:rFonts w:ascii="Bookman Old Style" w:hAnsi="Bookman Old Style"/>
          <w:bCs/>
        </w:rPr>
        <w:t>esolución</w:t>
      </w:r>
      <w:r w:rsidR="00B458EB" w:rsidRPr="000B65DE">
        <w:rPr>
          <w:rFonts w:ascii="Bookman Old Style" w:hAnsi="Bookman Old Style"/>
          <w:bCs/>
        </w:rPr>
        <w:t>. Vencido el período de vigencia de los cargos regulados, estos continuarán rigiendo hasta que la Comisión apruebe los nuevos</w:t>
      </w:r>
      <w:r w:rsidR="00B458EB">
        <w:rPr>
          <w:rFonts w:ascii="Bookman Old Style" w:hAnsi="Bookman Old Style"/>
          <w:bCs/>
        </w:rPr>
        <w:t>,</w:t>
      </w:r>
      <w:r w:rsidR="00B458EB" w:rsidRPr="004E0ACC">
        <w:rPr>
          <w:rFonts w:ascii="Bookman Old Style" w:hAnsi="Bookman Old Style" w:cs="Arial"/>
        </w:rPr>
        <w:t xml:space="preserve"> </w:t>
      </w:r>
      <w:r w:rsidR="00B458EB" w:rsidRPr="000B0E98">
        <w:rPr>
          <w:rFonts w:ascii="Bookman Old Style" w:hAnsi="Bookman Old Style" w:cs="Arial"/>
        </w:rPr>
        <w:t xml:space="preserve">tal como está previsto en el </w:t>
      </w:r>
      <w:r w:rsidR="00B458EB">
        <w:rPr>
          <w:rFonts w:ascii="Bookman Old Style" w:hAnsi="Bookman Old Style" w:cs="Arial"/>
        </w:rPr>
        <w:t>A</w:t>
      </w:r>
      <w:r w:rsidR="00B458EB" w:rsidRPr="000B0E98">
        <w:rPr>
          <w:rFonts w:ascii="Bookman Old Style" w:hAnsi="Bookman Old Style" w:cs="Arial"/>
        </w:rPr>
        <w:t>rtículo 126 de la Ley 142 de 1994</w:t>
      </w:r>
      <w:r w:rsidR="00AF7D34">
        <w:rPr>
          <w:rFonts w:ascii="Bookman Old Style" w:hAnsi="Bookman Old Style" w:cs="Arial"/>
        </w:rPr>
        <w:t xml:space="preserve"> </w:t>
      </w:r>
      <w:r w:rsidR="00AF7D34" w:rsidRPr="008C2AC6">
        <w:rPr>
          <w:rFonts w:ascii="Bookman Old Style" w:hAnsi="Bookman Old Style" w:cs="Arial"/>
        </w:rPr>
        <w:t xml:space="preserve">y </w:t>
      </w:r>
      <w:r w:rsidR="00AF7D34">
        <w:rPr>
          <w:rFonts w:ascii="Bookman Old Style" w:hAnsi="Bookman Old Style" w:cs="Arial"/>
        </w:rPr>
        <w:t>aquellas que la modifiquen, adicionen o sustituyan.</w:t>
      </w:r>
    </w:p>
    <w:p w14:paraId="6AEB88C3" w14:textId="4AF240F9" w:rsidR="00035D47" w:rsidRPr="001954E9" w:rsidRDefault="00035D47" w:rsidP="00B860E3">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B458EB">
        <w:rPr>
          <w:rFonts w:ascii="Bookman Old Style" w:hAnsi="Bookman Old Style" w:cs="Arial"/>
        </w:rPr>
        <w:t xml:space="preserve">Conforme a </w:t>
      </w:r>
      <w:r w:rsidR="00B458EB" w:rsidRPr="001954E9">
        <w:rPr>
          <w:rFonts w:ascii="Bookman Old Style" w:hAnsi="Bookman Old Style" w:cs="Arial"/>
        </w:rPr>
        <w:t xml:space="preserve">lo dispuesto en el </w:t>
      </w:r>
      <w:r w:rsidR="00B458EB">
        <w:rPr>
          <w:rFonts w:ascii="Bookman Old Style" w:hAnsi="Bookman Old Style" w:cs="Arial"/>
        </w:rPr>
        <w:t>P</w:t>
      </w:r>
      <w:r w:rsidR="00B458EB" w:rsidRPr="001954E9">
        <w:rPr>
          <w:rFonts w:ascii="Bookman Old Style" w:hAnsi="Bookman Old Style" w:cs="Arial"/>
        </w:rPr>
        <w:t xml:space="preserve">arágrafo del Artículo 7 de la </w:t>
      </w:r>
      <w:r w:rsidR="00B458EB">
        <w:rPr>
          <w:rFonts w:ascii="Bookman Old Style" w:hAnsi="Bookman Old Style" w:cs="Arial"/>
        </w:rPr>
        <w:t>R</w:t>
      </w:r>
      <w:r w:rsidR="00B458EB" w:rsidRPr="008C2AC6">
        <w:rPr>
          <w:rFonts w:ascii="Bookman Old Style" w:hAnsi="Bookman Old Style" w:cs="Arial"/>
        </w:rPr>
        <w:t>esoluci</w:t>
      </w:r>
      <w:r w:rsidR="00B458EB">
        <w:rPr>
          <w:rFonts w:ascii="Bookman Old Style" w:hAnsi="Bookman Old Style" w:cs="Arial"/>
        </w:rPr>
        <w:t>ó</w:t>
      </w:r>
      <w:r w:rsidR="00B458EB" w:rsidRPr="008C2AC6">
        <w:rPr>
          <w:rFonts w:ascii="Bookman Old Style" w:hAnsi="Bookman Old Style" w:cs="Arial"/>
        </w:rPr>
        <w:t xml:space="preserve">n CREG 202 de 2013 y </w:t>
      </w:r>
      <w:r w:rsidR="00B458EB">
        <w:rPr>
          <w:rFonts w:ascii="Bookman Old Style" w:hAnsi="Bookman Old Style" w:cs="Arial"/>
        </w:rPr>
        <w:t>aquéllas que la modifiquen, adicionen y/o sustituyan</w:t>
      </w:r>
      <w:r w:rsidR="00B458EB" w:rsidRPr="001954E9">
        <w:rPr>
          <w:rFonts w:ascii="Bookman Old Style" w:hAnsi="Bookman Old Style" w:cs="Arial"/>
        </w:rPr>
        <w:t>, s</w:t>
      </w:r>
      <w:r w:rsidR="00B458EB" w:rsidRPr="001954E9">
        <w:rPr>
          <w:rFonts w:ascii="Bookman Old Style" w:hAnsi="Bookman Old Style"/>
        </w:rPr>
        <w:t xml:space="preserve">i transcurridos doce (12) meses desde </w:t>
      </w:r>
      <w:r w:rsidR="00B458EB">
        <w:rPr>
          <w:rFonts w:ascii="Bookman Old Style" w:hAnsi="Bookman Old Style"/>
        </w:rPr>
        <w:t xml:space="preserve">la fecha en </w:t>
      </w:r>
      <w:r w:rsidR="00B458EB" w:rsidRPr="001954E9">
        <w:rPr>
          <w:rFonts w:ascii="Bookman Old Style" w:hAnsi="Bookman Old Style"/>
        </w:rPr>
        <w:t>que haya quedado en firme la presente Resolución, el Distribuidor no ha iniciado la construcción del respectivo Sistema de Distribución, los cargos aprobados, así como la totalidad de</w:t>
      </w:r>
      <w:r w:rsidR="00B458EB">
        <w:rPr>
          <w:rFonts w:ascii="Bookman Old Style" w:hAnsi="Bookman Old Style"/>
        </w:rPr>
        <w:t xml:space="preserve"> </w:t>
      </w:r>
      <w:r w:rsidR="00B458EB" w:rsidRPr="001954E9">
        <w:rPr>
          <w:rFonts w:ascii="Bookman Old Style" w:hAnsi="Bookman Old Style"/>
        </w:rPr>
        <w:t xml:space="preserve">lo dispuesto en </w:t>
      </w:r>
      <w:r w:rsidR="00B458EB">
        <w:rPr>
          <w:rFonts w:ascii="Bookman Old Style" w:hAnsi="Bookman Old Style"/>
        </w:rPr>
        <w:t>la presente</w:t>
      </w:r>
      <w:r w:rsidR="00B458EB" w:rsidRPr="001954E9">
        <w:rPr>
          <w:rFonts w:ascii="Bookman Old Style" w:hAnsi="Bookman Old Style"/>
        </w:rPr>
        <w:t xml:space="preserve"> </w:t>
      </w:r>
      <w:r w:rsidR="00B458EB">
        <w:rPr>
          <w:rFonts w:ascii="Bookman Old Style" w:hAnsi="Bookman Old Style"/>
        </w:rPr>
        <w:t>R</w:t>
      </w:r>
      <w:r w:rsidR="00B458EB" w:rsidRPr="001954E9">
        <w:rPr>
          <w:rFonts w:ascii="Bookman Old Style" w:hAnsi="Bookman Old Style"/>
        </w:rPr>
        <w:t>esolución perderán su vigencia</w:t>
      </w:r>
      <w:r w:rsidRPr="001954E9">
        <w:rPr>
          <w:rFonts w:ascii="Bookman Old Style" w:hAnsi="Bookman Old Style"/>
        </w:rPr>
        <w:t>.</w:t>
      </w:r>
      <w:r w:rsidR="00FE3B4D" w:rsidRPr="001954E9">
        <w:rPr>
          <w:rFonts w:ascii="Bookman Old Style" w:hAnsi="Bookman Old Style"/>
        </w:rPr>
        <w:t xml:space="preserve"> </w:t>
      </w:r>
    </w:p>
    <w:p w14:paraId="68EA9726" w14:textId="57A4994B" w:rsidR="00035D47" w:rsidRDefault="00035D47" w:rsidP="00B860E3">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B458EB">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2113E9">
        <w:rPr>
          <w:rFonts w:ascii="Bookman Old Style" w:hAnsi="Bookman Old Style"/>
        </w:rPr>
        <w:t>R</w:t>
      </w:r>
      <w:r w:rsidRPr="001954E9">
        <w:rPr>
          <w:rFonts w:ascii="Bookman Old Style" w:hAnsi="Bookman Old Style"/>
        </w:rPr>
        <w:t xml:space="preserve">esolución, no ha ejecutado al menos un </w:t>
      </w:r>
      <w:r w:rsidR="0071114A">
        <w:rPr>
          <w:rFonts w:ascii="Bookman Old Style" w:hAnsi="Bookman Old Style"/>
        </w:rPr>
        <w:t>cincuenta por ciento (</w:t>
      </w:r>
      <w:r w:rsidRPr="001954E9">
        <w:rPr>
          <w:rFonts w:ascii="Bookman Old Style" w:hAnsi="Bookman Old Style"/>
        </w:rPr>
        <w:t>50%</w:t>
      </w:r>
      <w:r w:rsidR="0071114A">
        <w:rPr>
          <w:rFonts w:ascii="Bookman Old Style" w:hAnsi="Bookman Old Style"/>
        </w:rPr>
        <w:t>)</w:t>
      </w:r>
      <w:r w:rsidRPr="001954E9">
        <w:rPr>
          <w:rFonts w:ascii="Bookman Old Style" w:hAnsi="Bookman Old Style"/>
        </w:rPr>
        <w:t xml:space="preserve"> las inversiones propuestas para el primer año de inversión.</w:t>
      </w:r>
    </w:p>
    <w:p w14:paraId="5F135CEC" w14:textId="7DF3CABE" w:rsidR="0071114A" w:rsidRDefault="0071114A" w:rsidP="0071114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70DB63D0" w14:textId="04E0B57C" w:rsidR="00682647" w:rsidRDefault="0071114A" w:rsidP="0071114A">
      <w:pPr>
        <w:spacing w:before="240" w:after="240"/>
        <w:ind w:left="0"/>
        <w:jc w:val="both"/>
      </w:pPr>
      <w:r>
        <w:rPr>
          <w:rFonts w:ascii="Bookman Old Style" w:hAnsi="Bookman Old Style"/>
        </w:rPr>
        <w:t>Igualmente, el distribuidor deberá enviar un informe semestral sobre el porcentaje de avance de ejecución de obra, con las inversiones realmente ejecutadas en comparación con el programa de inversión aprobado</w:t>
      </w:r>
      <w:r w:rsidR="00682647">
        <w:rPr>
          <w:rFonts w:ascii="Bookman Old Style" w:hAnsi="Bookman Old Style"/>
        </w:rPr>
        <w:t>.</w:t>
      </w:r>
    </w:p>
    <w:p w14:paraId="2B9107F1" w14:textId="77777777" w:rsidR="00035D47" w:rsidRPr="001954E9" w:rsidRDefault="00035D47" w:rsidP="00B860E3">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75EA793F" w14:textId="77777777" w:rsidR="00327FC7" w:rsidRPr="001954E9" w:rsidRDefault="00327FC7" w:rsidP="00B860E3">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0F8A5B94" w14:textId="77777777" w:rsidR="00AF7D34" w:rsidRDefault="00273C2C" w:rsidP="00AF7D34">
      <w:pPr>
        <w:spacing w:before="240" w:after="240"/>
        <w:ind w:left="0"/>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12CAE">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912CAE">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r w:rsidR="00AF7D34">
        <w:rPr>
          <w:rFonts w:ascii="Bookman Old Style" w:hAnsi="Bookman Old Style" w:cs="Arial"/>
        </w:rPr>
        <w:t xml:space="preserve"> </w:t>
      </w:r>
      <w:r w:rsidR="00AF7D34" w:rsidRPr="008C2AC6">
        <w:rPr>
          <w:rFonts w:ascii="Bookman Old Style" w:hAnsi="Bookman Old Style" w:cs="Arial"/>
        </w:rPr>
        <w:t xml:space="preserve">y </w:t>
      </w:r>
      <w:r w:rsidR="00AF7D34">
        <w:rPr>
          <w:rFonts w:ascii="Bookman Old Style" w:hAnsi="Bookman Old Style" w:cs="Arial"/>
        </w:rPr>
        <w:t>aquellas que la modifiquen, adicionen o sustituyan.</w:t>
      </w:r>
    </w:p>
    <w:p w14:paraId="3C464ABB" w14:textId="77777777" w:rsidR="00327FC7" w:rsidRPr="001954E9" w:rsidRDefault="00327FC7"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6FADAED0" w14:textId="77777777" w:rsidR="00327FC7" w:rsidRPr="001954E9" w:rsidRDefault="00327FC7" w:rsidP="00B860E3">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5185B51" w14:textId="77777777" w:rsidR="00327FC7" w:rsidRPr="001954E9" w:rsidRDefault="00327FC7" w:rsidP="00B860E3">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3A8C10BF" w14:textId="77777777" w:rsidR="00912CAE"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C47ACF">
        <w:rPr>
          <w:rFonts w:ascii="Bookman Old Style" w:hAnsi="Bookman Old Style" w:cs="Arial"/>
          <w:lang w:val="es-ES_tradnl"/>
        </w:rPr>
        <w:t>C.S.P. SOSTENIBLES</w:t>
      </w:r>
      <w:r w:rsidR="007435EE">
        <w:rPr>
          <w:rFonts w:ascii="Bookman Old Style" w:hAnsi="Bookman Old Style" w:cs="Arial"/>
          <w:lang w:val="es-ES_tradnl"/>
        </w:rPr>
        <w:t xml:space="preserve"> S.A.</w:t>
      </w:r>
      <w:r w:rsidR="00A74199">
        <w:rPr>
          <w:rFonts w:ascii="Bookman Old Style" w:hAnsi="Bookman Old Style" w:cs="Arial"/>
          <w:lang w:val="es-ES_tradnl"/>
        </w:rPr>
        <w:t xml:space="preserve"> E.S.P.</w:t>
      </w:r>
      <w:r w:rsidR="00316D76" w:rsidRPr="00341E8F">
        <w:rPr>
          <w:rFonts w:ascii="Bookman Old Style" w:hAnsi="Bookman Old Style" w:cs="Arial"/>
          <w:spacing w:val="-4"/>
        </w:rPr>
        <w:t xml:space="preserve"> y publicarse en </w:t>
      </w:r>
      <w:r w:rsidR="00316D76" w:rsidRPr="00912CAE">
        <w:rPr>
          <w:rFonts w:ascii="Bookman Old Style" w:hAnsi="Bookman Old Style" w:cs="Arial"/>
          <w:spacing w:val="-4"/>
        </w:rPr>
        <w:t>el Diario Oficial.</w:t>
      </w:r>
      <w:r w:rsidR="00316D76" w:rsidRPr="00341E8F">
        <w:rPr>
          <w:rFonts w:ascii="Bookman Old Style" w:hAnsi="Bookman Old Style" w:cs="Arial"/>
          <w:spacing w:val="-4"/>
        </w:rPr>
        <w:t xml:space="preserve"> </w:t>
      </w:r>
    </w:p>
    <w:p w14:paraId="095BE621" w14:textId="77777777" w:rsidR="00912CAE" w:rsidRDefault="00912CAE" w:rsidP="00341E8F">
      <w:pPr>
        <w:widowControl w:val="0"/>
        <w:adjustRightInd w:val="0"/>
        <w:ind w:left="0" w:right="20"/>
        <w:jc w:val="both"/>
        <w:rPr>
          <w:rFonts w:ascii="Bookman Old Style" w:hAnsi="Bookman Old Style" w:cs="Arial"/>
          <w:spacing w:val="-4"/>
        </w:rPr>
      </w:pPr>
    </w:p>
    <w:p w14:paraId="42743912" w14:textId="2CD52E3F" w:rsidR="00273C2C" w:rsidRPr="001954E9" w:rsidRDefault="00316D76" w:rsidP="00341E8F">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DB7F8C">
        <w:rPr>
          <w:rFonts w:ascii="Bookman Old Style" w:hAnsi="Bookman Old Style" w:cs="Arial"/>
          <w:spacing w:val="-4"/>
        </w:rPr>
        <w:t>.</w:t>
      </w:r>
      <w:r w:rsidR="00273C2C" w:rsidRPr="001954E9">
        <w:rPr>
          <w:rFonts w:ascii="Bookman Old Style" w:hAnsi="Bookman Old Style" w:cs="Arial"/>
          <w:spacing w:val="-4"/>
        </w:rPr>
        <w:t xml:space="preserve"> </w:t>
      </w:r>
    </w:p>
    <w:p w14:paraId="7FBE511C" w14:textId="77777777" w:rsidR="00273C2C" w:rsidRPr="00EE385D" w:rsidRDefault="00273C2C" w:rsidP="00341E8F">
      <w:pPr>
        <w:widowControl w:val="0"/>
        <w:adjustRightInd w:val="0"/>
        <w:ind w:left="0" w:right="20"/>
        <w:jc w:val="center"/>
        <w:rPr>
          <w:rFonts w:ascii="Bookman Old Style" w:hAnsi="Bookman Old Style" w:cs="Arial"/>
          <w:b/>
          <w:sz w:val="18"/>
        </w:rPr>
      </w:pPr>
    </w:p>
    <w:p w14:paraId="433A9CC0" w14:textId="77777777" w:rsidR="00FD458E" w:rsidRPr="001954E9" w:rsidRDefault="00FD458E" w:rsidP="00341E8F">
      <w:pPr>
        <w:widowControl w:val="0"/>
        <w:adjustRightInd w:val="0"/>
        <w:ind w:left="0" w:right="20"/>
        <w:jc w:val="center"/>
        <w:rPr>
          <w:rFonts w:ascii="Bookman Old Style" w:hAnsi="Bookman Old Style" w:cs="Arial"/>
          <w:b/>
        </w:rPr>
      </w:pPr>
    </w:p>
    <w:p w14:paraId="3A9C5C1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1B851514" w14:textId="77777777" w:rsidR="00273C2C" w:rsidRPr="001954E9" w:rsidRDefault="00273C2C" w:rsidP="00341E8F">
      <w:pPr>
        <w:widowControl w:val="0"/>
        <w:adjustRightInd w:val="0"/>
        <w:ind w:left="0" w:right="20"/>
        <w:jc w:val="both"/>
        <w:rPr>
          <w:rFonts w:ascii="Bookman Old Style" w:hAnsi="Bookman Old Style" w:cs="Arial"/>
        </w:rPr>
      </w:pPr>
    </w:p>
    <w:p w14:paraId="4D529A28" w14:textId="77777777"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14:paraId="74F0DB27"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57145337" w14:textId="77777777"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p w14:paraId="008A3E68"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984132" w:rsidRPr="00666660" w14:paraId="4AE7DF1F" w14:textId="77777777" w:rsidTr="00E51288">
        <w:trPr>
          <w:trHeight w:val="887"/>
          <w:jc w:val="center"/>
        </w:trPr>
        <w:tc>
          <w:tcPr>
            <w:tcW w:w="5171" w:type="dxa"/>
          </w:tcPr>
          <w:p w14:paraId="7B08D618" w14:textId="77777777" w:rsidR="00141B25" w:rsidRDefault="00141B25" w:rsidP="00141B2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D0A513B" w14:textId="77777777" w:rsidR="00141B25" w:rsidRDefault="00141B25" w:rsidP="00141B25">
            <w:pPr>
              <w:suppressAutoHyphens/>
              <w:ind w:left="0"/>
              <w:jc w:val="center"/>
              <w:rPr>
                <w:rFonts w:ascii="Bookman Old Style" w:hAnsi="Bookman Old Style"/>
              </w:rPr>
            </w:pPr>
            <w:r>
              <w:rPr>
                <w:rFonts w:ascii="Bookman Old Style" w:hAnsi="Bookman Old Style"/>
              </w:rPr>
              <w:t>Viceministro de Energía</w:t>
            </w:r>
          </w:p>
          <w:p w14:paraId="2FDAF750" w14:textId="77777777" w:rsidR="00141B25" w:rsidRDefault="00141B25" w:rsidP="00141B25">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47B3D0A8" w14:textId="21E81250" w:rsidR="00984132" w:rsidRPr="00BD0865" w:rsidRDefault="00141B25" w:rsidP="00987B1B">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0" w:type="dxa"/>
          </w:tcPr>
          <w:p w14:paraId="58589D9D" w14:textId="7F38A2BB"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0D3E30">
              <w:rPr>
                <w:rFonts w:ascii="Bookman Old Style" w:hAnsi="Bookman Old Style" w:cs="Arial"/>
                <w:b/>
              </w:rPr>
              <w:t>R</w:t>
            </w:r>
            <w:r>
              <w:rPr>
                <w:rFonts w:ascii="Bookman Old Style" w:hAnsi="Bookman Old Style" w:cs="Arial"/>
                <w:b/>
              </w:rPr>
              <w:t>RERA</w:t>
            </w:r>
          </w:p>
          <w:p w14:paraId="5AA36F0B"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3C679835"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6EA986B7" w14:textId="77777777" w:rsidR="00B024B6"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6DCE14C0" w14:textId="77777777" w:rsidR="00B024B6" w:rsidRDefault="00B024B6" w:rsidP="00341E8F">
      <w:pPr>
        <w:widowControl w:val="0"/>
        <w:adjustRightInd w:val="0"/>
        <w:ind w:left="0"/>
        <w:jc w:val="center"/>
        <w:rPr>
          <w:rFonts w:ascii="Bookman Old Style" w:hAnsi="Bookman Old Style" w:cs="Arial"/>
          <w:b/>
          <w:bCs/>
        </w:rPr>
      </w:pPr>
    </w:p>
    <w:p w14:paraId="6D46EAF7" w14:textId="4A88666C"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54B0EB08" w14:textId="692601C1" w:rsidR="00273C2C" w:rsidRDefault="00273C2C" w:rsidP="00341E8F">
      <w:pPr>
        <w:keepNext/>
        <w:widowControl w:val="0"/>
        <w:adjustRightInd w:val="0"/>
        <w:ind w:left="0"/>
        <w:jc w:val="center"/>
        <w:outlineLvl w:val="0"/>
        <w:rPr>
          <w:rFonts w:ascii="Bookman Old Style" w:hAnsi="Bookman Old Style"/>
          <w:b/>
          <w:bCs/>
        </w:rPr>
      </w:pPr>
    </w:p>
    <w:p w14:paraId="223581ED" w14:textId="77777777"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79C629C6" w14:textId="77777777" w:rsidR="007D31F1" w:rsidRDefault="007D31F1" w:rsidP="00341E8F">
      <w:pPr>
        <w:widowControl w:val="0"/>
        <w:adjustRightInd w:val="0"/>
        <w:ind w:left="0"/>
        <w:jc w:val="center"/>
        <w:rPr>
          <w:rFonts w:ascii="Bookman Old Style" w:hAnsi="Bookman Old Style" w:cs="Arial"/>
          <w:bCs/>
          <w:sz w:val="14"/>
        </w:rPr>
      </w:pPr>
    </w:p>
    <w:p w14:paraId="423D987A" w14:textId="77777777" w:rsidR="00BF359F" w:rsidRDefault="00BF359F" w:rsidP="00341E8F">
      <w:pPr>
        <w:widowControl w:val="0"/>
        <w:adjustRightInd w:val="0"/>
        <w:ind w:left="0"/>
        <w:jc w:val="center"/>
        <w:rPr>
          <w:rFonts w:ascii="Bookman Old Style" w:hAnsi="Bookman Old Style" w:cs="Arial"/>
          <w:bCs/>
          <w:sz w:val="14"/>
        </w:rPr>
      </w:pPr>
    </w:p>
    <w:tbl>
      <w:tblPr>
        <w:tblW w:w="9421" w:type="dxa"/>
        <w:tblInd w:w="75" w:type="dxa"/>
        <w:tblLayout w:type="fixed"/>
        <w:tblCellMar>
          <w:left w:w="70" w:type="dxa"/>
          <w:right w:w="70" w:type="dxa"/>
        </w:tblCellMar>
        <w:tblLook w:val="04A0" w:firstRow="1" w:lastRow="0" w:firstColumn="1" w:lastColumn="0" w:noHBand="0" w:noVBand="1"/>
      </w:tblPr>
      <w:tblGrid>
        <w:gridCol w:w="988"/>
        <w:gridCol w:w="1342"/>
        <w:gridCol w:w="851"/>
        <w:gridCol w:w="992"/>
        <w:gridCol w:w="1209"/>
        <w:gridCol w:w="850"/>
        <w:gridCol w:w="567"/>
        <w:gridCol w:w="426"/>
        <w:gridCol w:w="425"/>
        <w:gridCol w:w="425"/>
        <w:gridCol w:w="425"/>
        <w:gridCol w:w="921"/>
      </w:tblGrid>
      <w:tr w:rsidR="007D056A" w:rsidRPr="005A7E89" w14:paraId="4C19BBBD" w14:textId="77777777" w:rsidTr="007D056A">
        <w:trPr>
          <w:trHeight w:val="300"/>
          <w:tblHeader/>
        </w:trPr>
        <w:tc>
          <w:tcPr>
            <w:tcW w:w="9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0F4A6C"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Municipio</w:t>
            </w:r>
          </w:p>
        </w:tc>
        <w:tc>
          <w:tcPr>
            <w:tcW w:w="13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A703B9"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Unidad Constructiva</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46BF07"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Código UC</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1B3BE4"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Unitario</w:t>
            </w:r>
          </w:p>
        </w:tc>
        <w:tc>
          <w:tcPr>
            <w:tcW w:w="12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D59D8D"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Tipo de Inversión</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0A10A5"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Red</w:t>
            </w:r>
          </w:p>
        </w:tc>
        <w:tc>
          <w:tcPr>
            <w:tcW w:w="2268" w:type="dxa"/>
            <w:gridSpan w:val="5"/>
            <w:tcBorders>
              <w:top w:val="single" w:sz="4" w:space="0" w:color="auto"/>
              <w:left w:val="nil"/>
              <w:bottom w:val="single" w:sz="4" w:space="0" w:color="auto"/>
              <w:right w:val="single" w:sz="4" w:space="0" w:color="auto"/>
            </w:tcBorders>
            <w:shd w:val="clear" w:color="000000" w:fill="D9D9D9"/>
            <w:noWrap/>
            <w:vAlign w:val="center"/>
            <w:hideMark/>
          </w:tcPr>
          <w:p w14:paraId="062D95D6"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Cantidad</w:t>
            </w:r>
          </w:p>
        </w:tc>
        <w:tc>
          <w:tcPr>
            <w:tcW w:w="921" w:type="dxa"/>
            <w:vMerge w:val="restart"/>
            <w:tcBorders>
              <w:top w:val="single" w:sz="4" w:space="0" w:color="auto"/>
              <w:left w:val="nil"/>
              <w:right w:val="single" w:sz="4" w:space="0" w:color="auto"/>
            </w:tcBorders>
            <w:shd w:val="clear" w:color="000000" w:fill="D9D9D9"/>
            <w:noWrap/>
            <w:vAlign w:val="center"/>
            <w:hideMark/>
          </w:tcPr>
          <w:p w14:paraId="791886DE"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 </w:t>
            </w:r>
          </w:p>
          <w:p w14:paraId="1DD9EB04" w14:textId="3CFAE6CA"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Total</w:t>
            </w:r>
          </w:p>
        </w:tc>
      </w:tr>
      <w:tr w:rsidR="007D056A" w:rsidRPr="005A7E89" w14:paraId="6AD307B6" w14:textId="77777777" w:rsidTr="005E6B79">
        <w:trPr>
          <w:trHeight w:val="300"/>
          <w:tblHead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2441FD9" w14:textId="77777777" w:rsidR="007D056A" w:rsidRPr="005A7E89" w:rsidRDefault="007D056A" w:rsidP="005A7E89">
            <w:pPr>
              <w:ind w:left="0"/>
              <w:rPr>
                <w:rFonts w:ascii="Bookman Old Style" w:hAnsi="Bookman Old Style"/>
                <w:b/>
                <w:bCs/>
                <w:color w:val="000000"/>
                <w:sz w:val="12"/>
                <w:szCs w:val="12"/>
                <w:lang w:val="es-CO" w:eastAsia="es-CO"/>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5A8687AB" w14:textId="77777777" w:rsidR="007D056A" w:rsidRPr="005A7E89" w:rsidRDefault="007D056A" w:rsidP="005A7E89">
            <w:pPr>
              <w:ind w:left="0"/>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0FA208" w14:textId="77777777" w:rsidR="007D056A" w:rsidRPr="005A7E89" w:rsidRDefault="007D056A" w:rsidP="005A7E89">
            <w:pPr>
              <w:ind w:left="0"/>
              <w:rPr>
                <w:rFonts w:ascii="Bookman Old Style" w:hAnsi="Bookman Old Style"/>
                <w:b/>
                <w:bCs/>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C7F0DC" w14:textId="77777777" w:rsidR="007D056A" w:rsidRPr="005A7E89" w:rsidRDefault="007D056A" w:rsidP="005A7E89">
            <w:pPr>
              <w:ind w:left="0"/>
              <w:rPr>
                <w:rFonts w:ascii="Bookman Old Style" w:hAnsi="Bookman Old Style"/>
                <w:b/>
                <w:bCs/>
                <w:color w:val="000000"/>
                <w:sz w:val="12"/>
                <w:szCs w:val="12"/>
                <w:lang w:val="es-CO" w:eastAsia="es-CO"/>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14:paraId="21700DC0" w14:textId="77777777" w:rsidR="007D056A" w:rsidRPr="005A7E89" w:rsidRDefault="007D056A" w:rsidP="005A7E89">
            <w:pPr>
              <w:ind w:left="0"/>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CC52D1" w14:textId="77777777" w:rsidR="007D056A" w:rsidRPr="005A7E89" w:rsidRDefault="007D056A" w:rsidP="005A7E89">
            <w:pPr>
              <w:ind w:left="0"/>
              <w:rPr>
                <w:rFonts w:ascii="Bookman Old Style" w:hAnsi="Bookman Old Style"/>
                <w:b/>
                <w:bCs/>
                <w:color w:val="000000"/>
                <w:sz w:val="12"/>
                <w:szCs w:val="12"/>
                <w:lang w:val="es-CO" w:eastAsia="es-CO"/>
              </w:rPr>
            </w:pPr>
          </w:p>
        </w:tc>
        <w:tc>
          <w:tcPr>
            <w:tcW w:w="567" w:type="dxa"/>
            <w:tcBorders>
              <w:top w:val="nil"/>
              <w:left w:val="nil"/>
              <w:bottom w:val="single" w:sz="4" w:space="0" w:color="auto"/>
              <w:right w:val="single" w:sz="4" w:space="0" w:color="auto"/>
            </w:tcBorders>
            <w:shd w:val="clear" w:color="000000" w:fill="D9D9D9"/>
            <w:noWrap/>
            <w:vAlign w:val="bottom"/>
            <w:hideMark/>
          </w:tcPr>
          <w:p w14:paraId="5392147C"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w:t>
            </w:r>
            <w:r>
              <w:rPr>
                <w:rFonts w:ascii="Bookman Old Style" w:hAnsi="Bookman Old Style"/>
                <w:b/>
                <w:bCs/>
                <w:color w:val="000000"/>
                <w:sz w:val="12"/>
                <w:szCs w:val="12"/>
                <w:lang w:val="es-CO" w:eastAsia="es-CO"/>
              </w:rPr>
              <w:t xml:space="preserve">   </w:t>
            </w:r>
            <w:r w:rsidRPr="005A7E89">
              <w:rPr>
                <w:rFonts w:ascii="Bookman Old Style" w:hAnsi="Bookman Old Style"/>
                <w:b/>
                <w:bCs/>
                <w:color w:val="000000"/>
                <w:sz w:val="12"/>
                <w:szCs w:val="12"/>
                <w:lang w:val="es-CO" w:eastAsia="es-CO"/>
              </w:rPr>
              <w:t xml:space="preserve"> 1</w:t>
            </w:r>
          </w:p>
        </w:tc>
        <w:tc>
          <w:tcPr>
            <w:tcW w:w="426" w:type="dxa"/>
            <w:tcBorders>
              <w:top w:val="nil"/>
              <w:left w:val="nil"/>
              <w:bottom w:val="single" w:sz="4" w:space="0" w:color="auto"/>
              <w:right w:val="single" w:sz="4" w:space="0" w:color="auto"/>
            </w:tcBorders>
            <w:shd w:val="clear" w:color="000000" w:fill="D9D9D9"/>
            <w:noWrap/>
            <w:vAlign w:val="bottom"/>
            <w:hideMark/>
          </w:tcPr>
          <w:p w14:paraId="2628BCDA"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2</w:t>
            </w:r>
          </w:p>
        </w:tc>
        <w:tc>
          <w:tcPr>
            <w:tcW w:w="425" w:type="dxa"/>
            <w:tcBorders>
              <w:top w:val="nil"/>
              <w:left w:val="nil"/>
              <w:bottom w:val="single" w:sz="4" w:space="0" w:color="auto"/>
              <w:right w:val="single" w:sz="4" w:space="0" w:color="auto"/>
            </w:tcBorders>
            <w:shd w:val="clear" w:color="000000" w:fill="D9D9D9"/>
            <w:noWrap/>
            <w:vAlign w:val="bottom"/>
            <w:hideMark/>
          </w:tcPr>
          <w:p w14:paraId="03E1CEF1"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3</w:t>
            </w:r>
          </w:p>
        </w:tc>
        <w:tc>
          <w:tcPr>
            <w:tcW w:w="425" w:type="dxa"/>
            <w:tcBorders>
              <w:top w:val="nil"/>
              <w:left w:val="nil"/>
              <w:bottom w:val="single" w:sz="4" w:space="0" w:color="auto"/>
              <w:right w:val="single" w:sz="4" w:space="0" w:color="auto"/>
            </w:tcBorders>
            <w:shd w:val="clear" w:color="000000" w:fill="D9D9D9"/>
            <w:noWrap/>
            <w:vAlign w:val="bottom"/>
            <w:hideMark/>
          </w:tcPr>
          <w:p w14:paraId="08CC9B91"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4</w:t>
            </w:r>
          </w:p>
        </w:tc>
        <w:tc>
          <w:tcPr>
            <w:tcW w:w="425" w:type="dxa"/>
            <w:tcBorders>
              <w:top w:val="nil"/>
              <w:left w:val="nil"/>
              <w:bottom w:val="single" w:sz="4" w:space="0" w:color="auto"/>
              <w:right w:val="single" w:sz="4" w:space="0" w:color="auto"/>
            </w:tcBorders>
            <w:shd w:val="clear" w:color="000000" w:fill="D9D9D9"/>
            <w:noWrap/>
            <w:vAlign w:val="bottom"/>
            <w:hideMark/>
          </w:tcPr>
          <w:p w14:paraId="2C78BD01" w14:textId="77777777" w:rsidR="007D056A" w:rsidRPr="005A7E89" w:rsidRDefault="007D056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5</w:t>
            </w:r>
          </w:p>
        </w:tc>
        <w:tc>
          <w:tcPr>
            <w:tcW w:w="921" w:type="dxa"/>
            <w:vMerge/>
            <w:tcBorders>
              <w:left w:val="nil"/>
              <w:bottom w:val="single" w:sz="4" w:space="0" w:color="auto"/>
              <w:right w:val="single" w:sz="4" w:space="0" w:color="auto"/>
            </w:tcBorders>
            <w:shd w:val="clear" w:color="000000" w:fill="D9D9D9"/>
            <w:noWrap/>
            <w:vAlign w:val="center"/>
            <w:hideMark/>
          </w:tcPr>
          <w:p w14:paraId="2EF7931A" w14:textId="1D0F901E" w:rsidR="007D056A" w:rsidRPr="005A7E89" w:rsidRDefault="007D056A" w:rsidP="005A7E89">
            <w:pPr>
              <w:ind w:left="0"/>
              <w:jc w:val="center"/>
              <w:rPr>
                <w:rFonts w:ascii="Bookman Old Style" w:hAnsi="Bookman Old Style"/>
                <w:b/>
                <w:bCs/>
                <w:color w:val="000000"/>
                <w:sz w:val="12"/>
                <w:szCs w:val="12"/>
                <w:lang w:val="es-CO" w:eastAsia="es-CO"/>
              </w:rPr>
            </w:pPr>
          </w:p>
        </w:tc>
      </w:tr>
      <w:tr w:rsidR="007D056A" w:rsidRPr="005A7E89" w14:paraId="5FF09561" w14:textId="77777777" w:rsidTr="007D056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CDBC4F5" w14:textId="51111BFB" w:rsidR="007D056A" w:rsidRPr="007D056A" w:rsidRDefault="007D056A" w:rsidP="007D056A">
            <w:pPr>
              <w:ind w:left="0"/>
              <w:jc w:val="center"/>
              <w:rPr>
                <w:rFonts w:ascii="Bookman Old Style" w:hAnsi="Bookman Old Style"/>
                <w:color w:val="000000"/>
                <w:sz w:val="12"/>
                <w:szCs w:val="16"/>
                <w:lang w:val="es-CO" w:eastAsia="es-CO"/>
              </w:rPr>
            </w:pPr>
            <w:r w:rsidRPr="007D056A">
              <w:rPr>
                <w:rFonts w:ascii="Bookman Old Style" w:hAnsi="Bookman Old Style"/>
                <w:color w:val="000000"/>
                <w:sz w:val="12"/>
                <w:szCs w:val="16"/>
              </w:rPr>
              <w:t>Solano</w:t>
            </w:r>
            <w:r>
              <w:rPr>
                <w:rFonts w:ascii="Bookman Old Style" w:hAnsi="Bookman Old Style"/>
                <w:color w:val="000000"/>
                <w:sz w:val="12"/>
                <w:szCs w:val="16"/>
              </w:rPr>
              <w:t xml:space="preserve"> </w:t>
            </w:r>
            <w:r w:rsidRPr="007D056A">
              <w:rPr>
                <w:rFonts w:ascii="Bookman Old Style" w:hAnsi="Bookman Old Style"/>
                <w:color w:val="000000"/>
                <w:sz w:val="12"/>
                <w:szCs w:val="16"/>
              </w:rPr>
              <w:t>Caquetá</w:t>
            </w:r>
          </w:p>
        </w:tc>
        <w:tc>
          <w:tcPr>
            <w:tcW w:w="1342" w:type="dxa"/>
            <w:tcBorders>
              <w:top w:val="nil"/>
              <w:left w:val="nil"/>
              <w:bottom w:val="single" w:sz="4" w:space="0" w:color="auto"/>
              <w:right w:val="single" w:sz="4" w:space="0" w:color="auto"/>
            </w:tcBorders>
            <w:shd w:val="clear" w:color="auto" w:fill="auto"/>
            <w:noWrap/>
            <w:vAlign w:val="center"/>
          </w:tcPr>
          <w:p w14:paraId="561FBDF3" w14:textId="23DEF3A9" w:rsidR="007D056A" w:rsidRPr="007D056A" w:rsidRDefault="007D056A" w:rsidP="007D056A">
            <w:pPr>
              <w:ind w:left="0"/>
              <w:jc w:val="center"/>
              <w:rPr>
                <w:rFonts w:ascii="Bookman Old Style" w:hAnsi="Bookman Old Style"/>
                <w:color w:val="000000"/>
                <w:sz w:val="12"/>
                <w:szCs w:val="16"/>
                <w:lang w:val="es-CO" w:eastAsia="es-CO"/>
              </w:rPr>
            </w:pPr>
            <w:r w:rsidRPr="007D056A">
              <w:rPr>
                <w:rFonts w:ascii="Bookman Old Style" w:hAnsi="Bookman Old Style"/>
                <w:color w:val="000000"/>
                <w:sz w:val="12"/>
                <w:szCs w:val="16"/>
              </w:rPr>
              <w:t>Tubería de Polietileno de 3/4 pulg. en Calzada Concreto</w:t>
            </w:r>
          </w:p>
        </w:tc>
        <w:tc>
          <w:tcPr>
            <w:tcW w:w="851" w:type="dxa"/>
            <w:tcBorders>
              <w:top w:val="nil"/>
              <w:left w:val="nil"/>
              <w:bottom w:val="single" w:sz="4" w:space="0" w:color="auto"/>
              <w:right w:val="single" w:sz="4" w:space="0" w:color="auto"/>
            </w:tcBorders>
            <w:shd w:val="clear" w:color="auto" w:fill="auto"/>
            <w:noWrap/>
            <w:vAlign w:val="center"/>
          </w:tcPr>
          <w:p w14:paraId="1AC6F00B" w14:textId="0D76F026" w:rsidR="007D056A" w:rsidRPr="007D056A" w:rsidRDefault="007D056A" w:rsidP="007D056A">
            <w:pPr>
              <w:ind w:left="0"/>
              <w:jc w:val="center"/>
              <w:rPr>
                <w:rFonts w:ascii="Bookman Old Style" w:hAnsi="Bookman Old Style"/>
                <w:color w:val="000000"/>
                <w:sz w:val="12"/>
                <w:szCs w:val="16"/>
                <w:lang w:val="es-CO" w:eastAsia="es-CO"/>
              </w:rPr>
            </w:pPr>
            <w:r w:rsidRPr="007D056A">
              <w:rPr>
                <w:rFonts w:ascii="Bookman Old Style" w:hAnsi="Bookman Old Style"/>
                <w:color w:val="000000"/>
                <w:sz w:val="12"/>
                <w:szCs w:val="16"/>
              </w:rPr>
              <w:t>TPE3/4CO</w:t>
            </w:r>
          </w:p>
        </w:tc>
        <w:tc>
          <w:tcPr>
            <w:tcW w:w="992" w:type="dxa"/>
            <w:tcBorders>
              <w:top w:val="nil"/>
              <w:left w:val="nil"/>
              <w:bottom w:val="single" w:sz="4" w:space="0" w:color="auto"/>
              <w:right w:val="single" w:sz="4" w:space="0" w:color="auto"/>
            </w:tcBorders>
            <w:shd w:val="clear" w:color="auto" w:fill="auto"/>
            <w:noWrap/>
            <w:vAlign w:val="center"/>
          </w:tcPr>
          <w:p w14:paraId="5CF38486" w14:textId="362C4E25" w:rsidR="007D056A" w:rsidRPr="007D056A" w:rsidRDefault="007D056A" w:rsidP="007D056A">
            <w:pPr>
              <w:ind w:left="0"/>
              <w:jc w:val="center"/>
              <w:rPr>
                <w:rFonts w:ascii="Bookman Old Style" w:hAnsi="Bookman Old Style"/>
                <w:color w:val="000000"/>
                <w:sz w:val="12"/>
                <w:szCs w:val="16"/>
                <w:lang w:val="es-CO" w:eastAsia="es-CO"/>
              </w:rPr>
            </w:pPr>
            <w:r w:rsidRPr="007D056A">
              <w:rPr>
                <w:rFonts w:ascii="Bookman Old Style" w:hAnsi="Bookman Old Style"/>
                <w:color w:val="000000"/>
                <w:sz w:val="12"/>
                <w:szCs w:val="16"/>
              </w:rPr>
              <w:t>77</w:t>
            </w:r>
            <w:r>
              <w:rPr>
                <w:rFonts w:ascii="Bookman Old Style" w:hAnsi="Bookman Old Style"/>
                <w:color w:val="000000"/>
                <w:sz w:val="12"/>
                <w:szCs w:val="16"/>
              </w:rPr>
              <w:t>.</w:t>
            </w:r>
            <w:r w:rsidRPr="007D056A">
              <w:rPr>
                <w:rFonts w:ascii="Bookman Old Style" w:hAnsi="Bookman Old Style"/>
                <w:color w:val="000000"/>
                <w:sz w:val="12"/>
                <w:szCs w:val="16"/>
              </w:rPr>
              <w:t>592</w:t>
            </w:r>
            <w:r>
              <w:rPr>
                <w:rFonts w:ascii="Bookman Old Style" w:hAnsi="Bookman Old Style"/>
                <w:color w:val="000000"/>
                <w:sz w:val="12"/>
                <w:szCs w:val="16"/>
              </w:rPr>
              <w:t>.</w:t>
            </w:r>
            <w:r w:rsidRPr="007D056A">
              <w:rPr>
                <w:rFonts w:ascii="Bookman Old Style" w:hAnsi="Bookman Old Style"/>
                <w:color w:val="000000"/>
                <w:sz w:val="12"/>
                <w:szCs w:val="16"/>
              </w:rPr>
              <w:t>722</w:t>
            </w:r>
          </w:p>
        </w:tc>
        <w:tc>
          <w:tcPr>
            <w:tcW w:w="1209" w:type="dxa"/>
            <w:tcBorders>
              <w:top w:val="nil"/>
              <w:left w:val="nil"/>
              <w:bottom w:val="single" w:sz="4" w:space="0" w:color="auto"/>
              <w:right w:val="single" w:sz="4" w:space="0" w:color="auto"/>
            </w:tcBorders>
            <w:shd w:val="clear" w:color="auto" w:fill="auto"/>
            <w:noWrap/>
            <w:vAlign w:val="center"/>
          </w:tcPr>
          <w:p w14:paraId="0530012B" w14:textId="1CAA4497" w:rsidR="007D056A" w:rsidRPr="007D056A" w:rsidRDefault="007D056A" w:rsidP="007D056A">
            <w:pPr>
              <w:ind w:left="0"/>
              <w:jc w:val="center"/>
              <w:rPr>
                <w:rFonts w:ascii="Bookman Old Style" w:hAnsi="Bookman Old Style"/>
                <w:color w:val="000000"/>
                <w:sz w:val="12"/>
                <w:szCs w:val="16"/>
                <w:lang w:val="es-CO" w:eastAsia="es-CO"/>
              </w:rPr>
            </w:pPr>
            <w:r w:rsidRPr="007D056A">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DA98519" w14:textId="4B1618F7" w:rsidR="007D056A" w:rsidRPr="007D056A" w:rsidRDefault="007D056A" w:rsidP="007D056A">
            <w:pPr>
              <w:ind w:left="-3"/>
              <w:jc w:val="center"/>
              <w:rPr>
                <w:rFonts w:ascii="Bookman Old Style" w:hAnsi="Bookman Old Style"/>
                <w:color w:val="000000"/>
                <w:sz w:val="12"/>
                <w:szCs w:val="16"/>
                <w:lang w:val="es-CO" w:eastAsia="es-CO"/>
              </w:rPr>
            </w:pPr>
            <w:r w:rsidRPr="007D056A">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0B63C596" w14:textId="3F115D8F" w:rsidR="007D056A" w:rsidRPr="007D056A" w:rsidRDefault="007D056A" w:rsidP="007D056A">
            <w:pPr>
              <w:ind w:left="0"/>
              <w:jc w:val="center"/>
              <w:rPr>
                <w:rFonts w:ascii="Bookman Old Style" w:hAnsi="Bookman Old Style"/>
                <w:color w:val="000000"/>
                <w:sz w:val="12"/>
                <w:szCs w:val="16"/>
                <w:lang w:val="es-CO" w:eastAsia="es-CO"/>
              </w:rPr>
            </w:pPr>
            <w:r w:rsidRPr="007D056A">
              <w:rPr>
                <w:rFonts w:ascii="Bookman Old Style" w:hAnsi="Bookman Old Style"/>
                <w:color w:val="000000"/>
                <w:sz w:val="12"/>
                <w:szCs w:val="16"/>
              </w:rPr>
              <w:t>0</w:t>
            </w:r>
            <w:r>
              <w:rPr>
                <w:rFonts w:ascii="Bookman Old Style" w:hAnsi="Bookman Old Style"/>
                <w:color w:val="000000"/>
                <w:sz w:val="12"/>
                <w:szCs w:val="16"/>
              </w:rPr>
              <w:t>,</w:t>
            </w:r>
            <w:r w:rsidRPr="007D056A">
              <w:rPr>
                <w:rFonts w:ascii="Bookman Old Style" w:hAnsi="Bookman Old Style"/>
                <w:color w:val="000000"/>
                <w:sz w:val="12"/>
                <w:szCs w:val="16"/>
              </w:rPr>
              <w:t>801</w:t>
            </w:r>
          </w:p>
        </w:tc>
        <w:tc>
          <w:tcPr>
            <w:tcW w:w="426" w:type="dxa"/>
            <w:tcBorders>
              <w:top w:val="nil"/>
              <w:left w:val="nil"/>
              <w:bottom w:val="single" w:sz="4" w:space="0" w:color="auto"/>
              <w:right w:val="single" w:sz="4" w:space="0" w:color="auto"/>
            </w:tcBorders>
            <w:shd w:val="clear" w:color="auto" w:fill="auto"/>
            <w:noWrap/>
            <w:vAlign w:val="center"/>
          </w:tcPr>
          <w:p w14:paraId="0D9FB322" w14:textId="112EF055"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2A7D633" w14:textId="50C69677"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BD13ADE" w14:textId="6D8725CD"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4CC3668" w14:textId="74C209C1"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095012DE" w14:textId="0073A0E7" w:rsidR="007D056A" w:rsidRPr="007D056A" w:rsidRDefault="007D056A" w:rsidP="007D056A">
            <w:pPr>
              <w:ind w:left="0"/>
              <w:jc w:val="center"/>
              <w:rPr>
                <w:rFonts w:ascii="Bookman Old Style" w:hAnsi="Bookman Old Style"/>
                <w:color w:val="000000"/>
                <w:sz w:val="12"/>
                <w:szCs w:val="16"/>
                <w:lang w:val="es-CO" w:eastAsia="es-CO"/>
              </w:rPr>
            </w:pPr>
            <w:r w:rsidRPr="007D056A">
              <w:rPr>
                <w:rFonts w:ascii="Bookman Old Style" w:hAnsi="Bookman Old Style"/>
                <w:color w:val="000000"/>
                <w:sz w:val="12"/>
                <w:szCs w:val="16"/>
              </w:rPr>
              <w:t>62</w:t>
            </w:r>
            <w:r>
              <w:rPr>
                <w:rFonts w:ascii="Bookman Old Style" w:hAnsi="Bookman Old Style"/>
                <w:color w:val="000000"/>
                <w:sz w:val="12"/>
                <w:szCs w:val="16"/>
              </w:rPr>
              <w:t>.</w:t>
            </w:r>
            <w:r w:rsidRPr="007D056A">
              <w:rPr>
                <w:rFonts w:ascii="Bookman Old Style" w:hAnsi="Bookman Old Style"/>
                <w:color w:val="000000"/>
                <w:sz w:val="12"/>
                <w:szCs w:val="16"/>
              </w:rPr>
              <w:t>151</w:t>
            </w:r>
            <w:r>
              <w:rPr>
                <w:rFonts w:ascii="Bookman Old Style" w:hAnsi="Bookman Old Style"/>
                <w:color w:val="000000"/>
                <w:sz w:val="12"/>
                <w:szCs w:val="16"/>
              </w:rPr>
              <w:t>.</w:t>
            </w:r>
            <w:r w:rsidRPr="007D056A">
              <w:rPr>
                <w:rFonts w:ascii="Bookman Old Style" w:hAnsi="Bookman Old Style"/>
                <w:color w:val="000000"/>
                <w:sz w:val="12"/>
                <w:szCs w:val="16"/>
              </w:rPr>
              <w:t>770</w:t>
            </w:r>
          </w:p>
        </w:tc>
      </w:tr>
      <w:tr w:rsidR="007D056A" w:rsidRPr="005A7E89" w14:paraId="0E8F1FCA" w14:textId="77777777" w:rsidTr="007D056A">
        <w:trPr>
          <w:trHeight w:val="300"/>
        </w:trPr>
        <w:tc>
          <w:tcPr>
            <w:tcW w:w="988" w:type="dxa"/>
            <w:tcBorders>
              <w:top w:val="nil"/>
              <w:left w:val="single" w:sz="4" w:space="0" w:color="auto"/>
              <w:bottom w:val="single" w:sz="4" w:space="0" w:color="auto"/>
              <w:right w:val="single" w:sz="4" w:space="0" w:color="auto"/>
            </w:tcBorders>
            <w:shd w:val="clear" w:color="auto" w:fill="auto"/>
            <w:noWrap/>
          </w:tcPr>
          <w:p w14:paraId="2B9F9610" w14:textId="5D1D3725" w:rsidR="007D056A" w:rsidRPr="007D056A" w:rsidRDefault="007D056A" w:rsidP="007D056A">
            <w:pPr>
              <w:ind w:left="0"/>
              <w:jc w:val="center"/>
              <w:rPr>
                <w:rFonts w:ascii="Bookman Old Style" w:hAnsi="Bookman Old Style"/>
                <w:color w:val="000000"/>
                <w:sz w:val="12"/>
                <w:szCs w:val="16"/>
              </w:rPr>
            </w:pPr>
            <w:r w:rsidRPr="004831E2">
              <w:rPr>
                <w:rFonts w:ascii="Bookman Old Style" w:hAnsi="Bookman Old Style"/>
                <w:color w:val="000000"/>
                <w:sz w:val="12"/>
                <w:szCs w:val="16"/>
              </w:rPr>
              <w:t>Solano Caquetá</w:t>
            </w:r>
          </w:p>
        </w:tc>
        <w:tc>
          <w:tcPr>
            <w:tcW w:w="1342" w:type="dxa"/>
            <w:tcBorders>
              <w:top w:val="nil"/>
              <w:left w:val="nil"/>
              <w:bottom w:val="single" w:sz="4" w:space="0" w:color="auto"/>
              <w:right w:val="single" w:sz="4" w:space="0" w:color="auto"/>
            </w:tcBorders>
            <w:shd w:val="clear" w:color="auto" w:fill="auto"/>
            <w:noWrap/>
            <w:vAlign w:val="center"/>
          </w:tcPr>
          <w:p w14:paraId="244CA5E7" w14:textId="3B365297"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Tubería de Polietileno de 3/4 pulg. en Zona Verde</w:t>
            </w:r>
          </w:p>
        </w:tc>
        <w:tc>
          <w:tcPr>
            <w:tcW w:w="851" w:type="dxa"/>
            <w:tcBorders>
              <w:top w:val="nil"/>
              <w:left w:val="nil"/>
              <w:bottom w:val="single" w:sz="4" w:space="0" w:color="auto"/>
              <w:right w:val="single" w:sz="4" w:space="0" w:color="auto"/>
            </w:tcBorders>
            <w:shd w:val="clear" w:color="auto" w:fill="auto"/>
            <w:noWrap/>
            <w:vAlign w:val="center"/>
          </w:tcPr>
          <w:p w14:paraId="2B854A56" w14:textId="29C899D8"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TPE3/4ZV</w:t>
            </w:r>
          </w:p>
        </w:tc>
        <w:tc>
          <w:tcPr>
            <w:tcW w:w="992" w:type="dxa"/>
            <w:tcBorders>
              <w:top w:val="nil"/>
              <w:left w:val="nil"/>
              <w:bottom w:val="single" w:sz="4" w:space="0" w:color="auto"/>
              <w:right w:val="single" w:sz="4" w:space="0" w:color="auto"/>
            </w:tcBorders>
            <w:shd w:val="clear" w:color="auto" w:fill="auto"/>
            <w:noWrap/>
            <w:vAlign w:val="center"/>
          </w:tcPr>
          <w:p w14:paraId="3381A0A8" w14:textId="076AEDC3"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20</w:t>
            </w:r>
            <w:r>
              <w:rPr>
                <w:rFonts w:ascii="Bookman Old Style" w:hAnsi="Bookman Old Style"/>
                <w:color w:val="000000"/>
                <w:sz w:val="12"/>
                <w:szCs w:val="16"/>
              </w:rPr>
              <w:t>.</w:t>
            </w:r>
            <w:r w:rsidRPr="007D056A">
              <w:rPr>
                <w:rFonts w:ascii="Bookman Old Style" w:hAnsi="Bookman Old Style"/>
                <w:color w:val="000000"/>
                <w:sz w:val="12"/>
                <w:szCs w:val="16"/>
              </w:rPr>
              <w:t>016</w:t>
            </w:r>
            <w:r>
              <w:rPr>
                <w:rFonts w:ascii="Bookman Old Style" w:hAnsi="Bookman Old Style"/>
                <w:color w:val="000000"/>
                <w:sz w:val="12"/>
                <w:szCs w:val="16"/>
              </w:rPr>
              <w:t>.</w:t>
            </w:r>
            <w:r w:rsidRPr="007D056A">
              <w:rPr>
                <w:rFonts w:ascii="Bookman Old Style" w:hAnsi="Bookman Old Style"/>
                <w:color w:val="000000"/>
                <w:sz w:val="12"/>
                <w:szCs w:val="16"/>
              </w:rPr>
              <w:t>239</w:t>
            </w:r>
          </w:p>
        </w:tc>
        <w:tc>
          <w:tcPr>
            <w:tcW w:w="1209" w:type="dxa"/>
            <w:tcBorders>
              <w:top w:val="nil"/>
              <w:left w:val="nil"/>
              <w:bottom w:val="single" w:sz="4" w:space="0" w:color="auto"/>
              <w:right w:val="single" w:sz="4" w:space="0" w:color="auto"/>
            </w:tcBorders>
            <w:shd w:val="clear" w:color="auto" w:fill="auto"/>
            <w:noWrap/>
            <w:vAlign w:val="center"/>
          </w:tcPr>
          <w:p w14:paraId="0EFD1797" w14:textId="3A5A5A46"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E7EA512" w14:textId="37461303" w:rsidR="007D056A" w:rsidRPr="007D056A" w:rsidRDefault="007D056A" w:rsidP="007D056A">
            <w:pPr>
              <w:ind w:left="-3"/>
              <w:jc w:val="center"/>
              <w:rPr>
                <w:rFonts w:ascii="Bookman Old Style" w:hAnsi="Bookman Old Style"/>
                <w:color w:val="000000"/>
                <w:sz w:val="12"/>
                <w:szCs w:val="16"/>
              </w:rPr>
            </w:pPr>
            <w:r w:rsidRPr="007D056A">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7B8F5344" w14:textId="7188CEC6"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13</w:t>
            </w:r>
            <w:r>
              <w:rPr>
                <w:rFonts w:ascii="Bookman Old Style" w:hAnsi="Bookman Old Style"/>
                <w:color w:val="000000"/>
                <w:sz w:val="12"/>
                <w:szCs w:val="16"/>
              </w:rPr>
              <w:t>,</w:t>
            </w:r>
            <w:r w:rsidRPr="007D056A">
              <w:rPr>
                <w:rFonts w:ascii="Bookman Old Style" w:hAnsi="Bookman Old Style"/>
                <w:color w:val="000000"/>
                <w:sz w:val="12"/>
                <w:szCs w:val="16"/>
              </w:rPr>
              <w:t>03</w:t>
            </w:r>
          </w:p>
        </w:tc>
        <w:tc>
          <w:tcPr>
            <w:tcW w:w="426" w:type="dxa"/>
            <w:tcBorders>
              <w:top w:val="nil"/>
              <w:left w:val="nil"/>
              <w:bottom w:val="single" w:sz="4" w:space="0" w:color="auto"/>
              <w:right w:val="single" w:sz="4" w:space="0" w:color="auto"/>
            </w:tcBorders>
            <w:shd w:val="clear" w:color="auto" w:fill="auto"/>
            <w:noWrap/>
            <w:vAlign w:val="center"/>
          </w:tcPr>
          <w:p w14:paraId="447A4C97" w14:textId="356A075D"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2D9247C" w14:textId="3FA946D6"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F596489" w14:textId="5C0F6797"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372E484" w14:textId="5606029E"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09B56277" w14:textId="3C6AB9F0"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260</w:t>
            </w:r>
            <w:r>
              <w:rPr>
                <w:rFonts w:ascii="Bookman Old Style" w:hAnsi="Bookman Old Style"/>
                <w:color w:val="000000"/>
                <w:sz w:val="12"/>
                <w:szCs w:val="16"/>
              </w:rPr>
              <w:t>.</w:t>
            </w:r>
            <w:r w:rsidRPr="007D056A">
              <w:rPr>
                <w:rFonts w:ascii="Bookman Old Style" w:hAnsi="Bookman Old Style"/>
                <w:color w:val="000000"/>
                <w:sz w:val="12"/>
                <w:szCs w:val="16"/>
              </w:rPr>
              <w:t>891</w:t>
            </w:r>
            <w:r>
              <w:rPr>
                <w:rFonts w:ascii="Bookman Old Style" w:hAnsi="Bookman Old Style"/>
                <w:color w:val="000000"/>
                <w:sz w:val="12"/>
                <w:szCs w:val="16"/>
              </w:rPr>
              <w:t>.</w:t>
            </w:r>
            <w:r w:rsidRPr="007D056A">
              <w:rPr>
                <w:rFonts w:ascii="Bookman Old Style" w:hAnsi="Bookman Old Style"/>
                <w:color w:val="000000"/>
                <w:sz w:val="12"/>
                <w:szCs w:val="16"/>
              </w:rPr>
              <w:t>658</w:t>
            </w:r>
          </w:p>
        </w:tc>
      </w:tr>
      <w:tr w:rsidR="007D056A" w:rsidRPr="005A7E89" w14:paraId="0F1251BA" w14:textId="77777777" w:rsidTr="007D056A">
        <w:trPr>
          <w:trHeight w:val="300"/>
        </w:trPr>
        <w:tc>
          <w:tcPr>
            <w:tcW w:w="988" w:type="dxa"/>
            <w:tcBorders>
              <w:top w:val="nil"/>
              <w:left w:val="single" w:sz="4" w:space="0" w:color="auto"/>
              <w:bottom w:val="single" w:sz="4" w:space="0" w:color="auto"/>
              <w:right w:val="single" w:sz="4" w:space="0" w:color="auto"/>
            </w:tcBorders>
            <w:shd w:val="clear" w:color="auto" w:fill="auto"/>
            <w:noWrap/>
          </w:tcPr>
          <w:p w14:paraId="23C33079" w14:textId="61E5209D" w:rsidR="007D056A" w:rsidRPr="007D056A" w:rsidRDefault="007D056A" w:rsidP="007D056A">
            <w:pPr>
              <w:ind w:left="0"/>
              <w:jc w:val="center"/>
              <w:rPr>
                <w:rFonts w:ascii="Bookman Old Style" w:hAnsi="Bookman Old Style"/>
                <w:color w:val="000000"/>
                <w:sz w:val="12"/>
                <w:szCs w:val="16"/>
              </w:rPr>
            </w:pPr>
            <w:r w:rsidRPr="004831E2">
              <w:rPr>
                <w:rFonts w:ascii="Bookman Old Style" w:hAnsi="Bookman Old Style"/>
                <w:color w:val="000000"/>
                <w:sz w:val="12"/>
                <w:szCs w:val="16"/>
              </w:rPr>
              <w:t>Solano Caquetá</w:t>
            </w:r>
          </w:p>
        </w:tc>
        <w:tc>
          <w:tcPr>
            <w:tcW w:w="1342" w:type="dxa"/>
            <w:tcBorders>
              <w:top w:val="nil"/>
              <w:left w:val="nil"/>
              <w:bottom w:val="single" w:sz="4" w:space="0" w:color="auto"/>
              <w:right w:val="single" w:sz="4" w:space="0" w:color="auto"/>
            </w:tcBorders>
            <w:shd w:val="clear" w:color="auto" w:fill="auto"/>
            <w:noWrap/>
            <w:vAlign w:val="center"/>
          </w:tcPr>
          <w:p w14:paraId="12274C41" w14:textId="2E0B4D8A"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Tubería de Polietileno de 1 pulg. en Zona Verde</w:t>
            </w:r>
          </w:p>
        </w:tc>
        <w:tc>
          <w:tcPr>
            <w:tcW w:w="851" w:type="dxa"/>
            <w:tcBorders>
              <w:top w:val="nil"/>
              <w:left w:val="nil"/>
              <w:bottom w:val="single" w:sz="4" w:space="0" w:color="auto"/>
              <w:right w:val="single" w:sz="4" w:space="0" w:color="auto"/>
            </w:tcBorders>
            <w:shd w:val="clear" w:color="auto" w:fill="auto"/>
            <w:noWrap/>
            <w:vAlign w:val="center"/>
          </w:tcPr>
          <w:p w14:paraId="08A5193B" w14:textId="16541CEE"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TPE1ZV</w:t>
            </w:r>
          </w:p>
        </w:tc>
        <w:tc>
          <w:tcPr>
            <w:tcW w:w="992" w:type="dxa"/>
            <w:tcBorders>
              <w:top w:val="nil"/>
              <w:left w:val="nil"/>
              <w:bottom w:val="single" w:sz="4" w:space="0" w:color="auto"/>
              <w:right w:val="single" w:sz="4" w:space="0" w:color="auto"/>
            </w:tcBorders>
            <w:shd w:val="clear" w:color="auto" w:fill="auto"/>
            <w:noWrap/>
            <w:vAlign w:val="center"/>
          </w:tcPr>
          <w:p w14:paraId="40C5A814" w14:textId="3A278B8C"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22</w:t>
            </w:r>
            <w:r>
              <w:rPr>
                <w:rFonts w:ascii="Bookman Old Style" w:hAnsi="Bookman Old Style"/>
                <w:color w:val="000000"/>
                <w:sz w:val="12"/>
                <w:szCs w:val="16"/>
              </w:rPr>
              <w:t>.</w:t>
            </w:r>
            <w:r w:rsidRPr="007D056A">
              <w:rPr>
                <w:rFonts w:ascii="Bookman Old Style" w:hAnsi="Bookman Old Style"/>
                <w:color w:val="000000"/>
                <w:sz w:val="12"/>
                <w:szCs w:val="16"/>
              </w:rPr>
              <w:t>800</w:t>
            </w:r>
            <w:r>
              <w:rPr>
                <w:rFonts w:ascii="Bookman Old Style" w:hAnsi="Bookman Old Style"/>
                <w:color w:val="000000"/>
                <w:sz w:val="12"/>
                <w:szCs w:val="16"/>
              </w:rPr>
              <w:t>.</w:t>
            </w:r>
            <w:r w:rsidRPr="007D056A">
              <w:rPr>
                <w:rFonts w:ascii="Bookman Old Style" w:hAnsi="Bookman Old Style"/>
                <w:color w:val="000000"/>
                <w:sz w:val="12"/>
                <w:szCs w:val="16"/>
              </w:rPr>
              <w:t>800</w:t>
            </w:r>
          </w:p>
        </w:tc>
        <w:tc>
          <w:tcPr>
            <w:tcW w:w="1209" w:type="dxa"/>
            <w:tcBorders>
              <w:top w:val="nil"/>
              <w:left w:val="nil"/>
              <w:bottom w:val="single" w:sz="4" w:space="0" w:color="auto"/>
              <w:right w:val="single" w:sz="4" w:space="0" w:color="auto"/>
            </w:tcBorders>
            <w:shd w:val="clear" w:color="auto" w:fill="auto"/>
            <w:noWrap/>
            <w:vAlign w:val="center"/>
          </w:tcPr>
          <w:p w14:paraId="79CDD137" w14:textId="2E690C4F"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67E035E5" w14:textId="0F0A0101" w:rsidR="007D056A" w:rsidRPr="007D056A" w:rsidRDefault="007D056A" w:rsidP="007D056A">
            <w:pPr>
              <w:ind w:left="-3"/>
              <w:jc w:val="center"/>
              <w:rPr>
                <w:rFonts w:ascii="Bookman Old Style" w:hAnsi="Bookman Old Style"/>
                <w:color w:val="000000"/>
                <w:sz w:val="12"/>
                <w:szCs w:val="16"/>
              </w:rPr>
            </w:pPr>
            <w:r w:rsidRPr="007D056A">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1F808968" w14:textId="7F87B458"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r>
              <w:rPr>
                <w:rFonts w:ascii="Bookman Old Style" w:hAnsi="Bookman Old Style"/>
                <w:color w:val="000000"/>
                <w:sz w:val="12"/>
                <w:szCs w:val="16"/>
              </w:rPr>
              <w:t>,</w:t>
            </w:r>
            <w:r w:rsidRPr="007D056A">
              <w:rPr>
                <w:rFonts w:ascii="Bookman Old Style" w:hAnsi="Bookman Old Style"/>
                <w:color w:val="000000"/>
                <w:sz w:val="12"/>
                <w:szCs w:val="16"/>
              </w:rPr>
              <w:t>167</w:t>
            </w:r>
          </w:p>
        </w:tc>
        <w:tc>
          <w:tcPr>
            <w:tcW w:w="426" w:type="dxa"/>
            <w:tcBorders>
              <w:top w:val="nil"/>
              <w:left w:val="nil"/>
              <w:bottom w:val="single" w:sz="4" w:space="0" w:color="auto"/>
              <w:right w:val="single" w:sz="4" w:space="0" w:color="auto"/>
            </w:tcBorders>
            <w:shd w:val="clear" w:color="auto" w:fill="auto"/>
            <w:noWrap/>
            <w:vAlign w:val="center"/>
          </w:tcPr>
          <w:p w14:paraId="21240DE2" w14:textId="4284B658"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F356C4B" w14:textId="78542F73"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F88673E" w14:textId="50AD34AE"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EED81DF" w14:textId="1FCAD240"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89C4BBD" w14:textId="046FEA1C"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3</w:t>
            </w:r>
            <w:r>
              <w:rPr>
                <w:rFonts w:ascii="Bookman Old Style" w:hAnsi="Bookman Old Style"/>
                <w:color w:val="000000"/>
                <w:sz w:val="12"/>
                <w:szCs w:val="16"/>
              </w:rPr>
              <w:t>.</w:t>
            </w:r>
            <w:r w:rsidRPr="007D056A">
              <w:rPr>
                <w:rFonts w:ascii="Bookman Old Style" w:hAnsi="Bookman Old Style"/>
                <w:color w:val="000000"/>
                <w:sz w:val="12"/>
                <w:szCs w:val="16"/>
              </w:rPr>
              <w:t>807</w:t>
            </w:r>
            <w:r>
              <w:rPr>
                <w:rFonts w:ascii="Bookman Old Style" w:hAnsi="Bookman Old Style"/>
                <w:color w:val="000000"/>
                <w:sz w:val="12"/>
                <w:szCs w:val="16"/>
              </w:rPr>
              <w:t>.</w:t>
            </w:r>
            <w:r w:rsidRPr="007D056A">
              <w:rPr>
                <w:rFonts w:ascii="Bookman Old Style" w:hAnsi="Bookman Old Style"/>
                <w:color w:val="000000"/>
                <w:sz w:val="12"/>
                <w:szCs w:val="16"/>
              </w:rPr>
              <w:t>734</w:t>
            </w:r>
          </w:p>
        </w:tc>
      </w:tr>
      <w:tr w:rsidR="007D056A" w:rsidRPr="005A7E89" w14:paraId="2BB8E482" w14:textId="77777777" w:rsidTr="007D056A">
        <w:trPr>
          <w:trHeight w:val="300"/>
        </w:trPr>
        <w:tc>
          <w:tcPr>
            <w:tcW w:w="988" w:type="dxa"/>
            <w:tcBorders>
              <w:top w:val="nil"/>
              <w:left w:val="single" w:sz="4" w:space="0" w:color="auto"/>
              <w:bottom w:val="single" w:sz="4" w:space="0" w:color="auto"/>
              <w:right w:val="single" w:sz="4" w:space="0" w:color="auto"/>
            </w:tcBorders>
            <w:shd w:val="clear" w:color="auto" w:fill="auto"/>
            <w:noWrap/>
          </w:tcPr>
          <w:p w14:paraId="4CD60BA9" w14:textId="42F4C581" w:rsidR="007D056A" w:rsidRPr="007D056A" w:rsidRDefault="007D056A" w:rsidP="007D056A">
            <w:pPr>
              <w:ind w:left="0"/>
              <w:jc w:val="center"/>
              <w:rPr>
                <w:rFonts w:ascii="Bookman Old Style" w:hAnsi="Bookman Old Style"/>
                <w:color w:val="000000"/>
                <w:sz w:val="12"/>
                <w:szCs w:val="16"/>
              </w:rPr>
            </w:pPr>
            <w:r w:rsidRPr="004831E2">
              <w:rPr>
                <w:rFonts w:ascii="Bookman Old Style" w:hAnsi="Bookman Old Style"/>
                <w:color w:val="000000"/>
                <w:sz w:val="12"/>
                <w:szCs w:val="16"/>
              </w:rPr>
              <w:t>Solano Caquetá</w:t>
            </w:r>
          </w:p>
        </w:tc>
        <w:tc>
          <w:tcPr>
            <w:tcW w:w="1342" w:type="dxa"/>
            <w:tcBorders>
              <w:top w:val="nil"/>
              <w:left w:val="nil"/>
              <w:bottom w:val="single" w:sz="4" w:space="0" w:color="auto"/>
              <w:right w:val="single" w:sz="4" w:space="0" w:color="auto"/>
            </w:tcBorders>
            <w:shd w:val="clear" w:color="auto" w:fill="auto"/>
            <w:noWrap/>
            <w:vAlign w:val="center"/>
          </w:tcPr>
          <w:p w14:paraId="4A8A29FC" w14:textId="02AA6314"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Tubería de Polietileno de 2 pulg. en Zona Verde</w:t>
            </w:r>
          </w:p>
        </w:tc>
        <w:tc>
          <w:tcPr>
            <w:tcW w:w="851" w:type="dxa"/>
            <w:tcBorders>
              <w:top w:val="nil"/>
              <w:left w:val="nil"/>
              <w:bottom w:val="single" w:sz="4" w:space="0" w:color="auto"/>
              <w:right w:val="single" w:sz="4" w:space="0" w:color="auto"/>
            </w:tcBorders>
            <w:shd w:val="clear" w:color="auto" w:fill="auto"/>
            <w:noWrap/>
            <w:vAlign w:val="center"/>
          </w:tcPr>
          <w:p w14:paraId="31798F5A" w14:textId="0DD52FB9"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TPE2ZV</w:t>
            </w:r>
          </w:p>
        </w:tc>
        <w:tc>
          <w:tcPr>
            <w:tcW w:w="992" w:type="dxa"/>
            <w:tcBorders>
              <w:top w:val="nil"/>
              <w:left w:val="nil"/>
              <w:bottom w:val="single" w:sz="4" w:space="0" w:color="auto"/>
              <w:right w:val="single" w:sz="4" w:space="0" w:color="auto"/>
            </w:tcBorders>
            <w:shd w:val="clear" w:color="auto" w:fill="auto"/>
            <w:noWrap/>
            <w:vAlign w:val="center"/>
          </w:tcPr>
          <w:p w14:paraId="1F7D2B44" w14:textId="20852441"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34</w:t>
            </w:r>
            <w:r>
              <w:rPr>
                <w:rFonts w:ascii="Bookman Old Style" w:hAnsi="Bookman Old Style"/>
                <w:color w:val="000000"/>
                <w:sz w:val="12"/>
                <w:szCs w:val="16"/>
              </w:rPr>
              <w:t>.</w:t>
            </w:r>
            <w:r w:rsidRPr="007D056A">
              <w:rPr>
                <w:rFonts w:ascii="Bookman Old Style" w:hAnsi="Bookman Old Style"/>
                <w:color w:val="000000"/>
                <w:sz w:val="12"/>
                <w:szCs w:val="16"/>
              </w:rPr>
              <w:t>760</w:t>
            </w:r>
            <w:r>
              <w:rPr>
                <w:rFonts w:ascii="Bookman Old Style" w:hAnsi="Bookman Old Style"/>
                <w:color w:val="000000"/>
                <w:sz w:val="12"/>
                <w:szCs w:val="16"/>
              </w:rPr>
              <w:t>.</w:t>
            </w:r>
            <w:r w:rsidRPr="007D056A">
              <w:rPr>
                <w:rFonts w:ascii="Bookman Old Style" w:hAnsi="Bookman Old Style"/>
                <w:color w:val="000000"/>
                <w:sz w:val="12"/>
                <w:szCs w:val="16"/>
              </w:rPr>
              <w:t>633</w:t>
            </w:r>
          </w:p>
        </w:tc>
        <w:tc>
          <w:tcPr>
            <w:tcW w:w="1209" w:type="dxa"/>
            <w:tcBorders>
              <w:top w:val="nil"/>
              <w:left w:val="nil"/>
              <w:bottom w:val="single" w:sz="4" w:space="0" w:color="auto"/>
              <w:right w:val="single" w:sz="4" w:space="0" w:color="auto"/>
            </w:tcBorders>
            <w:shd w:val="clear" w:color="auto" w:fill="auto"/>
            <w:noWrap/>
            <w:vAlign w:val="center"/>
          </w:tcPr>
          <w:p w14:paraId="1FF192B1" w14:textId="4D010B12"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195529E" w14:textId="3C12828A" w:rsidR="007D056A" w:rsidRPr="007D056A" w:rsidRDefault="007D056A" w:rsidP="007D056A">
            <w:pPr>
              <w:ind w:left="-3"/>
              <w:jc w:val="center"/>
              <w:rPr>
                <w:rFonts w:ascii="Bookman Old Style" w:hAnsi="Bookman Old Style"/>
                <w:color w:val="000000"/>
                <w:sz w:val="12"/>
                <w:szCs w:val="16"/>
              </w:rPr>
            </w:pPr>
            <w:r w:rsidRPr="007D056A">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288F215C" w14:textId="3292FC48"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2</w:t>
            </w:r>
            <w:r>
              <w:rPr>
                <w:rFonts w:ascii="Bookman Old Style" w:hAnsi="Bookman Old Style"/>
                <w:color w:val="000000"/>
                <w:sz w:val="12"/>
                <w:szCs w:val="16"/>
              </w:rPr>
              <w:t>,</w:t>
            </w:r>
            <w:r w:rsidRPr="007D056A">
              <w:rPr>
                <w:rFonts w:ascii="Bookman Old Style" w:hAnsi="Bookman Old Style"/>
                <w:color w:val="000000"/>
                <w:sz w:val="12"/>
                <w:szCs w:val="16"/>
              </w:rPr>
              <w:t>071</w:t>
            </w:r>
          </w:p>
        </w:tc>
        <w:tc>
          <w:tcPr>
            <w:tcW w:w="426" w:type="dxa"/>
            <w:tcBorders>
              <w:top w:val="nil"/>
              <w:left w:val="nil"/>
              <w:bottom w:val="single" w:sz="4" w:space="0" w:color="auto"/>
              <w:right w:val="single" w:sz="4" w:space="0" w:color="auto"/>
            </w:tcBorders>
            <w:shd w:val="clear" w:color="auto" w:fill="auto"/>
            <w:noWrap/>
            <w:vAlign w:val="center"/>
          </w:tcPr>
          <w:p w14:paraId="15FF9579" w14:textId="06F17C1A"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9160EA3" w14:textId="7932AB36"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E3C483A" w14:textId="27DF388B"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9AB97B6" w14:textId="39890523"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6E7F543" w14:textId="09C2517A"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71</w:t>
            </w:r>
            <w:r>
              <w:rPr>
                <w:rFonts w:ascii="Bookman Old Style" w:hAnsi="Bookman Old Style"/>
                <w:color w:val="000000"/>
                <w:sz w:val="12"/>
                <w:szCs w:val="16"/>
              </w:rPr>
              <w:t>.</w:t>
            </w:r>
            <w:r w:rsidRPr="007D056A">
              <w:rPr>
                <w:rFonts w:ascii="Bookman Old Style" w:hAnsi="Bookman Old Style"/>
                <w:color w:val="000000"/>
                <w:sz w:val="12"/>
                <w:szCs w:val="16"/>
              </w:rPr>
              <w:t>989</w:t>
            </w:r>
            <w:r>
              <w:rPr>
                <w:rFonts w:ascii="Bookman Old Style" w:hAnsi="Bookman Old Style"/>
                <w:color w:val="000000"/>
                <w:sz w:val="12"/>
                <w:szCs w:val="16"/>
              </w:rPr>
              <w:t>.</w:t>
            </w:r>
            <w:r w:rsidRPr="007D056A">
              <w:rPr>
                <w:rFonts w:ascii="Bookman Old Style" w:hAnsi="Bookman Old Style"/>
                <w:color w:val="000000"/>
                <w:sz w:val="12"/>
                <w:szCs w:val="16"/>
              </w:rPr>
              <w:t>272</w:t>
            </w:r>
          </w:p>
        </w:tc>
      </w:tr>
      <w:tr w:rsidR="007D056A" w:rsidRPr="005A7E89" w14:paraId="78F123EC" w14:textId="77777777" w:rsidTr="007D056A">
        <w:trPr>
          <w:trHeight w:val="300"/>
        </w:trPr>
        <w:tc>
          <w:tcPr>
            <w:tcW w:w="988" w:type="dxa"/>
            <w:tcBorders>
              <w:top w:val="nil"/>
              <w:left w:val="single" w:sz="4" w:space="0" w:color="auto"/>
              <w:bottom w:val="single" w:sz="4" w:space="0" w:color="auto"/>
              <w:right w:val="single" w:sz="4" w:space="0" w:color="auto"/>
            </w:tcBorders>
            <w:shd w:val="clear" w:color="auto" w:fill="auto"/>
            <w:noWrap/>
          </w:tcPr>
          <w:p w14:paraId="6F23088B" w14:textId="7F774C1E" w:rsidR="007D056A" w:rsidRPr="007D056A" w:rsidRDefault="007D056A" w:rsidP="007D056A">
            <w:pPr>
              <w:ind w:left="0"/>
              <w:jc w:val="center"/>
              <w:rPr>
                <w:rFonts w:ascii="Bookman Old Style" w:hAnsi="Bookman Old Style"/>
                <w:color w:val="000000"/>
                <w:sz w:val="12"/>
                <w:szCs w:val="16"/>
              </w:rPr>
            </w:pPr>
            <w:r w:rsidRPr="004831E2">
              <w:rPr>
                <w:rFonts w:ascii="Bookman Old Style" w:hAnsi="Bookman Old Style"/>
                <w:color w:val="000000"/>
                <w:sz w:val="12"/>
                <w:szCs w:val="16"/>
              </w:rPr>
              <w:t>Solano Caquetá</w:t>
            </w:r>
          </w:p>
        </w:tc>
        <w:tc>
          <w:tcPr>
            <w:tcW w:w="1342" w:type="dxa"/>
            <w:tcBorders>
              <w:top w:val="nil"/>
              <w:left w:val="nil"/>
              <w:bottom w:val="single" w:sz="4" w:space="0" w:color="auto"/>
              <w:right w:val="single" w:sz="4" w:space="0" w:color="auto"/>
            </w:tcBorders>
            <w:shd w:val="clear" w:color="auto" w:fill="auto"/>
            <w:noWrap/>
            <w:vAlign w:val="center"/>
          </w:tcPr>
          <w:p w14:paraId="2E0BBAFA" w14:textId="5DA7B5BA"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Cabezas de prueba o columnas de agua</w:t>
            </w:r>
          </w:p>
        </w:tc>
        <w:tc>
          <w:tcPr>
            <w:tcW w:w="851" w:type="dxa"/>
            <w:tcBorders>
              <w:top w:val="nil"/>
              <w:left w:val="nil"/>
              <w:bottom w:val="single" w:sz="4" w:space="0" w:color="auto"/>
              <w:right w:val="single" w:sz="4" w:space="0" w:color="auto"/>
            </w:tcBorders>
            <w:shd w:val="clear" w:color="auto" w:fill="auto"/>
            <w:noWrap/>
            <w:vAlign w:val="center"/>
          </w:tcPr>
          <w:p w14:paraId="1310D3AD" w14:textId="2D26A92C"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PLI02</w:t>
            </w:r>
          </w:p>
        </w:tc>
        <w:tc>
          <w:tcPr>
            <w:tcW w:w="992" w:type="dxa"/>
            <w:tcBorders>
              <w:top w:val="nil"/>
              <w:left w:val="nil"/>
              <w:bottom w:val="single" w:sz="4" w:space="0" w:color="auto"/>
              <w:right w:val="single" w:sz="4" w:space="0" w:color="auto"/>
            </w:tcBorders>
            <w:shd w:val="clear" w:color="auto" w:fill="auto"/>
            <w:noWrap/>
            <w:vAlign w:val="center"/>
          </w:tcPr>
          <w:p w14:paraId="079558EF" w14:textId="7B30E5F3"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418</w:t>
            </w:r>
            <w:r>
              <w:rPr>
                <w:rFonts w:ascii="Bookman Old Style" w:hAnsi="Bookman Old Style"/>
                <w:color w:val="000000"/>
                <w:sz w:val="12"/>
                <w:szCs w:val="16"/>
              </w:rPr>
              <w:t>.</w:t>
            </w:r>
            <w:r w:rsidRPr="007D056A">
              <w:rPr>
                <w:rFonts w:ascii="Bookman Old Style" w:hAnsi="Bookman Old Style"/>
                <w:color w:val="000000"/>
                <w:sz w:val="12"/>
                <w:szCs w:val="16"/>
              </w:rPr>
              <w:t>427</w:t>
            </w:r>
          </w:p>
        </w:tc>
        <w:tc>
          <w:tcPr>
            <w:tcW w:w="1209" w:type="dxa"/>
            <w:tcBorders>
              <w:top w:val="nil"/>
              <w:left w:val="nil"/>
              <w:bottom w:val="single" w:sz="4" w:space="0" w:color="auto"/>
              <w:right w:val="single" w:sz="4" w:space="0" w:color="auto"/>
            </w:tcBorders>
            <w:shd w:val="clear" w:color="auto" w:fill="auto"/>
            <w:noWrap/>
            <w:vAlign w:val="center"/>
          </w:tcPr>
          <w:p w14:paraId="07818E70" w14:textId="6733C491"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Activos de Control de Calidad</w:t>
            </w:r>
          </w:p>
        </w:tc>
        <w:tc>
          <w:tcPr>
            <w:tcW w:w="850" w:type="dxa"/>
            <w:tcBorders>
              <w:top w:val="nil"/>
              <w:left w:val="nil"/>
              <w:bottom w:val="single" w:sz="4" w:space="0" w:color="auto"/>
              <w:right w:val="single" w:sz="4" w:space="0" w:color="auto"/>
            </w:tcBorders>
            <w:shd w:val="clear" w:color="auto" w:fill="auto"/>
            <w:noWrap/>
            <w:vAlign w:val="center"/>
          </w:tcPr>
          <w:p w14:paraId="1042085A" w14:textId="4808DA59" w:rsidR="007D056A" w:rsidRPr="007D056A" w:rsidRDefault="007D056A" w:rsidP="007D056A">
            <w:pPr>
              <w:ind w:left="-3"/>
              <w:jc w:val="center"/>
              <w:rPr>
                <w:rFonts w:ascii="Bookman Old Style" w:hAnsi="Bookman Old Style"/>
                <w:color w:val="000000"/>
                <w:sz w:val="12"/>
                <w:szCs w:val="16"/>
              </w:rPr>
            </w:pPr>
            <w:r w:rsidRPr="007D056A">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504717DF" w14:textId="2FDB6626"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2</w:t>
            </w:r>
          </w:p>
        </w:tc>
        <w:tc>
          <w:tcPr>
            <w:tcW w:w="426" w:type="dxa"/>
            <w:tcBorders>
              <w:top w:val="nil"/>
              <w:left w:val="nil"/>
              <w:bottom w:val="single" w:sz="4" w:space="0" w:color="auto"/>
              <w:right w:val="single" w:sz="4" w:space="0" w:color="auto"/>
            </w:tcBorders>
            <w:shd w:val="clear" w:color="auto" w:fill="auto"/>
            <w:noWrap/>
            <w:vAlign w:val="center"/>
          </w:tcPr>
          <w:p w14:paraId="526BA22C" w14:textId="0EEA880A"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6395BDD" w14:textId="56719F01"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185D3A6" w14:textId="5FEDCC1E"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6156124" w14:textId="40BC842C"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D3C9A1D" w14:textId="1ED91717"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836</w:t>
            </w:r>
            <w:r>
              <w:rPr>
                <w:rFonts w:ascii="Bookman Old Style" w:hAnsi="Bookman Old Style"/>
                <w:color w:val="000000"/>
                <w:sz w:val="12"/>
                <w:szCs w:val="16"/>
              </w:rPr>
              <w:t>.</w:t>
            </w:r>
            <w:r w:rsidRPr="007D056A">
              <w:rPr>
                <w:rFonts w:ascii="Bookman Old Style" w:hAnsi="Bookman Old Style"/>
                <w:color w:val="000000"/>
                <w:sz w:val="12"/>
                <w:szCs w:val="16"/>
              </w:rPr>
              <w:t>853</w:t>
            </w:r>
          </w:p>
        </w:tc>
      </w:tr>
      <w:tr w:rsidR="007D056A" w:rsidRPr="005A7E89" w14:paraId="37E80A60" w14:textId="77777777" w:rsidTr="007D056A">
        <w:trPr>
          <w:trHeight w:val="300"/>
        </w:trPr>
        <w:tc>
          <w:tcPr>
            <w:tcW w:w="988" w:type="dxa"/>
            <w:tcBorders>
              <w:top w:val="nil"/>
              <w:left w:val="single" w:sz="4" w:space="0" w:color="auto"/>
              <w:bottom w:val="single" w:sz="4" w:space="0" w:color="auto"/>
              <w:right w:val="single" w:sz="4" w:space="0" w:color="auto"/>
            </w:tcBorders>
            <w:shd w:val="clear" w:color="auto" w:fill="auto"/>
            <w:noWrap/>
          </w:tcPr>
          <w:p w14:paraId="55FC0952" w14:textId="67374D28" w:rsidR="007D056A" w:rsidRPr="007D056A" w:rsidRDefault="007D056A" w:rsidP="007D056A">
            <w:pPr>
              <w:ind w:left="0"/>
              <w:jc w:val="center"/>
              <w:rPr>
                <w:rFonts w:ascii="Bookman Old Style" w:hAnsi="Bookman Old Style"/>
                <w:color w:val="000000"/>
                <w:sz w:val="12"/>
                <w:szCs w:val="16"/>
              </w:rPr>
            </w:pPr>
            <w:r w:rsidRPr="004831E2">
              <w:rPr>
                <w:rFonts w:ascii="Bookman Old Style" w:hAnsi="Bookman Old Style"/>
                <w:color w:val="000000"/>
                <w:sz w:val="12"/>
                <w:szCs w:val="16"/>
              </w:rPr>
              <w:t>Solano Caquetá</w:t>
            </w:r>
          </w:p>
        </w:tc>
        <w:tc>
          <w:tcPr>
            <w:tcW w:w="1342" w:type="dxa"/>
            <w:tcBorders>
              <w:top w:val="nil"/>
              <w:left w:val="nil"/>
              <w:bottom w:val="single" w:sz="4" w:space="0" w:color="auto"/>
              <w:right w:val="single" w:sz="4" w:space="0" w:color="auto"/>
            </w:tcBorders>
            <w:shd w:val="clear" w:color="auto" w:fill="auto"/>
            <w:noWrap/>
            <w:vAlign w:val="center"/>
          </w:tcPr>
          <w:p w14:paraId="40FE80E8" w14:textId="05F39B02"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Cruce de vía</w:t>
            </w:r>
          </w:p>
        </w:tc>
        <w:tc>
          <w:tcPr>
            <w:tcW w:w="851" w:type="dxa"/>
            <w:tcBorders>
              <w:top w:val="nil"/>
              <w:left w:val="nil"/>
              <w:bottom w:val="single" w:sz="4" w:space="0" w:color="auto"/>
              <w:right w:val="single" w:sz="4" w:space="0" w:color="auto"/>
            </w:tcBorders>
            <w:shd w:val="clear" w:color="auto" w:fill="auto"/>
            <w:noWrap/>
            <w:vAlign w:val="center"/>
          </w:tcPr>
          <w:p w14:paraId="7EA41041" w14:textId="16AD62D9"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TMP-1</w:t>
            </w:r>
          </w:p>
        </w:tc>
        <w:tc>
          <w:tcPr>
            <w:tcW w:w="992" w:type="dxa"/>
            <w:tcBorders>
              <w:top w:val="nil"/>
              <w:left w:val="nil"/>
              <w:bottom w:val="single" w:sz="4" w:space="0" w:color="auto"/>
              <w:right w:val="single" w:sz="4" w:space="0" w:color="auto"/>
            </w:tcBorders>
            <w:shd w:val="clear" w:color="auto" w:fill="auto"/>
            <w:noWrap/>
            <w:vAlign w:val="center"/>
          </w:tcPr>
          <w:p w14:paraId="771094DB" w14:textId="0EBF9B23"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9</w:t>
            </w:r>
            <w:r>
              <w:rPr>
                <w:rFonts w:ascii="Bookman Old Style" w:hAnsi="Bookman Old Style"/>
                <w:color w:val="000000"/>
                <w:sz w:val="12"/>
                <w:szCs w:val="16"/>
              </w:rPr>
              <w:t>.</w:t>
            </w:r>
            <w:r w:rsidRPr="007D056A">
              <w:rPr>
                <w:rFonts w:ascii="Bookman Old Style" w:hAnsi="Bookman Old Style"/>
                <w:color w:val="000000"/>
                <w:sz w:val="12"/>
                <w:szCs w:val="16"/>
              </w:rPr>
              <w:t>150</w:t>
            </w:r>
            <w:r>
              <w:rPr>
                <w:rFonts w:ascii="Bookman Old Style" w:hAnsi="Bookman Old Style"/>
                <w:color w:val="000000"/>
                <w:sz w:val="12"/>
                <w:szCs w:val="16"/>
              </w:rPr>
              <w:t>.</w:t>
            </w:r>
            <w:r w:rsidRPr="007D056A">
              <w:rPr>
                <w:rFonts w:ascii="Bookman Old Style" w:hAnsi="Bookman Old Style"/>
                <w:color w:val="000000"/>
                <w:sz w:val="12"/>
                <w:szCs w:val="16"/>
              </w:rPr>
              <w:t>000</w:t>
            </w:r>
          </w:p>
        </w:tc>
        <w:tc>
          <w:tcPr>
            <w:tcW w:w="1209" w:type="dxa"/>
            <w:tcBorders>
              <w:top w:val="nil"/>
              <w:left w:val="nil"/>
              <w:bottom w:val="single" w:sz="4" w:space="0" w:color="auto"/>
              <w:right w:val="single" w:sz="4" w:space="0" w:color="auto"/>
            </w:tcBorders>
            <w:shd w:val="clear" w:color="auto" w:fill="auto"/>
            <w:noWrap/>
            <w:vAlign w:val="center"/>
          </w:tcPr>
          <w:p w14:paraId="522B9084" w14:textId="20BED670"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6C53F4A3" w14:textId="54355849" w:rsidR="007D056A" w:rsidRPr="007D056A" w:rsidRDefault="007D056A" w:rsidP="007D056A">
            <w:pPr>
              <w:ind w:left="-3"/>
              <w:jc w:val="center"/>
              <w:rPr>
                <w:rFonts w:ascii="Bookman Old Style" w:hAnsi="Bookman Old Style"/>
                <w:color w:val="000000"/>
                <w:sz w:val="12"/>
                <w:szCs w:val="16"/>
              </w:rPr>
            </w:pPr>
            <w:r w:rsidRPr="007D056A">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6BDD0580" w14:textId="52A7F3BF"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1928FC1C" w14:textId="103EB511"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45C7458" w14:textId="50B4F603"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9E83A51" w14:textId="494EAAB4"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D123A46" w14:textId="69F79E85"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1F526B38" w14:textId="5BE93B4D"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9</w:t>
            </w:r>
            <w:r>
              <w:rPr>
                <w:rFonts w:ascii="Bookman Old Style" w:hAnsi="Bookman Old Style"/>
                <w:color w:val="000000"/>
                <w:sz w:val="12"/>
                <w:szCs w:val="16"/>
              </w:rPr>
              <w:t>.</w:t>
            </w:r>
            <w:r w:rsidRPr="007D056A">
              <w:rPr>
                <w:rFonts w:ascii="Bookman Old Style" w:hAnsi="Bookman Old Style"/>
                <w:color w:val="000000"/>
                <w:sz w:val="12"/>
                <w:szCs w:val="16"/>
              </w:rPr>
              <w:t>150</w:t>
            </w:r>
            <w:r>
              <w:rPr>
                <w:rFonts w:ascii="Bookman Old Style" w:hAnsi="Bookman Old Style"/>
                <w:color w:val="000000"/>
                <w:sz w:val="12"/>
                <w:szCs w:val="16"/>
              </w:rPr>
              <w:t>.</w:t>
            </w:r>
            <w:r w:rsidRPr="007D056A">
              <w:rPr>
                <w:rFonts w:ascii="Bookman Old Style" w:hAnsi="Bookman Old Style"/>
                <w:color w:val="000000"/>
                <w:sz w:val="12"/>
                <w:szCs w:val="16"/>
              </w:rPr>
              <w:t>000</w:t>
            </w:r>
          </w:p>
        </w:tc>
      </w:tr>
      <w:tr w:rsidR="007D056A" w:rsidRPr="005A7E89" w14:paraId="0D9DCAE4" w14:textId="77777777" w:rsidTr="007D056A">
        <w:trPr>
          <w:trHeight w:val="300"/>
        </w:trPr>
        <w:tc>
          <w:tcPr>
            <w:tcW w:w="988" w:type="dxa"/>
            <w:tcBorders>
              <w:top w:val="nil"/>
              <w:left w:val="single" w:sz="4" w:space="0" w:color="auto"/>
              <w:bottom w:val="single" w:sz="4" w:space="0" w:color="auto"/>
              <w:right w:val="single" w:sz="4" w:space="0" w:color="auto"/>
            </w:tcBorders>
            <w:shd w:val="clear" w:color="auto" w:fill="auto"/>
            <w:noWrap/>
          </w:tcPr>
          <w:p w14:paraId="5BE2E635" w14:textId="0FC08A3F" w:rsidR="007D056A" w:rsidRPr="007D056A" w:rsidRDefault="007D056A" w:rsidP="007D056A">
            <w:pPr>
              <w:ind w:left="0"/>
              <w:jc w:val="center"/>
              <w:rPr>
                <w:rFonts w:ascii="Bookman Old Style" w:hAnsi="Bookman Old Style"/>
                <w:color w:val="000000"/>
                <w:sz w:val="12"/>
                <w:szCs w:val="16"/>
              </w:rPr>
            </w:pPr>
            <w:r w:rsidRPr="004831E2">
              <w:rPr>
                <w:rFonts w:ascii="Bookman Old Style" w:hAnsi="Bookman Old Style"/>
                <w:color w:val="000000"/>
                <w:sz w:val="12"/>
                <w:szCs w:val="16"/>
              </w:rPr>
              <w:t>Solano Caquetá</w:t>
            </w:r>
          </w:p>
        </w:tc>
        <w:tc>
          <w:tcPr>
            <w:tcW w:w="1342" w:type="dxa"/>
            <w:tcBorders>
              <w:top w:val="nil"/>
              <w:left w:val="nil"/>
              <w:bottom w:val="single" w:sz="4" w:space="0" w:color="auto"/>
              <w:right w:val="single" w:sz="4" w:space="0" w:color="auto"/>
            </w:tcBorders>
            <w:shd w:val="clear" w:color="auto" w:fill="auto"/>
            <w:noWrap/>
            <w:vAlign w:val="center"/>
          </w:tcPr>
          <w:p w14:paraId="2AA65739" w14:textId="6D8E5E8F"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Estación de GLP de 3000 galones</w:t>
            </w:r>
          </w:p>
        </w:tc>
        <w:tc>
          <w:tcPr>
            <w:tcW w:w="851" w:type="dxa"/>
            <w:tcBorders>
              <w:top w:val="nil"/>
              <w:left w:val="nil"/>
              <w:bottom w:val="single" w:sz="4" w:space="0" w:color="auto"/>
              <w:right w:val="single" w:sz="4" w:space="0" w:color="auto"/>
            </w:tcBorders>
            <w:shd w:val="clear" w:color="auto" w:fill="auto"/>
            <w:noWrap/>
            <w:vAlign w:val="center"/>
          </w:tcPr>
          <w:p w14:paraId="4A6CE2A0" w14:textId="1D88BAF1"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TMP-2</w:t>
            </w:r>
          </w:p>
        </w:tc>
        <w:tc>
          <w:tcPr>
            <w:tcW w:w="992" w:type="dxa"/>
            <w:tcBorders>
              <w:top w:val="nil"/>
              <w:left w:val="nil"/>
              <w:bottom w:val="single" w:sz="4" w:space="0" w:color="auto"/>
              <w:right w:val="single" w:sz="4" w:space="0" w:color="auto"/>
            </w:tcBorders>
            <w:shd w:val="clear" w:color="auto" w:fill="auto"/>
            <w:noWrap/>
            <w:vAlign w:val="center"/>
          </w:tcPr>
          <w:p w14:paraId="4E3EE173" w14:textId="16D9761D"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197</w:t>
            </w:r>
            <w:r>
              <w:rPr>
                <w:rFonts w:ascii="Bookman Old Style" w:hAnsi="Bookman Old Style"/>
                <w:color w:val="000000"/>
                <w:sz w:val="12"/>
                <w:szCs w:val="16"/>
              </w:rPr>
              <w:t>.</w:t>
            </w:r>
            <w:r w:rsidRPr="007D056A">
              <w:rPr>
                <w:rFonts w:ascii="Bookman Old Style" w:hAnsi="Bookman Old Style"/>
                <w:color w:val="000000"/>
                <w:sz w:val="12"/>
                <w:szCs w:val="16"/>
              </w:rPr>
              <w:t>870</w:t>
            </w:r>
            <w:r>
              <w:rPr>
                <w:rFonts w:ascii="Bookman Old Style" w:hAnsi="Bookman Old Style"/>
                <w:color w:val="000000"/>
                <w:sz w:val="12"/>
                <w:szCs w:val="16"/>
              </w:rPr>
              <w:t>.</w:t>
            </w:r>
            <w:r w:rsidRPr="007D056A">
              <w:rPr>
                <w:rFonts w:ascii="Bookman Old Style" w:hAnsi="Bookman Old Style"/>
                <w:color w:val="000000"/>
                <w:sz w:val="12"/>
                <w:szCs w:val="16"/>
              </w:rPr>
              <w:t>358</w:t>
            </w:r>
          </w:p>
        </w:tc>
        <w:tc>
          <w:tcPr>
            <w:tcW w:w="1209" w:type="dxa"/>
            <w:tcBorders>
              <w:top w:val="nil"/>
              <w:left w:val="nil"/>
              <w:bottom w:val="single" w:sz="4" w:space="0" w:color="auto"/>
              <w:right w:val="single" w:sz="4" w:space="0" w:color="auto"/>
            </w:tcBorders>
            <w:shd w:val="clear" w:color="auto" w:fill="auto"/>
            <w:noWrap/>
            <w:vAlign w:val="center"/>
          </w:tcPr>
          <w:p w14:paraId="5D5BE400" w14:textId="271C1FEF"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2946AB12" w14:textId="7D01E352" w:rsidR="007D056A" w:rsidRPr="007D056A" w:rsidRDefault="007D056A" w:rsidP="007D056A">
            <w:pPr>
              <w:ind w:left="-3"/>
              <w:jc w:val="center"/>
              <w:rPr>
                <w:rFonts w:ascii="Bookman Old Style" w:hAnsi="Bookman Old Style"/>
                <w:color w:val="000000"/>
                <w:sz w:val="12"/>
                <w:szCs w:val="16"/>
              </w:rPr>
            </w:pPr>
            <w:r w:rsidRPr="007D056A">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171D8791" w14:textId="3A8591A4"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62E677BA" w14:textId="313116E6"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E8C014C" w14:textId="4348329F"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C1A9B93" w14:textId="43CAD906"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3CF1D82" w14:textId="57F49E29"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7BABEC86" w14:textId="64FF1257" w:rsidR="007D056A" w:rsidRPr="007D056A" w:rsidRDefault="007D056A" w:rsidP="007D056A">
            <w:pPr>
              <w:ind w:left="0"/>
              <w:jc w:val="center"/>
              <w:rPr>
                <w:rFonts w:ascii="Bookman Old Style" w:hAnsi="Bookman Old Style"/>
                <w:color w:val="000000"/>
                <w:sz w:val="12"/>
                <w:szCs w:val="16"/>
              </w:rPr>
            </w:pPr>
            <w:r w:rsidRPr="007D056A">
              <w:rPr>
                <w:rFonts w:ascii="Bookman Old Style" w:hAnsi="Bookman Old Style"/>
                <w:color w:val="000000"/>
                <w:sz w:val="12"/>
                <w:szCs w:val="16"/>
              </w:rPr>
              <w:t>197</w:t>
            </w:r>
            <w:r>
              <w:rPr>
                <w:rFonts w:ascii="Bookman Old Style" w:hAnsi="Bookman Old Style"/>
                <w:color w:val="000000"/>
                <w:sz w:val="12"/>
                <w:szCs w:val="16"/>
              </w:rPr>
              <w:t>.</w:t>
            </w:r>
            <w:r w:rsidRPr="007D056A">
              <w:rPr>
                <w:rFonts w:ascii="Bookman Old Style" w:hAnsi="Bookman Old Style"/>
                <w:color w:val="000000"/>
                <w:sz w:val="12"/>
                <w:szCs w:val="16"/>
              </w:rPr>
              <w:t>870</w:t>
            </w:r>
            <w:r>
              <w:rPr>
                <w:rFonts w:ascii="Bookman Old Style" w:hAnsi="Bookman Old Style"/>
                <w:color w:val="000000"/>
                <w:sz w:val="12"/>
                <w:szCs w:val="16"/>
              </w:rPr>
              <w:t>.</w:t>
            </w:r>
            <w:r w:rsidRPr="007D056A">
              <w:rPr>
                <w:rFonts w:ascii="Bookman Old Style" w:hAnsi="Bookman Old Style"/>
                <w:color w:val="000000"/>
                <w:sz w:val="12"/>
                <w:szCs w:val="16"/>
              </w:rPr>
              <w:t>358</w:t>
            </w:r>
          </w:p>
        </w:tc>
      </w:tr>
      <w:tr w:rsidR="007D056A" w:rsidRPr="005A7E89" w14:paraId="2A18A832" w14:textId="77777777" w:rsidTr="007D056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797D4A31" w14:textId="33CFF3F5" w:rsidR="007D056A" w:rsidRPr="007D056A" w:rsidRDefault="007D056A" w:rsidP="007D056A">
            <w:pPr>
              <w:ind w:left="0"/>
              <w:jc w:val="center"/>
              <w:rPr>
                <w:rFonts w:ascii="Bookman Old Style" w:hAnsi="Bookman Old Style"/>
                <w:b/>
                <w:color w:val="000000"/>
                <w:sz w:val="12"/>
                <w:szCs w:val="16"/>
              </w:rPr>
            </w:pPr>
            <w:r w:rsidRPr="007D056A">
              <w:rPr>
                <w:rFonts w:ascii="Bookman Old Style" w:hAnsi="Bookman Old Style"/>
                <w:b/>
                <w:color w:val="000000"/>
                <w:sz w:val="12"/>
                <w:szCs w:val="16"/>
              </w:rPr>
              <w:t>TOTAL</w:t>
            </w:r>
          </w:p>
        </w:tc>
        <w:tc>
          <w:tcPr>
            <w:tcW w:w="1342" w:type="dxa"/>
            <w:tcBorders>
              <w:top w:val="nil"/>
              <w:left w:val="nil"/>
              <w:bottom w:val="single" w:sz="4" w:space="0" w:color="auto"/>
              <w:right w:val="single" w:sz="4" w:space="0" w:color="auto"/>
            </w:tcBorders>
            <w:shd w:val="clear" w:color="auto" w:fill="auto"/>
            <w:noWrap/>
            <w:vAlign w:val="center"/>
          </w:tcPr>
          <w:p w14:paraId="569430F0" w14:textId="434749BB" w:rsidR="007D056A" w:rsidRPr="007D056A" w:rsidRDefault="007D056A" w:rsidP="007D056A">
            <w:pPr>
              <w:ind w:left="0"/>
              <w:jc w:val="center"/>
              <w:rPr>
                <w:rFonts w:ascii="Bookman Old Style" w:hAnsi="Bookman Old Style"/>
                <w:color w:val="000000"/>
                <w:sz w:val="12"/>
                <w:szCs w:val="16"/>
              </w:rPr>
            </w:pPr>
            <w:r>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E2639D6" w14:textId="36F93211" w:rsidR="007D056A" w:rsidRPr="007D056A" w:rsidRDefault="007D056A" w:rsidP="007D056A">
            <w:pPr>
              <w:ind w:left="0"/>
              <w:jc w:val="center"/>
              <w:rPr>
                <w:rFonts w:ascii="Bookman Old Style" w:hAnsi="Bookman Old Style"/>
                <w:color w:val="000000"/>
                <w:sz w:val="12"/>
                <w:szCs w:val="16"/>
              </w:rPr>
            </w:pPr>
            <w:r>
              <w:rPr>
                <w:rFonts w:ascii="Bookman Old Style" w:hAnsi="Bookman Old Style"/>
                <w:color w:val="000000"/>
                <w:sz w:val="12"/>
                <w:szCs w:val="16"/>
              </w:rPr>
              <w:t>-</w:t>
            </w:r>
          </w:p>
        </w:tc>
        <w:tc>
          <w:tcPr>
            <w:tcW w:w="992" w:type="dxa"/>
            <w:tcBorders>
              <w:top w:val="nil"/>
              <w:left w:val="nil"/>
              <w:bottom w:val="single" w:sz="4" w:space="0" w:color="auto"/>
              <w:right w:val="single" w:sz="4" w:space="0" w:color="auto"/>
            </w:tcBorders>
            <w:shd w:val="clear" w:color="auto" w:fill="auto"/>
            <w:noWrap/>
            <w:vAlign w:val="center"/>
          </w:tcPr>
          <w:p w14:paraId="6B8587A1" w14:textId="5A7DC953" w:rsidR="007D056A" w:rsidRPr="007D056A" w:rsidRDefault="007D056A" w:rsidP="007D056A">
            <w:pPr>
              <w:ind w:left="0"/>
              <w:jc w:val="center"/>
              <w:rPr>
                <w:rFonts w:ascii="Bookman Old Style" w:hAnsi="Bookman Old Style"/>
                <w:color w:val="000000"/>
                <w:sz w:val="12"/>
                <w:szCs w:val="16"/>
              </w:rPr>
            </w:pPr>
            <w:r>
              <w:rPr>
                <w:rFonts w:ascii="Bookman Old Style" w:hAnsi="Bookman Old Style"/>
                <w:color w:val="000000"/>
                <w:sz w:val="12"/>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7CB110DD" w14:textId="72D73190" w:rsidR="007D056A" w:rsidRPr="007D056A" w:rsidRDefault="007D056A" w:rsidP="007D056A">
            <w:pPr>
              <w:ind w:left="0"/>
              <w:jc w:val="center"/>
              <w:rPr>
                <w:rFonts w:ascii="Bookman Old Style" w:hAnsi="Bookman Old Style"/>
                <w:color w:val="000000"/>
                <w:sz w:val="12"/>
                <w:szCs w:val="16"/>
              </w:rPr>
            </w:pPr>
            <w:r>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E0E559" w14:textId="203D30E1" w:rsidR="007D056A" w:rsidRPr="007D056A" w:rsidRDefault="007D056A" w:rsidP="007D056A">
            <w:pPr>
              <w:ind w:left="-3"/>
              <w:jc w:val="center"/>
              <w:rPr>
                <w:rFonts w:ascii="Bookman Old Style" w:hAnsi="Bookman Old Style"/>
                <w:color w:val="000000"/>
                <w:sz w:val="12"/>
                <w:szCs w:val="16"/>
              </w:rPr>
            </w:pPr>
            <w:r>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61CB52EF" w14:textId="35678412" w:rsidR="007D056A" w:rsidRPr="007D056A" w:rsidRDefault="007D056A" w:rsidP="007D056A">
            <w:pPr>
              <w:ind w:left="0"/>
              <w:jc w:val="center"/>
              <w:rPr>
                <w:rFonts w:ascii="Bookman Old Style" w:hAnsi="Bookman Old Style"/>
                <w:color w:val="000000"/>
                <w:sz w:val="12"/>
                <w:szCs w:val="16"/>
              </w:rPr>
            </w:pPr>
            <w:r>
              <w:rPr>
                <w:rFonts w:ascii="Bookman Old Style" w:hAnsi="Bookman Old Style"/>
                <w:color w:val="000000"/>
                <w:sz w:val="12"/>
                <w:szCs w:val="16"/>
              </w:rPr>
              <w:t>-</w:t>
            </w:r>
          </w:p>
        </w:tc>
        <w:tc>
          <w:tcPr>
            <w:tcW w:w="426" w:type="dxa"/>
            <w:tcBorders>
              <w:top w:val="nil"/>
              <w:left w:val="nil"/>
              <w:bottom w:val="single" w:sz="4" w:space="0" w:color="auto"/>
              <w:right w:val="single" w:sz="4" w:space="0" w:color="auto"/>
            </w:tcBorders>
            <w:shd w:val="clear" w:color="auto" w:fill="auto"/>
            <w:noWrap/>
            <w:vAlign w:val="center"/>
          </w:tcPr>
          <w:p w14:paraId="50397F3A" w14:textId="79A2B20B" w:rsidR="007D056A" w:rsidRPr="007D056A" w:rsidRDefault="007D056A" w:rsidP="007D056A">
            <w:pPr>
              <w:ind w:left="0"/>
              <w:jc w:val="center"/>
              <w:rPr>
                <w:rFonts w:ascii="Bookman Old Style" w:hAnsi="Bookman Old Style"/>
                <w:color w:val="000000"/>
                <w:sz w:val="12"/>
                <w:szCs w:val="16"/>
              </w:rPr>
            </w:pPr>
            <w:r>
              <w:rPr>
                <w:rFonts w:ascii="Bookman Old Style" w:hAnsi="Bookman Old Style"/>
                <w:color w:val="000000"/>
                <w:sz w:val="12"/>
                <w:szCs w:val="16"/>
              </w:rPr>
              <w:t>-</w:t>
            </w:r>
          </w:p>
        </w:tc>
        <w:tc>
          <w:tcPr>
            <w:tcW w:w="425" w:type="dxa"/>
            <w:tcBorders>
              <w:top w:val="nil"/>
              <w:left w:val="nil"/>
              <w:bottom w:val="single" w:sz="4" w:space="0" w:color="auto"/>
              <w:right w:val="single" w:sz="4" w:space="0" w:color="auto"/>
            </w:tcBorders>
            <w:shd w:val="clear" w:color="auto" w:fill="auto"/>
            <w:noWrap/>
            <w:vAlign w:val="center"/>
          </w:tcPr>
          <w:p w14:paraId="48D2BD32" w14:textId="3DBB9953" w:rsidR="007D056A" w:rsidRPr="007D056A" w:rsidRDefault="007D056A" w:rsidP="007D056A">
            <w:pPr>
              <w:ind w:left="0"/>
              <w:jc w:val="center"/>
              <w:rPr>
                <w:rFonts w:ascii="Bookman Old Style" w:hAnsi="Bookman Old Style"/>
                <w:color w:val="000000"/>
                <w:sz w:val="12"/>
                <w:szCs w:val="16"/>
              </w:rPr>
            </w:pPr>
            <w:r>
              <w:rPr>
                <w:rFonts w:ascii="Bookman Old Style" w:hAnsi="Bookman Old Style"/>
                <w:color w:val="000000"/>
                <w:sz w:val="12"/>
                <w:szCs w:val="16"/>
              </w:rPr>
              <w:t>-</w:t>
            </w:r>
          </w:p>
        </w:tc>
        <w:tc>
          <w:tcPr>
            <w:tcW w:w="425" w:type="dxa"/>
            <w:tcBorders>
              <w:top w:val="nil"/>
              <w:left w:val="nil"/>
              <w:bottom w:val="single" w:sz="4" w:space="0" w:color="auto"/>
              <w:right w:val="single" w:sz="4" w:space="0" w:color="auto"/>
            </w:tcBorders>
            <w:shd w:val="clear" w:color="auto" w:fill="auto"/>
            <w:noWrap/>
            <w:vAlign w:val="center"/>
          </w:tcPr>
          <w:p w14:paraId="57B0FAEF" w14:textId="212DB002" w:rsidR="007D056A" w:rsidRPr="007D056A" w:rsidRDefault="007D056A" w:rsidP="007D056A">
            <w:pPr>
              <w:ind w:left="0"/>
              <w:jc w:val="center"/>
              <w:rPr>
                <w:rFonts w:ascii="Bookman Old Style" w:hAnsi="Bookman Old Style"/>
                <w:color w:val="000000"/>
                <w:sz w:val="12"/>
                <w:szCs w:val="16"/>
              </w:rPr>
            </w:pPr>
            <w:r>
              <w:rPr>
                <w:rFonts w:ascii="Bookman Old Style" w:hAnsi="Bookman Old Style"/>
                <w:color w:val="000000"/>
                <w:sz w:val="12"/>
                <w:szCs w:val="16"/>
              </w:rPr>
              <w:t>-</w:t>
            </w:r>
          </w:p>
        </w:tc>
        <w:tc>
          <w:tcPr>
            <w:tcW w:w="425" w:type="dxa"/>
            <w:tcBorders>
              <w:top w:val="nil"/>
              <w:left w:val="nil"/>
              <w:bottom w:val="single" w:sz="4" w:space="0" w:color="auto"/>
              <w:right w:val="single" w:sz="4" w:space="0" w:color="auto"/>
            </w:tcBorders>
            <w:shd w:val="clear" w:color="auto" w:fill="auto"/>
            <w:noWrap/>
            <w:vAlign w:val="center"/>
          </w:tcPr>
          <w:p w14:paraId="3B977F83" w14:textId="106E9553" w:rsidR="007D056A" w:rsidRPr="007D056A" w:rsidRDefault="007D056A" w:rsidP="007D056A">
            <w:pPr>
              <w:ind w:left="0"/>
              <w:jc w:val="center"/>
              <w:rPr>
                <w:rFonts w:ascii="Bookman Old Style" w:hAnsi="Bookman Old Style"/>
                <w:color w:val="000000"/>
                <w:sz w:val="12"/>
                <w:szCs w:val="16"/>
              </w:rPr>
            </w:pPr>
            <w:r>
              <w:rPr>
                <w:rFonts w:ascii="Bookman Old Style" w:hAnsi="Bookman Old Style"/>
                <w:color w:val="000000"/>
                <w:sz w:val="12"/>
                <w:szCs w:val="16"/>
              </w:rPr>
              <w:t>-</w:t>
            </w:r>
          </w:p>
        </w:tc>
        <w:tc>
          <w:tcPr>
            <w:tcW w:w="921" w:type="dxa"/>
            <w:tcBorders>
              <w:top w:val="nil"/>
              <w:left w:val="nil"/>
              <w:bottom w:val="single" w:sz="4" w:space="0" w:color="auto"/>
              <w:right w:val="single" w:sz="4" w:space="0" w:color="auto"/>
            </w:tcBorders>
            <w:shd w:val="clear" w:color="auto" w:fill="auto"/>
            <w:noWrap/>
            <w:vAlign w:val="center"/>
          </w:tcPr>
          <w:p w14:paraId="3E039284" w14:textId="4C6436FE" w:rsidR="007D056A" w:rsidRPr="007D056A" w:rsidRDefault="007D056A" w:rsidP="007D056A">
            <w:pPr>
              <w:ind w:left="-5" w:right="-64"/>
              <w:jc w:val="center"/>
              <w:rPr>
                <w:rFonts w:ascii="Bookman Old Style" w:hAnsi="Bookman Old Style"/>
                <w:color w:val="000000"/>
                <w:sz w:val="12"/>
                <w:szCs w:val="16"/>
              </w:rPr>
            </w:pPr>
            <w:r w:rsidRPr="007D056A">
              <w:rPr>
                <w:rFonts w:ascii="Bookman Old Style" w:hAnsi="Bookman Old Style"/>
                <w:b/>
                <w:bCs/>
                <w:color w:val="000000"/>
                <w:sz w:val="12"/>
                <w:szCs w:val="16"/>
              </w:rPr>
              <w:t>606.697.645</w:t>
            </w:r>
          </w:p>
        </w:tc>
      </w:tr>
    </w:tbl>
    <w:p w14:paraId="31855551" w14:textId="77777777" w:rsidR="00BF359F" w:rsidRDefault="00BF359F" w:rsidP="00341E8F">
      <w:pPr>
        <w:widowControl w:val="0"/>
        <w:adjustRightInd w:val="0"/>
        <w:ind w:left="0"/>
        <w:jc w:val="center"/>
        <w:rPr>
          <w:rFonts w:ascii="Bookman Old Style" w:hAnsi="Bookman Old Style" w:cs="Arial"/>
          <w:bCs/>
          <w:sz w:val="14"/>
        </w:rPr>
      </w:pPr>
    </w:p>
    <w:p w14:paraId="6326C7B6" w14:textId="77777777"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C47ACF">
        <w:rPr>
          <w:rFonts w:ascii="Bookman Old Style" w:hAnsi="Bookman Old Style" w:cs="Arial"/>
          <w:bCs/>
          <w:sz w:val="14"/>
        </w:rPr>
        <w:t>8</w:t>
      </w:r>
      <w:r w:rsidRPr="00CF6508">
        <w:rPr>
          <w:rFonts w:ascii="Bookman Old Style" w:hAnsi="Bookman Old Style" w:cs="Arial"/>
          <w:bCs/>
          <w:sz w:val="14"/>
        </w:rPr>
        <w:t>)</w:t>
      </w:r>
    </w:p>
    <w:p w14:paraId="61C86F4D" w14:textId="77777777" w:rsidR="00273C2C" w:rsidRPr="001954E9" w:rsidRDefault="00273C2C" w:rsidP="00341E8F">
      <w:pPr>
        <w:widowControl w:val="0"/>
        <w:adjustRightInd w:val="0"/>
        <w:ind w:left="0"/>
        <w:jc w:val="center"/>
        <w:rPr>
          <w:rFonts w:ascii="Bookman Old Style" w:hAnsi="Bookman Old Style" w:cs="Arial"/>
          <w:bCs/>
          <w:sz w:val="20"/>
        </w:rPr>
      </w:pPr>
    </w:p>
    <w:p w14:paraId="61240E65" w14:textId="77777777" w:rsidR="00887878" w:rsidRDefault="00887878" w:rsidP="00341E8F">
      <w:pPr>
        <w:widowControl w:val="0"/>
        <w:adjustRightInd w:val="0"/>
        <w:ind w:left="0"/>
        <w:jc w:val="center"/>
        <w:rPr>
          <w:rFonts w:ascii="Bookman Old Style" w:hAnsi="Bookman Old Style" w:cs="Arial"/>
          <w:bCs/>
          <w:sz w:val="20"/>
        </w:rPr>
      </w:pPr>
    </w:p>
    <w:p w14:paraId="3F491321" w14:textId="77777777" w:rsidR="00984132" w:rsidRDefault="00984132" w:rsidP="00341E8F">
      <w:pPr>
        <w:widowControl w:val="0"/>
        <w:adjustRightInd w:val="0"/>
        <w:ind w:left="0"/>
        <w:jc w:val="center"/>
        <w:rPr>
          <w:rFonts w:ascii="Bookman Old Style" w:hAnsi="Bookman Old Style" w:cs="Arial"/>
          <w:bCs/>
          <w:sz w:val="20"/>
        </w:rPr>
      </w:pPr>
    </w:p>
    <w:p w14:paraId="716FBC0A" w14:textId="77777777" w:rsidR="00195EC1" w:rsidRDefault="00195EC1" w:rsidP="00341E8F">
      <w:pPr>
        <w:widowControl w:val="0"/>
        <w:adjustRightInd w:val="0"/>
        <w:ind w:left="0"/>
        <w:jc w:val="center"/>
        <w:rPr>
          <w:rFonts w:ascii="Bookman Old Style" w:hAnsi="Bookman Old Style" w:cs="Arial"/>
          <w:bCs/>
          <w:sz w:val="20"/>
        </w:rPr>
      </w:pPr>
    </w:p>
    <w:p w14:paraId="668DD0C7" w14:textId="77777777" w:rsidR="00415FAD" w:rsidRDefault="00415FAD" w:rsidP="00341E8F">
      <w:pPr>
        <w:widowControl w:val="0"/>
        <w:adjustRightInd w:val="0"/>
        <w:ind w:left="0"/>
        <w:jc w:val="center"/>
        <w:rPr>
          <w:rFonts w:ascii="Bookman Old Style" w:hAnsi="Bookman Old Style" w:cs="Arial"/>
          <w:bCs/>
          <w:sz w:val="20"/>
        </w:rPr>
      </w:pPr>
    </w:p>
    <w:p w14:paraId="698F59F4"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682518D2" w14:textId="77777777" w:rsidTr="00E51288">
        <w:trPr>
          <w:trHeight w:val="864"/>
          <w:jc w:val="center"/>
        </w:trPr>
        <w:tc>
          <w:tcPr>
            <w:tcW w:w="5184" w:type="dxa"/>
          </w:tcPr>
          <w:p w14:paraId="4D8C1AD8" w14:textId="77777777" w:rsidR="00141B25" w:rsidRDefault="00141B25" w:rsidP="00141B2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2EEB8C6" w14:textId="77777777" w:rsidR="00141B25" w:rsidRDefault="00141B25" w:rsidP="00141B25">
            <w:pPr>
              <w:suppressAutoHyphens/>
              <w:ind w:left="0"/>
              <w:jc w:val="center"/>
              <w:rPr>
                <w:rFonts w:ascii="Bookman Old Style" w:hAnsi="Bookman Old Style"/>
              </w:rPr>
            </w:pPr>
            <w:r>
              <w:rPr>
                <w:rFonts w:ascii="Bookman Old Style" w:hAnsi="Bookman Old Style"/>
              </w:rPr>
              <w:t>Viceministro de Energía</w:t>
            </w:r>
          </w:p>
          <w:p w14:paraId="6B333169" w14:textId="77777777" w:rsidR="00141B25" w:rsidRDefault="00141B25" w:rsidP="00141B25">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159EA8F8" w14:textId="286A1B72" w:rsidR="00984132" w:rsidRPr="00BD0865" w:rsidRDefault="00141B25" w:rsidP="00C03A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02C4E978" w14:textId="5B63A025"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F86247">
              <w:rPr>
                <w:rFonts w:ascii="Bookman Old Style" w:hAnsi="Bookman Old Style" w:cs="Arial"/>
                <w:b/>
              </w:rPr>
              <w:t>R</w:t>
            </w:r>
            <w:r>
              <w:rPr>
                <w:rFonts w:ascii="Bookman Old Style" w:hAnsi="Bookman Old Style" w:cs="Arial"/>
                <w:b/>
              </w:rPr>
              <w:t>RERA</w:t>
            </w:r>
          </w:p>
          <w:p w14:paraId="573D5CFC"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01E71870" w14:textId="77777777" w:rsidR="00F36BCB"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723628FF" w14:textId="308DA9A5"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ANEXO 2</w:t>
      </w:r>
    </w:p>
    <w:p w14:paraId="14AE48E4"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B695330" w14:textId="77777777" w:rsidR="00F36BCB" w:rsidRDefault="00F36BCB" w:rsidP="00341E8F">
      <w:pPr>
        <w:widowControl w:val="0"/>
        <w:adjustRightInd w:val="0"/>
        <w:ind w:left="0"/>
        <w:jc w:val="center"/>
        <w:rPr>
          <w:rFonts w:ascii="Bookman Old Style" w:hAnsi="Bookman Old Style" w:cs="Arial"/>
          <w:b/>
          <w:sz w:val="20"/>
        </w:rPr>
      </w:pPr>
    </w:p>
    <w:p w14:paraId="108D4A73" w14:textId="09F80876"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6D23A3B6" w14:textId="77777777" w:rsidR="00584A2C" w:rsidRDefault="00584A2C" w:rsidP="00341E8F">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A83C4B" w:rsidRPr="00205F5B" w14:paraId="52BD9C0C" w14:textId="77777777" w:rsidTr="006B09AB">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B4C6D23"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E03A079"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C3003BF"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90C7C4C"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F093525"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F48957E"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E9C06CC"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A83C4B" w:rsidRPr="00205F5B" w14:paraId="76A0317B" w14:textId="77777777" w:rsidTr="006B09AB">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F184D54" w14:textId="77777777" w:rsidR="00205F5B" w:rsidRPr="00205F5B" w:rsidRDefault="00205F5B" w:rsidP="00A83C4B">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25B689A" w14:textId="77777777" w:rsidR="00205F5B" w:rsidRPr="00205F5B" w:rsidRDefault="00205F5B" w:rsidP="00A83C4B">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37C8DB06"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2F87516B"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754B4059"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62F0854D"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4036B543"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0DD4A076"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311C8F88"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2FBB24E1"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3982A8BA"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648FAB01"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0365B" w:rsidRPr="00205F5B" w14:paraId="4B3DCBB4"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A974001" w14:textId="78E5659D" w:rsidR="00F0365B" w:rsidRPr="00F0365B" w:rsidRDefault="00F0365B" w:rsidP="00F0365B">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77F5E2D" w14:textId="77777777" w:rsidR="00F0365B" w:rsidRPr="000E1844" w:rsidRDefault="00F0365B" w:rsidP="00F0365B">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0C4CA8E9" w14:textId="003BFB79" w:rsidR="00F0365B" w:rsidRPr="00F0365B" w:rsidRDefault="00F0365B" w:rsidP="00F0365B">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3F8ADD6" w14:textId="420E8DC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729</w:t>
            </w:r>
          </w:p>
        </w:tc>
        <w:tc>
          <w:tcPr>
            <w:tcW w:w="709" w:type="dxa"/>
            <w:tcBorders>
              <w:top w:val="nil"/>
              <w:left w:val="nil"/>
              <w:bottom w:val="single" w:sz="4" w:space="0" w:color="auto"/>
              <w:right w:val="single" w:sz="4" w:space="0" w:color="auto"/>
            </w:tcBorders>
            <w:shd w:val="clear" w:color="auto" w:fill="auto"/>
            <w:noWrap/>
            <w:vAlign w:val="bottom"/>
          </w:tcPr>
          <w:p w14:paraId="2631D79D" w14:textId="0513BDC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1297906" w14:textId="6638F070"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730</w:t>
            </w:r>
          </w:p>
        </w:tc>
        <w:tc>
          <w:tcPr>
            <w:tcW w:w="677" w:type="dxa"/>
            <w:tcBorders>
              <w:top w:val="nil"/>
              <w:left w:val="nil"/>
              <w:bottom w:val="single" w:sz="4" w:space="0" w:color="auto"/>
              <w:right w:val="single" w:sz="4" w:space="0" w:color="auto"/>
            </w:tcBorders>
            <w:shd w:val="clear" w:color="auto" w:fill="auto"/>
            <w:noWrap/>
            <w:vAlign w:val="bottom"/>
          </w:tcPr>
          <w:p w14:paraId="0F14D6F7" w14:textId="38B5611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D8777E8" w14:textId="51D4221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731</w:t>
            </w:r>
          </w:p>
        </w:tc>
        <w:tc>
          <w:tcPr>
            <w:tcW w:w="612" w:type="dxa"/>
            <w:tcBorders>
              <w:top w:val="nil"/>
              <w:left w:val="nil"/>
              <w:bottom w:val="single" w:sz="4" w:space="0" w:color="auto"/>
              <w:right w:val="single" w:sz="4" w:space="0" w:color="auto"/>
            </w:tcBorders>
            <w:shd w:val="clear" w:color="auto" w:fill="auto"/>
            <w:noWrap/>
            <w:vAlign w:val="bottom"/>
          </w:tcPr>
          <w:p w14:paraId="410FBF45" w14:textId="232DA55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429988E" w14:textId="568EE9A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732</w:t>
            </w:r>
          </w:p>
        </w:tc>
        <w:tc>
          <w:tcPr>
            <w:tcW w:w="586" w:type="dxa"/>
            <w:tcBorders>
              <w:top w:val="nil"/>
              <w:left w:val="nil"/>
              <w:bottom w:val="single" w:sz="4" w:space="0" w:color="auto"/>
              <w:right w:val="single" w:sz="4" w:space="0" w:color="auto"/>
            </w:tcBorders>
            <w:shd w:val="clear" w:color="auto" w:fill="auto"/>
            <w:noWrap/>
            <w:vAlign w:val="bottom"/>
          </w:tcPr>
          <w:p w14:paraId="1ACE34F0" w14:textId="51B0ABF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3D19B40" w14:textId="2B14A1D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733</w:t>
            </w:r>
          </w:p>
        </w:tc>
      </w:tr>
      <w:tr w:rsidR="00F0365B" w:rsidRPr="00205F5B" w14:paraId="0977F1AD"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CBC9022" w14:textId="13782835"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8F236BB"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4F2A5742" w14:textId="6185F69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6626914" w14:textId="4F82AC12"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705</w:t>
            </w:r>
          </w:p>
        </w:tc>
        <w:tc>
          <w:tcPr>
            <w:tcW w:w="709" w:type="dxa"/>
            <w:tcBorders>
              <w:top w:val="nil"/>
              <w:left w:val="nil"/>
              <w:bottom w:val="single" w:sz="4" w:space="0" w:color="auto"/>
              <w:right w:val="single" w:sz="4" w:space="0" w:color="auto"/>
            </w:tcBorders>
            <w:shd w:val="clear" w:color="auto" w:fill="auto"/>
            <w:noWrap/>
            <w:vAlign w:val="bottom"/>
          </w:tcPr>
          <w:p w14:paraId="2865DF89" w14:textId="790743F1"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73D583E" w14:textId="2599ABF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706</w:t>
            </w:r>
          </w:p>
        </w:tc>
        <w:tc>
          <w:tcPr>
            <w:tcW w:w="677" w:type="dxa"/>
            <w:tcBorders>
              <w:top w:val="nil"/>
              <w:left w:val="nil"/>
              <w:bottom w:val="single" w:sz="4" w:space="0" w:color="auto"/>
              <w:right w:val="single" w:sz="4" w:space="0" w:color="auto"/>
            </w:tcBorders>
            <w:shd w:val="clear" w:color="auto" w:fill="auto"/>
            <w:noWrap/>
            <w:vAlign w:val="bottom"/>
          </w:tcPr>
          <w:p w14:paraId="376F3BAF" w14:textId="575D4572"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1517766" w14:textId="547A3C5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707</w:t>
            </w:r>
          </w:p>
        </w:tc>
        <w:tc>
          <w:tcPr>
            <w:tcW w:w="612" w:type="dxa"/>
            <w:tcBorders>
              <w:top w:val="nil"/>
              <w:left w:val="nil"/>
              <w:bottom w:val="single" w:sz="4" w:space="0" w:color="auto"/>
              <w:right w:val="single" w:sz="4" w:space="0" w:color="auto"/>
            </w:tcBorders>
            <w:shd w:val="clear" w:color="auto" w:fill="auto"/>
            <w:noWrap/>
            <w:vAlign w:val="bottom"/>
          </w:tcPr>
          <w:p w14:paraId="6D5E6130" w14:textId="2C0D6064"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8C3662C" w14:textId="2BCA6781"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708</w:t>
            </w:r>
          </w:p>
        </w:tc>
        <w:tc>
          <w:tcPr>
            <w:tcW w:w="586" w:type="dxa"/>
            <w:tcBorders>
              <w:top w:val="nil"/>
              <w:left w:val="nil"/>
              <w:bottom w:val="single" w:sz="4" w:space="0" w:color="auto"/>
              <w:right w:val="single" w:sz="4" w:space="0" w:color="auto"/>
            </w:tcBorders>
            <w:shd w:val="clear" w:color="auto" w:fill="auto"/>
            <w:noWrap/>
            <w:vAlign w:val="bottom"/>
          </w:tcPr>
          <w:p w14:paraId="5B338A03" w14:textId="60B758B5"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34281BC" w14:textId="5BC4A34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709</w:t>
            </w:r>
          </w:p>
        </w:tc>
      </w:tr>
      <w:tr w:rsidR="00F0365B" w:rsidRPr="00205F5B" w14:paraId="30681909"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97F2E4C" w14:textId="03AB2996"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7F1FF924"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08A5CAA0" w14:textId="6D4EB75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B5B0901" w14:textId="69F71955"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c>
          <w:tcPr>
            <w:tcW w:w="709" w:type="dxa"/>
            <w:tcBorders>
              <w:top w:val="nil"/>
              <w:left w:val="nil"/>
              <w:bottom w:val="single" w:sz="4" w:space="0" w:color="auto"/>
              <w:right w:val="single" w:sz="4" w:space="0" w:color="auto"/>
            </w:tcBorders>
            <w:shd w:val="clear" w:color="auto" w:fill="auto"/>
            <w:noWrap/>
            <w:vAlign w:val="bottom"/>
          </w:tcPr>
          <w:p w14:paraId="4E7563FF" w14:textId="081B38E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88A186A" w14:textId="515106D2"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c>
          <w:tcPr>
            <w:tcW w:w="677" w:type="dxa"/>
            <w:tcBorders>
              <w:top w:val="nil"/>
              <w:left w:val="nil"/>
              <w:bottom w:val="single" w:sz="4" w:space="0" w:color="auto"/>
              <w:right w:val="single" w:sz="4" w:space="0" w:color="auto"/>
            </w:tcBorders>
            <w:shd w:val="clear" w:color="auto" w:fill="auto"/>
            <w:noWrap/>
            <w:vAlign w:val="bottom"/>
          </w:tcPr>
          <w:p w14:paraId="34D747C4" w14:textId="32FE7CA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1E8F8F4" w14:textId="2A106F32"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c>
          <w:tcPr>
            <w:tcW w:w="612" w:type="dxa"/>
            <w:tcBorders>
              <w:top w:val="nil"/>
              <w:left w:val="nil"/>
              <w:bottom w:val="single" w:sz="4" w:space="0" w:color="auto"/>
              <w:right w:val="single" w:sz="4" w:space="0" w:color="auto"/>
            </w:tcBorders>
            <w:shd w:val="clear" w:color="auto" w:fill="auto"/>
            <w:noWrap/>
            <w:vAlign w:val="bottom"/>
          </w:tcPr>
          <w:p w14:paraId="21A37ECF" w14:textId="6E7DEC80"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844A0B2" w14:textId="07BE590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c>
          <w:tcPr>
            <w:tcW w:w="586" w:type="dxa"/>
            <w:tcBorders>
              <w:top w:val="nil"/>
              <w:left w:val="nil"/>
              <w:bottom w:val="single" w:sz="4" w:space="0" w:color="auto"/>
              <w:right w:val="single" w:sz="4" w:space="0" w:color="auto"/>
            </w:tcBorders>
            <w:shd w:val="clear" w:color="auto" w:fill="auto"/>
            <w:noWrap/>
            <w:vAlign w:val="bottom"/>
          </w:tcPr>
          <w:p w14:paraId="1BD589CF" w14:textId="0E44E83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A148611" w14:textId="4A0489D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r>
      <w:tr w:rsidR="00F0365B" w:rsidRPr="00205F5B" w14:paraId="485DF0FD"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4954676" w14:textId="5867190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DBCEEB1"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241DBD44" w14:textId="4227D84F"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3F29FB0" w14:textId="1E64E58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DE4EF71" w14:textId="3531C7A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2C286FC" w14:textId="1E2CB84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BC14F95" w14:textId="71AABA6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216DF66" w14:textId="46525AC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284FE7B" w14:textId="098E2838"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32397E5" w14:textId="5F84AB8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786E331" w14:textId="75B6DCE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CC68EB7" w14:textId="43E6E256"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57470F27"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6F307C1" w14:textId="06385B4B"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47D5BE4"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183B1F6F" w14:textId="276B56E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F31A47D" w14:textId="4645EE27"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E802DF9" w14:textId="186E548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67065C6" w14:textId="513ECF9F"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0FD3F3D" w14:textId="031487F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E6FC69F" w14:textId="11A54AF7"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123BC33" w14:textId="750DBF8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2F79C5C" w14:textId="181725D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036593B" w14:textId="2C331F60"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009E947" w14:textId="0E15EE08"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6CD30328"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C1D2288" w14:textId="3B130AB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64C2B3AA"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1C736F0E" w14:textId="52BDFBD0"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3782DF3" w14:textId="041FC4C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4879028" w14:textId="1FC40C4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FB20FF1" w14:textId="377172F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4D1A8058" w14:textId="424921A2"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CBA8A1C" w14:textId="1F51C1D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B511B5A" w14:textId="0197848F"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1933AF7" w14:textId="1F890BA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849E588" w14:textId="1F93E59C"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5F7570B" w14:textId="2880B28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37153948"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62CFE47" w14:textId="648FBAD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3723E799"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7778B185" w14:textId="0B4AF86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C3F2C75" w14:textId="4AE4ACA7"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4E996922" w14:textId="0A90059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E631517" w14:textId="7B23E644"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A2D0817" w14:textId="2B97749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C9C5A8E" w14:textId="608A197F"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54AF19E" w14:textId="198E20C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7243A26" w14:textId="51512767"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3D7B878" w14:textId="061FB256"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5CCA651" w14:textId="44ED4E88"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515BE5AB"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443606A" w14:textId="7900B80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67D69381"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2DE5A344" w14:textId="664081A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DB534A7" w14:textId="4F6C6D71"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BB1D96A" w14:textId="1F14196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0EE7CD1" w14:textId="2FEDF757"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8373871" w14:textId="64A5D5E1"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97D0AB7" w14:textId="45B8160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D10C2C7" w14:textId="1F9A96E8"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70D4441" w14:textId="67266BFC"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300441D" w14:textId="31E11203"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C41BF7D" w14:textId="2AA47641"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551C68C7"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D86A0FF" w14:textId="2BA1D006"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0DB223D"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31BD6291" w14:textId="3BA2C455"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97B1770" w14:textId="7885A58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23EF776" w14:textId="53CB6100"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4A82031" w14:textId="29A18D87"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0E7C5BB" w14:textId="02673EF7"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69946D1" w14:textId="3B210C0F"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13E7606" w14:textId="7257FDB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442A390" w14:textId="088C363C"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B89ADEA" w14:textId="2DBD2768"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BE1EBB5" w14:textId="51C39FA7"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2ACEA9B1"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DEC7508" w14:textId="79B62F0C"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33528C79"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00E3CC43" w14:textId="596509A5"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E1FD2B3" w14:textId="0BA7964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5E2E4E2" w14:textId="5C09DA5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C739ED2" w14:textId="1DF0D476"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AA0CDA3" w14:textId="76748B2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5FD968B" w14:textId="06DD24B4"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C853267" w14:textId="5C9775E0"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CEB8671" w14:textId="2F4ABE34"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2915B9E" w14:textId="12E765C4"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D748992" w14:textId="40D93631"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41CA578A"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550A452" w14:textId="5D37DA64"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1BCC066"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112DBE08" w14:textId="03ABC6E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2DFFC7E" w14:textId="0E8764F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5E64179" w14:textId="699D6509"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D6A6E4F" w14:textId="08E7B5B5"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716C51C" w14:textId="794B45AD"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F94991E" w14:textId="04F5B24E"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2C2D47C" w14:textId="2A85454B"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75E88EA" w14:textId="47530B3A"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40B75A31" w14:textId="268FBB50"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50BD3D4" w14:textId="0977FC66" w:rsidR="00F0365B" w:rsidRPr="00F0365B"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7B9617C0" w14:textId="77777777" w:rsidTr="0042366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A8D15B7" w14:textId="77777777" w:rsidR="00F0365B" w:rsidRPr="00205F5B" w:rsidRDefault="00F0365B" w:rsidP="00F0365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6186B305" w14:textId="77777777" w:rsidR="00F0365B" w:rsidRPr="00205F5B" w:rsidRDefault="00F0365B" w:rsidP="00F0365B">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078EA0BC" w14:textId="24731564"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5B8FE94" w14:textId="5191EF2D"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729</w:t>
            </w:r>
          </w:p>
        </w:tc>
        <w:tc>
          <w:tcPr>
            <w:tcW w:w="709" w:type="dxa"/>
            <w:tcBorders>
              <w:top w:val="nil"/>
              <w:left w:val="nil"/>
              <w:bottom w:val="single" w:sz="4" w:space="0" w:color="auto"/>
              <w:right w:val="single" w:sz="4" w:space="0" w:color="auto"/>
            </w:tcBorders>
            <w:shd w:val="clear" w:color="auto" w:fill="auto"/>
            <w:noWrap/>
            <w:vAlign w:val="bottom"/>
          </w:tcPr>
          <w:p w14:paraId="250B22AC" w14:textId="7733BACB"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73DEF16" w14:textId="75F11140"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730</w:t>
            </w:r>
          </w:p>
        </w:tc>
        <w:tc>
          <w:tcPr>
            <w:tcW w:w="677" w:type="dxa"/>
            <w:tcBorders>
              <w:top w:val="nil"/>
              <w:left w:val="nil"/>
              <w:bottom w:val="single" w:sz="4" w:space="0" w:color="auto"/>
              <w:right w:val="single" w:sz="4" w:space="0" w:color="auto"/>
            </w:tcBorders>
            <w:shd w:val="clear" w:color="auto" w:fill="auto"/>
            <w:noWrap/>
            <w:vAlign w:val="bottom"/>
          </w:tcPr>
          <w:p w14:paraId="5E09E739" w14:textId="0F094DE5"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CF85371" w14:textId="152FF857"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731</w:t>
            </w:r>
          </w:p>
        </w:tc>
        <w:tc>
          <w:tcPr>
            <w:tcW w:w="612" w:type="dxa"/>
            <w:tcBorders>
              <w:top w:val="nil"/>
              <w:left w:val="nil"/>
              <w:bottom w:val="single" w:sz="4" w:space="0" w:color="auto"/>
              <w:right w:val="single" w:sz="4" w:space="0" w:color="auto"/>
            </w:tcBorders>
            <w:shd w:val="clear" w:color="auto" w:fill="auto"/>
            <w:noWrap/>
            <w:vAlign w:val="bottom"/>
          </w:tcPr>
          <w:p w14:paraId="1DA5F8CF" w14:textId="59EE9BA9"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346E01D" w14:textId="10E6A7BE"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732</w:t>
            </w:r>
          </w:p>
        </w:tc>
        <w:tc>
          <w:tcPr>
            <w:tcW w:w="586" w:type="dxa"/>
            <w:tcBorders>
              <w:top w:val="nil"/>
              <w:left w:val="nil"/>
              <w:bottom w:val="single" w:sz="4" w:space="0" w:color="auto"/>
              <w:right w:val="single" w:sz="4" w:space="0" w:color="auto"/>
            </w:tcBorders>
            <w:shd w:val="clear" w:color="auto" w:fill="auto"/>
            <w:noWrap/>
            <w:vAlign w:val="bottom"/>
          </w:tcPr>
          <w:p w14:paraId="511073E1" w14:textId="3D1DD9E1"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F3A532E" w14:textId="50B99321" w:rsidR="00F0365B" w:rsidRPr="00F0365B" w:rsidRDefault="00F0365B" w:rsidP="00F0365B">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733</w:t>
            </w:r>
          </w:p>
        </w:tc>
      </w:tr>
    </w:tbl>
    <w:p w14:paraId="3DD14D19" w14:textId="77777777" w:rsidR="00F36BCB" w:rsidRDefault="00F36BCB"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1844" w:rsidRPr="00205F5B" w14:paraId="2F17DBC5" w14:textId="77777777" w:rsidTr="0042366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A7DE446"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AAB10F8"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FB6D522"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41B476E"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59004C8"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141A83"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B49F3BA"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10</w:t>
            </w:r>
          </w:p>
        </w:tc>
      </w:tr>
      <w:tr w:rsidR="000E1844" w:rsidRPr="00205F5B" w14:paraId="11B76C26" w14:textId="77777777" w:rsidTr="0042366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156ED0F" w14:textId="77777777" w:rsidR="000E1844" w:rsidRPr="00205F5B" w:rsidRDefault="000E1844" w:rsidP="0042366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ED11FC8" w14:textId="77777777" w:rsidR="000E1844" w:rsidRPr="00205F5B" w:rsidRDefault="000E1844" w:rsidP="0042366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77BD127F"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2B7B7FFC"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3BE9A51D"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0D7016B7"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20242168"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25224BBB"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2FBFFA35"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72EEA2B6"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47E509B1"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38B1A298"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0365B" w:rsidRPr="00205F5B" w14:paraId="6DFBD6EF"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4BCB9DB" w14:textId="2758C1AC" w:rsidR="00F0365B" w:rsidRPr="000E1844" w:rsidRDefault="00F0365B" w:rsidP="00F0365B">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732EE69" w14:textId="77777777" w:rsidR="00F0365B" w:rsidRPr="000E1844" w:rsidRDefault="00F0365B" w:rsidP="00F0365B">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17F1028C" w14:textId="00423163" w:rsidR="00F0365B" w:rsidRPr="00F0365B" w:rsidRDefault="00F0365B" w:rsidP="00D52BB9">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3FB6484" w14:textId="2D20ED23"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734</w:t>
            </w:r>
          </w:p>
        </w:tc>
        <w:tc>
          <w:tcPr>
            <w:tcW w:w="709" w:type="dxa"/>
            <w:tcBorders>
              <w:top w:val="nil"/>
              <w:left w:val="nil"/>
              <w:bottom w:val="single" w:sz="4" w:space="0" w:color="auto"/>
              <w:right w:val="single" w:sz="4" w:space="0" w:color="auto"/>
            </w:tcBorders>
            <w:shd w:val="clear" w:color="auto" w:fill="auto"/>
            <w:noWrap/>
            <w:vAlign w:val="bottom"/>
          </w:tcPr>
          <w:p w14:paraId="2E4BE383" w14:textId="2FAD2C93"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063DDFA" w14:textId="3DEC641B"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735</w:t>
            </w:r>
          </w:p>
        </w:tc>
        <w:tc>
          <w:tcPr>
            <w:tcW w:w="677" w:type="dxa"/>
            <w:tcBorders>
              <w:top w:val="nil"/>
              <w:left w:val="nil"/>
              <w:bottom w:val="single" w:sz="4" w:space="0" w:color="auto"/>
              <w:right w:val="single" w:sz="4" w:space="0" w:color="auto"/>
            </w:tcBorders>
            <w:shd w:val="clear" w:color="auto" w:fill="auto"/>
            <w:noWrap/>
            <w:vAlign w:val="bottom"/>
          </w:tcPr>
          <w:p w14:paraId="02477AF1" w14:textId="30C41D5A"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B442F18" w14:textId="1064D8C4"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736</w:t>
            </w:r>
          </w:p>
        </w:tc>
        <w:tc>
          <w:tcPr>
            <w:tcW w:w="612" w:type="dxa"/>
            <w:tcBorders>
              <w:top w:val="nil"/>
              <w:left w:val="nil"/>
              <w:bottom w:val="single" w:sz="4" w:space="0" w:color="auto"/>
              <w:right w:val="single" w:sz="4" w:space="0" w:color="auto"/>
            </w:tcBorders>
            <w:shd w:val="clear" w:color="auto" w:fill="auto"/>
            <w:noWrap/>
            <w:vAlign w:val="bottom"/>
          </w:tcPr>
          <w:p w14:paraId="51CF6065" w14:textId="35B7E4BE"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BB1E7C3" w14:textId="25F09688"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737</w:t>
            </w:r>
          </w:p>
        </w:tc>
        <w:tc>
          <w:tcPr>
            <w:tcW w:w="586" w:type="dxa"/>
            <w:tcBorders>
              <w:top w:val="nil"/>
              <w:left w:val="nil"/>
              <w:bottom w:val="single" w:sz="4" w:space="0" w:color="auto"/>
              <w:right w:val="single" w:sz="4" w:space="0" w:color="auto"/>
            </w:tcBorders>
            <w:shd w:val="clear" w:color="auto" w:fill="auto"/>
            <w:noWrap/>
            <w:vAlign w:val="bottom"/>
          </w:tcPr>
          <w:p w14:paraId="1314EFAC" w14:textId="34191F64"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53B4612" w14:textId="2AFD9361"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738</w:t>
            </w:r>
          </w:p>
        </w:tc>
      </w:tr>
      <w:tr w:rsidR="00F0365B" w:rsidRPr="00205F5B" w14:paraId="71968456"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1718A14" w14:textId="130AA3B3"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BCB19D4"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29AA9789" w14:textId="27CA3926"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0841B1E" w14:textId="3D74C442"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710</w:t>
            </w:r>
          </w:p>
        </w:tc>
        <w:tc>
          <w:tcPr>
            <w:tcW w:w="709" w:type="dxa"/>
            <w:tcBorders>
              <w:top w:val="nil"/>
              <w:left w:val="nil"/>
              <w:bottom w:val="single" w:sz="4" w:space="0" w:color="auto"/>
              <w:right w:val="single" w:sz="4" w:space="0" w:color="auto"/>
            </w:tcBorders>
            <w:shd w:val="clear" w:color="auto" w:fill="auto"/>
            <w:noWrap/>
            <w:vAlign w:val="bottom"/>
          </w:tcPr>
          <w:p w14:paraId="37111827" w14:textId="04182E04"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5D86A3C" w14:textId="4A5380BD"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711</w:t>
            </w:r>
          </w:p>
        </w:tc>
        <w:tc>
          <w:tcPr>
            <w:tcW w:w="677" w:type="dxa"/>
            <w:tcBorders>
              <w:top w:val="nil"/>
              <w:left w:val="nil"/>
              <w:bottom w:val="single" w:sz="4" w:space="0" w:color="auto"/>
              <w:right w:val="single" w:sz="4" w:space="0" w:color="auto"/>
            </w:tcBorders>
            <w:shd w:val="clear" w:color="auto" w:fill="auto"/>
            <w:noWrap/>
            <w:vAlign w:val="bottom"/>
          </w:tcPr>
          <w:p w14:paraId="7A704002" w14:textId="158189A0"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F54801E" w14:textId="25EA1084"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712</w:t>
            </w:r>
          </w:p>
        </w:tc>
        <w:tc>
          <w:tcPr>
            <w:tcW w:w="612" w:type="dxa"/>
            <w:tcBorders>
              <w:top w:val="nil"/>
              <w:left w:val="nil"/>
              <w:bottom w:val="single" w:sz="4" w:space="0" w:color="auto"/>
              <w:right w:val="single" w:sz="4" w:space="0" w:color="auto"/>
            </w:tcBorders>
            <w:shd w:val="clear" w:color="auto" w:fill="auto"/>
            <w:noWrap/>
            <w:vAlign w:val="bottom"/>
          </w:tcPr>
          <w:p w14:paraId="27C3CE40" w14:textId="4DFCF773"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DCC2E71" w14:textId="36A2B715"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713</w:t>
            </w:r>
          </w:p>
        </w:tc>
        <w:tc>
          <w:tcPr>
            <w:tcW w:w="586" w:type="dxa"/>
            <w:tcBorders>
              <w:top w:val="nil"/>
              <w:left w:val="nil"/>
              <w:bottom w:val="single" w:sz="4" w:space="0" w:color="auto"/>
              <w:right w:val="single" w:sz="4" w:space="0" w:color="auto"/>
            </w:tcBorders>
            <w:shd w:val="clear" w:color="auto" w:fill="auto"/>
            <w:noWrap/>
            <w:vAlign w:val="bottom"/>
          </w:tcPr>
          <w:p w14:paraId="3D1E5993" w14:textId="5EB3AA21"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05F42E7" w14:textId="6A690EE9"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714</w:t>
            </w:r>
          </w:p>
        </w:tc>
      </w:tr>
      <w:tr w:rsidR="00F0365B" w:rsidRPr="00205F5B" w14:paraId="5517E232"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65FD114" w14:textId="1A36D70E"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4E4AD3B"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23D6766B" w14:textId="225D81F6"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589B35F" w14:textId="1AAE83B6"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c>
          <w:tcPr>
            <w:tcW w:w="709" w:type="dxa"/>
            <w:tcBorders>
              <w:top w:val="nil"/>
              <w:left w:val="nil"/>
              <w:bottom w:val="single" w:sz="4" w:space="0" w:color="auto"/>
              <w:right w:val="single" w:sz="4" w:space="0" w:color="auto"/>
            </w:tcBorders>
            <w:shd w:val="clear" w:color="auto" w:fill="auto"/>
            <w:noWrap/>
            <w:vAlign w:val="bottom"/>
          </w:tcPr>
          <w:p w14:paraId="3EB32ECF" w14:textId="71184955"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B17993B" w14:textId="7526401E"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c>
          <w:tcPr>
            <w:tcW w:w="677" w:type="dxa"/>
            <w:tcBorders>
              <w:top w:val="nil"/>
              <w:left w:val="nil"/>
              <w:bottom w:val="single" w:sz="4" w:space="0" w:color="auto"/>
              <w:right w:val="single" w:sz="4" w:space="0" w:color="auto"/>
            </w:tcBorders>
            <w:shd w:val="clear" w:color="auto" w:fill="auto"/>
            <w:noWrap/>
            <w:vAlign w:val="bottom"/>
          </w:tcPr>
          <w:p w14:paraId="535E6B10" w14:textId="7E32A0C8"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83E1DC0" w14:textId="31179AA2"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c>
          <w:tcPr>
            <w:tcW w:w="612" w:type="dxa"/>
            <w:tcBorders>
              <w:top w:val="nil"/>
              <w:left w:val="nil"/>
              <w:bottom w:val="single" w:sz="4" w:space="0" w:color="auto"/>
              <w:right w:val="single" w:sz="4" w:space="0" w:color="auto"/>
            </w:tcBorders>
            <w:shd w:val="clear" w:color="auto" w:fill="auto"/>
            <w:noWrap/>
            <w:vAlign w:val="bottom"/>
          </w:tcPr>
          <w:p w14:paraId="32083FE5" w14:textId="556D86B3"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187F250" w14:textId="47EBA736"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c>
          <w:tcPr>
            <w:tcW w:w="586" w:type="dxa"/>
            <w:tcBorders>
              <w:top w:val="nil"/>
              <w:left w:val="nil"/>
              <w:bottom w:val="single" w:sz="4" w:space="0" w:color="auto"/>
              <w:right w:val="single" w:sz="4" w:space="0" w:color="auto"/>
            </w:tcBorders>
            <w:shd w:val="clear" w:color="auto" w:fill="auto"/>
            <w:noWrap/>
            <w:vAlign w:val="bottom"/>
          </w:tcPr>
          <w:p w14:paraId="57678A6D" w14:textId="1B9FA5D9"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A366D9D" w14:textId="59C30493"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24</w:t>
            </w:r>
          </w:p>
        </w:tc>
      </w:tr>
      <w:tr w:rsidR="00F0365B" w:rsidRPr="00205F5B" w14:paraId="25D28301"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04D80EB" w14:textId="44E5036F"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857684E"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1C491CE7" w14:textId="18280FEF"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BE695F9" w14:textId="6D15FCC7"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81432F2" w14:textId="374EE0BC"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9F33E50" w14:textId="550C0257"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3AA5914" w14:textId="6C4479EA"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9284230" w14:textId="6F498F7D"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87FF0D2" w14:textId="0A8DFC8C"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F4689C6" w14:textId="1979A6D8"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0203077" w14:textId="57274191"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DF046A2" w14:textId="7FB3EF6A"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4D641AAD"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7F88226" w14:textId="20C1A0E1"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33A5BBE7"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78266D6C" w14:textId="2C9B0577"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540C6A3" w14:textId="36EA6076"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5111458A" w14:textId="4399E1D5"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EA58F62" w14:textId="2D5A51F5"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507A6AAF" w14:textId="0DF7DF28"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35B8B60" w14:textId="11C98547"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9FEA682" w14:textId="648F9D99"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946B1C0" w14:textId="65DB8AB2"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581DFB80" w14:textId="5F6F772F"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14634CB" w14:textId="67B264E7"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2E41E5B2"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4602AE7" w14:textId="3F458C43"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85AA168"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57EEE32E" w14:textId="43F08C63"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28E31BC" w14:textId="73E6EA13"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4169A7E" w14:textId="58160F37"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231992A" w14:textId="366AEE8C"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3CD8C05" w14:textId="3A5DBDA6"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F81524A" w14:textId="1977774B"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F3EBCBF" w14:textId="7C52DC2B"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4DBB964" w14:textId="3F32D3C8"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4C63E82D" w14:textId="6704693F"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FCEDEB0" w14:textId="3E584BCD"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69015DCA"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115BCC0" w14:textId="6A22CCD7"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9F6D87C"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7DDBD281" w14:textId="077BF08F"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527874F" w14:textId="79896184"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87EE9FF" w14:textId="08C46849"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7E39EB4" w14:textId="6E2A1C21"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424C024F" w14:textId="1024FEE2"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9015CE6" w14:textId="65F0DA3C"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455D958" w14:textId="326FF3DA"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C7FCD20" w14:textId="47B99CED"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DED1B64" w14:textId="67E7FD4E"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C40B234" w14:textId="36C7073E"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4250E193"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477F39C" w14:textId="54194087"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38C990B9"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27C1D629" w14:textId="6640DC37"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241AB46" w14:textId="65168440"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C54881A" w14:textId="41EDEBB7"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1F627F6" w14:textId="33E0BBA6"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B67CC07" w14:textId="3C074090"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80B0335" w14:textId="4D1F33C1"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986D9D9" w14:textId="52CFDB23"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560529D" w14:textId="7DD39384"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B4E49C0" w14:textId="7D627985"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56FEFD7" w14:textId="4408EE8C"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542EC67B"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EA8F68" w14:textId="67CD4E83"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88C5BCD"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4BAAAB34" w14:textId="0F74B448"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D76BAA9" w14:textId="084AA3CF"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EE3DE40" w14:textId="32D91F8B"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6D23D02" w14:textId="4FD99E2A"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4A7B1DAA" w14:textId="054B382A"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02DD57A" w14:textId="3AFF1DE9"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963978B" w14:textId="5DFB1A3B"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CB96A76" w14:textId="3CA66575"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0362F33" w14:textId="46BE2CFB"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9BD7498" w14:textId="40D95358"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46629BC7"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1813FAB" w14:textId="4A49DEC4"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76743492"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6311C0BE" w14:textId="17960CC4"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B1C3508" w14:textId="7A72FC1A"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442B3EFC" w14:textId="7B47E554"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A1C2389" w14:textId="7A0AD1DC"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48C1E61" w14:textId="0C6562AE"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E764062" w14:textId="6FE50B75"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990E4F1" w14:textId="225C0ADB"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6ABB668" w14:textId="2328D158"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481B136" w14:textId="7AF1B028"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E784101" w14:textId="077C8ACF"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0BAFEC57"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FFF0805" w14:textId="0EF3E39E" w:rsidR="00F0365B" w:rsidRPr="000E1844" w:rsidRDefault="00F0365B" w:rsidP="00F0365B">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5E382C9" w14:textId="77777777" w:rsidR="00F0365B" w:rsidRPr="000E1844" w:rsidRDefault="00F0365B" w:rsidP="00F0365B">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041CF9C4" w14:textId="40730B7A"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6A69623" w14:textId="51B8E0E3"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FDAB6ED" w14:textId="37E8A484"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4A85F64" w14:textId="5129D899"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A604921" w14:textId="0DDED990"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AE273F9" w14:textId="609AE8EE"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C87CA09" w14:textId="7FE1E480"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05E860C" w14:textId="06E0BF31"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5495ED6" w14:textId="40CABC55"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AC827EA" w14:textId="121E6296" w:rsidR="00F0365B" w:rsidRPr="00F0365B" w:rsidRDefault="00F0365B"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w:t>
            </w:r>
          </w:p>
        </w:tc>
      </w:tr>
      <w:tr w:rsidR="00F0365B" w:rsidRPr="00205F5B" w14:paraId="0A4AAA6E"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0A7F26" w14:textId="77777777" w:rsidR="00F0365B" w:rsidRPr="00205F5B" w:rsidRDefault="00F0365B" w:rsidP="00F0365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68BCC1D3" w14:textId="77777777" w:rsidR="00F0365B" w:rsidRPr="00205F5B" w:rsidRDefault="00F0365B" w:rsidP="00F0365B">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2C64A095" w14:textId="74A014FD"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B71414E" w14:textId="36A06D37"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734</w:t>
            </w:r>
          </w:p>
        </w:tc>
        <w:tc>
          <w:tcPr>
            <w:tcW w:w="709" w:type="dxa"/>
            <w:tcBorders>
              <w:top w:val="nil"/>
              <w:left w:val="nil"/>
              <w:bottom w:val="single" w:sz="4" w:space="0" w:color="auto"/>
              <w:right w:val="single" w:sz="4" w:space="0" w:color="auto"/>
            </w:tcBorders>
            <w:shd w:val="clear" w:color="auto" w:fill="auto"/>
            <w:noWrap/>
            <w:vAlign w:val="bottom"/>
          </w:tcPr>
          <w:p w14:paraId="32E32A9F" w14:textId="3A2CDFC8"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FE6F512" w14:textId="02B2A695"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735</w:t>
            </w:r>
          </w:p>
        </w:tc>
        <w:tc>
          <w:tcPr>
            <w:tcW w:w="677" w:type="dxa"/>
            <w:tcBorders>
              <w:top w:val="nil"/>
              <w:left w:val="nil"/>
              <w:bottom w:val="single" w:sz="4" w:space="0" w:color="auto"/>
              <w:right w:val="single" w:sz="4" w:space="0" w:color="auto"/>
            </w:tcBorders>
            <w:shd w:val="clear" w:color="auto" w:fill="auto"/>
            <w:noWrap/>
            <w:vAlign w:val="bottom"/>
          </w:tcPr>
          <w:p w14:paraId="6A548F2D" w14:textId="055E1CA3"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90590CE" w14:textId="0D928F65"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736</w:t>
            </w:r>
          </w:p>
        </w:tc>
        <w:tc>
          <w:tcPr>
            <w:tcW w:w="612" w:type="dxa"/>
            <w:tcBorders>
              <w:top w:val="nil"/>
              <w:left w:val="nil"/>
              <w:bottom w:val="single" w:sz="4" w:space="0" w:color="auto"/>
              <w:right w:val="single" w:sz="4" w:space="0" w:color="auto"/>
            </w:tcBorders>
            <w:shd w:val="clear" w:color="auto" w:fill="auto"/>
            <w:noWrap/>
            <w:vAlign w:val="bottom"/>
          </w:tcPr>
          <w:p w14:paraId="75911868" w14:textId="213A9813"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A624B5C" w14:textId="004C88B5"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737</w:t>
            </w:r>
          </w:p>
        </w:tc>
        <w:tc>
          <w:tcPr>
            <w:tcW w:w="586" w:type="dxa"/>
            <w:tcBorders>
              <w:top w:val="nil"/>
              <w:left w:val="nil"/>
              <w:bottom w:val="single" w:sz="4" w:space="0" w:color="auto"/>
              <w:right w:val="single" w:sz="4" w:space="0" w:color="auto"/>
            </w:tcBorders>
            <w:shd w:val="clear" w:color="auto" w:fill="auto"/>
            <w:noWrap/>
            <w:vAlign w:val="bottom"/>
          </w:tcPr>
          <w:p w14:paraId="07F1F2C0" w14:textId="1566E33B"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7FA598F" w14:textId="4852B984" w:rsidR="00F0365B" w:rsidRPr="00F0365B" w:rsidRDefault="00F0365B" w:rsidP="00D52BB9">
            <w:pPr>
              <w:ind w:left="0"/>
              <w:jc w:val="center"/>
              <w:rPr>
                <w:rFonts w:ascii="Bookman Old Style" w:hAnsi="Bookman Old Style"/>
                <w:b/>
                <w:bCs/>
                <w:color w:val="000000"/>
                <w:sz w:val="12"/>
                <w:szCs w:val="16"/>
              </w:rPr>
            </w:pPr>
            <w:r w:rsidRPr="00F0365B">
              <w:rPr>
                <w:rFonts w:ascii="Bookman Old Style" w:hAnsi="Bookman Old Style"/>
                <w:b/>
                <w:bCs/>
                <w:color w:val="000000"/>
                <w:sz w:val="12"/>
                <w:szCs w:val="16"/>
              </w:rPr>
              <w:t>738</w:t>
            </w:r>
          </w:p>
        </w:tc>
      </w:tr>
    </w:tbl>
    <w:p w14:paraId="6D78EB84" w14:textId="26F9D34A" w:rsidR="00584A2C" w:rsidRDefault="00584A2C"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1844" w:rsidRPr="00205F5B" w14:paraId="0F924BCF" w14:textId="77777777" w:rsidTr="0042366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EDF2086"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0EF92A4"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1D96EDF"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D7F6449"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B372759"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DED7192"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92AF1FD"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5</w:t>
            </w:r>
          </w:p>
        </w:tc>
      </w:tr>
      <w:tr w:rsidR="000E1844" w:rsidRPr="00205F5B" w14:paraId="49FB2498" w14:textId="77777777" w:rsidTr="0042366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A72EFF4" w14:textId="77777777" w:rsidR="000E1844" w:rsidRPr="00205F5B" w:rsidRDefault="000E1844" w:rsidP="0042366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66C66D8" w14:textId="77777777" w:rsidR="000E1844" w:rsidRPr="00205F5B" w:rsidRDefault="000E1844" w:rsidP="0042366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27B2220B"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77D0D4F6"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2186E0D3"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4E6BB114"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14752F79"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6EAAFB50"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30781B68"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0AC03BA0"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0BBC309C"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4DA18F16"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D52BB9" w:rsidRPr="00205F5B" w14:paraId="6682B8F1"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2B7C0BF" w14:textId="2FE609DA" w:rsidR="00D52BB9" w:rsidRPr="000E1844" w:rsidRDefault="00D52BB9" w:rsidP="00D52BB9">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E6A3DF3" w14:textId="77777777" w:rsidR="00D52BB9" w:rsidRPr="000E1844" w:rsidRDefault="00D52BB9" w:rsidP="00D52BB9">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6CD74F98" w14:textId="12EAD524" w:rsidR="00D52BB9" w:rsidRPr="00D52BB9" w:rsidRDefault="00D52BB9" w:rsidP="00D52BB9">
            <w:pPr>
              <w:ind w:left="0"/>
              <w:jc w:val="center"/>
              <w:rPr>
                <w:rFonts w:ascii="Bookman Old Style" w:hAnsi="Bookman Old Style"/>
                <w:color w:val="000000"/>
                <w:sz w:val="12"/>
                <w:szCs w:val="16"/>
                <w:lang w:val="es-CO" w:eastAsia="es-CO"/>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B155C87" w14:textId="45FB01D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739</w:t>
            </w:r>
          </w:p>
        </w:tc>
        <w:tc>
          <w:tcPr>
            <w:tcW w:w="709" w:type="dxa"/>
            <w:tcBorders>
              <w:top w:val="nil"/>
              <w:left w:val="nil"/>
              <w:bottom w:val="single" w:sz="4" w:space="0" w:color="auto"/>
              <w:right w:val="single" w:sz="4" w:space="0" w:color="auto"/>
            </w:tcBorders>
            <w:shd w:val="clear" w:color="auto" w:fill="auto"/>
            <w:noWrap/>
            <w:vAlign w:val="bottom"/>
          </w:tcPr>
          <w:p w14:paraId="1D8B6682" w14:textId="2FC99ED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7E85D4D" w14:textId="6B00DC7B"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740</w:t>
            </w:r>
          </w:p>
        </w:tc>
        <w:tc>
          <w:tcPr>
            <w:tcW w:w="677" w:type="dxa"/>
            <w:tcBorders>
              <w:top w:val="nil"/>
              <w:left w:val="nil"/>
              <w:bottom w:val="single" w:sz="4" w:space="0" w:color="auto"/>
              <w:right w:val="single" w:sz="4" w:space="0" w:color="auto"/>
            </w:tcBorders>
            <w:shd w:val="clear" w:color="auto" w:fill="auto"/>
            <w:noWrap/>
            <w:vAlign w:val="bottom"/>
          </w:tcPr>
          <w:p w14:paraId="784FFECD" w14:textId="6948D0B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FEF08A4" w14:textId="3E56168B"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741</w:t>
            </w:r>
          </w:p>
        </w:tc>
        <w:tc>
          <w:tcPr>
            <w:tcW w:w="612" w:type="dxa"/>
            <w:tcBorders>
              <w:top w:val="nil"/>
              <w:left w:val="nil"/>
              <w:bottom w:val="single" w:sz="4" w:space="0" w:color="auto"/>
              <w:right w:val="single" w:sz="4" w:space="0" w:color="auto"/>
            </w:tcBorders>
            <w:shd w:val="clear" w:color="auto" w:fill="auto"/>
            <w:noWrap/>
            <w:vAlign w:val="bottom"/>
          </w:tcPr>
          <w:p w14:paraId="002B5353" w14:textId="5E4764B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9283F2B" w14:textId="3570DA4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742</w:t>
            </w:r>
          </w:p>
        </w:tc>
        <w:tc>
          <w:tcPr>
            <w:tcW w:w="586" w:type="dxa"/>
            <w:tcBorders>
              <w:top w:val="nil"/>
              <w:left w:val="nil"/>
              <w:bottom w:val="single" w:sz="4" w:space="0" w:color="auto"/>
              <w:right w:val="single" w:sz="4" w:space="0" w:color="auto"/>
            </w:tcBorders>
            <w:shd w:val="clear" w:color="auto" w:fill="auto"/>
            <w:noWrap/>
            <w:vAlign w:val="bottom"/>
          </w:tcPr>
          <w:p w14:paraId="380C07F3" w14:textId="3D328BC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099C761" w14:textId="0D21D16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743</w:t>
            </w:r>
          </w:p>
        </w:tc>
      </w:tr>
      <w:tr w:rsidR="00D52BB9" w:rsidRPr="00205F5B" w14:paraId="65F54418"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FFDD42F" w14:textId="2714B73B"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7C1F8BA"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376FAF65" w14:textId="037F98D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2A87588" w14:textId="00BF912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715</w:t>
            </w:r>
          </w:p>
        </w:tc>
        <w:tc>
          <w:tcPr>
            <w:tcW w:w="709" w:type="dxa"/>
            <w:tcBorders>
              <w:top w:val="nil"/>
              <w:left w:val="nil"/>
              <w:bottom w:val="single" w:sz="4" w:space="0" w:color="auto"/>
              <w:right w:val="single" w:sz="4" w:space="0" w:color="auto"/>
            </w:tcBorders>
            <w:shd w:val="clear" w:color="auto" w:fill="auto"/>
            <w:noWrap/>
            <w:vAlign w:val="bottom"/>
          </w:tcPr>
          <w:p w14:paraId="23B1B2F5" w14:textId="781087C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32B1E98" w14:textId="67DAA3E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716</w:t>
            </w:r>
          </w:p>
        </w:tc>
        <w:tc>
          <w:tcPr>
            <w:tcW w:w="677" w:type="dxa"/>
            <w:tcBorders>
              <w:top w:val="nil"/>
              <w:left w:val="nil"/>
              <w:bottom w:val="single" w:sz="4" w:space="0" w:color="auto"/>
              <w:right w:val="single" w:sz="4" w:space="0" w:color="auto"/>
            </w:tcBorders>
            <w:shd w:val="clear" w:color="auto" w:fill="auto"/>
            <w:noWrap/>
            <w:vAlign w:val="bottom"/>
          </w:tcPr>
          <w:p w14:paraId="584192E5" w14:textId="04FCA18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6AD47C3" w14:textId="5557BAA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717</w:t>
            </w:r>
          </w:p>
        </w:tc>
        <w:tc>
          <w:tcPr>
            <w:tcW w:w="612" w:type="dxa"/>
            <w:tcBorders>
              <w:top w:val="nil"/>
              <w:left w:val="nil"/>
              <w:bottom w:val="single" w:sz="4" w:space="0" w:color="auto"/>
              <w:right w:val="single" w:sz="4" w:space="0" w:color="auto"/>
            </w:tcBorders>
            <w:shd w:val="clear" w:color="auto" w:fill="auto"/>
            <w:noWrap/>
            <w:vAlign w:val="bottom"/>
          </w:tcPr>
          <w:p w14:paraId="20A6E540" w14:textId="114786D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DB580D2" w14:textId="1993421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718</w:t>
            </w:r>
          </w:p>
        </w:tc>
        <w:tc>
          <w:tcPr>
            <w:tcW w:w="586" w:type="dxa"/>
            <w:tcBorders>
              <w:top w:val="nil"/>
              <w:left w:val="nil"/>
              <w:bottom w:val="single" w:sz="4" w:space="0" w:color="auto"/>
              <w:right w:val="single" w:sz="4" w:space="0" w:color="auto"/>
            </w:tcBorders>
            <w:shd w:val="clear" w:color="auto" w:fill="auto"/>
            <w:noWrap/>
            <w:vAlign w:val="bottom"/>
          </w:tcPr>
          <w:p w14:paraId="771BD772" w14:textId="67053B7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225247B" w14:textId="3999AE5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719</w:t>
            </w:r>
          </w:p>
        </w:tc>
      </w:tr>
      <w:tr w:rsidR="00D52BB9" w:rsidRPr="00205F5B" w14:paraId="007AF9EC"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D423C84" w14:textId="60C60D67"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1185EBB"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5EF71069" w14:textId="371B50A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73D7C3D" w14:textId="251A5B6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c>
          <w:tcPr>
            <w:tcW w:w="709" w:type="dxa"/>
            <w:tcBorders>
              <w:top w:val="nil"/>
              <w:left w:val="nil"/>
              <w:bottom w:val="single" w:sz="4" w:space="0" w:color="auto"/>
              <w:right w:val="single" w:sz="4" w:space="0" w:color="auto"/>
            </w:tcBorders>
            <w:shd w:val="clear" w:color="auto" w:fill="auto"/>
            <w:noWrap/>
            <w:vAlign w:val="bottom"/>
          </w:tcPr>
          <w:p w14:paraId="1CD3FFD0" w14:textId="18D9037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C098543" w14:textId="78EEFC0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c>
          <w:tcPr>
            <w:tcW w:w="677" w:type="dxa"/>
            <w:tcBorders>
              <w:top w:val="nil"/>
              <w:left w:val="nil"/>
              <w:bottom w:val="single" w:sz="4" w:space="0" w:color="auto"/>
              <w:right w:val="single" w:sz="4" w:space="0" w:color="auto"/>
            </w:tcBorders>
            <w:shd w:val="clear" w:color="auto" w:fill="auto"/>
            <w:noWrap/>
            <w:vAlign w:val="bottom"/>
          </w:tcPr>
          <w:p w14:paraId="644A25BE" w14:textId="791B5A9D"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B96D207" w14:textId="501D2FB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c>
          <w:tcPr>
            <w:tcW w:w="612" w:type="dxa"/>
            <w:tcBorders>
              <w:top w:val="nil"/>
              <w:left w:val="nil"/>
              <w:bottom w:val="single" w:sz="4" w:space="0" w:color="auto"/>
              <w:right w:val="single" w:sz="4" w:space="0" w:color="auto"/>
            </w:tcBorders>
            <w:shd w:val="clear" w:color="auto" w:fill="auto"/>
            <w:noWrap/>
            <w:vAlign w:val="bottom"/>
          </w:tcPr>
          <w:p w14:paraId="34040E84" w14:textId="272EE26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AADABBB" w14:textId="3F84E52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c>
          <w:tcPr>
            <w:tcW w:w="586" w:type="dxa"/>
            <w:tcBorders>
              <w:top w:val="nil"/>
              <w:left w:val="nil"/>
              <w:bottom w:val="single" w:sz="4" w:space="0" w:color="auto"/>
              <w:right w:val="single" w:sz="4" w:space="0" w:color="auto"/>
            </w:tcBorders>
            <w:shd w:val="clear" w:color="auto" w:fill="auto"/>
            <w:noWrap/>
            <w:vAlign w:val="bottom"/>
          </w:tcPr>
          <w:p w14:paraId="13A1ED3E" w14:textId="7AB89B3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61721DD" w14:textId="572B825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r>
      <w:tr w:rsidR="00D52BB9" w:rsidRPr="00205F5B" w14:paraId="1B07D18F"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8D29606" w14:textId="28FD0063"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1D21C01"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44891DB4" w14:textId="40F4291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B456196" w14:textId="5364163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FBD9BE6" w14:textId="5BB3E3B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8128950" w14:textId="248A440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A2ABC31" w14:textId="2B22032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482A700" w14:textId="15F4995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34D86F0" w14:textId="301966D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403E7A28" w14:textId="46643A7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7E1299F" w14:textId="1335D63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406917A" w14:textId="7E71C68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266CC2E3"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5FF256E" w14:textId="0D0492E3"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784BB590"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0B8155E5" w14:textId="0A2A807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BC8D9FA" w14:textId="7440A30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35F36F7" w14:textId="3364B5D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6CC9857" w14:textId="782E79C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1FD300E" w14:textId="54BE0E5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9293285" w14:textId="23066EF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C840350" w14:textId="5B5AF80B"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F801398" w14:textId="0495BE7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F7C67B1" w14:textId="7464C4D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2A2B0FE" w14:textId="512D1BF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581514ED"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57D444D" w14:textId="0383B56E"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1B1FC8A"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4432074F" w14:textId="07BC3E1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E4F3EFC" w14:textId="7E9CEBD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513028DB" w14:textId="6EE1E9D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F9C3532" w14:textId="0B61A08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6B19E9F" w14:textId="397FF50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71F2356" w14:textId="66513B8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09B7176" w14:textId="3C12589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65C7FD4" w14:textId="15724BC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5A0B831" w14:textId="7323B18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1C6F0EA" w14:textId="22223F8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735CF7AF"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BD0B2B9" w14:textId="6ED401D1"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506528E4"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53DE89D2" w14:textId="52FED8F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B5A12B6" w14:textId="5EDF02B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98C864A" w14:textId="7787B44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F08AB3C" w14:textId="664172D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A9DFB49" w14:textId="70AF160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9BDD4DF" w14:textId="1B0713D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29C2F13" w14:textId="39BC451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CC6D15A" w14:textId="37F7787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25A67A6" w14:textId="3A57990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147322F" w14:textId="032A084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2E79B857"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096E0C5" w14:textId="5656AC5B"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739CA7F"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0F1A3751" w14:textId="6F56D92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BC8D558" w14:textId="2FCA4BD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2AD96A4" w14:textId="01948B3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878ED37" w14:textId="1FB3897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2313671" w14:textId="7C3E5A9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5025044" w14:textId="6293C06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4CDF18E" w14:textId="683EB23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BB8BEE9" w14:textId="142B6B71"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980C0D1" w14:textId="15545AB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B71F968" w14:textId="1C1392C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10A92547"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EA1A5DE" w14:textId="561EFB98"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6A64FB54"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3F0AC2DF" w14:textId="1E6C542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AE2BA6F" w14:textId="22B6D19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716EA80" w14:textId="381C62B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52EF07E" w14:textId="3ACEF9AB"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44CCC9E5" w14:textId="6BE04E6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F6A31E6" w14:textId="44BBD59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8095159" w14:textId="50B89E9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8828280" w14:textId="3709416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1D520B3" w14:textId="5D448B0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8542F58" w14:textId="7D3FC21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4823609A"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407D442" w14:textId="7DA6DC91"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7B66BC0B"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2F48EA8F" w14:textId="799B651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B5B2D78" w14:textId="0CBB92A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3EC0CF1" w14:textId="0A19715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1B943CE" w14:textId="37CA950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B6B0FE7" w14:textId="05794D8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54DD121" w14:textId="12F24C4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55CD261" w14:textId="6081E7F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4FFA297" w14:textId="7DFB6FD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E0D3C0B" w14:textId="1DF3E67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CC54CE2" w14:textId="5A22848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0C6AA740"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03DE05F" w14:textId="0568AB87"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30D5499F"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01761994" w14:textId="4DA1B8EB"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ABFFAD0" w14:textId="41C26D2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205D24F" w14:textId="61712D9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461F062" w14:textId="36C16C0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4C4FD354" w14:textId="78D2E52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D6B1914" w14:textId="1F69BDD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0ADECC3" w14:textId="4FD6E54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B6095CF" w14:textId="1167E26B"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35FFD0B" w14:textId="353B81B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47B61FC" w14:textId="72520A8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6B483262"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29F01E6" w14:textId="77777777" w:rsidR="00D52BB9" w:rsidRPr="00205F5B" w:rsidRDefault="00D52BB9" w:rsidP="00D52BB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5918CD3A" w14:textId="77777777" w:rsidR="00D52BB9" w:rsidRPr="00205F5B" w:rsidRDefault="00D52BB9" w:rsidP="00D52BB9">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27860543" w14:textId="52B62D04"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B8490FD" w14:textId="700499CA"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739</w:t>
            </w:r>
          </w:p>
        </w:tc>
        <w:tc>
          <w:tcPr>
            <w:tcW w:w="709" w:type="dxa"/>
            <w:tcBorders>
              <w:top w:val="nil"/>
              <w:left w:val="nil"/>
              <w:bottom w:val="single" w:sz="4" w:space="0" w:color="auto"/>
              <w:right w:val="single" w:sz="4" w:space="0" w:color="auto"/>
            </w:tcBorders>
            <w:shd w:val="clear" w:color="auto" w:fill="auto"/>
            <w:noWrap/>
            <w:vAlign w:val="bottom"/>
          </w:tcPr>
          <w:p w14:paraId="07BB15DA" w14:textId="61E1C9E5"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F41FACD" w14:textId="016ECFDB"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740</w:t>
            </w:r>
          </w:p>
        </w:tc>
        <w:tc>
          <w:tcPr>
            <w:tcW w:w="677" w:type="dxa"/>
            <w:tcBorders>
              <w:top w:val="nil"/>
              <w:left w:val="nil"/>
              <w:bottom w:val="single" w:sz="4" w:space="0" w:color="auto"/>
              <w:right w:val="single" w:sz="4" w:space="0" w:color="auto"/>
            </w:tcBorders>
            <w:shd w:val="clear" w:color="auto" w:fill="auto"/>
            <w:noWrap/>
            <w:vAlign w:val="bottom"/>
          </w:tcPr>
          <w:p w14:paraId="113F6391" w14:textId="192C6559"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7DB6407" w14:textId="3598C1FD"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741</w:t>
            </w:r>
          </w:p>
        </w:tc>
        <w:tc>
          <w:tcPr>
            <w:tcW w:w="612" w:type="dxa"/>
            <w:tcBorders>
              <w:top w:val="nil"/>
              <w:left w:val="nil"/>
              <w:bottom w:val="single" w:sz="4" w:space="0" w:color="auto"/>
              <w:right w:val="single" w:sz="4" w:space="0" w:color="auto"/>
            </w:tcBorders>
            <w:shd w:val="clear" w:color="auto" w:fill="auto"/>
            <w:noWrap/>
            <w:vAlign w:val="bottom"/>
          </w:tcPr>
          <w:p w14:paraId="46993CC8" w14:textId="60521369"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FBD8F22" w14:textId="1BF355A3"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742</w:t>
            </w:r>
          </w:p>
        </w:tc>
        <w:tc>
          <w:tcPr>
            <w:tcW w:w="586" w:type="dxa"/>
            <w:tcBorders>
              <w:top w:val="nil"/>
              <w:left w:val="nil"/>
              <w:bottom w:val="single" w:sz="4" w:space="0" w:color="auto"/>
              <w:right w:val="single" w:sz="4" w:space="0" w:color="auto"/>
            </w:tcBorders>
            <w:shd w:val="clear" w:color="auto" w:fill="auto"/>
            <w:noWrap/>
            <w:vAlign w:val="bottom"/>
          </w:tcPr>
          <w:p w14:paraId="2628FA53" w14:textId="01B920DC"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D17F615" w14:textId="2751CDC7"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743</w:t>
            </w:r>
          </w:p>
        </w:tc>
      </w:tr>
    </w:tbl>
    <w:p w14:paraId="39D7BE51" w14:textId="77777777" w:rsidR="00B024B6" w:rsidRDefault="00B024B6" w:rsidP="00341E8F">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0E1844" w:rsidRPr="00205F5B" w14:paraId="61528452" w14:textId="77777777" w:rsidTr="00423669">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91F8A3A"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A069263"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92AA619" w14:textId="77777777" w:rsidR="000E1844" w:rsidRPr="00205F5B" w:rsidRDefault="000E1844" w:rsidP="0042366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432E786"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FE8BC60"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E8F674C"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E7A9FD6" w14:textId="77777777" w:rsidR="000E1844" w:rsidRPr="00205F5B" w:rsidRDefault="000E1844" w:rsidP="000E184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20</w:t>
            </w:r>
          </w:p>
        </w:tc>
      </w:tr>
      <w:tr w:rsidR="000E1844" w:rsidRPr="00205F5B" w14:paraId="7F6F6D43" w14:textId="77777777" w:rsidTr="00423669">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5AB24BE" w14:textId="77777777" w:rsidR="000E1844" w:rsidRPr="00205F5B" w:rsidRDefault="000E1844" w:rsidP="00423669">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1AD5688" w14:textId="77777777" w:rsidR="000E1844" w:rsidRPr="00205F5B" w:rsidRDefault="000E1844" w:rsidP="00423669">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71DD5A26"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53D84D3B"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2C17B0B8"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23E345FB"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61007E6E"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6AFF3067"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5AF0D594"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643E79D6"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4BD4F63C"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43F7406D" w14:textId="77777777" w:rsidR="000E1844" w:rsidRPr="00A83C4B" w:rsidRDefault="000E1844" w:rsidP="00423669">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D52BB9" w:rsidRPr="00205F5B" w14:paraId="6C18F31B"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0BF911B" w14:textId="3B3D2898" w:rsidR="00D52BB9" w:rsidRPr="000E1844" w:rsidRDefault="00D52BB9" w:rsidP="00D52BB9">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02EBD10" w14:textId="77777777" w:rsidR="00D52BB9" w:rsidRPr="000E1844" w:rsidRDefault="00D52BB9" w:rsidP="00D52BB9">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1C17B2DB" w14:textId="27C8A332" w:rsidR="00D52BB9" w:rsidRPr="00D52BB9" w:rsidRDefault="00D52BB9" w:rsidP="00D52BB9">
            <w:pPr>
              <w:ind w:left="0"/>
              <w:jc w:val="center"/>
              <w:rPr>
                <w:rFonts w:ascii="Bookman Old Style" w:hAnsi="Bookman Old Style"/>
                <w:color w:val="000000"/>
                <w:sz w:val="12"/>
                <w:szCs w:val="16"/>
                <w:lang w:val="es-CO" w:eastAsia="es-CO"/>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4353D32" w14:textId="6B6F23F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744</w:t>
            </w:r>
          </w:p>
        </w:tc>
        <w:tc>
          <w:tcPr>
            <w:tcW w:w="709" w:type="dxa"/>
            <w:tcBorders>
              <w:top w:val="nil"/>
              <w:left w:val="nil"/>
              <w:bottom w:val="single" w:sz="4" w:space="0" w:color="auto"/>
              <w:right w:val="single" w:sz="4" w:space="0" w:color="auto"/>
            </w:tcBorders>
            <w:shd w:val="clear" w:color="auto" w:fill="auto"/>
            <w:noWrap/>
            <w:vAlign w:val="bottom"/>
          </w:tcPr>
          <w:p w14:paraId="197993E3" w14:textId="405EF57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82B3471" w14:textId="060B7FF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745</w:t>
            </w:r>
          </w:p>
        </w:tc>
        <w:tc>
          <w:tcPr>
            <w:tcW w:w="677" w:type="dxa"/>
            <w:tcBorders>
              <w:top w:val="nil"/>
              <w:left w:val="nil"/>
              <w:bottom w:val="single" w:sz="4" w:space="0" w:color="auto"/>
              <w:right w:val="single" w:sz="4" w:space="0" w:color="auto"/>
            </w:tcBorders>
            <w:shd w:val="clear" w:color="auto" w:fill="auto"/>
            <w:noWrap/>
            <w:vAlign w:val="bottom"/>
          </w:tcPr>
          <w:p w14:paraId="5C87D01B" w14:textId="00A9D8B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1477BB7" w14:textId="626A262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746</w:t>
            </w:r>
          </w:p>
        </w:tc>
        <w:tc>
          <w:tcPr>
            <w:tcW w:w="612" w:type="dxa"/>
            <w:tcBorders>
              <w:top w:val="nil"/>
              <w:left w:val="nil"/>
              <w:bottom w:val="single" w:sz="4" w:space="0" w:color="auto"/>
              <w:right w:val="single" w:sz="4" w:space="0" w:color="auto"/>
            </w:tcBorders>
            <w:shd w:val="clear" w:color="auto" w:fill="auto"/>
            <w:noWrap/>
            <w:vAlign w:val="bottom"/>
          </w:tcPr>
          <w:p w14:paraId="0E620881" w14:textId="1B3A2B6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1ECFB5A" w14:textId="62C236CB"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747</w:t>
            </w:r>
          </w:p>
        </w:tc>
        <w:tc>
          <w:tcPr>
            <w:tcW w:w="586" w:type="dxa"/>
            <w:tcBorders>
              <w:top w:val="nil"/>
              <w:left w:val="nil"/>
              <w:bottom w:val="single" w:sz="4" w:space="0" w:color="auto"/>
              <w:right w:val="single" w:sz="4" w:space="0" w:color="auto"/>
            </w:tcBorders>
            <w:shd w:val="clear" w:color="auto" w:fill="auto"/>
            <w:noWrap/>
            <w:vAlign w:val="bottom"/>
          </w:tcPr>
          <w:p w14:paraId="5B739844" w14:textId="1FC69CE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CA54A1B" w14:textId="6389998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748</w:t>
            </w:r>
          </w:p>
        </w:tc>
      </w:tr>
      <w:tr w:rsidR="00D52BB9" w:rsidRPr="00205F5B" w14:paraId="04470774"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433320C" w14:textId="344B3160"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B13A4BE"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0BA3D136" w14:textId="628E2B2D"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69DC356" w14:textId="49CA13F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720</w:t>
            </w:r>
          </w:p>
        </w:tc>
        <w:tc>
          <w:tcPr>
            <w:tcW w:w="709" w:type="dxa"/>
            <w:tcBorders>
              <w:top w:val="nil"/>
              <w:left w:val="nil"/>
              <w:bottom w:val="single" w:sz="4" w:space="0" w:color="auto"/>
              <w:right w:val="single" w:sz="4" w:space="0" w:color="auto"/>
            </w:tcBorders>
            <w:shd w:val="clear" w:color="auto" w:fill="auto"/>
            <w:noWrap/>
            <w:vAlign w:val="bottom"/>
          </w:tcPr>
          <w:p w14:paraId="0D5B6EFF" w14:textId="189108A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7BDDB52" w14:textId="5D5F7C6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721</w:t>
            </w:r>
          </w:p>
        </w:tc>
        <w:tc>
          <w:tcPr>
            <w:tcW w:w="677" w:type="dxa"/>
            <w:tcBorders>
              <w:top w:val="nil"/>
              <w:left w:val="nil"/>
              <w:bottom w:val="single" w:sz="4" w:space="0" w:color="auto"/>
              <w:right w:val="single" w:sz="4" w:space="0" w:color="auto"/>
            </w:tcBorders>
            <w:shd w:val="clear" w:color="auto" w:fill="auto"/>
            <w:noWrap/>
            <w:vAlign w:val="bottom"/>
          </w:tcPr>
          <w:p w14:paraId="1993927D" w14:textId="520BFF8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D6773A4" w14:textId="1205998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722</w:t>
            </w:r>
          </w:p>
        </w:tc>
        <w:tc>
          <w:tcPr>
            <w:tcW w:w="612" w:type="dxa"/>
            <w:tcBorders>
              <w:top w:val="nil"/>
              <w:left w:val="nil"/>
              <w:bottom w:val="single" w:sz="4" w:space="0" w:color="auto"/>
              <w:right w:val="single" w:sz="4" w:space="0" w:color="auto"/>
            </w:tcBorders>
            <w:shd w:val="clear" w:color="auto" w:fill="auto"/>
            <w:noWrap/>
            <w:vAlign w:val="bottom"/>
          </w:tcPr>
          <w:p w14:paraId="14CC3731" w14:textId="3CFDFEA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96E19C1" w14:textId="7F37F05D"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723</w:t>
            </w:r>
          </w:p>
        </w:tc>
        <w:tc>
          <w:tcPr>
            <w:tcW w:w="586" w:type="dxa"/>
            <w:tcBorders>
              <w:top w:val="nil"/>
              <w:left w:val="nil"/>
              <w:bottom w:val="single" w:sz="4" w:space="0" w:color="auto"/>
              <w:right w:val="single" w:sz="4" w:space="0" w:color="auto"/>
            </w:tcBorders>
            <w:shd w:val="clear" w:color="auto" w:fill="auto"/>
            <w:noWrap/>
            <w:vAlign w:val="bottom"/>
          </w:tcPr>
          <w:p w14:paraId="0FDF01D8" w14:textId="31888A8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9567157" w14:textId="2FCD1AC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724</w:t>
            </w:r>
          </w:p>
        </w:tc>
      </w:tr>
      <w:tr w:rsidR="00D52BB9" w:rsidRPr="00205F5B" w14:paraId="59DB3745"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3F58F89" w14:textId="43B207C4"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6E903C8E"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2E6FFFDC" w14:textId="29D72A3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9B76088" w14:textId="0CD57B6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c>
          <w:tcPr>
            <w:tcW w:w="709" w:type="dxa"/>
            <w:tcBorders>
              <w:top w:val="nil"/>
              <w:left w:val="nil"/>
              <w:bottom w:val="single" w:sz="4" w:space="0" w:color="auto"/>
              <w:right w:val="single" w:sz="4" w:space="0" w:color="auto"/>
            </w:tcBorders>
            <w:shd w:val="clear" w:color="auto" w:fill="auto"/>
            <w:noWrap/>
            <w:vAlign w:val="bottom"/>
          </w:tcPr>
          <w:p w14:paraId="2AFF116E" w14:textId="0783954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64C8281" w14:textId="1C40699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c>
          <w:tcPr>
            <w:tcW w:w="677" w:type="dxa"/>
            <w:tcBorders>
              <w:top w:val="nil"/>
              <w:left w:val="nil"/>
              <w:bottom w:val="single" w:sz="4" w:space="0" w:color="auto"/>
              <w:right w:val="single" w:sz="4" w:space="0" w:color="auto"/>
            </w:tcBorders>
            <w:shd w:val="clear" w:color="auto" w:fill="auto"/>
            <w:noWrap/>
            <w:vAlign w:val="bottom"/>
          </w:tcPr>
          <w:p w14:paraId="103744AA" w14:textId="64DB7CD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351F145" w14:textId="1BA3627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c>
          <w:tcPr>
            <w:tcW w:w="612" w:type="dxa"/>
            <w:tcBorders>
              <w:top w:val="nil"/>
              <w:left w:val="nil"/>
              <w:bottom w:val="single" w:sz="4" w:space="0" w:color="auto"/>
              <w:right w:val="single" w:sz="4" w:space="0" w:color="auto"/>
            </w:tcBorders>
            <w:shd w:val="clear" w:color="auto" w:fill="auto"/>
            <w:noWrap/>
            <w:vAlign w:val="bottom"/>
          </w:tcPr>
          <w:p w14:paraId="69A1B0CA" w14:textId="5B67E25D"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B083595" w14:textId="0522A02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c>
          <w:tcPr>
            <w:tcW w:w="586" w:type="dxa"/>
            <w:tcBorders>
              <w:top w:val="nil"/>
              <w:left w:val="nil"/>
              <w:bottom w:val="single" w:sz="4" w:space="0" w:color="auto"/>
              <w:right w:val="single" w:sz="4" w:space="0" w:color="auto"/>
            </w:tcBorders>
            <w:shd w:val="clear" w:color="auto" w:fill="auto"/>
            <w:noWrap/>
            <w:vAlign w:val="bottom"/>
          </w:tcPr>
          <w:p w14:paraId="04FC8D2B" w14:textId="19B9A41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7C05DCC" w14:textId="55CD3B0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24</w:t>
            </w:r>
          </w:p>
        </w:tc>
      </w:tr>
      <w:tr w:rsidR="00D52BB9" w:rsidRPr="00205F5B" w14:paraId="419A756F"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9E43BF1" w14:textId="1FE0C684"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53DC5947"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4759D2A2" w14:textId="10C957E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BF26286" w14:textId="657685A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CBA8811" w14:textId="70AC00C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B02E8C4" w14:textId="4DD0FFC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59A872F4" w14:textId="1C357EB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E4EECFC" w14:textId="2079830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4E63A11" w14:textId="59831D9B"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F4E72B2" w14:textId="0D7A1EB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F92EC4E" w14:textId="752DE51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2805DC6" w14:textId="4828DE2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58B9AB75"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D97EA94" w14:textId="0D2C8767"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80F2601"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6831BFF7" w14:textId="1A013411"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79E4B22" w14:textId="4E00881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EB54079" w14:textId="0171F13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A775C17" w14:textId="26773D6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014BB32" w14:textId="391DB2F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65E22AB" w14:textId="5BF8470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464A1C2" w14:textId="001EAF4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39E6CB1" w14:textId="54A4D54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FBC7446" w14:textId="6BA6535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BC5A78E" w14:textId="054714E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0FCB472B"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5F37C2C" w14:textId="00533EE8"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8EF8790"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28308883" w14:textId="36764B1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8F1E453" w14:textId="671ABF4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2D14315" w14:textId="0A2319B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1074AEE" w14:textId="5D71A961"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FD25F2F" w14:textId="6316802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49A55EE" w14:textId="48B7F861"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FDF6CB9" w14:textId="74BA9CE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95A9FD8" w14:textId="5CCD15A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4B2E281" w14:textId="7E54755D"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DA8622E" w14:textId="4A9EFAC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5AD9315A"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47608E7" w14:textId="14A0FE82"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3F4035F3"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1D626F51" w14:textId="5D58F6E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4552734" w14:textId="706546B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1CDD93F" w14:textId="28B9828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1141A2E" w14:textId="65D8D9B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B3D3DD0" w14:textId="0AC6EC2D"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7792C01" w14:textId="3D02EB9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E99FB3B" w14:textId="0F4F075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447CA3F" w14:textId="7B6A71D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41269520" w14:textId="6178691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033B5FC" w14:textId="32DE1BF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4C81045B"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9473B5D" w14:textId="7F508BDA"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CBD35B4"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21C208D8" w14:textId="4B2D523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BDA00C4" w14:textId="151DF69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55C1ED1" w14:textId="7E978DC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A1719EF" w14:textId="541B48F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34AAFC8" w14:textId="5CBDBC1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34649D8" w14:textId="01B9829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A8BDA89" w14:textId="21144A7B"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24B75F1" w14:textId="3EB94229"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3F84C8F" w14:textId="05FAB59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79DD1A9" w14:textId="0234E7E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5786F56A"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C90E73C" w14:textId="50123578"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E03A9E9"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5D9A2390" w14:textId="09B8F3A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D5335EF" w14:textId="053B681A"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C48FDDE" w14:textId="74D83F0D"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7402B28" w14:textId="0CC297AE"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3C45A9A" w14:textId="0F665FD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ED47AD8" w14:textId="0B31391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8799372" w14:textId="655B2262"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B1A7AAC" w14:textId="4915C9F1"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1E0CE6E" w14:textId="2ED5DC9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85C49C6" w14:textId="0386058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649F8A20"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F81BE18" w14:textId="659A11A3"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5F668FB6"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7CA40FA8" w14:textId="24C9D37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CF9985E" w14:textId="435E3B2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4E571D32" w14:textId="2AC4F7F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F07F934" w14:textId="587D1F7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FF02B43" w14:textId="74E0DAD7"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BB88E6A" w14:textId="1D9ADBB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23C7A10" w14:textId="58B7080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5236D8A" w14:textId="34D1570C"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B2E03AD" w14:textId="0B5556B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F4FD4B1" w14:textId="53F2D473"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0FC741DD"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782E955" w14:textId="62A37A45" w:rsidR="00D52BB9" w:rsidRPr="000E1844" w:rsidRDefault="00D52BB9" w:rsidP="00D52BB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543E3772" w14:textId="77777777" w:rsidR="00D52BB9" w:rsidRPr="000E1844" w:rsidRDefault="00D52BB9" w:rsidP="00D52BB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71E1FAE2" w14:textId="4853F47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562B494" w14:textId="4A873B14"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6B64AA3" w14:textId="293DEB8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A5A23E3" w14:textId="7A7C029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F1F78AF" w14:textId="7D304165"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5659469" w14:textId="0AAFC451"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4FB5AE3" w14:textId="07016DD8"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9DA68AC" w14:textId="0AF2FFFF"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AEE366C" w14:textId="4B2E4526"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FAA9FF5" w14:textId="5A7BF220" w:rsidR="00D52BB9" w:rsidRPr="00D52BB9" w:rsidRDefault="00D52BB9" w:rsidP="00D52BB9">
            <w:pPr>
              <w:ind w:left="0"/>
              <w:jc w:val="center"/>
              <w:rPr>
                <w:rFonts w:ascii="Bookman Old Style" w:hAnsi="Bookman Old Style"/>
                <w:color w:val="000000"/>
                <w:sz w:val="12"/>
                <w:szCs w:val="16"/>
              </w:rPr>
            </w:pPr>
            <w:r w:rsidRPr="00D52BB9">
              <w:rPr>
                <w:rFonts w:ascii="Bookman Old Style" w:hAnsi="Bookman Old Style"/>
                <w:color w:val="000000"/>
                <w:sz w:val="12"/>
                <w:szCs w:val="16"/>
              </w:rPr>
              <w:t>-</w:t>
            </w:r>
          </w:p>
        </w:tc>
      </w:tr>
      <w:tr w:rsidR="00D52BB9" w:rsidRPr="00205F5B" w14:paraId="5362C197"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A36762D" w14:textId="121F56CB" w:rsidR="00D52BB9" w:rsidRPr="00205F5B" w:rsidRDefault="00D52BB9" w:rsidP="00D52BB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466093B5" w14:textId="77777777" w:rsidR="00D52BB9" w:rsidRPr="00205F5B" w:rsidRDefault="00D52BB9" w:rsidP="00D52BB9">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020F6E29" w14:textId="2A0EF942"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501C17C" w14:textId="29EB91F1"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744</w:t>
            </w:r>
          </w:p>
        </w:tc>
        <w:tc>
          <w:tcPr>
            <w:tcW w:w="709" w:type="dxa"/>
            <w:tcBorders>
              <w:top w:val="nil"/>
              <w:left w:val="nil"/>
              <w:bottom w:val="single" w:sz="4" w:space="0" w:color="auto"/>
              <w:right w:val="single" w:sz="4" w:space="0" w:color="auto"/>
            </w:tcBorders>
            <w:shd w:val="clear" w:color="auto" w:fill="auto"/>
            <w:noWrap/>
            <w:vAlign w:val="bottom"/>
          </w:tcPr>
          <w:p w14:paraId="4F687A6E" w14:textId="3ED178B5"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62DAA45" w14:textId="64640BC8"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745</w:t>
            </w:r>
          </w:p>
        </w:tc>
        <w:tc>
          <w:tcPr>
            <w:tcW w:w="677" w:type="dxa"/>
            <w:tcBorders>
              <w:top w:val="nil"/>
              <w:left w:val="nil"/>
              <w:bottom w:val="single" w:sz="4" w:space="0" w:color="auto"/>
              <w:right w:val="single" w:sz="4" w:space="0" w:color="auto"/>
            </w:tcBorders>
            <w:shd w:val="clear" w:color="auto" w:fill="auto"/>
            <w:noWrap/>
            <w:vAlign w:val="bottom"/>
          </w:tcPr>
          <w:p w14:paraId="50EA10E0" w14:textId="3B2F0829"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E964C4C" w14:textId="68E6AB01"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746</w:t>
            </w:r>
          </w:p>
        </w:tc>
        <w:tc>
          <w:tcPr>
            <w:tcW w:w="612" w:type="dxa"/>
            <w:tcBorders>
              <w:top w:val="nil"/>
              <w:left w:val="nil"/>
              <w:bottom w:val="single" w:sz="4" w:space="0" w:color="auto"/>
              <w:right w:val="single" w:sz="4" w:space="0" w:color="auto"/>
            </w:tcBorders>
            <w:shd w:val="clear" w:color="auto" w:fill="auto"/>
            <w:noWrap/>
            <w:vAlign w:val="bottom"/>
          </w:tcPr>
          <w:p w14:paraId="26F9E12B" w14:textId="1F956C9C"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B3FF521" w14:textId="0704E782"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747</w:t>
            </w:r>
          </w:p>
        </w:tc>
        <w:tc>
          <w:tcPr>
            <w:tcW w:w="586" w:type="dxa"/>
            <w:tcBorders>
              <w:top w:val="nil"/>
              <w:left w:val="nil"/>
              <w:bottom w:val="single" w:sz="4" w:space="0" w:color="auto"/>
              <w:right w:val="single" w:sz="4" w:space="0" w:color="auto"/>
            </w:tcBorders>
            <w:shd w:val="clear" w:color="auto" w:fill="auto"/>
            <w:noWrap/>
            <w:vAlign w:val="bottom"/>
          </w:tcPr>
          <w:p w14:paraId="3FABC9E8" w14:textId="39BD0149"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C6D97BB" w14:textId="158AEC61" w:rsidR="00D52BB9" w:rsidRPr="00D52BB9" w:rsidRDefault="00D52BB9" w:rsidP="00D52BB9">
            <w:pPr>
              <w:ind w:left="0"/>
              <w:jc w:val="center"/>
              <w:rPr>
                <w:rFonts w:ascii="Bookman Old Style" w:hAnsi="Bookman Old Style"/>
                <w:b/>
                <w:bCs/>
                <w:color w:val="000000"/>
                <w:sz w:val="12"/>
                <w:szCs w:val="16"/>
              </w:rPr>
            </w:pPr>
            <w:r w:rsidRPr="00D52BB9">
              <w:rPr>
                <w:rFonts w:ascii="Bookman Old Style" w:hAnsi="Bookman Old Style"/>
                <w:b/>
                <w:bCs/>
                <w:color w:val="000000"/>
                <w:sz w:val="12"/>
                <w:szCs w:val="16"/>
              </w:rPr>
              <w:t>748</w:t>
            </w:r>
          </w:p>
        </w:tc>
      </w:tr>
    </w:tbl>
    <w:p w14:paraId="3334E28B" w14:textId="77777777" w:rsidR="00B024B6" w:rsidRDefault="00B024B6" w:rsidP="00341E8F">
      <w:pPr>
        <w:widowControl w:val="0"/>
        <w:adjustRightInd w:val="0"/>
        <w:ind w:left="0"/>
        <w:jc w:val="center"/>
        <w:rPr>
          <w:rFonts w:ascii="Bookman Old Style" w:hAnsi="Bookman Old Style" w:cs="Arial"/>
          <w:b/>
          <w:sz w:val="20"/>
        </w:rPr>
      </w:pPr>
    </w:p>
    <w:p w14:paraId="05DA0EF3"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VOLUMEN (m3)</w:t>
      </w:r>
    </w:p>
    <w:p w14:paraId="197C3362" w14:textId="77777777" w:rsidR="00C47ACF" w:rsidRDefault="00C47ACF" w:rsidP="00341E8F">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C47ACF" w:rsidRPr="00205F5B" w14:paraId="0C32D4F6" w14:textId="77777777" w:rsidTr="00C47ACF">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CCBE56E"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52D9AF5"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19E755C"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709016C"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F884C26"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ADE30C9"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90266EA"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C47ACF" w:rsidRPr="00205F5B" w14:paraId="169C2E12" w14:textId="77777777" w:rsidTr="00C47ACF">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5208C74" w14:textId="77777777" w:rsidR="00C47ACF" w:rsidRPr="00205F5B" w:rsidRDefault="00C47ACF" w:rsidP="00C47ACF">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CB902A1" w14:textId="77777777" w:rsidR="00C47ACF" w:rsidRPr="00205F5B" w:rsidRDefault="00C47ACF" w:rsidP="00C47ACF">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00A68EB8"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10BDCD1D"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5C7281B7"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2FE726F4"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51CE3C26"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6FE67204"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76B0F916"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7E50C816"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7C18E102"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617D1504"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842E79" w:rsidRPr="00205F5B" w14:paraId="684FCFF5"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0A0266F" w14:textId="120D21CC" w:rsidR="00842E79" w:rsidRPr="000E1844" w:rsidRDefault="00842E79" w:rsidP="00842E79">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AEF2527" w14:textId="77777777" w:rsidR="00842E79" w:rsidRPr="000E1844" w:rsidRDefault="00842E79" w:rsidP="00842E79">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6370FED1" w14:textId="1BA186C6" w:rsidR="00842E79" w:rsidRPr="00842E79" w:rsidRDefault="00842E79" w:rsidP="00842E79">
            <w:pPr>
              <w:ind w:left="0"/>
              <w:jc w:val="center"/>
              <w:rPr>
                <w:rFonts w:ascii="Bookman Old Style" w:hAnsi="Bookman Old Style"/>
                <w:color w:val="000000"/>
                <w:sz w:val="12"/>
                <w:szCs w:val="16"/>
                <w:lang w:val="es-CO" w:eastAsia="es-CO"/>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00EC7F5E" w14:textId="30E276F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60</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361 </w:t>
            </w:r>
          </w:p>
        </w:tc>
        <w:tc>
          <w:tcPr>
            <w:tcW w:w="709" w:type="dxa"/>
            <w:tcBorders>
              <w:top w:val="nil"/>
              <w:left w:val="nil"/>
              <w:bottom w:val="single" w:sz="4" w:space="0" w:color="auto"/>
              <w:right w:val="single" w:sz="4" w:space="0" w:color="auto"/>
            </w:tcBorders>
            <w:shd w:val="clear" w:color="auto" w:fill="auto"/>
            <w:noWrap/>
            <w:vAlign w:val="bottom"/>
          </w:tcPr>
          <w:p w14:paraId="0BDEF671" w14:textId="30B9D0A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03A116DC" w14:textId="2D4C17C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60</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444 </w:t>
            </w:r>
          </w:p>
        </w:tc>
        <w:tc>
          <w:tcPr>
            <w:tcW w:w="677" w:type="dxa"/>
            <w:tcBorders>
              <w:top w:val="nil"/>
              <w:left w:val="nil"/>
              <w:bottom w:val="single" w:sz="4" w:space="0" w:color="auto"/>
              <w:right w:val="single" w:sz="4" w:space="0" w:color="auto"/>
            </w:tcBorders>
            <w:shd w:val="clear" w:color="auto" w:fill="auto"/>
            <w:noWrap/>
            <w:vAlign w:val="bottom"/>
          </w:tcPr>
          <w:p w14:paraId="55F6B1AD" w14:textId="5968F75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740B216F" w14:textId="1019279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60</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527 </w:t>
            </w:r>
          </w:p>
        </w:tc>
        <w:tc>
          <w:tcPr>
            <w:tcW w:w="612" w:type="dxa"/>
            <w:tcBorders>
              <w:top w:val="nil"/>
              <w:left w:val="nil"/>
              <w:bottom w:val="single" w:sz="4" w:space="0" w:color="auto"/>
              <w:right w:val="single" w:sz="4" w:space="0" w:color="auto"/>
            </w:tcBorders>
            <w:shd w:val="clear" w:color="auto" w:fill="auto"/>
            <w:noWrap/>
            <w:vAlign w:val="bottom"/>
          </w:tcPr>
          <w:p w14:paraId="6A0E90EA" w14:textId="70B8A0D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4BDA48EF" w14:textId="5B4645F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60</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609 </w:t>
            </w:r>
          </w:p>
        </w:tc>
        <w:tc>
          <w:tcPr>
            <w:tcW w:w="586" w:type="dxa"/>
            <w:tcBorders>
              <w:top w:val="nil"/>
              <w:left w:val="nil"/>
              <w:bottom w:val="single" w:sz="4" w:space="0" w:color="auto"/>
              <w:right w:val="single" w:sz="4" w:space="0" w:color="auto"/>
            </w:tcBorders>
            <w:shd w:val="clear" w:color="auto" w:fill="auto"/>
            <w:noWrap/>
            <w:vAlign w:val="bottom"/>
          </w:tcPr>
          <w:p w14:paraId="102CD032" w14:textId="08F8C7A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223BB9B3" w14:textId="6F5261D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60</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692 </w:t>
            </w:r>
          </w:p>
        </w:tc>
      </w:tr>
      <w:tr w:rsidR="00842E79" w:rsidRPr="00205F5B" w14:paraId="29BBC295"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8E9D23A" w14:textId="1CD64117"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D32EE50"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45ED347A" w14:textId="6649A75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3802F5C0" w14:textId="4413A3A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58</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374 </w:t>
            </w:r>
          </w:p>
        </w:tc>
        <w:tc>
          <w:tcPr>
            <w:tcW w:w="709" w:type="dxa"/>
            <w:tcBorders>
              <w:top w:val="nil"/>
              <w:left w:val="nil"/>
              <w:bottom w:val="single" w:sz="4" w:space="0" w:color="auto"/>
              <w:right w:val="single" w:sz="4" w:space="0" w:color="auto"/>
            </w:tcBorders>
            <w:shd w:val="clear" w:color="auto" w:fill="auto"/>
            <w:noWrap/>
            <w:vAlign w:val="bottom"/>
          </w:tcPr>
          <w:p w14:paraId="649AA0E3" w14:textId="0DED26E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1B1B1203" w14:textId="1893ACC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58</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457 </w:t>
            </w:r>
          </w:p>
        </w:tc>
        <w:tc>
          <w:tcPr>
            <w:tcW w:w="677" w:type="dxa"/>
            <w:tcBorders>
              <w:top w:val="nil"/>
              <w:left w:val="nil"/>
              <w:bottom w:val="single" w:sz="4" w:space="0" w:color="auto"/>
              <w:right w:val="single" w:sz="4" w:space="0" w:color="auto"/>
            </w:tcBorders>
            <w:shd w:val="clear" w:color="auto" w:fill="auto"/>
            <w:noWrap/>
            <w:vAlign w:val="bottom"/>
          </w:tcPr>
          <w:p w14:paraId="788EC5FE" w14:textId="0F71300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184E975D" w14:textId="05FFCE9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58</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540 </w:t>
            </w:r>
          </w:p>
        </w:tc>
        <w:tc>
          <w:tcPr>
            <w:tcW w:w="612" w:type="dxa"/>
            <w:tcBorders>
              <w:top w:val="nil"/>
              <w:left w:val="nil"/>
              <w:bottom w:val="single" w:sz="4" w:space="0" w:color="auto"/>
              <w:right w:val="single" w:sz="4" w:space="0" w:color="auto"/>
            </w:tcBorders>
            <w:shd w:val="clear" w:color="auto" w:fill="auto"/>
            <w:noWrap/>
            <w:vAlign w:val="bottom"/>
          </w:tcPr>
          <w:p w14:paraId="1A118874" w14:textId="1CA150F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2DAC906D" w14:textId="1EB6D68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58</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622 </w:t>
            </w:r>
          </w:p>
        </w:tc>
        <w:tc>
          <w:tcPr>
            <w:tcW w:w="586" w:type="dxa"/>
            <w:tcBorders>
              <w:top w:val="nil"/>
              <w:left w:val="nil"/>
              <w:bottom w:val="single" w:sz="4" w:space="0" w:color="auto"/>
              <w:right w:val="single" w:sz="4" w:space="0" w:color="auto"/>
            </w:tcBorders>
            <w:shd w:val="clear" w:color="auto" w:fill="auto"/>
            <w:noWrap/>
            <w:vAlign w:val="bottom"/>
          </w:tcPr>
          <w:p w14:paraId="502D679C" w14:textId="278357A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78ECA67B" w14:textId="106F4C5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58</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705 </w:t>
            </w:r>
          </w:p>
        </w:tc>
      </w:tr>
      <w:tr w:rsidR="00842E79" w:rsidRPr="00205F5B" w14:paraId="4593CFA2"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3249863" w14:textId="628BC8C0"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DF6C1AA"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0E707D57" w14:textId="592FD0F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0C851946" w14:textId="6E79DFE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1</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987 </w:t>
            </w:r>
          </w:p>
        </w:tc>
        <w:tc>
          <w:tcPr>
            <w:tcW w:w="709" w:type="dxa"/>
            <w:tcBorders>
              <w:top w:val="nil"/>
              <w:left w:val="nil"/>
              <w:bottom w:val="single" w:sz="4" w:space="0" w:color="auto"/>
              <w:right w:val="single" w:sz="4" w:space="0" w:color="auto"/>
            </w:tcBorders>
            <w:shd w:val="clear" w:color="auto" w:fill="auto"/>
            <w:noWrap/>
            <w:vAlign w:val="bottom"/>
          </w:tcPr>
          <w:p w14:paraId="69273B6A" w14:textId="3EB4401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211F3910" w14:textId="2B57AC9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1</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987 </w:t>
            </w:r>
          </w:p>
        </w:tc>
        <w:tc>
          <w:tcPr>
            <w:tcW w:w="677" w:type="dxa"/>
            <w:tcBorders>
              <w:top w:val="nil"/>
              <w:left w:val="nil"/>
              <w:bottom w:val="single" w:sz="4" w:space="0" w:color="auto"/>
              <w:right w:val="single" w:sz="4" w:space="0" w:color="auto"/>
            </w:tcBorders>
            <w:shd w:val="clear" w:color="auto" w:fill="auto"/>
            <w:noWrap/>
            <w:vAlign w:val="bottom"/>
          </w:tcPr>
          <w:p w14:paraId="45DCCF56" w14:textId="4574E1A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430AFCBF" w14:textId="7E3BF30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1</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987 </w:t>
            </w:r>
          </w:p>
        </w:tc>
        <w:tc>
          <w:tcPr>
            <w:tcW w:w="612" w:type="dxa"/>
            <w:tcBorders>
              <w:top w:val="nil"/>
              <w:left w:val="nil"/>
              <w:bottom w:val="single" w:sz="4" w:space="0" w:color="auto"/>
              <w:right w:val="single" w:sz="4" w:space="0" w:color="auto"/>
            </w:tcBorders>
            <w:shd w:val="clear" w:color="auto" w:fill="auto"/>
            <w:noWrap/>
            <w:vAlign w:val="bottom"/>
          </w:tcPr>
          <w:p w14:paraId="178EF173" w14:textId="56EDD26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61D175E2" w14:textId="25D9FE6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1</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987 </w:t>
            </w:r>
          </w:p>
        </w:tc>
        <w:tc>
          <w:tcPr>
            <w:tcW w:w="586" w:type="dxa"/>
            <w:tcBorders>
              <w:top w:val="nil"/>
              <w:left w:val="nil"/>
              <w:bottom w:val="single" w:sz="4" w:space="0" w:color="auto"/>
              <w:right w:val="single" w:sz="4" w:space="0" w:color="auto"/>
            </w:tcBorders>
            <w:shd w:val="clear" w:color="auto" w:fill="auto"/>
            <w:noWrap/>
            <w:vAlign w:val="bottom"/>
          </w:tcPr>
          <w:p w14:paraId="3BA44647" w14:textId="0ED416D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2828F034" w14:textId="77D293A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1</w:t>
            </w:r>
            <w:r w:rsidR="00CD75A4">
              <w:rPr>
                <w:rFonts w:ascii="Bookman Old Style" w:hAnsi="Bookman Old Style"/>
                <w:color w:val="000000"/>
                <w:sz w:val="12"/>
                <w:szCs w:val="16"/>
              </w:rPr>
              <w:t>.</w:t>
            </w:r>
            <w:r w:rsidRPr="00842E79">
              <w:rPr>
                <w:rFonts w:ascii="Bookman Old Style" w:hAnsi="Bookman Old Style"/>
                <w:color w:val="000000"/>
                <w:sz w:val="12"/>
                <w:szCs w:val="16"/>
              </w:rPr>
              <w:t xml:space="preserve">987 </w:t>
            </w:r>
          </w:p>
        </w:tc>
      </w:tr>
      <w:tr w:rsidR="00842E79" w:rsidRPr="00205F5B" w14:paraId="6576D709"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2916466" w14:textId="27A14CD6"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EC58222"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6A1E2D76" w14:textId="02D96F6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22C30347" w14:textId="52BADA5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tcPr>
          <w:p w14:paraId="2E61747D" w14:textId="5DE92E0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6BBEB400" w14:textId="277061D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77" w:type="dxa"/>
            <w:tcBorders>
              <w:top w:val="nil"/>
              <w:left w:val="nil"/>
              <w:bottom w:val="single" w:sz="4" w:space="0" w:color="auto"/>
              <w:right w:val="single" w:sz="4" w:space="0" w:color="auto"/>
            </w:tcBorders>
            <w:shd w:val="clear" w:color="auto" w:fill="auto"/>
            <w:noWrap/>
            <w:vAlign w:val="bottom"/>
          </w:tcPr>
          <w:p w14:paraId="0E0C66FA" w14:textId="2391E08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0CD74BC8" w14:textId="2B31683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12" w:type="dxa"/>
            <w:tcBorders>
              <w:top w:val="nil"/>
              <w:left w:val="nil"/>
              <w:bottom w:val="single" w:sz="4" w:space="0" w:color="auto"/>
              <w:right w:val="single" w:sz="4" w:space="0" w:color="auto"/>
            </w:tcBorders>
            <w:shd w:val="clear" w:color="auto" w:fill="auto"/>
            <w:noWrap/>
            <w:vAlign w:val="bottom"/>
          </w:tcPr>
          <w:p w14:paraId="3A82EBA8" w14:textId="26471EC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4B97681E" w14:textId="6031224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586" w:type="dxa"/>
            <w:tcBorders>
              <w:top w:val="nil"/>
              <w:left w:val="nil"/>
              <w:bottom w:val="single" w:sz="4" w:space="0" w:color="auto"/>
              <w:right w:val="single" w:sz="4" w:space="0" w:color="auto"/>
            </w:tcBorders>
            <w:shd w:val="clear" w:color="auto" w:fill="auto"/>
            <w:noWrap/>
            <w:vAlign w:val="bottom"/>
          </w:tcPr>
          <w:p w14:paraId="0A8229CF" w14:textId="1EE859F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3E8A94AF" w14:textId="24C16BF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r>
      <w:tr w:rsidR="00842E79" w:rsidRPr="00205F5B" w14:paraId="4BCBA504"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B246FD4" w14:textId="720D7479"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5FE2DFA5"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1DAAAFA9" w14:textId="0CA8DB5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38219D65" w14:textId="5578727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tcPr>
          <w:p w14:paraId="7C9FEB9A" w14:textId="29243E5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1E1E70D4" w14:textId="15567DF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77" w:type="dxa"/>
            <w:tcBorders>
              <w:top w:val="nil"/>
              <w:left w:val="nil"/>
              <w:bottom w:val="single" w:sz="4" w:space="0" w:color="auto"/>
              <w:right w:val="single" w:sz="4" w:space="0" w:color="auto"/>
            </w:tcBorders>
            <w:shd w:val="clear" w:color="auto" w:fill="auto"/>
            <w:noWrap/>
            <w:vAlign w:val="bottom"/>
          </w:tcPr>
          <w:p w14:paraId="10DB2E7D" w14:textId="2A2EEA5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43933119" w14:textId="2C322BF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12" w:type="dxa"/>
            <w:tcBorders>
              <w:top w:val="nil"/>
              <w:left w:val="nil"/>
              <w:bottom w:val="single" w:sz="4" w:space="0" w:color="auto"/>
              <w:right w:val="single" w:sz="4" w:space="0" w:color="auto"/>
            </w:tcBorders>
            <w:shd w:val="clear" w:color="auto" w:fill="auto"/>
            <w:noWrap/>
            <w:vAlign w:val="bottom"/>
          </w:tcPr>
          <w:p w14:paraId="00CF7510" w14:textId="3BFEB05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31CA8649" w14:textId="3D7E955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586" w:type="dxa"/>
            <w:tcBorders>
              <w:top w:val="nil"/>
              <w:left w:val="nil"/>
              <w:bottom w:val="single" w:sz="4" w:space="0" w:color="auto"/>
              <w:right w:val="single" w:sz="4" w:space="0" w:color="auto"/>
            </w:tcBorders>
            <w:shd w:val="clear" w:color="auto" w:fill="auto"/>
            <w:noWrap/>
            <w:vAlign w:val="bottom"/>
          </w:tcPr>
          <w:p w14:paraId="418E5D16" w14:textId="2161E17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0D95EDAC" w14:textId="6557CAC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r>
      <w:tr w:rsidR="00842E79" w:rsidRPr="00205F5B" w14:paraId="179EB10B"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E8679DF" w14:textId="093A31C8"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67FE3DAC"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1F90CB46" w14:textId="6F7EE01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10D30377" w14:textId="0AA588C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tcPr>
          <w:p w14:paraId="0A38A734" w14:textId="6DC438D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3A73277E" w14:textId="649130C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77" w:type="dxa"/>
            <w:tcBorders>
              <w:top w:val="nil"/>
              <w:left w:val="nil"/>
              <w:bottom w:val="single" w:sz="4" w:space="0" w:color="auto"/>
              <w:right w:val="single" w:sz="4" w:space="0" w:color="auto"/>
            </w:tcBorders>
            <w:shd w:val="clear" w:color="auto" w:fill="auto"/>
            <w:noWrap/>
            <w:vAlign w:val="bottom"/>
          </w:tcPr>
          <w:p w14:paraId="6EBEF00D" w14:textId="4FB280F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2E0C166A" w14:textId="5A22DFC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12" w:type="dxa"/>
            <w:tcBorders>
              <w:top w:val="nil"/>
              <w:left w:val="nil"/>
              <w:bottom w:val="single" w:sz="4" w:space="0" w:color="auto"/>
              <w:right w:val="single" w:sz="4" w:space="0" w:color="auto"/>
            </w:tcBorders>
            <w:shd w:val="clear" w:color="auto" w:fill="auto"/>
            <w:noWrap/>
            <w:vAlign w:val="bottom"/>
          </w:tcPr>
          <w:p w14:paraId="20C4A55F" w14:textId="26127ED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3308DE37" w14:textId="0CC8499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586" w:type="dxa"/>
            <w:tcBorders>
              <w:top w:val="nil"/>
              <w:left w:val="nil"/>
              <w:bottom w:val="single" w:sz="4" w:space="0" w:color="auto"/>
              <w:right w:val="single" w:sz="4" w:space="0" w:color="auto"/>
            </w:tcBorders>
            <w:shd w:val="clear" w:color="auto" w:fill="auto"/>
            <w:noWrap/>
            <w:vAlign w:val="bottom"/>
          </w:tcPr>
          <w:p w14:paraId="7641C05D" w14:textId="2D411B8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537DAE90" w14:textId="180DE24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r>
      <w:tr w:rsidR="00842E79" w:rsidRPr="00205F5B" w14:paraId="2C936EAC"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DFAA799" w14:textId="189487D2"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53FC5FB0"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13EFCB3E" w14:textId="1B4D21B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7154B701" w14:textId="1A79AC4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tcPr>
          <w:p w14:paraId="59FD8504" w14:textId="53ADA40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6DE4DAC5" w14:textId="6EDBFFB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77" w:type="dxa"/>
            <w:tcBorders>
              <w:top w:val="nil"/>
              <w:left w:val="nil"/>
              <w:bottom w:val="single" w:sz="4" w:space="0" w:color="auto"/>
              <w:right w:val="single" w:sz="4" w:space="0" w:color="auto"/>
            </w:tcBorders>
            <w:shd w:val="clear" w:color="auto" w:fill="auto"/>
            <w:noWrap/>
            <w:vAlign w:val="bottom"/>
          </w:tcPr>
          <w:p w14:paraId="7FA99C1E" w14:textId="5523D0F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28D7221C" w14:textId="5447CD1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12" w:type="dxa"/>
            <w:tcBorders>
              <w:top w:val="nil"/>
              <w:left w:val="nil"/>
              <w:bottom w:val="single" w:sz="4" w:space="0" w:color="auto"/>
              <w:right w:val="single" w:sz="4" w:space="0" w:color="auto"/>
            </w:tcBorders>
            <w:shd w:val="clear" w:color="auto" w:fill="auto"/>
            <w:noWrap/>
            <w:vAlign w:val="bottom"/>
          </w:tcPr>
          <w:p w14:paraId="604465B6" w14:textId="020B86C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3AFED348" w14:textId="592DD09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586" w:type="dxa"/>
            <w:tcBorders>
              <w:top w:val="nil"/>
              <w:left w:val="nil"/>
              <w:bottom w:val="single" w:sz="4" w:space="0" w:color="auto"/>
              <w:right w:val="single" w:sz="4" w:space="0" w:color="auto"/>
            </w:tcBorders>
            <w:shd w:val="clear" w:color="auto" w:fill="auto"/>
            <w:noWrap/>
            <w:vAlign w:val="bottom"/>
          </w:tcPr>
          <w:p w14:paraId="5CFC34AA" w14:textId="70C40D9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527D50D9" w14:textId="2AEC414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r>
      <w:tr w:rsidR="00842E79" w:rsidRPr="00205F5B" w14:paraId="6BAD7C2D"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F098E28" w14:textId="152B45AE"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C9F6DEC"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2B48C4F6" w14:textId="366B95B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21B8DD1F" w14:textId="48F2FFC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tcPr>
          <w:p w14:paraId="4C07BA3D" w14:textId="5365FCD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5F80970A" w14:textId="6506F8F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77" w:type="dxa"/>
            <w:tcBorders>
              <w:top w:val="nil"/>
              <w:left w:val="nil"/>
              <w:bottom w:val="single" w:sz="4" w:space="0" w:color="auto"/>
              <w:right w:val="single" w:sz="4" w:space="0" w:color="auto"/>
            </w:tcBorders>
            <w:shd w:val="clear" w:color="auto" w:fill="auto"/>
            <w:noWrap/>
            <w:vAlign w:val="bottom"/>
          </w:tcPr>
          <w:p w14:paraId="632F5583" w14:textId="44A0ED2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29F07E99" w14:textId="29D649D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12" w:type="dxa"/>
            <w:tcBorders>
              <w:top w:val="nil"/>
              <w:left w:val="nil"/>
              <w:bottom w:val="single" w:sz="4" w:space="0" w:color="auto"/>
              <w:right w:val="single" w:sz="4" w:space="0" w:color="auto"/>
            </w:tcBorders>
            <w:shd w:val="clear" w:color="auto" w:fill="auto"/>
            <w:noWrap/>
            <w:vAlign w:val="bottom"/>
          </w:tcPr>
          <w:p w14:paraId="0A357EAA" w14:textId="50B651E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4148F362" w14:textId="20C87AF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586" w:type="dxa"/>
            <w:tcBorders>
              <w:top w:val="nil"/>
              <w:left w:val="nil"/>
              <w:bottom w:val="single" w:sz="4" w:space="0" w:color="auto"/>
              <w:right w:val="single" w:sz="4" w:space="0" w:color="auto"/>
            </w:tcBorders>
            <w:shd w:val="clear" w:color="auto" w:fill="auto"/>
            <w:noWrap/>
            <w:vAlign w:val="bottom"/>
          </w:tcPr>
          <w:p w14:paraId="26ADD636" w14:textId="393185C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75FFA6C3" w14:textId="15B9265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r>
      <w:tr w:rsidR="00842E79" w:rsidRPr="00205F5B" w14:paraId="2F837F8F"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981B591" w14:textId="381CD524"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01F792F"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5278BD24" w14:textId="7DF9105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7CFCE957" w14:textId="71504C1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tcPr>
          <w:p w14:paraId="0D909FFA" w14:textId="46D89AE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0055E68F" w14:textId="10DEFD3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77" w:type="dxa"/>
            <w:tcBorders>
              <w:top w:val="nil"/>
              <w:left w:val="nil"/>
              <w:bottom w:val="single" w:sz="4" w:space="0" w:color="auto"/>
              <w:right w:val="single" w:sz="4" w:space="0" w:color="auto"/>
            </w:tcBorders>
            <w:shd w:val="clear" w:color="auto" w:fill="auto"/>
            <w:noWrap/>
            <w:vAlign w:val="bottom"/>
          </w:tcPr>
          <w:p w14:paraId="7A7A99EB" w14:textId="5DA9427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4C6FBF63" w14:textId="5007B9D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12" w:type="dxa"/>
            <w:tcBorders>
              <w:top w:val="nil"/>
              <w:left w:val="nil"/>
              <w:bottom w:val="single" w:sz="4" w:space="0" w:color="auto"/>
              <w:right w:val="single" w:sz="4" w:space="0" w:color="auto"/>
            </w:tcBorders>
            <w:shd w:val="clear" w:color="auto" w:fill="auto"/>
            <w:noWrap/>
            <w:vAlign w:val="bottom"/>
          </w:tcPr>
          <w:p w14:paraId="760E1A4B" w14:textId="43586BE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1613AD94" w14:textId="046317C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586" w:type="dxa"/>
            <w:tcBorders>
              <w:top w:val="nil"/>
              <w:left w:val="nil"/>
              <w:bottom w:val="single" w:sz="4" w:space="0" w:color="auto"/>
              <w:right w:val="single" w:sz="4" w:space="0" w:color="auto"/>
            </w:tcBorders>
            <w:shd w:val="clear" w:color="auto" w:fill="auto"/>
            <w:noWrap/>
            <w:vAlign w:val="bottom"/>
          </w:tcPr>
          <w:p w14:paraId="0BF6C3D6" w14:textId="36A58D9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14C39DA5" w14:textId="2DA3A71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r>
      <w:tr w:rsidR="00842E79" w:rsidRPr="00205F5B" w14:paraId="099C356B"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2C168C3" w14:textId="45299102"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30DCFC8C"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28D15C6E" w14:textId="4A93332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02D3AC13" w14:textId="15C1C77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tcPr>
          <w:p w14:paraId="0D7D0CA7" w14:textId="759D0CC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115B1B8B" w14:textId="043DBA1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77" w:type="dxa"/>
            <w:tcBorders>
              <w:top w:val="nil"/>
              <w:left w:val="nil"/>
              <w:bottom w:val="single" w:sz="4" w:space="0" w:color="auto"/>
              <w:right w:val="single" w:sz="4" w:space="0" w:color="auto"/>
            </w:tcBorders>
            <w:shd w:val="clear" w:color="auto" w:fill="auto"/>
            <w:noWrap/>
            <w:vAlign w:val="bottom"/>
          </w:tcPr>
          <w:p w14:paraId="6F3C68CD" w14:textId="74287B2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7B8D8159" w14:textId="72EF2B1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12" w:type="dxa"/>
            <w:tcBorders>
              <w:top w:val="nil"/>
              <w:left w:val="nil"/>
              <w:bottom w:val="single" w:sz="4" w:space="0" w:color="auto"/>
              <w:right w:val="single" w:sz="4" w:space="0" w:color="auto"/>
            </w:tcBorders>
            <w:shd w:val="clear" w:color="auto" w:fill="auto"/>
            <w:noWrap/>
            <w:vAlign w:val="bottom"/>
          </w:tcPr>
          <w:p w14:paraId="7EA81D5A" w14:textId="264D005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127B06CD" w14:textId="1F8808A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586" w:type="dxa"/>
            <w:tcBorders>
              <w:top w:val="nil"/>
              <w:left w:val="nil"/>
              <w:bottom w:val="single" w:sz="4" w:space="0" w:color="auto"/>
              <w:right w:val="single" w:sz="4" w:space="0" w:color="auto"/>
            </w:tcBorders>
            <w:shd w:val="clear" w:color="auto" w:fill="auto"/>
            <w:noWrap/>
            <w:vAlign w:val="bottom"/>
          </w:tcPr>
          <w:p w14:paraId="14C098C1" w14:textId="18D3EAC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3BB0D305" w14:textId="725FE79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r>
      <w:tr w:rsidR="00842E79" w:rsidRPr="00205F5B" w14:paraId="4C6DCA66"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8BA121A" w14:textId="66ACC5C7"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5554D2F"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547EC077" w14:textId="14E01C3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1DAA7E82" w14:textId="5B91FA5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tcPr>
          <w:p w14:paraId="30C3FC92" w14:textId="71D8A1A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69BD417B" w14:textId="07E2584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77" w:type="dxa"/>
            <w:tcBorders>
              <w:top w:val="nil"/>
              <w:left w:val="nil"/>
              <w:bottom w:val="single" w:sz="4" w:space="0" w:color="auto"/>
              <w:right w:val="single" w:sz="4" w:space="0" w:color="auto"/>
            </w:tcBorders>
            <w:shd w:val="clear" w:color="auto" w:fill="auto"/>
            <w:noWrap/>
            <w:vAlign w:val="bottom"/>
          </w:tcPr>
          <w:p w14:paraId="1C8600B9" w14:textId="0601656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5BD68868" w14:textId="2010216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612" w:type="dxa"/>
            <w:tcBorders>
              <w:top w:val="nil"/>
              <w:left w:val="nil"/>
              <w:bottom w:val="single" w:sz="4" w:space="0" w:color="auto"/>
              <w:right w:val="single" w:sz="4" w:space="0" w:color="auto"/>
            </w:tcBorders>
            <w:shd w:val="clear" w:color="auto" w:fill="auto"/>
            <w:noWrap/>
            <w:vAlign w:val="bottom"/>
          </w:tcPr>
          <w:p w14:paraId="503BD765" w14:textId="65666E7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22C320D3" w14:textId="66E2029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586" w:type="dxa"/>
            <w:tcBorders>
              <w:top w:val="nil"/>
              <w:left w:val="nil"/>
              <w:bottom w:val="single" w:sz="4" w:space="0" w:color="auto"/>
              <w:right w:val="single" w:sz="4" w:space="0" w:color="auto"/>
            </w:tcBorders>
            <w:shd w:val="clear" w:color="auto" w:fill="auto"/>
            <w:noWrap/>
            <w:vAlign w:val="bottom"/>
          </w:tcPr>
          <w:p w14:paraId="32CEFE0B" w14:textId="6480415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49F4B919" w14:textId="65544B2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 xml:space="preserve">               -   </w:t>
            </w:r>
          </w:p>
        </w:tc>
      </w:tr>
      <w:tr w:rsidR="00842E79" w:rsidRPr="00205F5B" w14:paraId="789BCE1E" w14:textId="77777777" w:rsidTr="00C47AC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AFA8E7C" w14:textId="774B9AD6" w:rsidR="00842E79" w:rsidRPr="00205F5B" w:rsidRDefault="00842E79" w:rsidP="00842E7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6939064F" w14:textId="77777777" w:rsidR="00842E79" w:rsidRPr="00205F5B" w:rsidRDefault="00842E79" w:rsidP="00842E79">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4BB3E7AE" w14:textId="7595799F"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4FCBD607" w14:textId="54CD3509"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60</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 xml:space="preserve">361 </w:t>
            </w:r>
          </w:p>
        </w:tc>
        <w:tc>
          <w:tcPr>
            <w:tcW w:w="709" w:type="dxa"/>
            <w:tcBorders>
              <w:top w:val="nil"/>
              <w:left w:val="nil"/>
              <w:bottom w:val="single" w:sz="4" w:space="0" w:color="auto"/>
              <w:right w:val="single" w:sz="4" w:space="0" w:color="auto"/>
            </w:tcBorders>
            <w:shd w:val="clear" w:color="auto" w:fill="auto"/>
            <w:noWrap/>
            <w:vAlign w:val="bottom"/>
          </w:tcPr>
          <w:p w14:paraId="59DE9FE3" w14:textId="61760A68"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   </w:t>
            </w:r>
          </w:p>
        </w:tc>
        <w:tc>
          <w:tcPr>
            <w:tcW w:w="850" w:type="dxa"/>
            <w:tcBorders>
              <w:top w:val="nil"/>
              <w:left w:val="nil"/>
              <w:bottom w:val="single" w:sz="4" w:space="0" w:color="auto"/>
              <w:right w:val="single" w:sz="4" w:space="0" w:color="auto"/>
            </w:tcBorders>
            <w:shd w:val="clear" w:color="auto" w:fill="auto"/>
            <w:noWrap/>
            <w:vAlign w:val="bottom"/>
          </w:tcPr>
          <w:p w14:paraId="4CA89D08" w14:textId="2DA329F9"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60</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 xml:space="preserve">444 </w:t>
            </w:r>
          </w:p>
        </w:tc>
        <w:tc>
          <w:tcPr>
            <w:tcW w:w="677" w:type="dxa"/>
            <w:tcBorders>
              <w:top w:val="nil"/>
              <w:left w:val="nil"/>
              <w:bottom w:val="single" w:sz="4" w:space="0" w:color="auto"/>
              <w:right w:val="single" w:sz="4" w:space="0" w:color="auto"/>
            </w:tcBorders>
            <w:shd w:val="clear" w:color="auto" w:fill="auto"/>
            <w:noWrap/>
            <w:vAlign w:val="bottom"/>
          </w:tcPr>
          <w:p w14:paraId="7B9D2660" w14:textId="53414D0A"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   </w:t>
            </w:r>
          </w:p>
        </w:tc>
        <w:tc>
          <w:tcPr>
            <w:tcW w:w="741" w:type="dxa"/>
            <w:tcBorders>
              <w:top w:val="nil"/>
              <w:left w:val="nil"/>
              <w:bottom w:val="single" w:sz="4" w:space="0" w:color="auto"/>
              <w:right w:val="single" w:sz="4" w:space="0" w:color="auto"/>
            </w:tcBorders>
            <w:shd w:val="clear" w:color="auto" w:fill="auto"/>
            <w:noWrap/>
            <w:vAlign w:val="bottom"/>
          </w:tcPr>
          <w:p w14:paraId="56D63559" w14:textId="4B2DBEFC"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60</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 xml:space="preserve">527 </w:t>
            </w:r>
          </w:p>
        </w:tc>
        <w:tc>
          <w:tcPr>
            <w:tcW w:w="612" w:type="dxa"/>
            <w:tcBorders>
              <w:top w:val="nil"/>
              <w:left w:val="nil"/>
              <w:bottom w:val="single" w:sz="4" w:space="0" w:color="auto"/>
              <w:right w:val="single" w:sz="4" w:space="0" w:color="auto"/>
            </w:tcBorders>
            <w:shd w:val="clear" w:color="auto" w:fill="auto"/>
            <w:noWrap/>
            <w:vAlign w:val="bottom"/>
          </w:tcPr>
          <w:p w14:paraId="72C97690" w14:textId="1B0816D5"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   </w:t>
            </w:r>
          </w:p>
        </w:tc>
        <w:tc>
          <w:tcPr>
            <w:tcW w:w="805" w:type="dxa"/>
            <w:tcBorders>
              <w:top w:val="nil"/>
              <w:left w:val="nil"/>
              <w:bottom w:val="single" w:sz="4" w:space="0" w:color="auto"/>
              <w:right w:val="single" w:sz="4" w:space="0" w:color="auto"/>
            </w:tcBorders>
            <w:shd w:val="clear" w:color="auto" w:fill="auto"/>
            <w:noWrap/>
            <w:vAlign w:val="bottom"/>
          </w:tcPr>
          <w:p w14:paraId="35D66D59" w14:textId="10726251"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60</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 xml:space="preserve">609 </w:t>
            </w:r>
          </w:p>
        </w:tc>
        <w:tc>
          <w:tcPr>
            <w:tcW w:w="586" w:type="dxa"/>
            <w:tcBorders>
              <w:top w:val="nil"/>
              <w:left w:val="nil"/>
              <w:bottom w:val="single" w:sz="4" w:space="0" w:color="auto"/>
              <w:right w:val="single" w:sz="4" w:space="0" w:color="auto"/>
            </w:tcBorders>
            <w:shd w:val="clear" w:color="auto" w:fill="auto"/>
            <w:noWrap/>
            <w:vAlign w:val="bottom"/>
          </w:tcPr>
          <w:p w14:paraId="7E2DACB2" w14:textId="39CF5CCB"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   </w:t>
            </w:r>
          </w:p>
        </w:tc>
        <w:tc>
          <w:tcPr>
            <w:tcW w:w="843" w:type="dxa"/>
            <w:tcBorders>
              <w:top w:val="nil"/>
              <w:left w:val="nil"/>
              <w:bottom w:val="single" w:sz="4" w:space="0" w:color="auto"/>
              <w:right w:val="single" w:sz="4" w:space="0" w:color="auto"/>
            </w:tcBorders>
            <w:shd w:val="clear" w:color="auto" w:fill="auto"/>
            <w:noWrap/>
            <w:vAlign w:val="bottom"/>
          </w:tcPr>
          <w:p w14:paraId="39471FCD" w14:textId="1FCB60F1"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 xml:space="preserve">       60</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 xml:space="preserve">692 </w:t>
            </w:r>
          </w:p>
        </w:tc>
      </w:tr>
    </w:tbl>
    <w:p w14:paraId="0C3F3C27" w14:textId="77777777" w:rsidR="00C47ACF" w:rsidRDefault="00C47ACF" w:rsidP="00C47AC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C47ACF" w:rsidRPr="00205F5B" w14:paraId="4A64CF2A" w14:textId="77777777" w:rsidTr="00C47ACF">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0F36354"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4369270"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C9CB584"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2EC7933"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4F250E6"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F166A50"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9F941F9"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10</w:t>
            </w:r>
          </w:p>
        </w:tc>
      </w:tr>
      <w:tr w:rsidR="00C47ACF" w:rsidRPr="00205F5B" w14:paraId="72ED21E6" w14:textId="77777777" w:rsidTr="00C47ACF">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86C52B4" w14:textId="77777777" w:rsidR="00C47ACF" w:rsidRPr="00205F5B" w:rsidRDefault="00C47ACF" w:rsidP="00C47ACF">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EAD9212" w14:textId="77777777" w:rsidR="00C47ACF" w:rsidRPr="00205F5B" w:rsidRDefault="00C47ACF" w:rsidP="00C47ACF">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33C96560"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5042ED7D"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329DB78B"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67970EE2"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2922E791"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3B1A7BFE"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0213A2B5"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4655AEA7"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601A1FA6"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653D121F"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842E79" w:rsidRPr="00205F5B" w14:paraId="5A440BF2"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E3A7150" w14:textId="0724A973" w:rsidR="00842E79" w:rsidRPr="000E1844" w:rsidRDefault="00842E79" w:rsidP="00842E79">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7319CE2B" w14:textId="77777777" w:rsidR="00842E79" w:rsidRPr="000E1844" w:rsidRDefault="00842E79" w:rsidP="00842E79">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40074C18" w14:textId="00EFB2E2" w:rsidR="00842E79" w:rsidRPr="00842E79" w:rsidRDefault="00842E79" w:rsidP="00D81FEB">
            <w:pPr>
              <w:ind w:left="0"/>
              <w:jc w:val="center"/>
              <w:rPr>
                <w:rFonts w:ascii="Bookman Old Style" w:hAnsi="Bookman Old Style"/>
                <w:color w:val="000000"/>
                <w:sz w:val="12"/>
                <w:szCs w:val="16"/>
                <w:lang w:val="es-CO" w:eastAsia="es-CO"/>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2FF13F3" w14:textId="5A43CE58"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60</w:t>
            </w:r>
            <w:r w:rsidR="00CD75A4">
              <w:rPr>
                <w:rFonts w:ascii="Bookman Old Style" w:hAnsi="Bookman Old Style"/>
                <w:color w:val="000000"/>
                <w:sz w:val="12"/>
                <w:szCs w:val="16"/>
              </w:rPr>
              <w:t>.</w:t>
            </w:r>
            <w:r w:rsidRPr="00842E79">
              <w:rPr>
                <w:rFonts w:ascii="Bookman Old Style" w:hAnsi="Bookman Old Style"/>
                <w:color w:val="000000"/>
                <w:sz w:val="12"/>
                <w:szCs w:val="16"/>
              </w:rPr>
              <w:t>775</w:t>
            </w:r>
          </w:p>
        </w:tc>
        <w:tc>
          <w:tcPr>
            <w:tcW w:w="709" w:type="dxa"/>
            <w:tcBorders>
              <w:top w:val="nil"/>
              <w:left w:val="nil"/>
              <w:bottom w:val="single" w:sz="4" w:space="0" w:color="auto"/>
              <w:right w:val="single" w:sz="4" w:space="0" w:color="auto"/>
            </w:tcBorders>
            <w:shd w:val="clear" w:color="auto" w:fill="auto"/>
            <w:noWrap/>
            <w:vAlign w:val="bottom"/>
          </w:tcPr>
          <w:p w14:paraId="3EAD4C4F" w14:textId="5659D51B"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955566E" w14:textId="73DC1C4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60</w:t>
            </w:r>
            <w:r w:rsidR="00CD75A4">
              <w:rPr>
                <w:rFonts w:ascii="Bookman Old Style" w:hAnsi="Bookman Old Style"/>
                <w:color w:val="000000"/>
                <w:sz w:val="12"/>
                <w:szCs w:val="16"/>
              </w:rPr>
              <w:t>.</w:t>
            </w:r>
            <w:r w:rsidRPr="00842E79">
              <w:rPr>
                <w:rFonts w:ascii="Bookman Old Style" w:hAnsi="Bookman Old Style"/>
                <w:color w:val="000000"/>
                <w:sz w:val="12"/>
                <w:szCs w:val="16"/>
              </w:rPr>
              <w:t>858</w:t>
            </w:r>
          </w:p>
        </w:tc>
        <w:tc>
          <w:tcPr>
            <w:tcW w:w="677" w:type="dxa"/>
            <w:tcBorders>
              <w:top w:val="nil"/>
              <w:left w:val="nil"/>
              <w:bottom w:val="single" w:sz="4" w:space="0" w:color="auto"/>
              <w:right w:val="single" w:sz="4" w:space="0" w:color="auto"/>
            </w:tcBorders>
            <w:shd w:val="clear" w:color="auto" w:fill="auto"/>
            <w:noWrap/>
            <w:vAlign w:val="bottom"/>
          </w:tcPr>
          <w:p w14:paraId="79E18ABB" w14:textId="67736536"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C9420CB" w14:textId="2B79F106"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60</w:t>
            </w:r>
            <w:r w:rsidR="00CD75A4">
              <w:rPr>
                <w:rFonts w:ascii="Bookman Old Style" w:hAnsi="Bookman Old Style"/>
                <w:color w:val="000000"/>
                <w:sz w:val="12"/>
                <w:szCs w:val="16"/>
              </w:rPr>
              <w:t>.</w:t>
            </w:r>
            <w:r w:rsidRPr="00842E79">
              <w:rPr>
                <w:rFonts w:ascii="Bookman Old Style" w:hAnsi="Bookman Old Style"/>
                <w:color w:val="000000"/>
                <w:sz w:val="12"/>
                <w:szCs w:val="16"/>
              </w:rPr>
              <w:t>941</w:t>
            </w:r>
          </w:p>
        </w:tc>
        <w:tc>
          <w:tcPr>
            <w:tcW w:w="612" w:type="dxa"/>
            <w:tcBorders>
              <w:top w:val="nil"/>
              <w:left w:val="nil"/>
              <w:bottom w:val="single" w:sz="4" w:space="0" w:color="auto"/>
              <w:right w:val="single" w:sz="4" w:space="0" w:color="auto"/>
            </w:tcBorders>
            <w:shd w:val="clear" w:color="auto" w:fill="auto"/>
            <w:noWrap/>
            <w:vAlign w:val="bottom"/>
          </w:tcPr>
          <w:p w14:paraId="39BAE523" w14:textId="3BB55F5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1F53DF0" w14:textId="7068BF4F"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023</w:t>
            </w:r>
          </w:p>
        </w:tc>
        <w:tc>
          <w:tcPr>
            <w:tcW w:w="586" w:type="dxa"/>
            <w:tcBorders>
              <w:top w:val="nil"/>
              <w:left w:val="nil"/>
              <w:bottom w:val="single" w:sz="4" w:space="0" w:color="auto"/>
              <w:right w:val="single" w:sz="4" w:space="0" w:color="auto"/>
            </w:tcBorders>
            <w:shd w:val="clear" w:color="auto" w:fill="auto"/>
            <w:noWrap/>
            <w:vAlign w:val="bottom"/>
          </w:tcPr>
          <w:p w14:paraId="4856124E" w14:textId="7CF34F15"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9090651" w14:textId="371B427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106</w:t>
            </w:r>
          </w:p>
        </w:tc>
      </w:tr>
      <w:tr w:rsidR="00842E79" w:rsidRPr="00205F5B" w14:paraId="0D6149F1"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F8B176E" w14:textId="248547AB"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60ED2F8"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51C03F3F" w14:textId="5A3D7D38"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74734D8" w14:textId="7EBB259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58</w:t>
            </w:r>
            <w:r w:rsidR="00CD75A4">
              <w:rPr>
                <w:rFonts w:ascii="Bookman Old Style" w:hAnsi="Bookman Old Style"/>
                <w:color w:val="000000"/>
                <w:sz w:val="12"/>
                <w:szCs w:val="16"/>
              </w:rPr>
              <w:t>.</w:t>
            </w:r>
            <w:r w:rsidRPr="00842E79">
              <w:rPr>
                <w:rFonts w:ascii="Bookman Old Style" w:hAnsi="Bookman Old Style"/>
                <w:color w:val="000000"/>
                <w:sz w:val="12"/>
                <w:szCs w:val="16"/>
              </w:rPr>
              <w:t>788</w:t>
            </w:r>
          </w:p>
        </w:tc>
        <w:tc>
          <w:tcPr>
            <w:tcW w:w="709" w:type="dxa"/>
            <w:tcBorders>
              <w:top w:val="nil"/>
              <w:left w:val="nil"/>
              <w:bottom w:val="single" w:sz="4" w:space="0" w:color="auto"/>
              <w:right w:val="single" w:sz="4" w:space="0" w:color="auto"/>
            </w:tcBorders>
            <w:shd w:val="clear" w:color="auto" w:fill="auto"/>
            <w:noWrap/>
            <w:vAlign w:val="bottom"/>
          </w:tcPr>
          <w:p w14:paraId="61C31DF4" w14:textId="7AD269E6"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5611187" w14:textId="6AED205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58</w:t>
            </w:r>
            <w:r w:rsidR="00CD75A4">
              <w:rPr>
                <w:rFonts w:ascii="Bookman Old Style" w:hAnsi="Bookman Old Style"/>
                <w:color w:val="000000"/>
                <w:sz w:val="12"/>
                <w:szCs w:val="16"/>
              </w:rPr>
              <w:t>.</w:t>
            </w:r>
            <w:r w:rsidRPr="00842E79">
              <w:rPr>
                <w:rFonts w:ascii="Bookman Old Style" w:hAnsi="Bookman Old Style"/>
                <w:color w:val="000000"/>
                <w:sz w:val="12"/>
                <w:szCs w:val="16"/>
              </w:rPr>
              <w:t>871</w:t>
            </w:r>
          </w:p>
        </w:tc>
        <w:tc>
          <w:tcPr>
            <w:tcW w:w="677" w:type="dxa"/>
            <w:tcBorders>
              <w:top w:val="nil"/>
              <w:left w:val="nil"/>
              <w:bottom w:val="single" w:sz="4" w:space="0" w:color="auto"/>
              <w:right w:val="single" w:sz="4" w:space="0" w:color="auto"/>
            </w:tcBorders>
            <w:shd w:val="clear" w:color="auto" w:fill="auto"/>
            <w:noWrap/>
            <w:vAlign w:val="bottom"/>
          </w:tcPr>
          <w:p w14:paraId="47EA337F" w14:textId="14372B9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EC6659A" w14:textId="1499F9FA"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58</w:t>
            </w:r>
            <w:r w:rsidR="00CD75A4">
              <w:rPr>
                <w:rFonts w:ascii="Bookman Old Style" w:hAnsi="Bookman Old Style"/>
                <w:color w:val="000000"/>
                <w:sz w:val="12"/>
                <w:szCs w:val="16"/>
              </w:rPr>
              <w:t>.</w:t>
            </w:r>
            <w:r w:rsidRPr="00842E79">
              <w:rPr>
                <w:rFonts w:ascii="Bookman Old Style" w:hAnsi="Bookman Old Style"/>
                <w:color w:val="000000"/>
                <w:sz w:val="12"/>
                <w:szCs w:val="16"/>
              </w:rPr>
              <w:t>954</w:t>
            </w:r>
          </w:p>
        </w:tc>
        <w:tc>
          <w:tcPr>
            <w:tcW w:w="612" w:type="dxa"/>
            <w:tcBorders>
              <w:top w:val="nil"/>
              <w:left w:val="nil"/>
              <w:bottom w:val="single" w:sz="4" w:space="0" w:color="auto"/>
              <w:right w:val="single" w:sz="4" w:space="0" w:color="auto"/>
            </w:tcBorders>
            <w:shd w:val="clear" w:color="auto" w:fill="auto"/>
            <w:noWrap/>
            <w:vAlign w:val="bottom"/>
          </w:tcPr>
          <w:p w14:paraId="1C34B650" w14:textId="73CD143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D42EE29" w14:textId="121E379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036</w:t>
            </w:r>
          </w:p>
        </w:tc>
        <w:tc>
          <w:tcPr>
            <w:tcW w:w="586" w:type="dxa"/>
            <w:tcBorders>
              <w:top w:val="nil"/>
              <w:left w:val="nil"/>
              <w:bottom w:val="single" w:sz="4" w:space="0" w:color="auto"/>
              <w:right w:val="single" w:sz="4" w:space="0" w:color="auto"/>
            </w:tcBorders>
            <w:shd w:val="clear" w:color="auto" w:fill="auto"/>
            <w:noWrap/>
            <w:vAlign w:val="bottom"/>
          </w:tcPr>
          <w:p w14:paraId="7BB75F3A" w14:textId="1615BB1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4CD2716" w14:textId="2328DB4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119</w:t>
            </w:r>
          </w:p>
        </w:tc>
      </w:tr>
      <w:tr w:rsidR="00842E79" w:rsidRPr="00205F5B" w14:paraId="567766BF"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85E58F2" w14:textId="281B2903"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687372D"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0C5C651C" w14:textId="04EF4158"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F9F99A5" w14:textId="783AADE5"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709" w:type="dxa"/>
            <w:tcBorders>
              <w:top w:val="nil"/>
              <w:left w:val="nil"/>
              <w:bottom w:val="single" w:sz="4" w:space="0" w:color="auto"/>
              <w:right w:val="single" w:sz="4" w:space="0" w:color="auto"/>
            </w:tcBorders>
            <w:shd w:val="clear" w:color="auto" w:fill="auto"/>
            <w:noWrap/>
            <w:vAlign w:val="bottom"/>
          </w:tcPr>
          <w:p w14:paraId="38D62ACE" w14:textId="32F6C35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B34EED7" w14:textId="48ECDB2B"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677" w:type="dxa"/>
            <w:tcBorders>
              <w:top w:val="nil"/>
              <w:left w:val="nil"/>
              <w:bottom w:val="single" w:sz="4" w:space="0" w:color="auto"/>
              <w:right w:val="single" w:sz="4" w:space="0" w:color="auto"/>
            </w:tcBorders>
            <w:shd w:val="clear" w:color="auto" w:fill="auto"/>
            <w:noWrap/>
            <w:vAlign w:val="bottom"/>
          </w:tcPr>
          <w:p w14:paraId="08BB64F5" w14:textId="5F302BCF"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81CBCFC" w14:textId="511247BF"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612" w:type="dxa"/>
            <w:tcBorders>
              <w:top w:val="nil"/>
              <w:left w:val="nil"/>
              <w:bottom w:val="single" w:sz="4" w:space="0" w:color="auto"/>
              <w:right w:val="single" w:sz="4" w:space="0" w:color="auto"/>
            </w:tcBorders>
            <w:shd w:val="clear" w:color="auto" w:fill="auto"/>
            <w:noWrap/>
            <w:vAlign w:val="bottom"/>
          </w:tcPr>
          <w:p w14:paraId="218AC8F2" w14:textId="70FF9204"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44BA4A2" w14:textId="435C4EA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586" w:type="dxa"/>
            <w:tcBorders>
              <w:top w:val="nil"/>
              <w:left w:val="nil"/>
              <w:bottom w:val="single" w:sz="4" w:space="0" w:color="auto"/>
              <w:right w:val="single" w:sz="4" w:space="0" w:color="auto"/>
            </w:tcBorders>
            <w:shd w:val="clear" w:color="auto" w:fill="auto"/>
            <w:noWrap/>
            <w:vAlign w:val="bottom"/>
          </w:tcPr>
          <w:p w14:paraId="44F7C7F2" w14:textId="151D0DF8"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0BE7ABC" w14:textId="5065FF9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r>
      <w:tr w:rsidR="00842E79" w:rsidRPr="00205F5B" w14:paraId="6626ADA2"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DAD8F52" w14:textId="35013347"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65FFFC6"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6BE4379A" w14:textId="3A7AA289"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D3605A2" w14:textId="3BDB695D"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C82E6E8" w14:textId="3E7AD913"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4E0F799" w14:textId="6DD53FF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5876D98" w14:textId="1568F474"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7841EDD" w14:textId="45FD7A13"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2A0B210" w14:textId="63AA245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9DC0F58" w14:textId="5C90ACAD"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A455C71" w14:textId="09AA31D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1F81ABD" w14:textId="5539FF4E"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7EE164EC"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4E00C0C" w14:textId="0A1906CF"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523B0D49"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3E799D22" w14:textId="147F667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A8E059B" w14:textId="149A898A"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1579E680" w14:textId="64FA0DCB"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08C7227" w14:textId="7DF2478E"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703F7BE" w14:textId="48D6153B"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E4408FE" w14:textId="147CA618"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319DCDD" w14:textId="52D694C6"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423AF1B0" w14:textId="2BE4F30F"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A56B9E3" w14:textId="74C7D2D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1C262836" w14:textId="166D7AE5"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3FDBD72F"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7E9B29D" w14:textId="7D26E8C5"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4B75F4B2"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07392B55" w14:textId="6AEDCEE3"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740071D" w14:textId="293BC1E6"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E5DB5F5" w14:textId="7D834CD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C1A4A59" w14:textId="3DB837AB"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7A32A12" w14:textId="2A38176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991EA67" w14:textId="3DB9AB6E"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DDA409D" w14:textId="6B2D7409"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8EDC703" w14:textId="4EC8E03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4F8A139" w14:textId="3CE40F34"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14DC719" w14:textId="606E1AC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4B06862F"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FDAFC64" w14:textId="58BCC8E6"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3F116BC2"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1A5FCCD1" w14:textId="10D90D7B"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8413182" w14:textId="42D9A9E4"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8154249" w14:textId="3B7D96CB"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29CC03D" w14:textId="3D60E3F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287B634" w14:textId="541C5C5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B65E520" w14:textId="42379D6F"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F13B63E" w14:textId="0423752D"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2435C84" w14:textId="0C401A1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D40EE53" w14:textId="0F02722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F03ACBB" w14:textId="36B03C29"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4210C472"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456837A" w14:textId="5D73F8CB"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5FEC753"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6A31731F" w14:textId="0F4C8F9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61A6068" w14:textId="49D4C6A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CF117B9" w14:textId="61C1877B"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827F8EA" w14:textId="7608562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084E148" w14:textId="1270001C"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4C34A72" w14:textId="1B9E89D5"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30BAF3C" w14:textId="0F63ACF8"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24E8280" w14:textId="648AEDD8"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8F119BB" w14:textId="08CE73C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474DB5F" w14:textId="4371FEDD"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62C7855E"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84D29D9" w14:textId="451C6A66"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634B3AE7"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581F9E49" w14:textId="6B4232D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00845B6" w14:textId="6BC8D9F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867463C" w14:textId="37BB05C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CFE53F2" w14:textId="328FEEA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3E75730" w14:textId="7A2B916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D0891F8" w14:textId="71D5F5D9"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CD4C683" w14:textId="5D9E5FBD"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9D06D54" w14:textId="6871011F"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BFEEBE8" w14:textId="3920E79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DAD0C8F" w14:textId="1D66934D"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319F6F10"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B544290" w14:textId="6E2A9F0C"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A8A58DF"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78800C38" w14:textId="09807C27"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361BCCC" w14:textId="048D3928"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794D313" w14:textId="1594E9D1"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3724822" w14:textId="3EE9FF0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2461E17" w14:textId="4AA3702F"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6FD14BF" w14:textId="3964454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611CCA8" w14:textId="630E4645"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3E5511A" w14:textId="7095D9CF"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F6526E4" w14:textId="6E924BBC"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691C780" w14:textId="5A6EDAFA"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521859B1"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C74926D" w14:textId="742480F3"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F2242BB"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5066BF52" w14:textId="72C6D96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0C6A042" w14:textId="53CB99E6"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EFEB3EF" w14:textId="41D7F13C"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C4994E3" w14:textId="206E9C42"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DE1CA18" w14:textId="51D85E44"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A12B77C" w14:textId="0388908A"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B15F5CD" w14:textId="71A6D130"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4838693" w14:textId="42F457BE"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4CE8BB8" w14:textId="77764B3A"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2D2F546" w14:textId="3D5C832F" w:rsidR="00842E79" w:rsidRPr="00842E79" w:rsidRDefault="00842E79" w:rsidP="00D81FEB">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06B4F208"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B35BE49" w14:textId="7153EC54" w:rsidR="00842E79" w:rsidRPr="00205F5B" w:rsidRDefault="00842E79" w:rsidP="00842E7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27D1A7F9" w14:textId="77777777" w:rsidR="00842E79" w:rsidRPr="00205F5B" w:rsidRDefault="00842E79" w:rsidP="00842E79">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3125D0CD" w14:textId="1C5F3466"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2C81E0B" w14:textId="6A81BBB2"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60</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775</w:t>
            </w:r>
          </w:p>
        </w:tc>
        <w:tc>
          <w:tcPr>
            <w:tcW w:w="709" w:type="dxa"/>
            <w:tcBorders>
              <w:top w:val="nil"/>
              <w:left w:val="nil"/>
              <w:bottom w:val="single" w:sz="4" w:space="0" w:color="auto"/>
              <w:right w:val="single" w:sz="4" w:space="0" w:color="auto"/>
            </w:tcBorders>
            <w:shd w:val="clear" w:color="auto" w:fill="auto"/>
            <w:noWrap/>
            <w:vAlign w:val="bottom"/>
          </w:tcPr>
          <w:p w14:paraId="2235501C" w14:textId="530407C0"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24EF9EA" w14:textId="44221253"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60</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858</w:t>
            </w:r>
          </w:p>
        </w:tc>
        <w:tc>
          <w:tcPr>
            <w:tcW w:w="677" w:type="dxa"/>
            <w:tcBorders>
              <w:top w:val="nil"/>
              <w:left w:val="nil"/>
              <w:bottom w:val="single" w:sz="4" w:space="0" w:color="auto"/>
              <w:right w:val="single" w:sz="4" w:space="0" w:color="auto"/>
            </w:tcBorders>
            <w:shd w:val="clear" w:color="auto" w:fill="auto"/>
            <w:noWrap/>
            <w:vAlign w:val="bottom"/>
          </w:tcPr>
          <w:p w14:paraId="5AD68B9B" w14:textId="391EFEE4"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3B68E0D" w14:textId="4A64B060"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60</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941</w:t>
            </w:r>
          </w:p>
        </w:tc>
        <w:tc>
          <w:tcPr>
            <w:tcW w:w="612" w:type="dxa"/>
            <w:tcBorders>
              <w:top w:val="nil"/>
              <w:left w:val="nil"/>
              <w:bottom w:val="single" w:sz="4" w:space="0" w:color="auto"/>
              <w:right w:val="single" w:sz="4" w:space="0" w:color="auto"/>
            </w:tcBorders>
            <w:shd w:val="clear" w:color="auto" w:fill="auto"/>
            <w:noWrap/>
            <w:vAlign w:val="bottom"/>
          </w:tcPr>
          <w:p w14:paraId="3D747345" w14:textId="05F90BEE"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777034C" w14:textId="0B865617"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023</w:t>
            </w:r>
          </w:p>
        </w:tc>
        <w:tc>
          <w:tcPr>
            <w:tcW w:w="586" w:type="dxa"/>
            <w:tcBorders>
              <w:top w:val="nil"/>
              <w:left w:val="nil"/>
              <w:bottom w:val="single" w:sz="4" w:space="0" w:color="auto"/>
              <w:right w:val="single" w:sz="4" w:space="0" w:color="auto"/>
            </w:tcBorders>
            <w:shd w:val="clear" w:color="auto" w:fill="auto"/>
            <w:noWrap/>
            <w:vAlign w:val="bottom"/>
          </w:tcPr>
          <w:p w14:paraId="6BC63D4B" w14:textId="72516717"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F2A596A" w14:textId="3A996761" w:rsidR="00842E79" w:rsidRPr="00842E79" w:rsidRDefault="00842E79" w:rsidP="00D81FEB">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106</w:t>
            </w:r>
          </w:p>
        </w:tc>
      </w:tr>
    </w:tbl>
    <w:p w14:paraId="756A9861" w14:textId="77777777" w:rsidR="00B024B6" w:rsidRDefault="00B024B6" w:rsidP="00C47AC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C47ACF" w:rsidRPr="00205F5B" w14:paraId="5941D50E" w14:textId="77777777" w:rsidTr="00C47ACF">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3042596"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1229F1E"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83F2183"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8F56060"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87F2F26"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2408A57"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107F4A8"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5</w:t>
            </w:r>
          </w:p>
        </w:tc>
      </w:tr>
      <w:tr w:rsidR="00C47ACF" w:rsidRPr="00205F5B" w14:paraId="25D56040" w14:textId="77777777" w:rsidTr="00C47ACF">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D975606" w14:textId="77777777" w:rsidR="00C47ACF" w:rsidRPr="00205F5B" w:rsidRDefault="00C47ACF" w:rsidP="00C47ACF">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1CBF926" w14:textId="77777777" w:rsidR="00C47ACF" w:rsidRPr="00205F5B" w:rsidRDefault="00C47ACF" w:rsidP="00C47ACF">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4921FFE5"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3862CCE8"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415BBC85"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775C04CB"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2030CEB8"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0B771CC6"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739786AF"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1716CE9A"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6100BA7E"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73FF57BA"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842E79" w:rsidRPr="00205F5B" w14:paraId="6CF59718"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5DA3D76" w14:textId="6424C4AB" w:rsidR="00842E79" w:rsidRPr="000E1844" w:rsidRDefault="00842E79" w:rsidP="00842E79">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07492EA" w14:textId="77777777" w:rsidR="00842E79" w:rsidRPr="000E1844" w:rsidRDefault="00842E79" w:rsidP="00842E79">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3334D394" w14:textId="54BF85E7" w:rsidR="00842E79" w:rsidRPr="00842E79" w:rsidRDefault="00842E79" w:rsidP="00842E79">
            <w:pPr>
              <w:ind w:left="0"/>
              <w:jc w:val="center"/>
              <w:rPr>
                <w:rFonts w:ascii="Bookman Old Style" w:hAnsi="Bookman Old Style"/>
                <w:color w:val="000000"/>
                <w:sz w:val="12"/>
                <w:szCs w:val="16"/>
                <w:lang w:val="es-CO" w:eastAsia="es-CO"/>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CA5B3EE" w14:textId="543CBFD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189</w:t>
            </w:r>
          </w:p>
        </w:tc>
        <w:tc>
          <w:tcPr>
            <w:tcW w:w="709" w:type="dxa"/>
            <w:tcBorders>
              <w:top w:val="nil"/>
              <w:left w:val="nil"/>
              <w:bottom w:val="single" w:sz="4" w:space="0" w:color="auto"/>
              <w:right w:val="single" w:sz="4" w:space="0" w:color="auto"/>
            </w:tcBorders>
            <w:shd w:val="clear" w:color="auto" w:fill="auto"/>
            <w:noWrap/>
            <w:vAlign w:val="bottom"/>
          </w:tcPr>
          <w:p w14:paraId="4BF458CC" w14:textId="606E523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7FF71CF" w14:textId="4572EF8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272</w:t>
            </w:r>
          </w:p>
        </w:tc>
        <w:tc>
          <w:tcPr>
            <w:tcW w:w="677" w:type="dxa"/>
            <w:tcBorders>
              <w:top w:val="nil"/>
              <w:left w:val="nil"/>
              <w:bottom w:val="single" w:sz="4" w:space="0" w:color="auto"/>
              <w:right w:val="single" w:sz="4" w:space="0" w:color="auto"/>
            </w:tcBorders>
            <w:shd w:val="clear" w:color="auto" w:fill="auto"/>
            <w:noWrap/>
            <w:vAlign w:val="bottom"/>
          </w:tcPr>
          <w:p w14:paraId="1DBDFB07" w14:textId="010CDAF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C53F384" w14:textId="2DBA19C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355</w:t>
            </w:r>
          </w:p>
        </w:tc>
        <w:tc>
          <w:tcPr>
            <w:tcW w:w="612" w:type="dxa"/>
            <w:tcBorders>
              <w:top w:val="nil"/>
              <w:left w:val="nil"/>
              <w:bottom w:val="single" w:sz="4" w:space="0" w:color="auto"/>
              <w:right w:val="single" w:sz="4" w:space="0" w:color="auto"/>
            </w:tcBorders>
            <w:shd w:val="clear" w:color="auto" w:fill="auto"/>
            <w:noWrap/>
            <w:vAlign w:val="bottom"/>
          </w:tcPr>
          <w:p w14:paraId="5BB1DCBA" w14:textId="214EA5F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16DBA3D" w14:textId="4F48EA4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437</w:t>
            </w:r>
          </w:p>
        </w:tc>
        <w:tc>
          <w:tcPr>
            <w:tcW w:w="586" w:type="dxa"/>
            <w:tcBorders>
              <w:top w:val="nil"/>
              <w:left w:val="nil"/>
              <w:bottom w:val="single" w:sz="4" w:space="0" w:color="auto"/>
              <w:right w:val="single" w:sz="4" w:space="0" w:color="auto"/>
            </w:tcBorders>
            <w:shd w:val="clear" w:color="auto" w:fill="auto"/>
            <w:noWrap/>
            <w:vAlign w:val="bottom"/>
          </w:tcPr>
          <w:p w14:paraId="798E9ADC" w14:textId="4C5708D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ED7EEEB" w14:textId="1ECC470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520</w:t>
            </w:r>
          </w:p>
        </w:tc>
      </w:tr>
      <w:tr w:rsidR="00842E79" w:rsidRPr="00205F5B" w14:paraId="6E77CDA2"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4B258F3" w14:textId="7199BB98"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690B2509"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6B98C466" w14:textId="42C4A1D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EB3801A" w14:textId="68037C1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202</w:t>
            </w:r>
          </w:p>
        </w:tc>
        <w:tc>
          <w:tcPr>
            <w:tcW w:w="709" w:type="dxa"/>
            <w:tcBorders>
              <w:top w:val="nil"/>
              <w:left w:val="nil"/>
              <w:bottom w:val="single" w:sz="4" w:space="0" w:color="auto"/>
              <w:right w:val="single" w:sz="4" w:space="0" w:color="auto"/>
            </w:tcBorders>
            <w:shd w:val="clear" w:color="auto" w:fill="auto"/>
            <w:noWrap/>
            <w:vAlign w:val="bottom"/>
          </w:tcPr>
          <w:p w14:paraId="274659D0" w14:textId="50D9509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0F03769" w14:textId="18E7320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285</w:t>
            </w:r>
          </w:p>
        </w:tc>
        <w:tc>
          <w:tcPr>
            <w:tcW w:w="677" w:type="dxa"/>
            <w:tcBorders>
              <w:top w:val="nil"/>
              <w:left w:val="nil"/>
              <w:bottom w:val="single" w:sz="4" w:space="0" w:color="auto"/>
              <w:right w:val="single" w:sz="4" w:space="0" w:color="auto"/>
            </w:tcBorders>
            <w:shd w:val="clear" w:color="auto" w:fill="auto"/>
            <w:noWrap/>
            <w:vAlign w:val="bottom"/>
          </w:tcPr>
          <w:p w14:paraId="2A8A8F7D" w14:textId="62269FD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0AF67CF" w14:textId="5CC9E27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368</w:t>
            </w:r>
          </w:p>
        </w:tc>
        <w:tc>
          <w:tcPr>
            <w:tcW w:w="612" w:type="dxa"/>
            <w:tcBorders>
              <w:top w:val="nil"/>
              <w:left w:val="nil"/>
              <w:bottom w:val="single" w:sz="4" w:space="0" w:color="auto"/>
              <w:right w:val="single" w:sz="4" w:space="0" w:color="auto"/>
            </w:tcBorders>
            <w:shd w:val="clear" w:color="auto" w:fill="auto"/>
            <w:noWrap/>
            <w:vAlign w:val="bottom"/>
          </w:tcPr>
          <w:p w14:paraId="042E28ED" w14:textId="37EEDDC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9E4AC77" w14:textId="1646DF8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450</w:t>
            </w:r>
          </w:p>
        </w:tc>
        <w:tc>
          <w:tcPr>
            <w:tcW w:w="586" w:type="dxa"/>
            <w:tcBorders>
              <w:top w:val="nil"/>
              <w:left w:val="nil"/>
              <w:bottom w:val="single" w:sz="4" w:space="0" w:color="auto"/>
              <w:right w:val="single" w:sz="4" w:space="0" w:color="auto"/>
            </w:tcBorders>
            <w:shd w:val="clear" w:color="auto" w:fill="auto"/>
            <w:noWrap/>
            <w:vAlign w:val="bottom"/>
          </w:tcPr>
          <w:p w14:paraId="54B93D0D" w14:textId="4037F79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168043F" w14:textId="1C3D42F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533</w:t>
            </w:r>
          </w:p>
        </w:tc>
      </w:tr>
      <w:tr w:rsidR="00842E79" w:rsidRPr="00205F5B" w14:paraId="661F5A10"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518BD83" w14:textId="31BEB081"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12AEF3B"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07287D75" w14:textId="56A9123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761AEDF" w14:textId="1EFF37E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709" w:type="dxa"/>
            <w:tcBorders>
              <w:top w:val="nil"/>
              <w:left w:val="nil"/>
              <w:bottom w:val="single" w:sz="4" w:space="0" w:color="auto"/>
              <w:right w:val="single" w:sz="4" w:space="0" w:color="auto"/>
            </w:tcBorders>
            <w:shd w:val="clear" w:color="auto" w:fill="auto"/>
            <w:noWrap/>
            <w:vAlign w:val="bottom"/>
          </w:tcPr>
          <w:p w14:paraId="397E71C9" w14:textId="0439F7E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2DFFE84" w14:textId="6A7E34B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677" w:type="dxa"/>
            <w:tcBorders>
              <w:top w:val="nil"/>
              <w:left w:val="nil"/>
              <w:bottom w:val="single" w:sz="4" w:space="0" w:color="auto"/>
              <w:right w:val="single" w:sz="4" w:space="0" w:color="auto"/>
            </w:tcBorders>
            <w:shd w:val="clear" w:color="auto" w:fill="auto"/>
            <w:noWrap/>
            <w:vAlign w:val="bottom"/>
          </w:tcPr>
          <w:p w14:paraId="2633E745" w14:textId="6D6FF70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03C0953" w14:textId="26B6C29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612" w:type="dxa"/>
            <w:tcBorders>
              <w:top w:val="nil"/>
              <w:left w:val="nil"/>
              <w:bottom w:val="single" w:sz="4" w:space="0" w:color="auto"/>
              <w:right w:val="single" w:sz="4" w:space="0" w:color="auto"/>
            </w:tcBorders>
            <w:shd w:val="clear" w:color="auto" w:fill="auto"/>
            <w:noWrap/>
            <w:vAlign w:val="bottom"/>
          </w:tcPr>
          <w:p w14:paraId="0A3E8508" w14:textId="20B422B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1B822926" w14:textId="67F15F0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586" w:type="dxa"/>
            <w:tcBorders>
              <w:top w:val="nil"/>
              <w:left w:val="nil"/>
              <w:bottom w:val="single" w:sz="4" w:space="0" w:color="auto"/>
              <w:right w:val="single" w:sz="4" w:space="0" w:color="auto"/>
            </w:tcBorders>
            <w:shd w:val="clear" w:color="auto" w:fill="auto"/>
            <w:noWrap/>
            <w:vAlign w:val="bottom"/>
          </w:tcPr>
          <w:p w14:paraId="6B7154D8" w14:textId="6B5E8DF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5D0CB97" w14:textId="26F14DF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r>
      <w:tr w:rsidR="00842E79" w:rsidRPr="00205F5B" w14:paraId="53A052F7"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BCEFB8A" w14:textId="7B86091F"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E94D445"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1EA02D91" w14:textId="3184811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200C6A2" w14:textId="3B9CEF0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2D0D5BE" w14:textId="5F6B938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0A4D043" w14:textId="4940E92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5DD67D05" w14:textId="5AAA733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8870B20" w14:textId="0052AC1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3FC28A17" w14:textId="5F84BF5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538686D" w14:textId="56F11C4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00AEFCC" w14:textId="32FB603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E9E228D" w14:textId="4E89DB7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7A6AECFE"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89BA9BE" w14:textId="6018D64F"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6CBB9F7"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20A9E757" w14:textId="57439F6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11CA755" w14:textId="532820B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34C4098" w14:textId="2474C70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F56E375" w14:textId="38EB0B7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360C9FC" w14:textId="19EF558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3319128" w14:textId="2CF9E9E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F9A5F62" w14:textId="49A0E10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04A00C2" w14:textId="5814B6A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20BC7E7" w14:textId="7328A94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900AFF5" w14:textId="1C14BB2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659E2D9F"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312C5CE" w14:textId="33E26BD8"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323B61A7"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2B1E1A36" w14:textId="11BA138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CE05B97" w14:textId="550BF8A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6267EC2" w14:textId="27590E7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DD99639" w14:textId="13A5D7F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F64AF98" w14:textId="08E77C5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4B13E7A" w14:textId="1C84C2F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EB6834C" w14:textId="6BB4598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AD7BE32" w14:textId="2E1B193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1A857DC" w14:textId="025412A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523F68A4" w14:textId="4F50E73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645B8317"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04928FF" w14:textId="104FFA77"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1B67842"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2030499B" w14:textId="78E0BEC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784880B" w14:textId="45510AA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263FE04" w14:textId="276B64F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114A835" w14:textId="1B80CCC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5085E167" w14:textId="4FF6D70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B2518B1" w14:textId="038A444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93103D6" w14:textId="14756A7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86CF1CD" w14:textId="53F866E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5684FCC5" w14:textId="53311CA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6E1ED5A" w14:textId="2EB4347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65904C65"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5C0EAB0" w14:textId="67485529"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74F839E7"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71D23632" w14:textId="6058521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8760FEE" w14:textId="7BA4B3E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544DE95D" w14:textId="452FB4A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BFE6EB3" w14:textId="19BE431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AE9A1AA" w14:textId="0EEF217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6FEBF263" w14:textId="493B1A8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9BEB514" w14:textId="0194A8F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4359682" w14:textId="190151F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6DBD5B1" w14:textId="6A0C556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AA1A052" w14:textId="19D57D2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4FF6A9BD"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BCF9A07" w14:textId="5CF7ECFF"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654E87F"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5267FD9E" w14:textId="5F5CF6B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A797A0D" w14:textId="7761C40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14C34E4" w14:textId="37669CA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395E586" w14:textId="5203A9D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892FF3A" w14:textId="03DF19B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A561ABB" w14:textId="78C7450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44C366D" w14:textId="4AA104B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AD0B9CE" w14:textId="737F833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474F53D" w14:textId="1E37D81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45F12A75" w14:textId="1393C18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62ED15A8"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4DA8C54" w14:textId="2E4BCA14"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F465619"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1861BFEC" w14:textId="7C97D9D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90C751B" w14:textId="2DCA9A3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DF58BBC" w14:textId="070669C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FFEA01B" w14:textId="5D22192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665132E7" w14:textId="55BC175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41AB4F0" w14:textId="462239E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F9C400B" w14:textId="40848D9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4851AC34" w14:textId="5060EC4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0048284D" w14:textId="3D3AB91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6B3ECA8B" w14:textId="733CF69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17096389"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C64AA1E" w14:textId="2C943A22"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7CDF23CD"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176D66B0" w14:textId="72EFDE9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B09211D" w14:textId="58AF055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84831B3" w14:textId="74F6465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4A76389" w14:textId="51336AA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34A271DC" w14:textId="0A9407D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6F6DEC3" w14:textId="5C9CC51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57CCB083" w14:textId="5DBDFEC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29C6AFA" w14:textId="4613D37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5C0ED69" w14:textId="753F188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560A0E5" w14:textId="0FD6A87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0DB8565A"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E3C3970" w14:textId="4C6B837E" w:rsidR="00842E79" w:rsidRPr="00205F5B" w:rsidRDefault="00842E79" w:rsidP="00842E7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47746025" w14:textId="77777777" w:rsidR="00842E79" w:rsidRPr="00205F5B" w:rsidRDefault="00842E79" w:rsidP="00842E79">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569938D7" w14:textId="5179CCAF"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F26824C" w14:textId="386997E5"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189</w:t>
            </w:r>
          </w:p>
        </w:tc>
        <w:tc>
          <w:tcPr>
            <w:tcW w:w="709" w:type="dxa"/>
            <w:tcBorders>
              <w:top w:val="nil"/>
              <w:left w:val="nil"/>
              <w:bottom w:val="single" w:sz="4" w:space="0" w:color="auto"/>
              <w:right w:val="single" w:sz="4" w:space="0" w:color="auto"/>
            </w:tcBorders>
            <w:shd w:val="clear" w:color="auto" w:fill="auto"/>
            <w:noWrap/>
            <w:vAlign w:val="bottom"/>
          </w:tcPr>
          <w:p w14:paraId="1361708F" w14:textId="3A9DC5AB"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C27D45A" w14:textId="656AE1C4"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272</w:t>
            </w:r>
          </w:p>
        </w:tc>
        <w:tc>
          <w:tcPr>
            <w:tcW w:w="677" w:type="dxa"/>
            <w:tcBorders>
              <w:top w:val="nil"/>
              <w:left w:val="nil"/>
              <w:bottom w:val="single" w:sz="4" w:space="0" w:color="auto"/>
              <w:right w:val="single" w:sz="4" w:space="0" w:color="auto"/>
            </w:tcBorders>
            <w:shd w:val="clear" w:color="auto" w:fill="auto"/>
            <w:noWrap/>
            <w:vAlign w:val="bottom"/>
          </w:tcPr>
          <w:p w14:paraId="3F0A2F3A" w14:textId="2D9D5F1B"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4C29632" w14:textId="2605541E"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355</w:t>
            </w:r>
          </w:p>
        </w:tc>
        <w:tc>
          <w:tcPr>
            <w:tcW w:w="612" w:type="dxa"/>
            <w:tcBorders>
              <w:top w:val="nil"/>
              <w:left w:val="nil"/>
              <w:bottom w:val="single" w:sz="4" w:space="0" w:color="auto"/>
              <w:right w:val="single" w:sz="4" w:space="0" w:color="auto"/>
            </w:tcBorders>
            <w:shd w:val="clear" w:color="auto" w:fill="auto"/>
            <w:noWrap/>
            <w:vAlign w:val="bottom"/>
          </w:tcPr>
          <w:p w14:paraId="3808B2A3" w14:textId="1EAE180B"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40B9F314" w14:textId="76FE643F"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437</w:t>
            </w:r>
          </w:p>
        </w:tc>
        <w:tc>
          <w:tcPr>
            <w:tcW w:w="586" w:type="dxa"/>
            <w:tcBorders>
              <w:top w:val="nil"/>
              <w:left w:val="nil"/>
              <w:bottom w:val="single" w:sz="4" w:space="0" w:color="auto"/>
              <w:right w:val="single" w:sz="4" w:space="0" w:color="auto"/>
            </w:tcBorders>
            <w:shd w:val="clear" w:color="auto" w:fill="auto"/>
            <w:noWrap/>
            <w:vAlign w:val="bottom"/>
          </w:tcPr>
          <w:p w14:paraId="38AF1444" w14:textId="49D9ADA3"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FA951EA" w14:textId="1DDBF425"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520</w:t>
            </w:r>
          </w:p>
        </w:tc>
      </w:tr>
    </w:tbl>
    <w:p w14:paraId="08F5CA3D" w14:textId="77777777" w:rsidR="00B024B6" w:rsidRDefault="00B024B6" w:rsidP="00C47ACF">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C47ACF" w:rsidRPr="00205F5B" w14:paraId="7B8706A3" w14:textId="77777777" w:rsidTr="00C47ACF">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14D36DB"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A3E6259"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64FD4AA"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F9E398D"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412AE1D"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BAE6AD9"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D45D847" w14:textId="77777777" w:rsidR="00C47ACF" w:rsidRPr="00205F5B" w:rsidRDefault="00C47ACF" w:rsidP="00C47AC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20</w:t>
            </w:r>
          </w:p>
        </w:tc>
      </w:tr>
      <w:tr w:rsidR="00C47ACF" w:rsidRPr="00205F5B" w14:paraId="4F36C0D8" w14:textId="77777777" w:rsidTr="00C47ACF">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6169C52" w14:textId="77777777" w:rsidR="00C47ACF" w:rsidRPr="00205F5B" w:rsidRDefault="00C47ACF" w:rsidP="00C47ACF">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C77A811" w14:textId="77777777" w:rsidR="00C47ACF" w:rsidRPr="00205F5B" w:rsidRDefault="00C47ACF" w:rsidP="00C47ACF">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05776973"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51150903"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2F07A6AF"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5392654F"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32456A75"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2C11CD6B"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42023D37"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6AF33B6C"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103B9347"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588DB3C7" w14:textId="77777777" w:rsidR="00C47ACF" w:rsidRPr="00A83C4B" w:rsidRDefault="00C47ACF" w:rsidP="00C47AC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842E79" w:rsidRPr="00205F5B" w14:paraId="761CA029"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290F95C" w14:textId="50B4CC2F" w:rsidR="00842E79" w:rsidRPr="000E1844" w:rsidRDefault="00842E79" w:rsidP="00842E79">
            <w:pPr>
              <w:ind w:left="0"/>
              <w:jc w:val="center"/>
              <w:rPr>
                <w:rFonts w:ascii="Bookman Old Style" w:hAnsi="Bookman Old Style"/>
                <w:color w:val="000000"/>
                <w:sz w:val="12"/>
                <w:szCs w:val="16"/>
                <w:lang w:val="es-CO" w:eastAsia="es-CO"/>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EBAFE90" w14:textId="77777777" w:rsidR="00842E79" w:rsidRPr="000E1844" w:rsidRDefault="00842E79" w:rsidP="00842E79">
            <w:pPr>
              <w:ind w:left="0"/>
              <w:rPr>
                <w:rFonts w:ascii="Bookman Old Style" w:hAnsi="Bookman Old Style"/>
                <w:color w:val="000000"/>
                <w:sz w:val="12"/>
                <w:szCs w:val="16"/>
                <w:lang w:val="es-CO" w:eastAsia="es-CO"/>
              </w:rPr>
            </w:pPr>
            <w:r w:rsidRPr="000E1844">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bottom"/>
          </w:tcPr>
          <w:p w14:paraId="36C4A060" w14:textId="037531BA" w:rsidR="00842E79" w:rsidRPr="00842E79" w:rsidRDefault="00842E79" w:rsidP="00842E79">
            <w:pPr>
              <w:ind w:left="0"/>
              <w:jc w:val="center"/>
              <w:rPr>
                <w:rFonts w:ascii="Bookman Old Style" w:hAnsi="Bookman Old Style"/>
                <w:color w:val="000000"/>
                <w:sz w:val="12"/>
                <w:szCs w:val="16"/>
                <w:lang w:val="es-CO" w:eastAsia="es-CO"/>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04946FC" w14:textId="39F24DB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603</w:t>
            </w:r>
          </w:p>
        </w:tc>
        <w:tc>
          <w:tcPr>
            <w:tcW w:w="709" w:type="dxa"/>
            <w:tcBorders>
              <w:top w:val="nil"/>
              <w:left w:val="nil"/>
              <w:bottom w:val="single" w:sz="4" w:space="0" w:color="auto"/>
              <w:right w:val="single" w:sz="4" w:space="0" w:color="auto"/>
            </w:tcBorders>
            <w:shd w:val="clear" w:color="auto" w:fill="auto"/>
            <w:noWrap/>
            <w:vAlign w:val="bottom"/>
          </w:tcPr>
          <w:p w14:paraId="06350FA9" w14:textId="18018E7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CA67F44" w14:textId="2921647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686</w:t>
            </w:r>
          </w:p>
        </w:tc>
        <w:tc>
          <w:tcPr>
            <w:tcW w:w="677" w:type="dxa"/>
            <w:tcBorders>
              <w:top w:val="nil"/>
              <w:left w:val="nil"/>
              <w:bottom w:val="single" w:sz="4" w:space="0" w:color="auto"/>
              <w:right w:val="single" w:sz="4" w:space="0" w:color="auto"/>
            </w:tcBorders>
            <w:shd w:val="clear" w:color="auto" w:fill="auto"/>
            <w:noWrap/>
            <w:vAlign w:val="bottom"/>
          </w:tcPr>
          <w:p w14:paraId="5A6D285F" w14:textId="727C8A8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8B2A818" w14:textId="652556F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769</w:t>
            </w:r>
          </w:p>
        </w:tc>
        <w:tc>
          <w:tcPr>
            <w:tcW w:w="612" w:type="dxa"/>
            <w:tcBorders>
              <w:top w:val="nil"/>
              <w:left w:val="nil"/>
              <w:bottom w:val="single" w:sz="4" w:space="0" w:color="auto"/>
              <w:right w:val="single" w:sz="4" w:space="0" w:color="auto"/>
            </w:tcBorders>
            <w:shd w:val="clear" w:color="auto" w:fill="auto"/>
            <w:noWrap/>
            <w:vAlign w:val="bottom"/>
          </w:tcPr>
          <w:p w14:paraId="68E7638D" w14:textId="543AA30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FE31954" w14:textId="698B6A5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851</w:t>
            </w:r>
          </w:p>
        </w:tc>
        <w:tc>
          <w:tcPr>
            <w:tcW w:w="586" w:type="dxa"/>
            <w:tcBorders>
              <w:top w:val="nil"/>
              <w:left w:val="nil"/>
              <w:bottom w:val="single" w:sz="4" w:space="0" w:color="auto"/>
              <w:right w:val="single" w:sz="4" w:space="0" w:color="auto"/>
            </w:tcBorders>
            <w:shd w:val="clear" w:color="auto" w:fill="auto"/>
            <w:noWrap/>
            <w:vAlign w:val="bottom"/>
          </w:tcPr>
          <w:p w14:paraId="164F5DB8" w14:textId="6EC4987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DCB2A24" w14:textId="42E33B4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61</w:t>
            </w:r>
            <w:r w:rsidR="00CD75A4">
              <w:rPr>
                <w:rFonts w:ascii="Bookman Old Style" w:hAnsi="Bookman Old Style"/>
                <w:color w:val="000000"/>
                <w:sz w:val="12"/>
                <w:szCs w:val="16"/>
              </w:rPr>
              <w:t>.</w:t>
            </w:r>
            <w:r w:rsidRPr="00842E79">
              <w:rPr>
                <w:rFonts w:ascii="Bookman Old Style" w:hAnsi="Bookman Old Style"/>
                <w:color w:val="000000"/>
                <w:sz w:val="12"/>
                <w:szCs w:val="16"/>
              </w:rPr>
              <w:t>934</w:t>
            </w:r>
          </w:p>
        </w:tc>
      </w:tr>
      <w:tr w:rsidR="00842E79" w:rsidRPr="00205F5B" w14:paraId="55015952"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339331D" w14:textId="430A0662"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46AC0DF"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bottom"/>
          </w:tcPr>
          <w:p w14:paraId="0E75DC9E" w14:textId="3CE1905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A9D5650" w14:textId="1895C33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616</w:t>
            </w:r>
          </w:p>
        </w:tc>
        <w:tc>
          <w:tcPr>
            <w:tcW w:w="709" w:type="dxa"/>
            <w:tcBorders>
              <w:top w:val="nil"/>
              <w:left w:val="nil"/>
              <w:bottom w:val="single" w:sz="4" w:space="0" w:color="auto"/>
              <w:right w:val="single" w:sz="4" w:space="0" w:color="auto"/>
            </w:tcBorders>
            <w:shd w:val="clear" w:color="auto" w:fill="auto"/>
            <w:noWrap/>
            <w:vAlign w:val="bottom"/>
          </w:tcPr>
          <w:p w14:paraId="61052EC0" w14:textId="4F88269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EDF66FA" w14:textId="0C8589A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699</w:t>
            </w:r>
          </w:p>
        </w:tc>
        <w:tc>
          <w:tcPr>
            <w:tcW w:w="677" w:type="dxa"/>
            <w:tcBorders>
              <w:top w:val="nil"/>
              <w:left w:val="nil"/>
              <w:bottom w:val="single" w:sz="4" w:space="0" w:color="auto"/>
              <w:right w:val="single" w:sz="4" w:space="0" w:color="auto"/>
            </w:tcBorders>
            <w:shd w:val="clear" w:color="auto" w:fill="auto"/>
            <w:noWrap/>
            <w:vAlign w:val="bottom"/>
          </w:tcPr>
          <w:p w14:paraId="7B7E3585" w14:textId="723C0BB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33D83211" w14:textId="20133E6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782</w:t>
            </w:r>
          </w:p>
        </w:tc>
        <w:tc>
          <w:tcPr>
            <w:tcW w:w="612" w:type="dxa"/>
            <w:tcBorders>
              <w:top w:val="nil"/>
              <w:left w:val="nil"/>
              <w:bottom w:val="single" w:sz="4" w:space="0" w:color="auto"/>
              <w:right w:val="single" w:sz="4" w:space="0" w:color="auto"/>
            </w:tcBorders>
            <w:shd w:val="clear" w:color="auto" w:fill="auto"/>
            <w:noWrap/>
            <w:vAlign w:val="bottom"/>
          </w:tcPr>
          <w:p w14:paraId="08058EAB" w14:textId="150ECC8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583EFD74" w14:textId="6D8DF2A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864</w:t>
            </w:r>
          </w:p>
        </w:tc>
        <w:tc>
          <w:tcPr>
            <w:tcW w:w="586" w:type="dxa"/>
            <w:tcBorders>
              <w:top w:val="nil"/>
              <w:left w:val="nil"/>
              <w:bottom w:val="single" w:sz="4" w:space="0" w:color="auto"/>
              <w:right w:val="single" w:sz="4" w:space="0" w:color="auto"/>
            </w:tcBorders>
            <w:shd w:val="clear" w:color="auto" w:fill="auto"/>
            <w:noWrap/>
            <w:vAlign w:val="bottom"/>
          </w:tcPr>
          <w:p w14:paraId="038E21FD" w14:textId="70876AD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EBA8806" w14:textId="601DE25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59</w:t>
            </w:r>
            <w:r w:rsidR="00CD75A4">
              <w:rPr>
                <w:rFonts w:ascii="Bookman Old Style" w:hAnsi="Bookman Old Style"/>
                <w:color w:val="000000"/>
                <w:sz w:val="12"/>
                <w:szCs w:val="16"/>
              </w:rPr>
              <w:t>.</w:t>
            </w:r>
            <w:r w:rsidRPr="00842E79">
              <w:rPr>
                <w:rFonts w:ascii="Bookman Old Style" w:hAnsi="Bookman Old Style"/>
                <w:color w:val="000000"/>
                <w:sz w:val="12"/>
                <w:szCs w:val="16"/>
              </w:rPr>
              <w:t>947</w:t>
            </w:r>
          </w:p>
        </w:tc>
      </w:tr>
      <w:tr w:rsidR="00842E79" w:rsidRPr="00205F5B" w14:paraId="0DCBF31B"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FCC8478" w14:textId="72A3B93C"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5402B5BA"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bottom"/>
          </w:tcPr>
          <w:p w14:paraId="07027B03" w14:textId="13999C9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535DEC9" w14:textId="14FA6C4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709" w:type="dxa"/>
            <w:tcBorders>
              <w:top w:val="nil"/>
              <w:left w:val="nil"/>
              <w:bottom w:val="single" w:sz="4" w:space="0" w:color="auto"/>
              <w:right w:val="single" w:sz="4" w:space="0" w:color="auto"/>
            </w:tcBorders>
            <w:shd w:val="clear" w:color="auto" w:fill="auto"/>
            <w:noWrap/>
            <w:vAlign w:val="bottom"/>
          </w:tcPr>
          <w:p w14:paraId="7EB07D70" w14:textId="31C36CC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3C92946" w14:textId="764A310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677" w:type="dxa"/>
            <w:tcBorders>
              <w:top w:val="nil"/>
              <w:left w:val="nil"/>
              <w:bottom w:val="single" w:sz="4" w:space="0" w:color="auto"/>
              <w:right w:val="single" w:sz="4" w:space="0" w:color="auto"/>
            </w:tcBorders>
            <w:shd w:val="clear" w:color="auto" w:fill="auto"/>
            <w:noWrap/>
            <w:vAlign w:val="bottom"/>
          </w:tcPr>
          <w:p w14:paraId="6741385F" w14:textId="01D9763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C1C7B76" w14:textId="1606A9E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612" w:type="dxa"/>
            <w:tcBorders>
              <w:top w:val="nil"/>
              <w:left w:val="nil"/>
              <w:bottom w:val="single" w:sz="4" w:space="0" w:color="auto"/>
              <w:right w:val="single" w:sz="4" w:space="0" w:color="auto"/>
            </w:tcBorders>
            <w:shd w:val="clear" w:color="auto" w:fill="auto"/>
            <w:noWrap/>
            <w:vAlign w:val="bottom"/>
          </w:tcPr>
          <w:p w14:paraId="7BB94DBB" w14:textId="55CBA0E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EE80668" w14:textId="75C42C0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c>
          <w:tcPr>
            <w:tcW w:w="586" w:type="dxa"/>
            <w:tcBorders>
              <w:top w:val="nil"/>
              <w:left w:val="nil"/>
              <w:bottom w:val="single" w:sz="4" w:space="0" w:color="auto"/>
              <w:right w:val="single" w:sz="4" w:space="0" w:color="auto"/>
            </w:tcBorders>
            <w:shd w:val="clear" w:color="auto" w:fill="auto"/>
            <w:noWrap/>
            <w:vAlign w:val="bottom"/>
          </w:tcPr>
          <w:p w14:paraId="764A86D7" w14:textId="757D7CD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423D5C0" w14:textId="33974C0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1</w:t>
            </w:r>
            <w:r w:rsidR="00CD75A4">
              <w:rPr>
                <w:rFonts w:ascii="Bookman Old Style" w:hAnsi="Bookman Old Style"/>
                <w:color w:val="000000"/>
                <w:sz w:val="12"/>
                <w:szCs w:val="16"/>
              </w:rPr>
              <w:t>.</w:t>
            </w:r>
            <w:r w:rsidRPr="00842E79">
              <w:rPr>
                <w:rFonts w:ascii="Bookman Old Style" w:hAnsi="Bookman Old Style"/>
                <w:color w:val="000000"/>
                <w:sz w:val="12"/>
                <w:szCs w:val="16"/>
              </w:rPr>
              <w:t>987</w:t>
            </w:r>
          </w:p>
        </w:tc>
      </w:tr>
      <w:tr w:rsidR="00842E79" w:rsidRPr="00205F5B" w14:paraId="158328EA"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43A09CE" w14:textId="0E06389F"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1970A1E"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bottom"/>
          </w:tcPr>
          <w:p w14:paraId="3A6BD20D" w14:textId="34FE9BF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5661C8E" w14:textId="0D1C7EBA"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496259A3" w14:textId="5619C67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D15AB30" w14:textId="7E9CBC8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3553CA3" w14:textId="1EF88F0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803F7C8" w14:textId="13D0B4E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B4580D4" w14:textId="215369A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46C48AA" w14:textId="29ACE5D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92C8125" w14:textId="01B1187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B6324AF" w14:textId="1AAEC44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42D5BD9C"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3C55C97" w14:textId="1FB6EF20"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57E06EA"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bottom"/>
          </w:tcPr>
          <w:p w14:paraId="6EDC14B9" w14:textId="17E7502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C13F59F" w14:textId="60C67E2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74C28457" w14:textId="2A7F8F9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55BE48E" w14:textId="13916CE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15C0B9B" w14:textId="5DC3C60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33601FE" w14:textId="4FDA4CF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19F72818" w14:textId="6170387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39C9EAC0" w14:textId="0541043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23F8CE9" w14:textId="05D0E62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B0D9339" w14:textId="3AFCFA7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0E65F815"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CD7E397" w14:textId="48005D6A"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2142CA22"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bottom"/>
          </w:tcPr>
          <w:p w14:paraId="1A514F9F" w14:textId="48B639A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C68555D" w14:textId="3D55ED6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099F9905" w14:textId="735AF7F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ABE0C30" w14:textId="515CE20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7E67031" w14:textId="3D8AACA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5E6AF113" w14:textId="1EEB6E4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47AF47AF" w14:textId="30524AC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A5DDFFD" w14:textId="25B47FB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6E66B776" w14:textId="63AF45C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5991FCD" w14:textId="618C2F2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360DD829"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8EAF3CD" w14:textId="510C8D97"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6897E5D3"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bottom"/>
          </w:tcPr>
          <w:p w14:paraId="2658AE4A" w14:textId="4600442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3323102B" w14:textId="20AF32B9"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63301FCE" w14:textId="48C9841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841080A" w14:textId="2B352CDF"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01DE382F" w14:textId="59DFCD6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451E20AA" w14:textId="0081B5E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2FD7FF70" w14:textId="3CBDA2C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C6F48D4" w14:textId="026E8B5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24499807" w14:textId="64877E5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65A020F" w14:textId="45291A5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695D12D5"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C2A6726" w14:textId="69A0AAC7"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1C3F6DF"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bottom"/>
          </w:tcPr>
          <w:p w14:paraId="25E2893A" w14:textId="007C869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EB74318" w14:textId="1D2C59B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5795E56E" w14:textId="11E1987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2C8F9497" w14:textId="579D1D7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B44205A" w14:textId="1A6267F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F99D8B7" w14:textId="2D5E344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6C1BAAE9" w14:textId="4193FFC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7C78A2F4" w14:textId="569B177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3B1063A7" w14:textId="104FE45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7ECBBEA1" w14:textId="43EECB2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4808C415"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2A86865" w14:textId="53C474BA"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01B9BD91"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bottom"/>
          </w:tcPr>
          <w:p w14:paraId="4DAA131B" w14:textId="45BB91D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10ABCBD4" w14:textId="7DCAE00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9B74667" w14:textId="49A30E0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7714B4B5" w14:textId="27A75F3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7065750B" w14:textId="431541B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7F481968" w14:textId="37879E6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C03B913" w14:textId="62549811"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05DFBEFC" w14:textId="4E3B19C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3AE7C0C" w14:textId="7E478875"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07D9C289" w14:textId="6CFB0AB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0C8DC930"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35729F5" w14:textId="32BED4A5"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11F144B1"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bottom"/>
          </w:tcPr>
          <w:p w14:paraId="6FE505FA" w14:textId="749DE4D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40233331" w14:textId="0A06433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216FC3E2" w14:textId="798DD2B4"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7BA69DA" w14:textId="37D2691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257BA53E" w14:textId="7A61360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137EF539" w14:textId="278E31F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089239F1" w14:textId="7EB0C8B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6CC588CC" w14:textId="4CBE257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711DE76D" w14:textId="44435C4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3444167" w14:textId="3D9EBA9B"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4CE568F5"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66BF5D4" w14:textId="5DF085F2" w:rsidR="00842E79" w:rsidRPr="000E1844" w:rsidRDefault="00842E79" w:rsidP="00842E79">
            <w:pPr>
              <w:ind w:left="0"/>
              <w:jc w:val="center"/>
              <w:rPr>
                <w:rFonts w:ascii="Bookman Old Style" w:hAnsi="Bookman Old Style"/>
                <w:color w:val="000000"/>
                <w:sz w:val="12"/>
                <w:szCs w:val="16"/>
              </w:rPr>
            </w:pPr>
            <w:r w:rsidRPr="00F0365B">
              <w:rPr>
                <w:rFonts w:ascii="Bookman Old Style" w:hAnsi="Bookman Old Style"/>
                <w:color w:val="000000"/>
                <w:sz w:val="12"/>
                <w:szCs w:val="16"/>
              </w:rPr>
              <w:t>Solano-Caquetá</w:t>
            </w:r>
          </w:p>
        </w:tc>
        <w:tc>
          <w:tcPr>
            <w:tcW w:w="851" w:type="dxa"/>
            <w:tcBorders>
              <w:top w:val="nil"/>
              <w:left w:val="nil"/>
              <w:bottom w:val="single" w:sz="4" w:space="0" w:color="auto"/>
              <w:right w:val="single" w:sz="4" w:space="0" w:color="auto"/>
            </w:tcBorders>
            <w:shd w:val="clear" w:color="auto" w:fill="auto"/>
            <w:noWrap/>
            <w:vAlign w:val="bottom"/>
          </w:tcPr>
          <w:p w14:paraId="66C2931D" w14:textId="77777777" w:rsidR="00842E79" w:rsidRPr="000E1844" w:rsidRDefault="00842E79" w:rsidP="00842E79">
            <w:pPr>
              <w:ind w:left="-2"/>
              <w:jc w:val="center"/>
              <w:rPr>
                <w:rFonts w:ascii="Bookman Old Style" w:hAnsi="Bookman Old Style"/>
                <w:color w:val="000000"/>
                <w:sz w:val="12"/>
                <w:szCs w:val="16"/>
              </w:rPr>
            </w:pPr>
            <w:r w:rsidRPr="000E1844">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bottom"/>
          </w:tcPr>
          <w:p w14:paraId="5192BC37" w14:textId="2AA19FC3"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054B6D6A" w14:textId="2034162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bottom"/>
          </w:tcPr>
          <w:p w14:paraId="39B13068" w14:textId="30BC7C5E"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D9AE8C3" w14:textId="624412FD"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bottom"/>
          </w:tcPr>
          <w:p w14:paraId="1AE058A9" w14:textId="5C1D725C"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2BB5FA60" w14:textId="09B10D50"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bottom"/>
          </w:tcPr>
          <w:p w14:paraId="7F530A71" w14:textId="22E6E408"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2FC47B86" w14:textId="7AE2FC82"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bottom"/>
          </w:tcPr>
          <w:p w14:paraId="1FC3A1DE" w14:textId="5CE89346"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2F25817D" w14:textId="4169C307" w:rsidR="00842E79" w:rsidRPr="00842E79" w:rsidRDefault="00842E79" w:rsidP="00842E79">
            <w:pPr>
              <w:ind w:left="0"/>
              <w:jc w:val="center"/>
              <w:rPr>
                <w:rFonts w:ascii="Bookman Old Style" w:hAnsi="Bookman Old Style"/>
                <w:color w:val="000000"/>
                <w:sz w:val="12"/>
                <w:szCs w:val="16"/>
              </w:rPr>
            </w:pPr>
            <w:r w:rsidRPr="00842E79">
              <w:rPr>
                <w:rFonts w:ascii="Bookman Old Style" w:hAnsi="Bookman Old Style"/>
                <w:color w:val="000000"/>
                <w:sz w:val="12"/>
                <w:szCs w:val="16"/>
              </w:rPr>
              <w:t>-</w:t>
            </w:r>
          </w:p>
        </w:tc>
      </w:tr>
      <w:tr w:rsidR="00842E79" w:rsidRPr="00205F5B" w14:paraId="431BE7D9" w14:textId="77777777" w:rsidTr="005E6B7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F862F6" w14:textId="588BEEED" w:rsidR="00842E79" w:rsidRPr="00205F5B" w:rsidRDefault="00842E79" w:rsidP="00842E7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tcPr>
          <w:p w14:paraId="2EF936AF" w14:textId="77777777" w:rsidR="00842E79" w:rsidRPr="00205F5B" w:rsidRDefault="00842E79" w:rsidP="00842E79">
            <w:pPr>
              <w:ind w:left="0"/>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29B39DB5" w14:textId="6B75BF7B"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6AB60331" w14:textId="7C66099E"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603</w:t>
            </w:r>
          </w:p>
        </w:tc>
        <w:tc>
          <w:tcPr>
            <w:tcW w:w="709" w:type="dxa"/>
            <w:tcBorders>
              <w:top w:val="nil"/>
              <w:left w:val="nil"/>
              <w:bottom w:val="single" w:sz="4" w:space="0" w:color="auto"/>
              <w:right w:val="single" w:sz="4" w:space="0" w:color="auto"/>
            </w:tcBorders>
            <w:shd w:val="clear" w:color="auto" w:fill="auto"/>
            <w:noWrap/>
            <w:vAlign w:val="bottom"/>
          </w:tcPr>
          <w:p w14:paraId="63A551DB" w14:textId="448DCDF7"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bottom"/>
          </w:tcPr>
          <w:p w14:paraId="58421D57" w14:textId="1E06F0CD"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686</w:t>
            </w:r>
          </w:p>
        </w:tc>
        <w:tc>
          <w:tcPr>
            <w:tcW w:w="677" w:type="dxa"/>
            <w:tcBorders>
              <w:top w:val="nil"/>
              <w:left w:val="nil"/>
              <w:bottom w:val="single" w:sz="4" w:space="0" w:color="auto"/>
              <w:right w:val="single" w:sz="4" w:space="0" w:color="auto"/>
            </w:tcBorders>
            <w:shd w:val="clear" w:color="auto" w:fill="auto"/>
            <w:noWrap/>
            <w:vAlign w:val="bottom"/>
          </w:tcPr>
          <w:p w14:paraId="7B6C8A30" w14:textId="113D08FD"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bottom"/>
          </w:tcPr>
          <w:p w14:paraId="0DFE4FBF" w14:textId="32585E76"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769</w:t>
            </w:r>
          </w:p>
        </w:tc>
        <w:tc>
          <w:tcPr>
            <w:tcW w:w="612" w:type="dxa"/>
            <w:tcBorders>
              <w:top w:val="nil"/>
              <w:left w:val="nil"/>
              <w:bottom w:val="single" w:sz="4" w:space="0" w:color="auto"/>
              <w:right w:val="single" w:sz="4" w:space="0" w:color="auto"/>
            </w:tcBorders>
            <w:shd w:val="clear" w:color="auto" w:fill="auto"/>
            <w:noWrap/>
            <w:vAlign w:val="bottom"/>
          </w:tcPr>
          <w:p w14:paraId="7046130C" w14:textId="14CB1874"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bottom"/>
          </w:tcPr>
          <w:p w14:paraId="4B55AA32" w14:textId="646AE519"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851</w:t>
            </w:r>
          </w:p>
        </w:tc>
        <w:tc>
          <w:tcPr>
            <w:tcW w:w="586" w:type="dxa"/>
            <w:tcBorders>
              <w:top w:val="nil"/>
              <w:left w:val="nil"/>
              <w:bottom w:val="single" w:sz="4" w:space="0" w:color="auto"/>
              <w:right w:val="single" w:sz="4" w:space="0" w:color="auto"/>
            </w:tcBorders>
            <w:shd w:val="clear" w:color="auto" w:fill="auto"/>
            <w:noWrap/>
            <w:vAlign w:val="bottom"/>
          </w:tcPr>
          <w:p w14:paraId="306F1D4D" w14:textId="6BD3B158"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bottom"/>
          </w:tcPr>
          <w:p w14:paraId="31C3E459" w14:textId="0516C7CB" w:rsidR="00842E79" w:rsidRPr="00842E79" w:rsidRDefault="00842E79" w:rsidP="00842E79">
            <w:pPr>
              <w:ind w:left="0"/>
              <w:jc w:val="center"/>
              <w:rPr>
                <w:rFonts w:ascii="Bookman Old Style" w:hAnsi="Bookman Old Style"/>
                <w:b/>
                <w:bCs/>
                <w:color w:val="000000"/>
                <w:sz w:val="12"/>
                <w:szCs w:val="16"/>
              </w:rPr>
            </w:pPr>
            <w:r w:rsidRPr="00842E79">
              <w:rPr>
                <w:rFonts w:ascii="Bookman Old Style" w:hAnsi="Bookman Old Style"/>
                <w:b/>
                <w:bCs/>
                <w:color w:val="000000"/>
                <w:sz w:val="12"/>
                <w:szCs w:val="16"/>
              </w:rPr>
              <w:t>61</w:t>
            </w:r>
            <w:r w:rsidR="00CD75A4">
              <w:rPr>
                <w:rFonts w:ascii="Bookman Old Style" w:hAnsi="Bookman Old Style"/>
                <w:b/>
                <w:bCs/>
                <w:color w:val="000000"/>
                <w:sz w:val="12"/>
                <w:szCs w:val="16"/>
              </w:rPr>
              <w:t>.</w:t>
            </w:r>
            <w:r w:rsidRPr="00842E79">
              <w:rPr>
                <w:rFonts w:ascii="Bookman Old Style" w:hAnsi="Bookman Old Style"/>
                <w:b/>
                <w:bCs/>
                <w:color w:val="000000"/>
                <w:sz w:val="12"/>
                <w:szCs w:val="16"/>
              </w:rPr>
              <w:t>934</w:t>
            </w:r>
          </w:p>
        </w:tc>
      </w:tr>
    </w:tbl>
    <w:p w14:paraId="209A4E8B" w14:textId="77777777" w:rsidR="00C47ACF" w:rsidRDefault="00C47ACF" w:rsidP="00C47ACF">
      <w:pPr>
        <w:widowControl w:val="0"/>
        <w:adjustRightInd w:val="0"/>
        <w:ind w:left="0"/>
        <w:jc w:val="center"/>
        <w:rPr>
          <w:rFonts w:ascii="Bookman Old Style" w:hAnsi="Bookman Old Style" w:cs="Arial"/>
          <w:b/>
          <w:sz w:val="20"/>
        </w:rPr>
      </w:pPr>
    </w:p>
    <w:p w14:paraId="2C45571B" w14:textId="77777777" w:rsidR="00C47ACF" w:rsidRDefault="00C47ACF" w:rsidP="00341E8F">
      <w:pPr>
        <w:widowControl w:val="0"/>
        <w:adjustRightInd w:val="0"/>
        <w:ind w:left="0"/>
        <w:jc w:val="center"/>
        <w:rPr>
          <w:rFonts w:ascii="Bookman Old Style" w:hAnsi="Bookman Old Style" w:cs="Arial"/>
          <w:b/>
        </w:rPr>
      </w:pPr>
    </w:p>
    <w:p w14:paraId="7B2B7628" w14:textId="77777777" w:rsidR="00DD5DF6" w:rsidRDefault="00DD5DF6"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67C01192" w14:textId="77777777" w:rsidTr="00E51288">
        <w:trPr>
          <w:trHeight w:val="864"/>
          <w:jc w:val="center"/>
        </w:trPr>
        <w:tc>
          <w:tcPr>
            <w:tcW w:w="5177" w:type="dxa"/>
          </w:tcPr>
          <w:p w14:paraId="3B8BC24D" w14:textId="77777777" w:rsidR="00141B25" w:rsidRDefault="00141B25" w:rsidP="00141B2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7BA9E959" w14:textId="77777777" w:rsidR="00141B25" w:rsidRDefault="00141B25" w:rsidP="00141B25">
            <w:pPr>
              <w:suppressAutoHyphens/>
              <w:ind w:left="0"/>
              <w:jc w:val="center"/>
              <w:rPr>
                <w:rFonts w:ascii="Bookman Old Style" w:hAnsi="Bookman Old Style"/>
              </w:rPr>
            </w:pPr>
            <w:r>
              <w:rPr>
                <w:rFonts w:ascii="Bookman Old Style" w:hAnsi="Bookman Old Style"/>
              </w:rPr>
              <w:t>Viceministro de Energía</w:t>
            </w:r>
          </w:p>
          <w:p w14:paraId="4069F252" w14:textId="77777777" w:rsidR="00141B25" w:rsidRDefault="00141B25" w:rsidP="00141B25">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3DA45232" w14:textId="11E8C7BC" w:rsidR="00984132" w:rsidRPr="00BD0865" w:rsidRDefault="00141B25" w:rsidP="00C03A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5" w:type="dxa"/>
          </w:tcPr>
          <w:p w14:paraId="63F22C57" w14:textId="358D2ED8"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F86247">
              <w:rPr>
                <w:rFonts w:ascii="Bookman Old Style" w:hAnsi="Bookman Old Style" w:cs="Arial"/>
                <w:b/>
              </w:rPr>
              <w:t>R</w:t>
            </w:r>
            <w:r>
              <w:rPr>
                <w:rFonts w:ascii="Bookman Old Style" w:hAnsi="Bookman Old Style" w:cs="Arial"/>
                <w:b/>
              </w:rPr>
              <w:t>RERA</w:t>
            </w:r>
          </w:p>
          <w:p w14:paraId="5C9C0030"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E6EE99A" w14:textId="77777777" w:rsidR="00942E7A"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p>
    <w:p w14:paraId="10049170" w14:textId="77777777" w:rsidR="00942E7A" w:rsidRDefault="00942E7A" w:rsidP="00341E8F">
      <w:pPr>
        <w:widowControl w:val="0"/>
        <w:adjustRightInd w:val="0"/>
        <w:ind w:left="0"/>
        <w:jc w:val="center"/>
        <w:rPr>
          <w:rFonts w:ascii="Bookman Old Style" w:hAnsi="Bookman Old Style" w:cs="Arial"/>
          <w:b/>
        </w:rPr>
      </w:pPr>
    </w:p>
    <w:p w14:paraId="1A4C3D06" w14:textId="77777777"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79CDBFA8" w14:textId="77777777" w:rsidR="00942E7A" w:rsidRDefault="00942E7A" w:rsidP="00341E8F">
      <w:pPr>
        <w:widowControl w:val="0"/>
        <w:adjustRightInd w:val="0"/>
        <w:ind w:left="0"/>
        <w:jc w:val="center"/>
        <w:rPr>
          <w:rFonts w:ascii="Bookman Old Style" w:hAnsi="Bookman Old Style" w:cs="Arial"/>
          <w:b/>
        </w:rPr>
      </w:pPr>
    </w:p>
    <w:p w14:paraId="653E7DE0" w14:textId="77777777" w:rsidR="00942E7A" w:rsidRPr="001954E9" w:rsidRDefault="00942E7A" w:rsidP="00341E8F">
      <w:pPr>
        <w:widowControl w:val="0"/>
        <w:adjustRightInd w:val="0"/>
        <w:ind w:left="0"/>
        <w:jc w:val="center"/>
        <w:rPr>
          <w:rFonts w:ascii="Bookman Old Style" w:hAnsi="Bookman Old Style" w:cs="Arial"/>
          <w:b/>
        </w:rPr>
      </w:pPr>
    </w:p>
    <w:p w14:paraId="296FDF4E" w14:textId="29F28E33"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43D68083" w14:textId="126D3032"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w:t>
      </w:r>
      <w:r w:rsidR="00912CAE">
        <w:rPr>
          <w:rFonts w:ascii="Bookman Old Style" w:hAnsi="Bookman Old Style" w:cs="Arial"/>
          <w:b/>
        </w:rPr>
        <w:t>(</w:t>
      </w:r>
      <w:r w:rsidRPr="001954E9">
        <w:rPr>
          <w:rFonts w:ascii="Bookman Old Style" w:hAnsi="Bookman Old Style" w:cs="Arial"/>
          <w:b/>
        </w:rPr>
        <w:t>ADMINISTRACIÓN, OPERACIÓN Y MANTENIMIENTO</w:t>
      </w:r>
      <w:r w:rsidR="00912CAE">
        <w:rPr>
          <w:rFonts w:ascii="Bookman Old Style" w:hAnsi="Bookman Old Style" w:cs="Arial"/>
          <w:b/>
        </w:rPr>
        <w:t>)</w:t>
      </w:r>
    </w:p>
    <w:p w14:paraId="170CFEE1" w14:textId="77777777" w:rsidR="00273C2C" w:rsidRDefault="00273C2C" w:rsidP="00341E8F">
      <w:pPr>
        <w:widowControl w:val="0"/>
        <w:adjustRightInd w:val="0"/>
        <w:ind w:left="0"/>
        <w:jc w:val="center"/>
        <w:rPr>
          <w:rFonts w:ascii="Bookman Old Style" w:hAnsi="Bookman Old Style" w:cs="Arial"/>
          <w:b/>
        </w:rPr>
      </w:pPr>
    </w:p>
    <w:tbl>
      <w:tblPr>
        <w:tblW w:w="4619" w:type="dxa"/>
        <w:jc w:val="center"/>
        <w:tblCellMar>
          <w:left w:w="70" w:type="dxa"/>
          <w:right w:w="70" w:type="dxa"/>
        </w:tblCellMar>
        <w:tblLook w:val="04A0" w:firstRow="1" w:lastRow="0" w:firstColumn="1" w:lastColumn="0" w:noHBand="0" w:noVBand="1"/>
      </w:tblPr>
      <w:tblGrid>
        <w:gridCol w:w="2319"/>
        <w:gridCol w:w="2300"/>
      </w:tblGrid>
      <w:tr w:rsidR="00273C2C" w:rsidRPr="001954E9" w14:paraId="50BD887A" w14:textId="77777777" w:rsidTr="0089258E">
        <w:trPr>
          <w:trHeight w:val="600"/>
          <w:jc w:val="center"/>
        </w:trPr>
        <w:tc>
          <w:tcPr>
            <w:tcW w:w="23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9AB6AE" w14:textId="77777777" w:rsidR="00273C2C" w:rsidRPr="00F64E15" w:rsidRDefault="00273C2C" w:rsidP="00341E8F">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125F3337" w14:textId="77777777" w:rsidR="00273C2C" w:rsidRPr="00B860E3" w:rsidRDefault="00273C2C" w:rsidP="00341E8F">
            <w:pPr>
              <w:ind w:left="0"/>
              <w:jc w:val="center"/>
              <w:rPr>
                <w:rFonts w:ascii="Bookman Old Style" w:hAnsi="Bookman Old Style" w:cs="Arial"/>
                <w:b/>
                <w:bCs/>
                <w:sz w:val="22"/>
                <w:szCs w:val="22"/>
                <w:lang w:val="es-CO" w:eastAsia="es-CO"/>
              </w:rPr>
            </w:pPr>
            <w:r w:rsidRPr="00B860E3">
              <w:rPr>
                <w:rFonts w:ascii="Bookman Old Style" w:hAnsi="Bookman Old Style" w:cs="Arial"/>
                <w:b/>
                <w:bCs/>
                <w:sz w:val="22"/>
                <w:szCs w:val="22"/>
                <w:lang w:val="es-CO" w:eastAsia="es-CO"/>
              </w:rPr>
              <w:t>GASTOS AOM</w:t>
            </w:r>
          </w:p>
          <w:p w14:paraId="693C7E13" w14:textId="77777777" w:rsidR="00273C2C" w:rsidRPr="00B860E3" w:rsidRDefault="00273C2C" w:rsidP="00C47ACF">
            <w:pPr>
              <w:ind w:left="0"/>
              <w:jc w:val="center"/>
              <w:rPr>
                <w:rFonts w:ascii="Bookman Old Style" w:hAnsi="Bookman Old Style" w:cs="Arial"/>
                <w:b/>
                <w:bCs/>
                <w:sz w:val="22"/>
                <w:szCs w:val="22"/>
                <w:lang w:val="es-CO" w:eastAsia="es-CO"/>
              </w:rPr>
            </w:pPr>
            <w:r w:rsidRPr="00B860E3">
              <w:rPr>
                <w:rFonts w:ascii="Bookman Old Style" w:hAnsi="Bookman Old Style" w:cs="Arial"/>
                <w:b/>
                <w:bCs/>
                <w:sz w:val="22"/>
                <w:szCs w:val="22"/>
                <w:lang w:val="es-CO" w:eastAsia="es-CO"/>
              </w:rPr>
              <w:t xml:space="preserve">($ dic </w:t>
            </w:r>
            <w:r w:rsidR="00934F43" w:rsidRPr="00B860E3">
              <w:rPr>
                <w:rFonts w:ascii="Bookman Old Style" w:hAnsi="Bookman Old Style" w:cs="Arial"/>
                <w:b/>
                <w:bCs/>
                <w:sz w:val="22"/>
                <w:szCs w:val="22"/>
                <w:lang w:val="es-CO" w:eastAsia="es-CO"/>
              </w:rPr>
              <w:t>201</w:t>
            </w:r>
            <w:r w:rsidR="00C47ACF">
              <w:rPr>
                <w:rFonts w:ascii="Bookman Old Style" w:hAnsi="Bookman Old Style" w:cs="Arial"/>
                <w:b/>
                <w:bCs/>
                <w:sz w:val="22"/>
                <w:szCs w:val="22"/>
                <w:lang w:val="es-CO" w:eastAsia="es-CO"/>
              </w:rPr>
              <w:t>8</w:t>
            </w:r>
            <w:r w:rsidRPr="00B860E3">
              <w:rPr>
                <w:rFonts w:ascii="Bookman Old Style" w:hAnsi="Bookman Old Style" w:cs="Arial"/>
                <w:b/>
                <w:bCs/>
                <w:sz w:val="22"/>
                <w:szCs w:val="22"/>
                <w:lang w:val="es-CO" w:eastAsia="es-CO"/>
              </w:rPr>
              <w:t>)</w:t>
            </w:r>
          </w:p>
        </w:tc>
      </w:tr>
      <w:tr w:rsidR="003C4F3C" w:rsidRPr="001954E9" w14:paraId="1168D1E5" w14:textId="77777777" w:rsidTr="0089258E">
        <w:trPr>
          <w:trHeight w:val="315"/>
          <w:jc w:val="center"/>
        </w:trPr>
        <w:tc>
          <w:tcPr>
            <w:tcW w:w="2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9878A" w14:textId="77777777" w:rsidR="003C4F3C" w:rsidRPr="00F64E15" w:rsidRDefault="003C4F3C" w:rsidP="003C4F3C">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5E417D17" w14:textId="5F75DD8E" w:rsidR="003C4F3C" w:rsidRDefault="00B024B6" w:rsidP="003C4F3C">
            <w:pPr>
              <w:ind w:left="0"/>
              <w:jc w:val="center"/>
              <w:rPr>
                <w:rFonts w:ascii="Bookman Old Style" w:hAnsi="Bookman Old Style"/>
                <w:sz w:val="20"/>
                <w:szCs w:val="20"/>
                <w:lang w:val="es-CO" w:eastAsia="es-CO"/>
              </w:rPr>
            </w:pPr>
            <w:r>
              <w:rPr>
                <w:rFonts w:ascii="Bookman Old Style" w:hAnsi="Bookman Old Style"/>
                <w:sz w:val="20"/>
                <w:szCs w:val="20"/>
                <w:lang w:val="es-CO" w:eastAsia="es-CO"/>
              </w:rPr>
              <w:t>38.610.000</w:t>
            </w:r>
          </w:p>
        </w:tc>
      </w:tr>
      <w:tr w:rsidR="00B024B6" w:rsidRPr="001954E9" w14:paraId="1A29D33D" w14:textId="77777777" w:rsidTr="00AC7431">
        <w:trPr>
          <w:trHeight w:val="171"/>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7D48FF4D"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tcPr>
          <w:p w14:paraId="74772741" w14:textId="6D421602"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7F913F2C"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519990EB"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tcPr>
          <w:p w14:paraId="0B596556" w14:textId="1B532E29"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18B7AB15"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02317E43"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tcPr>
          <w:p w14:paraId="3FC58CCF" w14:textId="611EA6CC"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7D13F409"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592B12DA"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tcPr>
          <w:p w14:paraId="647F274F" w14:textId="6FF1BA05"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6C4FA778"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01860485"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tcPr>
          <w:p w14:paraId="0D68108D" w14:textId="277A50D2"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6934B09F"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46D89F6A"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tcPr>
          <w:p w14:paraId="7F688EA1" w14:textId="1A7B5DA3"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4439886A"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2568A09A"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tcPr>
          <w:p w14:paraId="39E5E972" w14:textId="09C3E56C"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5B9968E8"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6E3327B7"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tcPr>
          <w:p w14:paraId="3B87962F" w14:textId="3B452458"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7C2A0A63"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275A7256"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tcPr>
          <w:p w14:paraId="53E10FDA" w14:textId="66902214"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103CBD67"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73DD8341"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tcPr>
          <w:p w14:paraId="1401483B" w14:textId="42783880"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42E99E8A"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053AD437"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tcPr>
          <w:p w14:paraId="3CEBF382" w14:textId="191C5B2C"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0183E6A1"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1773E595"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tcPr>
          <w:p w14:paraId="543B499D" w14:textId="6FE26433"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01F2E679"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3C3352C1"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tcPr>
          <w:p w14:paraId="17FA8CA9" w14:textId="5B2AE1BA"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314602B1"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5E805079"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tcPr>
          <w:p w14:paraId="7B9C2BB7" w14:textId="17227750"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3D69FF94"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65E219D7"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tcPr>
          <w:p w14:paraId="2E062945" w14:textId="2047EA44"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01BF8CB6"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267E9D7E"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tcPr>
          <w:p w14:paraId="626CC49C" w14:textId="01F30102"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585C14E0"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2C85D525"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tcPr>
          <w:p w14:paraId="254EBAAC" w14:textId="627A5615"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658CEF88"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5F99BEA6"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tcPr>
          <w:p w14:paraId="2833C803" w14:textId="0A4551DB"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B024B6" w:rsidRPr="001954E9" w14:paraId="0BFB65BA" w14:textId="77777777" w:rsidTr="00AC7431">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6ACE2971" w14:textId="77777777" w:rsidR="00B024B6" w:rsidRPr="00F64E15" w:rsidRDefault="00B024B6" w:rsidP="00B024B6">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tcPr>
          <w:p w14:paraId="0218C99E" w14:textId="2061EA18" w:rsidR="00B024B6" w:rsidRDefault="00B024B6" w:rsidP="00B024B6">
            <w:pPr>
              <w:ind w:left="0"/>
              <w:jc w:val="center"/>
              <w:rPr>
                <w:rFonts w:ascii="Bookman Old Style" w:hAnsi="Bookman Old Style"/>
                <w:sz w:val="20"/>
                <w:szCs w:val="20"/>
              </w:rPr>
            </w:pPr>
            <w:r w:rsidRPr="000811E0">
              <w:rPr>
                <w:rFonts w:ascii="Bookman Old Style" w:hAnsi="Bookman Old Style"/>
                <w:sz w:val="20"/>
                <w:szCs w:val="20"/>
                <w:lang w:val="es-CO" w:eastAsia="es-CO"/>
              </w:rPr>
              <w:t>38.610.000</w:t>
            </w:r>
          </w:p>
        </w:tc>
      </w:tr>
      <w:tr w:rsidR="009F5BAB" w:rsidRPr="001954E9" w14:paraId="5DF50714" w14:textId="77777777" w:rsidTr="0089258E">
        <w:trPr>
          <w:trHeight w:val="300"/>
          <w:jc w:val="center"/>
        </w:trPr>
        <w:tc>
          <w:tcPr>
            <w:tcW w:w="2319" w:type="dxa"/>
            <w:tcBorders>
              <w:top w:val="single" w:sz="4" w:space="0" w:color="auto"/>
              <w:left w:val="single" w:sz="4" w:space="0" w:color="auto"/>
              <w:bottom w:val="single" w:sz="4" w:space="0" w:color="auto"/>
              <w:right w:val="single" w:sz="4" w:space="0" w:color="auto"/>
            </w:tcBorders>
            <w:shd w:val="clear" w:color="auto" w:fill="auto"/>
            <w:noWrap/>
          </w:tcPr>
          <w:p w14:paraId="467A544F" w14:textId="77777777" w:rsidR="0089258E" w:rsidRDefault="009F5BAB" w:rsidP="00DC3F86">
            <w:pPr>
              <w:ind w:left="-31"/>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VPN</w:t>
            </w:r>
            <w:r w:rsidR="0007780C" w:rsidRPr="00F64E15">
              <w:rPr>
                <w:rFonts w:ascii="Bookman Old Style" w:hAnsi="Bookman Old Style" w:cs="Arial"/>
                <w:b/>
                <w:bCs/>
                <w:sz w:val="22"/>
                <w:szCs w:val="22"/>
                <w:lang w:val="es-CO" w:eastAsia="es-CO"/>
              </w:rPr>
              <w:t xml:space="preserve"> </w:t>
            </w:r>
          </w:p>
          <w:p w14:paraId="5E012CF6" w14:textId="77777777" w:rsidR="009F5BAB" w:rsidRPr="00B860E3" w:rsidRDefault="009F5BAB" w:rsidP="0089258E">
            <w:pPr>
              <w:ind w:left="-28"/>
              <w:jc w:val="center"/>
              <w:rPr>
                <w:rFonts w:ascii="Bookman Old Style" w:hAnsi="Bookman Old Style"/>
                <w:sz w:val="22"/>
                <w:szCs w:val="22"/>
              </w:rPr>
            </w:pPr>
            <w:r w:rsidRPr="00B860E3">
              <w:rPr>
                <w:rFonts w:ascii="Bookman Old Style" w:hAnsi="Bookman Old Style" w:cs="Arial"/>
                <w:b/>
                <w:bCs/>
                <w:sz w:val="22"/>
                <w:szCs w:val="22"/>
                <w:lang w:val="es-CO" w:eastAsia="es-CO"/>
              </w:rPr>
              <w:t>(2019</w:t>
            </w:r>
            <w:r w:rsidR="00DC3F86" w:rsidRPr="00B860E3">
              <w:rPr>
                <w:rFonts w:ascii="Bookman Old Style" w:hAnsi="Bookman Old Style" w:cs="Arial"/>
                <w:b/>
                <w:bCs/>
                <w:sz w:val="22"/>
                <w:szCs w:val="22"/>
                <w:lang w:val="es-CO" w:eastAsia="es-CO"/>
              </w:rPr>
              <w:t xml:space="preserve"> e</w:t>
            </w:r>
            <w:r w:rsidR="00FA50A6" w:rsidRPr="00B860E3">
              <w:rPr>
                <w:rFonts w:ascii="Bookman Old Style" w:hAnsi="Bookman Old Style" w:cs="Arial"/>
                <w:b/>
                <w:bCs/>
                <w:sz w:val="22"/>
                <w:szCs w:val="22"/>
                <w:lang w:val="es-CO" w:eastAsia="es-CO"/>
              </w:rPr>
              <w:t>n adelante</w:t>
            </w:r>
            <w:r w:rsidR="00DC3F86" w:rsidRPr="00B860E3">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6E26B4DA" w14:textId="014DEF92" w:rsidR="009F5BAB" w:rsidRPr="009862C9" w:rsidRDefault="00B024B6" w:rsidP="009862C9">
            <w:pPr>
              <w:ind w:left="0"/>
              <w:jc w:val="center"/>
              <w:rPr>
                <w:rFonts w:ascii="Bookman Old Style" w:hAnsi="Bookman Old Style"/>
                <w:b/>
                <w:sz w:val="22"/>
                <w:szCs w:val="22"/>
              </w:rPr>
            </w:pPr>
            <w:r>
              <w:rPr>
                <w:rFonts w:ascii="Bookman Old Style" w:hAnsi="Bookman Old Style"/>
                <w:b/>
                <w:sz w:val="22"/>
                <w:szCs w:val="22"/>
              </w:rPr>
              <w:t>283.056.389</w:t>
            </w:r>
          </w:p>
        </w:tc>
      </w:tr>
    </w:tbl>
    <w:p w14:paraId="1C1D7C16"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322E0819" w14:textId="77777777" w:rsidR="00483D9E" w:rsidRDefault="00483D9E" w:rsidP="00341E8F">
      <w:pPr>
        <w:widowControl w:val="0"/>
        <w:adjustRightInd w:val="0"/>
        <w:ind w:left="0"/>
        <w:jc w:val="center"/>
        <w:rPr>
          <w:rFonts w:ascii="Bookman Old Style" w:hAnsi="Bookman Old Style" w:cs="Arial"/>
          <w:b/>
        </w:rPr>
      </w:pPr>
    </w:p>
    <w:p w14:paraId="2AF97216" w14:textId="77777777" w:rsidR="006240C9" w:rsidRDefault="006240C9" w:rsidP="00341E8F">
      <w:pPr>
        <w:widowControl w:val="0"/>
        <w:adjustRightInd w:val="0"/>
        <w:ind w:left="0"/>
        <w:jc w:val="center"/>
        <w:rPr>
          <w:rFonts w:ascii="Bookman Old Style" w:hAnsi="Bookman Old Style" w:cs="Arial"/>
          <w:b/>
        </w:rPr>
      </w:pPr>
    </w:p>
    <w:p w14:paraId="2BFEF04F"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32551283" w14:textId="77777777" w:rsidTr="00E51288">
        <w:trPr>
          <w:trHeight w:val="876"/>
          <w:jc w:val="center"/>
        </w:trPr>
        <w:tc>
          <w:tcPr>
            <w:tcW w:w="5184" w:type="dxa"/>
          </w:tcPr>
          <w:p w14:paraId="5BF4721F" w14:textId="77777777" w:rsidR="00141B25" w:rsidRDefault="00141B25" w:rsidP="00141B2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BCAFB28" w14:textId="77777777" w:rsidR="00141B25" w:rsidRDefault="00141B25" w:rsidP="00141B25">
            <w:pPr>
              <w:suppressAutoHyphens/>
              <w:ind w:left="0"/>
              <w:jc w:val="center"/>
              <w:rPr>
                <w:rFonts w:ascii="Bookman Old Style" w:hAnsi="Bookman Old Style"/>
              </w:rPr>
            </w:pPr>
            <w:r>
              <w:rPr>
                <w:rFonts w:ascii="Bookman Old Style" w:hAnsi="Bookman Old Style"/>
              </w:rPr>
              <w:t>Viceministro de Energía</w:t>
            </w:r>
          </w:p>
          <w:p w14:paraId="45121CF3" w14:textId="77777777" w:rsidR="00141B25" w:rsidRDefault="00141B25" w:rsidP="00141B25">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1310D612" w14:textId="48626814" w:rsidR="00984132" w:rsidRPr="00BD0865" w:rsidRDefault="00141B25" w:rsidP="00C03A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07F11CD3" w14:textId="21275F72"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F86247">
              <w:rPr>
                <w:rFonts w:ascii="Bookman Old Style" w:hAnsi="Bookman Old Style" w:cs="Arial"/>
                <w:b/>
              </w:rPr>
              <w:t>R</w:t>
            </w:r>
            <w:r>
              <w:rPr>
                <w:rFonts w:ascii="Bookman Old Style" w:hAnsi="Bookman Old Style" w:cs="Arial"/>
                <w:b/>
              </w:rPr>
              <w:t>RERA</w:t>
            </w:r>
          </w:p>
          <w:p w14:paraId="47EB8B8A"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04B3FC37"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EE385D">
      <w:headerReference w:type="default" r:id="rId20"/>
      <w:headerReference w:type="first" r:id="rId21"/>
      <w:type w:val="continuous"/>
      <w:pgSz w:w="12242" w:h="18722" w:code="123"/>
      <w:pgMar w:top="2342"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B2546" w14:textId="77777777" w:rsidR="00153BE9" w:rsidRDefault="00153BE9">
      <w:r>
        <w:separator/>
      </w:r>
    </w:p>
  </w:endnote>
  <w:endnote w:type="continuationSeparator" w:id="0">
    <w:p w14:paraId="448D8D6F" w14:textId="77777777" w:rsidR="00153BE9" w:rsidRDefault="0015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66BE2" w14:textId="77777777" w:rsidR="00153BE9" w:rsidRDefault="00153BE9">
      <w:r>
        <w:separator/>
      </w:r>
    </w:p>
  </w:footnote>
  <w:footnote w:type="continuationSeparator" w:id="0">
    <w:p w14:paraId="76DEA0F3" w14:textId="77777777" w:rsidR="00153BE9" w:rsidRDefault="00153BE9">
      <w:r>
        <w:continuationSeparator/>
      </w:r>
    </w:p>
  </w:footnote>
  <w:footnote w:id="1">
    <w:p w14:paraId="1040DA72" w14:textId="77777777" w:rsidR="00AC7431" w:rsidRPr="009353D2" w:rsidRDefault="00AC7431" w:rsidP="003A4FC4">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75B51D6B" w14:textId="77777777" w:rsidR="00AC7431" w:rsidRPr="00B860E3" w:rsidRDefault="00AC7431">
      <w:pPr>
        <w:pStyle w:val="Textonotapie"/>
        <w:rPr>
          <w:rFonts w:ascii="Bookman Old Style" w:hAnsi="Bookman Old Style"/>
          <w:sz w:val="16"/>
          <w:szCs w:val="16"/>
        </w:rPr>
      </w:pPr>
      <w:r w:rsidRPr="00B860E3">
        <w:rPr>
          <w:rStyle w:val="Refdenotaalpie"/>
          <w:rFonts w:ascii="Bookman Old Style" w:hAnsi="Bookman Old Style"/>
          <w:sz w:val="16"/>
          <w:szCs w:val="16"/>
        </w:rPr>
        <w:footnoteRef/>
      </w:r>
      <w:r w:rsidRPr="00B860E3">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CDB7E" w14:textId="77777777" w:rsidR="00AC7431" w:rsidRDefault="00AC7431" w:rsidP="00951F79">
    <w:pPr>
      <w:pStyle w:val="Ttulo1"/>
      <w:ind w:right="6"/>
      <w:jc w:val="left"/>
      <w:rPr>
        <w:rFonts w:ascii="Bookman Old Style" w:hAnsi="Bookman Old Style" w:cs="Arial"/>
        <w:b w:val="0"/>
        <w:sz w:val="22"/>
        <w:szCs w:val="22"/>
      </w:rPr>
    </w:pPr>
  </w:p>
  <w:p w14:paraId="18FD6477" w14:textId="4BA3244F" w:rsidR="00AC7431" w:rsidRPr="00951F79" w:rsidRDefault="00AC743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842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18429A">
      <w:rPr>
        <w:rFonts w:ascii="Bookman Old Style" w:hAnsi="Bookman Old Style" w:cs="Arial"/>
        <w:b w:val="0"/>
        <w:noProof/>
        <w:sz w:val="22"/>
        <w:szCs w:val="22"/>
      </w:rPr>
      <w:t>6</w:t>
    </w:r>
    <w:r>
      <w:rPr>
        <w:rFonts w:ascii="Bookman Old Style" w:hAnsi="Bookman Old Style" w:cs="Arial"/>
        <w:b w:val="0"/>
        <w:noProof/>
        <w:sz w:val="22"/>
        <w:szCs w:val="22"/>
      </w:rPr>
      <w:fldChar w:fldCharType="end"/>
    </w:r>
  </w:p>
  <w:p w14:paraId="4C03EE17" w14:textId="77777777" w:rsidR="00AC7431" w:rsidRDefault="00AC7431"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9A725A1" wp14:editId="7C5B85C6">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4DD1BF6C" w14:textId="77777777" w:rsidR="00AC7431" w:rsidRPr="00E4711C" w:rsidRDefault="00AC7431" w:rsidP="00B860E3">
    <w:pPr>
      <w:ind w:left="0"/>
      <w:jc w:val="both"/>
      <w:rPr>
        <w:rFonts w:ascii="Bookman Old Style" w:hAnsi="Bookman Old Style" w:cs="Arial"/>
        <w:sz w:val="22"/>
        <w:szCs w:val="22"/>
        <w:lang w:val="es-ES_tradnl"/>
      </w:rPr>
    </w:pPr>
    <w:r w:rsidRPr="00E4711C">
      <w:rPr>
        <w:rFonts w:ascii="Bookman Old Style" w:hAnsi="Bookman Old Style" w:cs="Arial"/>
        <w:sz w:val="22"/>
        <w:szCs w:val="22"/>
        <w:lang w:val="es-ES_tradnl"/>
      </w:rPr>
      <w:t>Por la cual se aprueba el cargo de distribución por uso del sistema de distribución de gas combustible por redes de tubería para el mercado relevante de distribución conformado por el municipio de Solano, departamento del Caquetá, según solicitud tarifaria presentada por la empresa C.S.P. SOSTENIBLES S.A. E.S.P.</w:t>
    </w:r>
  </w:p>
  <w:p w14:paraId="02A96EA0" w14:textId="77777777" w:rsidR="00AC7431" w:rsidRPr="006A4E34" w:rsidRDefault="00AC7431" w:rsidP="00B860E3">
    <w:pPr>
      <w:pBdr>
        <w:bottom w:val="single" w:sz="4" w:space="1" w:color="auto"/>
      </w:pBdr>
      <w:spacing w:after="12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7F14" w14:textId="77777777" w:rsidR="00AC7431" w:rsidRDefault="00AC7431"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27B6EDDF" w14:textId="77777777" w:rsidR="00AC7431" w:rsidRDefault="00AC7431">
    <w:pPr>
      <w:pStyle w:val="Encabezado"/>
      <w:jc w:val="center"/>
      <w:rPr>
        <w:rFonts w:ascii="Arial" w:hAnsi="Arial" w:cs="Arial"/>
        <w:spacing w:val="20"/>
        <w:sz w:val="20"/>
      </w:rPr>
    </w:pPr>
  </w:p>
  <w:p w14:paraId="2FD0420E" w14:textId="77777777" w:rsidR="00AC7431" w:rsidRDefault="00AC7431"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E27F989" wp14:editId="3E9CD94E">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5E7241C"/>
    <w:multiLevelType w:val="hybridMultilevel"/>
    <w:tmpl w:val="E356F6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8"/>
  </w:num>
  <w:num w:numId="3">
    <w:abstractNumId w:val="16"/>
  </w:num>
  <w:num w:numId="4">
    <w:abstractNumId w:val="14"/>
  </w:num>
  <w:num w:numId="5">
    <w:abstractNumId w:val="9"/>
  </w:num>
  <w:num w:numId="6">
    <w:abstractNumId w:val="5"/>
  </w:num>
  <w:num w:numId="7">
    <w:abstractNumId w:val="0"/>
  </w:num>
  <w:num w:numId="8">
    <w:abstractNumId w:val="15"/>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7"/>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D8F"/>
    <w:rsid w:val="0000682F"/>
    <w:rsid w:val="00006AE2"/>
    <w:rsid w:val="000076A1"/>
    <w:rsid w:val="00007A7A"/>
    <w:rsid w:val="00007FB7"/>
    <w:rsid w:val="00010337"/>
    <w:rsid w:val="00012259"/>
    <w:rsid w:val="0001355B"/>
    <w:rsid w:val="00014E2E"/>
    <w:rsid w:val="00016C18"/>
    <w:rsid w:val="000175DD"/>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655A"/>
    <w:rsid w:val="00050211"/>
    <w:rsid w:val="00050F7F"/>
    <w:rsid w:val="000537E8"/>
    <w:rsid w:val="0005493F"/>
    <w:rsid w:val="00055B77"/>
    <w:rsid w:val="0005728B"/>
    <w:rsid w:val="00060D57"/>
    <w:rsid w:val="00061CE9"/>
    <w:rsid w:val="0006208A"/>
    <w:rsid w:val="000623F8"/>
    <w:rsid w:val="00063657"/>
    <w:rsid w:val="00064D35"/>
    <w:rsid w:val="000664AE"/>
    <w:rsid w:val="000679CE"/>
    <w:rsid w:val="00071793"/>
    <w:rsid w:val="00075F96"/>
    <w:rsid w:val="00076680"/>
    <w:rsid w:val="00076A1D"/>
    <w:rsid w:val="00076DF2"/>
    <w:rsid w:val="0007705D"/>
    <w:rsid w:val="0007780C"/>
    <w:rsid w:val="0008073E"/>
    <w:rsid w:val="00082816"/>
    <w:rsid w:val="00082B86"/>
    <w:rsid w:val="00087274"/>
    <w:rsid w:val="000873E1"/>
    <w:rsid w:val="0009160F"/>
    <w:rsid w:val="00091CDB"/>
    <w:rsid w:val="00091F23"/>
    <w:rsid w:val="00092171"/>
    <w:rsid w:val="0009253D"/>
    <w:rsid w:val="000929BA"/>
    <w:rsid w:val="00093F01"/>
    <w:rsid w:val="00093F91"/>
    <w:rsid w:val="00096E1F"/>
    <w:rsid w:val="000A19AC"/>
    <w:rsid w:val="000A3172"/>
    <w:rsid w:val="000A3D5F"/>
    <w:rsid w:val="000A64BA"/>
    <w:rsid w:val="000A7E74"/>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D3E30"/>
    <w:rsid w:val="000D6A92"/>
    <w:rsid w:val="000E01B8"/>
    <w:rsid w:val="000E1844"/>
    <w:rsid w:val="000E2037"/>
    <w:rsid w:val="000E41E3"/>
    <w:rsid w:val="000E5A0A"/>
    <w:rsid w:val="000E606B"/>
    <w:rsid w:val="000E644D"/>
    <w:rsid w:val="000E65FF"/>
    <w:rsid w:val="000E6D97"/>
    <w:rsid w:val="000E7A38"/>
    <w:rsid w:val="000E7D39"/>
    <w:rsid w:val="000E7F51"/>
    <w:rsid w:val="000F0E29"/>
    <w:rsid w:val="000F1132"/>
    <w:rsid w:val="000F18B2"/>
    <w:rsid w:val="000F3230"/>
    <w:rsid w:val="000F410B"/>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783F"/>
    <w:rsid w:val="001202B9"/>
    <w:rsid w:val="0012200E"/>
    <w:rsid w:val="00122CFB"/>
    <w:rsid w:val="00123915"/>
    <w:rsid w:val="0012404A"/>
    <w:rsid w:val="00126133"/>
    <w:rsid w:val="001279E4"/>
    <w:rsid w:val="00130B51"/>
    <w:rsid w:val="00131585"/>
    <w:rsid w:val="001331B3"/>
    <w:rsid w:val="00135116"/>
    <w:rsid w:val="00137D89"/>
    <w:rsid w:val="0014017F"/>
    <w:rsid w:val="001405C6"/>
    <w:rsid w:val="00141013"/>
    <w:rsid w:val="00141B25"/>
    <w:rsid w:val="00143228"/>
    <w:rsid w:val="0014397D"/>
    <w:rsid w:val="00146A9D"/>
    <w:rsid w:val="00146C85"/>
    <w:rsid w:val="00147B56"/>
    <w:rsid w:val="001504DB"/>
    <w:rsid w:val="00153BE9"/>
    <w:rsid w:val="0015489E"/>
    <w:rsid w:val="00154D61"/>
    <w:rsid w:val="00154FAB"/>
    <w:rsid w:val="00155EEB"/>
    <w:rsid w:val="00156E4C"/>
    <w:rsid w:val="00160B5E"/>
    <w:rsid w:val="00171D08"/>
    <w:rsid w:val="00174788"/>
    <w:rsid w:val="001748A3"/>
    <w:rsid w:val="00175723"/>
    <w:rsid w:val="00175814"/>
    <w:rsid w:val="00177A83"/>
    <w:rsid w:val="001803B2"/>
    <w:rsid w:val="00182325"/>
    <w:rsid w:val="0018429A"/>
    <w:rsid w:val="00184F26"/>
    <w:rsid w:val="0018547A"/>
    <w:rsid w:val="001867CB"/>
    <w:rsid w:val="0018708C"/>
    <w:rsid w:val="001870B7"/>
    <w:rsid w:val="001877F2"/>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77"/>
    <w:rsid w:val="001A56FE"/>
    <w:rsid w:val="001A5F1B"/>
    <w:rsid w:val="001A7C13"/>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11"/>
    <w:rsid w:val="001C7B61"/>
    <w:rsid w:val="001D033A"/>
    <w:rsid w:val="001D0C22"/>
    <w:rsid w:val="001D61E6"/>
    <w:rsid w:val="001D7832"/>
    <w:rsid w:val="001E2BE7"/>
    <w:rsid w:val="001E2FAE"/>
    <w:rsid w:val="001E5601"/>
    <w:rsid w:val="001E738F"/>
    <w:rsid w:val="001E7D10"/>
    <w:rsid w:val="001F1AE4"/>
    <w:rsid w:val="001F2709"/>
    <w:rsid w:val="001F27A1"/>
    <w:rsid w:val="001F3765"/>
    <w:rsid w:val="001F4AC3"/>
    <w:rsid w:val="00202111"/>
    <w:rsid w:val="00203AB8"/>
    <w:rsid w:val="00203B4C"/>
    <w:rsid w:val="00203B82"/>
    <w:rsid w:val="00203C62"/>
    <w:rsid w:val="002041EA"/>
    <w:rsid w:val="00204330"/>
    <w:rsid w:val="002044C4"/>
    <w:rsid w:val="002047B5"/>
    <w:rsid w:val="00204F46"/>
    <w:rsid w:val="00205F5B"/>
    <w:rsid w:val="0020732B"/>
    <w:rsid w:val="0021065A"/>
    <w:rsid w:val="00210879"/>
    <w:rsid w:val="002113E9"/>
    <w:rsid w:val="00211D34"/>
    <w:rsid w:val="00213668"/>
    <w:rsid w:val="00214F04"/>
    <w:rsid w:val="00215B3E"/>
    <w:rsid w:val="00217844"/>
    <w:rsid w:val="00217C1B"/>
    <w:rsid w:val="002209C0"/>
    <w:rsid w:val="002217C7"/>
    <w:rsid w:val="00221F55"/>
    <w:rsid w:val="002222DA"/>
    <w:rsid w:val="002223A2"/>
    <w:rsid w:val="0022433C"/>
    <w:rsid w:val="00226ECF"/>
    <w:rsid w:val="002271C4"/>
    <w:rsid w:val="002300AF"/>
    <w:rsid w:val="00230611"/>
    <w:rsid w:val="00231F80"/>
    <w:rsid w:val="00237A3D"/>
    <w:rsid w:val="00237FDF"/>
    <w:rsid w:val="002403B4"/>
    <w:rsid w:val="00240455"/>
    <w:rsid w:val="00241181"/>
    <w:rsid w:val="00241399"/>
    <w:rsid w:val="002424B9"/>
    <w:rsid w:val="0024290F"/>
    <w:rsid w:val="00243DE3"/>
    <w:rsid w:val="002442D8"/>
    <w:rsid w:val="00244322"/>
    <w:rsid w:val="00244BF2"/>
    <w:rsid w:val="00246AA1"/>
    <w:rsid w:val="00246C1A"/>
    <w:rsid w:val="00247DBF"/>
    <w:rsid w:val="00250C29"/>
    <w:rsid w:val="00252A8C"/>
    <w:rsid w:val="00253EC3"/>
    <w:rsid w:val="00253FDC"/>
    <w:rsid w:val="002566C0"/>
    <w:rsid w:val="00256E7D"/>
    <w:rsid w:val="00260569"/>
    <w:rsid w:val="002606F0"/>
    <w:rsid w:val="00261BF8"/>
    <w:rsid w:val="0026623A"/>
    <w:rsid w:val="00266CD6"/>
    <w:rsid w:val="0027242C"/>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3BDF"/>
    <w:rsid w:val="00283ED9"/>
    <w:rsid w:val="002849DC"/>
    <w:rsid w:val="002849F9"/>
    <w:rsid w:val="00285D62"/>
    <w:rsid w:val="002861B3"/>
    <w:rsid w:val="002872ED"/>
    <w:rsid w:val="002874D5"/>
    <w:rsid w:val="002919B7"/>
    <w:rsid w:val="00295885"/>
    <w:rsid w:val="002967DB"/>
    <w:rsid w:val="00297A92"/>
    <w:rsid w:val="002A12EA"/>
    <w:rsid w:val="002A234D"/>
    <w:rsid w:val="002A345B"/>
    <w:rsid w:val="002A782A"/>
    <w:rsid w:val="002B0ED2"/>
    <w:rsid w:val="002B11E2"/>
    <w:rsid w:val="002B1B36"/>
    <w:rsid w:val="002B1D0B"/>
    <w:rsid w:val="002B24B8"/>
    <w:rsid w:val="002B34EB"/>
    <w:rsid w:val="002B5BB1"/>
    <w:rsid w:val="002C03E1"/>
    <w:rsid w:val="002C5FDD"/>
    <w:rsid w:val="002C69FA"/>
    <w:rsid w:val="002D0016"/>
    <w:rsid w:val="002D0C0D"/>
    <w:rsid w:val="002D16E4"/>
    <w:rsid w:val="002D1ECA"/>
    <w:rsid w:val="002D200F"/>
    <w:rsid w:val="002D2239"/>
    <w:rsid w:val="002D2CEF"/>
    <w:rsid w:val="002D3AE9"/>
    <w:rsid w:val="002D4510"/>
    <w:rsid w:val="002D574B"/>
    <w:rsid w:val="002D6B88"/>
    <w:rsid w:val="002D747B"/>
    <w:rsid w:val="002E0C2C"/>
    <w:rsid w:val="002E130E"/>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7BC3"/>
    <w:rsid w:val="0030188B"/>
    <w:rsid w:val="00302AF5"/>
    <w:rsid w:val="00303396"/>
    <w:rsid w:val="003034E2"/>
    <w:rsid w:val="00303C3C"/>
    <w:rsid w:val="00304DB9"/>
    <w:rsid w:val="003101DA"/>
    <w:rsid w:val="00310331"/>
    <w:rsid w:val="003106A1"/>
    <w:rsid w:val="00312369"/>
    <w:rsid w:val="00314693"/>
    <w:rsid w:val="00314757"/>
    <w:rsid w:val="00316D76"/>
    <w:rsid w:val="00317E61"/>
    <w:rsid w:val="00320809"/>
    <w:rsid w:val="00320A00"/>
    <w:rsid w:val="003211CE"/>
    <w:rsid w:val="00321766"/>
    <w:rsid w:val="00321E6C"/>
    <w:rsid w:val="00326082"/>
    <w:rsid w:val="0032669A"/>
    <w:rsid w:val="00327FC7"/>
    <w:rsid w:val="0033099C"/>
    <w:rsid w:val="0033191F"/>
    <w:rsid w:val="00341E8F"/>
    <w:rsid w:val="00345FA9"/>
    <w:rsid w:val="00346E50"/>
    <w:rsid w:val="003518A4"/>
    <w:rsid w:val="0035403A"/>
    <w:rsid w:val="00354CE5"/>
    <w:rsid w:val="00355285"/>
    <w:rsid w:val="00356C1B"/>
    <w:rsid w:val="00357DAB"/>
    <w:rsid w:val="00360ADB"/>
    <w:rsid w:val="00361664"/>
    <w:rsid w:val="0036394B"/>
    <w:rsid w:val="0036458D"/>
    <w:rsid w:val="00364E6F"/>
    <w:rsid w:val="00364E90"/>
    <w:rsid w:val="0036751E"/>
    <w:rsid w:val="00367F57"/>
    <w:rsid w:val="003700B5"/>
    <w:rsid w:val="003709B5"/>
    <w:rsid w:val="003734BE"/>
    <w:rsid w:val="00373B71"/>
    <w:rsid w:val="0037468F"/>
    <w:rsid w:val="003759C2"/>
    <w:rsid w:val="00376FB4"/>
    <w:rsid w:val="00384193"/>
    <w:rsid w:val="003846C6"/>
    <w:rsid w:val="00384BE4"/>
    <w:rsid w:val="00385984"/>
    <w:rsid w:val="00387A57"/>
    <w:rsid w:val="00391B3F"/>
    <w:rsid w:val="003943C4"/>
    <w:rsid w:val="003956D0"/>
    <w:rsid w:val="00397365"/>
    <w:rsid w:val="003A09AA"/>
    <w:rsid w:val="003A2C11"/>
    <w:rsid w:val="003A2CCD"/>
    <w:rsid w:val="003A31F6"/>
    <w:rsid w:val="003A3340"/>
    <w:rsid w:val="003A3799"/>
    <w:rsid w:val="003A46CB"/>
    <w:rsid w:val="003A4FC4"/>
    <w:rsid w:val="003A65DA"/>
    <w:rsid w:val="003A789A"/>
    <w:rsid w:val="003B10B9"/>
    <w:rsid w:val="003B46A0"/>
    <w:rsid w:val="003B5489"/>
    <w:rsid w:val="003B65CC"/>
    <w:rsid w:val="003B6A60"/>
    <w:rsid w:val="003B75B5"/>
    <w:rsid w:val="003B769B"/>
    <w:rsid w:val="003C1DCC"/>
    <w:rsid w:val="003C24AD"/>
    <w:rsid w:val="003C3004"/>
    <w:rsid w:val="003C3447"/>
    <w:rsid w:val="003C4F3C"/>
    <w:rsid w:val="003C6E60"/>
    <w:rsid w:val="003C7080"/>
    <w:rsid w:val="003C7783"/>
    <w:rsid w:val="003D076C"/>
    <w:rsid w:val="003D21D5"/>
    <w:rsid w:val="003D3597"/>
    <w:rsid w:val="003D5E6D"/>
    <w:rsid w:val="003D5E91"/>
    <w:rsid w:val="003D740F"/>
    <w:rsid w:val="003E0379"/>
    <w:rsid w:val="003E048C"/>
    <w:rsid w:val="003E2B23"/>
    <w:rsid w:val="003E2FE2"/>
    <w:rsid w:val="003E78B5"/>
    <w:rsid w:val="003F0076"/>
    <w:rsid w:val="003F5A31"/>
    <w:rsid w:val="003F687D"/>
    <w:rsid w:val="003F7FBF"/>
    <w:rsid w:val="004007B3"/>
    <w:rsid w:val="00403322"/>
    <w:rsid w:val="00404192"/>
    <w:rsid w:val="00404DA1"/>
    <w:rsid w:val="00407E99"/>
    <w:rsid w:val="00410015"/>
    <w:rsid w:val="00411731"/>
    <w:rsid w:val="00411770"/>
    <w:rsid w:val="00411DFB"/>
    <w:rsid w:val="00413EF7"/>
    <w:rsid w:val="00415BAB"/>
    <w:rsid w:val="00415ED2"/>
    <w:rsid w:val="00415FAD"/>
    <w:rsid w:val="00416B74"/>
    <w:rsid w:val="0042068C"/>
    <w:rsid w:val="0042141F"/>
    <w:rsid w:val="004229E7"/>
    <w:rsid w:val="00423669"/>
    <w:rsid w:val="00423E5C"/>
    <w:rsid w:val="004248D0"/>
    <w:rsid w:val="004260E0"/>
    <w:rsid w:val="00426523"/>
    <w:rsid w:val="00430FE8"/>
    <w:rsid w:val="0043168B"/>
    <w:rsid w:val="00431A8E"/>
    <w:rsid w:val="004345E1"/>
    <w:rsid w:val="004355FC"/>
    <w:rsid w:val="00436CBA"/>
    <w:rsid w:val="00436F3F"/>
    <w:rsid w:val="004378CC"/>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76B"/>
    <w:rsid w:val="00463F18"/>
    <w:rsid w:val="004656CD"/>
    <w:rsid w:val="004672AD"/>
    <w:rsid w:val="0047111B"/>
    <w:rsid w:val="0047122B"/>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A0540"/>
    <w:rsid w:val="004A2E88"/>
    <w:rsid w:val="004A4961"/>
    <w:rsid w:val="004A5305"/>
    <w:rsid w:val="004A5E41"/>
    <w:rsid w:val="004A6280"/>
    <w:rsid w:val="004A7E9E"/>
    <w:rsid w:val="004B1840"/>
    <w:rsid w:val="004B27BD"/>
    <w:rsid w:val="004B2E9D"/>
    <w:rsid w:val="004B460E"/>
    <w:rsid w:val="004C1C08"/>
    <w:rsid w:val="004C3AAC"/>
    <w:rsid w:val="004C4E22"/>
    <w:rsid w:val="004C4E6C"/>
    <w:rsid w:val="004C50F1"/>
    <w:rsid w:val="004D0BC0"/>
    <w:rsid w:val="004D0C51"/>
    <w:rsid w:val="004D19FA"/>
    <w:rsid w:val="004D2FD2"/>
    <w:rsid w:val="004D43AE"/>
    <w:rsid w:val="004D5674"/>
    <w:rsid w:val="004D6EB8"/>
    <w:rsid w:val="004D7020"/>
    <w:rsid w:val="004D7634"/>
    <w:rsid w:val="004D77B5"/>
    <w:rsid w:val="004E1E32"/>
    <w:rsid w:val="004E2802"/>
    <w:rsid w:val="004E45FB"/>
    <w:rsid w:val="004E46B6"/>
    <w:rsid w:val="004E69D2"/>
    <w:rsid w:val="004F371F"/>
    <w:rsid w:val="004F564A"/>
    <w:rsid w:val="004F64E3"/>
    <w:rsid w:val="004F6A8A"/>
    <w:rsid w:val="004F759A"/>
    <w:rsid w:val="0050015E"/>
    <w:rsid w:val="005016AB"/>
    <w:rsid w:val="005024BA"/>
    <w:rsid w:val="005027FE"/>
    <w:rsid w:val="00502BC7"/>
    <w:rsid w:val="0050413D"/>
    <w:rsid w:val="00504837"/>
    <w:rsid w:val="00504995"/>
    <w:rsid w:val="00504F36"/>
    <w:rsid w:val="00505258"/>
    <w:rsid w:val="00505B33"/>
    <w:rsid w:val="00505C1E"/>
    <w:rsid w:val="0050673E"/>
    <w:rsid w:val="00507421"/>
    <w:rsid w:val="005123D0"/>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F5D"/>
    <w:rsid w:val="00567370"/>
    <w:rsid w:val="005713EE"/>
    <w:rsid w:val="005725C8"/>
    <w:rsid w:val="005731CE"/>
    <w:rsid w:val="00574302"/>
    <w:rsid w:val="00574CA5"/>
    <w:rsid w:val="00575330"/>
    <w:rsid w:val="005808F5"/>
    <w:rsid w:val="00581897"/>
    <w:rsid w:val="0058479F"/>
    <w:rsid w:val="005848AA"/>
    <w:rsid w:val="00584A2C"/>
    <w:rsid w:val="005873FD"/>
    <w:rsid w:val="005878CC"/>
    <w:rsid w:val="00592E8C"/>
    <w:rsid w:val="0059325B"/>
    <w:rsid w:val="00593C4F"/>
    <w:rsid w:val="005946A8"/>
    <w:rsid w:val="00594D62"/>
    <w:rsid w:val="00596A33"/>
    <w:rsid w:val="00596E6F"/>
    <w:rsid w:val="0059774E"/>
    <w:rsid w:val="005A165B"/>
    <w:rsid w:val="005A3FBF"/>
    <w:rsid w:val="005A4407"/>
    <w:rsid w:val="005A55ED"/>
    <w:rsid w:val="005A59EF"/>
    <w:rsid w:val="005A60DF"/>
    <w:rsid w:val="005A7D14"/>
    <w:rsid w:val="005A7E89"/>
    <w:rsid w:val="005B06B4"/>
    <w:rsid w:val="005B1223"/>
    <w:rsid w:val="005B1B2E"/>
    <w:rsid w:val="005B4CC4"/>
    <w:rsid w:val="005B7290"/>
    <w:rsid w:val="005C0388"/>
    <w:rsid w:val="005C0CFA"/>
    <w:rsid w:val="005C1F10"/>
    <w:rsid w:val="005C262D"/>
    <w:rsid w:val="005C41AF"/>
    <w:rsid w:val="005C5807"/>
    <w:rsid w:val="005C6165"/>
    <w:rsid w:val="005C6868"/>
    <w:rsid w:val="005C6F09"/>
    <w:rsid w:val="005C73EB"/>
    <w:rsid w:val="005C761A"/>
    <w:rsid w:val="005D14FB"/>
    <w:rsid w:val="005D372E"/>
    <w:rsid w:val="005D4178"/>
    <w:rsid w:val="005D4A19"/>
    <w:rsid w:val="005D4C62"/>
    <w:rsid w:val="005D5F99"/>
    <w:rsid w:val="005D75CB"/>
    <w:rsid w:val="005D7696"/>
    <w:rsid w:val="005D77A0"/>
    <w:rsid w:val="005D7E02"/>
    <w:rsid w:val="005E035F"/>
    <w:rsid w:val="005E260A"/>
    <w:rsid w:val="005E448B"/>
    <w:rsid w:val="005E44A9"/>
    <w:rsid w:val="005E5989"/>
    <w:rsid w:val="005E66BA"/>
    <w:rsid w:val="005E6B79"/>
    <w:rsid w:val="005E6E20"/>
    <w:rsid w:val="005E783F"/>
    <w:rsid w:val="005F04C9"/>
    <w:rsid w:val="005F2A2E"/>
    <w:rsid w:val="005F30B6"/>
    <w:rsid w:val="005F343B"/>
    <w:rsid w:val="005F48C5"/>
    <w:rsid w:val="005F5F07"/>
    <w:rsid w:val="005F6F41"/>
    <w:rsid w:val="005F7255"/>
    <w:rsid w:val="00600248"/>
    <w:rsid w:val="006002C7"/>
    <w:rsid w:val="006005E4"/>
    <w:rsid w:val="00601A4E"/>
    <w:rsid w:val="006029DA"/>
    <w:rsid w:val="00605F60"/>
    <w:rsid w:val="00612218"/>
    <w:rsid w:val="00614BF3"/>
    <w:rsid w:val="006156F2"/>
    <w:rsid w:val="00615B0A"/>
    <w:rsid w:val="0061682D"/>
    <w:rsid w:val="00616E57"/>
    <w:rsid w:val="00621590"/>
    <w:rsid w:val="00622B37"/>
    <w:rsid w:val="00622B8D"/>
    <w:rsid w:val="00622FC1"/>
    <w:rsid w:val="006240C9"/>
    <w:rsid w:val="0062477F"/>
    <w:rsid w:val="00625DC6"/>
    <w:rsid w:val="00625DDC"/>
    <w:rsid w:val="0063024A"/>
    <w:rsid w:val="00631401"/>
    <w:rsid w:val="00631E8F"/>
    <w:rsid w:val="006328A4"/>
    <w:rsid w:val="00633B0C"/>
    <w:rsid w:val="00634642"/>
    <w:rsid w:val="00634AE0"/>
    <w:rsid w:val="00635BCB"/>
    <w:rsid w:val="00636B42"/>
    <w:rsid w:val="00637B74"/>
    <w:rsid w:val="0064391D"/>
    <w:rsid w:val="00643C5D"/>
    <w:rsid w:val="00643D49"/>
    <w:rsid w:val="0064486D"/>
    <w:rsid w:val="006453AB"/>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5241"/>
    <w:rsid w:val="0066646A"/>
    <w:rsid w:val="006672F7"/>
    <w:rsid w:val="006675CD"/>
    <w:rsid w:val="00667C82"/>
    <w:rsid w:val="00670686"/>
    <w:rsid w:val="00670D23"/>
    <w:rsid w:val="0067262A"/>
    <w:rsid w:val="00672B47"/>
    <w:rsid w:val="00674C40"/>
    <w:rsid w:val="00674CF3"/>
    <w:rsid w:val="0067530D"/>
    <w:rsid w:val="00675DB2"/>
    <w:rsid w:val="00675E38"/>
    <w:rsid w:val="0067736F"/>
    <w:rsid w:val="0068016A"/>
    <w:rsid w:val="00680AF0"/>
    <w:rsid w:val="00681AD8"/>
    <w:rsid w:val="00681CE5"/>
    <w:rsid w:val="00682647"/>
    <w:rsid w:val="006832C6"/>
    <w:rsid w:val="0068499C"/>
    <w:rsid w:val="00684C67"/>
    <w:rsid w:val="00684D9B"/>
    <w:rsid w:val="0068645C"/>
    <w:rsid w:val="006922CB"/>
    <w:rsid w:val="00692AD7"/>
    <w:rsid w:val="00692D20"/>
    <w:rsid w:val="00697556"/>
    <w:rsid w:val="0069757F"/>
    <w:rsid w:val="006A01FE"/>
    <w:rsid w:val="006A154F"/>
    <w:rsid w:val="006A161A"/>
    <w:rsid w:val="006A4E34"/>
    <w:rsid w:val="006A5307"/>
    <w:rsid w:val="006A69D0"/>
    <w:rsid w:val="006B09AB"/>
    <w:rsid w:val="006B1C64"/>
    <w:rsid w:val="006B2572"/>
    <w:rsid w:val="006B381F"/>
    <w:rsid w:val="006B3F46"/>
    <w:rsid w:val="006B4647"/>
    <w:rsid w:val="006B4C2B"/>
    <w:rsid w:val="006B5916"/>
    <w:rsid w:val="006B5D87"/>
    <w:rsid w:val="006B60D3"/>
    <w:rsid w:val="006B6D47"/>
    <w:rsid w:val="006C2ED8"/>
    <w:rsid w:val="006C2F36"/>
    <w:rsid w:val="006C4A97"/>
    <w:rsid w:val="006C4B48"/>
    <w:rsid w:val="006C5AFE"/>
    <w:rsid w:val="006C709E"/>
    <w:rsid w:val="006D04C9"/>
    <w:rsid w:val="006D0D5B"/>
    <w:rsid w:val="006D12BE"/>
    <w:rsid w:val="006D153F"/>
    <w:rsid w:val="006D305D"/>
    <w:rsid w:val="006D305F"/>
    <w:rsid w:val="006D34CD"/>
    <w:rsid w:val="006D4F2E"/>
    <w:rsid w:val="006D63C8"/>
    <w:rsid w:val="006E0C64"/>
    <w:rsid w:val="006E1C54"/>
    <w:rsid w:val="006E2A04"/>
    <w:rsid w:val="006E3D5F"/>
    <w:rsid w:val="006E42FB"/>
    <w:rsid w:val="006E65AE"/>
    <w:rsid w:val="006E78EE"/>
    <w:rsid w:val="006F0827"/>
    <w:rsid w:val="006F3BDC"/>
    <w:rsid w:val="006F5797"/>
    <w:rsid w:val="006F6855"/>
    <w:rsid w:val="006F6D95"/>
    <w:rsid w:val="006F7700"/>
    <w:rsid w:val="006F7765"/>
    <w:rsid w:val="007009B9"/>
    <w:rsid w:val="007019FA"/>
    <w:rsid w:val="00702880"/>
    <w:rsid w:val="0070296B"/>
    <w:rsid w:val="00702FC2"/>
    <w:rsid w:val="00703654"/>
    <w:rsid w:val="00704166"/>
    <w:rsid w:val="00704312"/>
    <w:rsid w:val="00704FB4"/>
    <w:rsid w:val="00706D65"/>
    <w:rsid w:val="00706F13"/>
    <w:rsid w:val="0070721B"/>
    <w:rsid w:val="007072E8"/>
    <w:rsid w:val="00707D58"/>
    <w:rsid w:val="0071114A"/>
    <w:rsid w:val="0071618D"/>
    <w:rsid w:val="00717135"/>
    <w:rsid w:val="007214D8"/>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35EE"/>
    <w:rsid w:val="007438A9"/>
    <w:rsid w:val="0074491E"/>
    <w:rsid w:val="00744DB4"/>
    <w:rsid w:val="0074568F"/>
    <w:rsid w:val="00746066"/>
    <w:rsid w:val="007467F1"/>
    <w:rsid w:val="00746862"/>
    <w:rsid w:val="00751D88"/>
    <w:rsid w:val="00752A24"/>
    <w:rsid w:val="00755165"/>
    <w:rsid w:val="00757F03"/>
    <w:rsid w:val="0076247A"/>
    <w:rsid w:val="00762B8A"/>
    <w:rsid w:val="00762BAC"/>
    <w:rsid w:val="0076581E"/>
    <w:rsid w:val="00767414"/>
    <w:rsid w:val="00767B58"/>
    <w:rsid w:val="00772807"/>
    <w:rsid w:val="00772DA8"/>
    <w:rsid w:val="00773BA2"/>
    <w:rsid w:val="007743CF"/>
    <w:rsid w:val="00775964"/>
    <w:rsid w:val="007765FE"/>
    <w:rsid w:val="007814D0"/>
    <w:rsid w:val="007842C3"/>
    <w:rsid w:val="00784B67"/>
    <w:rsid w:val="0078760A"/>
    <w:rsid w:val="007879AF"/>
    <w:rsid w:val="00787FC1"/>
    <w:rsid w:val="007901D1"/>
    <w:rsid w:val="00793E29"/>
    <w:rsid w:val="00793F3E"/>
    <w:rsid w:val="00795BFB"/>
    <w:rsid w:val="0079614C"/>
    <w:rsid w:val="00797044"/>
    <w:rsid w:val="00797093"/>
    <w:rsid w:val="00797582"/>
    <w:rsid w:val="007A375E"/>
    <w:rsid w:val="007A687C"/>
    <w:rsid w:val="007B0D3E"/>
    <w:rsid w:val="007B2760"/>
    <w:rsid w:val="007B3764"/>
    <w:rsid w:val="007B6E55"/>
    <w:rsid w:val="007C2022"/>
    <w:rsid w:val="007C41A1"/>
    <w:rsid w:val="007C54E6"/>
    <w:rsid w:val="007C60E4"/>
    <w:rsid w:val="007C6336"/>
    <w:rsid w:val="007D0033"/>
    <w:rsid w:val="007D056A"/>
    <w:rsid w:val="007D1EE9"/>
    <w:rsid w:val="007D2326"/>
    <w:rsid w:val="007D31F1"/>
    <w:rsid w:val="007D44E9"/>
    <w:rsid w:val="007D4A2B"/>
    <w:rsid w:val="007D6341"/>
    <w:rsid w:val="007E06F9"/>
    <w:rsid w:val="007E1F80"/>
    <w:rsid w:val="007E44F9"/>
    <w:rsid w:val="007E5E96"/>
    <w:rsid w:val="007E78E7"/>
    <w:rsid w:val="007F1A26"/>
    <w:rsid w:val="007F2B73"/>
    <w:rsid w:val="007F3868"/>
    <w:rsid w:val="007F4922"/>
    <w:rsid w:val="0080021C"/>
    <w:rsid w:val="00802A65"/>
    <w:rsid w:val="00805553"/>
    <w:rsid w:val="00805F76"/>
    <w:rsid w:val="00806C01"/>
    <w:rsid w:val="008112E8"/>
    <w:rsid w:val="0081130B"/>
    <w:rsid w:val="0081331D"/>
    <w:rsid w:val="008148CC"/>
    <w:rsid w:val="008150E7"/>
    <w:rsid w:val="00815434"/>
    <w:rsid w:val="008165E3"/>
    <w:rsid w:val="008173AB"/>
    <w:rsid w:val="008211A4"/>
    <w:rsid w:val="00823A07"/>
    <w:rsid w:val="00826208"/>
    <w:rsid w:val="00827924"/>
    <w:rsid w:val="00827978"/>
    <w:rsid w:val="00831285"/>
    <w:rsid w:val="00831A1E"/>
    <w:rsid w:val="00831F9C"/>
    <w:rsid w:val="0083352E"/>
    <w:rsid w:val="008348CB"/>
    <w:rsid w:val="00834B60"/>
    <w:rsid w:val="00836BD5"/>
    <w:rsid w:val="00837B9A"/>
    <w:rsid w:val="0084194F"/>
    <w:rsid w:val="00842E79"/>
    <w:rsid w:val="00843746"/>
    <w:rsid w:val="00844D9E"/>
    <w:rsid w:val="00845DB3"/>
    <w:rsid w:val="00847443"/>
    <w:rsid w:val="008501D2"/>
    <w:rsid w:val="008540A0"/>
    <w:rsid w:val="0085467A"/>
    <w:rsid w:val="00854C37"/>
    <w:rsid w:val="008554C7"/>
    <w:rsid w:val="008563D3"/>
    <w:rsid w:val="0085706C"/>
    <w:rsid w:val="008577C6"/>
    <w:rsid w:val="008611E7"/>
    <w:rsid w:val="008625F4"/>
    <w:rsid w:val="00864029"/>
    <w:rsid w:val="00865C0F"/>
    <w:rsid w:val="00867644"/>
    <w:rsid w:val="008712A7"/>
    <w:rsid w:val="0087140E"/>
    <w:rsid w:val="00871E95"/>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729"/>
    <w:rsid w:val="0089258E"/>
    <w:rsid w:val="00893CDB"/>
    <w:rsid w:val="00894315"/>
    <w:rsid w:val="00897C75"/>
    <w:rsid w:val="00897DD2"/>
    <w:rsid w:val="008A0684"/>
    <w:rsid w:val="008A1904"/>
    <w:rsid w:val="008A1E6B"/>
    <w:rsid w:val="008A39AC"/>
    <w:rsid w:val="008B0C3E"/>
    <w:rsid w:val="008B1DFE"/>
    <w:rsid w:val="008B2887"/>
    <w:rsid w:val="008B2B30"/>
    <w:rsid w:val="008B3D54"/>
    <w:rsid w:val="008C1130"/>
    <w:rsid w:val="008C1E83"/>
    <w:rsid w:val="008C20C8"/>
    <w:rsid w:val="008C2EDE"/>
    <w:rsid w:val="008C3D2D"/>
    <w:rsid w:val="008C4452"/>
    <w:rsid w:val="008C5365"/>
    <w:rsid w:val="008D0D93"/>
    <w:rsid w:val="008D18E6"/>
    <w:rsid w:val="008D2138"/>
    <w:rsid w:val="008D3D17"/>
    <w:rsid w:val="008D48E8"/>
    <w:rsid w:val="008D74F5"/>
    <w:rsid w:val="008D7A9B"/>
    <w:rsid w:val="008E3366"/>
    <w:rsid w:val="008E4AAD"/>
    <w:rsid w:val="008E56B1"/>
    <w:rsid w:val="008E61CB"/>
    <w:rsid w:val="008E76AC"/>
    <w:rsid w:val="008E7C2E"/>
    <w:rsid w:val="008F073C"/>
    <w:rsid w:val="008F1713"/>
    <w:rsid w:val="008F21F6"/>
    <w:rsid w:val="008F3972"/>
    <w:rsid w:val="00903162"/>
    <w:rsid w:val="00906D10"/>
    <w:rsid w:val="009076C7"/>
    <w:rsid w:val="00910030"/>
    <w:rsid w:val="00912CAE"/>
    <w:rsid w:val="009138F3"/>
    <w:rsid w:val="00913D26"/>
    <w:rsid w:val="009141C9"/>
    <w:rsid w:val="00914D6C"/>
    <w:rsid w:val="00920416"/>
    <w:rsid w:val="00920C3D"/>
    <w:rsid w:val="00921B3A"/>
    <w:rsid w:val="00921FE1"/>
    <w:rsid w:val="0092279E"/>
    <w:rsid w:val="009240B7"/>
    <w:rsid w:val="0092412E"/>
    <w:rsid w:val="0092593B"/>
    <w:rsid w:val="00925EFA"/>
    <w:rsid w:val="009269C7"/>
    <w:rsid w:val="00926AFE"/>
    <w:rsid w:val="00930B12"/>
    <w:rsid w:val="009314E6"/>
    <w:rsid w:val="00932DC8"/>
    <w:rsid w:val="00934F43"/>
    <w:rsid w:val="00934FA6"/>
    <w:rsid w:val="00935FAC"/>
    <w:rsid w:val="00937565"/>
    <w:rsid w:val="00940FD7"/>
    <w:rsid w:val="0094252E"/>
    <w:rsid w:val="00942841"/>
    <w:rsid w:val="009429E7"/>
    <w:rsid w:val="00942BAC"/>
    <w:rsid w:val="00942E7A"/>
    <w:rsid w:val="00942FC6"/>
    <w:rsid w:val="00945A3C"/>
    <w:rsid w:val="0094658F"/>
    <w:rsid w:val="00946AB1"/>
    <w:rsid w:val="009474AD"/>
    <w:rsid w:val="00947AF9"/>
    <w:rsid w:val="00951123"/>
    <w:rsid w:val="009516B8"/>
    <w:rsid w:val="00951F79"/>
    <w:rsid w:val="00952A8C"/>
    <w:rsid w:val="0095363B"/>
    <w:rsid w:val="0095512C"/>
    <w:rsid w:val="00955D73"/>
    <w:rsid w:val="00956824"/>
    <w:rsid w:val="00956A84"/>
    <w:rsid w:val="009611AB"/>
    <w:rsid w:val="00961D16"/>
    <w:rsid w:val="00961E1B"/>
    <w:rsid w:val="009637C0"/>
    <w:rsid w:val="00963B65"/>
    <w:rsid w:val="00967121"/>
    <w:rsid w:val="00967D49"/>
    <w:rsid w:val="00967DCA"/>
    <w:rsid w:val="009701E7"/>
    <w:rsid w:val="009714A1"/>
    <w:rsid w:val="0097361C"/>
    <w:rsid w:val="0097441F"/>
    <w:rsid w:val="00974AB5"/>
    <w:rsid w:val="00974D5B"/>
    <w:rsid w:val="00975962"/>
    <w:rsid w:val="009766CA"/>
    <w:rsid w:val="00976D32"/>
    <w:rsid w:val="00980814"/>
    <w:rsid w:val="00980D18"/>
    <w:rsid w:val="009814D9"/>
    <w:rsid w:val="00981C1F"/>
    <w:rsid w:val="00984132"/>
    <w:rsid w:val="00984E57"/>
    <w:rsid w:val="00985B19"/>
    <w:rsid w:val="009862C9"/>
    <w:rsid w:val="0098706D"/>
    <w:rsid w:val="00987B1B"/>
    <w:rsid w:val="009904B6"/>
    <w:rsid w:val="009925F7"/>
    <w:rsid w:val="009935FB"/>
    <w:rsid w:val="0099486C"/>
    <w:rsid w:val="00994981"/>
    <w:rsid w:val="00995733"/>
    <w:rsid w:val="00995AB9"/>
    <w:rsid w:val="00996628"/>
    <w:rsid w:val="00997BAE"/>
    <w:rsid w:val="009A59F0"/>
    <w:rsid w:val="009B0B48"/>
    <w:rsid w:val="009B0F29"/>
    <w:rsid w:val="009B133D"/>
    <w:rsid w:val="009B2CA8"/>
    <w:rsid w:val="009B3836"/>
    <w:rsid w:val="009B4C00"/>
    <w:rsid w:val="009B7F09"/>
    <w:rsid w:val="009B7F5B"/>
    <w:rsid w:val="009C2EEC"/>
    <w:rsid w:val="009C510C"/>
    <w:rsid w:val="009C5A0A"/>
    <w:rsid w:val="009C5B8E"/>
    <w:rsid w:val="009C5BF2"/>
    <w:rsid w:val="009C6488"/>
    <w:rsid w:val="009D03C2"/>
    <w:rsid w:val="009D138E"/>
    <w:rsid w:val="009D1806"/>
    <w:rsid w:val="009D409B"/>
    <w:rsid w:val="009D4A1A"/>
    <w:rsid w:val="009D65E7"/>
    <w:rsid w:val="009D6864"/>
    <w:rsid w:val="009D692A"/>
    <w:rsid w:val="009D69D2"/>
    <w:rsid w:val="009E0C30"/>
    <w:rsid w:val="009E0D7E"/>
    <w:rsid w:val="009E11C8"/>
    <w:rsid w:val="009E1365"/>
    <w:rsid w:val="009E2F5E"/>
    <w:rsid w:val="009E3948"/>
    <w:rsid w:val="009E6C87"/>
    <w:rsid w:val="009F471E"/>
    <w:rsid w:val="009F492A"/>
    <w:rsid w:val="009F4A54"/>
    <w:rsid w:val="009F4BEC"/>
    <w:rsid w:val="009F5BAB"/>
    <w:rsid w:val="009F609F"/>
    <w:rsid w:val="009F7D37"/>
    <w:rsid w:val="00A0161E"/>
    <w:rsid w:val="00A02436"/>
    <w:rsid w:val="00A031DE"/>
    <w:rsid w:val="00A0489D"/>
    <w:rsid w:val="00A04D6F"/>
    <w:rsid w:val="00A06156"/>
    <w:rsid w:val="00A0795F"/>
    <w:rsid w:val="00A1006B"/>
    <w:rsid w:val="00A10908"/>
    <w:rsid w:val="00A11391"/>
    <w:rsid w:val="00A13C50"/>
    <w:rsid w:val="00A16BA2"/>
    <w:rsid w:val="00A20331"/>
    <w:rsid w:val="00A21A33"/>
    <w:rsid w:val="00A2226F"/>
    <w:rsid w:val="00A23A1B"/>
    <w:rsid w:val="00A25FD7"/>
    <w:rsid w:val="00A26496"/>
    <w:rsid w:val="00A264D2"/>
    <w:rsid w:val="00A26DBC"/>
    <w:rsid w:val="00A27385"/>
    <w:rsid w:val="00A30D54"/>
    <w:rsid w:val="00A31776"/>
    <w:rsid w:val="00A32C46"/>
    <w:rsid w:val="00A3618A"/>
    <w:rsid w:val="00A36412"/>
    <w:rsid w:val="00A41FA4"/>
    <w:rsid w:val="00A43AFF"/>
    <w:rsid w:val="00A44502"/>
    <w:rsid w:val="00A44586"/>
    <w:rsid w:val="00A45239"/>
    <w:rsid w:val="00A469E4"/>
    <w:rsid w:val="00A47AD0"/>
    <w:rsid w:val="00A50F04"/>
    <w:rsid w:val="00A51D8F"/>
    <w:rsid w:val="00A51F21"/>
    <w:rsid w:val="00A53402"/>
    <w:rsid w:val="00A540E3"/>
    <w:rsid w:val="00A55E42"/>
    <w:rsid w:val="00A6127C"/>
    <w:rsid w:val="00A62A9D"/>
    <w:rsid w:val="00A647FE"/>
    <w:rsid w:val="00A71343"/>
    <w:rsid w:val="00A716F6"/>
    <w:rsid w:val="00A71CC8"/>
    <w:rsid w:val="00A72AE2"/>
    <w:rsid w:val="00A74199"/>
    <w:rsid w:val="00A75649"/>
    <w:rsid w:val="00A766E2"/>
    <w:rsid w:val="00A76D31"/>
    <w:rsid w:val="00A7793A"/>
    <w:rsid w:val="00A81C1B"/>
    <w:rsid w:val="00A824D1"/>
    <w:rsid w:val="00A83C4B"/>
    <w:rsid w:val="00A84DAD"/>
    <w:rsid w:val="00A85A53"/>
    <w:rsid w:val="00A85E18"/>
    <w:rsid w:val="00A86149"/>
    <w:rsid w:val="00A87AAD"/>
    <w:rsid w:val="00A91BF5"/>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B12AD"/>
    <w:rsid w:val="00AB184D"/>
    <w:rsid w:val="00AB1E2A"/>
    <w:rsid w:val="00AB1F86"/>
    <w:rsid w:val="00AB57FD"/>
    <w:rsid w:val="00AB6CA7"/>
    <w:rsid w:val="00AC2AA3"/>
    <w:rsid w:val="00AC71A8"/>
    <w:rsid w:val="00AC71D9"/>
    <w:rsid w:val="00AC7431"/>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AF7D34"/>
    <w:rsid w:val="00B003BA"/>
    <w:rsid w:val="00B024B6"/>
    <w:rsid w:val="00B0328B"/>
    <w:rsid w:val="00B03A76"/>
    <w:rsid w:val="00B04CFB"/>
    <w:rsid w:val="00B07133"/>
    <w:rsid w:val="00B072E2"/>
    <w:rsid w:val="00B101D3"/>
    <w:rsid w:val="00B10207"/>
    <w:rsid w:val="00B10F37"/>
    <w:rsid w:val="00B1347E"/>
    <w:rsid w:val="00B141E7"/>
    <w:rsid w:val="00B15542"/>
    <w:rsid w:val="00B1560C"/>
    <w:rsid w:val="00B16275"/>
    <w:rsid w:val="00B16C3E"/>
    <w:rsid w:val="00B16C42"/>
    <w:rsid w:val="00B17FEB"/>
    <w:rsid w:val="00B204E6"/>
    <w:rsid w:val="00B21593"/>
    <w:rsid w:val="00B22226"/>
    <w:rsid w:val="00B24602"/>
    <w:rsid w:val="00B26291"/>
    <w:rsid w:val="00B33934"/>
    <w:rsid w:val="00B351B4"/>
    <w:rsid w:val="00B3710B"/>
    <w:rsid w:val="00B37A67"/>
    <w:rsid w:val="00B453A0"/>
    <w:rsid w:val="00B458EB"/>
    <w:rsid w:val="00B46BCA"/>
    <w:rsid w:val="00B47F3A"/>
    <w:rsid w:val="00B50C1D"/>
    <w:rsid w:val="00B526A3"/>
    <w:rsid w:val="00B53781"/>
    <w:rsid w:val="00B540E0"/>
    <w:rsid w:val="00B565E2"/>
    <w:rsid w:val="00B60A02"/>
    <w:rsid w:val="00B60C8C"/>
    <w:rsid w:val="00B62199"/>
    <w:rsid w:val="00B62919"/>
    <w:rsid w:val="00B639AD"/>
    <w:rsid w:val="00B656B3"/>
    <w:rsid w:val="00B719AD"/>
    <w:rsid w:val="00B72378"/>
    <w:rsid w:val="00B724A1"/>
    <w:rsid w:val="00B7288A"/>
    <w:rsid w:val="00B72EC6"/>
    <w:rsid w:val="00B74F1F"/>
    <w:rsid w:val="00B756E7"/>
    <w:rsid w:val="00B75ED9"/>
    <w:rsid w:val="00B808E9"/>
    <w:rsid w:val="00B80A75"/>
    <w:rsid w:val="00B81BB4"/>
    <w:rsid w:val="00B8385A"/>
    <w:rsid w:val="00B83927"/>
    <w:rsid w:val="00B83ABE"/>
    <w:rsid w:val="00B8446A"/>
    <w:rsid w:val="00B860E3"/>
    <w:rsid w:val="00B86129"/>
    <w:rsid w:val="00B872EC"/>
    <w:rsid w:val="00B87806"/>
    <w:rsid w:val="00B87EC9"/>
    <w:rsid w:val="00B91123"/>
    <w:rsid w:val="00B917E4"/>
    <w:rsid w:val="00B91A55"/>
    <w:rsid w:val="00B92BC9"/>
    <w:rsid w:val="00B92EAC"/>
    <w:rsid w:val="00B948D7"/>
    <w:rsid w:val="00B94C06"/>
    <w:rsid w:val="00B95F9D"/>
    <w:rsid w:val="00BA15AD"/>
    <w:rsid w:val="00BA1FCF"/>
    <w:rsid w:val="00BA2504"/>
    <w:rsid w:val="00BA3B2F"/>
    <w:rsid w:val="00BA3D38"/>
    <w:rsid w:val="00BA5519"/>
    <w:rsid w:val="00BA72FD"/>
    <w:rsid w:val="00BA73E3"/>
    <w:rsid w:val="00BB25A2"/>
    <w:rsid w:val="00BB2E30"/>
    <w:rsid w:val="00BB3638"/>
    <w:rsid w:val="00BB4983"/>
    <w:rsid w:val="00BB54AF"/>
    <w:rsid w:val="00BB6461"/>
    <w:rsid w:val="00BB7A66"/>
    <w:rsid w:val="00BC012F"/>
    <w:rsid w:val="00BC2B64"/>
    <w:rsid w:val="00BC38FD"/>
    <w:rsid w:val="00BC4557"/>
    <w:rsid w:val="00BC4ED4"/>
    <w:rsid w:val="00BD283C"/>
    <w:rsid w:val="00BD2F7D"/>
    <w:rsid w:val="00BD3267"/>
    <w:rsid w:val="00BD3B4C"/>
    <w:rsid w:val="00BD3E8F"/>
    <w:rsid w:val="00BD6F24"/>
    <w:rsid w:val="00BD7F14"/>
    <w:rsid w:val="00BE1547"/>
    <w:rsid w:val="00BE2395"/>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34CB"/>
    <w:rsid w:val="00C03A1D"/>
    <w:rsid w:val="00C04023"/>
    <w:rsid w:val="00C051A8"/>
    <w:rsid w:val="00C054BC"/>
    <w:rsid w:val="00C06446"/>
    <w:rsid w:val="00C06B4B"/>
    <w:rsid w:val="00C0700B"/>
    <w:rsid w:val="00C07E9D"/>
    <w:rsid w:val="00C11A90"/>
    <w:rsid w:val="00C11B83"/>
    <w:rsid w:val="00C122C4"/>
    <w:rsid w:val="00C13FD7"/>
    <w:rsid w:val="00C14B7E"/>
    <w:rsid w:val="00C14B82"/>
    <w:rsid w:val="00C159F0"/>
    <w:rsid w:val="00C16242"/>
    <w:rsid w:val="00C17897"/>
    <w:rsid w:val="00C2088C"/>
    <w:rsid w:val="00C21AA2"/>
    <w:rsid w:val="00C246BA"/>
    <w:rsid w:val="00C27F2F"/>
    <w:rsid w:val="00C3020A"/>
    <w:rsid w:val="00C3324A"/>
    <w:rsid w:val="00C34589"/>
    <w:rsid w:val="00C350E9"/>
    <w:rsid w:val="00C35B2B"/>
    <w:rsid w:val="00C374DC"/>
    <w:rsid w:val="00C409D5"/>
    <w:rsid w:val="00C424BA"/>
    <w:rsid w:val="00C42E05"/>
    <w:rsid w:val="00C435C3"/>
    <w:rsid w:val="00C4502D"/>
    <w:rsid w:val="00C45BB1"/>
    <w:rsid w:val="00C47181"/>
    <w:rsid w:val="00C47ACF"/>
    <w:rsid w:val="00C507D0"/>
    <w:rsid w:val="00C518D5"/>
    <w:rsid w:val="00C5395D"/>
    <w:rsid w:val="00C53D47"/>
    <w:rsid w:val="00C54529"/>
    <w:rsid w:val="00C563BE"/>
    <w:rsid w:val="00C61767"/>
    <w:rsid w:val="00C61934"/>
    <w:rsid w:val="00C6234B"/>
    <w:rsid w:val="00C62CA2"/>
    <w:rsid w:val="00C63EAE"/>
    <w:rsid w:val="00C65BF6"/>
    <w:rsid w:val="00C663AF"/>
    <w:rsid w:val="00C66E28"/>
    <w:rsid w:val="00C66FB9"/>
    <w:rsid w:val="00C67E09"/>
    <w:rsid w:val="00C70039"/>
    <w:rsid w:val="00C710B4"/>
    <w:rsid w:val="00C72BA5"/>
    <w:rsid w:val="00C73667"/>
    <w:rsid w:val="00C73F82"/>
    <w:rsid w:val="00C74BD1"/>
    <w:rsid w:val="00C75533"/>
    <w:rsid w:val="00C7629F"/>
    <w:rsid w:val="00C762FC"/>
    <w:rsid w:val="00C8225E"/>
    <w:rsid w:val="00C8372E"/>
    <w:rsid w:val="00C86165"/>
    <w:rsid w:val="00C86384"/>
    <w:rsid w:val="00C8661B"/>
    <w:rsid w:val="00C86F73"/>
    <w:rsid w:val="00C87369"/>
    <w:rsid w:val="00C87AC6"/>
    <w:rsid w:val="00C87CE5"/>
    <w:rsid w:val="00C90AB3"/>
    <w:rsid w:val="00C90C67"/>
    <w:rsid w:val="00C95EBA"/>
    <w:rsid w:val="00C96690"/>
    <w:rsid w:val="00C973B6"/>
    <w:rsid w:val="00CA139A"/>
    <w:rsid w:val="00CA227B"/>
    <w:rsid w:val="00CA2899"/>
    <w:rsid w:val="00CA2D7A"/>
    <w:rsid w:val="00CA3563"/>
    <w:rsid w:val="00CA3A3D"/>
    <w:rsid w:val="00CA67B1"/>
    <w:rsid w:val="00CA77FB"/>
    <w:rsid w:val="00CB287B"/>
    <w:rsid w:val="00CB379B"/>
    <w:rsid w:val="00CB384D"/>
    <w:rsid w:val="00CB4ACB"/>
    <w:rsid w:val="00CB4EF7"/>
    <w:rsid w:val="00CB5DD0"/>
    <w:rsid w:val="00CB5F61"/>
    <w:rsid w:val="00CB61F7"/>
    <w:rsid w:val="00CC0B0B"/>
    <w:rsid w:val="00CC2041"/>
    <w:rsid w:val="00CC276B"/>
    <w:rsid w:val="00CC3F0D"/>
    <w:rsid w:val="00CC48F9"/>
    <w:rsid w:val="00CC51D4"/>
    <w:rsid w:val="00CC558A"/>
    <w:rsid w:val="00CC55AC"/>
    <w:rsid w:val="00CC65DA"/>
    <w:rsid w:val="00CC6F6C"/>
    <w:rsid w:val="00CC7294"/>
    <w:rsid w:val="00CD75A4"/>
    <w:rsid w:val="00CD75E7"/>
    <w:rsid w:val="00CE1ED5"/>
    <w:rsid w:val="00CE21E3"/>
    <w:rsid w:val="00CE2259"/>
    <w:rsid w:val="00CE2BD2"/>
    <w:rsid w:val="00CE5999"/>
    <w:rsid w:val="00CE5A69"/>
    <w:rsid w:val="00CE66CF"/>
    <w:rsid w:val="00CF207C"/>
    <w:rsid w:val="00CF21B9"/>
    <w:rsid w:val="00CF36E3"/>
    <w:rsid w:val="00CF63CD"/>
    <w:rsid w:val="00CF6508"/>
    <w:rsid w:val="00CF6BF9"/>
    <w:rsid w:val="00CF788E"/>
    <w:rsid w:val="00CF7C0F"/>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07E6"/>
    <w:rsid w:val="00D516AA"/>
    <w:rsid w:val="00D52BB9"/>
    <w:rsid w:val="00D538D5"/>
    <w:rsid w:val="00D53E26"/>
    <w:rsid w:val="00D54AA6"/>
    <w:rsid w:val="00D54D2B"/>
    <w:rsid w:val="00D55370"/>
    <w:rsid w:val="00D559C3"/>
    <w:rsid w:val="00D56663"/>
    <w:rsid w:val="00D607B1"/>
    <w:rsid w:val="00D609FA"/>
    <w:rsid w:val="00D60AC7"/>
    <w:rsid w:val="00D648EF"/>
    <w:rsid w:val="00D70019"/>
    <w:rsid w:val="00D715C2"/>
    <w:rsid w:val="00D72BB2"/>
    <w:rsid w:val="00D72F09"/>
    <w:rsid w:val="00D73B47"/>
    <w:rsid w:val="00D74417"/>
    <w:rsid w:val="00D759A9"/>
    <w:rsid w:val="00D80817"/>
    <w:rsid w:val="00D81AFD"/>
    <w:rsid w:val="00D81FEB"/>
    <w:rsid w:val="00D828B9"/>
    <w:rsid w:val="00D8320E"/>
    <w:rsid w:val="00D84476"/>
    <w:rsid w:val="00D84A3D"/>
    <w:rsid w:val="00D85C00"/>
    <w:rsid w:val="00D9171F"/>
    <w:rsid w:val="00D918F3"/>
    <w:rsid w:val="00D91DED"/>
    <w:rsid w:val="00D92DE2"/>
    <w:rsid w:val="00D96545"/>
    <w:rsid w:val="00D96B7A"/>
    <w:rsid w:val="00D970F4"/>
    <w:rsid w:val="00DA2099"/>
    <w:rsid w:val="00DA239B"/>
    <w:rsid w:val="00DA5205"/>
    <w:rsid w:val="00DA5560"/>
    <w:rsid w:val="00DA5F78"/>
    <w:rsid w:val="00DA5FF5"/>
    <w:rsid w:val="00DB7E5C"/>
    <w:rsid w:val="00DB7F8C"/>
    <w:rsid w:val="00DC331E"/>
    <w:rsid w:val="00DC3636"/>
    <w:rsid w:val="00DC3F86"/>
    <w:rsid w:val="00DC7657"/>
    <w:rsid w:val="00DD13F2"/>
    <w:rsid w:val="00DD238F"/>
    <w:rsid w:val="00DD3077"/>
    <w:rsid w:val="00DD313A"/>
    <w:rsid w:val="00DD39A2"/>
    <w:rsid w:val="00DD3CE8"/>
    <w:rsid w:val="00DD4011"/>
    <w:rsid w:val="00DD4F0E"/>
    <w:rsid w:val="00DD5DF6"/>
    <w:rsid w:val="00DE018C"/>
    <w:rsid w:val="00DE256A"/>
    <w:rsid w:val="00DE4017"/>
    <w:rsid w:val="00DE4FF5"/>
    <w:rsid w:val="00DE5690"/>
    <w:rsid w:val="00DE65CE"/>
    <w:rsid w:val="00DF00AE"/>
    <w:rsid w:val="00DF05A3"/>
    <w:rsid w:val="00DF070D"/>
    <w:rsid w:val="00DF0BF0"/>
    <w:rsid w:val="00DF1900"/>
    <w:rsid w:val="00DF3F3C"/>
    <w:rsid w:val="00DF6411"/>
    <w:rsid w:val="00E0158D"/>
    <w:rsid w:val="00E023CC"/>
    <w:rsid w:val="00E0385E"/>
    <w:rsid w:val="00E04DDE"/>
    <w:rsid w:val="00E05019"/>
    <w:rsid w:val="00E05C08"/>
    <w:rsid w:val="00E05E0A"/>
    <w:rsid w:val="00E116AC"/>
    <w:rsid w:val="00E12069"/>
    <w:rsid w:val="00E12D46"/>
    <w:rsid w:val="00E13617"/>
    <w:rsid w:val="00E14164"/>
    <w:rsid w:val="00E14F33"/>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EF3"/>
    <w:rsid w:val="00E46D16"/>
    <w:rsid w:val="00E4711C"/>
    <w:rsid w:val="00E47203"/>
    <w:rsid w:val="00E472D2"/>
    <w:rsid w:val="00E51288"/>
    <w:rsid w:val="00E5193B"/>
    <w:rsid w:val="00E523CE"/>
    <w:rsid w:val="00E534CF"/>
    <w:rsid w:val="00E5419A"/>
    <w:rsid w:val="00E56BFE"/>
    <w:rsid w:val="00E57699"/>
    <w:rsid w:val="00E6049D"/>
    <w:rsid w:val="00E60E59"/>
    <w:rsid w:val="00E6146A"/>
    <w:rsid w:val="00E6452E"/>
    <w:rsid w:val="00E7107D"/>
    <w:rsid w:val="00E726EC"/>
    <w:rsid w:val="00E72C5E"/>
    <w:rsid w:val="00E7347E"/>
    <w:rsid w:val="00E74055"/>
    <w:rsid w:val="00E7709E"/>
    <w:rsid w:val="00E81CB4"/>
    <w:rsid w:val="00E8569C"/>
    <w:rsid w:val="00E8585B"/>
    <w:rsid w:val="00E91301"/>
    <w:rsid w:val="00E944DF"/>
    <w:rsid w:val="00E9460D"/>
    <w:rsid w:val="00E96001"/>
    <w:rsid w:val="00E9621C"/>
    <w:rsid w:val="00EA1805"/>
    <w:rsid w:val="00EA1EE1"/>
    <w:rsid w:val="00EA2219"/>
    <w:rsid w:val="00EA3452"/>
    <w:rsid w:val="00EA386A"/>
    <w:rsid w:val="00EA3F15"/>
    <w:rsid w:val="00EA636D"/>
    <w:rsid w:val="00EA775A"/>
    <w:rsid w:val="00EA7813"/>
    <w:rsid w:val="00EA7847"/>
    <w:rsid w:val="00EA7F02"/>
    <w:rsid w:val="00EB154D"/>
    <w:rsid w:val="00EB3879"/>
    <w:rsid w:val="00EB4128"/>
    <w:rsid w:val="00EB5EF7"/>
    <w:rsid w:val="00EB770F"/>
    <w:rsid w:val="00EB7CE7"/>
    <w:rsid w:val="00EC0B8D"/>
    <w:rsid w:val="00EC2F9C"/>
    <w:rsid w:val="00EC35B2"/>
    <w:rsid w:val="00EC4885"/>
    <w:rsid w:val="00EC5678"/>
    <w:rsid w:val="00EC61A5"/>
    <w:rsid w:val="00EC69D7"/>
    <w:rsid w:val="00EC6A1B"/>
    <w:rsid w:val="00ED40DC"/>
    <w:rsid w:val="00ED596A"/>
    <w:rsid w:val="00ED6028"/>
    <w:rsid w:val="00EE0E3E"/>
    <w:rsid w:val="00EE2E6E"/>
    <w:rsid w:val="00EE385D"/>
    <w:rsid w:val="00EE3A9F"/>
    <w:rsid w:val="00EE493C"/>
    <w:rsid w:val="00EE4C9E"/>
    <w:rsid w:val="00EF28E6"/>
    <w:rsid w:val="00EF4B06"/>
    <w:rsid w:val="00EF605C"/>
    <w:rsid w:val="00EF6BDC"/>
    <w:rsid w:val="00F01459"/>
    <w:rsid w:val="00F01CA3"/>
    <w:rsid w:val="00F03154"/>
    <w:rsid w:val="00F0365B"/>
    <w:rsid w:val="00F0499E"/>
    <w:rsid w:val="00F04FA6"/>
    <w:rsid w:val="00F054F5"/>
    <w:rsid w:val="00F057E5"/>
    <w:rsid w:val="00F06BB2"/>
    <w:rsid w:val="00F0759E"/>
    <w:rsid w:val="00F159C0"/>
    <w:rsid w:val="00F15CCA"/>
    <w:rsid w:val="00F16347"/>
    <w:rsid w:val="00F16FE3"/>
    <w:rsid w:val="00F22F1E"/>
    <w:rsid w:val="00F2642E"/>
    <w:rsid w:val="00F30903"/>
    <w:rsid w:val="00F32AEA"/>
    <w:rsid w:val="00F33360"/>
    <w:rsid w:val="00F33794"/>
    <w:rsid w:val="00F35317"/>
    <w:rsid w:val="00F35523"/>
    <w:rsid w:val="00F35BA5"/>
    <w:rsid w:val="00F35E90"/>
    <w:rsid w:val="00F369CE"/>
    <w:rsid w:val="00F36B65"/>
    <w:rsid w:val="00F36BCB"/>
    <w:rsid w:val="00F37572"/>
    <w:rsid w:val="00F4002F"/>
    <w:rsid w:val="00F417E3"/>
    <w:rsid w:val="00F43112"/>
    <w:rsid w:val="00F4350B"/>
    <w:rsid w:val="00F43804"/>
    <w:rsid w:val="00F5027A"/>
    <w:rsid w:val="00F5143E"/>
    <w:rsid w:val="00F51FDC"/>
    <w:rsid w:val="00F52B69"/>
    <w:rsid w:val="00F551F9"/>
    <w:rsid w:val="00F55D33"/>
    <w:rsid w:val="00F55F4D"/>
    <w:rsid w:val="00F564B3"/>
    <w:rsid w:val="00F63543"/>
    <w:rsid w:val="00F64E15"/>
    <w:rsid w:val="00F672AB"/>
    <w:rsid w:val="00F704B1"/>
    <w:rsid w:val="00F7160E"/>
    <w:rsid w:val="00F724F8"/>
    <w:rsid w:val="00F72F94"/>
    <w:rsid w:val="00F739D9"/>
    <w:rsid w:val="00F74608"/>
    <w:rsid w:val="00F7490D"/>
    <w:rsid w:val="00F76E11"/>
    <w:rsid w:val="00F80D64"/>
    <w:rsid w:val="00F8217F"/>
    <w:rsid w:val="00F821A3"/>
    <w:rsid w:val="00F849B2"/>
    <w:rsid w:val="00F84FC9"/>
    <w:rsid w:val="00F86247"/>
    <w:rsid w:val="00F877BF"/>
    <w:rsid w:val="00F919E5"/>
    <w:rsid w:val="00F92B41"/>
    <w:rsid w:val="00F9314A"/>
    <w:rsid w:val="00F94A53"/>
    <w:rsid w:val="00F94CBC"/>
    <w:rsid w:val="00F95F5B"/>
    <w:rsid w:val="00F95FDB"/>
    <w:rsid w:val="00F9623D"/>
    <w:rsid w:val="00F96674"/>
    <w:rsid w:val="00F969FC"/>
    <w:rsid w:val="00F97224"/>
    <w:rsid w:val="00FA0D0D"/>
    <w:rsid w:val="00FA29CD"/>
    <w:rsid w:val="00FA50A6"/>
    <w:rsid w:val="00FA6A07"/>
    <w:rsid w:val="00FA7689"/>
    <w:rsid w:val="00FA7EF0"/>
    <w:rsid w:val="00FB061A"/>
    <w:rsid w:val="00FB277C"/>
    <w:rsid w:val="00FB2A39"/>
    <w:rsid w:val="00FB4124"/>
    <w:rsid w:val="00FB4372"/>
    <w:rsid w:val="00FC021D"/>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32F8"/>
    <w:rsid w:val="00FE380E"/>
    <w:rsid w:val="00FE39D7"/>
    <w:rsid w:val="00FE3B4D"/>
    <w:rsid w:val="00FE3BD9"/>
    <w:rsid w:val="00FE5026"/>
    <w:rsid w:val="00FE656D"/>
    <w:rsid w:val="00FE7A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BC7F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150647">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3961049">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4731221">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38319861">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574469">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55702071">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2073530">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0311833">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31221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E90A8-4D28-4DD4-96D9-AD8CACF4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6</Pages>
  <Words>4751</Words>
  <Characters>26133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2019-10-24T16:09:00Z</cp:lastPrinted>
  <dcterms:created xsi:type="dcterms:W3CDTF">2019-11-19T17:01:00Z</dcterms:created>
  <dcterms:modified xsi:type="dcterms:W3CDTF">2019-11-19T17:01:00Z</dcterms:modified>
</cp:coreProperties>
</file>