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A3A2" w14:textId="1F096480" w:rsidR="00CA77FB" w:rsidRDefault="00E93E4C" w:rsidP="00B64579">
      <w:pPr>
        <w:pStyle w:val="Encabezado"/>
        <w:tabs>
          <w:tab w:val="clear" w:pos="8504"/>
          <w:tab w:val="left" w:pos="0"/>
          <w:tab w:val="right" w:pos="9356"/>
        </w:tabs>
        <w:ind w:left="0"/>
        <w:jc w:val="both"/>
        <w:rPr>
          <w:rFonts w:ascii="Bookman Old Style" w:hAnsi="Bookman Old Style"/>
          <w:b/>
          <w:bCs/>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5.9pt;margin-top:-53.35pt;width:52.5pt;height:48.75pt;z-index:251657728;mso-wrap-edited:f;mso-width-percent:0;mso-height-percent:0;mso-width-percent:0;mso-height-percent:0" fillcolor="#0c9">
            <v:imagedata r:id="rId8" o:title=""/>
          </v:shape>
          <o:OLEObject Type="Embed" ProgID="PBrush" ShapeID="_x0000_s2050" DrawAspect="Content" ObjectID="_1699427275" r:id="rId9"/>
        </w:object>
      </w:r>
      <w:r w:rsidR="00071C05">
        <w:rPr>
          <w:rFonts w:ascii="Bookman Old Style" w:hAnsi="Bookman Old Style"/>
          <w:bCs/>
          <w:szCs w:val="24"/>
        </w:rPr>
        <w:t xml:space="preserve">                                       </w:t>
      </w:r>
      <w:r w:rsidR="00CA77FB" w:rsidRPr="001954E9">
        <w:rPr>
          <w:rFonts w:ascii="Bookman Old Style" w:hAnsi="Bookman Old Style"/>
          <w:bCs/>
          <w:szCs w:val="24"/>
        </w:rPr>
        <w:t>Ministerio de Minas y Energía</w:t>
      </w:r>
    </w:p>
    <w:p w14:paraId="5B03E225" w14:textId="77777777" w:rsidR="00B05567" w:rsidRPr="00082CE8" w:rsidRDefault="00B05567" w:rsidP="00B64579">
      <w:pPr>
        <w:rPr>
          <w:b/>
          <w:lang w:val="es-ES_tradnl"/>
        </w:rPr>
      </w:pPr>
    </w:p>
    <w:p w14:paraId="0B8C281D" w14:textId="77777777" w:rsidR="00CA77FB" w:rsidRPr="001954E9" w:rsidRDefault="00CA77FB" w:rsidP="00097E03">
      <w:pPr>
        <w:pStyle w:val="Ttulo4"/>
        <w:tabs>
          <w:tab w:val="right" w:pos="9356"/>
        </w:tabs>
        <w:ind w:left="0"/>
        <w:rPr>
          <w:rFonts w:ascii="Bookman Old Style" w:hAnsi="Bookman Old Style"/>
          <w:b w:val="0"/>
          <w:bCs/>
          <w:sz w:val="24"/>
          <w:szCs w:val="24"/>
        </w:rPr>
      </w:pPr>
    </w:p>
    <w:p w14:paraId="1AEBA519" w14:textId="77777777" w:rsidR="00CA77FB" w:rsidRPr="001954E9" w:rsidRDefault="00CA77FB" w:rsidP="00097E03">
      <w:pPr>
        <w:pStyle w:val="Ttulo3"/>
        <w:tabs>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097E03">
      <w:pPr>
        <w:pStyle w:val="Ttulo5"/>
        <w:tabs>
          <w:tab w:val="right" w:pos="9356"/>
        </w:tabs>
        <w:ind w:left="0"/>
        <w:rPr>
          <w:rFonts w:ascii="Bookman Old Style" w:hAnsi="Bookman Old Style"/>
          <w:sz w:val="24"/>
          <w:szCs w:val="24"/>
        </w:rPr>
      </w:pPr>
    </w:p>
    <w:p w14:paraId="7AD9E5E3" w14:textId="212AF3E4" w:rsidR="00CA77FB" w:rsidRPr="001954E9" w:rsidRDefault="00CA77FB" w:rsidP="00097E03">
      <w:pPr>
        <w:pStyle w:val="Ttulo5"/>
        <w:tabs>
          <w:tab w:val="right" w:pos="9356"/>
        </w:tabs>
        <w:ind w:left="0"/>
        <w:rPr>
          <w:rFonts w:ascii="Bookman Old Style" w:hAnsi="Bookman Old Style"/>
          <w:sz w:val="24"/>
          <w:szCs w:val="24"/>
        </w:rPr>
      </w:pPr>
      <w:r w:rsidRPr="001954E9">
        <w:rPr>
          <w:rFonts w:ascii="Bookman Old Style" w:hAnsi="Bookman Old Style"/>
          <w:sz w:val="24"/>
          <w:szCs w:val="24"/>
        </w:rPr>
        <w:t>RESOLUCIÓN No.</w:t>
      </w:r>
      <w:r w:rsidR="008853E1" w:rsidRPr="008853E1">
        <w:rPr>
          <w:rFonts w:ascii="Bookman Old Style" w:hAnsi="Bookman Old Style"/>
          <w:sz w:val="32"/>
          <w:szCs w:val="32"/>
        </w:rPr>
        <w:t>192</w:t>
      </w:r>
      <w:r w:rsidR="00111B22">
        <w:rPr>
          <w:rFonts w:ascii="Bookman Old Style" w:hAnsi="Bookman Old Style"/>
          <w:sz w:val="24"/>
          <w:szCs w:val="24"/>
        </w:rPr>
        <w:t xml:space="preserve">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w:t>
      </w:r>
      <w:r w:rsidR="00826426">
        <w:rPr>
          <w:rFonts w:ascii="Bookman Old Style" w:hAnsi="Bookman Old Style"/>
          <w:sz w:val="24"/>
          <w:szCs w:val="24"/>
        </w:rPr>
        <w:t>1</w:t>
      </w:r>
    </w:p>
    <w:p w14:paraId="14552A48" w14:textId="77777777" w:rsidR="00CA77FB" w:rsidRPr="001954E9" w:rsidRDefault="00CA77FB" w:rsidP="00097E03">
      <w:pPr>
        <w:tabs>
          <w:tab w:val="right" w:pos="9356"/>
        </w:tabs>
        <w:ind w:left="0"/>
        <w:jc w:val="center"/>
        <w:rPr>
          <w:rFonts w:ascii="Bookman Old Style" w:hAnsi="Bookman Old Style" w:cs="Arial"/>
          <w:b/>
          <w:snapToGrid w:val="0"/>
          <w:color w:val="000000"/>
          <w:lang w:val="es-ES_tradnl"/>
        </w:rPr>
      </w:pPr>
    </w:p>
    <w:p w14:paraId="2243C687" w14:textId="197D98C7" w:rsidR="00CA77FB" w:rsidRPr="001954E9" w:rsidRDefault="00CA77FB" w:rsidP="00097E03">
      <w:pPr>
        <w:pStyle w:val="Ttulo3"/>
        <w:tabs>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8853E1" w:rsidRPr="008853E1">
        <w:rPr>
          <w:rFonts w:ascii="Bookman Old Style" w:hAnsi="Bookman Old Style"/>
          <w:bCs/>
          <w:sz w:val="32"/>
          <w:szCs w:val="32"/>
        </w:rPr>
        <w:t>29 OCT. 2021</w:t>
      </w:r>
      <w:r w:rsidRPr="00894B47">
        <w:rPr>
          <w:rFonts w:ascii="Bookman Old Style" w:hAnsi="Bookman Old Style"/>
          <w:b w:val="0"/>
          <w:szCs w:val="24"/>
        </w:rPr>
        <w:t xml:space="preserve"> </w:t>
      </w:r>
      <w:r w:rsidR="00B64579" w:rsidRPr="00894B47">
        <w:rPr>
          <w:rFonts w:ascii="Bookman Old Style" w:hAnsi="Bookman Old Style"/>
          <w:b w:val="0"/>
          <w:szCs w:val="24"/>
        </w:rPr>
        <w:t xml:space="preserve"> </w:t>
      </w:r>
      <w:r w:rsidRPr="00894B47">
        <w:rPr>
          <w:rFonts w:ascii="Bookman Old Style" w:hAnsi="Bookman Old Style"/>
          <w:b w:val="0"/>
          <w:szCs w:val="24"/>
        </w:rPr>
        <w:t xml:space="preserve"> </w:t>
      </w:r>
      <w:r w:rsidRPr="001954E9">
        <w:rPr>
          <w:rFonts w:ascii="Bookman Old Style" w:hAnsi="Bookman Old Style"/>
          <w:b w:val="0"/>
          <w:szCs w:val="24"/>
        </w:rPr>
        <w:t>)</w:t>
      </w:r>
    </w:p>
    <w:p w14:paraId="1D23EFA1" w14:textId="77777777" w:rsidR="00CA77FB" w:rsidRPr="001954E9" w:rsidRDefault="00CA77FB" w:rsidP="00097E03">
      <w:pPr>
        <w:tabs>
          <w:tab w:val="right" w:pos="9356"/>
        </w:tabs>
        <w:ind w:left="0"/>
        <w:jc w:val="center"/>
        <w:rPr>
          <w:rFonts w:ascii="Bookman Old Style" w:hAnsi="Bookman Old Style"/>
          <w:lang w:val="es-ES_tradnl"/>
        </w:rPr>
      </w:pPr>
    </w:p>
    <w:p w14:paraId="46CB7519" w14:textId="77777777" w:rsidR="00CD73E0" w:rsidRPr="001954E9" w:rsidRDefault="00CD73E0" w:rsidP="00097E03">
      <w:pPr>
        <w:widowControl w:val="0"/>
        <w:adjustRightInd w:val="0"/>
        <w:ind w:left="0"/>
        <w:jc w:val="both"/>
        <w:rPr>
          <w:rFonts w:ascii="Bookman Old Style" w:hAnsi="Bookman Old Style" w:cs="Arial"/>
          <w:lang w:val="es-ES_tradnl"/>
        </w:rPr>
      </w:pPr>
    </w:p>
    <w:p w14:paraId="29295C6C" w14:textId="66A617DF" w:rsidR="00280C73" w:rsidRPr="00341E8F" w:rsidRDefault="00273C2C" w:rsidP="00097E03">
      <w:pPr>
        <w:ind w:left="0"/>
        <w:jc w:val="center"/>
        <w:rPr>
          <w:rFonts w:ascii="Bookman Old Style" w:hAnsi="Bookman Old Style" w:cs="Arial"/>
          <w:lang w:val="es-ES_tradnl"/>
        </w:rPr>
      </w:pPr>
      <w:bookmarkStart w:id="0" w:name="_Hlk78966856"/>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432657">
        <w:rPr>
          <w:rFonts w:ascii="Bookman Old Style" w:hAnsi="Bookman Old Style" w:cs="Arial"/>
          <w:lang w:val="es-ES_tradnl"/>
        </w:rPr>
        <w:t xml:space="preserve"> de distribución</w:t>
      </w:r>
      <w:r w:rsidR="0073086C" w:rsidRPr="001954E9">
        <w:rPr>
          <w:rFonts w:ascii="Bookman Old Style" w:hAnsi="Bookman Old Style" w:cs="Arial"/>
          <w:lang w:val="es-ES_tradnl"/>
        </w:rPr>
        <w:t xml:space="preserve"> </w:t>
      </w:r>
      <w:r w:rsidR="00656686" w:rsidRPr="00341E8F">
        <w:rPr>
          <w:rFonts w:ascii="Bookman Old Style" w:hAnsi="Bookman Old Style" w:cs="Arial"/>
          <w:lang w:val="es-ES_tradnl"/>
        </w:rPr>
        <w:t xml:space="preserve">por uso del sistema de distribución de </w:t>
      </w:r>
      <w:r w:rsidR="00B52558">
        <w:rPr>
          <w:rFonts w:ascii="Bookman Old Style" w:hAnsi="Bookman Old Style" w:cs="Arial"/>
          <w:lang w:val="es-ES_tradnl"/>
        </w:rPr>
        <w:t xml:space="preserve">gas </w:t>
      </w:r>
      <w:r w:rsidR="00253828">
        <w:rPr>
          <w:rFonts w:ascii="Bookman Old Style" w:hAnsi="Bookman Old Style" w:cs="Arial"/>
          <w:lang w:val="es-ES_tradnl"/>
        </w:rPr>
        <w:t>licuado de petróleo</w:t>
      </w:r>
      <w:r w:rsidR="005D01C7">
        <w:rPr>
          <w:rFonts w:ascii="Bookman Old Style" w:hAnsi="Bookman Old Style" w:cs="Arial"/>
          <w:lang w:val="es-ES_tradnl"/>
        </w:rPr>
        <w:t xml:space="preserve"> </w:t>
      </w:r>
      <w:r w:rsidR="00656686" w:rsidRPr="00341E8F">
        <w:rPr>
          <w:rFonts w:ascii="Bookman Old Style" w:hAnsi="Bookman Old Style" w:cs="Arial"/>
          <w:lang w:val="es-ES_tradnl"/>
        </w:rPr>
        <w:t>por redes de tubería para el mercado relevante</w:t>
      </w:r>
      <w:r w:rsidR="0076165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w:t>
      </w:r>
      <w:r w:rsidR="00B93B89">
        <w:rPr>
          <w:rFonts w:ascii="Bookman Old Style" w:hAnsi="Bookman Old Style" w:cs="Arial"/>
          <w:lang w:val="es-ES_tradnl"/>
        </w:rPr>
        <w:t xml:space="preserve">por </w:t>
      </w:r>
      <w:r w:rsidR="003D3316">
        <w:rPr>
          <w:rFonts w:ascii="Bookman Old Style" w:hAnsi="Bookman Old Style" w:cs="Arial"/>
          <w:lang w:val="es-ES_tradnl"/>
        </w:rPr>
        <w:t xml:space="preserve">los </w:t>
      </w:r>
      <w:r w:rsidR="00432657">
        <w:rPr>
          <w:rFonts w:ascii="Bookman Old Style" w:hAnsi="Bookman Old Style" w:cs="Arial"/>
          <w:lang w:val="es-ES_tradnl"/>
        </w:rPr>
        <w:t>m</w:t>
      </w:r>
      <w:r w:rsidR="003D3316">
        <w:rPr>
          <w:rFonts w:ascii="Bookman Old Style" w:hAnsi="Bookman Old Style" w:cs="Arial"/>
          <w:lang w:val="es-ES_tradnl"/>
        </w:rPr>
        <w:t>unicipios de Arauca, Cravo Norte y Puerto Rondón</w:t>
      </w:r>
      <w:r w:rsidR="00B93B89">
        <w:rPr>
          <w:rFonts w:ascii="Bookman Old Style" w:hAnsi="Bookman Old Style" w:cs="Arial"/>
          <w:lang w:val="es-ES_tradnl"/>
        </w:rPr>
        <w:t xml:space="preserve">, </w:t>
      </w:r>
      <w:r w:rsidR="00432657">
        <w:rPr>
          <w:rFonts w:ascii="Bookman Old Style" w:hAnsi="Bookman Old Style" w:cs="Arial"/>
          <w:lang w:val="es-ES_tradnl"/>
        </w:rPr>
        <w:t>d</w:t>
      </w:r>
      <w:r w:rsidR="00B93B89" w:rsidRPr="006D6067">
        <w:rPr>
          <w:rFonts w:ascii="Bookman Old Style" w:hAnsi="Bookman Old Style" w:cs="Arial"/>
          <w:lang w:val="es-ES_tradnl"/>
        </w:rPr>
        <w:t>epartamento de</w:t>
      </w:r>
      <w:r w:rsidR="00B93B89">
        <w:rPr>
          <w:rFonts w:ascii="Bookman Old Style" w:hAnsi="Bookman Old Style" w:cs="Arial"/>
          <w:lang w:val="es-ES_tradnl"/>
        </w:rPr>
        <w:t xml:space="preserve"> </w:t>
      </w:r>
      <w:r w:rsidR="003D3316">
        <w:rPr>
          <w:rFonts w:ascii="Bookman Old Style" w:hAnsi="Bookman Old Style" w:cs="Arial"/>
          <w:lang w:val="es-ES_tradnl"/>
        </w:rPr>
        <w:t>Arauca</w:t>
      </w:r>
      <w:r w:rsidR="00B94B23" w:rsidRPr="00BE1461">
        <w:rPr>
          <w:rFonts w:ascii="Bookman Old Style" w:hAnsi="Bookman Old Style" w:cs="Arial"/>
          <w:lang w:val="es-ES_tradnl"/>
        </w:rPr>
        <w:t>.</w:t>
      </w:r>
    </w:p>
    <w:bookmarkEnd w:id="0"/>
    <w:p w14:paraId="32CB55E8" w14:textId="77777777" w:rsidR="00656686" w:rsidRPr="00341E8F" w:rsidRDefault="00656686" w:rsidP="00B64579">
      <w:pPr>
        <w:widowControl w:val="0"/>
        <w:adjustRightInd w:val="0"/>
        <w:ind w:left="0"/>
        <w:jc w:val="both"/>
        <w:rPr>
          <w:rFonts w:ascii="Bookman Old Style" w:hAnsi="Bookman Old Style" w:cs="Arial"/>
          <w:lang w:val="es-ES_tradnl"/>
        </w:rPr>
      </w:pPr>
    </w:p>
    <w:p w14:paraId="72C36D46" w14:textId="77777777" w:rsidR="00273C2C" w:rsidRPr="001954E9" w:rsidRDefault="00273C2C" w:rsidP="00B64579">
      <w:pPr>
        <w:widowControl w:val="0"/>
        <w:adjustRightInd w:val="0"/>
        <w:ind w:left="0"/>
        <w:jc w:val="both"/>
        <w:rPr>
          <w:rFonts w:ascii="Bookman Old Style" w:hAnsi="Bookman Old Style" w:cs="Arial"/>
          <w:lang w:val="es-CO"/>
        </w:rPr>
      </w:pPr>
    </w:p>
    <w:p w14:paraId="4E44089F" w14:textId="77777777" w:rsidR="00273C2C" w:rsidRPr="001954E9" w:rsidRDefault="00273C2C" w:rsidP="00B64579">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6451CC" w:rsidRDefault="00273C2C" w:rsidP="00B64579">
      <w:pPr>
        <w:widowControl w:val="0"/>
        <w:adjustRightInd w:val="0"/>
        <w:ind w:left="0"/>
        <w:jc w:val="both"/>
        <w:rPr>
          <w:rFonts w:ascii="Bookman Old Style" w:hAnsi="Bookman Old Style" w:cs="Arial"/>
          <w:lang w:val="es-ES_tradnl"/>
        </w:rPr>
      </w:pPr>
    </w:p>
    <w:p w14:paraId="65F7A6D8" w14:textId="1F3D938D" w:rsidR="009D138E" w:rsidRDefault="00273C2C" w:rsidP="00B64579">
      <w:pPr>
        <w:spacing w:before="240" w:after="240"/>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14DE812F" w14:textId="6E346B49" w:rsidR="00273C2C" w:rsidRDefault="00273C2C" w:rsidP="00B64579">
      <w:pPr>
        <w:spacing w:before="240" w:after="240"/>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4A7193DB" w14:textId="2234F779" w:rsidR="00273C2C" w:rsidRPr="001954E9"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Numeral 14.28 del A</w:t>
      </w:r>
      <w:r w:rsidRPr="001954E9">
        <w:rPr>
          <w:rFonts w:ascii="Bookman Old Style" w:hAnsi="Bookman Old Style" w:cs="Arial"/>
        </w:rPr>
        <w:t xml:space="preserve">rtículo 14 de la Ley 142 de 1994 </w:t>
      </w:r>
      <w:r w:rsidR="00273C2C" w:rsidRPr="001954E9">
        <w:rPr>
          <w:rFonts w:ascii="Bookman Old Style" w:hAnsi="Bookman Old Style" w:cs="Arial"/>
        </w:rPr>
        <w:t>definió el servicio público domiciliario de gas combustible como el conjunto de actividades ordenadas a la distribución de gas combustible</w:t>
      </w:r>
      <w:r w:rsidR="0096636E">
        <w:rPr>
          <w:rFonts w:ascii="Bookman Old Style" w:hAnsi="Bookman Old Style" w:cs="Arial"/>
        </w:rPr>
        <w:t>,</w:t>
      </w:r>
      <w:r w:rsidR="00273C2C" w:rsidRPr="001954E9">
        <w:rPr>
          <w:rFonts w:ascii="Bookman Old Style" w:hAnsi="Bookman Old Style" w:cs="Arial"/>
        </w:rPr>
        <w:t xml:space="preserve"> y estableció la actividad de comercialización como complementaria del servicio público domiciliario de gas combustible.</w:t>
      </w:r>
    </w:p>
    <w:p w14:paraId="024208A9" w14:textId="67BD5DB1" w:rsidR="00273C2C" w:rsidRPr="001954E9" w:rsidRDefault="00273C2C"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FE06D6">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74CECF42" w14:textId="77777777" w:rsidR="006B5F0E"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 xml:space="preserve">Numeral </w:t>
      </w:r>
      <w:r w:rsidRPr="001954E9">
        <w:rPr>
          <w:rFonts w:ascii="Bookman Old Style" w:hAnsi="Bookman Old Style" w:cs="Arial"/>
        </w:rPr>
        <w:t xml:space="preserve">73.11 </w:t>
      </w:r>
      <w:r>
        <w:rPr>
          <w:rFonts w:ascii="Bookman Old Style" w:hAnsi="Bookman Old Style" w:cs="Arial"/>
        </w:rPr>
        <w:t xml:space="preserve">del Artículo 73 </w:t>
      </w:r>
      <w:r w:rsidR="00273C2C" w:rsidRPr="001954E9">
        <w:rPr>
          <w:rFonts w:ascii="Bookman Old Style" w:hAnsi="Bookman Old Style" w:cs="Arial"/>
        </w:rPr>
        <w:t>de la Ley 142 de 1994 atribuyó a la Comisión de Regulación de Energía y Gas la competencia para establecer las fórmulas para la fijación de las tarifas del servicio público domiciliario de gas combustible.</w:t>
      </w:r>
    </w:p>
    <w:p w14:paraId="1BA2872E" w14:textId="487FEEBA" w:rsidR="00273C2C" w:rsidRPr="001954E9"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Pr>
          <w:rFonts w:ascii="Bookman Old Style" w:hAnsi="Bookman Old Style" w:cs="Arial"/>
        </w:rPr>
        <w:t xml:space="preserve">Numeral </w:t>
      </w:r>
      <w:r w:rsidRPr="001954E9">
        <w:rPr>
          <w:rFonts w:ascii="Bookman Old Style" w:hAnsi="Bookman Old Style" w:cs="Arial"/>
        </w:rPr>
        <w:t xml:space="preserve">88.1 </w:t>
      </w:r>
      <w:r>
        <w:rPr>
          <w:rFonts w:ascii="Bookman Old Style" w:hAnsi="Bookman Old Style" w:cs="Arial"/>
        </w:rPr>
        <w:t xml:space="preserve">del Artículo 88 </w:t>
      </w:r>
      <w:r w:rsidRPr="001954E9">
        <w:rPr>
          <w:rFonts w:ascii="Bookman Old Style" w:hAnsi="Bookman Old Style" w:cs="Arial"/>
        </w:rPr>
        <w:t xml:space="preserve">de la </w:t>
      </w:r>
      <w:r w:rsidR="00273C2C" w:rsidRPr="001954E9">
        <w:rPr>
          <w:rFonts w:ascii="Bookman Old Style" w:hAnsi="Bookman Old Style" w:cs="Arial"/>
        </w:rPr>
        <w:t>Ley 142 de 1994, la Comisión de Regulación de Energía y Gas podrá establecer topes máximos y mínimos tarifarios, de obligatorio</w:t>
      </w:r>
      <w:r w:rsidR="009122C7">
        <w:rPr>
          <w:rFonts w:ascii="Bookman Old Style" w:hAnsi="Bookman Old Style" w:cs="Arial"/>
        </w:rPr>
        <w:t xml:space="preserve"> </w:t>
      </w:r>
      <w:r w:rsidR="00273C2C" w:rsidRPr="001954E9">
        <w:rPr>
          <w:rFonts w:ascii="Bookman Old Style" w:hAnsi="Bookman Old Style" w:cs="Arial"/>
        </w:rPr>
        <w:t>cumplimiento por parte de las empresas.</w:t>
      </w:r>
    </w:p>
    <w:p w14:paraId="4528A43C" w14:textId="164B9FEA" w:rsidR="00273C2C" w:rsidRPr="001954E9" w:rsidRDefault="00273C2C" w:rsidP="00B64579">
      <w:pPr>
        <w:adjustRightInd w:val="0"/>
        <w:spacing w:before="240" w:after="240"/>
        <w:ind w:left="0"/>
        <w:jc w:val="both"/>
        <w:rPr>
          <w:rFonts w:ascii="Bookman Old Style" w:hAnsi="Bookman Old Style" w:cs="Arial"/>
        </w:rPr>
      </w:pPr>
      <w:r w:rsidRPr="00432657">
        <w:rPr>
          <w:rFonts w:ascii="Bookman Old Style" w:hAnsi="Bookman Old Style" w:cs="Arial"/>
        </w:rPr>
        <w:t xml:space="preserve">El </w:t>
      </w:r>
      <w:r w:rsidR="00072CB1" w:rsidRPr="00432657">
        <w:rPr>
          <w:rFonts w:ascii="Bookman Old Style" w:hAnsi="Bookman Old Style" w:cs="Arial"/>
        </w:rPr>
        <w:t>A</w:t>
      </w:r>
      <w:r w:rsidRPr="00432657">
        <w:rPr>
          <w:rFonts w:ascii="Bookman Old Style" w:hAnsi="Bookman Old Style" w:cs="Arial"/>
        </w:rPr>
        <w:t>rtículo 126 de la Ley 142 de 1994 establece que</w:t>
      </w:r>
      <w:r w:rsidR="00072CB1" w:rsidRPr="00432657">
        <w:rPr>
          <w:rFonts w:ascii="Bookman Old Style" w:hAnsi="Bookman Old Style" w:cs="Arial"/>
        </w:rPr>
        <w:t>,</w:t>
      </w:r>
      <w:r w:rsidRPr="00432657">
        <w:rPr>
          <w:rFonts w:ascii="Bookman Old Style" w:hAnsi="Bookman Old Style" w:cs="Arial"/>
        </w:rPr>
        <w:t xml:space="preserve"> vencido el período de vigencia de las fórmulas tarifarias</w:t>
      </w:r>
      <w:r w:rsidR="00072CB1" w:rsidRPr="00432657">
        <w:rPr>
          <w:rFonts w:ascii="Bookman Old Style" w:hAnsi="Bookman Old Style" w:cs="Arial"/>
        </w:rPr>
        <w:t>,</w:t>
      </w:r>
      <w:r w:rsidRPr="00432657">
        <w:rPr>
          <w:rFonts w:ascii="Bookman Old Style" w:hAnsi="Bookman Old Style" w:cs="Arial"/>
        </w:rPr>
        <w:t xml:space="preserve"> éstas continuarán rigiendo mientras la Comisión no fije las nuevas.</w:t>
      </w:r>
    </w:p>
    <w:p w14:paraId="0B81A8CD" w14:textId="77777777" w:rsidR="00FE06D6" w:rsidRDefault="00FE06D6" w:rsidP="00B64579">
      <w:pPr>
        <w:adjustRightInd w:val="0"/>
        <w:spacing w:before="240" w:after="240"/>
        <w:ind w:left="0"/>
        <w:jc w:val="both"/>
        <w:rPr>
          <w:rFonts w:ascii="Bookman Old Style" w:hAnsi="Bookman Old Style" w:cs="Arial"/>
          <w:highlight w:val="green"/>
        </w:rPr>
      </w:pPr>
      <w:r w:rsidRPr="001954E9">
        <w:rPr>
          <w:rFonts w:ascii="Bookman Old Style" w:hAnsi="Bookman Old Style" w:cs="Arial"/>
        </w:rPr>
        <w:t xml:space="preserve">Mediante la Resolución CREG 137 de 2013 se establecieron las fórmulas tarifarias generales para la prestación del servicio público domiciliario de gas combustible por redes de tubería a usuarios regulados. </w:t>
      </w:r>
    </w:p>
    <w:p w14:paraId="58766F15" w14:textId="0EE7003A" w:rsidR="00331EB0" w:rsidRPr="009B3468" w:rsidRDefault="00331EB0" w:rsidP="00B64579">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 xml:space="preserve">A través de las Resoluciones CREG 202 de 2013,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090</w:t>
      </w:r>
      <w:r>
        <w:rPr>
          <w:rFonts w:ascii="Bookman Old Style" w:hAnsi="Bookman Old Style" w:cs="Arial"/>
          <w:color w:val="000000" w:themeColor="text1"/>
          <w:shd w:val="clear" w:color="auto" w:fill="FFFFFF"/>
          <w:lang w:val="es-CO" w:eastAsia="es-ES_tradnl"/>
        </w:rPr>
        <w:t xml:space="preserve"> </w:t>
      </w:r>
      <w:r w:rsidR="0096636E">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96636E">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 011 de 2020</w:t>
      </w:r>
      <w:r w:rsidR="0096636E">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 xml:space="preserve">se establecieron los criterios generales para remunerar la actividad </w:t>
      </w:r>
      <w:r w:rsidRPr="009B3468">
        <w:rPr>
          <w:rFonts w:ascii="Bookman Old Style" w:hAnsi="Bookman Old Style" w:cs="Arial"/>
          <w:color w:val="000000" w:themeColor="text1"/>
        </w:rPr>
        <w:lastRenderedPageBreak/>
        <w:t>de distribución de gas combustible por redes de tubería y se dictan otras disposiciones</w:t>
      </w:r>
      <w:r w:rsidR="00FE06D6">
        <w:rPr>
          <w:rFonts w:ascii="Bookman Old Style" w:hAnsi="Bookman Old Style" w:cs="Arial"/>
          <w:color w:val="000000" w:themeColor="text1"/>
        </w:rPr>
        <w:t>, en adelant</w:t>
      </w:r>
      <w:r w:rsidR="00B52558">
        <w:rPr>
          <w:rFonts w:ascii="Bookman Old Style" w:hAnsi="Bookman Old Style" w:cs="Arial"/>
          <w:color w:val="000000" w:themeColor="text1"/>
        </w:rPr>
        <w:t>e</w:t>
      </w:r>
      <w:r w:rsidR="00FE06D6">
        <w:rPr>
          <w:rFonts w:ascii="Bookman Old Style" w:hAnsi="Bookman Old Style" w:cs="Arial"/>
          <w:color w:val="000000" w:themeColor="text1"/>
        </w:rPr>
        <w:t xml:space="preserve"> la </w:t>
      </w:r>
      <w:r w:rsidR="0032223C">
        <w:rPr>
          <w:rFonts w:ascii="Bookman Old Style" w:hAnsi="Bookman Old Style" w:cs="Arial"/>
          <w:color w:val="000000" w:themeColor="text1"/>
        </w:rPr>
        <w:t>Metodología</w:t>
      </w:r>
      <w:r w:rsidR="00FE06D6">
        <w:rPr>
          <w:rFonts w:ascii="Bookman Old Style" w:hAnsi="Bookman Old Style" w:cs="Arial"/>
          <w:color w:val="000000" w:themeColor="text1"/>
        </w:rPr>
        <w:t>.</w:t>
      </w:r>
    </w:p>
    <w:p w14:paraId="529066C6" w14:textId="4B9EC23C" w:rsidR="00331EB0" w:rsidRDefault="00FE06D6" w:rsidP="00B64579">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Pr>
          <w:rFonts w:ascii="Bookman Old Style" w:hAnsi="Bookman Old Style" w:cs="Arial"/>
        </w:rPr>
        <w:t xml:space="preserve">procedimiento a observar en el </w:t>
      </w:r>
      <w:r w:rsidR="0032223C">
        <w:rPr>
          <w:rFonts w:ascii="Bookman Old Style" w:hAnsi="Bookman Old Style" w:cs="Arial"/>
        </w:rPr>
        <w:t>trámite</w:t>
      </w:r>
      <w:r>
        <w:rPr>
          <w:rFonts w:ascii="Bookman Old Style" w:hAnsi="Bookman Old Style" w:cs="Arial"/>
        </w:rPr>
        <w:t xml:space="preserve"> de </w:t>
      </w:r>
      <w:r w:rsidR="00331EB0" w:rsidRPr="00FA4B7D">
        <w:rPr>
          <w:rFonts w:ascii="Bookman Old Style" w:hAnsi="Bookman Old Style" w:cs="Arial"/>
        </w:rPr>
        <w:t>solicitudes tarifarias para la aprobación de cargos de distribución de gas combustible por redes de tubería</w:t>
      </w:r>
      <w:r w:rsidR="00331EB0">
        <w:rPr>
          <w:rFonts w:ascii="Bookman Old Style" w:hAnsi="Bookman Old Style" w:cs="Arial"/>
        </w:rPr>
        <w:t>.</w:t>
      </w:r>
    </w:p>
    <w:p w14:paraId="1475006A" w14:textId="1602D2FF" w:rsidR="00331EB0" w:rsidRDefault="00331EB0" w:rsidP="00B64579">
      <w:pPr>
        <w:tabs>
          <w:tab w:val="center" w:pos="4512"/>
          <w:tab w:val="left" w:pos="7088"/>
        </w:tabs>
        <w:suppressAutoHyphens/>
        <w:adjustRightInd w:val="0"/>
        <w:spacing w:before="240" w:after="240"/>
        <w:ind w:left="0"/>
        <w:jc w:val="both"/>
        <w:textAlignment w:val="baseline"/>
        <w:rPr>
          <w:rFonts w:ascii="Bookman Old Style" w:hAnsi="Bookman Old Style" w:cs="Arial"/>
        </w:rPr>
      </w:pPr>
      <w:r w:rsidRPr="001954E9">
        <w:rPr>
          <w:rFonts w:ascii="Bookman Old Style" w:hAnsi="Bookman Old Style"/>
        </w:rPr>
        <w:t xml:space="preserve">En la Resolución CREG </w:t>
      </w:r>
      <w:r w:rsidR="00045E0C" w:rsidRPr="00045E0C">
        <w:rPr>
          <w:rFonts w:ascii="Bookman Old Style" w:hAnsi="Bookman Old Style"/>
        </w:rPr>
        <w:t>025</w:t>
      </w:r>
      <w:r w:rsidRPr="00045E0C">
        <w:rPr>
          <w:rFonts w:ascii="Bookman Old Style" w:hAnsi="Bookman Old Style"/>
        </w:rPr>
        <w:t xml:space="preserve"> de</w:t>
      </w:r>
      <w:r>
        <w:rPr>
          <w:rFonts w:ascii="Bookman Old Style" w:hAnsi="Bookman Old Style"/>
        </w:rPr>
        <w:t xml:space="preserve"> 2020</w:t>
      </w:r>
      <w:r w:rsidRPr="001954E9">
        <w:rPr>
          <w:rFonts w:ascii="Bookman Old Style" w:hAnsi="Bookman Old Style"/>
        </w:rPr>
        <w:t xml:space="preserve"> </w:t>
      </w:r>
      <w:r w:rsidRPr="001954E9">
        <w:rPr>
          <w:rFonts w:ascii="Bookman Old Style" w:hAnsi="Bookman Old Style" w:cs="Arial"/>
        </w:rPr>
        <w:t xml:space="preserve">se </w:t>
      </w:r>
      <w:r w:rsidR="00FE06D6">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9E705E">
        <w:rPr>
          <w:rFonts w:ascii="Bookman Old Style" w:hAnsi="Bookman Old Style" w:cs="Arial"/>
        </w:rPr>
        <w:t xml:space="preserve">Tasa </w:t>
      </w:r>
      <w:r>
        <w:rPr>
          <w:rFonts w:ascii="Bookman Old Style" w:hAnsi="Bookman Old Style" w:cs="Arial"/>
        </w:rPr>
        <w:t xml:space="preserve">de </w:t>
      </w:r>
      <w:r w:rsidR="009E705E">
        <w:rPr>
          <w:rFonts w:ascii="Bookman Old Style" w:hAnsi="Bookman Old Style" w:cs="Arial"/>
        </w:rPr>
        <w:t xml:space="preserve">Descuento </w:t>
      </w:r>
      <w:r>
        <w:rPr>
          <w:rFonts w:ascii="Bookman Old Style" w:hAnsi="Bookman Old Style" w:cs="Arial"/>
        </w:rPr>
        <w:t>para la actividad de distribución de gas combustible.</w:t>
      </w:r>
    </w:p>
    <w:p w14:paraId="53115CAD" w14:textId="4BC519B3" w:rsidR="00075F96" w:rsidRDefault="003A46CB" w:rsidP="00B64579">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3D3316">
        <w:rPr>
          <w:rFonts w:ascii="Bookman Old Style" w:hAnsi="Bookman Old Style" w:cs="Arial"/>
        </w:rPr>
        <w:t>ARAUCANA DE GASES S.A.S. E.S.P.</w:t>
      </w:r>
      <w:r w:rsidR="00566054" w:rsidRPr="006D6067">
        <w:rPr>
          <w:rFonts w:ascii="Bookman Old Style" w:hAnsi="Bookman Old Style" w:cs="Arial"/>
        </w:rPr>
        <w:t>, a través de la</w:t>
      </w:r>
      <w:r w:rsidR="006460F2">
        <w:rPr>
          <w:rFonts w:ascii="Bookman Old Style" w:hAnsi="Bookman Old Style" w:cs="Arial"/>
        </w:rPr>
        <w:t>s</w:t>
      </w:r>
      <w:r w:rsidR="00566054" w:rsidRPr="006D6067">
        <w:rPr>
          <w:rFonts w:ascii="Bookman Old Style" w:hAnsi="Bookman Old Style" w:cs="Arial"/>
        </w:rPr>
        <w:t xml:space="preserve"> comunicaci</w:t>
      </w:r>
      <w:r w:rsidR="006460F2">
        <w:rPr>
          <w:rFonts w:ascii="Bookman Old Style" w:hAnsi="Bookman Old Style" w:cs="Arial"/>
        </w:rPr>
        <w:t>ones</w:t>
      </w:r>
      <w:r w:rsidR="00566054" w:rsidRPr="006D6067">
        <w:rPr>
          <w:rFonts w:ascii="Bookman Old Style" w:hAnsi="Bookman Old Style" w:cs="Arial"/>
        </w:rPr>
        <w:t xml:space="preserve"> radicada</w:t>
      </w:r>
      <w:r w:rsidR="006460F2">
        <w:rPr>
          <w:rFonts w:ascii="Bookman Old Style" w:hAnsi="Bookman Old Style" w:cs="Arial"/>
        </w:rPr>
        <w:t>s</w:t>
      </w:r>
      <w:r w:rsidR="00566054" w:rsidRPr="006D6067">
        <w:rPr>
          <w:rFonts w:ascii="Bookman Old Style" w:hAnsi="Bookman Old Style" w:cs="Arial"/>
        </w:rPr>
        <w:t xml:space="preserve"> en la CREG bajo </w:t>
      </w:r>
      <w:bookmarkStart w:id="1" w:name="_Hlk78829064"/>
      <w:r w:rsidR="00E17C7F">
        <w:rPr>
          <w:rFonts w:ascii="Bookman Old Style" w:hAnsi="Bookman Old Style" w:cs="Arial"/>
        </w:rPr>
        <w:t xml:space="preserve">los números </w:t>
      </w:r>
      <w:bookmarkStart w:id="2" w:name="_Hlk78833383"/>
      <w:r w:rsidR="00E17C7F">
        <w:rPr>
          <w:rFonts w:ascii="Bookman Old Style" w:hAnsi="Bookman Old Style" w:cs="Arial"/>
        </w:rPr>
        <w:t>CREG</w:t>
      </w:r>
      <w:r w:rsidR="00FB7D08" w:rsidRPr="00FB7D08">
        <w:rPr>
          <w:rFonts w:ascii="Bookman Old Style" w:hAnsi="Bookman Old Style" w:cs="Arial"/>
        </w:rPr>
        <w:t xml:space="preserve"> E-2021-000008 y E-2021-000012 del 4 de enero de 2021, E-2021-000103 de</w:t>
      </w:r>
      <w:r w:rsidR="00497C74">
        <w:rPr>
          <w:rFonts w:ascii="Bookman Old Style" w:hAnsi="Bookman Old Style" w:cs="Arial"/>
        </w:rPr>
        <w:t>l</w:t>
      </w:r>
      <w:r w:rsidR="00FB7D08" w:rsidRPr="00FB7D08">
        <w:rPr>
          <w:rFonts w:ascii="Bookman Old Style" w:hAnsi="Bookman Old Style" w:cs="Arial"/>
        </w:rPr>
        <w:t xml:space="preserve"> 6 de enero de 2021, E-2021-001737 de</w:t>
      </w:r>
      <w:r w:rsidR="00497C74">
        <w:rPr>
          <w:rFonts w:ascii="Bookman Old Style" w:hAnsi="Bookman Old Style" w:cs="Arial"/>
        </w:rPr>
        <w:t>l</w:t>
      </w:r>
      <w:r w:rsidR="00FB7D08" w:rsidRPr="00FB7D08">
        <w:rPr>
          <w:rFonts w:ascii="Bookman Old Style" w:hAnsi="Bookman Old Style" w:cs="Arial"/>
        </w:rPr>
        <w:t xml:space="preserve"> 5 de febrero de 2021 y E-2021-001859 de</w:t>
      </w:r>
      <w:r w:rsidR="00497C74">
        <w:rPr>
          <w:rFonts w:ascii="Bookman Old Style" w:hAnsi="Bookman Old Style" w:cs="Arial"/>
        </w:rPr>
        <w:t>l</w:t>
      </w:r>
      <w:r w:rsidR="00FB7D08" w:rsidRPr="00FB7D08">
        <w:rPr>
          <w:rFonts w:ascii="Bookman Old Style" w:hAnsi="Bookman Old Style" w:cs="Arial"/>
        </w:rPr>
        <w:t xml:space="preserve"> 9 de febrero de 2021</w:t>
      </w:r>
      <w:bookmarkEnd w:id="1"/>
      <w:bookmarkEnd w:id="2"/>
      <w:r w:rsidR="009E705E" w:rsidRPr="00B665FD">
        <w:rPr>
          <w:rFonts w:ascii="Bookman Old Style" w:hAnsi="Bookman Old Style" w:cs="Arial"/>
        </w:rPr>
        <w:t xml:space="preserve">, </w:t>
      </w:r>
      <w:r w:rsidR="009E705E">
        <w:rPr>
          <w:rFonts w:ascii="Bookman Old Style" w:hAnsi="Bookman Old Style" w:cs="Arial"/>
        </w:rPr>
        <w:t xml:space="preserve">de conformidad con </w:t>
      </w:r>
      <w:r w:rsidR="009E705E" w:rsidRPr="008C2AC6">
        <w:rPr>
          <w:rFonts w:ascii="Bookman Old Style" w:hAnsi="Bookman Old Style" w:cs="Arial"/>
        </w:rPr>
        <w:t xml:space="preserve">lo establecido en </w:t>
      </w:r>
      <w:r w:rsidR="009E705E">
        <w:rPr>
          <w:rFonts w:ascii="Bookman Old Style" w:hAnsi="Bookman Old Style" w:cs="Arial"/>
        </w:rPr>
        <w:t>el Numeral 5.</w:t>
      </w:r>
      <w:r w:rsidR="00395010">
        <w:rPr>
          <w:rFonts w:ascii="Bookman Old Style" w:hAnsi="Bookman Old Style" w:cs="Arial"/>
        </w:rPr>
        <w:t>2</w:t>
      </w:r>
      <w:r w:rsidR="00023C89">
        <w:rPr>
          <w:rFonts w:ascii="Bookman Old Style" w:hAnsi="Bookman Old Style" w:cs="Arial"/>
        </w:rPr>
        <w:t xml:space="preserve"> </w:t>
      </w:r>
      <w:r w:rsidR="009E705E">
        <w:rPr>
          <w:rFonts w:ascii="Bookman Old Style" w:hAnsi="Bookman Old Style" w:cs="Arial"/>
        </w:rPr>
        <w:t xml:space="preserve">de </w:t>
      </w:r>
      <w:r w:rsidR="009E705E" w:rsidRPr="008C2AC6">
        <w:rPr>
          <w:rFonts w:ascii="Bookman Old Style" w:hAnsi="Bookman Old Style" w:cs="Arial"/>
        </w:rPr>
        <w:t>la</w:t>
      </w:r>
      <w:r w:rsidR="000D058E">
        <w:rPr>
          <w:rFonts w:ascii="Bookman Old Style" w:hAnsi="Bookman Old Style" w:cs="Arial"/>
        </w:rPr>
        <w:t xml:space="preserve"> Metodología</w:t>
      </w:r>
      <w:r w:rsidR="009E705E" w:rsidRPr="00B665FD">
        <w:rPr>
          <w:rFonts w:ascii="Bookman Old Style" w:hAnsi="Bookman Old Style" w:cs="Arial"/>
        </w:rPr>
        <w:t xml:space="preserve">, solicitó aprobación de cargos de distribución de </w:t>
      </w:r>
      <w:r w:rsidR="00BE6A00">
        <w:rPr>
          <w:rFonts w:ascii="Bookman Old Style" w:hAnsi="Bookman Old Style" w:cs="Arial"/>
        </w:rPr>
        <w:t xml:space="preserve">Gas </w:t>
      </w:r>
      <w:r w:rsidR="00253828">
        <w:rPr>
          <w:rFonts w:ascii="Bookman Old Style" w:hAnsi="Bookman Old Style" w:cs="Arial"/>
        </w:rPr>
        <w:t>Licuado de Petróleo</w:t>
      </w:r>
      <w:r w:rsidR="00497C74">
        <w:rPr>
          <w:rFonts w:ascii="Bookman Old Style" w:hAnsi="Bookman Old Style" w:cs="Arial"/>
        </w:rPr>
        <w:t xml:space="preserve">, </w:t>
      </w:r>
      <w:r w:rsidR="00BE6A00">
        <w:rPr>
          <w:rFonts w:ascii="Bookman Old Style" w:hAnsi="Bookman Old Style" w:cs="Arial"/>
        </w:rPr>
        <w:t>G</w:t>
      </w:r>
      <w:r w:rsidR="00253828">
        <w:rPr>
          <w:rFonts w:ascii="Bookman Old Style" w:hAnsi="Bookman Old Style" w:cs="Arial"/>
        </w:rPr>
        <w:t>LP</w:t>
      </w:r>
      <w:r w:rsidR="00497C74">
        <w:rPr>
          <w:rFonts w:ascii="Bookman Old Style" w:hAnsi="Bookman Old Style" w:cs="Arial"/>
        </w:rPr>
        <w:t>,</w:t>
      </w:r>
      <w:r w:rsidR="009E705E" w:rsidRPr="00B665FD">
        <w:rPr>
          <w:rFonts w:ascii="Bookman Old Style" w:hAnsi="Bookman Old Style" w:cs="Arial"/>
        </w:rPr>
        <w:t xml:space="preserve"> por redes para el </w:t>
      </w:r>
      <w:r w:rsidR="009E705E">
        <w:rPr>
          <w:rFonts w:ascii="Bookman Old Style" w:hAnsi="Bookman Old Style" w:cs="Arial"/>
        </w:rPr>
        <w:t>M</w:t>
      </w:r>
      <w:r w:rsidR="009E705E" w:rsidRPr="00B665FD">
        <w:rPr>
          <w:rFonts w:ascii="Bookman Old Style" w:hAnsi="Bookman Old Style" w:cs="Arial"/>
        </w:rPr>
        <w:t xml:space="preserve">ercado </w:t>
      </w:r>
      <w:r w:rsidR="009E705E">
        <w:rPr>
          <w:rFonts w:ascii="Bookman Old Style" w:hAnsi="Bookman Old Style" w:cs="Arial"/>
        </w:rPr>
        <w:t>R</w:t>
      </w:r>
      <w:r w:rsidR="009E705E" w:rsidRPr="00B665FD">
        <w:rPr>
          <w:rFonts w:ascii="Bookman Old Style" w:hAnsi="Bookman Old Style" w:cs="Arial"/>
        </w:rPr>
        <w:t>elevante</w:t>
      </w:r>
      <w:r w:rsidR="009E705E">
        <w:rPr>
          <w:rFonts w:ascii="Bookman Old Style" w:hAnsi="Bookman Old Style" w:cs="Arial"/>
        </w:rPr>
        <w:t xml:space="preserve"> </w:t>
      </w:r>
      <w:r w:rsidR="00260711">
        <w:rPr>
          <w:rFonts w:ascii="Bookman Old Style" w:hAnsi="Bookman Old Style" w:cs="Arial"/>
        </w:rPr>
        <w:t xml:space="preserve">de distribución </w:t>
      </w:r>
      <w:r w:rsidR="009E705E" w:rsidRPr="00B665FD">
        <w:rPr>
          <w:rFonts w:ascii="Bookman Old Style" w:hAnsi="Bookman Old Style" w:cs="Arial"/>
        </w:rPr>
        <w:t xml:space="preserve">conformado </w:t>
      </w:r>
      <w:r w:rsidR="009E705E">
        <w:rPr>
          <w:rFonts w:ascii="Bookman Old Style" w:hAnsi="Bookman Old Style" w:cs="Arial"/>
        </w:rPr>
        <w:t>como sigue</w:t>
      </w:r>
      <w:r w:rsidR="00075F96" w:rsidRPr="006D6067">
        <w:rPr>
          <w:rFonts w:ascii="Bookman Old Style" w:hAnsi="Bookman Old Style" w:cs="Arial"/>
        </w:rPr>
        <w:t>:</w:t>
      </w:r>
    </w:p>
    <w:tbl>
      <w:tblPr>
        <w:tblW w:w="39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7"/>
        <w:gridCol w:w="2518"/>
        <w:gridCol w:w="2516"/>
      </w:tblGrid>
      <w:tr w:rsidR="003D3316" w:rsidRPr="00BE6A00" w14:paraId="618FF671" w14:textId="77777777" w:rsidTr="00BA7F0C">
        <w:trPr>
          <w:trHeight w:val="510"/>
          <w:tblHeader/>
          <w:jc w:val="center"/>
        </w:trPr>
        <w:tc>
          <w:tcPr>
            <w:tcW w:w="1667" w:type="pct"/>
            <w:shd w:val="clear" w:color="auto" w:fill="BFBFBF" w:themeFill="background1" w:themeFillShade="BF"/>
            <w:vAlign w:val="center"/>
          </w:tcPr>
          <w:p w14:paraId="6B967848" w14:textId="77777777" w:rsidR="003D3316" w:rsidRPr="00BE6A00" w:rsidRDefault="003D3316" w:rsidP="00BA7F0C">
            <w:pPr>
              <w:keepNext/>
              <w:ind w:left="0"/>
              <w:jc w:val="center"/>
              <w:rPr>
                <w:rFonts w:ascii="Bookman Old Style" w:hAnsi="Bookman Old Style" w:cs="Arial"/>
                <w:b/>
                <w:sz w:val="20"/>
                <w:szCs w:val="20"/>
              </w:rPr>
            </w:pPr>
            <w:r w:rsidRPr="00BE6A00">
              <w:rPr>
                <w:rFonts w:ascii="Bookman Old Style" w:hAnsi="Bookman Old Style" w:cs="Arial"/>
                <w:b/>
                <w:sz w:val="20"/>
                <w:szCs w:val="20"/>
              </w:rPr>
              <w:t>CÓDIGO DANE</w:t>
            </w:r>
          </w:p>
        </w:tc>
        <w:tc>
          <w:tcPr>
            <w:tcW w:w="1667" w:type="pct"/>
            <w:shd w:val="clear" w:color="auto" w:fill="BFBFBF" w:themeFill="background1" w:themeFillShade="BF"/>
            <w:vAlign w:val="center"/>
          </w:tcPr>
          <w:p w14:paraId="0691431E" w14:textId="77777777" w:rsidR="003D3316" w:rsidRPr="00BE6A00" w:rsidRDefault="003D3316" w:rsidP="00BA7F0C">
            <w:pPr>
              <w:keepNext/>
              <w:ind w:left="0"/>
              <w:jc w:val="center"/>
              <w:rPr>
                <w:rFonts w:ascii="Bookman Old Style" w:hAnsi="Bookman Old Style" w:cs="Arial"/>
                <w:b/>
                <w:sz w:val="20"/>
                <w:szCs w:val="20"/>
              </w:rPr>
            </w:pPr>
            <w:r w:rsidRPr="00BE6A00">
              <w:rPr>
                <w:rFonts w:ascii="Bookman Old Style" w:hAnsi="Bookman Old Style" w:cs="Arial"/>
                <w:b/>
                <w:sz w:val="20"/>
                <w:szCs w:val="20"/>
              </w:rPr>
              <w:t>MUNICIPIO</w:t>
            </w:r>
          </w:p>
        </w:tc>
        <w:tc>
          <w:tcPr>
            <w:tcW w:w="1666" w:type="pct"/>
            <w:shd w:val="clear" w:color="auto" w:fill="BFBFBF" w:themeFill="background1" w:themeFillShade="BF"/>
            <w:vAlign w:val="center"/>
          </w:tcPr>
          <w:p w14:paraId="0DC88B2D" w14:textId="77777777" w:rsidR="003D3316" w:rsidRPr="00BE6A00" w:rsidRDefault="003D3316" w:rsidP="00BA7F0C">
            <w:pPr>
              <w:keepNext/>
              <w:ind w:left="0"/>
              <w:jc w:val="center"/>
              <w:rPr>
                <w:rFonts w:ascii="Bookman Old Style" w:hAnsi="Bookman Old Style" w:cs="Arial"/>
                <w:b/>
                <w:sz w:val="20"/>
                <w:szCs w:val="20"/>
              </w:rPr>
            </w:pPr>
            <w:r w:rsidRPr="00BE6A00">
              <w:rPr>
                <w:rFonts w:ascii="Bookman Old Style" w:hAnsi="Bookman Old Style" w:cs="Arial"/>
                <w:b/>
                <w:sz w:val="20"/>
                <w:szCs w:val="20"/>
              </w:rPr>
              <w:t>DEPARTAMENTO</w:t>
            </w:r>
          </w:p>
        </w:tc>
      </w:tr>
      <w:tr w:rsidR="003D3316" w:rsidRPr="00BE6A00" w14:paraId="6DBBE8A2" w14:textId="77777777" w:rsidTr="00BA7F0C">
        <w:trPr>
          <w:trHeight w:val="283"/>
          <w:jc w:val="center"/>
        </w:trPr>
        <w:tc>
          <w:tcPr>
            <w:tcW w:w="1667" w:type="pct"/>
            <w:shd w:val="clear" w:color="auto" w:fill="auto"/>
            <w:vAlign w:val="center"/>
          </w:tcPr>
          <w:p w14:paraId="6AEE369F" w14:textId="77777777" w:rsidR="003D3316" w:rsidRPr="00276EEC" w:rsidRDefault="003D3316" w:rsidP="00BA7F0C">
            <w:pPr>
              <w:ind w:left="0" w:hanging="22"/>
              <w:jc w:val="center"/>
              <w:rPr>
                <w:rFonts w:ascii="Bookman Old Style" w:hAnsi="Bookman Old Style"/>
                <w:color w:val="000000"/>
                <w:sz w:val="20"/>
                <w:szCs w:val="20"/>
              </w:rPr>
            </w:pPr>
            <w:r>
              <w:rPr>
                <w:rFonts w:ascii="Bookman Old Style" w:hAnsi="Bookman Old Style"/>
                <w:color w:val="000000"/>
                <w:sz w:val="20"/>
                <w:szCs w:val="20"/>
              </w:rPr>
              <w:t>81001</w:t>
            </w:r>
          </w:p>
        </w:tc>
        <w:tc>
          <w:tcPr>
            <w:tcW w:w="1667" w:type="pct"/>
            <w:vAlign w:val="center"/>
          </w:tcPr>
          <w:p w14:paraId="4FB26F57" w14:textId="77777777" w:rsidR="003D3316" w:rsidRPr="00BE6A00" w:rsidRDefault="003D3316" w:rsidP="00BA7F0C">
            <w:pPr>
              <w:ind w:left="0" w:hanging="22"/>
              <w:jc w:val="center"/>
              <w:rPr>
                <w:rFonts w:ascii="Bookman Old Style" w:hAnsi="Bookman Old Style"/>
                <w:color w:val="000000"/>
                <w:sz w:val="20"/>
                <w:szCs w:val="20"/>
              </w:rPr>
            </w:pPr>
            <w:r>
              <w:rPr>
                <w:rFonts w:ascii="Bookman Old Style" w:hAnsi="Bookman Old Style"/>
                <w:color w:val="000000"/>
                <w:sz w:val="20"/>
                <w:szCs w:val="20"/>
              </w:rPr>
              <w:t>Arauca</w:t>
            </w:r>
          </w:p>
        </w:tc>
        <w:tc>
          <w:tcPr>
            <w:tcW w:w="1666" w:type="pct"/>
            <w:shd w:val="clear" w:color="auto" w:fill="auto"/>
            <w:vAlign w:val="center"/>
          </w:tcPr>
          <w:p w14:paraId="0B6646EF" w14:textId="77777777" w:rsidR="003D3316" w:rsidRPr="00BE6A00" w:rsidRDefault="003D3316" w:rsidP="00BA7F0C">
            <w:pPr>
              <w:ind w:left="0" w:hanging="22"/>
              <w:jc w:val="center"/>
              <w:rPr>
                <w:rFonts w:ascii="Bookman Old Style" w:hAnsi="Bookman Old Style"/>
                <w:color w:val="000000"/>
                <w:sz w:val="20"/>
                <w:szCs w:val="20"/>
              </w:rPr>
            </w:pPr>
            <w:r>
              <w:rPr>
                <w:rFonts w:ascii="Bookman Old Style" w:hAnsi="Bookman Old Style"/>
                <w:color w:val="000000"/>
                <w:sz w:val="20"/>
                <w:szCs w:val="20"/>
              </w:rPr>
              <w:t>Arauca</w:t>
            </w:r>
          </w:p>
        </w:tc>
      </w:tr>
      <w:tr w:rsidR="003D3316" w:rsidRPr="00BE6A00" w14:paraId="149BFDDB" w14:textId="77777777" w:rsidTr="00BA7F0C">
        <w:trPr>
          <w:trHeight w:val="283"/>
          <w:jc w:val="center"/>
        </w:trPr>
        <w:tc>
          <w:tcPr>
            <w:tcW w:w="1667" w:type="pct"/>
            <w:shd w:val="clear" w:color="auto" w:fill="auto"/>
            <w:vAlign w:val="center"/>
          </w:tcPr>
          <w:p w14:paraId="5CD87653" w14:textId="77777777" w:rsidR="003D3316" w:rsidRPr="00276EEC" w:rsidRDefault="003D3316" w:rsidP="00BA7F0C">
            <w:pPr>
              <w:ind w:left="0" w:hanging="22"/>
              <w:jc w:val="center"/>
              <w:rPr>
                <w:rFonts w:ascii="Bookman Old Style" w:hAnsi="Bookman Old Style"/>
                <w:color w:val="000000"/>
                <w:sz w:val="20"/>
                <w:szCs w:val="20"/>
              </w:rPr>
            </w:pPr>
            <w:r>
              <w:rPr>
                <w:rFonts w:ascii="Bookman Old Style" w:hAnsi="Bookman Old Style"/>
                <w:color w:val="000000"/>
                <w:sz w:val="20"/>
                <w:szCs w:val="20"/>
              </w:rPr>
              <w:t>81220</w:t>
            </w:r>
          </w:p>
        </w:tc>
        <w:tc>
          <w:tcPr>
            <w:tcW w:w="1667" w:type="pct"/>
            <w:vAlign w:val="center"/>
          </w:tcPr>
          <w:p w14:paraId="77404882" w14:textId="77777777" w:rsidR="003D3316" w:rsidRPr="00BE6A00" w:rsidRDefault="003D3316" w:rsidP="00BA7F0C">
            <w:pPr>
              <w:ind w:left="0" w:hanging="22"/>
              <w:jc w:val="center"/>
              <w:rPr>
                <w:rFonts w:ascii="Bookman Old Style" w:hAnsi="Bookman Old Style"/>
                <w:color w:val="000000"/>
                <w:sz w:val="20"/>
                <w:szCs w:val="20"/>
              </w:rPr>
            </w:pPr>
            <w:r>
              <w:rPr>
                <w:rFonts w:ascii="Bookman Old Style" w:hAnsi="Bookman Old Style"/>
                <w:color w:val="000000"/>
                <w:sz w:val="20"/>
                <w:szCs w:val="20"/>
              </w:rPr>
              <w:t>Cravo Norte</w:t>
            </w:r>
          </w:p>
        </w:tc>
        <w:tc>
          <w:tcPr>
            <w:tcW w:w="1666" w:type="pct"/>
            <w:shd w:val="clear" w:color="auto" w:fill="auto"/>
            <w:vAlign w:val="center"/>
          </w:tcPr>
          <w:p w14:paraId="782A94D1" w14:textId="77777777" w:rsidR="003D3316" w:rsidRPr="00BE6A00" w:rsidRDefault="003D3316" w:rsidP="00BA7F0C">
            <w:pPr>
              <w:ind w:left="0" w:hanging="22"/>
              <w:jc w:val="center"/>
              <w:rPr>
                <w:rFonts w:ascii="Bookman Old Style" w:hAnsi="Bookman Old Style"/>
                <w:color w:val="000000"/>
                <w:sz w:val="20"/>
                <w:szCs w:val="20"/>
              </w:rPr>
            </w:pPr>
            <w:r>
              <w:rPr>
                <w:rFonts w:ascii="Bookman Old Style" w:hAnsi="Bookman Old Style"/>
                <w:color w:val="000000"/>
                <w:sz w:val="20"/>
                <w:szCs w:val="20"/>
              </w:rPr>
              <w:t>Arauca</w:t>
            </w:r>
          </w:p>
        </w:tc>
      </w:tr>
      <w:tr w:rsidR="003D3316" w:rsidRPr="00BE6A00" w14:paraId="4D056349" w14:textId="77777777" w:rsidTr="00BA7F0C">
        <w:trPr>
          <w:trHeight w:val="283"/>
          <w:jc w:val="center"/>
        </w:trPr>
        <w:tc>
          <w:tcPr>
            <w:tcW w:w="1667" w:type="pct"/>
            <w:shd w:val="clear" w:color="auto" w:fill="auto"/>
            <w:vAlign w:val="center"/>
          </w:tcPr>
          <w:p w14:paraId="3F666BA3" w14:textId="77777777" w:rsidR="003D3316" w:rsidRPr="00276EEC" w:rsidRDefault="003D3316" w:rsidP="00BA7F0C">
            <w:pPr>
              <w:ind w:left="0" w:hanging="22"/>
              <w:jc w:val="center"/>
              <w:rPr>
                <w:rFonts w:ascii="Bookman Old Style" w:hAnsi="Bookman Old Style"/>
                <w:color w:val="000000"/>
                <w:sz w:val="20"/>
                <w:szCs w:val="20"/>
              </w:rPr>
            </w:pPr>
            <w:r>
              <w:rPr>
                <w:rFonts w:ascii="Bookman Old Style" w:hAnsi="Bookman Old Style"/>
                <w:color w:val="000000"/>
                <w:sz w:val="20"/>
                <w:szCs w:val="20"/>
              </w:rPr>
              <w:t>81591</w:t>
            </w:r>
          </w:p>
        </w:tc>
        <w:tc>
          <w:tcPr>
            <w:tcW w:w="1667" w:type="pct"/>
            <w:vAlign w:val="center"/>
          </w:tcPr>
          <w:p w14:paraId="573C2514" w14:textId="77777777" w:rsidR="003D3316" w:rsidRPr="00BE6A00" w:rsidRDefault="003D3316" w:rsidP="00BA7F0C">
            <w:pPr>
              <w:ind w:left="0" w:hanging="22"/>
              <w:jc w:val="center"/>
              <w:rPr>
                <w:rFonts w:ascii="Bookman Old Style" w:hAnsi="Bookman Old Style"/>
                <w:color w:val="000000"/>
                <w:sz w:val="20"/>
                <w:szCs w:val="20"/>
              </w:rPr>
            </w:pPr>
            <w:r>
              <w:rPr>
                <w:rFonts w:ascii="Bookman Old Style" w:hAnsi="Bookman Old Style"/>
                <w:color w:val="000000"/>
                <w:sz w:val="20"/>
                <w:szCs w:val="20"/>
              </w:rPr>
              <w:t>Puerto Rondón</w:t>
            </w:r>
          </w:p>
        </w:tc>
        <w:tc>
          <w:tcPr>
            <w:tcW w:w="1666" w:type="pct"/>
            <w:shd w:val="clear" w:color="auto" w:fill="auto"/>
            <w:vAlign w:val="center"/>
          </w:tcPr>
          <w:p w14:paraId="39675A71" w14:textId="77777777" w:rsidR="003D3316" w:rsidRPr="00BE6A00" w:rsidRDefault="003D3316" w:rsidP="00BA7F0C">
            <w:pPr>
              <w:ind w:left="0" w:hanging="22"/>
              <w:jc w:val="center"/>
              <w:rPr>
                <w:rFonts w:ascii="Bookman Old Style" w:hAnsi="Bookman Old Style"/>
                <w:color w:val="000000"/>
                <w:sz w:val="20"/>
                <w:szCs w:val="20"/>
              </w:rPr>
            </w:pPr>
            <w:r>
              <w:rPr>
                <w:rFonts w:ascii="Bookman Old Style" w:hAnsi="Bookman Old Style"/>
                <w:color w:val="000000"/>
                <w:sz w:val="20"/>
                <w:szCs w:val="20"/>
              </w:rPr>
              <w:t>Arauca</w:t>
            </w:r>
          </w:p>
        </w:tc>
      </w:tr>
    </w:tbl>
    <w:p w14:paraId="74A0AD79" w14:textId="4C62F61C" w:rsidR="009E705E" w:rsidRDefault="009E705E"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En la </w:t>
      </w:r>
      <w:r>
        <w:rPr>
          <w:rFonts w:ascii="Bookman Old Style" w:hAnsi="Bookman Old Style" w:cs="Arial"/>
        </w:rPr>
        <w:t xml:space="preserve">solicitud presentada </w:t>
      </w:r>
      <w:r w:rsidRPr="001954E9">
        <w:rPr>
          <w:rFonts w:ascii="Bookman Old Style" w:hAnsi="Bookman Old Style" w:cs="Arial"/>
        </w:rPr>
        <w:t>se alleg</w:t>
      </w:r>
      <w:r>
        <w:rPr>
          <w:rFonts w:ascii="Bookman Old Style" w:hAnsi="Bookman Old Style" w:cs="Arial"/>
        </w:rPr>
        <w:t>aron las proyecciones</w:t>
      </w:r>
      <w:r w:rsidRPr="001954E9">
        <w:rPr>
          <w:rFonts w:ascii="Bookman Old Style" w:hAnsi="Bookman Old Style" w:cs="Arial"/>
        </w:rPr>
        <w:t xml:space="preserve"> de demanda, </w:t>
      </w:r>
      <w:r>
        <w:rPr>
          <w:rFonts w:ascii="Bookman Old Style" w:hAnsi="Bookman Old Style" w:cs="Arial"/>
        </w:rPr>
        <w:t xml:space="preserve">las proyecciones de </w:t>
      </w:r>
      <w:r w:rsidRPr="001954E9">
        <w:rPr>
          <w:rFonts w:ascii="Bookman Old Style" w:hAnsi="Bookman Old Style" w:cs="Arial"/>
        </w:rPr>
        <w:t>gastos de administración operación y mantenimiento</w:t>
      </w:r>
      <w:r w:rsidR="002B398A">
        <w:rPr>
          <w:rFonts w:ascii="Bookman Old Style" w:hAnsi="Bookman Old Style" w:cs="Arial"/>
        </w:rPr>
        <w:t xml:space="preserve">, </w:t>
      </w:r>
      <w:r w:rsidRPr="001954E9">
        <w:rPr>
          <w:rFonts w:ascii="Bookman Old Style" w:hAnsi="Bookman Old Style" w:cs="Arial"/>
        </w:rPr>
        <w:t>AOM</w:t>
      </w:r>
      <w:r w:rsidR="002B398A">
        <w:rPr>
          <w:rFonts w:ascii="Bookman Old Style" w:hAnsi="Bookman Old Style" w:cs="Arial"/>
        </w:rPr>
        <w:t>,</w:t>
      </w:r>
      <w:r w:rsidRPr="001954E9">
        <w:rPr>
          <w:rFonts w:ascii="Bookman Old Style" w:hAnsi="Bookman Old Style" w:cs="Arial"/>
        </w:rPr>
        <w:t xml:space="preserve"> y </w:t>
      </w:r>
      <w:r>
        <w:rPr>
          <w:rFonts w:ascii="Bookman Old Style" w:hAnsi="Bookman Old Style" w:cs="Arial"/>
        </w:rPr>
        <w:t xml:space="preserve">el programa de nuevas </w:t>
      </w:r>
      <w:r w:rsidRPr="001954E9">
        <w:rPr>
          <w:rFonts w:ascii="Bookman Old Style" w:hAnsi="Bookman Old Style" w:cs="Arial"/>
        </w:rPr>
        <w:t>inversiones</w:t>
      </w:r>
      <w:r>
        <w:rPr>
          <w:rFonts w:ascii="Bookman Old Style" w:hAnsi="Bookman Old Style" w:cs="Arial"/>
        </w:rPr>
        <w:t>,</w:t>
      </w:r>
      <w:r w:rsidRPr="001954E9">
        <w:rPr>
          <w:rFonts w:ascii="Bookman Old Style" w:hAnsi="Bookman Old Style" w:cs="Arial"/>
        </w:rPr>
        <w:t xml:space="preserve"> clasificadas según el listado de unidades constructivas establecido en el Anexo No. 8 de la </w:t>
      </w:r>
      <w:r>
        <w:rPr>
          <w:rFonts w:ascii="Bookman Old Style" w:hAnsi="Bookman Old Style" w:cs="Arial"/>
        </w:rPr>
        <w:t>Metodología</w:t>
      </w:r>
      <w:r w:rsidRPr="001954E9">
        <w:rPr>
          <w:rFonts w:ascii="Bookman Old Style" w:hAnsi="Bookman Old Style" w:cs="Arial"/>
        </w:rPr>
        <w:t>.</w:t>
      </w:r>
    </w:p>
    <w:p w14:paraId="24D944A6" w14:textId="09C87613" w:rsidR="007A5E17" w:rsidRPr="00AE2870" w:rsidRDefault="007A5E17" w:rsidP="00B64579">
      <w:pPr>
        <w:spacing w:before="240" w:after="240"/>
        <w:ind w:left="0"/>
        <w:jc w:val="both"/>
        <w:rPr>
          <w:rFonts w:ascii="Bookman Old Style" w:eastAsia="Bookman Old Style" w:hAnsi="Bookman Old Style" w:cs="Bookman Old Style"/>
        </w:rPr>
      </w:pPr>
      <w:r w:rsidRPr="00F57A0C">
        <w:rPr>
          <w:rFonts w:ascii="Bookman Old Style" w:eastAsia="Bookman Old Style" w:hAnsi="Bookman Old Style" w:cs="Bookman Old Style"/>
        </w:rPr>
        <w:t xml:space="preserve">Igualmente, la </w:t>
      </w:r>
      <w:r w:rsidR="001F76DA">
        <w:rPr>
          <w:rFonts w:ascii="Bookman Old Style" w:eastAsia="Bookman Old Style" w:hAnsi="Bookman Old Style" w:cs="Bookman Old Style"/>
        </w:rPr>
        <w:t>E</w:t>
      </w:r>
      <w:r w:rsidRPr="00F57A0C">
        <w:rPr>
          <w:rFonts w:ascii="Bookman Old Style" w:eastAsia="Bookman Old Style" w:hAnsi="Bookman Old Style" w:cs="Bookman Old Style"/>
        </w:rPr>
        <w:t xml:space="preserve">mpresa manifestó en su solicitud que el proyecto </w:t>
      </w:r>
      <w:r w:rsidR="00FB7D08">
        <w:rPr>
          <w:rFonts w:ascii="Bookman Old Style" w:eastAsia="Bookman Old Style" w:hAnsi="Bookman Old Style" w:cs="Bookman Old Style"/>
        </w:rPr>
        <w:t xml:space="preserve">no </w:t>
      </w:r>
      <w:r w:rsidRPr="00F57A0C">
        <w:rPr>
          <w:rFonts w:ascii="Bookman Old Style" w:eastAsia="Bookman Old Style" w:hAnsi="Bookman Old Style" w:cs="Bookman Old Style"/>
        </w:rPr>
        <w:t>cuenta con recursos públicos</w:t>
      </w:r>
      <w:r w:rsidR="00FB7D08">
        <w:rPr>
          <w:rFonts w:ascii="Bookman Old Style" w:eastAsia="Bookman Old Style" w:hAnsi="Bookman Old Style" w:cs="Bookman Old Style"/>
        </w:rPr>
        <w:t xml:space="preserve"> para su desarrollo</w:t>
      </w:r>
      <w:r w:rsidRPr="00AE2870">
        <w:rPr>
          <w:rFonts w:ascii="Bookman Old Style" w:eastAsia="Bookman Old Style" w:hAnsi="Bookman Old Style" w:cs="Bookman Old Style"/>
        </w:rPr>
        <w:t>.</w:t>
      </w:r>
    </w:p>
    <w:p w14:paraId="3E746F7D" w14:textId="6EA720F7" w:rsidR="00F2162A" w:rsidRPr="00B64579" w:rsidRDefault="00F2162A" w:rsidP="00B64579">
      <w:pPr>
        <w:adjustRightInd w:val="0"/>
        <w:spacing w:before="240" w:after="240"/>
        <w:ind w:left="0"/>
        <w:jc w:val="both"/>
        <w:rPr>
          <w:rFonts w:ascii="Bookman Old Style" w:hAnsi="Bookman Old Style" w:cs="Arial"/>
        </w:rPr>
      </w:pPr>
      <w:r w:rsidRPr="00B64579">
        <w:rPr>
          <w:rFonts w:ascii="Bookman Old Style" w:hAnsi="Bookman Old Style" w:cs="Arial"/>
        </w:rPr>
        <w:t xml:space="preserve">A </w:t>
      </w:r>
      <w:r w:rsidR="00210D5A" w:rsidRPr="00B64579">
        <w:rPr>
          <w:rFonts w:ascii="Bookman Old Style" w:hAnsi="Bookman Old Style" w:cs="Arial"/>
        </w:rPr>
        <w:t>través del aplicativo Apli</w:t>
      </w:r>
      <w:r w:rsidR="008F1FBC" w:rsidRPr="00B64579">
        <w:rPr>
          <w:rFonts w:ascii="Bookman Old Style" w:hAnsi="Bookman Old Style" w:cs="Arial"/>
        </w:rPr>
        <w:t>g</w:t>
      </w:r>
      <w:r w:rsidR="00210D5A" w:rsidRPr="00B64579">
        <w:rPr>
          <w:rFonts w:ascii="Bookman Old Style" w:hAnsi="Bookman Old Style" w:cs="Arial"/>
        </w:rPr>
        <w:t xml:space="preserve">as, dispuesto por la CREG para el correspondiente reporte de información de solicitudes tarifarias, la empresa confirmó su solicitud bajo el número </w:t>
      </w:r>
      <w:r w:rsidR="00753752" w:rsidRPr="00B64579">
        <w:rPr>
          <w:rFonts w:ascii="Bookman Old Style" w:hAnsi="Bookman Old Style" w:cs="Arial"/>
        </w:rPr>
        <w:t>2</w:t>
      </w:r>
      <w:r w:rsidR="00FB7D08">
        <w:rPr>
          <w:rFonts w:ascii="Bookman Old Style" w:hAnsi="Bookman Old Style" w:cs="Arial"/>
        </w:rPr>
        <w:t>500</w:t>
      </w:r>
      <w:r w:rsidRPr="00B64579">
        <w:rPr>
          <w:rFonts w:ascii="Bookman Old Style" w:hAnsi="Bookman Old Style" w:cs="Arial"/>
        </w:rPr>
        <w:t>.</w:t>
      </w:r>
    </w:p>
    <w:p w14:paraId="224D1438" w14:textId="052CC9A0" w:rsidR="00794E80" w:rsidRDefault="005A63A2" w:rsidP="00794E80">
      <w:pPr>
        <w:adjustRightInd w:val="0"/>
        <w:spacing w:before="240" w:after="240"/>
        <w:ind w:left="0" w:right="20"/>
        <w:jc w:val="both"/>
        <w:rPr>
          <w:rFonts w:ascii="Bookman Old Style" w:hAnsi="Bookman Old Style" w:cs="Arial"/>
        </w:rPr>
      </w:pPr>
      <w:r w:rsidRPr="00C641D3">
        <w:rPr>
          <w:rFonts w:ascii="Bookman Old Style" w:hAnsi="Bookman Old Style" w:cs="Arial"/>
          <w:szCs w:val="22"/>
        </w:rPr>
        <w:t>Mediante oficio con radicado CREG E-2021-00</w:t>
      </w:r>
      <w:r w:rsidR="00FB7D08" w:rsidRPr="00C641D3">
        <w:rPr>
          <w:rFonts w:ascii="Bookman Old Style" w:hAnsi="Bookman Old Style" w:cs="Arial"/>
          <w:szCs w:val="22"/>
        </w:rPr>
        <w:t>2261</w:t>
      </w:r>
      <w:r w:rsidRPr="00C641D3">
        <w:rPr>
          <w:rFonts w:ascii="Bookman Old Style" w:hAnsi="Bookman Old Style" w:cs="Arial"/>
          <w:szCs w:val="22"/>
        </w:rPr>
        <w:t xml:space="preserve"> del 18 de </w:t>
      </w:r>
      <w:r w:rsidR="00FB7D08" w:rsidRPr="00C641D3">
        <w:rPr>
          <w:rFonts w:ascii="Bookman Old Style" w:hAnsi="Bookman Old Style" w:cs="Arial"/>
          <w:szCs w:val="22"/>
        </w:rPr>
        <w:t>febrero</w:t>
      </w:r>
      <w:r w:rsidRPr="00C641D3">
        <w:rPr>
          <w:rFonts w:ascii="Bookman Old Style" w:hAnsi="Bookman Old Style" w:cs="Arial"/>
          <w:szCs w:val="22"/>
        </w:rPr>
        <w:t xml:space="preserve"> de 2021, </w:t>
      </w:r>
      <w:r w:rsidR="00C641D3" w:rsidRPr="00C641D3">
        <w:rPr>
          <w:rFonts w:ascii="Bookman Old Style" w:hAnsi="Bookman Old Style" w:cs="Arial"/>
          <w:szCs w:val="22"/>
        </w:rPr>
        <w:t>el representante legal de la Empresa remitió el concepto de la</w:t>
      </w:r>
      <w:r w:rsidRPr="00C641D3">
        <w:rPr>
          <w:rFonts w:ascii="Bookman Old Style" w:hAnsi="Bookman Old Style" w:cs="Arial"/>
          <w:szCs w:val="22"/>
        </w:rPr>
        <w:t xml:space="preserve"> Unidad de Planeación Minero</w:t>
      </w:r>
      <w:r w:rsidR="00497C74">
        <w:rPr>
          <w:rFonts w:ascii="Bookman Old Style" w:hAnsi="Bookman Old Style" w:cs="Arial"/>
          <w:szCs w:val="22"/>
        </w:rPr>
        <w:t xml:space="preserve"> </w:t>
      </w:r>
      <w:r w:rsidRPr="00C641D3">
        <w:rPr>
          <w:rFonts w:ascii="Bookman Old Style" w:hAnsi="Bookman Old Style" w:cs="Arial"/>
          <w:szCs w:val="22"/>
        </w:rPr>
        <w:t>Energética, UPME, en el que</w:t>
      </w:r>
      <w:r w:rsidR="00C641D3" w:rsidRPr="00C641D3">
        <w:rPr>
          <w:rFonts w:ascii="Bookman Old Style" w:hAnsi="Bookman Old Style" w:cs="Arial"/>
          <w:szCs w:val="22"/>
        </w:rPr>
        <w:t xml:space="preserve"> dicha entidad indica</w:t>
      </w:r>
      <w:r w:rsidRPr="00C641D3">
        <w:rPr>
          <w:rFonts w:ascii="Bookman Old Style" w:hAnsi="Bookman Old Style" w:cs="Arial"/>
          <w:szCs w:val="22"/>
        </w:rPr>
        <w:t xml:space="preserve"> que la metodología</w:t>
      </w:r>
      <w:r w:rsidRPr="00C641D3">
        <w:rPr>
          <w:rFonts w:ascii="Bookman Old Style" w:hAnsi="Bookman Old Style" w:cs="Arial"/>
        </w:rPr>
        <w:t xml:space="preserve"> de proyección de demanda de gas propuesta por la empresa </w:t>
      </w:r>
      <w:r w:rsidR="003D3316" w:rsidRPr="00C641D3">
        <w:rPr>
          <w:rFonts w:ascii="Bookman Old Style" w:hAnsi="Bookman Old Style" w:cs="Arial"/>
        </w:rPr>
        <w:t>ARAUCANA DE GASES S.A.S. E.S.P.</w:t>
      </w:r>
      <w:r w:rsidRPr="00C641D3">
        <w:rPr>
          <w:rFonts w:ascii="Bookman Old Style" w:hAnsi="Bookman Old Style" w:cs="Arial"/>
        </w:rPr>
        <w:t xml:space="preserve"> para </w:t>
      </w:r>
      <w:r w:rsidR="003D3316" w:rsidRPr="00C641D3">
        <w:rPr>
          <w:rFonts w:ascii="Bookman Old Style" w:hAnsi="Bookman Old Style" w:cs="Arial"/>
        </w:rPr>
        <w:t xml:space="preserve">los </w:t>
      </w:r>
      <w:r w:rsidR="00C641D3" w:rsidRPr="00C641D3">
        <w:rPr>
          <w:rFonts w:ascii="Bookman Old Style" w:hAnsi="Bookman Old Style" w:cs="Arial"/>
        </w:rPr>
        <w:t>m</w:t>
      </w:r>
      <w:r w:rsidR="003D3316" w:rsidRPr="00C641D3">
        <w:rPr>
          <w:rFonts w:ascii="Bookman Old Style" w:hAnsi="Bookman Old Style" w:cs="Arial"/>
        </w:rPr>
        <w:t>unicipios de Arauca, Cravo Norte y Puerto Rondón</w:t>
      </w:r>
      <w:r w:rsidRPr="00C641D3">
        <w:rPr>
          <w:rFonts w:ascii="Bookman Old Style" w:hAnsi="Bookman Old Style" w:cs="Arial"/>
        </w:rPr>
        <w:t xml:space="preserve"> en el departamento de </w:t>
      </w:r>
      <w:r w:rsidR="003D3316" w:rsidRPr="00C641D3">
        <w:rPr>
          <w:rFonts w:ascii="Bookman Old Style" w:hAnsi="Bookman Old Style" w:cs="Arial"/>
        </w:rPr>
        <w:t>Arauca</w:t>
      </w:r>
      <w:r w:rsidRPr="00C641D3">
        <w:rPr>
          <w:rFonts w:ascii="Bookman Old Style" w:hAnsi="Bookman Old Style" w:cs="Arial"/>
        </w:rPr>
        <w:t>, cumple</w:t>
      </w:r>
      <w:r w:rsidR="00C641D3" w:rsidRPr="00C641D3">
        <w:rPr>
          <w:rFonts w:ascii="Bookman Old Style" w:hAnsi="Bookman Old Style" w:cs="Arial"/>
        </w:rPr>
        <w:t xml:space="preserve"> </w:t>
      </w:r>
      <w:r w:rsidRPr="00C641D3">
        <w:rPr>
          <w:rFonts w:ascii="Bookman Old Style" w:hAnsi="Bookman Old Style" w:cs="Arial"/>
        </w:rPr>
        <w:t xml:space="preserve">con los requerimientos contenidos en el Anexo 13 de la </w:t>
      </w:r>
      <w:r w:rsidR="00FB7D08" w:rsidRPr="00C641D3">
        <w:rPr>
          <w:rFonts w:ascii="Bookman Old Style" w:hAnsi="Bookman Old Style" w:cs="Arial"/>
        </w:rPr>
        <w:t>Resolución CREG 202 de 2013</w:t>
      </w:r>
      <w:r w:rsidRPr="00C641D3">
        <w:rPr>
          <w:rFonts w:ascii="Bookman Old Style" w:hAnsi="Bookman Old Style" w:cs="Arial"/>
        </w:rPr>
        <w:t>.</w:t>
      </w:r>
    </w:p>
    <w:p w14:paraId="00F80551" w14:textId="223FAFFB" w:rsidR="00B64579" w:rsidRPr="00794E80" w:rsidRDefault="00794E80" w:rsidP="00794E80">
      <w:pPr>
        <w:adjustRightInd w:val="0"/>
        <w:spacing w:before="240" w:after="240"/>
        <w:ind w:left="0" w:right="20"/>
        <w:jc w:val="both"/>
        <w:rPr>
          <w:rFonts w:ascii="Bookman Old Style" w:hAnsi="Bookman Old Style" w:cs="Arial"/>
        </w:rPr>
      </w:pPr>
      <w:r>
        <w:rPr>
          <w:rFonts w:ascii="Bookman Old Style" w:hAnsi="Bookman Old Style" w:cs="Arial"/>
          <w:color w:val="000000"/>
          <w:lang w:val="es-CO"/>
        </w:rPr>
        <w:t>R</w:t>
      </w:r>
      <w:r w:rsidR="00B64579" w:rsidRPr="00B64579">
        <w:rPr>
          <w:rFonts w:ascii="Bookman Old Style" w:hAnsi="Bookman Old Style" w:cs="Arial"/>
          <w:color w:val="000000"/>
          <w:lang w:val="es-CO"/>
        </w:rPr>
        <w:t>evisada</w:t>
      </w:r>
      <w:r w:rsidR="00F23973">
        <w:rPr>
          <w:rFonts w:ascii="Bookman Old Style" w:hAnsi="Bookman Old Style" w:cs="Arial"/>
          <w:color w:val="000000"/>
          <w:lang w:val="es-CO"/>
        </w:rPr>
        <w:t xml:space="preserve"> </w:t>
      </w:r>
      <w:r w:rsidR="00B64579" w:rsidRPr="00B64579">
        <w:rPr>
          <w:rFonts w:ascii="Bookman Old Style" w:hAnsi="Bookman Old Style" w:cs="Arial"/>
          <w:color w:val="000000"/>
          <w:lang w:val="es-CO"/>
        </w:rPr>
        <w:t xml:space="preserve">la información de la solicitud tarifaria, mediante comunicación con radicado </w:t>
      </w:r>
      <w:bookmarkStart w:id="3" w:name="_Hlk78836973"/>
      <w:r w:rsidR="00E1376D" w:rsidRPr="00E1376D">
        <w:rPr>
          <w:rFonts w:ascii="Bookman Old Style" w:hAnsi="Bookman Old Style" w:cs="Arial"/>
          <w:color w:val="000000"/>
          <w:lang w:val="es-CO"/>
        </w:rPr>
        <w:t>CREG S-2021-001423 de</w:t>
      </w:r>
      <w:r w:rsidR="00497C74">
        <w:rPr>
          <w:rFonts w:ascii="Bookman Old Style" w:hAnsi="Bookman Old Style" w:cs="Arial"/>
          <w:color w:val="000000"/>
          <w:lang w:val="es-CO"/>
        </w:rPr>
        <w:t>l</w:t>
      </w:r>
      <w:r w:rsidR="00E1376D" w:rsidRPr="00E1376D">
        <w:rPr>
          <w:rFonts w:ascii="Bookman Old Style" w:hAnsi="Bookman Old Style" w:cs="Arial"/>
          <w:color w:val="000000"/>
          <w:lang w:val="es-CO"/>
        </w:rPr>
        <w:t xml:space="preserve"> 9 de abril de 2021</w:t>
      </w:r>
      <w:bookmarkEnd w:id="3"/>
      <w:r w:rsidR="00B64579" w:rsidRPr="00B64579">
        <w:rPr>
          <w:rFonts w:ascii="Bookman Old Style" w:hAnsi="Bookman Old Style" w:cs="Arial"/>
          <w:color w:val="000000"/>
          <w:lang w:val="es-CO"/>
        </w:rPr>
        <w:t xml:space="preserve">, la Comisión pidió a la empresa </w:t>
      </w:r>
      <w:r w:rsidR="003D3316">
        <w:rPr>
          <w:rFonts w:ascii="Bookman Old Style" w:hAnsi="Bookman Old Style" w:cs="Arial"/>
          <w:bCs/>
        </w:rPr>
        <w:t>ARAUCANA DE GASES S.A.S. E.S.P.</w:t>
      </w:r>
      <w:r w:rsidR="00B64579" w:rsidRPr="00B64579">
        <w:rPr>
          <w:rFonts w:ascii="Bookman Old Style" w:hAnsi="Bookman Old Style" w:cs="Arial"/>
          <w:b/>
          <w:bCs/>
          <w:color w:val="000000"/>
          <w:lang w:val="es-CO"/>
        </w:rPr>
        <w:t xml:space="preserve"> </w:t>
      </w:r>
      <w:r w:rsidR="00B64579" w:rsidRPr="00B64579">
        <w:rPr>
          <w:rFonts w:ascii="Bookman Old Style" w:hAnsi="Bookman Old Style" w:cs="Arial"/>
          <w:color w:val="000000"/>
          <w:lang w:val="es-CO"/>
        </w:rPr>
        <w:t>completar la solicitud tarifaria en cuanto a:</w:t>
      </w:r>
    </w:p>
    <w:p w14:paraId="2DE5EDAF" w14:textId="77777777" w:rsidR="00E1376D" w:rsidRPr="00A63408" w:rsidRDefault="00E1376D" w:rsidP="00A63408">
      <w:pPr>
        <w:pStyle w:val="Prrafodelista"/>
        <w:numPr>
          <w:ilvl w:val="0"/>
          <w:numId w:val="9"/>
        </w:numPr>
        <w:shd w:val="clear" w:color="auto" w:fill="FFFFFF" w:themeFill="background1"/>
        <w:spacing w:before="240" w:after="240"/>
        <w:ind w:left="567" w:right="426" w:hanging="283"/>
        <w:jc w:val="both"/>
        <w:rPr>
          <w:rFonts w:ascii="Bookman Old Style" w:hAnsi="Bookman Old Style" w:cs="Arial"/>
          <w:i/>
          <w:iCs/>
          <w:spacing w:val="-5"/>
        </w:rPr>
      </w:pPr>
      <w:r w:rsidRPr="00A63408">
        <w:rPr>
          <w:rFonts w:ascii="Bookman Old Style" w:hAnsi="Bookman Old Style" w:cs="Arial"/>
          <w:spacing w:val="-5"/>
        </w:rPr>
        <w:lastRenderedPageBreak/>
        <w:t>“</w:t>
      </w:r>
      <w:r w:rsidRPr="00A63408">
        <w:rPr>
          <w:rFonts w:ascii="Bookman Old Style" w:hAnsi="Bookman Old Style" w:cs="Arial"/>
          <w:i/>
          <w:iCs/>
          <w:spacing w:val="-5"/>
        </w:rPr>
        <w:t>Reporte físico de la información entregada a través del aplicativo Apligas. El resumen de información debe corresponder como mínimo al que se puede exportar en formato “PDF” y que contiene los municipios que conforman el mercado relevante, la Inversión Base, demanda, gastos de AOM, entre otros (literal b) del Numeral 6.1 del Artículo 6 de la Metodología).</w:t>
      </w:r>
    </w:p>
    <w:p w14:paraId="68DC2644" w14:textId="77777777" w:rsidR="00E1376D" w:rsidRPr="00A63408" w:rsidRDefault="00E1376D" w:rsidP="00A63408">
      <w:pPr>
        <w:pStyle w:val="Prrafodelista"/>
        <w:numPr>
          <w:ilvl w:val="0"/>
          <w:numId w:val="9"/>
        </w:numPr>
        <w:shd w:val="clear" w:color="auto" w:fill="FFFFFF" w:themeFill="background1"/>
        <w:spacing w:before="240" w:after="240"/>
        <w:ind w:left="567" w:right="426" w:hanging="283"/>
        <w:jc w:val="both"/>
        <w:rPr>
          <w:rFonts w:ascii="Bookman Old Style" w:hAnsi="Bookman Old Style" w:cs="Arial"/>
          <w:i/>
          <w:iCs/>
          <w:spacing w:val="-5"/>
        </w:rPr>
      </w:pPr>
      <w:r w:rsidRPr="00A63408">
        <w:rPr>
          <w:rFonts w:ascii="Bookman Old Style" w:hAnsi="Bookman Old Style" w:cs="Arial"/>
          <w:i/>
          <w:iCs/>
          <w:spacing w:val="-5"/>
        </w:rPr>
        <w:t>Copia del radicado UPME mediante el cual se remitieron a dicha entidad las proyecciones y el estudio de demanda del Mercado Relevante solicitado para su evaluación metodológica y concepto (Subnumeral 4.2 del Numeral 9.8.2 del Artículo 9 de la metodología).</w:t>
      </w:r>
    </w:p>
    <w:p w14:paraId="60B4FAC8" w14:textId="77777777" w:rsidR="00E1376D" w:rsidRPr="00A63408" w:rsidRDefault="00E1376D" w:rsidP="00A63408">
      <w:pPr>
        <w:pStyle w:val="Prrafodelista"/>
        <w:numPr>
          <w:ilvl w:val="0"/>
          <w:numId w:val="9"/>
        </w:numPr>
        <w:shd w:val="clear" w:color="auto" w:fill="FFFFFF"/>
        <w:spacing w:before="240" w:after="240"/>
        <w:ind w:left="567" w:right="426" w:hanging="283"/>
        <w:jc w:val="both"/>
        <w:rPr>
          <w:rFonts w:ascii="Bookman Old Style" w:hAnsi="Bookman Old Style" w:cs="Arial"/>
          <w:i/>
          <w:iCs/>
        </w:rPr>
      </w:pPr>
      <w:r w:rsidRPr="00A63408">
        <w:rPr>
          <w:rFonts w:ascii="Bookman Old Style" w:hAnsi="Bookman Old Style" w:cs="Arial"/>
          <w:i/>
          <w:iCs/>
          <w:spacing w:val="-5"/>
          <w:lang w:eastAsia="es-CO"/>
        </w:rPr>
        <w:t>Cálculo detallado del cargo de distribución propuesto por la empresa, en formato Excel y actualizado para el año 2021, para el mercado relevante del asunto en donde se discrimine cada una de sus componentes: Inversión, AOM y Demanda. Numeral 6.2 del Artículo 6 de la Metodología.</w:t>
      </w:r>
    </w:p>
    <w:p w14:paraId="1A05C312" w14:textId="77777777" w:rsidR="00E1376D" w:rsidRPr="00A63408" w:rsidRDefault="00E1376D" w:rsidP="00A63408">
      <w:pPr>
        <w:pStyle w:val="Prrafodelista"/>
        <w:numPr>
          <w:ilvl w:val="0"/>
          <w:numId w:val="9"/>
        </w:numPr>
        <w:shd w:val="clear" w:color="auto" w:fill="FFFFFF"/>
        <w:spacing w:before="240" w:after="240"/>
        <w:ind w:left="567" w:right="426" w:hanging="283"/>
        <w:jc w:val="both"/>
        <w:rPr>
          <w:rFonts w:ascii="Bookman Old Style" w:hAnsi="Bookman Old Style" w:cs="Arial"/>
          <w:i/>
          <w:iCs/>
          <w:spacing w:val="-5"/>
        </w:rPr>
      </w:pPr>
      <w:r w:rsidRPr="00A63408">
        <w:rPr>
          <w:rFonts w:ascii="Bookman Old Style" w:hAnsi="Bookman Old Style" w:cs="Arial"/>
          <w:i/>
          <w:iCs/>
          <w:spacing w:val="-5"/>
        </w:rPr>
        <w:t>Manifestación expresa de si el Sistema de Distribución del Mercado Relevante de Distribución para el Siguiente Período Tarifario solicitado registra Inversiones en servidumbre. En caso afirmativo, remitir en formato Excel los valores pagados por el concepto de servidumbres (ya sea un solo pago o pagos periódicos), la cuota anual equivalente de estos pagos calculada a perpetuidad, expresada en pesos de la Fecha Base, utilizando el IPC donde se requiera, junto con la identificación de los documentos que originan estas obligaciones. Así mismo, deberán enviar la metodología de cálculo de esta cuota anual (Literal d del Numeral 9.4 del Artículo 9 de la Metodología).</w:t>
      </w:r>
    </w:p>
    <w:p w14:paraId="6A19390B" w14:textId="77777777" w:rsidR="00E1376D" w:rsidRPr="00A63408" w:rsidRDefault="00E1376D" w:rsidP="00A63408">
      <w:pPr>
        <w:pStyle w:val="Prrafodelista"/>
        <w:numPr>
          <w:ilvl w:val="0"/>
          <w:numId w:val="9"/>
        </w:numPr>
        <w:shd w:val="clear" w:color="auto" w:fill="FFFFFF"/>
        <w:spacing w:before="240" w:after="240"/>
        <w:ind w:left="567" w:right="426" w:hanging="283"/>
        <w:jc w:val="both"/>
        <w:rPr>
          <w:rFonts w:ascii="Bookman Old Style" w:hAnsi="Bookman Old Style" w:cs="Arial"/>
          <w:i/>
          <w:iCs/>
          <w:spacing w:val="-5"/>
        </w:rPr>
      </w:pPr>
      <w:r w:rsidRPr="00A63408">
        <w:rPr>
          <w:rFonts w:ascii="Bookman Old Style" w:hAnsi="Bookman Old Style" w:cs="Arial"/>
          <w:i/>
          <w:iCs/>
        </w:rPr>
        <w:t>Análisis de precios unitarios -APU- que soporte el costo de cada unidad constructiva especial reportada por su empresa indicadas en el siguiente cuadro:</w:t>
      </w:r>
    </w:p>
    <w:tbl>
      <w:tblPr>
        <w:tblW w:w="6374" w:type="dxa"/>
        <w:jc w:val="center"/>
        <w:tblCellMar>
          <w:left w:w="70" w:type="dxa"/>
          <w:right w:w="70" w:type="dxa"/>
        </w:tblCellMar>
        <w:tblLook w:val="04A0" w:firstRow="1" w:lastRow="0" w:firstColumn="1" w:lastColumn="0" w:noHBand="0" w:noVBand="1"/>
      </w:tblPr>
      <w:tblGrid>
        <w:gridCol w:w="3964"/>
        <w:gridCol w:w="2410"/>
      </w:tblGrid>
      <w:tr w:rsidR="00E1376D" w:rsidRPr="00E1376D" w14:paraId="6BD5F1EE" w14:textId="77777777" w:rsidTr="00D51533">
        <w:trPr>
          <w:trHeight w:val="510"/>
          <w:jc w:val="center"/>
        </w:trPr>
        <w:tc>
          <w:tcPr>
            <w:tcW w:w="396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4AE3AFA" w14:textId="77777777" w:rsidR="00E1376D" w:rsidRPr="00E1376D" w:rsidRDefault="00E1376D" w:rsidP="00E1376D">
            <w:pPr>
              <w:ind w:left="0"/>
              <w:jc w:val="center"/>
              <w:rPr>
                <w:rFonts w:ascii="Bookman Old Style" w:hAnsi="Bookman Old Style" w:cs="Arial"/>
                <w:b/>
                <w:bCs/>
                <w:i/>
                <w:iCs/>
                <w:color w:val="000000"/>
                <w:sz w:val="16"/>
                <w:szCs w:val="16"/>
                <w:lang w:val="es-CO" w:eastAsia="es-CO"/>
              </w:rPr>
            </w:pPr>
            <w:r w:rsidRPr="00E1376D">
              <w:rPr>
                <w:rFonts w:ascii="Bookman Old Style" w:hAnsi="Bookman Old Style" w:cs="Arial"/>
                <w:b/>
                <w:bCs/>
                <w:i/>
                <w:iCs/>
                <w:color w:val="000000"/>
                <w:sz w:val="16"/>
                <w:szCs w:val="16"/>
                <w:lang w:val="es-CO" w:eastAsia="es-CO"/>
              </w:rPr>
              <w:t>UNIDAD CONSTRUCTIVA</w:t>
            </w:r>
          </w:p>
        </w:tc>
        <w:tc>
          <w:tcPr>
            <w:tcW w:w="2410" w:type="dxa"/>
            <w:tcBorders>
              <w:top w:val="single" w:sz="4" w:space="0" w:color="auto"/>
              <w:left w:val="nil"/>
              <w:bottom w:val="single" w:sz="4" w:space="0" w:color="auto"/>
              <w:right w:val="single" w:sz="4" w:space="0" w:color="auto"/>
            </w:tcBorders>
            <w:shd w:val="clear" w:color="000000" w:fill="BFBFBF"/>
            <w:noWrap/>
            <w:vAlign w:val="center"/>
            <w:hideMark/>
          </w:tcPr>
          <w:p w14:paraId="0B197CD0" w14:textId="77777777" w:rsidR="00E1376D" w:rsidRPr="00E1376D" w:rsidRDefault="00E1376D" w:rsidP="00E1376D">
            <w:pPr>
              <w:ind w:left="0"/>
              <w:jc w:val="center"/>
              <w:rPr>
                <w:rFonts w:ascii="Bookman Old Style" w:hAnsi="Bookman Old Style" w:cs="Arial"/>
                <w:b/>
                <w:bCs/>
                <w:i/>
                <w:iCs/>
                <w:color w:val="000000"/>
                <w:sz w:val="16"/>
                <w:szCs w:val="16"/>
                <w:lang w:val="es-CO" w:eastAsia="es-CO"/>
              </w:rPr>
            </w:pPr>
            <w:r w:rsidRPr="00E1376D">
              <w:rPr>
                <w:rFonts w:ascii="Bookman Old Style" w:hAnsi="Bookman Old Style" w:cs="Arial"/>
                <w:b/>
                <w:bCs/>
                <w:i/>
                <w:iCs/>
                <w:color w:val="000000"/>
                <w:sz w:val="16"/>
                <w:szCs w:val="16"/>
                <w:lang w:val="es-CO" w:eastAsia="es-CO"/>
              </w:rPr>
              <w:t>COSTO</w:t>
            </w:r>
          </w:p>
        </w:tc>
      </w:tr>
      <w:tr w:rsidR="00E1376D" w:rsidRPr="00E1376D" w14:paraId="71AB3530" w14:textId="77777777" w:rsidTr="00D51533">
        <w:trPr>
          <w:trHeight w:val="283"/>
          <w:jc w:val="center"/>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09AF2469" w14:textId="581F255C" w:rsidR="00E1376D" w:rsidRPr="00E1376D" w:rsidRDefault="00E1376D" w:rsidP="00E1376D">
            <w:pPr>
              <w:ind w:left="0"/>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Estación de GLP de 30</w:t>
            </w:r>
            <w:r w:rsidR="00506C52">
              <w:rPr>
                <w:rFonts w:ascii="Bookman Old Style" w:hAnsi="Bookman Old Style" w:cs="Arial"/>
                <w:i/>
                <w:iCs/>
                <w:color w:val="000000"/>
                <w:sz w:val="16"/>
                <w:szCs w:val="16"/>
                <w:lang w:val="es-CO" w:eastAsia="es-CO"/>
              </w:rPr>
              <w:t>,</w:t>
            </w:r>
            <w:r w:rsidRPr="00E1376D">
              <w:rPr>
                <w:rFonts w:ascii="Bookman Old Style" w:hAnsi="Bookman Old Style" w:cs="Arial"/>
                <w:i/>
                <w:iCs/>
                <w:color w:val="000000"/>
                <w:sz w:val="16"/>
                <w:szCs w:val="16"/>
                <w:lang w:val="es-CO" w:eastAsia="es-CO"/>
              </w:rPr>
              <w:t>000 galones</w:t>
            </w:r>
          </w:p>
        </w:tc>
        <w:tc>
          <w:tcPr>
            <w:tcW w:w="2410" w:type="dxa"/>
            <w:tcBorders>
              <w:top w:val="nil"/>
              <w:left w:val="nil"/>
              <w:bottom w:val="single" w:sz="4" w:space="0" w:color="auto"/>
              <w:right w:val="single" w:sz="4" w:space="0" w:color="auto"/>
            </w:tcBorders>
            <w:shd w:val="clear" w:color="000000" w:fill="FFFFFF"/>
            <w:noWrap/>
            <w:vAlign w:val="center"/>
            <w:hideMark/>
          </w:tcPr>
          <w:p w14:paraId="1F1487D2" w14:textId="77777777" w:rsidR="00E1376D" w:rsidRPr="00E1376D" w:rsidRDefault="00E1376D" w:rsidP="00E53EBB">
            <w:pPr>
              <w:ind w:left="0" w:right="214"/>
              <w:jc w:val="right"/>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$ 1,289,450,999</w:t>
            </w:r>
          </w:p>
        </w:tc>
      </w:tr>
      <w:tr w:rsidR="00E1376D" w:rsidRPr="00E1376D" w14:paraId="5F9AB90A" w14:textId="77777777" w:rsidTr="00D51533">
        <w:trPr>
          <w:trHeight w:val="283"/>
          <w:jc w:val="center"/>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50247197" w14:textId="3DE9135D" w:rsidR="00E1376D" w:rsidRPr="00E1376D" w:rsidRDefault="00E1376D" w:rsidP="00E1376D">
            <w:pPr>
              <w:ind w:left="0"/>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Estación de GLP de 4</w:t>
            </w:r>
            <w:r w:rsidR="00506C52">
              <w:rPr>
                <w:rFonts w:ascii="Bookman Old Style" w:hAnsi="Bookman Old Style" w:cs="Arial"/>
                <w:i/>
                <w:iCs/>
                <w:color w:val="000000"/>
                <w:sz w:val="16"/>
                <w:szCs w:val="16"/>
                <w:lang w:val="es-CO" w:eastAsia="es-CO"/>
              </w:rPr>
              <w:t>,</w:t>
            </w:r>
            <w:r w:rsidRPr="00E1376D">
              <w:rPr>
                <w:rFonts w:ascii="Bookman Old Style" w:hAnsi="Bookman Old Style" w:cs="Arial"/>
                <w:i/>
                <w:iCs/>
                <w:color w:val="000000"/>
                <w:sz w:val="16"/>
                <w:szCs w:val="16"/>
                <w:lang w:val="es-CO" w:eastAsia="es-CO"/>
              </w:rPr>
              <w:t>000 galones</w:t>
            </w:r>
          </w:p>
        </w:tc>
        <w:tc>
          <w:tcPr>
            <w:tcW w:w="2410" w:type="dxa"/>
            <w:tcBorders>
              <w:top w:val="nil"/>
              <w:left w:val="nil"/>
              <w:bottom w:val="single" w:sz="4" w:space="0" w:color="auto"/>
              <w:right w:val="single" w:sz="4" w:space="0" w:color="auto"/>
            </w:tcBorders>
            <w:shd w:val="clear" w:color="000000" w:fill="FFFFFF"/>
            <w:noWrap/>
            <w:vAlign w:val="center"/>
            <w:hideMark/>
          </w:tcPr>
          <w:p w14:paraId="21269123" w14:textId="77777777" w:rsidR="00E1376D" w:rsidRPr="00E1376D" w:rsidRDefault="00E1376D" w:rsidP="00E53EBB">
            <w:pPr>
              <w:ind w:left="0" w:right="214"/>
              <w:jc w:val="right"/>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$ 276,132,549</w:t>
            </w:r>
          </w:p>
        </w:tc>
      </w:tr>
      <w:tr w:rsidR="00E1376D" w:rsidRPr="00E1376D" w14:paraId="73CBB582" w14:textId="77777777" w:rsidTr="00D51533">
        <w:trPr>
          <w:trHeight w:val="283"/>
          <w:jc w:val="center"/>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4DB99FDB" w14:textId="3198A191" w:rsidR="00E1376D" w:rsidRPr="00E1376D" w:rsidRDefault="00E1376D" w:rsidP="00E1376D">
            <w:pPr>
              <w:ind w:left="0"/>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Estación de GLP de 4</w:t>
            </w:r>
            <w:r w:rsidR="00506C52">
              <w:rPr>
                <w:rFonts w:ascii="Bookman Old Style" w:hAnsi="Bookman Old Style" w:cs="Arial"/>
                <w:i/>
                <w:iCs/>
                <w:color w:val="000000"/>
                <w:sz w:val="16"/>
                <w:szCs w:val="16"/>
                <w:lang w:val="es-CO" w:eastAsia="es-CO"/>
              </w:rPr>
              <w:t>,</w:t>
            </w:r>
            <w:r w:rsidRPr="00E1376D">
              <w:rPr>
                <w:rFonts w:ascii="Bookman Old Style" w:hAnsi="Bookman Old Style" w:cs="Arial"/>
                <w:i/>
                <w:iCs/>
                <w:color w:val="000000"/>
                <w:sz w:val="16"/>
                <w:szCs w:val="16"/>
                <w:lang w:val="es-CO" w:eastAsia="es-CO"/>
              </w:rPr>
              <w:t>000 galones</w:t>
            </w:r>
          </w:p>
        </w:tc>
        <w:tc>
          <w:tcPr>
            <w:tcW w:w="2410" w:type="dxa"/>
            <w:tcBorders>
              <w:top w:val="nil"/>
              <w:left w:val="nil"/>
              <w:bottom w:val="single" w:sz="4" w:space="0" w:color="auto"/>
              <w:right w:val="single" w:sz="4" w:space="0" w:color="auto"/>
            </w:tcBorders>
            <w:shd w:val="clear" w:color="000000" w:fill="FFFFFF"/>
            <w:noWrap/>
            <w:vAlign w:val="center"/>
            <w:hideMark/>
          </w:tcPr>
          <w:p w14:paraId="65366BA0" w14:textId="77777777" w:rsidR="00E1376D" w:rsidRPr="00E1376D" w:rsidRDefault="00E1376D" w:rsidP="00E53EBB">
            <w:pPr>
              <w:ind w:left="0" w:right="214"/>
              <w:jc w:val="right"/>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$ 276,132,549</w:t>
            </w:r>
          </w:p>
        </w:tc>
      </w:tr>
      <w:tr w:rsidR="00E1376D" w:rsidRPr="00E1376D" w14:paraId="42B05952" w14:textId="77777777" w:rsidTr="00D51533">
        <w:trPr>
          <w:trHeight w:val="283"/>
          <w:jc w:val="center"/>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68FF3B01" w14:textId="77777777" w:rsidR="00E1376D" w:rsidRPr="00E1376D" w:rsidRDefault="00E1376D" w:rsidP="00E1376D">
            <w:pPr>
              <w:ind w:left="0"/>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Cruces especiales de 0 a 9 m</w:t>
            </w:r>
          </w:p>
        </w:tc>
        <w:tc>
          <w:tcPr>
            <w:tcW w:w="2410" w:type="dxa"/>
            <w:tcBorders>
              <w:top w:val="nil"/>
              <w:left w:val="nil"/>
              <w:bottom w:val="single" w:sz="4" w:space="0" w:color="auto"/>
              <w:right w:val="single" w:sz="4" w:space="0" w:color="auto"/>
            </w:tcBorders>
            <w:shd w:val="clear" w:color="000000" w:fill="FFFFFF"/>
            <w:noWrap/>
            <w:vAlign w:val="center"/>
            <w:hideMark/>
          </w:tcPr>
          <w:p w14:paraId="22877C18" w14:textId="77777777" w:rsidR="00E1376D" w:rsidRPr="00E1376D" w:rsidRDefault="00E1376D" w:rsidP="00E53EBB">
            <w:pPr>
              <w:ind w:left="0" w:right="214"/>
              <w:jc w:val="right"/>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$ 386,109</w:t>
            </w:r>
          </w:p>
        </w:tc>
      </w:tr>
      <w:tr w:rsidR="00E1376D" w:rsidRPr="00E1376D" w14:paraId="2334B79F" w14:textId="77777777" w:rsidTr="00D51533">
        <w:trPr>
          <w:trHeight w:val="283"/>
          <w:jc w:val="center"/>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025F65E6" w14:textId="77777777" w:rsidR="00E1376D" w:rsidRPr="00E1376D" w:rsidRDefault="00E1376D" w:rsidP="00E1376D">
            <w:pPr>
              <w:ind w:left="0"/>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Cruces especiales de 9 a 20 m</w:t>
            </w:r>
          </w:p>
        </w:tc>
        <w:tc>
          <w:tcPr>
            <w:tcW w:w="2410" w:type="dxa"/>
            <w:tcBorders>
              <w:top w:val="nil"/>
              <w:left w:val="nil"/>
              <w:bottom w:val="single" w:sz="4" w:space="0" w:color="auto"/>
              <w:right w:val="single" w:sz="4" w:space="0" w:color="auto"/>
            </w:tcBorders>
            <w:shd w:val="clear" w:color="000000" w:fill="FFFFFF"/>
            <w:noWrap/>
            <w:vAlign w:val="center"/>
            <w:hideMark/>
          </w:tcPr>
          <w:p w14:paraId="20D4EA7E" w14:textId="77777777" w:rsidR="00E1376D" w:rsidRPr="00E1376D" w:rsidRDefault="00E1376D" w:rsidP="00E53EBB">
            <w:pPr>
              <w:ind w:left="0" w:right="214"/>
              <w:jc w:val="right"/>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$ 506,987</w:t>
            </w:r>
          </w:p>
        </w:tc>
      </w:tr>
      <w:tr w:rsidR="00E1376D" w:rsidRPr="00E1376D" w14:paraId="155683E2" w14:textId="77777777" w:rsidTr="00D51533">
        <w:trPr>
          <w:trHeight w:val="283"/>
          <w:jc w:val="center"/>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3875230F" w14:textId="77777777" w:rsidR="00E1376D" w:rsidRPr="00E1376D" w:rsidRDefault="00E1376D" w:rsidP="00E1376D">
            <w:pPr>
              <w:ind w:left="0"/>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Cruces especiales de 21 a 40 m</w:t>
            </w:r>
          </w:p>
        </w:tc>
        <w:tc>
          <w:tcPr>
            <w:tcW w:w="2410" w:type="dxa"/>
            <w:tcBorders>
              <w:top w:val="nil"/>
              <w:left w:val="nil"/>
              <w:bottom w:val="single" w:sz="4" w:space="0" w:color="auto"/>
              <w:right w:val="single" w:sz="4" w:space="0" w:color="auto"/>
            </w:tcBorders>
            <w:shd w:val="clear" w:color="000000" w:fill="FFFFFF"/>
            <w:noWrap/>
            <w:vAlign w:val="center"/>
            <w:hideMark/>
          </w:tcPr>
          <w:p w14:paraId="00CEB731" w14:textId="77777777" w:rsidR="00E1376D" w:rsidRPr="00E1376D" w:rsidRDefault="00E1376D" w:rsidP="00E53EBB">
            <w:pPr>
              <w:ind w:left="0" w:right="214"/>
              <w:jc w:val="right"/>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$ 1,205,309</w:t>
            </w:r>
          </w:p>
        </w:tc>
      </w:tr>
      <w:tr w:rsidR="00E1376D" w:rsidRPr="00E1376D" w14:paraId="727988A5" w14:textId="77777777" w:rsidTr="00D51533">
        <w:trPr>
          <w:trHeight w:val="283"/>
          <w:jc w:val="center"/>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330E279B" w14:textId="77777777" w:rsidR="00E1376D" w:rsidRPr="00E1376D" w:rsidRDefault="00E1376D" w:rsidP="00E1376D">
            <w:pPr>
              <w:ind w:left="0"/>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Paso Subfluvial 9 a 20 m</w:t>
            </w:r>
          </w:p>
        </w:tc>
        <w:tc>
          <w:tcPr>
            <w:tcW w:w="2410" w:type="dxa"/>
            <w:tcBorders>
              <w:top w:val="nil"/>
              <w:left w:val="nil"/>
              <w:bottom w:val="single" w:sz="4" w:space="0" w:color="auto"/>
              <w:right w:val="single" w:sz="4" w:space="0" w:color="auto"/>
            </w:tcBorders>
            <w:shd w:val="clear" w:color="000000" w:fill="FFFFFF"/>
            <w:noWrap/>
            <w:vAlign w:val="center"/>
            <w:hideMark/>
          </w:tcPr>
          <w:p w14:paraId="4112349F" w14:textId="77777777" w:rsidR="00E1376D" w:rsidRPr="00E1376D" w:rsidRDefault="00E1376D" w:rsidP="00E53EBB">
            <w:pPr>
              <w:ind w:left="0" w:right="214"/>
              <w:jc w:val="right"/>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$ 1,820,000</w:t>
            </w:r>
          </w:p>
        </w:tc>
      </w:tr>
    </w:tbl>
    <w:p w14:paraId="3B7C1209" w14:textId="77777777" w:rsidR="00E1376D" w:rsidRPr="00A63408" w:rsidRDefault="00E1376D" w:rsidP="00A63408">
      <w:pPr>
        <w:pStyle w:val="Prrafodelista"/>
        <w:numPr>
          <w:ilvl w:val="0"/>
          <w:numId w:val="9"/>
        </w:numPr>
        <w:shd w:val="clear" w:color="auto" w:fill="FFFFFF"/>
        <w:spacing w:before="240" w:after="240"/>
        <w:ind w:left="567" w:right="426" w:hanging="283"/>
        <w:jc w:val="both"/>
        <w:rPr>
          <w:rFonts w:ascii="Bookman Old Style" w:hAnsi="Bookman Old Style" w:cs="Arial"/>
          <w:i/>
          <w:iCs/>
        </w:rPr>
      </w:pPr>
      <w:r w:rsidRPr="00A63408">
        <w:rPr>
          <w:rFonts w:ascii="Bookman Old Style" w:hAnsi="Bookman Old Style" w:cs="Arial"/>
          <w:i/>
          <w:iCs/>
          <w:spacing w:val="-5"/>
        </w:rPr>
        <w:t>Confirme explícitamente si la cantidad de cruces especiales y pasos subfluviales corresponde a unidades o a metros lineales (o a qué otra unidad de medida corresponde).</w:t>
      </w:r>
    </w:p>
    <w:tbl>
      <w:tblPr>
        <w:tblW w:w="4746" w:type="pct"/>
        <w:jc w:val="center"/>
        <w:tblCellMar>
          <w:left w:w="70" w:type="dxa"/>
          <w:right w:w="70" w:type="dxa"/>
        </w:tblCellMar>
        <w:tblLook w:val="04A0" w:firstRow="1" w:lastRow="0" w:firstColumn="1" w:lastColumn="0" w:noHBand="0" w:noVBand="1"/>
      </w:tblPr>
      <w:tblGrid>
        <w:gridCol w:w="2286"/>
        <w:gridCol w:w="3006"/>
        <w:gridCol w:w="946"/>
        <w:gridCol w:w="1792"/>
        <w:gridCol w:w="976"/>
      </w:tblGrid>
      <w:tr w:rsidR="00E1376D" w:rsidRPr="00E1376D" w14:paraId="317C0CA7" w14:textId="77777777" w:rsidTr="00D51533">
        <w:trPr>
          <w:trHeight w:val="510"/>
          <w:tblHeader/>
          <w:jc w:val="center"/>
        </w:trPr>
        <w:tc>
          <w:tcPr>
            <w:tcW w:w="126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1CCB2EC" w14:textId="77777777" w:rsidR="00E1376D" w:rsidRPr="00E1376D" w:rsidRDefault="00E1376D" w:rsidP="00E1376D">
            <w:pPr>
              <w:ind w:left="0"/>
              <w:jc w:val="center"/>
              <w:rPr>
                <w:rFonts w:ascii="Bookman Old Style" w:hAnsi="Bookman Old Style" w:cs="Arial"/>
                <w:b/>
                <w:bCs/>
                <w:i/>
                <w:iCs/>
                <w:color w:val="000000"/>
                <w:sz w:val="16"/>
                <w:szCs w:val="16"/>
                <w:lang w:val="es-CO" w:eastAsia="es-CO"/>
              </w:rPr>
            </w:pPr>
            <w:r w:rsidRPr="00E1376D">
              <w:rPr>
                <w:rFonts w:ascii="Bookman Old Style" w:hAnsi="Bookman Old Style" w:cs="Arial"/>
                <w:b/>
                <w:bCs/>
                <w:i/>
                <w:iCs/>
                <w:color w:val="000000"/>
                <w:sz w:val="16"/>
                <w:szCs w:val="16"/>
                <w:lang w:val="es-CO" w:eastAsia="es-CO"/>
              </w:rPr>
              <w:t>Municipio</w:t>
            </w:r>
          </w:p>
        </w:tc>
        <w:tc>
          <w:tcPr>
            <w:tcW w:w="1669" w:type="pct"/>
            <w:tcBorders>
              <w:top w:val="single" w:sz="4" w:space="0" w:color="auto"/>
              <w:left w:val="nil"/>
              <w:bottom w:val="single" w:sz="4" w:space="0" w:color="auto"/>
              <w:right w:val="single" w:sz="4" w:space="0" w:color="auto"/>
            </w:tcBorders>
            <w:shd w:val="clear" w:color="000000" w:fill="BFBFBF"/>
            <w:noWrap/>
            <w:vAlign w:val="center"/>
            <w:hideMark/>
          </w:tcPr>
          <w:p w14:paraId="44F8BE6F" w14:textId="77777777" w:rsidR="00E1376D" w:rsidRPr="00E1376D" w:rsidRDefault="00E1376D" w:rsidP="00E1376D">
            <w:pPr>
              <w:ind w:left="0" w:right="10"/>
              <w:jc w:val="center"/>
              <w:rPr>
                <w:rFonts w:ascii="Bookman Old Style" w:hAnsi="Bookman Old Style" w:cs="Arial"/>
                <w:b/>
                <w:bCs/>
                <w:i/>
                <w:iCs/>
                <w:color w:val="000000"/>
                <w:sz w:val="16"/>
                <w:szCs w:val="16"/>
                <w:lang w:val="es-CO" w:eastAsia="es-CO"/>
              </w:rPr>
            </w:pPr>
            <w:r w:rsidRPr="00E1376D">
              <w:rPr>
                <w:rFonts w:ascii="Bookman Old Style" w:hAnsi="Bookman Old Style" w:cs="Arial"/>
                <w:b/>
                <w:bCs/>
                <w:i/>
                <w:iCs/>
                <w:color w:val="000000"/>
                <w:sz w:val="16"/>
                <w:szCs w:val="16"/>
                <w:lang w:val="es-CO" w:eastAsia="es-CO"/>
              </w:rPr>
              <w:t>Unidad Constructiva</w:t>
            </w:r>
          </w:p>
        </w:tc>
        <w:tc>
          <w:tcPr>
            <w:tcW w:w="525" w:type="pct"/>
            <w:tcBorders>
              <w:top w:val="single" w:sz="4" w:space="0" w:color="auto"/>
              <w:left w:val="nil"/>
              <w:bottom w:val="single" w:sz="4" w:space="0" w:color="auto"/>
              <w:right w:val="single" w:sz="4" w:space="0" w:color="auto"/>
            </w:tcBorders>
            <w:shd w:val="clear" w:color="000000" w:fill="BFBFBF"/>
            <w:noWrap/>
            <w:vAlign w:val="center"/>
            <w:hideMark/>
          </w:tcPr>
          <w:p w14:paraId="15AE72BB" w14:textId="77777777" w:rsidR="00E1376D" w:rsidRPr="00E1376D" w:rsidRDefault="00E1376D" w:rsidP="00E1376D">
            <w:pPr>
              <w:ind w:left="0" w:right="72"/>
              <w:jc w:val="center"/>
              <w:rPr>
                <w:rFonts w:ascii="Bookman Old Style" w:hAnsi="Bookman Old Style" w:cs="Arial"/>
                <w:b/>
                <w:bCs/>
                <w:i/>
                <w:iCs/>
                <w:color w:val="000000"/>
                <w:sz w:val="16"/>
                <w:szCs w:val="16"/>
                <w:lang w:val="es-CO" w:eastAsia="es-CO"/>
              </w:rPr>
            </w:pPr>
            <w:r w:rsidRPr="00E1376D">
              <w:rPr>
                <w:rFonts w:ascii="Bookman Old Style" w:hAnsi="Bookman Old Style" w:cs="Arial"/>
                <w:b/>
                <w:bCs/>
                <w:i/>
                <w:iCs/>
                <w:color w:val="000000"/>
                <w:sz w:val="16"/>
                <w:szCs w:val="16"/>
                <w:lang w:val="es-CO" w:eastAsia="es-CO"/>
              </w:rPr>
              <w:t>Red</w:t>
            </w:r>
          </w:p>
        </w:tc>
        <w:tc>
          <w:tcPr>
            <w:tcW w:w="995" w:type="pct"/>
            <w:tcBorders>
              <w:top w:val="single" w:sz="4" w:space="0" w:color="auto"/>
              <w:left w:val="nil"/>
              <w:bottom w:val="single" w:sz="4" w:space="0" w:color="auto"/>
              <w:right w:val="single" w:sz="4" w:space="0" w:color="auto"/>
            </w:tcBorders>
            <w:shd w:val="clear" w:color="000000" w:fill="BFBFBF"/>
            <w:noWrap/>
            <w:vAlign w:val="center"/>
            <w:hideMark/>
          </w:tcPr>
          <w:p w14:paraId="60743192" w14:textId="77777777" w:rsidR="00E1376D" w:rsidRPr="00E1376D" w:rsidRDefault="00E1376D" w:rsidP="00E1376D">
            <w:pPr>
              <w:ind w:left="10"/>
              <w:jc w:val="center"/>
              <w:rPr>
                <w:rFonts w:ascii="Bookman Old Style" w:hAnsi="Bookman Old Style" w:cs="Arial"/>
                <w:b/>
                <w:bCs/>
                <w:i/>
                <w:iCs/>
                <w:color w:val="000000"/>
                <w:sz w:val="16"/>
                <w:szCs w:val="16"/>
                <w:lang w:val="es-CO" w:eastAsia="es-CO"/>
              </w:rPr>
            </w:pPr>
            <w:r w:rsidRPr="00E1376D">
              <w:rPr>
                <w:rFonts w:ascii="Bookman Old Style" w:hAnsi="Bookman Old Style" w:cs="Arial"/>
                <w:b/>
                <w:bCs/>
                <w:i/>
                <w:iCs/>
                <w:color w:val="000000"/>
                <w:sz w:val="16"/>
                <w:szCs w:val="16"/>
                <w:lang w:val="es-CO" w:eastAsia="es-CO"/>
              </w:rPr>
              <w:t>Unidad de Medida</w:t>
            </w:r>
          </w:p>
        </w:tc>
        <w:tc>
          <w:tcPr>
            <w:tcW w:w="542" w:type="pct"/>
            <w:tcBorders>
              <w:top w:val="single" w:sz="4" w:space="0" w:color="auto"/>
              <w:left w:val="nil"/>
              <w:bottom w:val="single" w:sz="4" w:space="0" w:color="auto"/>
              <w:right w:val="single" w:sz="4" w:space="0" w:color="auto"/>
            </w:tcBorders>
            <w:shd w:val="clear" w:color="000000" w:fill="BFBFBF"/>
            <w:noWrap/>
            <w:vAlign w:val="center"/>
            <w:hideMark/>
          </w:tcPr>
          <w:p w14:paraId="649E8C5F" w14:textId="77777777" w:rsidR="00E1376D" w:rsidRPr="00E1376D" w:rsidRDefault="00E1376D" w:rsidP="00D51533">
            <w:pPr>
              <w:ind w:left="0"/>
              <w:jc w:val="center"/>
              <w:rPr>
                <w:rFonts w:ascii="Bookman Old Style" w:hAnsi="Bookman Old Style" w:cs="Arial"/>
                <w:b/>
                <w:bCs/>
                <w:i/>
                <w:iCs/>
                <w:color w:val="000000"/>
                <w:sz w:val="16"/>
                <w:szCs w:val="16"/>
                <w:lang w:val="es-CO" w:eastAsia="es-CO"/>
              </w:rPr>
            </w:pPr>
            <w:r w:rsidRPr="00E1376D">
              <w:rPr>
                <w:rFonts w:ascii="Bookman Old Style" w:hAnsi="Bookman Old Style" w:cs="Arial"/>
                <w:b/>
                <w:bCs/>
                <w:i/>
                <w:iCs/>
                <w:color w:val="000000"/>
                <w:sz w:val="16"/>
                <w:szCs w:val="16"/>
                <w:lang w:val="es-CO" w:eastAsia="es-CO"/>
              </w:rPr>
              <w:t>Cantidad</w:t>
            </w:r>
          </w:p>
        </w:tc>
      </w:tr>
      <w:tr w:rsidR="00E1376D" w:rsidRPr="00E1376D" w14:paraId="0652B325" w14:textId="77777777" w:rsidTr="00D51533">
        <w:trPr>
          <w:trHeight w:val="283"/>
          <w:jc w:val="center"/>
        </w:trPr>
        <w:tc>
          <w:tcPr>
            <w:tcW w:w="1269" w:type="pct"/>
            <w:tcBorders>
              <w:top w:val="nil"/>
              <w:left w:val="single" w:sz="4" w:space="0" w:color="auto"/>
              <w:bottom w:val="single" w:sz="4" w:space="0" w:color="auto"/>
              <w:right w:val="single" w:sz="4" w:space="0" w:color="auto"/>
            </w:tcBorders>
            <w:shd w:val="clear" w:color="auto" w:fill="auto"/>
            <w:noWrap/>
            <w:vAlign w:val="center"/>
            <w:hideMark/>
          </w:tcPr>
          <w:p w14:paraId="7EFE2AF8" w14:textId="1149E636" w:rsidR="00E1376D" w:rsidRPr="00E1376D" w:rsidRDefault="00E1376D" w:rsidP="00E1376D">
            <w:pPr>
              <w:ind w:left="0"/>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Arauca</w:t>
            </w:r>
            <w:r w:rsidR="00733E92">
              <w:rPr>
                <w:rFonts w:ascii="Bookman Old Style" w:hAnsi="Bookman Old Style" w:cs="Arial"/>
                <w:i/>
                <w:iCs/>
                <w:color w:val="000000"/>
                <w:sz w:val="16"/>
                <w:szCs w:val="16"/>
                <w:lang w:val="es-CO" w:eastAsia="es-CO"/>
              </w:rPr>
              <w:t xml:space="preserve"> </w:t>
            </w:r>
            <w:r w:rsidRPr="00E1376D">
              <w:rPr>
                <w:rFonts w:ascii="Bookman Old Style" w:hAnsi="Bookman Old Style" w:cs="Arial"/>
                <w:i/>
                <w:iCs/>
                <w:color w:val="000000"/>
                <w:sz w:val="16"/>
                <w:szCs w:val="16"/>
                <w:lang w:val="es-CO" w:eastAsia="es-CO"/>
              </w:rPr>
              <w:t>-</w:t>
            </w:r>
            <w:r w:rsidR="00733E92">
              <w:rPr>
                <w:rFonts w:ascii="Bookman Old Style" w:hAnsi="Bookman Old Style" w:cs="Arial"/>
                <w:i/>
                <w:iCs/>
                <w:color w:val="000000"/>
                <w:sz w:val="16"/>
                <w:szCs w:val="16"/>
                <w:lang w:val="es-CO" w:eastAsia="es-CO"/>
              </w:rPr>
              <w:t xml:space="preserve"> </w:t>
            </w:r>
            <w:r w:rsidRPr="00E1376D">
              <w:rPr>
                <w:rFonts w:ascii="Bookman Old Style" w:hAnsi="Bookman Old Style" w:cs="Arial"/>
                <w:i/>
                <w:iCs/>
                <w:color w:val="000000"/>
                <w:sz w:val="16"/>
                <w:szCs w:val="16"/>
                <w:lang w:val="es-CO" w:eastAsia="es-CO"/>
              </w:rPr>
              <w:t>Arauca</w:t>
            </w:r>
          </w:p>
        </w:tc>
        <w:tc>
          <w:tcPr>
            <w:tcW w:w="1669" w:type="pct"/>
            <w:tcBorders>
              <w:top w:val="nil"/>
              <w:left w:val="nil"/>
              <w:bottom w:val="single" w:sz="4" w:space="0" w:color="auto"/>
              <w:right w:val="single" w:sz="4" w:space="0" w:color="auto"/>
            </w:tcBorders>
            <w:shd w:val="clear" w:color="auto" w:fill="auto"/>
            <w:noWrap/>
            <w:vAlign w:val="center"/>
            <w:hideMark/>
          </w:tcPr>
          <w:p w14:paraId="77C37728" w14:textId="77777777" w:rsidR="00E1376D" w:rsidRPr="00E1376D" w:rsidRDefault="00E1376D" w:rsidP="00E1376D">
            <w:pPr>
              <w:ind w:left="0" w:right="10"/>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Cruces especiales de 21 a 40 m</w:t>
            </w:r>
          </w:p>
        </w:tc>
        <w:tc>
          <w:tcPr>
            <w:tcW w:w="525" w:type="pct"/>
            <w:tcBorders>
              <w:top w:val="nil"/>
              <w:left w:val="nil"/>
              <w:bottom w:val="single" w:sz="4" w:space="0" w:color="auto"/>
              <w:right w:val="single" w:sz="4" w:space="0" w:color="auto"/>
            </w:tcBorders>
            <w:shd w:val="clear" w:color="auto" w:fill="auto"/>
            <w:noWrap/>
            <w:vAlign w:val="center"/>
            <w:hideMark/>
          </w:tcPr>
          <w:p w14:paraId="20BF3E88" w14:textId="77777777" w:rsidR="00E1376D" w:rsidRPr="00E1376D" w:rsidRDefault="00E1376D" w:rsidP="00E1376D">
            <w:pPr>
              <w:ind w:left="0" w:right="72"/>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Primaria</w:t>
            </w:r>
          </w:p>
        </w:tc>
        <w:tc>
          <w:tcPr>
            <w:tcW w:w="995" w:type="pct"/>
            <w:tcBorders>
              <w:top w:val="nil"/>
              <w:left w:val="nil"/>
              <w:bottom w:val="single" w:sz="4" w:space="0" w:color="auto"/>
              <w:right w:val="single" w:sz="4" w:space="0" w:color="auto"/>
            </w:tcBorders>
            <w:shd w:val="clear" w:color="auto" w:fill="auto"/>
            <w:noWrap/>
            <w:vAlign w:val="center"/>
            <w:hideMark/>
          </w:tcPr>
          <w:p w14:paraId="63CEAAC4" w14:textId="77777777" w:rsidR="00E1376D" w:rsidRPr="00E1376D" w:rsidRDefault="00E1376D" w:rsidP="00E1376D">
            <w:pPr>
              <w:ind w:left="0" w:hanging="7"/>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Unidad</w:t>
            </w:r>
          </w:p>
        </w:tc>
        <w:tc>
          <w:tcPr>
            <w:tcW w:w="542" w:type="pct"/>
            <w:tcBorders>
              <w:top w:val="nil"/>
              <w:left w:val="nil"/>
              <w:bottom w:val="single" w:sz="4" w:space="0" w:color="auto"/>
              <w:right w:val="single" w:sz="4" w:space="0" w:color="auto"/>
            </w:tcBorders>
            <w:shd w:val="clear" w:color="auto" w:fill="auto"/>
            <w:noWrap/>
            <w:vAlign w:val="center"/>
            <w:hideMark/>
          </w:tcPr>
          <w:p w14:paraId="0A7A065C" w14:textId="77777777" w:rsidR="00E1376D" w:rsidRPr="00E1376D" w:rsidRDefault="00E1376D" w:rsidP="00D51533">
            <w:pPr>
              <w:ind w:left="10"/>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320</w:t>
            </w:r>
          </w:p>
        </w:tc>
      </w:tr>
      <w:tr w:rsidR="00E1376D" w:rsidRPr="00E1376D" w14:paraId="692929B2" w14:textId="77777777" w:rsidTr="00D51533">
        <w:trPr>
          <w:trHeight w:val="283"/>
          <w:jc w:val="center"/>
        </w:trPr>
        <w:tc>
          <w:tcPr>
            <w:tcW w:w="1269" w:type="pct"/>
            <w:tcBorders>
              <w:top w:val="nil"/>
              <w:left w:val="single" w:sz="4" w:space="0" w:color="auto"/>
              <w:bottom w:val="single" w:sz="4" w:space="0" w:color="auto"/>
              <w:right w:val="single" w:sz="4" w:space="0" w:color="auto"/>
            </w:tcBorders>
            <w:shd w:val="clear" w:color="auto" w:fill="auto"/>
            <w:noWrap/>
            <w:vAlign w:val="center"/>
            <w:hideMark/>
          </w:tcPr>
          <w:p w14:paraId="2DAF3D01" w14:textId="431DE4B1" w:rsidR="00E1376D" w:rsidRPr="00E1376D" w:rsidRDefault="00E1376D" w:rsidP="00E1376D">
            <w:pPr>
              <w:ind w:left="0"/>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Arauca</w:t>
            </w:r>
            <w:r w:rsidR="00733E92">
              <w:rPr>
                <w:rFonts w:ascii="Bookman Old Style" w:hAnsi="Bookman Old Style" w:cs="Arial"/>
                <w:i/>
                <w:iCs/>
                <w:color w:val="000000"/>
                <w:sz w:val="16"/>
                <w:szCs w:val="16"/>
                <w:lang w:val="es-CO" w:eastAsia="es-CO"/>
              </w:rPr>
              <w:t xml:space="preserve"> </w:t>
            </w:r>
            <w:r w:rsidRPr="00E1376D">
              <w:rPr>
                <w:rFonts w:ascii="Bookman Old Style" w:hAnsi="Bookman Old Style" w:cs="Arial"/>
                <w:i/>
                <w:iCs/>
                <w:color w:val="000000"/>
                <w:sz w:val="16"/>
                <w:szCs w:val="16"/>
                <w:lang w:val="es-CO" w:eastAsia="es-CO"/>
              </w:rPr>
              <w:t>-</w:t>
            </w:r>
            <w:r w:rsidR="00733E92">
              <w:rPr>
                <w:rFonts w:ascii="Bookman Old Style" w:hAnsi="Bookman Old Style" w:cs="Arial"/>
                <w:i/>
                <w:iCs/>
                <w:color w:val="000000"/>
                <w:sz w:val="16"/>
                <w:szCs w:val="16"/>
                <w:lang w:val="es-CO" w:eastAsia="es-CO"/>
              </w:rPr>
              <w:t xml:space="preserve"> </w:t>
            </w:r>
            <w:r w:rsidRPr="00E1376D">
              <w:rPr>
                <w:rFonts w:ascii="Bookman Old Style" w:hAnsi="Bookman Old Style" w:cs="Arial"/>
                <w:i/>
                <w:iCs/>
                <w:color w:val="000000"/>
                <w:sz w:val="16"/>
                <w:szCs w:val="16"/>
                <w:lang w:val="es-CO" w:eastAsia="es-CO"/>
              </w:rPr>
              <w:t>Arauca</w:t>
            </w:r>
          </w:p>
        </w:tc>
        <w:tc>
          <w:tcPr>
            <w:tcW w:w="1669" w:type="pct"/>
            <w:tcBorders>
              <w:top w:val="nil"/>
              <w:left w:val="nil"/>
              <w:bottom w:val="single" w:sz="4" w:space="0" w:color="auto"/>
              <w:right w:val="single" w:sz="4" w:space="0" w:color="auto"/>
            </w:tcBorders>
            <w:shd w:val="clear" w:color="auto" w:fill="auto"/>
            <w:noWrap/>
            <w:vAlign w:val="center"/>
            <w:hideMark/>
          </w:tcPr>
          <w:p w14:paraId="36C4096F" w14:textId="77777777" w:rsidR="00E1376D" w:rsidRPr="00E1376D" w:rsidRDefault="00E1376D" w:rsidP="00E1376D">
            <w:pPr>
              <w:ind w:left="0" w:right="10"/>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Cruces especiales de 9 a 20 m</w:t>
            </w:r>
          </w:p>
        </w:tc>
        <w:tc>
          <w:tcPr>
            <w:tcW w:w="525" w:type="pct"/>
            <w:tcBorders>
              <w:top w:val="nil"/>
              <w:left w:val="nil"/>
              <w:bottom w:val="single" w:sz="4" w:space="0" w:color="auto"/>
              <w:right w:val="single" w:sz="4" w:space="0" w:color="auto"/>
            </w:tcBorders>
            <w:shd w:val="clear" w:color="auto" w:fill="auto"/>
            <w:noWrap/>
            <w:vAlign w:val="center"/>
            <w:hideMark/>
          </w:tcPr>
          <w:p w14:paraId="19AAB866" w14:textId="77777777" w:rsidR="00E1376D" w:rsidRPr="00E1376D" w:rsidRDefault="00E1376D" w:rsidP="00E1376D">
            <w:pPr>
              <w:ind w:left="0" w:right="72"/>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Primaria</w:t>
            </w:r>
          </w:p>
        </w:tc>
        <w:tc>
          <w:tcPr>
            <w:tcW w:w="995" w:type="pct"/>
            <w:tcBorders>
              <w:top w:val="nil"/>
              <w:left w:val="nil"/>
              <w:bottom w:val="single" w:sz="4" w:space="0" w:color="auto"/>
              <w:right w:val="single" w:sz="4" w:space="0" w:color="auto"/>
            </w:tcBorders>
            <w:shd w:val="clear" w:color="auto" w:fill="auto"/>
            <w:noWrap/>
            <w:vAlign w:val="center"/>
            <w:hideMark/>
          </w:tcPr>
          <w:p w14:paraId="4570E910" w14:textId="77777777" w:rsidR="00E1376D" w:rsidRPr="00E1376D" w:rsidRDefault="00E1376D" w:rsidP="00E1376D">
            <w:pPr>
              <w:ind w:left="10" w:hanging="7"/>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Unidad</w:t>
            </w:r>
          </w:p>
        </w:tc>
        <w:tc>
          <w:tcPr>
            <w:tcW w:w="542" w:type="pct"/>
            <w:tcBorders>
              <w:top w:val="nil"/>
              <w:left w:val="nil"/>
              <w:bottom w:val="single" w:sz="4" w:space="0" w:color="auto"/>
              <w:right w:val="single" w:sz="4" w:space="0" w:color="auto"/>
            </w:tcBorders>
            <w:shd w:val="clear" w:color="auto" w:fill="auto"/>
            <w:noWrap/>
            <w:vAlign w:val="center"/>
            <w:hideMark/>
          </w:tcPr>
          <w:p w14:paraId="17A9D3A5" w14:textId="77777777" w:rsidR="00E1376D" w:rsidRPr="00E1376D" w:rsidRDefault="00E1376D" w:rsidP="00E1376D">
            <w:pPr>
              <w:ind w:left="0"/>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260</w:t>
            </w:r>
          </w:p>
        </w:tc>
      </w:tr>
      <w:tr w:rsidR="00E1376D" w:rsidRPr="00E1376D" w14:paraId="3F5572C4" w14:textId="77777777" w:rsidTr="00D51533">
        <w:trPr>
          <w:trHeight w:val="283"/>
          <w:jc w:val="center"/>
        </w:trPr>
        <w:tc>
          <w:tcPr>
            <w:tcW w:w="1269" w:type="pct"/>
            <w:tcBorders>
              <w:top w:val="nil"/>
              <w:left w:val="single" w:sz="4" w:space="0" w:color="auto"/>
              <w:bottom w:val="single" w:sz="4" w:space="0" w:color="auto"/>
              <w:right w:val="single" w:sz="4" w:space="0" w:color="auto"/>
            </w:tcBorders>
            <w:shd w:val="clear" w:color="auto" w:fill="auto"/>
            <w:noWrap/>
            <w:vAlign w:val="center"/>
            <w:hideMark/>
          </w:tcPr>
          <w:p w14:paraId="6B3179D0" w14:textId="32ADE0C2" w:rsidR="00E1376D" w:rsidRPr="00E1376D" w:rsidRDefault="00E1376D" w:rsidP="00E1376D">
            <w:pPr>
              <w:ind w:left="0"/>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Arauca</w:t>
            </w:r>
            <w:r w:rsidR="00733E92">
              <w:rPr>
                <w:rFonts w:ascii="Bookman Old Style" w:hAnsi="Bookman Old Style" w:cs="Arial"/>
                <w:i/>
                <w:iCs/>
                <w:color w:val="000000"/>
                <w:sz w:val="16"/>
                <w:szCs w:val="16"/>
                <w:lang w:val="es-CO" w:eastAsia="es-CO"/>
              </w:rPr>
              <w:t xml:space="preserve"> </w:t>
            </w:r>
            <w:r w:rsidRPr="00E1376D">
              <w:rPr>
                <w:rFonts w:ascii="Bookman Old Style" w:hAnsi="Bookman Old Style" w:cs="Arial"/>
                <w:i/>
                <w:iCs/>
                <w:color w:val="000000"/>
                <w:sz w:val="16"/>
                <w:szCs w:val="16"/>
                <w:lang w:val="es-CO" w:eastAsia="es-CO"/>
              </w:rPr>
              <w:t>-</w:t>
            </w:r>
            <w:r w:rsidR="00733E92">
              <w:rPr>
                <w:rFonts w:ascii="Bookman Old Style" w:hAnsi="Bookman Old Style" w:cs="Arial"/>
                <w:i/>
                <w:iCs/>
                <w:color w:val="000000"/>
                <w:sz w:val="16"/>
                <w:szCs w:val="16"/>
                <w:lang w:val="es-CO" w:eastAsia="es-CO"/>
              </w:rPr>
              <w:t xml:space="preserve"> </w:t>
            </w:r>
            <w:r w:rsidRPr="00E1376D">
              <w:rPr>
                <w:rFonts w:ascii="Bookman Old Style" w:hAnsi="Bookman Old Style" w:cs="Arial"/>
                <w:i/>
                <w:iCs/>
                <w:color w:val="000000"/>
                <w:sz w:val="16"/>
                <w:szCs w:val="16"/>
                <w:lang w:val="es-CO" w:eastAsia="es-CO"/>
              </w:rPr>
              <w:t>Arauca</w:t>
            </w:r>
          </w:p>
        </w:tc>
        <w:tc>
          <w:tcPr>
            <w:tcW w:w="1669" w:type="pct"/>
            <w:tcBorders>
              <w:top w:val="nil"/>
              <w:left w:val="nil"/>
              <w:bottom w:val="single" w:sz="4" w:space="0" w:color="auto"/>
              <w:right w:val="single" w:sz="4" w:space="0" w:color="auto"/>
            </w:tcBorders>
            <w:shd w:val="clear" w:color="auto" w:fill="auto"/>
            <w:noWrap/>
            <w:vAlign w:val="center"/>
            <w:hideMark/>
          </w:tcPr>
          <w:p w14:paraId="641B0CD5" w14:textId="2884434F" w:rsidR="00E1376D" w:rsidRPr="00E1376D" w:rsidRDefault="00E1376D" w:rsidP="00E1376D">
            <w:pPr>
              <w:ind w:left="0" w:right="10"/>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 xml:space="preserve">Paso </w:t>
            </w:r>
            <w:r w:rsidR="00530E5B">
              <w:rPr>
                <w:rFonts w:ascii="Bookman Old Style" w:hAnsi="Bookman Old Style" w:cs="Arial"/>
                <w:i/>
                <w:iCs/>
                <w:color w:val="000000"/>
                <w:sz w:val="16"/>
                <w:szCs w:val="16"/>
                <w:lang w:val="es-CO" w:eastAsia="es-CO"/>
              </w:rPr>
              <w:t>s</w:t>
            </w:r>
            <w:r w:rsidRPr="00E1376D">
              <w:rPr>
                <w:rFonts w:ascii="Bookman Old Style" w:hAnsi="Bookman Old Style" w:cs="Arial"/>
                <w:i/>
                <w:iCs/>
                <w:color w:val="000000"/>
                <w:sz w:val="16"/>
                <w:szCs w:val="16"/>
                <w:lang w:val="es-CO" w:eastAsia="es-CO"/>
              </w:rPr>
              <w:t>ubfluvial 9 a 20 m</w:t>
            </w:r>
          </w:p>
        </w:tc>
        <w:tc>
          <w:tcPr>
            <w:tcW w:w="525" w:type="pct"/>
            <w:tcBorders>
              <w:top w:val="nil"/>
              <w:left w:val="nil"/>
              <w:bottom w:val="single" w:sz="4" w:space="0" w:color="auto"/>
              <w:right w:val="single" w:sz="4" w:space="0" w:color="auto"/>
            </w:tcBorders>
            <w:shd w:val="clear" w:color="auto" w:fill="auto"/>
            <w:noWrap/>
            <w:vAlign w:val="center"/>
            <w:hideMark/>
          </w:tcPr>
          <w:p w14:paraId="7CC83359" w14:textId="77777777" w:rsidR="00E1376D" w:rsidRPr="00E1376D" w:rsidRDefault="00E1376D" w:rsidP="00E1376D">
            <w:pPr>
              <w:ind w:left="0" w:right="72"/>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Primaria</w:t>
            </w:r>
          </w:p>
        </w:tc>
        <w:tc>
          <w:tcPr>
            <w:tcW w:w="995" w:type="pct"/>
            <w:tcBorders>
              <w:top w:val="nil"/>
              <w:left w:val="nil"/>
              <w:bottom w:val="single" w:sz="4" w:space="0" w:color="auto"/>
              <w:right w:val="single" w:sz="4" w:space="0" w:color="auto"/>
            </w:tcBorders>
            <w:shd w:val="clear" w:color="auto" w:fill="auto"/>
            <w:noWrap/>
            <w:vAlign w:val="center"/>
            <w:hideMark/>
          </w:tcPr>
          <w:p w14:paraId="2766D3B8" w14:textId="77777777" w:rsidR="00E1376D" w:rsidRPr="00E1376D" w:rsidRDefault="00E1376D" w:rsidP="00E1376D">
            <w:pPr>
              <w:ind w:left="10" w:hanging="7"/>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Unidad</w:t>
            </w:r>
          </w:p>
        </w:tc>
        <w:tc>
          <w:tcPr>
            <w:tcW w:w="542" w:type="pct"/>
            <w:tcBorders>
              <w:top w:val="nil"/>
              <w:left w:val="nil"/>
              <w:bottom w:val="single" w:sz="4" w:space="0" w:color="auto"/>
              <w:right w:val="single" w:sz="4" w:space="0" w:color="auto"/>
            </w:tcBorders>
            <w:shd w:val="clear" w:color="auto" w:fill="auto"/>
            <w:noWrap/>
            <w:vAlign w:val="center"/>
            <w:hideMark/>
          </w:tcPr>
          <w:p w14:paraId="2ED51362" w14:textId="77777777" w:rsidR="00E1376D" w:rsidRPr="00E1376D" w:rsidRDefault="00E1376D" w:rsidP="00E1376D">
            <w:pPr>
              <w:ind w:left="0"/>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6</w:t>
            </w:r>
          </w:p>
        </w:tc>
      </w:tr>
      <w:tr w:rsidR="00E1376D" w:rsidRPr="00E1376D" w14:paraId="24BF1812" w14:textId="77777777" w:rsidTr="00D51533">
        <w:trPr>
          <w:trHeight w:val="283"/>
          <w:jc w:val="center"/>
        </w:trPr>
        <w:tc>
          <w:tcPr>
            <w:tcW w:w="1269" w:type="pct"/>
            <w:tcBorders>
              <w:top w:val="nil"/>
              <w:left w:val="single" w:sz="4" w:space="0" w:color="auto"/>
              <w:bottom w:val="single" w:sz="4" w:space="0" w:color="auto"/>
              <w:right w:val="single" w:sz="4" w:space="0" w:color="auto"/>
            </w:tcBorders>
            <w:shd w:val="clear" w:color="auto" w:fill="auto"/>
            <w:noWrap/>
            <w:vAlign w:val="center"/>
            <w:hideMark/>
          </w:tcPr>
          <w:p w14:paraId="4C208CB7" w14:textId="24C110B8" w:rsidR="00E1376D" w:rsidRPr="00E1376D" w:rsidRDefault="00E1376D" w:rsidP="00E1376D">
            <w:pPr>
              <w:ind w:left="0"/>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Cravo Norte</w:t>
            </w:r>
            <w:r w:rsidR="00733E92">
              <w:rPr>
                <w:rFonts w:ascii="Bookman Old Style" w:hAnsi="Bookman Old Style" w:cs="Arial"/>
                <w:i/>
                <w:iCs/>
                <w:color w:val="000000"/>
                <w:sz w:val="16"/>
                <w:szCs w:val="16"/>
                <w:lang w:val="es-CO" w:eastAsia="es-CO"/>
              </w:rPr>
              <w:t xml:space="preserve"> </w:t>
            </w:r>
            <w:r w:rsidRPr="00E1376D">
              <w:rPr>
                <w:rFonts w:ascii="Bookman Old Style" w:hAnsi="Bookman Old Style" w:cs="Arial"/>
                <w:i/>
                <w:iCs/>
                <w:color w:val="000000"/>
                <w:sz w:val="16"/>
                <w:szCs w:val="16"/>
                <w:lang w:val="es-CO" w:eastAsia="es-CO"/>
              </w:rPr>
              <w:t>-</w:t>
            </w:r>
            <w:r w:rsidR="00733E92">
              <w:rPr>
                <w:rFonts w:ascii="Bookman Old Style" w:hAnsi="Bookman Old Style" w:cs="Arial"/>
                <w:i/>
                <w:iCs/>
                <w:color w:val="000000"/>
                <w:sz w:val="16"/>
                <w:szCs w:val="16"/>
                <w:lang w:val="es-CO" w:eastAsia="es-CO"/>
              </w:rPr>
              <w:t xml:space="preserve"> </w:t>
            </w:r>
            <w:r w:rsidRPr="00E1376D">
              <w:rPr>
                <w:rFonts w:ascii="Bookman Old Style" w:hAnsi="Bookman Old Style" w:cs="Arial"/>
                <w:i/>
                <w:iCs/>
                <w:color w:val="000000"/>
                <w:sz w:val="16"/>
                <w:szCs w:val="16"/>
                <w:lang w:val="es-CO" w:eastAsia="es-CO"/>
              </w:rPr>
              <w:t>Arauca</w:t>
            </w:r>
          </w:p>
        </w:tc>
        <w:tc>
          <w:tcPr>
            <w:tcW w:w="1669" w:type="pct"/>
            <w:tcBorders>
              <w:top w:val="nil"/>
              <w:left w:val="nil"/>
              <w:bottom w:val="single" w:sz="4" w:space="0" w:color="auto"/>
              <w:right w:val="single" w:sz="4" w:space="0" w:color="auto"/>
            </w:tcBorders>
            <w:shd w:val="clear" w:color="auto" w:fill="auto"/>
            <w:noWrap/>
            <w:vAlign w:val="center"/>
            <w:hideMark/>
          </w:tcPr>
          <w:p w14:paraId="17C31536" w14:textId="77777777" w:rsidR="00E1376D" w:rsidRPr="00E1376D" w:rsidRDefault="00E1376D" w:rsidP="00E1376D">
            <w:pPr>
              <w:ind w:left="0" w:right="10"/>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Cruces especiales de 0 a 9 m</w:t>
            </w:r>
          </w:p>
        </w:tc>
        <w:tc>
          <w:tcPr>
            <w:tcW w:w="525" w:type="pct"/>
            <w:tcBorders>
              <w:top w:val="nil"/>
              <w:left w:val="nil"/>
              <w:bottom w:val="single" w:sz="4" w:space="0" w:color="auto"/>
              <w:right w:val="single" w:sz="4" w:space="0" w:color="auto"/>
            </w:tcBorders>
            <w:shd w:val="clear" w:color="auto" w:fill="auto"/>
            <w:noWrap/>
            <w:vAlign w:val="center"/>
            <w:hideMark/>
          </w:tcPr>
          <w:p w14:paraId="32116C18" w14:textId="77777777" w:rsidR="00E1376D" w:rsidRPr="00E1376D" w:rsidRDefault="00E1376D" w:rsidP="00E1376D">
            <w:pPr>
              <w:ind w:left="0" w:right="72"/>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Primaria</w:t>
            </w:r>
          </w:p>
        </w:tc>
        <w:tc>
          <w:tcPr>
            <w:tcW w:w="995" w:type="pct"/>
            <w:tcBorders>
              <w:top w:val="nil"/>
              <w:left w:val="nil"/>
              <w:bottom w:val="single" w:sz="4" w:space="0" w:color="auto"/>
              <w:right w:val="single" w:sz="4" w:space="0" w:color="auto"/>
            </w:tcBorders>
            <w:shd w:val="clear" w:color="auto" w:fill="auto"/>
            <w:noWrap/>
            <w:vAlign w:val="center"/>
            <w:hideMark/>
          </w:tcPr>
          <w:p w14:paraId="616CA664" w14:textId="77777777" w:rsidR="00E1376D" w:rsidRPr="00E1376D" w:rsidRDefault="00E1376D" w:rsidP="00E1376D">
            <w:pPr>
              <w:ind w:left="10" w:hanging="7"/>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Unidad</w:t>
            </w:r>
          </w:p>
        </w:tc>
        <w:tc>
          <w:tcPr>
            <w:tcW w:w="542" w:type="pct"/>
            <w:tcBorders>
              <w:top w:val="nil"/>
              <w:left w:val="nil"/>
              <w:bottom w:val="single" w:sz="4" w:space="0" w:color="auto"/>
              <w:right w:val="single" w:sz="4" w:space="0" w:color="auto"/>
            </w:tcBorders>
            <w:shd w:val="clear" w:color="auto" w:fill="auto"/>
            <w:noWrap/>
            <w:vAlign w:val="center"/>
            <w:hideMark/>
          </w:tcPr>
          <w:p w14:paraId="203823B8" w14:textId="77777777" w:rsidR="00E1376D" w:rsidRPr="00E1376D" w:rsidRDefault="00E1376D" w:rsidP="00E1376D">
            <w:pPr>
              <w:ind w:left="0"/>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20</w:t>
            </w:r>
          </w:p>
        </w:tc>
      </w:tr>
      <w:tr w:rsidR="00E1376D" w:rsidRPr="00E1376D" w14:paraId="07D65C66" w14:textId="77777777" w:rsidTr="00D51533">
        <w:trPr>
          <w:trHeight w:val="283"/>
          <w:jc w:val="center"/>
        </w:trPr>
        <w:tc>
          <w:tcPr>
            <w:tcW w:w="1269" w:type="pct"/>
            <w:tcBorders>
              <w:top w:val="nil"/>
              <w:left w:val="single" w:sz="4" w:space="0" w:color="auto"/>
              <w:bottom w:val="single" w:sz="4" w:space="0" w:color="auto"/>
              <w:right w:val="single" w:sz="4" w:space="0" w:color="auto"/>
            </w:tcBorders>
            <w:shd w:val="clear" w:color="auto" w:fill="auto"/>
            <w:noWrap/>
            <w:vAlign w:val="center"/>
            <w:hideMark/>
          </w:tcPr>
          <w:p w14:paraId="520B364A" w14:textId="4AC893D4" w:rsidR="00E1376D" w:rsidRPr="00E1376D" w:rsidRDefault="00E1376D" w:rsidP="00E1376D">
            <w:pPr>
              <w:ind w:left="0"/>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Cravo Norte</w:t>
            </w:r>
            <w:r w:rsidR="00733E92">
              <w:rPr>
                <w:rFonts w:ascii="Bookman Old Style" w:hAnsi="Bookman Old Style" w:cs="Arial"/>
                <w:i/>
                <w:iCs/>
                <w:color w:val="000000"/>
                <w:sz w:val="16"/>
                <w:szCs w:val="16"/>
                <w:lang w:val="es-CO" w:eastAsia="es-CO"/>
              </w:rPr>
              <w:t xml:space="preserve"> </w:t>
            </w:r>
            <w:r w:rsidRPr="00E1376D">
              <w:rPr>
                <w:rFonts w:ascii="Bookman Old Style" w:hAnsi="Bookman Old Style" w:cs="Arial"/>
                <w:i/>
                <w:iCs/>
                <w:color w:val="000000"/>
                <w:sz w:val="16"/>
                <w:szCs w:val="16"/>
                <w:lang w:val="es-CO" w:eastAsia="es-CO"/>
              </w:rPr>
              <w:t>-</w:t>
            </w:r>
            <w:r w:rsidR="00733E92">
              <w:rPr>
                <w:rFonts w:ascii="Bookman Old Style" w:hAnsi="Bookman Old Style" w:cs="Arial"/>
                <w:i/>
                <w:iCs/>
                <w:color w:val="000000"/>
                <w:sz w:val="16"/>
                <w:szCs w:val="16"/>
                <w:lang w:val="es-CO" w:eastAsia="es-CO"/>
              </w:rPr>
              <w:t xml:space="preserve"> </w:t>
            </w:r>
            <w:r w:rsidRPr="00E1376D">
              <w:rPr>
                <w:rFonts w:ascii="Bookman Old Style" w:hAnsi="Bookman Old Style" w:cs="Arial"/>
                <w:i/>
                <w:iCs/>
                <w:color w:val="000000"/>
                <w:sz w:val="16"/>
                <w:szCs w:val="16"/>
                <w:lang w:val="es-CO" w:eastAsia="es-CO"/>
              </w:rPr>
              <w:t>Arauca</w:t>
            </w:r>
          </w:p>
        </w:tc>
        <w:tc>
          <w:tcPr>
            <w:tcW w:w="1669" w:type="pct"/>
            <w:tcBorders>
              <w:top w:val="nil"/>
              <w:left w:val="nil"/>
              <w:bottom w:val="single" w:sz="4" w:space="0" w:color="auto"/>
              <w:right w:val="single" w:sz="4" w:space="0" w:color="auto"/>
            </w:tcBorders>
            <w:shd w:val="clear" w:color="auto" w:fill="auto"/>
            <w:noWrap/>
            <w:vAlign w:val="center"/>
            <w:hideMark/>
          </w:tcPr>
          <w:p w14:paraId="132EA73A" w14:textId="77777777" w:rsidR="00E1376D" w:rsidRPr="00E1376D" w:rsidRDefault="00E1376D" w:rsidP="00E1376D">
            <w:pPr>
              <w:ind w:left="0" w:right="10"/>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Cruces especiales de 9 a 20 m</w:t>
            </w:r>
          </w:p>
        </w:tc>
        <w:tc>
          <w:tcPr>
            <w:tcW w:w="525" w:type="pct"/>
            <w:tcBorders>
              <w:top w:val="nil"/>
              <w:left w:val="nil"/>
              <w:bottom w:val="single" w:sz="4" w:space="0" w:color="auto"/>
              <w:right w:val="single" w:sz="4" w:space="0" w:color="auto"/>
            </w:tcBorders>
            <w:shd w:val="clear" w:color="auto" w:fill="auto"/>
            <w:noWrap/>
            <w:vAlign w:val="center"/>
            <w:hideMark/>
          </w:tcPr>
          <w:p w14:paraId="7FD21696" w14:textId="77777777" w:rsidR="00E1376D" w:rsidRPr="00E1376D" w:rsidRDefault="00E1376D" w:rsidP="00E1376D">
            <w:pPr>
              <w:ind w:left="0" w:right="72"/>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Primaria</w:t>
            </w:r>
          </w:p>
        </w:tc>
        <w:tc>
          <w:tcPr>
            <w:tcW w:w="995" w:type="pct"/>
            <w:tcBorders>
              <w:top w:val="nil"/>
              <w:left w:val="nil"/>
              <w:bottom w:val="single" w:sz="4" w:space="0" w:color="auto"/>
              <w:right w:val="single" w:sz="4" w:space="0" w:color="auto"/>
            </w:tcBorders>
            <w:shd w:val="clear" w:color="auto" w:fill="auto"/>
            <w:noWrap/>
            <w:vAlign w:val="center"/>
            <w:hideMark/>
          </w:tcPr>
          <w:p w14:paraId="39B97360" w14:textId="77777777" w:rsidR="00E1376D" w:rsidRPr="00E1376D" w:rsidRDefault="00E1376D" w:rsidP="00E1376D">
            <w:pPr>
              <w:ind w:left="10" w:hanging="7"/>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Unidad</w:t>
            </w:r>
          </w:p>
        </w:tc>
        <w:tc>
          <w:tcPr>
            <w:tcW w:w="542" w:type="pct"/>
            <w:tcBorders>
              <w:top w:val="nil"/>
              <w:left w:val="nil"/>
              <w:bottom w:val="single" w:sz="4" w:space="0" w:color="auto"/>
              <w:right w:val="single" w:sz="4" w:space="0" w:color="auto"/>
            </w:tcBorders>
            <w:shd w:val="clear" w:color="auto" w:fill="auto"/>
            <w:noWrap/>
            <w:vAlign w:val="center"/>
            <w:hideMark/>
          </w:tcPr>
          <w:p w14:paraId="1A8BFF85" w14:textId="77777777" w:rsidR="00E1376D" w:rsidRPr="00E1376D" w:rsidRDefault="00E1376D" w:rsidP="00E1376D">
            <w:pPr>
              <w:ind w:left="0"/>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8</w:t>
            </w:r>
          </w:p>
        </w:tc>
      </w:tr>
      <w:tr w:rsidR="00E1376D" w:rsidRPr="00E1376D" w14:paraId="7BA420B8" w14:textId="77777777" w:rsidTr="00D51533">
        <w:trPr>
          <w:trHeight w:val="283"/>
          <w:jc w:val="center"/>
        </w:trPr>
        <w:tc>
          <w:tcPr>
            <w:tcW w:w="1269" w:type="pct"/>
            <w:tcBorders>
              <w:top w:val="nil"/>
              <w:left w:val="single" w:sz="4" w:space="0" w:color="auto"/>
              <w:bottom w:val="single" w:sz="4" w:space="0" w:color="auto"/>
              <w:right w:val="single" w:sz="4" w:space="0" w:color="auto"/>
            </w:tcBorders>
            <w:shd w:val="clear" w:color="auto" w:fill="auto"/>
            <w:noWrap/>
            <w:vAlign w:val="center"/>
            <w:hideMark/>
          </w:tcPr>
          <w:p w14:paraId="45A368AE" w14:textId="4B317C3F" w:rsidR="00E1376D" w:rsidRPr="00E1376D" w:rsidRDefault="00E1376D" w:rsidP="00E1376D">
            <w:pPr>
              <w:ind w:left="0"/>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Puerto Rondón</w:t>
            </w:r>
            <w:r w:rsidR="00733E92">
              <w:rPr>
                <w:rFonts w:ascii="Bookman Old Style" w:hAnsi="Bookman Old Style" w:cs="Arial"/>
                <w:i/>
                <w:iCs/>
                <w:color w:val="000000"/>
                <w:sz w:val="16"/>
                <w:szCs w:val="16"/>
                <w:lang w:val="es-CO" w:eastAsia="es-CO"/>
              </w:rPr>
              <w:t xml:space="preserve"> </w:t>
            </w:r>
            <w:r w:rsidRPr="00E1376D">
              <w:rPr>
                <w:rFonts w:ascii="Bookman Old Style" w:hAnsi="Bookman Old Style" w:cs="Arial"/>
                <w:i/>
                <w:iCs/>
                <w:color w:val="000000"/>
                <w:sz w:val="16"/>
                <w:szCs w:val="16"/>
                <w:lang w:val="es-CO" w:eastAsia="es-CO"/>
              </w:rPr>
              <w:t>-</w:t>
            </w:r>
            <w:r w:rsidR="00733E92">
              <w:rPr>
                <w:rFonts w:ascii="Bookman Old Style" w:hAnsi="Bookman Old Style" w:cs="Arial"/>
                <w:i/>
                <w:iCs/>
                <w:color w:val="000000"/>
                <w:sz w:val="16"/>
                <w:szCs w:val="16"/>
                <w:lang w:val="es-CO" w:eastAsia="es-CO"/>
              </w:rPr>
              <w:t xml:space="preserve"> </w:t>
            </w:r>
            <w:r w:rsidRPr="00E1376D">
              <w:rPr>
                <w:rFonts w:ascii="Bookman Old Style" w:hAnsi="Bookman Old Style" w:cs="Arial"/>
                <w:i/>
                <w:iCs/>
                <w:color w:val="000000"/>
                <w:sz w:val="16"/>
                <w:szCs w:val="16"/>
                <w:lang w:val="es-CO" w:eastAsia="es-CO"/>
              </w:rPr>
              <w:t>Arauca</w:t>
            </w:r>
          </w:p>
        </w:tc>
        <w:tc>
          <w:tcPr>
            <w:tcW w:w="1669" w:type="pct"/>
            <w:tcBorders>
              <w:top w:val="nil"/>
              <w:left w:val="nil"/>
              <w:bottom w:val="single" w:sz="4" w:space="0" w:color="auto"/>
              <w:right w:val="single" w:sz="4" w:space="0" w:color="auto"/>
            </w:tcBorders>
            <w:shd w:val="clear" w:color="auto" w:fill="auto"/>
            <w:noWrap/>
            <w:vAlign w:val="center"/>
            <w:hideMark/>
          </w:tcPr>
          <w:p w14:paraId="28F3BAD2" w14:textId="77777777" w:rsidR="00E1376D" w:rsidRPr="00E1376D" w:rsidRDefault="00E1376D" w:rsidP="00E1376D">
            <w:pPr>
              <w:ind w:left="0" w:right="10"/>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Cruces especiales de 0 a 9 m</w:t>
            </w:r>
          </w:p>
        </w:tc>
        <w:tc>
          <w:tcPr>
            <w:tcW w:w="525" w:type="pct"/>
            <w:tcBorders>
              <w:top w:val="nil"/>
              <w:left w:val="nil"/>
              <w:bottom w:val="single" w:sz="4" w:space="0" w:color="auto"/>
              <w:right w:val="single" w:sz="4" w:space="0" w:color="auto"/>
            </w:tcBorders>
            <w:shd w:val="clear" w:color="auto" w:fill="auto"/>
            <w:noWrap/>
            <w:vAlign w:val="center"/>
            <w:hideMark/>
          </w:tcPr>
          <w:p w14:paraId="2952DB70" w14:textId="77777777" w:rsidR="00E1376D" w:rsidRPr="00E1376D" w:rsidRDefault="00E1376D" w:rsidP="00E1376D">
            <w:pPr>
              <w:ind w:left="0" w:right="72"/>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Primaria</w:t>
            </w:r>
          </w:p>
        </w:tc>
        <w:tc>
          <w:tcPr>
            <w:tcW w:w="995" w:type="pct"/>
            <w:tcBorders>
              <w:top w:val="nil"/>
              <w:left w:val="nil"/>
              <w:bottom w:val="single" w:sz="4" w:space="0" w:color="auto"/>
              <w:right w:val="single" w:sz="4" w:space="0" w:color="auto"/>
            </w:tcBorders>
            <w:shd w:val="clear" w:color="auto" w:fill="auto"/>
            <w:noWrap/>
            <w:vAlign w:val="center"/>
            <w:hideMark/>
          </w:tcPr>
          <w:p w14:paraId="6AB926A9" w14:textId="77777777" w:rsidR="00E1376D" w:rsidRPr="00E1376D" w:rsidRDefault="00E1376D" w:rsidP="00E1376D">
            <w:pPr>
              <w:ind w:left="10" w:hanging="7"/>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Unidad</w:t>
            </w:r>
          </w:p>
        </w:tc>
        <w:tc>
          <w:tcPr>
            <w:tcW w:w="542" w:type="pct"/>
            <w:tcBorders>
              <w:top w:val="nil"/>
              <w:left w:val="nil"/>
              <w:bottom w:val="single" w:sz="4" w:space="0" w:color="auto"/>
              <w:right w:val="single" w:sz="4" w:space="0" w:color="auto"/>
            </w:tcBorders>
            <w:shd w:val="clear" w:color="auto" w:fill="auto"/>
            <w:noWrap/>
            <w:vAlign w:val="center"/>
            <w:hideMark/>
          </w:tcPr>
          <w:p w14:paraId="5C0D0C77" w14:textId="77777777" w:rsidR="00E1376D" w:rsidRPr="00E1376D" w:rsidRDefault="00E1376D" w:rsidP="00E1376D">
            <w:pPr>
              <w:ind w:left="0"/>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15</w:t>
            </w:r>
          </w:p>
        </w:tc>
      </w:tr>
      <w:tr w:rsidR="00E1376D" w:rsidRPr="00E1376D" w14:paraId="193E8103" w14:textId="77777777" w:rsidTr="00D51533">
        <w:trPr>
          <w:trHeight w:val="283"/>
          <w:jc w:val="center"/>
        </w:trPr>
        <w:tc>
          <w:tcPr>
            <w:tcW w:w="1269" w:type="pct"/>
            <w:tcBorders>
              <w:top w:val="nil"/>
              <w:left w:val="single" w:sz="4" w:space="0" w:color="auto"/>
              <w:bottom w:val="single" w:sz="4" w:space="0" w:color="auto"/>
              <w:right w:val="single" w:sz="4" w:space="0" w:color="auto"/>
            </w:tcBorders>
            <w:shd w:val="clear" w:color="auto" w:fill="auto"/>
            <w:noWrap/>
            <w:vAlign w:val="center"/>
            <w:hideMark/>
          </w:tcPr>
          <w:p w14:paraId="62883DD5" w14:textId="599AF89C" w:rsidR="00E1376D" w:rsidRPr="00E1376D" w:rsidRDefault="00E1376D" w:rsidP="00E1376D">
            <w:pPr>
              <w:ind w:left="0"/>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Puerto Rondón</w:t>
            </w:r>
            <w:r w:rsidR="00733E92">
              <w:rPr>
                <w:rFonts w:ascii="Bookman Old Style" w:hAnsi="Bookman Old Style" w:cs="Arial"/>
                <w:i/>
                <w:iCs/>
                <w:color w:val="000000"/>
                <w:sz w:val="16"/>
                <w:szCs w:val="16"/>
                <w:lang w:val="es-CO" w:eastAsia="es-CO"/>
              </w:rPr>
              <w:t xml:space="preserve"> </w:t>
            </w:r>
            <w:r w:rsidRPr="00E1376D">
              <w:rPr>
                <w:rFonts w:ascii="Bookman Old Style" w:hAnsi="Bookman Old Style" w:cs="Arial"/>
                <w:i/>
                <w:iCs/>
                <w:color w:val="000000"/>
                <w:sz w:val="16"/>
                <w:szCs w:val="16"/>
                <w:lang w:val="es-CO" w:eastAsia="es-CO"/>
              </w:rPr>
              <w:t>-</w:t>
            </w:r>
            <w:r w:rsidR="00733E92">
              <w:rPr>
                <w:rFonts w:ascii="Bookman Old Style" w:hAnsi="Bookman Old Style" w:cs="Arial"/>
                <w:i/>
                <w:iCs/>
                <w:color w:val="000000"/>
                <w:sz w:val="16"/>
                <w:szCs w:val="16"/>
                <w:lang w:val="es-CO" w:eastAsia="es-CO"/>
              </w:rPr>
              <w:t xml:space="preserve"> </w:t>
            </w:r>
            <w:r w:rsidRPr="00E1376D">
              <w:rPr>
                <w:rFonts w:ascii="Bookman Old Style" w:hAnsi="Bookman Old Style" w:cs="Arial"/>
                <w:i/>
                <w:iCs/>
                <w:color w:val="000000"/>
                <w:sz w:val="16"/>
                <w:szCs w:val="16"/>
                <w:lang w:val="es-CO" w:eastAsia="es-CO"/>
              </w:rPr>
              <w:t>Arauca</w:t>
            </w:r>
          </w:p>
        </w:tc>
        <w:tc>
          <w:tcPr>
            <w:tcW w:w="1669" w:type="pct"/>
            <w:tcBorders>
              <w:top w:val="nil"/>
              <w:left w:val="nil"/>
              <w:bottom w:val="single" w:sz="4" w:space="0" w:color="auto"/>
              <w:right w:val="single" w:sz="4" w:space="0" w:color="auto"/>
            </w:tcBorders>
            <w:shd w:val="clear" w:color="auto" w:fill="auto"/>
            <w:noWrap/>
            <w:vAlign w:val="center"/>
            <w:hideMark/>
          </w:tcPr>
          <w:p w14:paraId="1FB9127C" w14:textId="77777777" w:rsidR="00E1376D" w:rsidRPr="00E1376D" w:rsidRDefault="00E1376D" w:rsidP="00E1376D">
            <w:pPr>
              <w:ind w:left="0" w:right="10"/>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Cruces especiales de 9 a 20 m</w:t>
            </w:r>
          </w:p>
        </w:tc>
        <w:tc>
          <w:tcPr>
            <w:tcW w:w="525" w:type="pct"/>
            <w:tcBorders>
              <w:top w:val="nil"/>
              <w:left w:val="nil"/>
              <w:bottom w:val="single" w:sz="4" w:space="0" w:color="auto"/>
              <w:right w:val="single" w:sz="4" w:space="0" w:color="auto"/>
            </w:tcBorders>
            <w:shd w:val="clear" w:color="auto" w:fill="auto"/>
            <w:noWrap/>
            <w:vAlign w:val="center"/>
            <w:hideMark/>
          </w:tcPr>
          <w:p w14:paraId="1A06ED6D" w14:textId="77777777" w:rsidR="00E1376D" w:rsidRPr="00E1376D" w:rsidRDefault="00E1376D" w:rsidP="00E1376D">
            <w:pPr>
              <w:ind w:left="0" w:right="72"/>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Primaria</w:t>
            </w:r>
          </w:p>
        </w:tc>
        <w:tc>
          <w:tcPr>
            <w:tcW w:w="995" w:type="pct"/>
            <w:tcBorders>
              <w:top w:val="nil"/>
              <w:left w:val="nil"/>
              <w:bottom w:val="single" w:sz="4" w:space="0" w:color="auto"/>
              <w:right w:val="single" w:sz="4" w:space="0" w:color="auto"/>
            </w:tcBorders>
            <w:shd w:val="clear" w:color="auto" w:fill="auto"/>
            <w:noWrap/>
            <w:vAlign w:val="center"/>
            <w:hideMark/>
          </w:tcPr>
          <w:p w14:paraId="16CF21ED" w14:textId="77777777" w:rsidR="00E1376D" w:rsidRPr="00E1376D" w:rsidRDefault="00E1376D" w:rsidP="00E1376D">
            <w:pPr>
              <w:ind w:left="10" w:hanging="7"/>
              <w:jc w:val="center"/>
              <w:rPr>
                <w:rFonts w:ascii="Bookman Old Style" w:hAnsi="Bookman Old Style" w:cs="Arial"/>
                <w:i/>
                <w:iCs/>
                <w:color w:val="000000"/>
                <w:sz w:val="16"/>
                <w:szCs w:val="16"/>
                <w:lang w:val="es-CO" w:eastAsia="es-CO"/>
              </w:rPr>
            </w:pPr>
            <w:r w:rsidRPr="00E1376D">
              <w:rPr>
                <w:rFonts w:ascii="Bookman Old Style" w:hAnsi="Bookman Old Style" w:cs="Arial"/>
                <w:i/>
                <w:iCs/>
                <w:color w:val="000000"/>
                <w:sz w:val="16"/>
                <w:szCs w:val="16"/>
                <w:lang w:val="es-CO" w:eastAsia="es-CO"/>
              </w:rPr>
              <w:t>Unidad</w:t>
            </w:r>
          </w:p>
        </w:tc>
        <w:tc>
          <w:tcPr>
            <w:tcW w:w="542" w:type="pct"/>
            <w:tcBorders>
              <w:top w:val="nil"/>
              <w:left w:val="nil"/>
              <w:bottom w:val="single" w:sz="4" w:space="0" w:color="auto"/>
              <w:right w:val="single" w:sz="4" w:space="0" w:color="auto"/>
            </w:tcBorders>
            <w:shd w:val="clear" w:color="auto" w:fill="auto"/>
            <w:noWrap/>
            <w:vAlign w:val="center"/>
            <w:hideMark/>
          </w:tcPr>
          <w:p w14:paraId="235544D6" w14:textId="77777777" w:rsidR="00E1376D" w:rsidRPr="00E1376D" w:rsidRDefault="00E1376D" w:rsidP="00E1376D">
            <w:pPr>
              <w:ind w:left="0"/>
              <w:jc w:val="center"/>
              <w:rPr>
                <w:rFonts w:ascii="Bookman Old Style" w:hAnsi="Bookman Old Style" w:cs="Arial"/>
                <w:color w:val="000000"/>
                <w:sz w:val="16"/>
                <w:szCs w:val="16"/>
                <w:lang w:val="es-CO" w:eastAsia="es-CO"/>
              </w:rPr>
            </w:pPr>
            <w:r w:rsidRPr="00E1376D">
              <w:rPr>
                <w:rFonts w:ascii="Bookman Old Style" w:hAnsi="Bookman Old Style" w:cs="Arial"/>
                <w:i/>
                <w:iCs/>
                <w:color w:val="000000"/>
                <w:sz w:val="16"/>
                <w:szCs w:val="16"/>
                <w:lang w:val="es-CO" w:eastAsia="es-CO"/>
              </w:rPr>
              <w:t>10</w:t>
            </w:r>
            <w:r w:rsidRPr="00E1376D">
              <w:rPr>
                <w:rFonts w:ascii="Bookman Old Style" w:hAnsi="Bookman Old Style" w:cs="Arial"/>
                <w:color w:val="000000"/>
                <w:sz w:val="16"/>
                <w:szCs w:val="16"/>
                <w:lang w:val="es-CO" w:eastAsia="es-CO"/>
              </w:rPr>
              <w:t>”</w:t>
            </w:r>
          </w:p>
        </w:tc>
      </w:tr>
    </w:tbl>
    <w:p w14:paraId="5C8B876B" w14:textId="77777777" w:rsidR="00CF614A" w:rsidRDefault="00B64579" w:rsidP="00314C20">
      <w:pPr>
        <w:shd w:val="clear" w:color="auto" w:fill="FFFFFF"/>
        <w:spacing w:before="240" w:after="240"/>
        <w:ind w:left="0"/>
        <w:jc w:val="both"/>
        <w:rPr>
          <w:rFonts w:ascii="Bookman Old Style" w:hAnsi="Bookman Old Style" w:cs="Arial"/>
          <w:lang w:val="es-CO" w:eastAsia="es-CO"/>
        </w:rPr>
      </w:pPr>
      <w:r w:rsidRPr="00B64579">
        <w:rPr>
          <w:rFonts w:ascii="Bookman Old Style" w:hAnsi="Bookman Old Style" w:cs="Arial"/>
          <w:lang w:val="es-CO" w:eastAsia="es-CO"/>
        </w:rPr>
        <w:t>Para lo cual, se le concedió un término de diez (10) días hábiles, contados a partir del recibo de la comunicación.</w:t>
      </w:r>
      <w:r w:rsidR="00314C20">
        <w:rPr>
          <w:rFonts w:ascii="Bookman Old Style" w:hAnsi="Bookman Old Style" w:cs="Arial"/>
          <w:lang w:val="es-CO" w:eastAsia="es-CO"/>
        </w:rPr>
        <w:t xml:space="preserve"> </w:t>
      </w:r>
    </w:p>
    <w:p w14:paraId="7EF61A31" w14:textId="7F7D9A1C" w:rsidR="00314C20" w:rsidRDefault="00794E80" w:rsidP="00314C20">
      <w:pPr>
        <w:shd w:val="clear" w:color="auto" w:fill="FFFFFF"/>
        <w:spacing w:before="240" w:after="240"/>
        <w:ind w:left="0"/>
        <w:jc w:val="both"/>
        <w:rPr>
          <w:rFonts w:ascii="Bookman Old Style" w:hAnsi="Bookman Old Style" w:cs="Arial"/>
          <w:lang w:val="es-CO" w:eastAsia="es-CO"/>
        </w:rPr>
      </w:pPr>
      <w:r>
        <w:rPr>
          <w:rFonts w:ascii="Bookman Old Style" w:hAnsi="Bookman Old Style" w:cs="Arial"/>
          <w:lang w:val="es-CO" w:eastAsia="es-CO"/>
        </w:rPr>
        <w:lastRenderedPageBreak/>
        <w:t>L</w:t>
      </w:r>
      <w:r w:rsidRPr="001D1750">
        <w:rPr>
          <w:rFonts w:ascii="Bookman Old Style" w:hAnsi="Bookman Old Style" w:cs="Arial"/>
          <w:lang w:val="es-CO" w:eastAsia="es-CO"/>
        </w:rPr>
        <w:t>a empresa ARAUCANA DE GASES S.A.S. E.S.P., conforme a lo solicitado por la Comisión, completó parcialmente la solicitud tarifaria</w:t>
      </w:r>
      <w:r w:rsidRPr="00314C20">
        <w:rPr>
          <w:rFonts w:ascii="Bookman Old Style" w:hAnsi="Bookman Old Style" w:cs="Arial"/>
          <w:lang w:val="es-CO" w:eastAsia="es-CO"/>
        </w:rPr>
        <w:t xml:space="preserve"> </w:t>
      </w:r>
      <w:r w:rsidR="001D1750" w:rsidRPr="001D1750">
        <w:rPr>
          <w:rFonts w:ascii="Bookman Old Style" w:hAnsi="Bookman Old Style" w:cs="Arial"/>
          <w:lang w:val="es-CO" w:eastAsia="es-CO"/>
        </w:rPr>
        <w:t xml:space="preserve">bajo radicados </w:t>
      </w:r>
      <w:bookmarkStart w:id="4" w:name="_Hlk78837015"/>
      <w:r w:rsidR="001D1750" w:rsidRPr="001D1750">
        <w:rPr>
          <w:rFonts w:ascii="Bookman Old Style" w:hAnsi="Bookman Old Style" w:cs="Arial"/>
          <w:lang w:val="es-CO" w:eastAsia="es-CO"/>
        </w:rPr>
        <w:t>CREG E-2021-004640 del 23 de abril de 2021 y CREG E</w:t>
      </w:r>
      <w:r w:rsidR="001D1750" w:rsidRPr="001D1750">
        <w:rPr>
          <w:rFonts w:ascii="Bookman Old Style" w:hAnsi="Bookman Old Style" w:cs="Arial"/>
          <w:lang w:val="es-CO" w:eastAsia="es-CO"/>
        </w:rPr>
        <w:noBreakHyphen/>
        <w:t>2021</w:t>
      </w:r>
      <w:r w:rsidR="001D1750" w:rsidRPr="001D1750">
        <w:rPr>
          <w:rFonts w:ascii="Bookman Old Style" w:hAnsi="Bookman Old Style" w:cs="Arial"/>
          <w:lang w:val="es-CO" w:eastAsia="es-CO"/>
        </w:rPr>
        <w:noBreakHyphen/>
        <w:t>004832 del 28 de abril de 2021</w:t>
      </w:r>
      <w:r w:rsidR="00624E21">
        <w:rPr>
          <w:rFonts w:ascii="Bookman Old Style" w:hAnsi="Bookman Old Style" w:cs="Arial"/>
          <w:lang w:val="es-CO" w:eastAsia="es-CO"/>
        </w:rPr>
        <w:t>.</w:t>
      </w:r>
      <w:r w:rsidR="001D1750" w:rsidRPr="001D1750">
        <w:rPr>
          <w:rFonts w:ascii="Bookman Old Style" w:hAnsi="Bookman Old Style" w:cs="Arial"/>
          <w:lang w:val="es-CO" w:eastAsia="es-CO"/>
        </w:rPr>
        <w:t xml:space="preserve"> </w:t>
      </w:r>
      <w:bookmarkEnd w:id="4"/>
    </w:p>
    <w:p w14:paraId="3FA518EF" w14:textId="77777777" w:rsidR="001D1750" w:rsidRPr="001D1750" w:rsidRDefault="001D1750" w:rsidP="001D1750">
      <w:pPr>
        <w:spacing w:before="240" w:after="240"/>
        <w:ind w:left="0" w:right="-1"/>
        <w:jc w:val="both"/>
        <w:rPr>
          <w:rFonts w:ascii="Bookman Old Style" w:hAnsi="Bookman Old Style" w:cs="Arial"/>
          <w:lang w:val="es-CO" w:eastAsia="es-CO"/>
        </w:rPr>
      </w:pPr>
      <w:r w:rsidRPr="001D1750">
        <w:rPr>
          <w:rFonts w:ascii="Bookman Old Style" w:hAnsi="Bookman Old Style" w:cs="Arial"/>
          <w:lang w:val="es-CO" w:eastAsia="es-CO"/>
        </w:rPr>
        <w:t xml:space="preserve">Por lo que, </w:t>
      </w:r>
      <w:bookmarkStart w:id="5" w:name="_Hlk78837076"/>
      <w:r w:rsidRPr="001D1750">
        <w:rPr>
          <w:rFonts w:ascii="Bookman Old Style" w:hAnsi="Bookman Old Style" w:cs="Arial"/>
          <w:lang w:val="es-CO" w:eastAsia="es-CO"/>
        </w:rPr>
        <w:t xml:space="preserve">revisada nuevamente la completitud de la información de la solicitud tarifaria, mediante comunicación con radicado </w:t>
      </w:r>
      <w:r w:rsidRPr="00B24843">
        <w:rPr>
          <w:rFonts w:ascii="Bookman Old Style" w:hAnsi="Bookman Old Style" w:cs="Arial"/>
          <w:lang w:val="es-CO" w:eastAsia="es-CO"/>
        </w:rPr>
        <w:t xml:space="preserve">CREG S-2021-001929 del 6 de mayo de 2021, la Comisión pidió a la empresa ARAUCANA DE GASES S.A.S. E.S.P. completar la solicitud tarifaria </w:t>
      </w:r>
      <w:bookmarkEnd w:id="5"/>
      <w:r w:rsidRPr="00B24843">
        <w:rPr>
          <w:rFonts w:ascii="Bookman Old Style" w:hAnsi="Bookman Old Style" w:cs="Arial"/>
          <w:lang w:val="es-CO" w:eastAsia="es-CO"/>
        </w:rPr>
        <w:t>en cuanto a:</w:t>
      </w:r>
    </w:p>
    <w:p w14:paraId="3BBA57B9" w14:textId="77777777" w:rsidR="001D1750" w:rsidRPr="001D1750" w:rsidRDefault="001D1750" w:rsidP="001D1750">
      <w:pPr>
        <w:shd w:val="clear" w:color="auto" w:fill="FFFFFF"/>
        <w:spacing w:before="120" w:after="120"/>
        <w:ind w:right="426"/>
        <w:jc w:val="both"/>
        <w:rPr>
          <w:rFonts w:ascii="Bookman Old Style" w:hAnsi="Bookman Old Style" w:cs="Arial"/>
          <w:i/>
          <w:iCs/>
          <w:spacing w:val="-5"/>
          <w:sz w:val="20"/>
          <w:szCs w:val="20"/>
        </w:rPr>
      </w:pPr>
      <w:r w:rsidRPr="001D1750">
        <w:rPr>
          <w:rFonts w:ascii="Bookman Old Style" w:hAnsi="Bookman Old Style" w:cs="Arial"/>
          <w:sz w:val="20"/>
          <w:szCs w:val="20"/>
        </w:rPr>
        <w:t>“</w:t>
      </w:r>
      <w:r w:rsidRPr="001D1750">
        <w:rPr>
          <w:rFonts w:ascii="Bookman Old Style" w:hAnsi="Bookman Old Style" w:cs="Arial"/>
          <w:i/>
          <w:iCs/>
          <w:sz w:val="20"/>
          <w:szCs w:val="20"/>
        </w:rPr>
        <w:t>Análisis de precios unitarios -APU- que soporte el costo de cada unidad constructiva especial reportada por su empresa indicadas en el siguiente cuadro</w:t>
      </w:r>
      <w:r w:rsidRPr="001D1750">
        <w:rPr>
          <w:rFonts w:ascii="Bookman Old Style" w:hAnsi="Bookman Old Style" w:cs="Arial"/>
          <w:i/>
          <w:iCs/>
          <w:spacing w:val="-5"/>
          <w:sz w:val="20"/>
          <w:szCs w:val="20"/>
        </w:rPr>
        <w:t>:</w:t>
      </w:r>
    </w:p>
    <w:tbl>
      <w:tblPr>
        <w:tblW w:w="5807" w:type="dxa"/>
        <w:jc w:val="center"/>
        <w:tblCellMar>
          <w:left w:w="70" w:type="dxa"/>
          <w:right w:w="70" w:type="dxa"/>
        </w:tblCellMar>
        <w:tblLook w:val="04A0" w:firstRow="1" w:lastRow="0" w:firstColumn="1" w:lastColumn="0" w:noHBand="0" w:noVBand="1"/>
      </w:tblPr>
      <w:tblGrid>
        <w:gridCol w:w="3681"/>
        <w:gridCol w:w="2126"/>
      </w:tblGrid>
      <w:tr w:rsidR="001D1750" w:rsidRPr="001D1750" w14:paraId="067E3B65" w14:textId="77777777" w:rsidTr="00D51533">
        <w:trPr>
          <w:trHeight w:val="510"/>
          <w:jc w:val="center"/>
        </w:trPr>
        <w:tc>
          <w:tcPr>
            <w:tcW w:w="368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6C4384F" w14:textId="77777777" w:rsidR="001D1750" w:rsidRPr="001D1750" w:rsidRDefault="001D1750" w:rsidP="001D1750">
            <w:pPr>
              <w:spacing w:before="120" w:after="120"/>
              <w:ind w:left="0"/>
              <w:contextualSpacing/>
              <w:jc w:val="center"/>
              <w:rPr>
                <w:rFonts w:ascii="Bookman Old Style" w:hAnsi="Bookman Old Style" w:cs="Arial"/>
                <w:b/>
                <w:bCs/>
                <w:i/>
                <w:iCs/>
                <w:color w:val="000000"/>
                <w:sz w:val="16"/>
                <w:szCs w:val="16"/>
                <w:lang w:val="es-CO" w:eastAsia="es-CO"/>
              </w:rPr>
            </w:pPr>
            <w:r w:rsidRPr="001D1750">
              <w:rPr>
                <w:rFonts w:ascii="Bookman Old Style" w:hAnsi="Bookman Old Style" w:cs="Arial"/>
                <w:b/>
                <w:bCs/>
                <w:i/>
                <w:iCs/>
                <w:color w:val="000000"/>
                <w:sz w:val="16"/>
                <w:szCs w:val="16"/>
                <w:lang w:val="es-CO" w:eastAsia="es-CO"/>
              </w:rPr>
              <w:t>UNIDAD CONSTRUCTIVA</w:t>
            </w:r>
          </w:p>
        </w:tc>
        <w:tc>
          <w:tcPr>
            <w:tcW w:w="2126" w:type="dxa"/>
            <w:tcBorders>
              <w:top w:val="single" w:sz="4" w:space="0" w:color="auto"/>
              <w:left w:val="nil"/>
              <w:bottom w:val="single" w:sz="4" w:space="0" w:color="auto"/>
              <w:right w:val="single" w:sz="4" w:space="0" w:color="auto"/>
            </w:tcBorders>
            <w:shd w:val="clear" w:color="000000" w:fill="BFBFBF"/>
            <w:noWrap/>
            <w:vAlign w:val="center"/>
            <w:hideMark/>
          </w:tcPr>
          <w:p w14:paraId="60B12250" w14:textId="77777777" w:rsidR="001D1750" w:rsidRPr="001D1750" w:rsidRDefault="001D1750" w:rsidP="001D1750">
            <w:pPr>
              <w:spacing w:before="120" w:after="120"/>
              <w:ind w:left="0"/>
              <w:contextualSpacing/>
              <w:jc w:val="center"/>
              <w:rPr>
                <w:rFonts w:ascii="Bookman Old Style" w:hAnsi="Bookman Old Style" w:cs="Arial"/>
                <w:b/>
                <w:bCs/>
                <w:i/>
                <w:iCs/>
                <w:color w:val="000000"/>
                <w:sz w:val="16"/>
                <w:szCs w:val="16"/>
                <w:lang w:val="es-CO" w:eastAsia="es-CO"/>
              </w:rPr>
            </w:pPr>
            <w:r w:rsidRPr="001D1750">
              <w:rPr>
                <w:rFonts w:ascii="Bookman Old Style" w:hAnsi="Bookman Old Style" w:cs="Arial"/>
                <w:b/>
                <w:bCs/>
                <w:i/>
                <w:iCs/>
                <w:color w:val="000000"/>
                <w:sz w:val="16"/>
                <w:szCs w:val="16"/>
                <w:lang w:val="es-CO" w:eastAsia="es-CO"/>
              </w:rPr>
              <w:t>COSTO</w:t>
            </w:r>
          </w:p>
        </w:tc>
      </w:tr>
      <w:tr w:rsidR="001D1750" w:rsidRPr="001D1750" w14:paraId="7CF9847F" w14:textId="77777777" w:rsidTr="00D51533">
        <w:trPr>
          <w:trHeight w:val="340"/>
          <w:jc w:val="center"/>
        </w:trPr>
        <w:tc>
          <w:tcPr>
            <w:tcW w:w="3681" w:type="dxa"/>
            <w:tcBorders>
              <w:top w:val="nil"/>
              <w:left w:val="single" w:sz="4" w:space="0" w:color="auto"/>
              <w:bottom w:val="single" w:sz="4" w:space="0" w:color="auto"/>
              <w:right w:val="single" w:sz="4" w:space="0" w:color="auto"/>
            </w:tcBorders>
            <w:shd w:val="clear" w:color="000000" w:fill="FFFFFF"/>
            <w:noWrap/>
            <w:vAlign w:val="center"/>
            <w:hideMark/>
          </w:tcPr>
          <w:p w14:paraId="33B94D7C" w14:textId="77777777" w:rsidR="001D1750" w:rsidRPr="001D1750" w:rsidRDefault="001D1750" w:rsidP="001D1750">
            <w:pPr>
              <w:spacing w:before="120" w:after="120"/>
              <w:ind w:left="0"/>
              <w:contextualSpacing/>
              <w:rPr>
                <w:rFonts w:ascii="Bookman Old Style" w:hAnsi="Bookman Old Style" w:cs="Arial"/>
                <w:i/>
                <w:iCs/>
                <w:color w:val="000000"/>
                <w:sz w:val="16"/>
                <w:szCs w:val="16"/>
                <w:lang w:val="es-CO" w:eastAsia="es-CO"/>
              </w:rPr>
            </w:pPr>
            <w:r w:rsidRPr="001D1750">
              <w:rPr>
                <w:rFonts w:ascii="Bookman Old Style" w:hAnsi="Bookman Old Style" w:cs="Arial"/>
                <w:i/>
                <w:iCs/>
                <w:color w:val="000000"/>
                <w:sz w:val="16"/>
                <w:szCs w:val="16"/>
                <w:lang w:val="es-CO" w:eastAsia="es-CO"/>
              </w:rPr>
              <w:t>Cruces especiales de 0 a 9 m</w:t>
            </w:r>
          </w:p>
        </w:tc>
        <w:tc>
          <w:tcPr>
            <w:tcW w:w="2126" w:type="dxa"/>
            <w:tcBorders>
              <w:top w:val="nil"/>
              <w:left w:val="nil"/>
              <w:bottom w:val="single" w:sz="4" w:space="0" w:color="auto"/>
              <w:right w:val="single" w:sz="4" w:space="0" w:color="auto"/>
            </w:tcBorders>
            <w:shd w:val="clear" w:color="000000" w:fill="FFFFFF"/>
            <w:noWrap/>
            <w:vAlign w:val="center"/>
            <w:hideMark/>
          </w:tcPr>
          <w:p w14:paraId="66DE65F0" w14:textId="77777777" w:rsidR="001D1750" w:rsidRPr="001D1750" w:rsidRDefault="001D1750" w:rsidP="00E53EBB">
            <w:pPr>
              <w:spacing w:before="120" w:after="120"/>
              <w:ind w:left="0" w:right="211"/>
              <w:contextualSpacing/>
              <w:jc w:val="right"/>
              <w:rPr>
                <w:rFonts w:ascii="Bookman Old Style" w:hAnsi="Bookman Old Style" w:cs="Arial"/>
                <w:i/>
                <w:iCs/>
                <w:color w:val="000000"/>
                <w:sz w:val="16"/>
                <w:szCs w:val="16"/>
                <w:lang w:val="es-CO" w:eastAsia="es-CO"/>
              </w:rPr>
            </w:pPr>
            <w:r w:rsidRPr="001D1750">
              <w:rPr>
                <w:rFonts w:ascii="Bookman Old Style" w:hAnsi="Bookman Old Style" w:cs="Arial"/>
                <w:i/>
                <w:iCs/>
                <w:color w:val="000000"/>
                <w:sz w:val="16"/>
                <w:szCs w:val="16"/>
                <w:lang w:val="es-CO" w:eastAsia="es-CO"/>
              </w:rPr>
              <w:t>$ 386,109</w:t>
            </w:r>
          </w:p>
        </w:tc>
      </w:tr>
      <w:tr w:rsidR="001D1750" w:rsidRPr="001D1750" w14:paraId="2140744D" w14:textId="77777777" w:rsidTr="00D51533">
        <w:trPr>
          <w:trHeight w:val="340"/>
          <w:jc w:val="center"/>
        </w:trPr>
        <w:tc>
          <w:tcPr>
            <w:tcW w:w="3681" w:type="dxa"/>
            <w:tcBorders>
              <w:top w:val="nil"/>
              <w:left w:val="single" w:sz="4" w:space="0" w:color="auto"/>
              <w:bottom w:val="single" w:sz="4" w:space="0" w:color="auto"/>
              <w:right w:val="single" w:sz="4" w:space="0" w:color="auto"/>
            </w:tcBorders>
            <w:shd w:val="clear" w:color="000000" w:fill="FFFFFF"/>
            <w:noWrap/>
            <w:vAlign w:val="center"/>
            <w:hideMark/>
          </w:tcPr>
          <w:p w14:paraId="0B5CF3F3" w14:textId="77777777" w:rsidR="001D1750" w:rsidRPr="001D1750" w:rsidRDefault="001D1750" w:rsidP="001D1750">
            <w:pPr>
              <w:spacing w:before="120" w:after="120"/>
              <w:ind w:left="0"/>
              <w:contextualSpacing/>
              <w:rPr>
                <w:rFonts w:ascii="Bookman Old Style" w:hAnsi="Bookman Old Style" w:cs="Arial"/>
                <w:i/>
                <w:iCs/>
                <w:color w:val="000000"/>
                <w:sz w:val="16"/>
                <w:szCs w:val="16"/>
                <w:lang w:val="es-CO" w:eastAsia="es-CO"/>
              </w:rPr>
            </w:pPr>
            <w:r w:rsidRPr="001D1750">
              <w:rPr>
                <w:rFonts w:ascii="Bookman Old Style" w:hAnsi="Bookman Old Style" w:cs="Arial"/>
                <w:i/>
                <w:iCs/>
                <w:color w:val="000000"/>
                <w:sz w:val="16"/>
                <w:szCs w:val="16"/>
                <w:lang w:val="es-CO" w:eastAsia="es-CO"/>
              </w:rPr>
              <w:t>Cruces especiales de 9 a 20 m</w:t>
            </w:r>
          </w:p>
        </w:tc>
        <w:tc>
          <w:tcPr>
            <w:tcW w:w="2126" w:type="dxa"/>
            <w:tcBorders>
              <w:top w:val="nil"/>
              <w:left w:val="nil"/>
              <w:bottom w:val="single" w:sz="4" w:space="0" w:color="auto"/>
              <w:right w:val="single" w:sz="4" w:space="0" w:color="auto"/>
            </w:tcBorders>
            <w:shd w:val="clear" w:color="000000" w:fill="FFFFFF"/>
            <w:noWrap/>
            <w:vAlign w:val="center"/>
            <w:hideMark/>
          </w:tcPr>
          <w:p w14:paraId="080775D7" w14:textId="77777777" w:rsidR="001D1750" w:rsidRPr="001D1750" w:rsidRDefault="001D1750" w:rsidP="00E53EBB">
            <w:pPr>
              <w:spacing w:before="120" w:after="120"/>
              <w:ind w:left="0" w:right="211"/>
              <w:contextualSpacing/>
              <w:jc w:val="right"/>
              <w:rPr>
                <w:rFonts w:ascii="Bookman Old Style" w:hAnsi="Bookman Old Style" w:cs="Arial"/>
                <w:i/>
                <w:iCs/>
                <w:color w:val="000000"/>
                <w:sz w:val="16"/>
                <w:szCs w:val="16"/>
                <w:lang w:val="es-CO" w:eastAsia="es-CO"/>
              </w:rPr>
            </w:pPr>
            <w:r w:rsidRPr="001D1750">
              <w:rPr>
                <w:rFonts w:ascii="Bookman Old Style" w:hAnsi="Bookman Old Style" w:cs="Arial"/>
                <w:i/>
                <w:iCs/>
                <w:color w:val="000000"/>
                <w:sz w:val="16"/>
                <w:szCs w:val="16"/>
                <w:lang w:val="es-CO" w:eastAsia="es-CO"/>
              </w:rPr>
              <w:t>$ 506,987</w:t>
            </w:r>
          </w:p>
        </w:tc>
      </w:tr>
      <w:tr w:rsidR="001D1750" w:rsidRPr="001D1750" w14:paraId="1FC70766" w14:textId="77777777" w:rsidTr="00D51533">
        <w:trPr>
          <w:trHeight w:val="340"/>
          <w:jc w:val="center"/>
        </w:trPr>
        <w:tc>
          <w:tcPr>
            <w:tcW w:w="3681" w:type="dxa"/>
            <w:tcBorders>
              <w:top w:val="nil"/>
              <w:left w:val="single" w:sz="4" w:space="0" w:color="auto"/>
              <w:bottom w:val="single" w:sz="4" w:space="0" w:color="auto"/>
              <w:right w:val="single" w:sz="4" w:space="0" w:color="auto"/>
            </w:tcBorders>
            <w:shd w:val="clear" w:color="000000" w:fill="FFFFFF"/>
            <w:noWrap/>
            <w:vAlign w:val="center"/>
            <w:hideMark/>
          </w:tcPr>
          <w:p w14:paraId="40BA747B" w14:textId="77777777" w:rsidR="001D1750" w:rsidRPr="001D1750" w:rsidRDefault="001D1750" w:rsidP="001D1750">
            <w:pPr>
              <w:spacing w:before="120" w:after="120"/>
              <w:ind w:left="0"/>
              <w:contextualSpacing/>
              <w:rPr>
                <w:rFonts w:ascii="Bookman Old Style" w:hAnsi="Bookman Old Style" w:cs="Arial"/>
                <w:i/>
                <w:iCs/>
                <w:color w:val="000000"/>
                <w:sz w:val="16"/>
                <w:szCs w:val="16"/>
                <w:lang w:val="es-CO" w:eastAsia="es-CO"/>
              </w:rPr>
            </w:pPr>
            <w:r w:rsidRPr="001D1750">
              <w:rPr>
                <w:rFonts w:ascii="Bookman Old Style" w:hAnsi="Bookman Old Style" w:cs="Arial"/>
                <w:i/>
                <w:iCs/>
                <w:color w:val="000000"/>
                <w:sz w:val="16"/>
                <w:szCs w:val="16"/>
                <w:lang w:val="es-CO" w:eastAsia="es-CO"/>
              </w:rPr>
              <w:t>Cruces especiales de 21 a 40 m</w:t>
            </w:r>
          </w:p>
        </w:tc>
        <w:tc>
          <w:tcPr>
            <w:tcW w:w="2126" w:type="dxa"/>
            <w:tcBorders>
              <w:top w:val="nil"/>
              <w:left w:val="nil"/>
              <w:bottom w:val="single" w:sz="4" w:space="0" w:color="auto"/>
              <w:right w:val="single" w:sz="4" w:space="0" w:color="auto"/>
            </w:tcBorders>
            <w:shd w:val="clear" w:color="000000" w:fill="FFFFFF"/>
            <w:noWrap/>
            <w:vAlign w:val="center"/>
            <w:hideMark/>
          </w:tcPr>
          <w:p w14:paraId="4C13699A" w14:textId="77777777" w:rsidR="001D1750" w:rsidRPr="001D1750" w:rsidRDefault="001D1750" w:rsidP="00E53EBB">
            <w:pPr>
              <w:spacing w:before="120" w:after="120"/>
              <w:ind w:left="0" w:right="211"/>
              <w:contextualSpacing/>
              <w:jc w:val="right"/>
              <w:rPr>
                <w:rFonts w:ascii="Bookman Old Style" w:hAnsi="Bookman Old Style" w:cs="Arial"/>
                <w:i/>
                <w:iCs/>
                <w:color w:val="000000"/>
                <w:sz w:val="16"/>
                <w:szCs w:val="16"/>
                <w:lang w:val="es-CO" w:eastAsia="es-CO"/>
              </w:rPr>
            </w:pPr>
            <w:r w:rsidRPr="001D1750">
              <w:rPr>
                <w:rFonts w:ascii="Bookman Old Style" w:hAnsi="Bookman Old Style" w:cs="Arial"/>
                <w:i/>
                <w:iCs/>
                <w:color w:val="000000"/>
                <w:sz w:val="16"/>
                <w:szCs w:val="16"/>
                <w:lang w:val="es-CO" w:eastAsia="es-CO"/>
              </w:rPr>
              <w:t>$ 1,205,309</w:t>
            </w:r>
          </w:p>
        </w:tc>
      </w:tr>
      <w:tr w:rsidR="001D1750" w:rsidRPr="001D1750" w14:paraId="6E1902B4" w14:textId="77777777" w:rsidTr="00D51533">
        <w:trPr>
          <w:trHeight w:val="340"/>
          <w:jc w:val="center"/>
        </w:trPr>
        <w:tc>
          <w:tcPr>
            <w:tcW w:w="3681" w:type="dxa"/>
            <w:tcBorders>
              <w:top w:val="nil"/>
              <w:left w:val="single" w:sz="4" w:space="0" w:color="auto"/>
              <w:bottom w:val="single" w:sz="4" w:space="0" w:color="auto"/>
              <w:right w:val="single" w:sz="4" w:space="0" w:color="auto"/>
            </w:tcBorders>
            <w:shd w:val="clear" w:color="000000" w:fill="FFFFFF"/>
            <w:noWrap/>
            <w:vAlign w:val="center"/>
            <w:hideMark/>
          </w:tcPr>
          <w:p w14:paraId="31738E5A" w14:textId="43BA2F1C" w:rsidR="001D1750" w:rsidRPr="001D1750" w:rsidRDefault="001D1750" w:rsidP="001D1750">
            <w:pPr>
              <w:spacing w:before="120" w:after="120"/>
              <w:ind w:left="0"/>
              <w:contextualSpacing/>
              <w:rPr>
                <w:rFonts w:ascii="Bookman Old Style" w:hAnsi="Bookman Old Style" w:cs="Arial"/>
                <w:i/>
                <w:iCs/>
                <w:color w:val="000000"/>
                <w:sz w:val="16"/>
                <w:szCs w:val="16"/>
                <w:lang w:val="es-CO" w:eastAsia="es-CO"/>
              </w:rPr>
            </w:pPr>
            <w:r w:rsidRPr="001D1750">
              <w:rPr>
                <w:rFonts w:ascii="Bookman Old Style" w:hAnsi="Bookman Old Style" w:cs="Arial"/>
                <w:i/>
                <w:iCs/>
                <w:color w:val="000000"/>
                <w:sz w:val="16"/>
                <w:szCs w:val="16"/>
                <w:lang w:val="es-CO" w:eastAsia="es-CO"/>
              </w:rPr>
              <w:t xml:space="preserve">Paso </w:t>
            </w:r>
            <w:r w:rsidR="00530E5B">
              <w:rPr>
                <w:rFonts w:ascii="Bookman Old Style" w:hAnsi="Bookman Old Style" w:cs="Arial"/>
                <w:i/>
                <w:iCs/>
                <w:color w:val="000000"/>
                <w:sz w:val="16"/>
                <w:szCs w:val="16"/>
                <w:lang w:val="es-CO" w:eastAsia="es-CO"/>
              </w:rPr>
              <w:t>s</w:t>
            </w:r>
            <w:r w:rsidRPr="001D1750">
              <w:rPr>
                <w:rFonts w:ascii="Bookman Old Style" w:hAnsi="Bookman Old Style" w:cs="Arial"/>
                <w:i/>
                <w:iCs/>
                <w:color w:val="000000"/>
                <w:sz w:val="16"/>
                <w:szCs w:val="16"/>
                <w:lang w:val="es-CO" w:eastAsia="es-CO"/>
              </w:rPr>
              <w:t>ubfluvial 9 a 20 m</w:t>
            </w:r>
          </w:p>
        </w:tc>
        <w:tc>
          <w:tcPr>
            <w:tcW w:w="2126" w:type="dxa"/>
            <w:tcBorders>
              <w:top w:val="nil"/>
              <w:left w:val="nil"/>
              <w:bottom w:val="single" w:sz="4" w:space="0" w:color="auto"/>
              <w:right w:val="single" w:sz="4" w:space="0" w:color="auto"/>
            </w:tcBorders>
            <w:shd w:val="clear" w:color="000000" w:fill="FFFFFF"/>
            <w:noWrap/>
            <w:vAlign w:val="center"/>
            <w:hideMark/>
          </w:tcPr>
          <w:p w14:paraId="3928D24F" w14:textId="77777777" w:rsidR="001D1750" w:rsidRPr="001D1750" w:rsidRDefault="001D1750" w:rsidP="00E53EBB">
            <w:pPr>
              <w:spacing w:before="120" w:after="120"/>
              <w:ind w:left="0" w:right="211"/>
              <w:contextualSpacing/>
              <w:jc w:val="right"/>
              <w:rPr>
                <w:rFonts w:ascii="Bookman Old Style" w:hAnsi="Bookman Old Style" w:cs="Arial"/>
                <w:color w:val="000000"/>
                <w:sz w:val="16"/>
                <w:szCs w:val="16"/>
                <w:lang w:val="es-CO" w:eastAsia="es-CO"/>
              </w:rPr>
            </w:pPr>
            <w:r w:rsidRPr="001D1750">
              <w:rPr>
                <w:rFonts w:ascii="Bookman Old Style" w:hAnsi="Bookman Old Style" w:cs="Arial"/>
                <w:i/>
                <w:iCs/>
                <w:color w:val="000000"/>
                <w:sz w:val="16"/>
                <w:szCs w:val="16"/>
                <w:lang w:val="es-CO" w:eastAsia="es-CO"/>
              </w:rPr>
              <w:t>$ 1,820,000</w:t>
            </w:r>
            <w:r w:rsidRPr="001D1750">
              <w:rPr>
                <w:rFonts w:ascii="Bookman Old Style" w:hAnsi="Bookman Old Style" w:cs="Arial"/>
                <w:color w:val="000000"/>
                <w:sz w:val="16"/>
                <w:szCs w:val="16"/>
                <w:lang w:val="es-CO" w:eastAsia="es-CO"/>
              </w:rPr>
              <w:t>”</w:t>
            </w:r>
          </w:p>
        </w:tc>
      </w:tr>
    </w:tbl>
    <w:p w14:paraId="5089A3B5" w14:textId="004EF426" w:rsidR="001D1750" w:rsidRPr="001D1750" w:rsidRDefault="00624E21" w:rsidP="001D1750">
      <w:pPr>
        <w:spacing w:before="240" w:after="240"/>
        <w:ind w:left="0" w:right="-1"/>
        <w:jc w:val="both"/>
        <w:rPr>
          <w:rFonts w:ascii="Bookman Old Style" w:hAnsi="Bookman Old Style" w:cs="Arial"/>
          <w:lang w:val="es-CO" w:eastAsia="es-CO"/>
        </w:rPr>
      </w:pPr>
      <w:bookmarkStart w:id="6" w:name="_Hlk78837109"/>
      <w:r>
        <w:rPr>
          <w:rFonts w:ascii="Bookman Old Style" w:hAnsi="Bookman Old Style" w:cs="Arial"/>
          <w:lang w:val="es-CO" w:eastAsia="es-CO"/>
        </w:rPr>
        <w:t>La e</w:t>
      </w:r>
      <w:r w:rsidRPr="001D1750">
        <w:rPr>
          <w:rFonts w:ascii="Bookman Old Style" w:hAnsi="Bookman Old Style" w:cs="Arial"/>
          <w:lang w:val="es-CO" w:eastAsia="es-CO"/>
        </w:rPr>
        <w:t xml:space="preserve">mpresa ARAUCANA DE GASES S.A.S. E.S.P., conforme a lo solicitado por la Comisión, completó la solicitud tarifaria </w:t>
      </w:r>
      <w:r w:rsidR="001D1750" w:rsidRPr="001D1750">
        <w:rPr>
          <w:rFonts w:ascii="Bookman Old Style" w:hAnsi="Bookman Old Style" w:cs="Arial"/>
          <w:lang w:val="es-CO" w:eastAsia="es-CO"/>
        </w:rPr>
        <w:t>bajo radicados CREG E-2021-005425 y CREG E-2021-005435 del 10 de mayo de 2021</w:t>
      </w:r>
      <w:r w:rsidR="001F5283">
        <w:rPr>
          <w:rFonts w:ascii="Bookman Old Style" w:hAnsi="Bookman Old Style" w:cs="Arial"/>
          <w:lang w:val="es-CO" w:eastAsia="es-CO"/>
        </w:rPr>
        <w:t>.</w:t>
      </w:r>
      <w:r w:rsidR="001D1750" w:rsidRPr="001D1750">
        <w:rPr>
          <w:rFonts w:ascii="Bookman Old Style" w:hAnsi="Bookman Old Style" w:cs="Arial"/>
          <w:lang w:val="es-CO" w:eastAsia="es-CO"/>
        </w:rPr>
        <w:t xml:space="preserve"> </w:t>
      </w:r>
      <w:bookmarkEnd w:id="6"/>
    </w:p>
    <w:p w14:paraId="59B3BBA9" w14:textId="283D5016" w:rsidR="00BC2995" w:rsidRPr="00C74906" w:rsidRDefault="001F5283" w:rsidP="007A7BE4">
      <w:pPr>
        <w:adjustRightInd w:val="0"/>
        <w:spacing w:before="240" w:after="240"/>
        <w:ind w:left="0" w:right="20"/>
        <w:jc w:val="both"/>
        <w:rPr>
          <w:rFonts w:ascii="Bookman Old Style" w:hAnsi="Bookman Old Style" w:cs="Arial"/>
        </w:rPr>
      </w:pPr>
      <w:r>
        <w:rPr>
          <w:rFonts w:ascii="Bookman Old Style" w:hAnsi="Bookman Old Style" w:cs="Arial"/>
          <w:lang w:val="es-CO" w:eastAsia="es-CO"/>
        </w:rPr>
        <w:t>L</w:t>
      </w:r>
      <w:r w:rsidRPr="001D1750">
        <w:rPr>
          <w:rFonts w:ascii="Bookman Old Style" w:hAnsi="Bookman Old Style" w:cs="Arial"/>
          <w:lang w:val="es-CO" w:eastAsia="es-CO"/>
        </w:rPr>
        <w:t>a Dirección Ejecutiva de la Comisión dispuso iniciar</w:t>
      </w:r>
      <w:r>
        <w:rPr>
          <w:rFonts w:ascii="Bookman Old Style" w:hAnsi="Bookman Old Style" w:cs="Arial"/>
        </w:rPr>
        <w:t xml:space="preserve"> </w:t>
      </w:r>
      <w:r w:rsidRPr="00BC2995">
        <w:rPr>
          <w:rFonts w:ascii="Bookman Old Style" w:hAnsi="Bookman Old Style" w:cs="Arial"/>
        </w:rPr>
        <w:t xml:space="preserve">la respectiva actuación administrativa con fundamento en la solicitud presentada por la empresa </w:t>
      </w:r>
      <w:r>
        <w:rPr>
          <w:rFonts w:ascii="Bookman Old Style" w:hAnsi="Bookman Old Style" w:cs="Arial"/>
        </w:rPr>
        <w:t xml:space="preserve">ARAUCANA DE GASES S.A.S. E.S.P. </w:t>
      </w:r>
      <w:r>
        <w:rPr>
          <w:rFonts w:ascii="Bookman Old Style" w:hAnsi="Bookman Old Style" w:cs="Arial"/>
          <w:lang w:val="es-CO" w:eastAsia="es-CO"/>
        </w:rPr>
        <w:t>m</w:t>
      </w:r>
      <w:r w:rsidR="00844886" w:rsidRPr="001D1750">
        <w:rPr>
          <w:rFonts w:ascii="Bookman Old Style" w:hAnsi="Bookman Old Style" w:cs="Arial"/>
          <w:lang w:val="es-CO" w:eastAsia="es-CO"/>
        </w:rPr>
        <w:t>ediante</w:t>
      </w:r>
      <w:r w:rsidR="00BC2995" w:rsidRPr="001D1750">
        <w:rPr>
          <w:rFonts w:ascii="Bookman Old Style" w:hAnsi="Bookman Old Style" w:cs="Arial"/>
          <w:lang w:val="es-CO" w:eastAsia="es-CO"/>
        </w:rPr>
        <w:t xml:space="preserve"> </w:t>
      </w:r>
      <w:bookmarkStart w:id="7" w:name="_Hlk78837255"/>
      <w:r w:rsidR="00210D5A" w:rsidRPr="001D1750">
        <w:rPr>
          <w:rFonts w:ascii="Bookman Old Style" w:hAnsi="Bookman Old Style" w:cs="Arial"/>
          <w:lang w:val="es-CO" w:eastAsia="es-CO"/>
        </w:rPr>
        <w:t xml:space="preserve">Auto </w:t>
      </w:r>
      <w:bookmarkStart w:id="8" w:name="_Hlk78829097"/>
      <w:r w:rsidR="00CE0BB7" w:rsidRPr="001D1750">
        <w:rPr>
          <w:rFonts w:ascii="Bookman Old Style" w:hAnsi="Bookman Old Style" w:cs="Arial"/>
          <w:lang w:val="es-CO" w:eastAsia="es-CO"/>
        </w:rPr>
        <w:t>I-202</w:t>
      </w:r>
      <w:r w:rsidR="002F27A2" w:rsidRPr="001D1750">
        <w:rPr>
          <w:rFonts w:ascii="Bookman Old Style" w:hAnsi="Bookman Old Style" w:cs="Arial"/>
          <w:lang w:val="es-CO" w:eastAsia="es-CO"/>
        </w:rPr>
        <w:t>1</w:t>
      </w:r>
      <w:r w:rsidR="00CE0BB7" w:rsidRPr="001D1750">
        <w:rPr>
          <w:rFonts w:ascii="Bookman Old Style" w:hAnsi="Bookman Old Style" w:cs="Arial"/>
          <w:lang w:val="es-CO" w:eastAsia="es-CO"/>
        </w:rPr>
        <w:t>-</w:t>
      </w:r>
      <w:bookmarkStart w:id="9" w:name="_Hlk78831781"/>
      <w:r w:rsidR="00CE0BB7" w:rsidRPr="001D1750">
        <w:rPr>
          <w:rFonts w:ascii="Bookman Old Style" w:hAnsi="Bookman Old Style" w:cs="Arial"/>
          <w:lang w:val="es-CO" w:eastAsia="es-CO"/>
        </w:rPr>
        <w:t>00</w:t>
      </w:r>
      <w:r w:rsidR="002F27A2" w:rsidRPr="001D1750">
        <w:rPr>
          <w:rFonts w:ascii="Bookman Old Style" w:hAnsi="Bookman Old Style" w:cs="Arial"/>
          <w:lang w:val="es-CO" w:eastAsia="es-CO"/>
        </w:rPr>
        <w:t>1</w:t>
      </w:r>
      <w:r w:rsidR="00B452BE">
        <w:rPr>
          <w:rFonts w:ascii="Bookman Old Style" w:hAnsi="Bookman Old Style" w:cs="Arial"/>
          <w:lang w:val="es-CO" w:eastAsia="es-CO"/>
        </w:rPr>
        <w:t>389</w:t>
      </w:r>
      <w:bookmarkEnd w:id="9"/>
      <w:r w:rsidR="00CE0BB7" w:rsidRPr="001D1750">
        <w:rPr>
          <w:rFonts w:ascii="Bookman Old Style" w:hAnsi="Bookman Old Style" w:cs="Arial"/>
          <w:lang w:val="es-CO" w:eastAsia="es-CO"/>
        </w:rPr>
        <w:t xml:space="preserve"> de </w:t>
      </w:r>
      <w:r w:rsidR="00027DD9" w:rsidRPr="001D1750">
        <w:rPr>
          <w:rFonts w:ascii="Bookman Old Style" w:hAnsi="Bookman Old Style" w:cs="Arial"/>
          <w:lang w:val="es-CO" w:eastAsia="es-CO"/>
        </w:rPr>
        <w:t>1</w:t>
      </w:r>
      <w:r w:rsidR="00B452BE">
        <w:rPr>
          <w:rFonts w:ascii="Bookman Old Style" w:hAnsi="Bookman Old Style" w:cs="Arial"/>
          <w:lang w:val="es-CO" w:eastAsia="es-CO"/>
        </w:rPr>
        <w:t>3</w:t>
      </w:r>
      <w:r w:rsidR="00CE0BB7" w:rsidRPr="001D1750">
        <w:rPr>
          <w:rFonts w:ascii="Bookman Old Style" w:hAnsi="Bookman Old Style" w:cs="Arial"/>
          <w:lang w:val="es-CO" w:eastAsia="es-CO"/>
        </w:rPr>
        <w:t xml:space="preserve"> de </w:t>
      </w:r>
      <w:r w:rsidR="00B452BE">
        <w:rPr>
          <w:rFonts w:ascii="Bookman Old Style" w:hAnsi="Bookman Old Style" w:cs="Arial"/>
          <w:lang w:val="es-CO" w:eastAsia="es-CO"/>
        </w:rPr>
        <w:t>mayo</w:t>
      </w:r>
      <w:r w:rsidR="00CE0BB7" w:rsidRPr="001D1750">
        <w:rPr>
          <w:rFonts w:ascii="Bookman Old Style" w:hAnsi="Bookman Old Style" w:cs="Arial"/>
          <w:lang w:val="es-CO" w:eastAsia="es-CO"/>
        </w:rPr>
        <w:t xml:space="preserve"> de 202</w:t>
      </w:r>
      <w:r w:rsidR="0009788C" w:rsidRPr="001D1750">
        <w:rPr>
          <w:rFonts w:ascii="Bookman Old Style" w:hAnsi="Bookman Old Style" w:cs="Arial"/>
          <w:lang w:val="es-CO" w:eastAsia="es-CO"/>
        </w:rPr>
        <w:t>1</w:t>
      </w:r>
      <w:bookmarkEnd w:id="7"/>
      <w:bookmarkEnd w:id="8"/>
      <w:r w:rsidR="00844886" w:rsidRPr="001D1750">
        <w:rPr>
          <w:rFonts w:ascii="Bookman Old Style" w:hAnsi="Bookman Old Style" w:cs="Arial"/>
          <w:lang w:val="es-CO" w:eastAsia="es-CO"/>
        </w:rPr>
        <w:t xml:space="preserve">, </w:t>
      </w:r>
      <w:r w:rsidR="00210D5A" w:rsidRPr="00C11A90">
        <w:rPr>
          <w:rFonts w:ascii="Bookman Old Style" w:hAnsi="Bookman Old Style" w:cs="Arial"/>
        </w:rPr>
        <w:t xml:space="preserve">para </w:t>
      </w:r>
      <w:r w:rsidR="00210D5A">
        <w:rPr>
          <w:rFonts w:ascii="Bookman Old Style" w:hAnsi="Bookman Old Style" w:cs="Arial"/>
        </w:rPr>
        <w:t xml:space="preserve">la aprobación de los cargos de </w:t>
      </w:r>
      <w:r w:rsidR="00210D5A" w:rsidRPr="00C74906">
        <w:rPr>
          <w:rFonts w:ascii="Bookman Old Style" w:hAnsi="Bookman Old Style" w:cs="Arial"/>
        </w:rPr>
        <w:t xml:space="preserve">distribución de </w:t>
      </w:r>
      <w:r w:rsidR="00027DD9">
        <w:rPr>
          <w:rFonts w:ascii="Bookman Old Style" w:hAnsi="Bookman Old Style" w:cs="Arial"/>
        </w:rPr>
        <w:t>G</w:t>
      </w:r>
      <w:r w:rsidR="006D7729">
        <w:rPr>
          <w:rFonts w:ascii="Bookman Old Style" w:hAnsi="Bookman Old Style" w:cs="Arial"/>
        </w:rPr>
        <w:t xml:space="preserve">as </w:t>
      </w:r>
      <w:r w:rsidR="00253828">
        <w:rPr>
          <w:rFonts w:ascii="Bookman Old Style" w:hAnsi="Bookman Old Style" w:cs="Arial"/>
        </w:rPr>
        <w:t>Licuado de Petróleo</w:t>
      </w:r>
      <w:r w:rsidR="00210D5A" w:rsidRPr="00C74906">
        <w:rPr>
          <w:rFonts w:ascii="Bookman Old Style" w:hAnsi="Bookman Old Style" w:cs="Arial"/>
        </w:rPr>
        <w:t xml:space="preserve"> por redes de tubería para el </w:t>
      </w:r>
      <w:r w:rsidR="00210D5A">
        <w:rPr>
          <w:rFonts w:ascii="Bookman Old Style" w:hAnsi="Bookman Old Style" w:cs="Arial"/>
        </w:rPr>
        <w:t xml:space="preserve">Mercado Relevante </w:t>
      </w:r>
      <w:r w:rsidR="00E2154E">
        <w:rPr>
          <w:rFonts w:ascii="Bookman Old Style" w:hAnsi="Bookman Old Style" w:cs="Arial"/>
        </w:rPr>
        <w:t xml:space="preserve">de distribución </w:t>
      </w:r>
      <w:r w:rsidR="00210D5A" w:rsidRPr="00C74906">
        <w:rPr>
          <w:rFonts w:ascii="Bookman Old Style" w:hAnsi="Bookman Old Style" w:cs="Arial"/>
        </w:rPr>
        <w:t xml:space="preserve">conformado por </w:t>
      </w:r>
      <w:r w:rsidR="003D3316">
        <w:rPr>
          <w:rFonts w:ascii="Bookman Old Style" w:hAnsi="Bookman Old Style" w:cs="Arial"/>
        </w:rPr>
        <w:t xml:space="preserve">los </w:t>
      </w:r>
      <w:r w:rsidR="00B24843">
        <w:rPr>
          <w:rFonts w:ascii="Bookman Old Style" w:hAnsi="Bookman Old Style" w:cs="Arial"/>
        </w:rPr>
        <w:t>m</w:t>
      </w:r>
      <w:r w:rsidR="003D3316">
        <w:rPr>
          <w:rFonts w:ascii="Bookman Old Style" w:hAnsi="Bookman Old Style" w:cs="Arial"/>
        </w:rPr>
        <w:t>unicipios de Arauca, Cravo Norte y Puerto Rondón</w:t>
      </w:r>
      <w:r w:rsidR="00C74906" w:rsidRPr="00C74906">
        <w:rPr>
          <w:rFonts w:ascii="Bookman Old Style" w:hAnsi="Bookman Old Style" w:cs="Arial"/>
        </w:rPr>
        <w:t xml:space="preserve">, departamento </w:t>
      </w:r>
      <w:r w:rsidR="00887DA5">
        <w:rPr>
          <w:rFonts w:ascii="Bookman Old Style" w:hAnsi="Bookman Old Style" w:cs="Arial"/>
        </w:rPr>
        <w:t xml:space="preserve">de </w:t>
      </w:r>
      <w:r w:rsidR="003D3316">
        <w:rPr>
          <w:rFonts w:ascii="Bookman Old Style" w:hAnsi="Bookman Old Style" w:cs="Arial"/>
        </w:rPr>
        <w:t>Arauca</w:t>
      </w:r>
      <w:r w:rsidR="00210D5A" w:rsidRPr="00C74906">
        <w:rPr>
          <w:rFonts w:ascii="Bookman Old Style" w:hAnsi="Bookman Old Style" w:cs="Arial"/>
        </w:rPr>
        <w:t>.</w:t>
      </w:r>
    </w:p>
    <w:p w14:paraId="2BAA1486" w14:textId="745906E3" w:rsidR="00642AA6" w:rsidRDefault="00210D5A" w:rsidP="00BC2995">
      <w:pPr>
        <w:adjustRightInd w:val="0"/>
        <w:spacing w:before="240" w:after="240"/>
        <w:ind w:left="0" w:right="20"/>
        <w:jc w:val="both"/>
        <w:rPr>
          <w:rFonts w:ascii="Bookman Old Style" w:hAnsi="Bookman Old Style" w:cs="Arial"/>
          <w:szCs w:val="22"/>
        </w:rPr>
      </w:pPr>
      <w:r w:rsidRPr="003B50BA">
        <w:rPr>
          <w:rFonts w:ascii="Bookman Old Style" w:hAnsi="Bookman Old Style" w:cs="Arial"/>
        </w:rPr>
        <w:t xml:space="preserve">De acuerdo con lo establecido en </w:t>
      </w:r>
      <w:r w:rsidR="004331A0">
        <w:rPr>
          <w:rFonts w:ascii="Bookman Old Style" w:hAnsi="Bookman Old Style" w:cs="Arial"/>
        </w:rPr>
        <w:t xml:space="preserve">el </w:t>
      </w:r>
      <w:r w:rsidRPr="003B50BA">
        <w:rPr>
          <w:rFonts w:ascii="Bookman Old Style" w:hAnsi="Bookman Old Style" w:cs="Arial"/>
        </w:rPr>
        <w:t>Auto de Inicio de la actuación administrativa</w:t>
      </w:r>
      <w:r w:rsidR="003E5C6A">
        <w:rPr>
          <w:rFonts w:ascii="Bookman Old Style" w:hAnsi="Bookman Old Style" w:cs="Arial"/>
        </w:rPr>
        <w:t>,</w:t>
      </w:r>
      <w:r w:rsidRPr="003B50BA">
        <w:rPr>
          <w:rFonts w:ascii="Bookman Old Style" w:hAnsi="Bookman Old Style" w:cs="Arial"/>
        </w:rPr>
        <w:t xml:space="preserve"> y </w:t>
      </w:r>
      <w:r w:rsidR="001F5283">
        <w:rPr>
          <w:rFonts w:ascii="Bookman Old Style" w:hAnsi="Bookman Old Style" w:cs="Arial"/>
        </w:rPr>
        <w:t>según</w:t>
      </w:r>
      <w:r w:rsidRPr="003B50BA">
        <w:rPr>
          <w:rFonts w:ascii="Bookman Old Style" w:hAnsi="Bookman Old Style" w:cs="Arial"/>
        </w:rPr>
        <w:t xml:space="preserve"> lo dispuesto en el Artículo 37 </w:t>
      </w:r>
      <w:r w:rsidRPr="003B50BA">
        <w:rPr>
          <w:rFonts w:ascii="Bookman Old Style" w:hAnsi="Bookman Old Style" w:cs="Arial"/>
          <w:szCs w:val="22"/>
        </w:rPr>
        <w:t>del Código de Procedimiento Administrativo y de lo Contencioso Administrativo, C.P.A.C.A., con el fin de que los terceros interesados pud</w:t>
      </w:r>
      <w:r w:rsidR="00497C74">
        <w:rPr>
          <w:rFonts w:ascii="Bookman Old Style" w:hAnsi="Bookman Old Style" w:cs="Arial"/>
          <w:szCs w:val="22"/>
        </w:rPr>
        <w:t>ier</w:t>
      </w:r>
      <w:r w:rsidRPr="003B50BA">
        <w:rPr>
          <w:rFonts w:ascii="Bookman Old Style" w:hAnsi="Bookman Old Style" w:cs="Arial"/>
          <w:szCs w:val="22"/>
        </w:rPr>
        <w:t xml:space="preserve">an hacerse parte en la respectiva actuación, se publicó en </w:t>
      </w:r>
      <w:r w:rsidRPr="002C2B70">
        <w:rPr>
          <w:rFonts w:ascii="Bookman Old Style" w:hAnsi="Bookman Old Style" w:cs="Arial"/>
          <w:szCs w:val="22"/>
        </w:rPr>
        <w:t xml:space="preserve">el </w:t>
      </w:r>
      <w:r w:rsidRPr="006444C7">
        <w:rPr>
          <w:rFonts w:ascii="Bookman Old Style" w:hAnsi="Bookman Old Style" w:cs="Arial"/>
          <w:i/>
          <w:iCs/>
          <w:szCs w:val="22"/>
        </w:rPr>
        <w:t>Diario Oficial</w:t>
      </w:r>
      <w:r w:rsidRPr="002C2B70">
        <w:rPr>
          <w:rFonts w:ascii="Bookman Old Style" w:hAnsi="Bookman Old Style" w:cs="Arial"/>
          <w:szCs w:val="22"/>
        </w:rPr>
        <w:t xml:space="preserve"> </w:t>
      </w:r>
      <w:r w:rsidRPr="006A5E9E">
        <w:rPr>
          <w:rFonts w:ascii="Bookman Old Style" w:hAnsi="Bookman Old Style" w:cs="Arial"/>
          <w:szCs w:val="22"/>
        </w:rPr>
        <w:t xml:space="preserve">No. </w:t>
      </w:r>
      <w:bookmarkStart w:id="10" w:name="_Hlk78829127"/>
      <w:r w:rsidR="0087135C" w:rsidRPr="006A5E9E">
        <w:rPr>
          <w:rFonts w:ascii="Bookman Old Style" w:hAnsi="Bookman Old Style" w:cs="Arial"/>
          <w:szCs w:val="22"/>
        </w:rPr>
        <w:t>51.</w:t>
      </w:r>
      <w:r w:rsidR="006A5E9E" w:rsidRPr="006A5E9E">
        <w:rPr>
          <w:rFonts w:ascii="Bookman Old Style" w:hAnsi="Bookman Old Style" w:cs="Arial"/>
          <w:szCs w:val="22"/>
        </w:rPr>
        <w:t>6</w:t>
      </w:r>
      <w:r w:rsidR="000D7649">
        <w:rPr>
          <w:rFonts w:ascii="Bookman Old Style" w:hAnsi="Bookman Old Style" w:cs="Arial"/>
          <w:szCs w:val="22"/>
        </w:rPr>
        <w:t xml:space="preserve">82 </w:t>
      </w:r>
      <w:r w:rsidRPr="006A5E9E">
        <w:rPr>
          <w:rFonts w:ascii="Bookman Old Style" w:hAnsi="Bookman Old Style" w:cs="Arial"/>
          <w:szCs w:val="22"/>
        </w:rPr>
        <w:t xml:space="preserve">del </w:t>
      </w:r>
      <w:r w:rsidR="006A5E9E" w:rsidRPr="006A5E9E">
        <w:rPr>
          <w:rFonts w:ascii="Bookman Old Style" w:hAnsi="Bookman Old Style" w:cs="Arial"/>
          <w:szCs w:val="22"/>
        </w:rPr>
        <w:t>2</w:t>
      </w:r>
      <w:r w:rsidR="000D7649">
        <w:rPr>
          <w:rFonts w:ascii="Bookman Old Style" w:hAnsi="Bookman Old Style" w:cs="Arial"/>
          <w:szCs w:val="22"/>
        </w:rPr>
        <w:t>2</w:t>
      </w:r>
      <w:r w:rsidRPr="006A5E9E">
        <w:rPr>
          <w:rFonts w:ascii="Bookman Old Style" w:hAnsi="Bookman Old Style" w:cs="Arial"/>
          <w:szCs w:val="22"/>
        </w:rPr>
        <w:t xml:space="preserve"> de</w:t>
      </w:r>
      <w:r w:rsidR="00927503" w:rsidRPr="006A5E9E">
        <w:rPr>
          <w:rFonts w:ascii="Bookman Old Style" w:hAnsi="Bookman Old Style" w:cs="Arial"/>
          <w:szCs w:val="22"/>
        </w:rPr>
        <w:t xml:space="preserve"> </w:t>
      </w:r>
      <w:r w:rsidR="000D7649">
        <w:rPr>
          <w:rFonts w:ascii="Bookman Old Style" w:hAnsi="Bookman Old Style" w:cs="Arial"/>
          <w:szCs w:val="22"/>
        </w:rPr>
        <w:t>mayo</w:t>
      </w:r>
      <w:r w:rsidR="00D94D1A" w:rsidRPr="006A5E9E">
        <w:rPr>
          <w:rFonts w:ascii="Bookman Old Style" w:hAnsi="Bookman Old Style" w:cs="Arial"/>
          <w:szCs w:val="22"/>
        </w:rPr>
        <w:t xml:space="preserve"> </w:t>
      </w:r>
      <w:r w:rsidRPr="006A5E9E">
        <w:rPr>
          <w:rFonts w:ascii="Bookman Old Style" w:hAnsi="Bookman Old Style" w:cs="Arial"/>
          <w:szCs w:val="22"/>
        </w:rPr>
        <w:t>de 20</w:t>
      </w:r>
      <w:r w:rsidR="002C2B70" w:rsidRPr="006A5E9E">
        <w:rPr>
          <w:rFonts w:ascii="Bookman Old Style" w:hAnsi="Bookman Old Style" w:cs="Arial"/>
          <w:szCs w:val="22"/>
        </w:rPr>
        <w:t>2</w:t>
      </w:r>
      <w:r w:rsidR="00F45191" w:rsidRPr="006A5E9E">
        <w:rPr>
          <w:rFonts w:ascii="Bookman Old Style" w:hAnsi="Bookman Old Style" w:cs="Arial"/>
          <w:szCs w:val="22"/>
        </w:rPr>
        <w:t>1</w:t>
      </w:r>
      <w:r w:rsidRPr="006A5E9E">
        <w:rPr>
          <w:rFonts w:ascii="Bookman Old Style" w:hAnsi="Bookman Old Style" w:cs="Arial"/>
          <w:szCs w:val="22"/>
        </w:rPr>
        <w:t xml:space="preserve"> el Aviso No. </w:t>
      </w:r>
      <w:r w:rsidR="00927503" w:rsidRPr="006A5E9E">
        <w:rPr>
          <w:rFonts w:ascii="Bookman Old Style" w:hAnsi="Bookman Old Style" w:cs="Arial"/>
          <w:szCs w:val="22"/>
        </w:rPr>
        <w:t>0</w:t>
      </w:r>
      <w:r w:rsidR="000D7649">
        <w:rPr>
          <w:rFonts w:ascii="Bookman Old Style" w:hAnsi="Bookman Old Style" w:cs="Arial"/>
          <w:szCs w:val="22"/>
        </w:rPr>
        <w:t>7</w:t>
      </w:r>
      <w:r w:rsidR="006A5E9E" w:rsidRPr="006A5E9E">
        <w:rPr>
          <w:rFonts w:ascii="Bookman Old Style" w:hAnsi="Bookman Old Style" w:cs="Arial"/>
          <w:szCs w:val="22"/>
        </w:rPr>
        <w:t>6</w:t>
      </w:r>
      <w:r w:rsidR="0016288E" w:rsidRPr="006A5E9E">
        <w:rPr>
          <w:rFonts w:ascii="Bookman Old Style" w:hAnsi="Bookman Old Style" w:cs="Arial"/>
          <w:szCs w:val="22"/>
        </w:rPr>
        <w:t xml:space="preserve"> </w:t>
      </w:r>
      <w:bookmarkEnd w:id="10"/>
      <w:r w:rsidRPr="003B50BA">
        <w:rPr>
          <w:rFonts w:ascii="Bookman Old Style" w:hAnsi="Bookman Old Style" w:cs="Arial"/>
          <w:szCs w:val="22"/>
        </w:rPr>
        <w:t xml:space="preserve">que contiene el resumen de la solicitud tarifaria presentada por </w:t>
      </w:r>
      <w:r w:rsidR="003D3316">
        <w:rPr>
          <w:rFonts w:ascii="Bookman Old Style" w:hAnsi="Bookman Old Style" w:cs="Arial"/>
        </w:rPr>
        <w:t>ARAUCANA DE GASES S.A.S.</w:t>
      </w:r>
      <w:r w:rsidR="00B94B23">
        <w:rPr>
          <w:rFonts w:ascii="Bookman Old Style" w:hAnsi="Bookman Old Style" w:cs="Arial"/>
        </w:rPr>
        <w:t xml:space="preserve"> E.S.P</w:t>
      </w:r>
      <w:r w:rsidR="001A390C">
        <w:rPr>
          <w:rFonts w:ascii="Bookman Old Style" w:hAnsi="Bookman Old Style" w:cs="Arial"/>
        </w:rPr>
        <w:t>.</w:t>
      </w:r>
      <w:r w:rsidR="00473043">
        <w:rPr>
          <w:rFonts w:ascii="Bookman Old Style" w:hAnsi="Bookman Old Style" w:cs="Arial"/>
        </w:rPr>
        <w:t xml:space="preserve"> </w:t>
      </w:r>
      <w:r w:rsidRPr="00027CB0">
        <w:rPr>
          <w:rFonts w:ascii="Bookman Old Style" w:hAnsi="Bookman Old Style" w:cs="Arial"/>
          <w:szCs w:val="22"/>
        </w:rPr>
        <w:t xml:space="preserve">para la aprobación de cargos de </w:t>
      </w:r>
      <w:r w:rsidRPr="003B50BA">
        <w:rPr>
          <w:rFonts w:ascii="Bookman Old Style" w:hAnsi="Bookman Old Style" w:cs="Arial"/>
          <w:szCs w:val="22"/>
        </w:rPr>
        <w:t>distribución de G</w:t>
      </w:r>
      <w:r w:rsidR="00253828">
        <w:rPr>
          <w:rFonts w:ascii="Bookman Old Style" w:hAnsi="Bookman Old Style" w:cs="Arial"/>
          <w:szCs w:val="22"/>
        </w:rPr>
        <w:t>LP</w:t>
      </w:r>
      <w:r w:rsidRPr="003B50BA">
        <w:rPr>
          <w:rFonts w:ascii="Bookman Old Style" w:hAnsi="Bookman Old Style" w:cs="Arial"/>
          <w:szCs w:val="22"/>
        </w:rPr>
        <w:t xml:space="preserve"> por redes de tubería.</w:t>
      </w:r>
    </w:p>
    <w:p w14:paraId="4630DE01" w14:textId="4BBC7E23" w:rsidR="002B685E" w:rsidRPr="002B685E" w:rsidRDefault="00831173" w:rsidP="00831173">
      <w:pPr>
        <w:adjustRightInd w:val="0"/>
        <w:spacing w:before="240" w:after="240"/>
        <w:ind w:left="0" w:right="20"/>
        <w:jc w:val="both"/>
        <w:rPr>
          <w:rFonts w:ascii="Bookman Old Style" w:hAnsi="Bookman Old Style" w:cs="Arial"/>
        </w:rPr>
      </w:pPr>
      <w:r w:rsidRPr="002B685E">
        <w:rPr>
          <w:rFonts w:ascii="Bookman Old Style" w:hAnsi="Bookman Old Style" w:cs="Arial"/>
        </w:rPr>
        <w:t xml:space="preserve">Mediante </w:t>
      </w:r>
      <w:r w:rsidRPr="005D077E">
        <w:rPr>
          <w:rFonts w:ascii="Bookman Old Style" w:hAnsi="Bookman Old Style" w:cs="Arial"/>
        </w:rPr>
        <w:t xml:space="preserve">Auto </w:t>
      </w:r>
      <w:bookmarkStart w:id="11" w:name="_Hlk78837385"/>
      <w:r w:rsidRPr="005D077E">
        <w:rPr>
          <w:rFonts w:ascii="Bookman Old Style" w:hAnsi="Bookman Old Style" w:cs="Arial"/>
        </w:rPr>
        <w:t>I-2021-00</w:t>
      </w:r>
      <w:r w:rsidR="00D471FF" w:rsidRPr="005D077E">
        <w:rPr>
          <w:rFonts w:ascii="Bookman Old Style" w:hAnsi="Bookman Old Style" w:cs="Arial"/>
        </w:rPr>
        <w:t>1</w:t>
      </w:r>
      <w:r w:rsidR="005D077E" w:rsidRPr="005D077E">
        <w:rPr>
          <w:rFonts w:ascii="Bookman Old Style" w:hAnsi="Bookman Old Style" w:cs="Arial"/>
        </w:rPr>
        <w:t>799</w:t>
      </w:r>
      <w:r w:rsidRPr="005D077E">
        <w:rPr>
          <w:rFonts w:ascii="Bookman Old Style" w:hAnsi="Bookman Old Style" w:cs="Arial"/>
        </w:rPr>
        <w:t xml:space="preserve"> del </w:t>
      </w:r>
      <w:r w:rsidR="00A078E9" w:rsidRPr="005D077E">
        <w:rPr>
          <w:rFonts w:ascii="Bookman Old Style" w:hAnsi="Bookman Old Style" w:cs="Arial"/>
        </w:rPr>
        <w:t>25</w:t>
      </w:r>
      <w:r w:rsidRPr="005D077E">
        <w:rPr>
          <w:rFonts w:ascii="Bookman Old Style" w:hAnsi="Bookman Old Style" w:cs="Arial"/>
        </w:rPr>
        <w:t xml:space="preserve"> de</w:t>
      </w:r>
      <w:r w:rsidRPr="002B685E">
        <w:rPr>
          <w:rFonts w:ascii="Bookman Old Style" w:hAnsi="Bookman Old Style" w:cs="Arial"/>
        </w:rPr>
        <w:t xml:space="preserve"> junio de 2021</w:t>
      </w:r>
      <w:bookmarkEnd w:id="11"/>
      <w:r w:rsidRPr="002B685E">
        <w:rPr>
          <w:rFonts w:ascii="Bookman Old Style" w:hAnsi="Bookman Old Style" w:cs="Arial"/>
        </w:rPr>
        <w:t xml:space="preserve">, la Dirección Ejecutiva de la Comisión, de oficio, abrió </w:t>
      </w:r>
      <w:r w:rsidR="001F5283">
        <w:rPr>
          <w:rFonts w:ascii="Bookman Old Style" w:hAnsi="Bookman Old Style" w:cs="Arial"/>
        </w:rPr>
        <w:t xml:space="preserve">el período </w:t>
      </w:r>
      <w:r w:rsidRPr="002B685E">
        <w:rPr>
          <w:rFonts w:ascii="Bookman Old Style" w:hAnsi="Bookman Old Style" w:cs="Arial"/>
        </w:rPr>
        <w:t>p</w:t>
      </w:r>
      <w:r w:rsidR="001F5283">
        <w:rPr>
          <w:rFonts w:ascii="Bookman Old Style" w:hAnsi="Bookman Old Style" w:cs="Arial"/>
        </w:rPr>
        <w:t>robatorio dentro de</w:t>
      </w:r>
      <w:r w:rsidRPr="002B685E">
        <w:rPr>
          <w:rFonts w:ascii="Bookman Old Style" w:hAnsi="Bookman Old Style" w:cs="Arial"/>
        </w:rPr>
        <w:t xml:space="preserve"> la actuación administrativa iniciada con base en la solicitud presentada por </w:t>
      </w:r>
      <w:r w:rsidR="003D3316">
        <w:rPr>
          <w:rFonts w:ascii="Bookman Old Style" w:hAnsi="Bookman Old Style" w:cs="Arial"/>
        </w:rPr>
        <w:t>ARAUCANA DE GASES S.A.S. E.S.P.</w:t>
      </w:r>
      <w:r w:rsidRPr="002B685E">
        <w:rPr>
          <w:rFonts w:ascii="Bookman Old Style" w:hAnsi="Bookman Old Style" w:cs="Arial"/>
        </w:rPr>
        <w:t xml:space="preserve"> por el término de </w:t>
      </w:r>
      <w:r w:rsidR="00A078E9">
        <w:rPr>
          <w:rFonts w:ascii="Bookman Old Style" w:hAnsi="Bookman Old Style" w:cs="Arial"/>
        </w:rPr>
        <w:t>diez</w:t>
      </w:r>
      <w:r w:rsidRPr="002B685E">
        <w:rPr>
          <w:rFonts w:ascii="Bookman Old Style" w:hAnsi="Bookman Old Style" w:cs="Arial"/>
        </w:rPr>
        <w:t xml:space="preserve"> (</w:t>
      </w:r>
      <w:r w:rsidR="00A078E9">
        <w:rPr>
          <w:rFonts w:ascii="Bookman Old Style" w:hAnsi="Bookman Old Style" w:cs="Arial"/>
        </w:rPr>
        <w:t>10</w:t>
      </w:r>
      <w:r w:rsidRPr="002B685E">
        <w:rPr>
          <w:rFonts w:ascii="Bookman Old Style" w:hAnsi="Bookman Old Style" w:cs="Arial"/>
        </w:rPr>
        <w:t xml:space="preserve">) días </w:t>
      </w:r>
      <w:bookmarkStart w:id="12" w:name="_Hlk78837451"/>
      <w:r w:rsidRPr="002B685E">
        <w:rPr>
          <w:rFonts w:ascii="Bookman Old Style" w:hAnsi="Bookman Old Style" w:cs="Arial"/>
        </w:rPr>
        <w:t>hábiles</w:t>
      </w:r>
      <w:r w:rsidR="001F5283">
        <w:rPr>
          <w:rFonts w:ascii="Bookman Old Style" w:hAnsi="Bookman Old Style" w:cs="Arial"/>
        </w:rPr>
        <w:t>,</w:t>
      </w:r>
      <w:r w:rsidRPr="002B685E">
        <w:rPr>
          <w:rFonts w:ascii="Bookman Old Style" w:hAnsi="Bookman Old Style" w:cs="Arial"/>
        </w:rPr>
        <w:t xml:space="preserve"> con el fin de que justificara a la Comisión la necesidad de incorporar </w:t>
      </w:r>
      <w:r w:rsidR="00A078E9">
        <w:rPr>
          <w:rFonts w:ascii="Bookman Old Style" w:hAnsi="Bookman Old Style" w:cs="Arial"/>
        </w:rPr>
        <w:t>cuatro</w:t>
      </w:r>
      <w:r w:rsidRPr="002B685E">
        <w:rPr>
          <w:rFonts w:ascii="Bookman Old Style" w:hAnsi="Bookman Old Style" w:cs="Arial"/>
        </w:rPr>
        <w:t xml:space="preserve"> </w:t>
      </w:r>
      <w:r w:rsidR="00A078E9">
        <w:rPr>
          <w:rFonts w:ascii="Bookman Old Style" w:hAnsi="Bookman Old Style" w:cs="Arial"/>
        </w:rPr>
        <w:t>tanques de almacenamiento con capacidad de</w:t>
      </w:r>
      <w:r w:rsidRPr="002B685E">
        <w:rPr>
          <w:rFonts w:ascii="Bookman Old Style" w:hAnsi="Bookman Old Style" w:cs="Arial"/>
        </w:rPr>
        <w:t xml:space="preserve"> </w:t>
      </w:r>
      <w:r w:rsidR="00A078E9">
        <w:rPr>
          <w:rFonts w:ascii="Bookman Old Style" w:hAnsi="Bookman Old Style" w:cs="Arial"/>
        </w:rPr>
        <w:t>30</w:t>
      </w:r>
      <w:r w:rsidRPr="002B685E">
        <w:rPr>
          <w:rFonts w:ascii="Bookman Old Style" w:hAnsi="Bookman Old Style" w:cs="Arial"/>
        </w:rPr>
        <w:t>,000 galones de GLP</w:t>
      </w:r>
      <w:r w:rsidR="00A078E9">
        <w:rPr>
          <w:rFonts w:ascii="Bookman Old Style" w:hAnsi="Bookman Old Style" w:cs="Arial"/>
        </w:rPr>
        <w:t xml:space="preserve"> y con costo unitario de $1,289,450,999 </w:t>
      </w:r>
      <w:r w:rsidRPr="002B685E">
        <w:rPr>
          <w:rFonts w:ascii="Bookman Old Style" w:hAnsi="Bookman Old Style" w:cs="Arial"/>
        </w:rPr>
        <w:t>para atender la demanda d</w:t>
      </w:r>
      <w:r w:rsidR="00A078E9">
        <w:rPr>
          <w:rFonts w:ascii="Bookman Old Style" w:hAnsi="Bookman Old Style" w:cs="Arial"/>
        </w:rPr>
        <w:t>e</w:t>
      </w:r>
      <w:r w:rsidR="0096169E">
        <w:rPr>
          <w:rFonts w:ascii="Bookman Old Style" w:hAnsi="Bookman Old Style" w:cs="Arial"/>
        </w:rPr>
        <w:t xml:space="preserve">l municipio de </w:t>
      </w:r>
      <w:bookmarkEnd w:id="12"/>
      <w:r w:rsidR="00DB63F5">
        <w:rPr>
          <w:rFonts w:ascii="Bookman Old Style" w:hAnsi="Bookman Old Style" w:cs="Arial"/>
        </w:rPr>
        <w:t>Arauca</w:t>
      </w:r>
      <w:r w:rsidR="00DB63F5" w:rsidRPr="002B685E">
        <w:rPr>
          <w:rFonts w:ascii="Bookman Old Style" w:hAnsi="Bookman Old Style" w:cs="Arial"/>
        </w:rPr>
        <w:t>. Dicho</w:t>
      </w:r>
      <w:r w:rsidR="002B685E" w:rsidRPr="002B685E">
        <w:rPr>
          <w:rFonts w:ascii="Bookman Old Style" w:hAnsi="Bookman Old Style" w:cs="Arial"/>
        </w:rPr>
        <w:t xml:space="preserve"> Auto fue comunicado a la </w:t>
      </w:r>
      <w:r w:rsidR="00021491">
        <w:rPr>
          <w:rFonts w:ascii="Bookman Old Style" w:hAnsi="Bookman Old Style" w:cs="Arial"/>
        </w:rPr>
        <w:t>E</w:t>
      </w:r>
      <w:r w:rsidR="002B685E" w:rsidRPr="002B685E">
        <w:rPr>
          <w:rFonts w:ascii="Bookman Old Style" w:hAnsi="Bookman Old Style" w:cs="Arial"/>
        </w:rPr>
        <w:t>mpresa mediante radicado CREG S-2021-002</w:t>
      </w:r>
      <w:r w:rsidR="00A078E9">
        <w:rPr>
          <w:rFonts w:ascii="Bookman Old Style" w:hAnsi="Bookman Old Style" w:cs="Arial"/>
        </w:rPr>
        <w:t>705</w:t>
      </w:r>
      <w:r w:rsidR="002B685E" w:rsidRPr="002B685E">
        <w:rPr>
          <w:rFonts w:ascii="Bookman Old Style" w:hAnsi="Bookman Old Style" w:cs="Arial"/>
        </w:rPr>
        <w:t xml:space="preserve"> </w:t>
      </w:r>
      <w:r w:rsidR="001F38A5">
        <w:rPr>
          <w:rFonts w:ascii="Bookman Old Style" w:hAnsi="Bookman Old Style" w:cs="Arial"/>
        </w:rPr>
        <w:t>de</w:t>
      </w:r>
      <w:r w:rsidR="00021491">
        <w:rPr>
          <w:rFonts w:ascii="Bookman Old Style" w:hAnsi="Bookman Old Style" w:cs="Arial"/>
        </w:rPr>
        <w:t xml:space="preserve"> 25 de junio de 2021.</w:t>
      </w:r>
    </w:p>
    <w:p w14:paraId="2CFC53AF" w14:textId="3FB3E011" w:rsidR="00831173" w:rsidRDefault="00831173" w:rsidP="00831173">
      <w:pPr>
        <w:adjustRightInd w:val="0"/>
        <w:spacing w:before="240" w:after="240"/>
        <w:ind w:left="0" w:right="20"/>
        <w:jc w:val="both"/>
        <w:rPr>
          <w:rFonts w:ascii="Bookman Old Style" w:hAnsi="Bookman Old Style" w:cs="Arial"/>
        </w:rPr>
      </w:pPr>
      <w:r w:rsidRPr="00D468E3">
        <w:rPr>
          <w:rFonts w:ascii="Bookman Old Style" w:hAnsi="Bookman Old Style" w:cs="Arial"/>
        </w:rPr>
        <w:lastRenderedPageBreak/>
        <w:t xml:space="preserve">En respuesta al </w:t>
      </w:r>
      <w:r w:rsidR="00443674" w:rsidRPr="00D468E3">
        <w:rPr>
          <w:rFonts w:ascii="Bookman Old Style" w:hAnsi="Bookman Old Style" w:cs="Arial"/>
        </w:rPr>
        <w:t>A</w:t>
      </w:r>
      <w:r w:rsidRPr="00D468E3">
        <w:rPr>
          <w:rFonts w:ascii="Bookman Old Style" w:hAnsi="Bookman Old Style" w:cs="Arial"/>
        </w:rPr>
        <w:t xml:space="preserve">uto de pruebas, </w:t>
      </w:r>
      <w:r w:rsidR="009B1367" w:rsidRPr="009B1367">
        <w:rPr>
          <w:rFonts w:ascii="Bookman Old Style" w:hAnsi="Bookman Old Style" w:cs="Arial"/>
        </w:rPr>
        <w:t>bajo radicados CREG E-2021-007590 de</w:t>
      </w:r>
      <w:r w:rsidR="00497C74">
        <w:rPr>
          <w:rFonts w:ascii="Bookman Old Style" w:hAnsi="Bookman Old Style" w:cs="Arial"/>
        </w:rPr>
        <w:t>l</w:t>
      </w:r>
      <w:r w:rsidR="009B1367" w:rsidRPr="009B1367">
        <w:rPr>
          <w:rFonts w:ascii="Bookman Old Style" w:hAnsi="Bookman Old Style" w:cs="Arial"/>
        </w:rPr>
        <w:t xml:space="preserve"> 1 de julio, E-2021-008092 de</w:t>
      </w:r>
      <w:r w:rsidR="00497C74">
        <w:rPr>
          <w:rFonts w:ascii="Bookman Old Style" w:hAnsi="Bookman Old Style" w:cs="Arial"/>
        </w:rPr>
        <w:t>l</w:t>
      </w:r>
      <w:r w:rsidR="009B1367" w:rsidRPr="009B1367">
        <w:rPr>
          <w:rFonts w:ascii="Bookman Old Style" w:hAnsi="Bookman Old Style" w:cs="Arial"/>
        </w:rPr>
        <w:t xml:space="preserve"> 15 de julio y E-2021-008102 de</w:t>
      </w:r>
      <w:r w:rsidR="00497C74">
        <w:rPr>
          <w:rFonts w:ascii="Bookman Old Style" w:hAnsi="Bookman Old Style" w:cs="Arial"/>
        </w:rPr>
        <w:t>l</w:t>
      </w:r>
      <w:r w:rsidR="009B1367" w:rsidRPr="009B1367">
        <w:rPr>
          <w:rFonts w:ascii="Bookman Old Style" w:hAnsi="Bookman Old Style" w:cs="Arial"/>
        </w:rPr>
        <w:t xml:space="preserve"> 16 de julio de 2021</w:t>
      </w:r>
      <w:r w:rsidR="00497C74">
        <w:rPr>
          <w:rFonts w:ascii="Bookman Old Style" w:hAnsi="Bookman Old Style" w:cs="Arial"/>
        </w:rPr>
        <w:t>,</w:t>
      </w:r>
      <w:r w:rsidR="009B1367" w:rsidRPr="009B1367">
        <w:rPr>
          <w:rFonts w:ascii="Bookman Old Style" w:hAnsi="Bookman Old Style" w:cs="Arial"/>
        </w:rPr>
        <w:t xml:space="preserve"> la empresa ARAUCANA DE GASES S.A.S. E.S.P. atendió el requerimiento efectuado por la Comisión</w:t>
      </w:r>
      <w:r w:rsidRPr="009B1367">
        <w:rPr>
          <w:rFonts w:ascii="Bookman Old Style" w:hAnsi="Bookman Old Style" w:cs="Arial"/>
        </w:rPr>
        <w:t>.</w:t>
      </w:r>
      <w:r w:rsidRPr="00D468E3">
        <w:rPr>
          <w:rFonts w:ascii="Bookman Old Style" w:hAnsi="Bookman Old Style" w:cs="Arial"/>
        </w:rPr>
        <w:t xml:space="preserve"> </w:t>
      </w:r>
    </w:p>
    <w:p w14:paraId="686CDE75" w14:textId="300E6B0C" w:rsidR="009122C7" w:rsidRPr="004C1030" w:rsidRDefault="00021491" w:rsidP="009122C7">
      <w:pPr>
        <w:adjustRightInd w:val="0"/>
        <w:spacing w:before="240" w:after="240"/>
        <w:ind w:left="0" w:right="20"/>
        <w:jc w:val="both"/>
        <w:rPr>
          <w:rFonts w:ascii="Bookman Old Style" w:hAnsi="Bookman Old Style" w:cs="Arial"/>
          <w:color w:val="000000"/>
          <w:lang w:eastAsia="es-CO"/>
        </w:rPr>
      </w:pPr>
      <w:r>
        <w:rPr>
          <w:rFonts w:ascii="Bookman Old Style" w:hAnsi="Bookman Old Style" w:cs="Arial"/>
          <w:lang w:eastAsia="es-CO"/>
        </w:rPr>
        <w:t>L</w:t>
      </w:r>
      <w:r w:rsidRPr="00D468E3">
        <w:rPr>
          <w:rFonts w:ascii="Bookman Old Style" w:hAnsi="Bookman Old Style" w:cs="Arial"/>
          <w:lang w:eastAsia="es-CO"/>
        </w:rPr>
        <w:t xml:space="preserve">a Dirección Ejecutiva de la Comisión, de oficio, adicionó </w:t>
      </w:r>
      <w:r>
        <w:rPr>
          <w:rFonts w:ascii="Bookman Old Style" w:hAnsi="Bookman Old Style" w:cs="Arial"/>
          <w:lang w:eastAsia="es-CO"/>
        </w:rPr>
        <w:t>el</w:t>
      </w:r>
      <w:r w:rsidRPr="00D468E3">
        <w:rPr>
          <w:rFonts w:ascii="Bookman Old Style" w:hAnsi="Bookman Old Style" w:cs="Arial"/>
          <w:lang w:eastAsia="es-CO"/>
        </w:rPr>
        <w:t xml:space="preserve"> p</w:t>
      </w:r>
      <w:r w:rsidR="00497C74">
        <w:rPr>
          <w:rFonts w:ascii="Bookman Old Style" w:hAnsi="Bookman Old Style" w:cs="Arial"/>
          <w:lang w:eastAsia="es-CO"/>
        </w:rPr>
        <w:t>eríodo</w:t>
      </w:r>
      <w:r w:rsidRPr="00D468E3">
        <w:rPr>
          <w:rFonts w:ascii="Bookman Old Style" w:hAnsi="Bookman Old Style" w:cs="Arial"/>
          <w:lang w:eastAsia="es-CO"/>
        </w:rPr>
        <w:t xml:space="preserve"> probatorio </w:t>
      </w:r>
      <w:r w:rsidR="00645773">
        <w:rPr>
          <w:rFonts w:ascii="Bookman Old Style" w:hAnsi="Bookman Old Style" w:cs="Arial"/>
          <w:lang w:eastAsia="es-CO"/>
        </w:rPr>
        <w:t>de</w:t>
      </w:r>
      <w:r w:rsidRPr="00D468E3">
        <w:rPr>
          <w:rFonts w:ascii="Bookman Old Style" w:hAnsi="Bookman Old Style" w:cs="Arial"/>
          <w:lang w:eastAsia="es-CO"/>
        </w:rPr>
        <w:t xml:space="preserve"> la actuación administrativa iniciada con base en la solicitud presentada por ARAUCANA DE GASES S.A.S. E.S.P. por el término de cinco (5) días hábiles</w:t>
      </w:r>
      <w:r w:rsidR="00645773">
        <w:rPr>
          <w:rFonts w:ascii="Bookman Old Style" w:hAnsi="Bookman Old Style" w:cs="Arial"/>
          <w:lang w:eastAsia="es-CO"/>
        </w:rPr>
        <w:t>,</w:t>
      </w:r>
      <w:r w:rsidRPr="00D468E3">
        <w:rPr>
          <w:rFonts w:ascii="Bookman Old Style" w:hAnsi="Bookman Old Style" w:cs="Arial"/>
          <w:lang w:eastAsia="es-CO"/>
        </w:rPr>
        <w:t xml:space="preserve"> con el fin de que aclarara a la Comisión </w:t>
      </w:r>
      <w:r w:rsidRPr="00D468E3">
        <w:rPr>
          <w:rFonts w:ascii="Bookman Old Style" w:hAnsi="Bookman Old Style" w:cs="Arial"/>
          <w:color w:val="000000"/>
          <w:lang w:eastAsia="es-CO"/>
        </w:rPr>
        <w:t xml:space="preserve">la inconsistencia presentada entre la información reportada </w:t>
      </w:r>
      <w:r w:rsidR="00645773">
        <w:rPr>
          <w:rFonts w:ascii="Bookman Old Style" w:hAnsi="Bookman Old Style" w:cs="Arial"/>
          <w:color w:val="000000"/>
          <w:lang w:eastAsia="es-CO"/>
        </w:rPr>
        <w:t>en la</w:t>
      </w:r>
      <w:r w:rsidRPr="00D468E3">
        <w:rPr>
          <w:rFonts w:ascii="Bookman Old Style" w:hAnsi="Bookman Old Style" w:cs="Arial"/>
          <w:color w:val="000000"/>
          <w:lang w:eastAsia="es-CO"/>
        </w:rPr>
        <w:t xml:space="preserve"> solicitud escrita</w:t>
      </w:r>
      <w:r w:rsidR="00497C74">
        <w:rPr>
          <w:rFonts w:ascii="Bookman Old Style" w:hAnsi="Bookman Old Style" w:cs="Arial"/>
          <w:color w:val="000000"/>
          <w:lang w:eastAsia="es-CO"/>
        </w:rPr>
        <w:t>,</w:t>
      </w:r>
      <w:r w:rsidRPr="00D468E3">
        <w:rPr>
          <w:rFonts w:ascii="Bookman Old Style" w:hAnsi="Bookman Old Style" w:cs="Arial"/>
          <w:color w:val="000000"/>
          <w:lang w:eastAsia="es-CO"/>
        </w:rPr>
        <w:t xml:space="preserve"> frente a la reportada por el aplicativo Apligas</w:t>
      </w:r>
      <w:r w:rsidR="00645773">
        <w:rPr>
          <w:rFonts w:ascii="Bookman Old Style" w:hAnsi="Bookman Old Style" w:cs="Arial"/>
          <w:color w:val="000000"/>
          <w:lang w:eastAsia="es-CO"/>
        </w:rPr>
        <w:t xml:space="preserve">, teniendo en cuenta </w:t>
      </w:r>
      <w:r w:rsidRPr="00D468E3">
        <w:rPr>
          <w:rFonts w:ascii="Bookman Old Style" w:hAnsi="Bookman Old Style" w:cs="Arial"/>
          <w:color w:val="000000"/>
          <w:lang w:eastAsia="es-CO"/>
        </w:rPr>
        <w:t>que</w:t>
      </w:r>
      <w:r w:rsidR="00645773">
        <w:rPr>
          <w:rFonts w:ascii="Bookman Old Style" w:hAnsi="Bookman Old Style" w:cs="Arial"/>
          <w:color w:val="000000"/>
          <w:lang w:eastAsia="es-CO"/>
        </w:rPr>
        <w:t>,</w:t>
      </w:r>
      <w:r w:rsidRPr="00D468E3">
        <w:rPr>
          <w:rFonts w:ascii="Bookman Old Style" w:hAnsi="Bookman Old Style" w:cs="Arial"/>
          <w:color w:val="000000"/>
          <w:lang w:eastAsia="es-CO"/>
        </w:rPr>
        <w:t xml:space="preserve"> en la primera reportó “Tubería de polietileno de 3, 4 y 6 pulgadas en calzada asfalto”</w:t>
      </w:r>
      <w:r w:rsidR="00497C74">
        <w:rPr>
          <w:rFonts w:ascii="Bookman Old Style" w:hAnsi="Bookman Old Style" w:cs="Arial"/>
          <w:color w:val="000000"/>
          <w:lang w:eastAsia="es-CO"/>
        </w:rPr>
        <w:t>,</w:t>
      </w:r>
      <w:r w:rsidRPr="00D468E3">
        <w:rPr>
          <w:rFonts w:ascii="Bookman Old Style" w:hAnsi="Bookman Old Style" w:cs="Arial"/>
          <w:color w:val="000000"/>
          <w:lang w:eastAsia="es-CO"/>
        </w:rPr>
        <w:t xml:space="preserve"> mientras que en la segunda reportó “Tuberías de acero de 3, 4 y 6 pulgadas en calzada asfalto”</w:t>
      </w:r>
      <w:r w:rsidR="00497C74">
        <w:rPr>
          <w:rFonts w:ascii="Bookman Old Style" w:hAnsi="Bookman Old Style" w:cs="Arial"/>
          <w:color w:val="000000"/>
          <w:lang w:eastAsia="es-CO"/>
        </w:rPr>
        <w:t>,</w:t>
      </w:r>
      <w:r w:rsidRPr="00D468E3">
        <w:rPr>
          <w:rFonts w:ascii="Bookman Old Style" w:hAnsi="Bookman Old Style" w:cs="Arial"/>
          <w:color w:val="000000"/>
          <w:lang w:eastAsia="es-CO"/>
        </w:rPr>
        <w:t xml:space="preserve"> así como la justificación de la necesidad de emplear las tuberías de acero dentro del sistema</w:t>
      </w:r>
      <w:r w:rsidR="00497C74">
        <w:rPr>
          <w:rFonts w:ascii="Bookman Old Style" w:hAnsi="Bookman Old Style" w:cs="Arial"/>
          <w:color w:val="000000"/>
          <w:lang w:eastAsia="es-CO"/>
        </w:rPr>
        <w:t>,</w:t>
      </w:r>
      <w:r w:rsidRPr="00D468E3">
        <w:rPr>
          <w:rFonts w:ascii="Bookman Old Style" w:hAnsi="Bookman Old Style" w:cs="Arial"/>
          <w:color w:val="000000"/>
          <w:lang w:eastAsia="es-CO"/>
        </w:rPr>
        <w:t xml:space="preserve"> </w:t>
      </w:r>
      <w:r w:rsidR="009122C7" w:rsidRPr="004C1030">
        <w:rPr>
          <w:rFonts w:ascii="Bookman Old Style" w:hAnsi="Bookman Old Style" w:cs="Arial"/>
          <w:lang w:eastAsia="es-CO"/>
        </w:rPr>
        <w:t xml:space="preserve">Auto I-2021-002249 del 12 de agosto de 2021. </w:t>
      </w:r>
    </w:p>
    <w:p w14:paraId="4F8089B4" w14:textId="67E28588" w:rsidR="00D468E3" w:rsidRPr="00D468E3" w:rsidRDefault="00D468E3" w:rsidP="00D468E3">
      <w:pPr>
        <w:adjustRightInd w:val="0"/>
        <w:spacing w:before="240" w:after="240"/>
        <w:ind w:left="0" w:right="20"/>
        <w:jc w:val="both"/>
        <w:rPr>
          <w:rFonts w:ascii="Bookman Old Style" w:hAnsi="Bookman Old Style" w:cs="Arial"/>
          <w:lang w:eastAsia="es-CO"/>
        </w:rPr>
      </w:pPr>
      <w:r w:rsidRPr="004C1030">
        <w:rPr>
          <w:rFonts w:ascii="Bookman Old Style" w:hAnsi="Bookman Old Style" w:cs="Arial"/>
          <w:lang w:eastAsia="es-CO"/>
        </w:rPr>
        <w:t xml:space="preserve">De otro lado, la empresa KEOPS &amp; ASOCIADOS S.A.S. E.S.P. mediante radicados CREG E-2021-008829 y E-2021-008848 de 3 de agosto de 2021 solicitó </w:t>
      </w:r>
      <w:r w:rsidRPr="004C1030">
        <w:rPr>
          <w:rFonts w:ascii="Bookman Old Style" w:hAnsi="Bookman Old Style" w:cs="Arial"/>
        </w:rPr>
        <w:t xml:space="preserve">la asignación de cargos de distribución </w:t>
      </w:r>
      <w:r w:rsidRPr="004C1030">
        <w:rPr>
          <w:rFonts w:ascii="Bookman Old Style" w:hAnsi="Bookman Old Style" w:cs="Arial"/>
          <w:lang w:eastAsia="es-CO"/>
        </w:rPr>
        <w:t>de GLP por redes para el mercado relevante de Arauca, departamento de Arauca.</w:t>
      </w:r>
      <w:r w:rsidRPr="00D468E3">
        <w:rPr>
          <w:rFonts w:ascii="Bookman Old Style" w:hAnsi="Bookman Old Style" w:cs="Arial"/>
          <w:lang w:eastAsia="es-CO"/>
        </w:rPr>
        <w:t xml:space="preserve"> </w:t>
      </w:r>
    </w:p>
    <w:p w14:paraId="6A34DE00" w14:textId="781087BB" w:rsidR="00D468E3" w:rsidRPr="00D468E3" w:rsidRDefault="00D468E3" w:rsidP="00D468E3">
      <w:pPr>
        <w:adjustRightInd w:val="0"/>
        <w:spacing w:before="240" w:after="240"/>
        <w:ind w:left="0" w:right="20"/>
        <w:jc w:val="both"/>
        <w:rPr>
          <w:rFonts w:ascii="Bookman Old Style" w:hAnsi="Bookman Old Style" w:cs="Arial"/>
          <w:color w:val="000000"/>
          <w:lang w:eastAsia="es-CO"/>
        </w:rPr>
      </w:pPr>
      <w:r w:rsidRPr="00D468E3">
        <w:rPr>
          <w:rFonts w:ascii="Bookman Old Style" w:hAnsi="Bookman Old Style" w:cs="Arial"/>
          <w:color w:val="000000"/>
          <w:lang w:eastAsia="es-CO"/>
        </w:rPr>
        <w:t>De manera simultánea, la Comisión</w:t>
      </w:r>
      <w:r w:rsidR="00497C74">
        <w:rPr>
          <w:rFonts w:ascii="Bookman Old Style" w:hAnsi="Bookman Old Style" w:cs="Arial"/>
          <w:color w:val="000000"/>
          <w:lang w:eastAsia="es-CO"/>
        </w:rPr>
        <w:t>,</w:t>
      </w:r>
      <w:r w:rsidRPr="00D468E3">
        <w:rPr>
          <w:rFonts w:ascii="Bookman Old Style" w:hAnsi="Bookman Old Style" w:cs="Arial"/>
          <w:color w:val="000000"/>
          <w:lang w:eastAsia="es-CO"/>
        </w:rPr>
        <w:t xml:space="preserve"> mediante radicado CREG S-2021-003521 de</w:t>
      </w:r>
      <w:r w:rsidR="00497C74">
        <w:rPr>
          <w:rFonts w:ascii="Bookman Old Style" w:hAnsi="Bookman Old Style" w:cs="Arial"/>
          <w:color w:val="000000"/>
          <w:lang w:eastAsia="es-CO"/>
        </w:rPr>
        <w:t>l</w:t>
      </w:r>
      <w:r w:rsidRPr="00D468E3">
        <w:rPr>
          <w:rFonts w:ascii="Bookman Old Style" w:hAnsi="Bookman Old Style" w:cs="Arial"/>
          <w:color w:val="000000"/>
          <w:lang w:eastAsia="es-CO"/>
        </w:rPr>
        <w:t xml:space="preserve"> 12 de agosto de 2021</w:t>
      </w:r>
      <w:r w:rsidR="00497C74">
        <w:rPr>
          <w:rFonts w:ascii="Bookman Old Style" w:hAnsi="Bookman Old Style" w:cs="Arial"/>
          <w:color w:val="000000"/>
          <w:lang w:eastAsia="es-CO"/>
        </w:rPr>
        <w:t>,</w:t>
      </w:r>
      <w:r w:rsidRPr="00D468E3">
        <w:rPr>
          <w:rFonts w:ascii="Bookman Old Style" w:hAnsi="Bookman Old Style" w:cs="Arial"/>
          <w:color w:val="000000"/>
          <w:lang w:eastAsia="es-CO"/>
        </w:rPr>
        <w:t xml:space="preserve"> remitió oficio a la Empresa ARAUCANA DE GASES S.A.S. E.S.P. informando que la Empresa KEOPS &amp; ASOCIADOS S.A.S. E.S.P. presentó solicitud tarifaria para distribución de gas por redes para el municipio de Arauca en el departamento de Arauca, por lo que se solicitó que allegara el</w:t>
      </w:r>
      <w:r w:rsidR="0095366A">
        <w:rPr>
          <w:rFonts w:ascii="Bookman Old Style" w:hAnsi="Bookman Old Style" w:cs="Arial"/>
          <w:color w:val="000000"/>
          <w:lang w:eastAsia="es-CO"/>
        </w:rPr>
        <w:t xml:space="preserve"> resumen de la solicitud tarifaria previsto en el</w:t>
      </w:r>
      <w:r w:rsidRPr="00D468E3">
        <w:rPr>
          <w:rFonts w:ascii="Bookman Old Style" w:hAnsi="Bookman Old Style" w:cs="Arial"/>
          <w:color w:val="000000"/>
          <w:lang w:eastAsia="es-CO"/>
        </w:rPr>
        <w:t xml:space="preserve"> Anexo 2 de la metodología. </w:t>
      </w:r>
    </w:p>
    <w:p w14:paraId="09358F94" w14:textId="6DFEBE83" w:rsidR="00D468E3" w:rsidRPr="00D468E3" w:rsidRDefault="00497C74" w:rsidP="00D468E3">
      <w:pPr>
        <w:adjustRightInd w:val="0"/>
        <w:spacing w:before="240" w:after="240"/>
        <w:ind w:left="0" w:right="20"/>
        <w:jc w:val="both"/>
        <w:rPr>
          <w:rFonts w:ascii="Bookman Old Style" w:hAnsi="Bookman Old Style" w:cs="Arial"/>
          <w:color w:val="000000"/>
          <w:lang w:eastAsia="es-CO"/>
        </w:rPr>
      </w:pPr>
      <w:r>
        <w:rPr>
          <w:rFonts w:ascii="Bookman Old Style" w:hAnsi="Bookman Old Style" w:cs="Arial"/>
          <w:color w:val="000000"/>
          <w:lang w:eastAsia="es-CO"/>
        </w:rPr>
        <w:t xml:space="preserve">Así </w:t>
      </w:r>
      <w:r w:rsidR="0095366A">
        <w:rPr>
          <w:rFonts w:ascii="Bookman Old Style" w:hAnsi="Bookman Old Style" w:cs="Arial"/>
          <w:color w:val="000000"/>
          <w:lang w:eastAsia="es-CO"/>
        </w:rPr>
        <w:t>mismo,</w:t>
      </w:r>
      <w:r w:rsidR="00D468E3" w:rsidRPr="00D468E3">
        <w:rPr>
          <w:rFonts w:ascii="Bookman Old Style" w:hAnsi="Bookman Old Style" w:cs="Arial"/>
          <w:color w:val="000000"/>
          <w:lang w:eastAsia="es-CO"/>
        </w:rPr>
        <w:t xml:space="preserve"> mediante radicado CREG S-2021-003522 de</w:t>
      </w:r>
      <w:r>
        <w:rPr>
          <w:rFonts w:ascii="Bookman Old Style" w:hAnsi="Bookman Old Style" w:cs="Arial"/>
          <w:color w:val="000000"/>
          <w:lang w:eastAsia="es-CO"/>
        </w:rPr>
        <w:t>l</w:t>
      </w:r>
      <w:r w:rsidR="00D468E3" w:rsidRPr="00D468E3">
        <w:rPr>
          <w:rFonts w:ascii="Bookman Old Style" w:hAnsi="Bookman Old Style" w:cs="Arial"/>
          <w:color w:val="000000"/>
          <w:lang w:eastAsia="es-CO"/>
        </w:rPr>
        <w:t xml:space="preserve"> 12 de agosto de 2021</w:t>
      </w:r>
      <w:r w:rsidR="0095366A">
        <w:rPr>
          <w:rFonts w:ascii="Bookman Old Style" w:hAnsi="Bookman Old Style" w:cs="Arial"/>
          <w:color w:val="000000"/>
          <w:lang w:eastAsia="es-CO"/>
        </w:rPr>
        <w:t xml:space="preserve">, la </w:t>
      </w:r>
      <w:r w:rsidR="002F35CD">
        <w:rPr>
          <w:rFonts w:ascii="Bookman Old Style" w:hAnsi="Bookman Old Style" w:cs="Arial"/>
          <w:color w:val="000000"/>
          <w:lang w:eastAsia="es-CO"/>
        </w:rPr>
        <w:t>Comisión</w:t>
      </w:r>
      <w:r w:rsidR="00D468E3" w:rsidRPr="00D468E3">
        <w:rPr>
          <w:rFonts w:ascii="Bookman Old Style" w:hAnsi="Bookman Old Style" w:cs="Arial"/>
          <w:color w:val="000000"/>
          <w:lang w:eastAsia="es-CO"/>
        </w:rPr>
        <w:t xml:space="preserve"> remitió oficio a la Empresa KEOPS &amp; ASOCIADOS S.A.S. E.S.P. para comunicarle la existencia de la solicitud de cargos para distribución y comercialización de GLP por redes para los municipios de Arauca, Cravo Norte y Puerto Rondón, departamento de Arauca</w:t>
      </w:r>
      <w:r w:rsidR="006B2144">
        <w:rPr>
          <w:rFonts w:ascii="Bookman Old Style" w:hAnsi="Bookman Old Style" w:cs="Arial"/>
          <w:color w:val="000000"/>
          <w:lang w:eastAsia="es-CO"/>
        </w:rPr>
        <w:t>,</w:t>
      </w:r>
      <w:r w:rsidR="00D468E3" w:rsidRPr="00D468E3">
        <w:rPr>
          <w:rFonts w:ascii="Bookman Old Style" w:hAnsi="Bookman Old Style" w:cs="Arial"/>
          <w:color w:val="000000"/>
          <w:lang w:eastAsia="es-CO"/>
        </w:rPr>
        <w:t xml:space="preserve"> </w:t>
      </w:r>
      <w:r w:rsidR="002F35CD">
        <w:rPr>
          <w:rFonts w:ascii="Bookman Old Style" w:hAnsi="Bookman Old Style" w:cs="Arial"/>
          <w:color w:val="000000"/>
          <w:lang w:eastAsia="es-CO"/>
        </w:rPr>
        <w:t xml:space="preserve">presentada por </w:t>
      </w:r>
      <w:r w:rsidR="00D468E3" w:rsidRPr="00D468E3">
        <w:rPr>
          <w:rFonts w:ascii="Bookman Old Style" w:hAnsi="Bookman Old Style" w:cs="Arial"/>
          <w:color w:val="000000"/>
          <w:lang w:eastAsia="es-CO"/>
        </w:rPr>
        <w:t>la empresa ARAUCANA DE GASES S.A.S. E.S.P.</w:t>
      </w:r>
    </w:p>
    <w:p w14:paraId="66D1D19E" w14:textId="60DF8A45" w:rsidR="00D468E3" w:rsidRDefault="002F35CD" w:rsidP="00D468E3">
      <w:pPr>
        <w:adjustRightInd w:val="0"/>
        <w:spacing w:before="240" w:after="240"/>
        <w:ind w:left="0" w:right="20"/>
        <w:jc w:val="both"/>
        <w:rPr>
          <w:rFonts w:ascii="Bookman Old Style" w:hAnsi="Bookman Old Style" w:cs="Arial"/>
        </w:rPr>
      </w:pPr>
      <w:r>
        <w:rPr>
          <w:rFonts w:ascii="Bookman Old Style" w:hAnsi="Bookman Old Style" w:cs="Arial"/>
        </w:rPr>
        <w:t>Seguidamente, l</w:t>
      </w:r>
      <w:r w:rsidR="00D468E3" w:rsidRPr="00D468E3">
        <w:rPr>
          <w:rFonts w:ascii="Bookman Old Style" w:hAnsi="Bookman Old Style" w:cs="Arial"/>
        </w:rPr>
        <w:t>a Comisión</w:t>
      </w:r>
      <w:r w:rsidR="006B2144">
        <w:rPr>
          <w:rFonts w:ascii="Bookman Old Style" w:hAnsi="Bookman Old Style" w:cs="Arial"/>
        </w:rPr>
        <w:t>,</w:t>
      </w:r>
      <w:r w:rsidR="00D468E3" w:rsidRPr="00D468E3">
        <w:rPr>
          <w:rFonts w:ascii="Bookman Old Style" w:hAnsi="Bookman Old Style" w:cs="Arial"/>
        </w:rPr>
        <w:t xml:space="preserve"> al verificar el cumplimiento de los requisitos establecidos en la Metodología para iniciar la actuación administrativa, evidenció que la información remitida con la solicitud presentada por KEOPS &amp; ASOCIADOS S.A.S E.S.P. no era suficiente para </w:t>
      </w:r>
      <w:r w:rsidR="00184ACA">
        <w:rPr>
          <w:rFonts w:ascii="Bookman Old Style" w:hAnsi="Bookman Old Style" w:cs="Arial"/>
        </w:rPr>
        <w:t>continuar con el trámite</w:t>
      </w:r>
      <w:r w:rsidR="00D468E3" w:rsidRPr="00D468E3">
        <w:rPr>
          <w:rFonts w:ascii="Bookman Old Style" w:hAnsi="Bookman Old Style" w:cs="Arial"/>
        </w:rPr>
        <w:t>. En consecuencia, mediante comunicación con radicado CREG S-2021-003573 del 13 de agosto de 2021, se solicitó a la empresa completar la solicitud</w:t>
      </w:r>
      <w:r w:rsidR="00A2358F">
        <w:rPr>
          <w:rFonts w:ascii="Bookman Old Style" w:hAnsi="Bookman Old Style" w:cs="Arial"/>
        </w:rPr>
        <w:t xml:space="preserve"> en cuanto a:</w:t>
      </w:r>
    </w:p>
    <w:p w14:paraId="334F7C5C" w14:textId="5AE80CFE" w:rsidR="00795DE3" w:rsidRPr="00A63408" w:rsidRDefault="00A63408" w:rsidP="00A63408">
      <w:pPr>
        <w:pStyle w:val="Prrafodelista"/>
        <w:numPr>
          <w:ilvl w:val="0"/>
          <w:numId w:val="8"/>
        </w:numPr>
        <w:adjustRightInd w:val="0"/>
        <w:spacing w:before="240" w:after="240"/>
        <w:ind w:left="567" w:right="426" w:hanging="283"/>
        <w:jc w:val="both"/>
        <w:rPr>
          <w:rFonts w:ascii="Bookman Old Style" w:hAnsi="Bookman Old Style"/>
          <w:i/>
          <w:iCs/>
        </w:rPr>
      </w:pPr>
      <w:r>
        <w:rPr>
          <w:rFonts w:ascii="Bookman Old Style" w:hAnsi="Bookman Old Style"/>
          <w:i/>
          <w:iCs/>
        </w:rPr>
        <w:t>“</w:t>
      </w:r>
      <w:r w:rsidR="00795DE3" w:rsidRPr="00A63408">
        <w:rPr>
          <w:rFonts w:ascii="Bookman Old Style" w:hAnsi="Bookman Old Style"/>
          <w:i/>
          <w:iCs/>
        </w:rPr>
        <w:t xml:space="preserve">Copia del radicado UPME mediante el cual se remitieron a dicha entidad las proyecciones y el estudio de demanda del Mercado Relevante solicitado para su evaluación metodológica y concepto (Subnumeral 4.2 del Numeral 9.8.2 del Artículo 9 de la metodología). </w:t>
      </w:r>
    </w:p>
    <w:p w14:paraId="62ED7A64" w14:textId="29661A71" w:rsidR="00795DE3" w:rsidRPr="00A63408" w:rsidRDefault="00795DE3" w:rsidP="00A63408">
      <w:pPr>
        <w:pStyle w:val="Prrafodelista"/>
        <w:numPr>
          <w:ilvl w:val="0"/>
          <w:numId w:val="8"/>
        </w:numPr>
        <w:adjustRightInd w:val="0"/>
        <w:spacing w:before="240" w:after="240"/>
        <w:ind w:left="567" w:right="426" w:hanging="283"/>
        <w:jc w:val="both"/>
        <w:rPr>
          <w:rFonts w:ascii="Bookman Old Style" w:hAnsi="Bookman Old Style" w:cs="Arial"/>
          <w:i/>
          <w:iCs/>
        </w:rPr>
      </w:pPr>
      <w:r w:rsidRPr="00A63408">
        <w:rPr>
          <w:rFonts w:ascii="Bookman Old Style" w:hAnsi="Bookman Old Style"/>
          <w:i/>
          <w:iCs/>
        </w:rPr>
        <w:t xml:space="preserve">Resumen de la solicitud tarifaria de que trata el Anexo 2 de la Metodología el cual se descarga del apligas. El resumen de información debe corresponder como mínimo al </w:t>
      </w:r>
      <w:r w:rsidRPr="00A63408">
        <w:rPr>
          <w:rFonts w:ascii="Bookman Old Style" w:hAnsi="Bookman Old Style" w:cs="Arial"/>
          <w:i/>
          <w:iCs/>
        </w:rPr>
        <w:t xml:space="preserve">que se puede exportar en formato “PDF”. </w:t>
      </w:r>
    </w:p>
    <w:p w14:paraId="4E23F525" w14:textId="6006512F" w:rsidR="00795DE3" w:rsidRPr="00A63408" w:rsidRDefault="00795DE3" w:rsidP="00A63408">
      <w:pPr>
        <w:pStyle w:val="Prrafodelista"/>
        <w:numPr>
          <w:ilvl w:val="0"/>
          <w:numId w:val="8"/>
        </w:numPr>
        <w:adjustRightInd w:val="0"/>
        <w:spacing w:before="240" w:after="240"/>
        <w:ind w:left="567" w:right="426" w:hanging="283"/>
        <w:jc w:val="both"/>
        <w:rPr>
          <w:rFonts w:ascii="Bookman Old Style" w:hAnsi="Bookman Old Style" w:cs="Arial"/>
          <w:i/>
          <w:iCs/>
        </w:rPr>
      </w:pPr>
      <w:r w:rsidRPr="00A63408">
        <w:rPr>
          <w:rFonts w:ascii="Bookman Old Style" w:hAnsi="Bookman Old Style"/>
          <w:i/>
          <w:iCs/>
        </w:rPr>
        <w:lastRenderedPageBreak/>
        <w:t>Anexo 15 (Reporte Proyección de Conexión de Usuarios por Tipo de Red).</w:t>
      </w:r>
    </w:p>
    <w:p w14:paraId="5EAC9522" w14:textId="6EF63148" w:rsidR="00795DE3" w:rsidRPr="009122C7" w:rsidRDefault="00A2358F" w:rsidP="00A63408">
      <w:pPr>
        <w:pStyle w:val="Prrafodelista"/>
        <w:numPr>
          <w:ilvl w:val="0"/>
          <w:numId w:val="8"/>
        </w:numPr>
        <w:adjustRightInd w:val="0"/>
        <w:spacing w:before="240" w:after="240"/>
        <w:ind w:left="567" w:right="426" w:hanging="283"/>
        <w:jc w:val="both"/>
        <w:rPr>
          <w:rFonts w:ascii="Bookman Old Style" w:hAnsi="Bookman Old Style" w:cs="Arial"/>
          <w:i/>
          <w:iCs/>
        </w:rPr>
      </w:pPr>
      <w:r w:rsidRPr="00A63408">
        <w:rPr>
          <w:rFonts w:ascii="Bookman Old Style" w:hAnsi="Bookman Old Style"/>
          <w:i/>
          <w:iCs/>
        </w:rPr>
        <w:t>Cargo de distribución propuesto para usuarios residenciales y diferentes a los de uso residencial propuesto por la Empresa para el mercado relevante del asunto, en formato Excel, donde se identifiquen claramente las componentes de inversión, demanda y AOM (Numeral 7 del Anexo 2 de la Metodología)</w:t>
      </w:r>
      <w:r w:rsidR="00A63408">
        <w:rPr>
          <w:rFonts w:ascii="Bookman Old Style" w:hAnsi="Bookman Old Style"/>
          <w:i/>
          <w:iCs/>
        </w:rPr>
        <w:t>”</w:t>
      </w:r>
      <w:r w:rsidRPr="00A63408">
        <w:rPr>
          <w:rFonts w:ascii="Bookman Old Style" w:hAnsi="Bookman Old Style"/>
          <w:i/>
          <w:iCs/>
        </w:rPr>
        <w:t>.</w:t>
      </w:r>
    </w:p>
    <w:p w14:paraId="15D27560" w14:textId="1B460AF4" w:rsidR="009122C7" w:rsidRPr="009122C7" w:rsidRDefault="009122C7" w:rsidP="009122C7">
      <w:pPr>
        <w:adjustRightInd w:val="0"/>
        <w:spacing w:before="240" w:after="240"/>
        <w:ind w:left="0" w:right="20"/>
        <w:jc w:val="both"/>
        <w:rPr>
          <w:rFonts w:ascii="Bookman Old Style" w:hAnsi="Bookman Old Style" w:cs="Arial"/>
          <w:lang w:eastAsia="es-CO"/>
        </w:rPr>
      </w:pPr>
      <w:bookmarkStart w:id="13" w:name="_Hlk85804831"/>
      <w:r w:rsidRPr="009122C7">
        <w:rPr>
          <w:rFonts w:ascii="Bookman Old Style" w:hAnsi="Bookman Old Style" w:cs="Arial"/>
          <w:lang w:eastAsia="es-CO"/>
        </w:rPr>
        <w:t xml:space="preserve">En atención al requerimiento efectuado mediante Auto de pruebas con radicado I-2021-002249 del 12 de agosto de 2021, la empresa ARAUCANA DE GASES S.A.S. E.S.P. allegó comunicación con radicado CREG E-2021-009355 del 17 de agosto de 2021. </w:t>
      </w:r>
    </w:p>
    <w:bookmarkEnd w:id="13"/>
    <w:p w14:paraId="76E77D61" w14:textId="2FBF2A02" w:rsidR="00D468E3" w:rsidRPr="00D468E3" w:rsidRDefault="00D468E3" w:rsidP="00D468E3">
      <w:pPr>
        <w:adjustRightInd w:val="0"/>
        <w:spacing w:before="240" w:after="240"/>
        <w:ind w:left="0" w:right="20"/>
        <w:jc w:val="both"/>
        <w:rPr>
          <w:rFonts w:ascii="Bookman Old Style" w:hAnsi="Bookman Old Style" w:cs="Arial"/>
          <w:lang w:eastAsia="es-CO"/>
        </w:rPr>
      </w:pPr>
      <w:r w:rsidRPr="00D468E3">
        <w:rPr>
          <w:rFonts w:ascii="Bookman Old Style" w:hAnsi="Bookman Old Style" w:cs="Arial"/>
          <w:lang w:eastAsia="es-CO"/>
        </w:rPr>
        <w:t>De otr</w:t>
      </w:r>
      <w:r w:rsidR="00286BEE">
        <w:rPr>
          <w:rFonts w:ascii="Bookman Old Style" w:hAnsi="Bookman Old Style" w:cs="Arial"/>
          <w:lang w:eastAsia="es-CO"/>
        </w:rPr>
        <w:t>a parte,</w:t>
      </w:r>
      <w:r w:rsidRPr="00D468E3">
        <w:rPr>
          <w:rFonts w:ascii="Bookman Old Style" w:hAnsi="Bookman Old Style" w:cs="Arial"/>
          <w:lang w:eastAsia="es-CO"/>
        </w:rPr>
        <w:t xml:space="preserve"> la empresa ARAUCANA DE GASES S.A.S. E.S.P. </w:t>
      </w:r>
      <w:r w:rsidR="00286BEE">
        <w:rPr>
          <w:rFonts w:ascii="Bookman Old Style" w:hAnsi="Bookman Old Style" w:cs="Arial"/>
          <w:lang w:eastAsia="es-CO"/>
        </w:rPr>
        <w:t xml:space="preserve">a través de </w:t>
      </w:r>
      <w:r w:rsidRPr="00D468E3">
        <w:rPr>
          <w:rFonts w:ascii="Bookman Old Style" w:hAnsi="Bookman Old Style" w:cs="Arial"/>
          <w:lang w:eastAsia="es-CO"/>
        </w:rPr>
        <w:t>los</w:t>
      </w:r>
      <w:r w:rsidR="00286BEE">
        <w:rPr>
          <w:rFonts w:ascii="Bookman Old Style" w:hAnsi="Bookman Old Style" w:cs="Arial"/>
          <w:lang w:eastAsia="es-CO"/>
        </w:rPr>
        <w:t xml:space="preserve"> oficios con</w:t>
      </w:r>
      <w:r w:rsidRPr="00D468E3">
        <w:rPr>
          <w:rFonts w:ascii="Bookman Old Style" w:hAnsi="Bookman Old Style" w:cs="Arial"/>
          <w:lang w:eastAsia="es-CO"/>
        </w:rPr>
        <w:t xml:space="preserve"> radicado CREG E-2021-009405 y E-2021-009646 de 17 y de 23 de agosto de 2021</w:t>
      </w:r>
      <w:r w:rsidR="007D6532">
        <w:rPr>
          <w:rFonts w:ascii="Bookman Old Style" w:hAnsi="Bookman Old Style" w:cs="Arial"/>
          <w:lang w:eastAsia="es-CO"/>
        </w:rPr>
        <w:t xml:space="preserve"> respectivamente,</w:t>
      </w:r>
      <w:r w:rsidRPr="00D468E3">
        <w:rPr>
          <w:rFonts w:ascii="Bookman Old Style" w:hAnsi="Bookman Old Style" w:cs="Arial"/>
          <w:lang w:eastAsia="es-CO"/>
        </w:rPr>
        <w:t xml:space="preserve"> allegó el</w:t>
      </w:r>
      <w:r w:rsidR="00286BEE">
        <w:rPr>
          <w:rFonts w:ascii="Bookman Old Style" w:hAnsi="Bookman Old Style" w:cs="Arial"/>
          <w:lang w:eastAsia="es-CO"/>
        </w:rPr>
        <w:t xml:space="preserve"> resumen de la solicitud tarifaria, conforme el</w:t>
      </w:r>
      <w:r w:rsidRPr="00D468E3">
        <w:rPr>
          <w:rFonts w:ascii="Bookman Old Style" w:hAnsi="Bookman Old Style" w:cs="Arial"/>
          <w:lang w:eastAsia="es-CO"/>
        </w:rPr>
        <w:t xml:space="preserve"> </w:t>
      </w:r>
      <w:r w:rsidR="00286BEE">
        <w:rPr>
          <w:rFonts w:ascii="Bookman Old Style" w:hAnsi="Bookman Old Style" w:cs="Arial"/>
          <w:lang w:eastAsia="es-CO"/>
        </w:rPr>
        <w:t>A</w:t>
      </w:r>
      <w:r w:rsidRPr="00D468E3">
        <w:rPr>
          <w:rFonts w:ascii="Bookman Old Style" w:hAnsi="Bookman Old Style" w:cs="Arial"/>
          <w:lang w:eastAsia="es-CO"/>
        </w:rPr>
        <w:t xml:space="preserve">nexo 2 </w:t>
      </w:r>
      <w:r w:rsidR="00286BEE">
        <w:rPr>
          <w:rFonts w:ascii="Bookman Old Style" w:hAnsi="Bookman Old Style" w:cs="Arial"/>
          <w:lang w:eastAsia="es-CO"/>
        </w:rPr>
        <w:t>de la Metodología</w:t>
      </w:r>
      <w:r w:rsidRPr="00D468E3">
        <w:rPr>
          <w:rFonts w:ascii="Bookman Old Style" w:hAnsi="Bookman Old Style" w:cs="Arial"/>
          <w:lang w:eastAsia="es-CO"/>
        </w:rPr>
        <w:t>.</w:t>
      </w:r>
    </w:p>
    <w:p w14:paraId="29C1D9B7" w14:textId="16A35EA8" w:rsidR="00D468E3" w:rsidRPr="00D468E3" w:rsidRDefault="007D6532" w:rsidP="00D468E3">
      <w:pPr>
        <w:adjustRightInd w:val="0"/>
        <w:spacing w:before="240" w:after="240"/>
        <w:ind w:left="0" w:right="20"/>
        <w:jc w:val="both"/>
        <w:rPr>
          <w:rFonts w:ascii="Bookman Old Style" w:hAnsi="Bookman Old Style" w:cs="Arial"/>
          <w:lang w:eastAsia="es-CO"/>
        </w:rPr>
      </w:pPr>
      <w:r>
        <w:rPr>
          <w:rFonts w:ascii="Bookman Old Style" w:hAnsi="Bookman Old Style" w:cs="Arial"/>
          <w:lang w:eastAsia="es-CO"/>
        </w:rPr>
        <w:t xml:space="preserve">En virtud de lo anterior, dando </w:t>
      </w:r>
      <w:r w:rsidR="00893B8A">
        <w:rPr>
          <w:rFonts w:ascii="Bookman Old Style" w:hAnsi="Bookman Old Style" w:cs="Arial"/>
          <w:lang w:eastAsia="es-CO"/>
        </w:rPr>
        <w:t xml:space="preserve">cumplimiento </w:t>
      </w:r>
      <w:r>
        <w:rPr>
          <w:rFonts w:ascii="Bookman Old Style" w:hAnsi="Bookman Old Style" w:cs="Arial"/>
          <w:lang w:eastAsia="es-CO"/>
        </w:rPr>
        <w:t>a</w:t>
      </w:r>
      <w:r w:rsidR="00893B8A">
        <w:rPr>
          <w:rFonts w:ascii="Bookman Old Style" w:hAnsi="Bookman Old Style" w:cs="Arial"/>
          <w:lang w:eastAsia="es-CO"/>
        </w:rPr>
        <w:t xml:space="preserve"> </w:t>
      </w:r>
      <w:r w:rsidR="00D468E3" w:rsidRPr="00D468E3">
        <w:rPr>
          <w:rFonts w:ascii="Bookman Old Style" w:hAnsi="Bookman Old Style" w:cs="Arial"/>
          <w:lang w:eastAsia="es-CO"/>
        </w:rPr>
        <w:t>lo establecido en el literal b) del numeral 6.6 del artículo 6 de la Metodología, la Comisión, mediante radicados CREG S-2021-003748 y S-2021-003749 de 27 de agosto de 2021, procedió a remitir a cada distribuidor un resumen de la solicitud de la contraparte con el fin de recibir comentarios sobre la mismas</w:t>
      </w:r>
      <w:r w:rsidR="00893B8A">
        <w:rPr>
          <w:rFonts w:ascii="Bookman Old Style" w:hAnsi="Bookman Old Style" w:cs="Arial"/>
          <w:lang w:eastAsia="es-CO"/>
        </w:rPr>
        <w:t xml:space="preserve">, </w:t>
      </w:r>
      <w:r w:rsidR="00F2018B">
        <w:rPr>
          <w:rFonts w:ascii="Bookman Old Style" w:hAnsi="Bookman Old Style" w:cs="Arial"/>
          <w:lang w:eastAsia="es-CO"/>
        </w:rPr>
        <w:t>dentro de los quince (15) días hábiles siguientes.</w:t>
      </w:r>
    </w:p>
    <w:p w14:paraId="0CCA157B" w14:textId="73691135" w:rsidR="00D468E3" w:rsidRPr="00D468E3" w:rsidRDefault="007D6532" w:rsidP="00D468E3">
      <w:pPr>
        <w:adjustRightInd w:val="0"/>
        <w:spacing w:before="240" w:after="240"/>
        <w:ind w:left="0" w:right="20"/>
        <w:jc w:val="both"/>
        <w:rPr>
          <w:rFonts w:ascii="Bookman Old Style" w:hAnsi="Bookman Old Style" w:cs="Arial"/>
          <w:lang w:eastAsia="es-CO"/>
        </w:rPr>
      </w:pPr>
      <w:r>
        <w:rPr>
          <w:rFonts w:ascii="Bookman Old Style" w:hAnsi="Bookman Old Style" w:cs="Arial"/>
          <w:lang w:eastAsia="es-CO"/>
        </w:rPr>
        <w:t>Ahora bien, en atención al requerimiento con radicado</w:t>
      </w:r>
      <w:r w:rsidR="00747D6E">
        <w:rPr>
          <w:rFonts w:ascii="Bookman Old Style" w:hAnsi="Bookman Old Style" w:cs="Arial"/>
          <w:lang w:eastAsia="es-CO"/>
        </w:rPr>
        <w:t xml:space="preserve"> CREG</w:t>
      </w:r>
      <w:r>
        <w:rPr>
          <w:rFonts w:ascii="Bookman Old Style" w:hAnsi="Bookman Old Style" w:cs="Arial"/>
          <w:lang w:eastAsia="es-CO"/>
        </w:rPr>
        <w:t xml:space="preserve"> S-2021-00</w:t>
      </w:r>
      <w:r w:rsidR="00747D6E">
        <w:rPr>
          <w:rFonts w:ascii="Bookman Old Style" w:hAnsi="Bookman Old Style" w:cs="Arial"/>
          <w:lang w:eastAsia="es-CO"/>
        </w:rPr>
        <w:t>3573 del 13 de agosto de 2021, l</w:t>
      </w:r>
      <w:r w:rsidR="00D468E3" w:rsidRPr="00D468E3">
        <w:rPr>
          <w:rFonts w:ascii="Bookman Old Style" w:hAnsi="Bookman Old Style" w:cs="Arial"/>
          <w:lang w:eastAsia="es-CO"/>
        </w:rPr>
        <w:t>a empresa KEOPS &amp; ASOCIADOS S.A.S. E.S.P.</w:t>
      </w:r>
      <w:r w:rsidR="006B2144">
        <w:rPr>
          <w:rFonts w:ascii="Bookman Old Style" w:hAnsi="Bookman Old Style" w:cs="Arial"/>
          <w:lang w:eastAsia="es-CO"/>
        </w:rPr>
        <w:t>,</w:t>
      </w:r>
      <w:r w:rsidR="00D468E3" w:rsidRPr="00D468E3">
        <w:rPr>
          <w:rFonts w:ascii="Bookman Old Style" w:hAnsi="Bookman Old Style" w:cs="Arial"/>
          <w:lang w:eastAsia="es-CO"/>
        </w:rPr>
        <w:t xml:space="preserve"> mediante radicado CREG E-2021-009995 de</w:t>
      </w:r>
      <w:r w:rsidR="006B2144">
        <w:rPr>
          <w:rFonts w:ascii="Bookman Old Style" w:hAnsi="Bookman Old Style" w:cs="Arial"/>
          <w:lang w:eastAsia="es-CO"/>
        </w:rPr>
        <w:t>l</w:t>
      </w:r>
      <w:r w:rsidR="00D468E3" w:rsidRPr="00D468E3">
        <w:rPr>
          <w:rFonts w:ascii="Bookman Old Style" w:hAnsi="Bookman Old Style" w:cs="Arial"/>
          <w:lang w:eastAsia="es-CO"/>
        </w:rPr>
        <w:t xml:space="preserve"> 30 de agosto de 2021, allegó la documentación necesaria para completar la solicitud tarifaria. Entre los documentos enviados se encuentra el concepto</w:t>
      </w:r>
      <w:r w:rsidR="00747D6E">
        <w:rPr>
          <w:rFonts w:ascii="Bookman Old Style" w:hAnsi="Bookman Old Style" w:cs="Arial"/>
          <w:lang w:eastAsia="es-CO"/>
        </w:rPr>
        <w:t xml:space="preserve"> de la</w:t>
      </w:r>
      <w:r w:rsidR="00D468E3" w:rsidRPr="00D468E3">
        <w:rPr>
          <w:rFonts w:ascii="Bookman Old Style" w:hAnsi="Bookman Old Style" w:cs="Arial"/>
          <w:lang w:eastAsia="es-CO"/>
        </w:rPr>
        <w:t xml:space="preserve"> UPME sobre la evaluación metodológica del mercado</w:t>
      </w:r>
      <w:r w:rsidR="006305E0">
        <w:rPr>
          <w:rFonts w:ascii="Bookman Old Style" w:hAnsi="Bookman Old Style" w:cs="Arial"/>
          <w:lang w:eastAsia="es-CO"/>
        </w:rPr>
        <w:t xml:space="preserve"> relevante</w:t>
      </w:r>
      <w:r w:rsidR="00D468E3" w:rsidRPr="00D468E3">
        <w:rPr>
          <w:rFonts w:ascii="Bookman Old Style" w:hAnsi="Bookman Old Style" w:cs="Arial"/>
          <w:lang w:eastAsia="es-CO"/>
        </w:rPr>
        <w:t xml:space="preserve"> propuesto. </w:t>
      </w:r>
    </w:p>
    <w:p w14:paraId="3FA6B48C" w14:textId="20C61491" w:rsidR="00D468E3" w:rsidRPr="00D468E3" w:rsidRDefault="006305E0" w:rsidP="00D468E3">
      <w:pPr>
        <w:pStyle w:val="NormalWeb"/>
        <w:tabs>
          <w:tab w:val="right" w:leader="dot" w:pos="9284"/>
        </w:tabs>
        <w:jc w:val="both"/>
        <w:rPr>
          <w:rFonts w:ascii="Bookman Old Style" w:hAnsi="Bookman Old Style" w:cs="Arial"/>
          <w:color w:val="auto"/>
        </w:rPr>
      </w:pPr>
      <w:r>
        <w:rPr>
          <w:rFonts w:ascii="Bookman Old Style" w:hAnsi="Bookman Old Style" w:cs="Arial"/>
          <w:color w:val="auto"/>
        </w:rPr>
        <w:t>En consecuencia, m</w:t>
      </w:r>
      <w:r w:rsidR="00D468E3" w:rsidRPr="00D468E3">
        <w:rPr>
          <w:rFonts w:ascii="Bookman Old Style" w:hAnsi="Bookman Old Style" w:cs="Arial"/>
          <w:color w:val="auto"/>
        </w:rPr>
        <w:t>ediante Auto I-2021-002578 de</w:t>
      </w:r>
      <w:r w:rsidR="006B2144">
        <w:rPr>
          <w:rFonts w:ascii="Bookman Old Style" w:hAnsi="Bookman Old Style" w:cs="Arial"/>
          <w:color w:val="auto"/>
        </w:rPr>
        <w:t>l</w:t>
      </w:r>
      <w:r w:rsidR="00D468E3" w:rsidRPr="00D468E3">
        <w:rPr>
          <w:rFonts w:ascii="Bookman Old Style" w:hAnsi="Bookman Old Style" w:cs="Arial"/>
          <w:color w:val="auto"/>
        </w:rPr>
        <w:t xml:space="preserve"> 9 de septiembre de 2021, la Dirección Ejecutiva de la Comisión dispuso iniciar la respectiva actuación administrativa con fundamento en la solicitud presentada por la empresa KEOPS &amp; ASOCIADOS S.A.S. E.S.P. para la aprobación de los cargos de distribución de Gas Licuado de Petróleo por redes de tubería para el Mercado Relevante de Distribución conformado por el municipio de Arauca, departamento de Arauca.</w:t>
      </w:r>
    </w:p>
    <w:p w14:paraId="796946C8" w14:textId="69FF8B68" w:rsidR="00D468E3" w:rsidRPr="00D468E3" w:rsidRDefault="006305E0" w:rsidP="00D468E3">
      <w:pPr>
        <w:pStyle w:val="NormalWeb"/>
        <w:tabs>
          <w:tab w:val="right" w:leader="dot" w:pos="9284"/>
        </w:tabs>
        <w:jc w:val="both"/>
        <w:rPr>
          <w:rFonts w:ascii="Bookman Old Style" w:hAnsi="Bookman Old Style" w:cs="Arial"/>
          <w:color w:val="auto"/>
        </w:rPr>
      </w:pPr>
      <w:r>
        <w:rPr>
          <w:rFonts w:ascii="Bookman Old Style" w:hAnsi="Bookman Old Style" w:cs="Arial"/>
          <w:color w:val="auto"/>
        </w:rPr>
        <w:t xml:space="preserve">Al igual que con la solicitud de ARAUCANA DE GASES S.A.S. E.S.P. cumpliendo </w:t>
      </w:r>
      <w:r w:rsidR="00D468E3" w:rsidRPr="00D468E3">
        <w:rPr>
          <w:rFonts w:ascii="Bookman Old Style" w:hAnsi="Bookman Old Style" w:cs="Arial"/>
          <w:color w:val="auto"/>
        </w:rPr>
        <w:t xml:space="preserve">con lo establecido en Auto de Inicio de la actuación administrativa y, </w:t>
      </w:r>
      <w:r w:rsidR="001E668E">
        <w:rPr>
          <w:rFonts w:ascii="Bookman Old Style" w:hAnsi="Bookman Old Style" w:cs="Arial"/>
          <w:color w:val="auto"/>
        </w:rPr>
        <w:t xml:space="preserve">según </w:t>
      </w:r>
      <w:r w:rsidR="00D468E3" w:rsidRPr="00D468E3">
        <w:rPr>
          <w:rFonts w:ascii="Bookman Old Style" w:hAnsi="Bookman Old Style" w:cs="Arial"/>
          <w:color w:val="auto"/>
        </w:rPr>
        <w:t>lo dispuesto en el Artículo 37 del Código de Procedimiento Administrativo y de lo Contencioso Administrativo, C.P.A.C.A., con el fin de que los terceros interesados puedan hacerse parte en la respectiva actuación, se publicó en el Diario Oficial No. 51.795 del 12 de septiembre de 2021 el Aviso No. 120 que contiene el resumen de la solicitud tarifaria presentada por KEOPS &amp; ASOCIADOS S.A.S. E.S.P. para la aprobación de cargos de distribución de Gas Licuado de Petróleo por redes de tubería.</w:t>
      </w:r>
    </w:p>
    <w:p w14:paraId="56CD6463" w14:textId="09BB0F34" w:rsidR="00D468E3" w:rsidRPr="00D468E3" w:rsidRDefault="00DE5AF3" w:rsidP="00D468E3">
      <w:pPr>
        <w:adjustRightInd w:val="0"/>
        <w:spacing w:before="240" w:after="240"/>
        <w:ind w:left="0" w:right="20"/>
        <w:jc w:val="both"/>
        <w:rPr>
          <w:rFonts w:ascii="Bookman Old Style" w:hAnsi="Bookman Old Style" w:cs="Arial"/>
          <w:lang w:eastAsia="es-CO"/>
        </w:rPr>
      </w:pPr>
      <w:r>
        <w:rPr>
          <w:rFonts w:ascii="Bookman Old Style" w:hAnsi="Bookman Old Style" w:cs="Arial"/>
          <w:lang w:eastAsia="es-CO"/>
        </w:rPr>
        <w:t>Por otro lado, m</w:t>
      </w:r>
      <w:r w:rsidR="00D468E3" w:rsidRPr="00D468E3">
        <w:rPr>
          <w:rFonts w:ascii="Bookman Old Style" w:hAnsi="Bookman Old Style" w:cs="Arial"/>
          <w:lang w:eastAsia="es-CO"/>
        </w:rPr>
        <w:t>ediante radicado CREG E-2021-010900 de</w:t>
      </w:r>
      <w:r w:rsidR="00A57546">
        <w:rPr>
          <w:rFonts w:ascii="Bookman Old Style" w:hAnsi="Bookman Old Style" w:cs="Arial"/>
          <w:lang w:eastAsia="es-CO"/>
        </w:rPr>
        <w:t>l</w:t>
      </w:r>
      <w:r w:rsidR="00D468E3" w:rsidRPr="00D468E3">
        <w:rPr>
          <w:rFonts w:ascii="Bookman Old Style" w:hAnsi="Bookman Old Style" w:cs="Arial"/>
          <w:lang w:eastAsia="es-CO"/>
        </w:rPr>
        <w:t xml:space="preserve"> 16 de septiembre de 2021, la empresa ARAUCANA DE GASES S.A.S. E.S.P. alleg</w:t>
      </w:r>
      <w:r w:rsidR="00893B8A">
        <w:rPr>
          <w:rFonts w:ascii="Bookman Old Style" w:hAnsi="Bookman Old Style" w:cs="Arial"/>
          <w:lang w:eastAsia="es-CO"/>
        </w:rPr>
        <w:t>ó</w:t>
      </w:r>
      <w:r w:rsidR="00D468E3" w:rsidRPr="00D468E3">
        <w:rPr>
          <w:rFonts w:ascii="Bookman Old Style" w:hAnsi="Bookman Old Style" w:cs="Arial"/>
          <w:lang w:eastAsia="es-CO"/>
        </w:rPr>
        <w:t xml:space="preserve"> a </w:t>
      </w:r>
      <w:r>
        <w:rPr>
          <w:rFonts w:ascii="Bookman Old Style" w:hAnsi="Bookman Old Style" w:cs="Arial"/>
          <w:lang w:eastAsia="es-CO"/>
        </w:rPr>
        <w:t>esta</w:t>
      </w:r>
      <w:r w:rsidR="00D468E3" w:rsidRPr="00D468E3">
        <w:rPr>
          <w:rFonts w:ascii="Bookman Old Style" w:hAnsi="Bookman Old Style" w:cs="Arial"/>
          <w:lang w:eastAsia="es-CO"/>
        </w:rPr>
        <w:t xml:space="preserve"> Comisión</w:t>
      </w:r>
      <w:r>
        <w:rPr>
          <w:rFonts w:ascii="Bookman Old Style" w:hAnsi="Bookman Old Style" w:cs="Arial"/>
          <w:lang w:eastAsia="es-CO"/>
        </w:rPr>
        <w:t xml:space="preserve"> los</w:t>
      </w:r>
      <w:r w:rsidR="00D468E3" w:rsidRPr="00D468E3">
        <w:rPr>
          <w:rFonts w:ascii="Bookman Old Style" w:hAnsi="Bookman Old Style" w:cs="Arial"/>
          <w:lang w:eastAsia="es-CO"/>
        </w:rPr>
        <w:t xml:space="preserve"> </w:t>
      </w:r>
      <w:r w:rsidR="00D468E3" w:rsidRPr="00D468E3">
        <w:rPr>
          <w:rFonts w:ascii="Bookman Old Style" w:hAnsi="Bookman Old Style" w:cs="Arial"/>
          <w:lang w:eastAsia="es-CO"/>
        </w:rPr>
        <w:lastRenderedPageBreak/>
        <w:t>comentarios sobre la solicitud tarifaria de la empresa KEOPS &amp; ASOCIADOS S.A.S. E.S.P.</w:t>
      </w:r>
    </w:p>
    <w:p w14:paraId="2090FC03" w14:textId="68430419" w:rsidR="00D468E3" w:rsidRPr="00D468E3" w:rsidRDefault="00DE5AF3" w:rsidP="00D468E3">
      <w:pPr>
        <w:adjustRightInd w:val="0"/>
        <w:spacing w:before="240" w:after="240"/>
        <w:ind w:left="0" w:right="20"/>
        <w:jc w:val="both"/>
        <w:rPr>
          <w:rFonts w:ascii="Bookman Old Style" w:hAnsi="Bookman Old Style" w:cs="Arial"/>
          <w:lang w:eastAsia="es-CO"/>
        </w:rPr>
      </w:pPr>
      <w:r>
        <w:rPr>
          <w:rFonts w:ascii="Bookman Old Style" w:hAnsi="Bookman Old Style" w:cs="Arial"/>
          <w:lang w:eastAsia="es-CO"/>
        </w:rPr>
        <w:t>De la misma manera, m</w:t>
      </w:r>
      <w:r w:rsidR="00D468E3" w:rsidRPr="00D468E3">
        <w:rPr>
          <w:rFonts w:ascii="Bookman Old Style" w:hAnsi="Bookman Old Style" w:cs="Arial"/>
          <w:lang w:eastAsia="es-CO"/>
        </w:rPr>
        <w:t>ediante radicado CREG E-2021-010994 de</w:t>
      </w:r>
      <w:r w:rsidR="00A57546">
        <w:rPr>
          <w:rFonts w:ascii="Bookman Old Style" w:hAnsi="Bookman Old Style" w:cs="Arial"/>
          <w:lang w:eastAsia="es-CO"/>
        </w:rPr>
        <w:t>l</w:t>
      </w:r>
      <w:r w:rsidR="00D468E3" w:rsidRPr="00D468E3">
        <w:rPr>
          <w:rFonts w:ascii="Bookman Old Style" w:hAnsi="Bookman Old Style" w:cs="Arial"/>
          <w:lang w:eastAsia="es-CO"/>
        </w:rPr>
        <w:t xml:space="preserve"> 17 de septiembre de 2021, la empresa KEOPS &amp; ASOCIADOS S.A.S. E.S.P. alleg</w:t>
      </w:r>
      <w:r>
        <w:rPr>
          <w:rFonts w:ascii="Bookman Old Style" w:hAnsi="Bookman Old Style" w:cs="Arial"/>
          <w:lang w:eastAsia="es-CO"/>
        </w:rPr>
        <w:t>ó</w:t>
      </w:r>
      <w:r w:rsidR="00D468E3" w:rsidRPr="00D468E3">
        <w:rPr>
          <w:rFonts w:ascii="Bookman Old Style" w:hAnsi="Bookman Old Style" w:cs="Arial"/>
          <w:lang w:eastAsia="es-CO"/>
        </w:rPr>
        <w:t xml:space="preserve"> a la Comisión</w:t>
      </w:r>
      <w:r>
        <w:rPr>
          <w:rFonts w:ascii="Bookman Old Style" w:hAnsi="Bookman Old Style" w:cs="Arial"/>
          <w:lang w:eastAsia="es-CO"/>
        </w:rPr>
        <w:t xml:space="preserve"> sus</w:t>
      </w:r>
      <w:r w:rsidR="00D468E3" w:rsidRPr="00D468E3">
        <w:rPr>
          <w:rFonts w:ascii="Bookman Old Style" w:hAnsi="Bookman Old Style" w:cs="Arial"/>
          <w:lang w:eastAsia="es-CO"/>
        </w:rPr>
        <w:t xml:space="preserve"> comentarios sobre la solicitud tarifaria de la empresa ARAUCANA DE GASES S.A.S. E.S.P.</w:t>
      </w:r>
    </w:p>
    <w:p w14:paraId="7520D4F4" w14:textId="3A7BDE58" w:rsidR="00D468E3" w:rsidRPr="00D468E3" w:rsidRDefault="007245AC" w:rsidP="00D468E3">
      <w:pPr>
        <w:adjustRightInd w:val="0"/>
        <w:spacing w:before="240" w:after="240"/>
        <w:ind w:left="0" w:right="20"/>
        <w:jc w:val="both"/>
        <w:rPr>
          <w:rFonts w:ascii="Bookman Old Style" w:hAnsi="Bookman Old Style" w:cs="Arial"/>
          <w:lang w:eastAsia="es-CO"/>
        </w:rPr>
      </w:pPr>
      <w:r>
        <w:rPr>
          <w:rFonts w:ascii="Bookman Old Style" w:hAnsi="Bookman Old Style" w:cs="Arial"/>
          <w:lang w:eastAsia="es-CO"/>
        </w:rPr>
        <w:t>Comoquiera que se trata de solicitudes de cargos tramitados paralelamente,</w:t>
      </w:r>
      <w:r w:rsidR="00D468E3" w:rsidRPr="00D468E3">
        <w:rPr>
          <w:rFonts w:ascii="Bookman Old Style" w:hAnsi="Bookman Old Style" w:cs="Arial"/>
          <w:lang w:eastAsia="es-CO"/>
        </w:rPr>
        <w:t xml:space="preserve"> la Comisión</w:t>
      </w:r>
      <w:r w:rsidR="00A57546">
        <w:rPr>
          <w:rFonts w:ascii="Bookman Old Style" w:hAnsi="Bookman Old Style" w:cs="Arial"/>
          <w:lang w:eastAsia="es-CO"/>
        </w:rPr>
        <w:t>,</w:t>
      </w:r>
      <w:r w:rsidR="00D468E3" w:rsidRPr="00D468E3">
        <w:rPr>
          <w:rFonts w:ascii="Bookman Old Style" w:hAnsi="Bookman Old Style" w:cs="Arial"/>
          <w:lang w:eastAsia="es-CO"/>
        </w:rPr>
        <w:t xml:space="preserve"> mediante Auto I-2021-002799 de</w:t>
      </w:r>
      <w:r w:rsidR="00A57546">
        <w:rPr>
          <w:rFonts w:ascii="Bookman Old Style" w:hAnsi="Bookman Old Style" w:cs="Arial"/>
          <w:lang w:eastAsia="es-CO"/>
        </w:rPr>
        <w:t>l</w:t>
      </w:r>
      <w:r w:rsidR="00D468E3" w:rsidRPr="00D468E3">
        <w:rPr>
          <w:rFonts w:ascii="Bookman Old Style" w:hAnsi="Bookman Old Style" w:cs="Arial"/>
          <w:lang w:eastAsia="es-CO"/>
        </w:rPr>
        <w:t xml:space="preserve"> 28 de septiembre de 2021</w:t>
      </w:r>
      <w:r>
        <w:rPr>
          <w:rFonts w:ascii="Bookman Old Style" w:hAnsi="Bookman Old Style" w:cs="Arial"/>
          <w:lang w:eastAsia="es-CO"/>
        </w:rPr>
        <w:t>,</w:t>
      </w:r>
      <w:r w:rsidR="00D468E3" w:rsidRPr="00D468E3">
        <w:rPr>
          <w:rFonts w:ascii="Bookman Old Style" w:hAnsi="Bookman Old Style" w:cs="Arial"/>
          <w:lang w:eastAsia="es-CO"/>
        </w:rPr>
        <w:t xml:space="preserve"> procedió a vincular </w:t>
      </w:r>
      <w:r w:rsidR="00D468E3" w:rsidRPr="00D468E3">
        <w:rPr>
          <w:rFonts w:ascii="Bookman Old Style" w:hAnsi="Bookman Old Style" w:cs="Arial"/>
          <w:i/>
          <w:iCs/>
          <w:lang w:eastAsia="es-CO"/>
        </w:rPr>
        <w:t>de oficio a la empresa KEOPS &amp; ASOCIADOS S.A.S. E.S.P. dentro de la actuación administrativa iniciada por la solicitud de la empresa ARAUCANA DE GASES S.A.S. E.S.P. para el mercado relevante conformado por los municipios de Arauca, Cravo Norte y Puerto Rondón en el departamento de Arauca</w:t>
      </w:r>
      <w:r w:rsidR="00D468E3" w:rsidRPr="00D468E3">
        <w:rPr>
          <w:rFonts w:ascii="Bookman Old Style" w:hAnsi="Bookman Old Style" w:cs="Arial"/>
          <w:lang w:eastAsia="es-CO"/>
        </w:rPr>
        <w:t xml:space="preserve">. </w:t>
      </w:r>
    </w:p>
    <w:p w14:paraId="07969AFE" w14:textId="3D0DB534" w:rsidR="00D468E3" w:rsidRPr="00D468E3" w:rsidRDefault="007245AC" w:rsidP="00D468E3">
      <w:pPr>
        <w:spacing w:before="240" w:after="240" w:line="23" w:lineRule="atLeast"/>
        <w:ind w:left="0"/>
        <w:jc w:val="both"/>
        <w:rPr>
          <w:rFonts w:ascii="Bookman Old Style" w:hAnsi="Bookman Old Style" w:cs="Arial"/>
        </w:rPr>
      </w:pPr>
      <w:r>
        <w:rPr>
          <w:rFonts w:ascii="Bookman Old Style" w:hAnsi="Bookman Old Style" w:cs="Arial"/>
        </w:rPr>
        <w:t>L</w:t>
      </w:r>
      <w:r w:rsidR="00D468E3" w:rsidRPr="00D468E3">
        <w:rPr>
          <w:rFonts w:ascii="Bookman Old Style" w:hAnsi="Bookman Old Style" w:cs="Arial"/>
        </w:rPr>
        <w:t>a Comisión informó a la empresa ARAUCANA DE GASES S.A.S. E.S.P. el Auto en donde se vincula a la empresa KEOPS &amp; ASOCIADOS S.A.S. E.S.P. dentro de la actuación administrativa</w:t>
      </w:r>
      <w:r>
        <w:rPr>
          <w:rFonts w:ascii="Bookman Old Style" w:hAnsi="Bookman Old Style" w:cs="Arial"/>
        </w:rPr>
        <w:t>, b</w:t>
      </w:r>
      <w:r w:rsidRPr="00D468E3">
        <w:rPr>
          <w:rFonts w:ascii="Bookman Old Style" w:hAnsi="Bookman Old Style" w:cs="Arial"/>
        </w:rPr>
        <w:t>ajo radicado CREG S-2021-004169 de</w:t>
      </w:r>
      <w:r w:rsidR="00A57546">
        <w:rPr>
          <w:rFonts w:ascii="Bookman Old Style" w:hAnsi="Bookman Old Style" w:cs="Arial"/>
        </w:rPr>
        <w:t>l</w:t>
      </w:r>
      <w:r w:rsidRPr="00D468E3">
        <w:rPr>
          <w:rFonts w:ascii="Bookman Old Style" w:hAnsi="Bookman Old Style" w:cs="Arial"/>
        </w:rPr>
        <w:t xml:space="preserve"> 28 de septiembre de 2021</w:t>
      </w:r>
      <w:r>
        <w:rPr>
          <w:rFonts w:ascii="Bookman Old Style" w:hAnsi="Bookman Old Style" w:cs="Arial"/>
        </w:rPr>
        <w:t>.</w:t>
      </w:r>
    </w:p>
    <w:p w14:paraId="37C4A99D" w14:textId="1A9E3188" w:rsidR="00D468E3" w:rsidRPr="00D468E3" w:rsidRDefault="00D468E3" w:rsidP="00D468E3">
      <w:pPr>
        <w:pStyle w:val="NormalWeb"/>
        <w:tabs>
          <w:tab w:val="right" w:leader="dot" w:pos="9284"/>
        </w:tabs>
        <w:jc w:val="both"/>
        <w:rPr>
          <w:rFonts w:ascii="Bookman Old Style" w:hAnsi="Bookman Old Style" w:cs="Arial"/>
        </w:rPr>
      </w:pPr>
      <w:r w:rsidRPr="00D468E3">
        <w:rPr>
          <w:rFonts w:ascii="Bookman Old Style" w:hAnsi="Bookman Old Style" w:cs="Arial"/>
        </w:rPr>
        <w:t>Igualmente, la Comisión</w:t>
      </w:r>
      <w:r w:rsidR="00A57546">
        <w:rPr>
          <w:rFonts w:ascii="Bookman Old Style" w:hAnsi="Bookman Old Style" w:cs="Arial"/>
        </w:rPr>
        <w:t>,</w:t>
      </w:r>
      <w:r w:rsidRPr="00D468E3">
        <w:rPr>
          <w:rFonts w:ascii="Bookman Old Style" w:hAnsi="Bookman Old Style" w:cs="Arial"/>
        </w:rPr>
        <w:t xml:space="preserve"> a través de comunicación </w:t>
      </w:r>
      <w:r w:rsidR="006A426D">
        <w:rPr>
          <w:rFonts w:ascii="Bookman Old Style" w:hAnsi="Bookman Old Style" w:cs="Arial"/>
        </w:rPr>
        <w:t xml:space="preserve">con </w:t>
      </w:r>
      <w:r w:rsidRPr="00D468E3">
        <w:rPr>
          <w:rFonts w:ascii="Bookman Old Style" w:hAnsi="Bookman Old Style" w:cs="Arial"/>
        </w:rPr>
        <w:t>radicado CREG S-2021-004170 de</w:t>
      </w:r>
      <w:r w:rsidR="00A57546">
        <w:rPr>
          <w:rFonts w:ascii="Bookman Old Style" w:hAnsi="Bookman Old Style" w:cs="Arial"/>
        </w:rPr>
        <w:t>l</w:t>
      </w:r>
      <w:r w:rsidRPr="00D468E3">
        <w:rPr>
          <w:rFonts w:ascii="Bookman Old Style" w:hAnsi="Bookman Old Style" w:cs="Arial"/>
        </w:rPr>
        <w:t xml:space="preserve"> 28 de septiembre 2021, informó a la empresa KEOPS &amp; ASOCIADOS S.A.S. E.S.P. que fue vinculada dentro de la actuación administrativa iniciada por solicitud de la empresa ARAUCANA DE GASES S.A.S. E.S.P.</w:t>
      </w:r>
    </w:p>
    <w:p w14:paraId="161BF71F" w14:textId="0EB56649" w:rsidR="00D15687" w:rsidRDefault="00D15687" w:rsidP="00D15687">
      <w:pPr>
        <w:adjustRightInd w:val="0"/>
        <w:spacing w:before="240" w:after="240"/>
        <w:ind w:left="0" w:right="20"/>
        <w:jc w:val="both"/>
        <w:rPr>
          <w:rFonts w:ascii="Bookman Old Style" w:hAnsi="Bookman Old Style" w:cs="Arial"/>
        </w:rPr>
      </w:pPr>
      <w:r w:rsidRPr="0053656C">
        <w:rPr>
          <w:rFonts w:ascii="Bookman Old Style" w:hAnsi="Bookman Old Style" w:cs="Arial"/>
        </w:rPr>
        <w:t>El Numeral 9.3 del Artículo 9 de la Resolución CREG 202 de 2013 establece lo siguiente:</w:t>
      </w:r>
    </w:p>
    <w:p w14:paraId="49E42280" w14:textId="77777777" w:rsidR="00D15687" w:rsidRPr="005D0D58" w:rsidRDefault="00D15687" w:rsidP="001A390C">
      <w:pPr>
        <w:spacing w:before="240" w:after="240"/>
        <w:ind w:left="426" w:right="426"/>
        <w:jc w:val="both"/>
        <w:rPr>
          <w:rFonts w:ascii="Bookman Old Style" w:hAnsi="Bookman Old Style" w:cs="Arial"/>
          <w:b/>
          <w:i/>
          <w:sz w:val="22"/>
          <w:szCs w:val="20"/>
        </w:rPr>
      </w:pPr>
      <w:r w:rsidRPr="0092240D">
        <w:rPr>
          <w:rFonts w:ascii="Bookman Old Style" w:hAnsi="Bookman Old Style" w:cs="Arial"/>
          <w:bCs/>
          <w:i/>
          <w:sz w:val="22"/>
          <w:szCs w:val="20"/>
        </w:rPr>
        <w:t>“</w:t>
      </w:r>
      <w:r w:rsidRPr="005D0D58">
        <w:rPr>
          <w:rFonts w:ascii="Bookman Old Style" w:hAnsi="Bookman Old Style" w:cs="Arial"/>
          <w:b/>
          <w:i/>
          <w:sz w:val="22"/>
          <w:szCs w:val="20"/>
        </w:rPr>
        <w:t>9.3. CARGOS DE DISTRIBUCIÓN EN SISTEMAS DE DISTRIBUCIÓN QUE NO TIENEN CONECTADOS USUARIOS A LA RED PRIMARIA.</w:t>
      </w:r>
    </w:p>
    <w:p w14:paraId="500C51DB" w14:textId="77777777" w:rsidR="00D15687" w:rsidRPr="005D0D58" w:rsidRDefault="00D15687" w:rsidP="001A390C">
      <w:pPr>
        <w:spacing w:before="240" w:after="240"/>
        <w:ind w:left="426" w:right="426"/>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 excluir a los usuarios residenciales</w:t>
      </w:r>
      <w:r>
        <w:rPr>
          <w:rFonts w:ascii="Bookman Old Style" w:hAnsi="Bookman Old Style" w:cs="Arial"/>
          <w:i/>
          <w:sz w:val="22"/>
          <w:szCs w:val="20"/>
        </w:rPr>
        <w:t>”.</w:t>
      </w:r>
    </w:p>
    <w:p w14:paraId="03AD11BC" w14:textId="6CA87A7D" w:rsidR="00D15687" w:rsidRDefault="00D15687" w:rsidP="00D15687">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Pr>
          <w:rFonts w:ascii="Bookman Old Style" w:hAnsi="Bookman Old Style" w:cs="Arial"/>
        </w:rPr>
        <w:t>el</w:t>
      </w:r>
      <w:r w:rsidRPr="005D0D58">
        <w:rPr>
          <w:rFonts w:ascii="Bookman Old Style" w:hAnsi="Bookman Old Style" w:cs="Arial"/>
        </w:rPr>
        <w:t xml:space="preserve"> sistema de distribución presentado por la</w:t>
      </w:r>
      <w:r>
        <w:rPr>
          <w:rFonts w:ascii="Bookman Old Style" w:hAnsi="Bookman Old Style" w:cs="Arial"/>
        </w:rPr>
        <w:t xml:space="preserve"> </w:t>
      </w:r>
      <w:r w:rsidRPr="005D0D58">
        <w:rPr>
          <w:rFonts w:ascii="Bookman Old Style" w:hAnsi="Bookman Old Style" w:cs="Arial"/>
        </w:rPr>
        <w:t>empresa</w:t>
      </w:r>
      <w:r>
        <w:rPr>
          <w:rFonts w:ascii="Bookman Old Style" w:hAnsi="Bookman Old Style" w:cs="Arial"/>
        </w:rPr>
        <w:t xml:space="preserve"> </w:t>
      </w:r>
      <w:r w:rsidR="003D3316">
        <w:rPr>
          <w:rFonts w:ascii="Bookman Old Style" w:hAnsi="Bookman Old Style" w:cs="Arial"/>
        </w:rPr>
        <w:t>ARAUCANA DE GASES S.A.S. E.S.P.</w:t>
      </w:r>
      <w:r>
        <w:rPr>
          <w:rFonts w:ascii="Bookman Old Style" w:hAnsi="Bookman Old Style" w:cs="Arial"/>
        </w:rPr>
        <w:t xml:space="preserve"> </w:t>
      </w:r>
      <w:r w:rsidRPr="00DE3AEB">
        <w:rPr>
          <w:rFonts w:ascii="Bookman Old Style" w:hAnsi="Bookman Old Style" w:cs="Arial"/>
        </w:rPr>
        <w:t>para el mercado relevante solicitado cuenta con red primaria y secundaria</w:t>
      </w:r>
      <w:r>
        <w:rPr>
          <w:rFonts w:ascii="Bookman Old Style" w:hAnsi="Bookman Old Style" w:cs="Arial"/>
        </w:rPr>
        <w:t>,</w:t>
      </w:r>
      <w:r w:rsidRPr="00DE3AEB">
        <w:rPr>
          <w:rFonts w:ascii="Bookman Old Style" w:hAnsi="Bookman Old Style" w:cs="Arial"/>
        </w:rPr>
        <w:t xml:space="preserve"> y todos sus usuarios están conectados a la red secundaria, se determinará para este mercado relevante un solo cargo de distribución que será aplicable a los usuarios de uso residencial y usuarios diferentes al uso residencial.</w:t>
      </w:r>
    </w:p>
    <w:p w14:paraId="46A7884C" w14:textId="41DEF13E" w:rsidR="00A16721" w:rsidRDefault="00A16721" w:rsidP="00A16721">
      <w:pPr>
        <w:adjustRightInd w:val="0"/>
        <w:spacing w:before="240" w:after="240"/>
        <w:ind w:left="0" w:right="20"/>
        <w:jc w:val="both"/>
        <w:rPr>
          <w:rFonts w:ascii="Bookman Old Style" w:hAnsi="Bookman Old Style" w:cs="Arial"/>
        </w:rPr>
      </w:pPr>
      <w:r w:rsidRPr="00BC2995">
        <w:rPr>
          <w:rFonts w:ascii="Bookman Old Style" w:hAnsi="Bookman Old Style" w:cs="Arial"/>
        </w:rPr>
        <w:t xml:space="preserve">De esta manera, como resultado del </w:t>
      </w:r>
      <w:r w:rsidRPr="0060423E">
        <w:rPr>
          <w:rFonts w:ascii="Bookman Old Style" w:hAnsi="Bookman Old Style" w:cs="Arial"/>
        </w:rPr>
        <w:t xml:space="preserve">análisis de la información presentada a la Comisión por </w:t>
      </w:r>
      <w:r w:rsidR="003D3316">
        <w:rPr>
          <w:rFonts w:ascii="Bookman Old Style" w:hAnsi="Bookman Old Style" w:cs="Arial"/>
        </w:rPr>
        <w:t>ARAUCANA DE GASES S.A.S. E.S.P.</w:t>
      </w:r>
      <w:r w:rsidR="00B94B23" w:rsidRPr="0060423E">
        <w:rPr>
          <w:rFonts w:ascii="Bookman Old Style" w:hAnsi="Bookman Old Style" w:cs="Arial"/>
        </w:rPr>
        <w:t xml:space="preserve"> </w:t>
      </w:r>
      <w:r w:rsidRPr="0060423E">
        <w:rPr>
          <w:rFonts w:ascii="Bookman Old Style" w:hAnsi="Bookman Old Style" w:cs="Arial"/>
        </w:rPr>
        <w:t>mediante radicados</w:t>
      </w:r>
      <w:r w:rsidR="00B720F9">
        <w:rPr>
          <w:rFonts w:ascii="Bookman Old Style" w:hAnsi="Bookman Old Style" w:cs="Arial"/>
        </w:rPr>
        <w:t xml:space="preserve"> </w:t>
      </w:r>
      <w:bookmarkStart w:id="14" w:name="_Hlk74427358"/>
      <w:bookmarkStart w:id="15" w:name="_Hlk78829166"/>
      <w:bookmarkStart w:id="16" w:name="_Hlk78833583"/>
      <w:r w:rsidR="00B720F9">
        <w:rPr>
          <w:rFonts w:ascii="Bookman Old Style" w:hAnsi="Bookman Old Style" w:cs="Arial"/>
        </w:rPr>
        <w:t xml:space="preserve">CREG </w:t>
      </w:r>
      <w:r w:rsidR="00506C52" w:rsidRPr="00FB7D08">
        <w:rPr>
          <w:rFonts w:ascii="Bookman Old Style" w:hAnsi="Bookman Old Style" w:cs="Arial"/>
        </w:rPr>
        <w:t>E-2021-001859</w:t>
      </w:r>
      <w:r w:rsidR="00506C52">
        <w:rPr>
          <w:rFonts w:ascii="Bookman Old Style" w:hAnsi="Bookman Old Style" w:cs="Arial"/>
        </w:rPr>
        <w:t>,</w:t>
      </w:r>
      <w:r w:rsidR="00506C52" w:rsidRPr="00FB7D08">
        <w:rPr>
          <w:rFonts w:ascii="Bookman Old Style" w:hAnsi="Bookman Old Style" w:cs="Arial"/>
        </w:rPr>
        <w:t xml:space="preserve"> </w:t>
      </w:r>
      <w:r w:rsidRPr="0060423E">
        <w:rPr>
          <w:rFonts w:ascii="Bookman Old Style" w:hAnsi="Bookman Old Style" w:cs="Arial"/>
        </w:rPr>
        <w:t>E</w:t>
      </w:r>
      <w:r w:rsidR="004331A0" w:rsidRPr="0060423E">
        <w:rPr>
          <w:rFonts w:ascii="Bookman Old Style" w:hAnsi="Bookman Old Style" w:cs="Arial"/>
        </w:rPr>
        <w:noBreakHyphen/>
      </w:r>
      <w:r w:rsidR="00E511BA" w:rsidRPr="0060423E">
        <w:rPr>
          <w:rFonts w:ascii="Bookman Old Style" w:hAnsi="Bookman Old Style" w:cs="Arial"/>
        </w:rPr>
        <w:t>202</w:t>
      </w:r>
      <w:r w:rsidR="00605230">
        <w:rPr>
          <w:rFonts w:ascii="Bookman Old Style" w:hAnsi="Bookman Old Style" w:cs="Arial"/>
        </w:rPr>
        <w:t>1</w:t>
      </w:r>
      <w:r w:rsidR="004331A0" w:rsidRPr="0060423E">
        <w:rPr>
          <w:rFonts w:ascii="Bookman Old Style" w:hAnsi="Bookman Old Style" w:cs="Arial"/>
        </w:rPr>
        <w:noBreakHyphen/>
      </w:r>
      <w:r w:rsidR="004B0103" w:rsidRPr="004B0103">
        <w:rPr>
          <w:rFonts w:ascii="Bookman Old Style" w:hAnsi="Bookman Old Style" w:cs="Arial"/>
        </w:rPr>
        <w:t>004640</w:t>
      </w:r>
      <w:r w:rsidR="002D244B">
        <w:rPr>
          <w:rFonts w:ascii="Bookman Old Style" w:hAnsi="Bookman Old Style" w:cs="Arial"/>
        </w:rPr>
        <w:t xml:space="preserve">, </w:t>
      </w:r>
      <w:r w:rsidR="00C4232A">
        <w:rPr>
          <w:rFonts w:ascii="Bookman Old Style" w:hAnsi="Bookman Old Style" w:cs="Arial"/>
        </w:rPr>
        <w:t>E-2021-</w:t>
      </w:r>
      <w:bookmarkEnd w:id="14"/>
      <w:r w:rsidR="004B0103" w:rsidRPr="004B0103">
        <w:rPr>
          <w:rFonts w:ascii="Bookman Old Style" w:hAnsi="Bookman Old Style" w:cs="Arial"/>
        </w:rPr>
        <w:t>004832,</w:t>
      </w:r>
      <w:r w:rsidR="002D244B">
        <w:rPr>
          <w:rFonts w:ascii="Bookman Old Style" w:hAnsi="Bookman Old Style" w:cs="Arial"/>
        </w:rPr>
        <w:t xml:space="preserve"> E-2021-</w:t>
      </w:r>
      <w:r w:rsidR="004B0103" w:rsidRPr="004B0103">
        <w:rPr>
          <w:rFonts w:ascii="Bookman Old Style" w:hAnsi="Bookman Old Style" w:cs="Arial"/>
        </w:rPr>
        <w:t>005425</w:t>
      </w:r>
      <w:r w:rsidR="00047D12">
        <w:rPr>
          <w:rFonts w:ascii="Bookman Old Style" w:hAnsi="Bookman Old Style" w:cs="Arial"/>
        </w:rPr>
        <w:t>, E-2021-</w:t>
      </w:r>
      <w:r w:rsidR="00047D12" w:rsidRPr="004B0103">
        <w:rPr>
          <w:rFonts w:ascii="Bookman Old Style" w:hAnsi="Bookman Old Style" w:cs="Arial"/>
        </w:rPr>
        <w:t>0054</w:t>
      </w:r>
      <w:r w:rsidR="00047D12">
        <w:rPr>
          <w:rFonts w:ascii="Bookman Old Style" w:hAnsi="Bookman Old Style" w:cs="Arial"/>
        </w:rPr>
        <w:t>3</w:t>
      </w:r>
      <w:r w:rsidR="00047D12" w:rsidRPr="004B0103">
        <w:rPr>
          <w:rFonts w:ascii="Bookman Old Style" w:hAnsi="Bookman Old Style" w:cs="Arial"/>
        </w:rPr>
        <w:t>5</w:t>
      </w:r>
      <w:r w:rsidR="00BE228B">
        <w:rPr>
          <w:rFonts w:ascii="Bookman Old Style" w:hAnsi="Bookman Old Style" w:cs="Arial"/>
        </w:rPr>
        <w:t>,</w:t>
      </w:r>
      <w:r w:rsidR="004B0103" w:rsidRPr="004B0103">
        <w:rPr>
          <w:rFonts w:ascii="Bookman Old Style" w:hAnsi="Bookman Old Style" w:cs="Arial"/>
        </w:rPr>
        <w:t xml:space="preserve"> </w:t>
      </w:r>
      <w:bookmarkEnd w:id="15"/>
      <w:bookmarkEnd w:id="16"/>
      <w:r w:rsidR="00297F22" w:rsidRPr="00297F22">
        <w:rPr>
          <w:rFonts w:ascii="Bookman Old Style" w:hAnsi="Bookman Old Style" w:cs="Arial"/>
        </w:rPr>
        <w:t>E-2021-007590, E-2021-008092, E-2021-008102 y E-2021-009355</w:t>
      </w:r>
      <w:r w:rsidR="00A57546">
        <w:rPr>
          <w:rFonts w:ascii="Bookman Old Style" w:hAnsi="Bookman Old Style" w:cs="Arial"/>
        </w:rPr>
        <w:t>,</w:t>
      </w:r>
      <w:r w:rsidR="00297F22" w:rsidRPr="00297F22">
        <w:rPr>
          <w:rFonts w:ascii="Bookman Old Style" w:hAnsi="Bookman Old Style" w:cs="Arial"/>
        </w:rPr>
        <w:t xml:space="preserve"> </w:t>
      </w:r>
      <w:r w:rsidRPr="0060423E">
        <w:rPr>
          <w:rFonts w:ascii="Bookman Old Style" w:hAnsi="Bookman Old Style" w:cs="Arial"/>
        </w:rPr>
        <w:t>se realizaron los ajustes pertinentes a la información requerida para el cálculo del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de distribución</w:t>
      </w:r>
      <w:r w:rsidR="00D50598">
        <w:rPr>
          <w:rFonts w:ascii="Bookman Old Style" w:hAnsi="Bookman Old Style" w:cs="Arial"/>
        </w:rPr>
        <w:t xml:space="preserve"> de</w:t>
      </w:r>
      <w:r>
        <w:rPr>
          <w:rFonts w:ascii="Bookman Old Style" w:hAnsi="Bookman Old Style" w:cs="Arial"/>
        </w:rPr>
        <w:t xml:space="preserve"> que trata</w:t>
      </w:r>
      <w:r w:rsidRPr="00D03E47">
        <w:rPr>
          <w:rFonts w:ascii="Bookman Old Style" w:hAnsi="Bookman Old Style" w:cs="Arial"/>
        </w:rPr>
        <w:t xml:space="preserve"> </w:t>
      </w:r>
      <w:r>
        <w:rPr>
          <w:rFonts w:ascii="Bookman Old Style" w:hAnsi="Bookman Old Style" w:cs="Arial"/>
        </w:rPr>
        <w:t>la</w:t>
      </w:r>
      <w:r w:rsidRPr="00D03E47">
        <w:rPr>
          <w:rFonts w:ascii="Bookman Old Style" w:hAnsi="Bookman Old Style" w:cs="Arial"/>
        </w:rPr>
        <w:t xml:space="preserve"> </w:t>
      </w:r>
      <w:r>
        <w:rPr>
          <w:rFonts w:ascii="Bookman Old Style" w:hAnsi="Bookman Old Style" w:cs="Arial"/>
        </w:rPr>
        <w:t>M</w:t>
      </w:r>
      <w:r w:rsidRPr="00377941">
        <w:rPr>
          <w:rFonts w:ascii="Bookman Old Style" w:hAnsi="Bookman Old Style" w:cs="Arial"/>
        </w:rPr>
        <w:t xml:space="preserve">etodología contenida en las Resoluciones </w:t>
      </w:r>
      <w:r w:rsidRPr="00377941">
        <w:rPr>
          <w:rFonts w:ascii="Bookman Old Style" w:hAnsi="Bookman Old Style" w:cs="Arial"/>
        </w:rPr>
        <w:lastRenderedPageBreak/>
        <w:t xml:space="preserve">CREG 202 de 2013, 138 de 2014, 090 </w:t>
      </w:r>
      <w:r w:rsidR="00D50598">
        <w:rPr>
          <w:rFonts w:ascii="Bookman Old Style" w:hAnsi="Bookman Old Style" w:cs="Arial"/>
        </w:rPr>
        <w:t>y</w:t>
      </w:r>
      <w:r w:rsidRPr="00377941">
        <w:rPr>
          <w:rFonts w:ascii="Bookman Old Style" w:hAnsi="Bookman Old Style" w:cs="Arial"/>
        </w:rPr>
        <w:t xml:space="preserve"> 132 de 2018</w:t>
      </w:r>
      <w:r w:rsidR="00D50598">
        <w:rPr>
          <w:rFonts w:ascii="Bookman Old Style" w:hAnsi="Bookman Old Style" w:cs="Arial"/>
        </w:rPr>
        <w:t>,</w:t>
      </w:r>
      <w:r w:rsidRPr="00377941">
        <w:rPr>
          <w:rFonts w:ascii="Bookman Old Style" w:hAnsi="Bookman Old Style" w:cs="Arial"/>
        </w:rPr>
        <w:t xml:space="preserve"> y 011 de 2020</w:t>
      </w:r>
      <w:r>
        <w:rPr>
          <w:rFonts w:ascii="Bookman Old Style" w:hAnsi="Bookman Old Style" w:cs="Arial"/>
        </w:rPr>
        <w:t>, según se relacionan</w:t>
      </w:r>
      <w:r w:rsidR="00D50598">
        <w:rPr>
          <w:rFonts w:ascii="Bookman Old Style" w:hAnsi="Bookman Old Style" w:cs="Arial"/>
        </w:rPr>
        <w:t>,</w:t>
      </w:r>
      <w:r>
        <w:rPr>
          <w:rFonts w:ascii="Bookman Old Style" w:hAnsi="Bookman Old Style" w:cs="Arial"/>
        </w:rPr>
        <w:t xml:space="preserve"> con su respectivo sustento</w:t>
      </w:r>
      <w:r w:rsidR="00D50598">
        <w:rPr>
          <w:rFonts w:ascii="Bookman Old Style" w:hAnsi="Bookman Old Style" w:cs="Arial"/>
        </w:rPr>
        <w:t>,</w:t>
      </w:r>
      <w:r w:rsidRPr="00D03E47">
        <w:rPr>
          <w:rFonts w:ascii="Bookman Old Style" w:hAnsi="Bookman Old Style" w:cs="Arial"/>
        </w:rPr>
        <w:t xml:space="preserve"> en el documento soporte de la presente Resolución.</w:t>
      </w:r>
    </w:p>
    <w:p w14:paraId="65CC73E5" w14:textId="4D9B7103"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w:t>
      </w:r>
      <w:r w:rsidR="006922CB" w:rsidRPr="008853E1">
        <w:rPr>
          <w:rFonts w:ascii="Bookman Old Style" w:hAnsi="Bookman Old Style" w:cs="Arial"/>
        </w:rPr>
        <w:t>Documento CREG</w:t>
      </w:r>
      <w:r w:rsidR="00667387" w:rsidRPr="008853E1">
        <w:rPr>
          <w:rFonts w:ascii="Bookman Old Style" w:hAnsi="Bookman Old Style" w:cs="Arial"/>
        </w:rPr>
        <w:t xml:space="preserve"> </w:t>
      </w:r>
      <w:r w:rsidR="008853E1" w:rsidRPr="008853E1">
        <w:rPr>
          <w:rFonts w:ascii="Bookman Old Style" w:hAnsi="Bookman Old Style" w:cs="Arial"/>
        </w:rPr>
        <w:t>157</w:t>
      </w:r>
      <w:r w:rsidR="006922CB" w:rsidRPr="008853E1">
        <w:rPr>
          <w:rFonts w:ascii="Bookman Old Style" w:hAnsi="Bookman Old Style" w:cs="Arial"/>
        </w:rPr>
        <w:t xml:space="preserve"> de </w:t>
      </w:r>
      <w:r w:rsidR="006C2525" w:rsidRPr="008853E1">
        <w:rPr>
          <w:rFonts w:ascii="Bookman Old Style" w:hAnsi="Bookman Old Style" w:cs="Arial"/>
        </w:rPr>
        <w:t>202</w:t>
      </w:r>
      <w:r w:rsidR="005D01C7" w:rsidRPr="008853E1">
        <w:rPr>
          <w:rFonts w:ascii="Bookman Old Style" w:hAnsi="Bookman Old Style" w:cs="Arial"/>
        </w:rPr>
        <w:t>1</w:t>
      </w:r>
      <w:r w:rsidR="006922CB" w:rsidRPr="008853E1">
        <w:rPr>
          <w:rFonts w:ascii="Bookman Old Style" w:hAnsi="Bookman Old Style" w:cs="Arial"/>
        </w:rPr>
        <w:t>.</w:t>
      </w:r>
    </w:p>
    <w:p w14:paraId="0E249DE0" w14:textId="30136315" w:rsidR="001504DB" w:rsidRDefault="001504DB" w:rsidP="00071C05">
      <w:pPr>
        <w:adjustRightInd w:val="0"/>
        <w:spacing w:before="240"/>
        <w:ind w:left="0" w:right="2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CD73E0" w:rsidRPr="008853E1">
        <w:rPr>
          <w:rFonts w:ascii="Bookman Old Style" w:hAnsi="Bookman Old Style" w:cs="Arial"/>
          <w:color w:val="000000"/>
          <w:spacing w:val="-3"/>
        </w:rPr>
        <w:t>.</w:t>
      </w:r>
      <w:r w:rsidR="00FD3D11" w:rsidRPr="008853E1">
        <w:rPr>
          <w:rFonts w:ascii="Bookman Old Style" w:hAnsi="Bookman Old Style" w:cs="Arial"/>
          <w:color w:val="000000"/>
          <w:spacing w:val="-3"/>
        </w:rPr>
        <w:t>1135</w:t>
      </w:r>
      <w:r w:rsidR="00A24DCD" w:rsidRPr="008853E1">
        <w:rPr>
          <w:rFonts w:ascii="Bookman Old Style" w:hAnsi="Bookman Old Style" w:cs="Arial"/>
          <w:color w:val="000000"/>
          <w:spacing w:val="-3"/>
        </w:rPr>
        <w:t xml:space="preserve"> </w:t>
      </w:r>
      <w:r w:rsidR="00FD3D11" w:rsidRPr="008853E1">
        <w:rPr>
          <w:rFonts w:ascii="Bookman Old Style" w:hAnsi="Bookman Old Style" w:cs="Arial"/>
          <w:color w:val="000000"/>
          <w:spacing w:val="-3"/>
        </w:rPr>
        <w:t>de 29</w:t>
      </w:r>
      <w:r w:rsidR="00386740" w:rsidRPr="008853E1">
        <w:rPr>
          <w:rFonts w:ascii="Bookman Old Style" w:hAnsi="Bookman Old Style" w:cs="Arial"/>
          <w:color w:val="000000"/>
          <w:spacing w:val="-3"/>
        </w:rPr>
        <w:t xml:space="preserve"> </w:t>
      </w:r>
      <w:r w:rsidR="00A24DCD" w:rsidRPr="008853E1">
        <w:rPr>
          <w:rFonts w:ascii="Bookman Old Style" w:hAnsi="Bookman Old Style" w:cs="Arial"/>
          <w:color w:val="000000"/>
          <w:spacing w:val="-3"/>
        </w:rPr>
        <w:t>de</w:t>
      </w:r>
      <w:r w:rsidR="00100CE9" w:rsidRPr="008853E1">
        <w:rPr>
          <w:rFonts w:ascii="Bookman Old Style" w:hAnsi="Bookman Old Style" w:cs="Arial"/>
          <w:color w:val="000000"/>
          <w:spacing w:val="-3"/>
        </w:rPr>
        <w:t xml:space="preserve"> octubre</w:t>
      </w:r>
      <w:r w:rsidR="00A24DCD" w:rsidRPr="008853E1">
        <w:rPr>
          <w:rFonts w:ascii="Bookman Old Style" w:hAnsi="Bookman Old Style" w:cs="Arial"/>
          <w:color w:val="000000"/>
          <w:spacing w:val="-3"/>
        </w:rPr>
        <w:t xml:space="preserve"> de 2021</w:t>
      </w:r>
      <w:r w:rsidRPr="008853E1">
        <w:rPr>
          <w:rFonts w:ascii="Bookman Old Style" w:hAnsi="Bookman Old Style" w:cs="Arial"/>
          <w:color w:val="000000"/>
          <w:spacing w:val="-3"/>
        </w:rPr>
        <w:t xml:space="preserve">, </w:t>
      </w:r>
      <w:r w:rsidR="001A7622" w:rsidRPr="008853E1">
        <w:rPr>
          <w:rFonts w:ascii="Bookman Old Style" w:hAnsi="Bookman Old Style"/>
          <w:color w:val="000000"/>
          <w:lang w:val="es-ES_tradnl"/>
        </w:rPr>
        <w:t>aprob</w:t>
      </w:r>
      <w:r w:rsidRPr="008853E1">
        <w:rPr>
          <w:rFonts w:ascii="Bookman Old Style" w:hAnsi="Bookman Old Style"/>
          <w:color w:val="000000"/>
          <w:lang w:val="es-ES_tradnl"/>
        </w:rPr>
        <w:t xml:space="preserve">ó expedir la presente </w:t>
      </w:r>
      <w:r w:rsidR="00570E58" w:rsidRPr="008853E1">
        <w:rPr>
          <w:rFonts w:ascii="Bookman Old Style" w:hAnsi="Bookman Old Style"/>
          <w:color w:val="000000"/>
          <w:lang w:val="es-ES_tradnl"/>
        </w:rPr>
        <w:t>R</w:t>
      </w:r>
      <w:r w:rsidRPr="008853E1">
        <w:rPr>
          <w:rFonts w:ascii="Bookman Old Style" w:hAnsi="Bookman Old Style"/>
          <w:color w:val="000000"/>
          <w:lang w:val="es-ES_tradnl"/>
        </w:rPr>
        <w:t>esolución</w:t>
      </w:r>
      <w:r w:rsidR="00570E58" w:rsidRPr="008853E1">
        <w:rPr>
          <w:rFonts w:ascii="Bookman Old Style" w:hAnsi="Bookman Old Style"/>
          <w:color w:val="000000"/>
          <w:lang w:val="es-ES_tradnl"/>
        </w:rPr>
        <w:t xml:space="preserve"> y, en co</w:t>
      </w:r>
      <w:r w:rsidR="00570E58">
        <w:rPr>
          <w:rFonts w:ascii="Bookman Old Style" w:hAnsi="Bookman Old Style"/>
          <w:color w:val="000000"/>
          <w:lang w:val="es-ES_tradnl"/>
        </w:rPr>
        <w:t>nsecuencia</w:t>
      </w:r>
      <w:r w:rsidR="00C851BC">
        <w:rPr>
          <w:rFonts w:ascii="Bookman Old Style" w:hAnsi="Bookman Old Style"/>
          <w:color w:val="000000"/>
          <w:lang w:val="es-ES_tradnl"/>
        </w:rPr>
        <w:t>,</w:t>
      </w:r>
    </w:p>
    <w:p w14:paraId="4F8485A9" w14:textId="77777777" w:rsidR="001E5FC0" w:rsidRPr="00A24DCD" w:rsidRDefault="001E5FC0" w:rsidP="00071C05">
      <w:pPr>
        <w:adjustRightInd w:val="0"/>
        <w:spacing w:before="240"/>
        <w:ind w:left="0" w:right="20"/>
        <w:jc w:val="both"/>
        <w:rPr>
          <w:rFonts w:ascii="Bookman Old Style" w:hAnsi="Bookman Old Style" w:cs="Arial"/>
        </w:rPr>
      </w:pPr>
    </w:p>
    <w:p w14:paraId="2DC9434A" w14:textId="3F0781C1" w:rsidR="00273C2C" w:rsidRPr="00B2622A" w:rsidRDefault="00273C2C" w:rsidP="00655DA2">
      <w:pPr>
        <w:keepNext/>
        <w:spacing w:before="240" w:after="240"/>
        <w:ind w:left="0"/>
        <w:jc w:val="center"/>
        <w:rPr>
          <w:rFonts w:ascii="Bookman Old Style" w:hAnsi="Bookman Old Style" w:cs="Arial"/>
        </w:rPr>
      </w:pPr>
      <w:r w:rsidRPr="00B2622A">
        <w:rPr>
          <w:rFonts w:ascii="Bookman Old Style" w:hAnsi="Bookman Old Style" w:cs="Arial"/>
          <w:b/>
          <w:spacing w:val="80"/>
        </w:rPr>
        <w:t>RESUELVE</w:t>
      </w:r>
      <w:r w:rsidRPr="00B2622A">
        <w:rPr>
          <w:rFonts w:ascii="Bookman Old Style" w:hAnsi="Bookman Old Style" w:cs="Arial"/>
        </w:rPr>
        <w:t>:</w:t>
      </w:r>
    </w:p>
    <w:p w14:paraId="1D27281B" w14:textId="717B4ACB" w:rsidR="002D1ECA" w:rsidRDefault="002D1ECA" w:rsidP="00655DA2">
      <w:pPr>
        <w:keepNext/>
        <w:spacing w:before="24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655DA2">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56D1826B" w:rsidR="0038016C" w:rsidRDefault="00273C2C" w:rsidP="00655DA2">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ARTÍCULO 1. Mercado Relevante de Distribución</w:t>
      </w:r>
      <w:r w:rsidR="00DE3AEB">
        <w:rPr>
          <w:rFonts w:ascii="Bookman Old Style" w:hAnsi="Bookman Old Style" w:cs="Arial"/>
          <w:b/>
        </w:rPr>
        <w:t xml:space="preserve"> </w:t>
      </w:r>
      <w:r w:rsidR="00704312" w:rsidRPr="001954E9">
        <w:rPr>
          <w:rFonts w:ascii="Bookman Old Style" w:hAnsi="Bookman Old Style" w:cs="Arial"/>
          <w:b/>
        </w:rPr>
        <w:t xml:space="preserve">Para el Siguiente </w:t>
      </w:r>
      <w:r w:rsidR="00D50598" w:rsidRPr="001954E9">
        <w:rPr>
          <w:rFonts w:ascii="Bookman Old Style" w:hAnsi="Bookman Old Style" w:cs="Arial"/>
          <w:b/>
        </w:rPr>
        <w:t>Per</w:t>
      </w:r>
      <w:r w:rsidR="00D50598">
        <w:rPr>
          <w:rFonts w:ascii="Bookman Old Style" w:hAnsi="Bookman Old Style" w:cs="Arial"/>
          <w:b/>
        </w:rPr>
        <w:t>í</w:t>
      </w:r>
      <w:r w:rsidR="00D50598" w:rsidRPr="001954E9">
        <w:rPr>
          <w:rFonts w:ascii="Bookman Old Style" w:hAnsi="Bookman Old Style" w:cs="Arial"/>
          <w:b/>
        </w:rPr>
        <w:t xml:space="preserve">odo </w:t>
      </w:r>
      <w:r w:rsidR="00704312" w:rsidRPr="001954E9">
        <w:rPr>
          <w:rFonts w:ascii="Bookman Old Style" w:hAnsi="Bookman Old Style" w:cs="Arial"/>
          <w:b/>
        </w:rPr>
        <w:t>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B2622A">
        <w:rPr>
          <w:rFonts w:ascii="Bookman Old Style" w:hAnsi="Bookman Old Style" w:cs="Arial"/>
        </w:rPr>
        <w:t>5.</w:t>
      </w:r>
      <w:r w:rsidR="00DB1FBB">
        <w:rPr>
          <w:rFonts w:ascii="Bookman Old Style" w:hAnsi="Bookman Old Style" w:cs="Arial"/>
        </w:rPr>
        <w:t>2</w:t>
      </w:r>
      <w:r w:rsidR="00495D6B" w:rsidRPr="00341E8F">
        <w:rPr>
          <w:rFonts w:ascii="Bookman Old Style" w:hAnsi="Bookman Old Style" w:cs="Arial"/>
        </w:rPr>
        <w:t xml:space="preserve"> </w:t>
      </w:r>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D266C8">
        <w:rPr>
          <w:rFonts w:ascii="Bookman Old Style" w:hAnsi="Bookman Old Style" w:cs="Arial"/>
        </w:rPr>
        <w:t>M</w:t>
      </w:r>
      <w:r w:rsidR="007213C9">
        <w:rPr>
          <w:rFonts w:ascii="Bookman Old Style" w:hAnsi="Bookman Old Style" w:cs="Arial"/>
        </w:rPr>
        <w:t xml:space="preserve">etodología contenida en la resolución </w:t>
      </w:r>
      <w:r w:rsidR="007213C9" w:rsidRPr="00713F06">
        <w:rPr>
          <w:rFonts w:ascii="Bookman Old Style" w:hAnsi="Bookman Old Style" w:cs="Arial"/>
        </w:rPr>
        <w:t xml:space="preserve">CREG 202 de 2013, 138 de 2014, 090 </w:t>
      </w:r>
      <w:r w:rsidR="00D50598">
        <w:rPr>
          <w:rFonts w:ascii="Bookman Old Style" w:hAnsi="Bookman Old Style" w:cs="Arial"/>
        </w:rPr>
        <w:t>y</w:t>
      </w:r>
      <w:r w:rsidR="007213C9" w:rsidRPr="00713F06">
        <w:rPr>
          <w:rFonts w:ascii="Bookman Old Style" w:hAnsi="Bookman Old Style" w:cs="Arial"/>
        </w:rPr>
        <w:t xml:space="preserve"> 132 de 2018</w:t>
      </w:r>
      <w:r w:rsidR="00D50598">
        <w:rPr>
          <w:rFonts w:ascii="Bookman Old Style" w:hAnsi="Bookman Old Style" w:cs="Arial"/>
        </w:rPr>
        <w:t>,</w:t>
      </w:r>
      <w:r w:rsidR="007213C9" w:rsidRPr="00713F06">
        <w:rPr>
          <w:rFonts w:ascii="Bookman Old Style" w:hAnsi="Bookman Old Style" w:cs="Arial"/>
        </w:rPr>
        <w:t xml:space="preserve"> y 011 de 2020</w:t>
      </w:r>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103092">
        <w:rPr>
          <w:rFonts w:ascii="Bookman Old Style" w:hAnsi="Bookman Old Style" w:cs="Arial"/>
        </w:rPr>
        <w:t xml:space="preserve"> </w:t>
      </w:r>
      <w:r w:rsidR="00834B60" w:rsidRPr="00341E8F">
        <w:rPr>
          <w:rFonts w:ascii="Bookman Old Style" w:hAnsi="Bookman Old Style" w:cs="Arial"/>
        </w:rPr>
        <w:t xml:space="preserve">para el Siguiente </w:t>
      </w:r>
      <w:r w:rsidR="00D50598" w:rsidRPr="00341E8F">
        <w:rPr>
          <w:rFonts w:ascii="Bookman Old Style" w:hAnsi="Bookman Old Style" w:cs="Arial"/>
        </w:rPr>
        <w:t>Per</w:t>
      </w:r>
      <w:r w:rsidR="00D50598">
        <w:rPr>
          <w:rFonts w:ascii="Bookman Old Style" w:hAnsi="Bookman Old Style" w:cs="Arial"/>
        </w:rPr>
        <w:t>í</w:t>
      </w:r>
      <w:r w:rsidR="00D50598" w:rsidRPr="00341E8F">
        <w:rPr>
          <w:rFonts w:ascii="Bookman Old Style" w:hAnsi="Bookman Old Style" w:cs="Arial"/>
        </w:rPr>
        <w:t xml:space="preserve">odo </w:t>
      </w:r>
      <w:r w:rsidR="00834B60" w:rsidRPr="00341E8F">
        <w:rPr>
          <w:rFonts w:ascii="Bookman Old Style" w:hAnsi="Bookman Old Style" w:cs="Arial"/>
        </w:rPr>
        <w:t xml:space="preserve">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40BE9">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686A92">
        <w:rPr>
          <w:rFonts w:ascii="Bookman Old Style" w:hAnsi="Bookman Old Style" w:cs="Arial"/>
          <w:szCs w:val="20"/>
          <w:lang w:val="es-ES_tradnl"/>
        </w:rPr>
        <w:t>los</w:t>
      </w:r>
      <w:r w:rsidR="009F40BC">
        <w:rPr>
          <w:rFonts w:ascii="Bookman Old Style" w:hAnsi="Bookman Old Style" w:cs="Arial"/>
        </w:rPr>
        <w:t xml:space="preserve"> </w:t>
      </w:r>
      <w:r w:rsidR="00834B60">
        <w:rPr>
          <w:rFonts w:ascii="Bookman Old Style" w:hAnsi="Bookman Old Style" w:cs="Arial"/>
        </w:rPr>
        <w:t>siguiente</w:t>
      </w:r>
      <w:r w:rsidR="00686A92">
        <w:rPr>
          <w:rFonts w:ascii="Bookman Old Style" w:hAnsi="Bookman Old Style" w:cs="Arial"/>
        </w:rPr>
        <w:t>s</w:t>
      </w:r>
      <w:r w:rsidR="00B91E6E">
        <w:rPr>
          <w:rFonts w:ascii="Bookman Old Style" w:hAnsi="Bookman Old Style" w:cs="Arial"/>
        </w:rPr>
        <w:t xml:space="preserve"> </w:t>
      </w:r>
      <w:r w:rsidR="00530EA4">
        <w:rPr>
          <w:rFonts w:ascii="Bookman Old Style" w:hAnsi="Bookman Old Style" w:cs="Arial"/>
        </w:rPr>
        <w:t>municipios</w:t>
      </w:r>
      <w:r w:rsidR="00103092">
        <w:rPr>
          <w:rFonts w:ascii="Bookman Old Style" w:hAnsi="Bookman Old Style" w:cs="Arial"/>
        </w:rPr>
        <w:t>:</w:t>
      </w:r>
    </w:p>
    <w:tbl>
      <w:tblPr>
        <w:tblW w:w="39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7"/>
        <w:gridCol w:w="2518"/>
        <w:gridCol w:w="2516"/>
      </w:tblGrid>
      <w:tr w:rsidR="00FB790C" w:rsidRPr="00BE6A00" w14:paraId="35CB078F" w14:textId="77777777" w:rsidTr="00D51533">
        <w:trPr>
          <w:trHeight w:val="510"/>
          <w:tblHeader/>
          <w:jc w:val="center"/>
        </w:trPr>
        <w:tc>
          <w:tcPr>
            <w:tcW w:w="1667" w:type="pct"/>
            <w:shd w:val="clear" w:color="auto" w:fill="BFBFBF" w:themeFill="background1" w:themeFillShade="BF"/>
            <w:vAlign w:val="center"/>
          </w:tcPr>
          <w:p w14:paraId="2AA1B5AB" w14:textId="77777777" w:rsidR="00FB790C" w:rsidRPr="00BE6A00" w:rsidRDefault="00FB790C" w:rsidP="00D51533">
            <w:pPr>
              <w:keepNext/>
              <w:ind w:left="0"/>
              <w:jc w:val="center"/>
              <w:rPr>
                <w:rFonts w:ascii="Bookman Old Style" w:hAnsi="Bookman Old Style" w:cs="Arial"/>
                <w:b/>
                <w:sz w:val="20"/>
                <w:szCs w:val="20"/>
              </w:rPr>
            </w:pPr>
            <w:bookmarkStart w:id="17" w:name="_Hlk78834980"/>
            <w:r w:rsidRPr="00BE6A00">
              <w:rPr>
                <w:rFonts w:ascii="Bookman Old Style" w:hAnsi="Bookman Old Style" w:cs="Arial"/>
                <w:b/>
                <w:sz w:val="20"/>
                <w:szCs w:val="20"/>
              </w:rPr>
              <w:t>CÓDIGO DANE</w:t>
            </w:r>
          </w:p>
        </w:tc>
        <w:tc>
          <w:tcPr>
            <w:tcW w:w="1667" w:type="pct"/>
            <w:shd w:val="clear" w:color="auto" w:fill="BFBFBF" w:themeFill="background1" w:themeFillShade="BF"/>
            <w:vAlign w:val="center"/>
          </w:tcPr>
          <w:p w14:paraId="18C3229C" w14:textId="77777777" w:rsidR="00FB790C" w:rsidRPr="00BE6A00" w:rsidRDefault="00FB790C" w:rsidP="00D51533">
            <w:pPr>
              <w:keepNext/>
              <w:ind w:left="0"/>
              <w:jc w:val="center"/>
              <w:rPr>
                <w:rFonts w:ascii="Bookman Old Style" w:hAnsi="Bookman Old Style" w:cs="Arial"/>
                <w:b/>
                <w:sz w:val="20"/>
                <w:szCs w:val="20"/>
              </w:rPr>
            </w:pPr>
            <w:r w:rsidRPr="00BE6A00">
              <w:rPr>
                <w:rFonts w:ascii="Bookman Old Style" w:hAnsi="Bookman Old Style" w:cs="Arial"/>
                <w:b/>
                <w:sz w:val="20"/>
                <w:szCs w:val="20"/>
              </w:rPr>
              <w:t>MUNICIPIO</w:t>
            </w:r>
          </w:p>
        </w:tc>
        <w:tc>
          <w:tcPr>
            <w:tcW w:w="1666" w:type="pct"/>
            <w:shd w:val="clear" w:color="auto" w:fill="BFBFBF" w:themeFill="background1" w:themeFillShade="BF"/>
            <w:vAlign w:val="center"/>
          </w:tcPr>
          <w:p w14:paraId="11138B13" w14:textId="77777777" w:rsidR="00FB790C" w:rsidRPr="00BE6A00" w:rsidRDefault="00FB790C" w:rsidP="00D51533">
            <w:pPr>
              <w:keepNext/>
              <w:ind w:left="0"/>
              <w:jc w:val="center"/>
              <w:rPr>
                <w:rFonts w:ascii="Bookman Old Style" w:hAnsi="Bookman Old Style" w:cs="Arial"/>
                <w:b/>
                <w:sz w:val="20"/>
                <w:szCs w:val="20"/>
              </w:rPr>
            </w:pPr>
            <w:r w:rsidRPr="00BE6A00">
              <w:rPr>
                <w:rFonts w:ascii="Bookman Old Style" w:hAnsi="Bookman Old Style" w:cs="Arial"/>
                <w:b/>
                <w:sz w:val="20"/>
                <w:szCs w:val="20"/>
              </w:rPr>
              <w:t>DEPARTAMENTO</w:t>
            </w:r>
          </w:p>
        </w:tc>
      </w:tr>
      <w:tr w:rsidR="00FB790C" w:rsidRPr="00BE6A00" w14:paraId="1F41B813" w14:textId="77777777" w:rsidTr="00D51533">
        <w:trPr>
          <w:trHeight w:val="283"/>
          <w:jc w:val="center"/>
        </w:trPr>
        <w:tc>
          <w:tcPr>
            <w:tcW w:w="1667" w:type="pct"/>
            <w:shd w:val="clear" w:color="auto" w:fill="auto"/>
            <w:vAlign w:val="center"/>
          </w:tcPr>
          <w:p w14:paraId="48EDC081" w14:textId="77777777" w:rsidR="00FB790C" w:rsidRPr="00276EEC" w:rsidRDefault="00FB790C" w:rsidP="00D51533">
            <w:pPr>
              <w:ind w:left="0" w:hanging="22"/>
              <w:jc w:val="center"/>
              <w:rPr>
                <w:rFonts w:ascii="Bookman Old Style" w:hAnsi="Bookman Old Style"/>
                <w:color w:val="000000"/>
                <w:sz w:val="20"/>
                <w:szCs w:val="20"/>
              </w:rPr>
            </w:pPr>
            <w:r>
              <w:rPr>
                <w:rFonts w:ascii="Bookman Old Style" w:hAnsi="Bookman Old Style"/>
                <w:color w:val="000000"/>
                <w:sz w:val="20"/>
                <w:szCs w:val="20"/>
              </w:rPr>
              <w:t>81001</w:t>
            </w:r>
          </w:p>
        </w:tc>
        <w:tc>
          <w:tcPr>
            <w:tcW w:w="1667" w:type="pct"/>
            <w:vAlign w:val="center"/>
          </w:tcPr>
          <w:p w14:paraId="63FF009C" w14:textId="77777777" w:rsidR="00FB790C" w:rsidRPr="00BE6A00" w:rsidRDefault="00FB790C" w:rsidP="00D51533">
            <w:pPr>
              <w:ind w:left="0" w:hanging="22"/>
              <w:jc w:val="center"/>
              <w:rPr>
                <w:rFonts w:ascii="Bookman Old Style" w:hAnsi="Bookman Old Style"/>
                <w:color w:val="000000"/>
                <w:sz w:val="20"/>
                <w:szCs w:val="20"/>
              </w:rPr>
            </w:pPr>
            <w:r>
              <w:rPr>
                <w:rFonts w:ascii="Bookman Old Style" w:hAnsi="Bookman Old Style"/>
                <w:color w:val="000000"/>
                <w:sz w:val="20"/>
                <w:szCs w:val="20"/>
              </w:rPr>
              <w:t>Arauca</w:t>
            </w:r>
          </w:p>
        </w:tc>
        <w:tc>
          <w:tcPr>
            <w:tcW w:w="1666" w:type="pct"/>
            <w:shd w:val="clear" w:color="auto" w:fill="auto"/>
            <w:vAlign w:val="center"/>
          </w:tcPr>
          <w:p w14:paraId="48C74227" w14:textId="77777777" w:rsidR="00FB790C" w:rsidRPr="00BE6A00" w:rsidRDefault="00FB790C" w:rsidP="00D51533">
            <w:pPr>
              <w:ind w:left="0" w:hanging="22"/>
              <w:jc w:val="center"/>
              <w:rPr>
                <w:rFonts w:ascii="Bookman Old Style" w:hAnsi="Bookman Old Style"/>
                <w:color w:val="000000"/>
                <w:sz w:val="20"/>
                <w:szCs w:val="20"/>
              </w:rPr>
            </w:pPr>
            <w:r>
              <w:rPr>
                <w:rFonts w:ascii="Bookman Old Style" w:hAnsi="Bookman Old Style"/>
                <w:color w:val="000000"/>
                <w:sz w:val="20"/>
                <w:szCs w:val="20"/>
              </w:rPr>
              <w:t>Arauca</w:t>
            </w:r>
          </w:p>
        </w:tc>
      </w:tr>
      <w:tr w:rsidR="00FB790C" w:rsidRPr="00BE6A00" w14:paraId="6D8DFCBD" w14:textId="77777777" w:rsidTr="00D51533">
        <w:trPr>
          <w:trHeight w:val="283"/>
          <w:jc w:val="center"/>
        </w:trPr>
        <w:tc>
          <w:tcPr>
            <w:tcW w:w="1667" w:type="pct"/>
            <w:shd w:val="clear" w:color="auto" w:fill="auto"/>
            <w:vAlign w:val="center"/>
          </w:tcPr>
          <w:p w14:paraId="373F6594" w14:textId="77777777" w:rsidR="00FB790C" w:rsidRPr="00276EEC" w:rsidRDefault="00FB790C" w:rsidP="00D51533">
            <w:pPr>
              <w:ind w:left="0" w:hanging="22"/>
              <w:jc w:val="center"/>
              <w:rPr>
                <w:rFonts w:ascii="Bookman Old Style" w:hAnsi="Bookman Old Style"/>
                <w:color w:val="000000"/>
                <w:sz w:val="20"/>
                <w:szCs w:val="20"/>
              </w:rPr>
            </w:pPr>
            <w:r>
              <w:rPr>
                <w:rFonts w:ascii="Bookman Old Style" w:hAnsi="Bookman Old Style"/>
                <w:color w:val="000000"/>
                <w:sz w:val="20"/>
                <w:szCs w:val="20"/>
              </w:rPr>
              <w:t>81220</w:t>
            </w:r>
          </w:p>
        </w:tc>
        <w:tc>
          <w:tcPr>
            <w:tcW w:w="1667" w:type="pct"/>
            <w:vAlign w:val="center"/>
          </w:tcPr>
          <w:p w14:paraId="1628ACD8" w14:textId="77777777" w:rsidR="00FB790C" w:rsidRPr="00BE6A00" w:rsidRDefault="00FB790C" w:rsidP="00D51533">
            <w:pPr>
              <w:ind w:left="0" w:hanging="22"/>
              <w:jc w:val="center"/>
              <w:rPr>
                <w:rFonts w:ascii="Bookman Old Style" w:hAnsi="Bookman Old Style"/>
                <w:color w:val="000000"/>
                <w:sz w:val="20"/>
                <w:szCs w:val="20"/>
              </w:rPr>
            </w:pPr>
            <w:r>
              <w:rPr>
                <w:rFonts w:ascii="Bookman Old Style" w:hAnsi="Bookman Old Style"/>
                <w:color w:val="000000"/>
                <w:sz w:val="20"/>
                <w:szCs w:val="20"/>
              </w:rPr>
              <w:t>Cravo Norte</w:t>
            </w:r>
          </w:p>
        </w:tc>
        <w:tc>
          <w:tcPr>
            <w:tcW w:w="1666" w:type="pct"/>
            <w:shd w:val="clear" w:color="auto" w:fill="auto"/>
            <w:vAlign w:val="center"/>
          </w:tcPr>
          <w:p w14:paraId="317B9849" w14:textId="77777777" w:rsidR="00FB790C" w:rsidRPr="00BE6A00" w:rsidRDefault="00FB790C" w:rsidP="00D51533">
            <w:pPr>
              <w:ind w:left="0" w:hanging="22"/>
              <w:jc w:val="center"/>
              <w:rPr>
                <w:rFonts w:ascii="Bookman Old Style" w:hAnsi="Bookman Old Style"/>
                <w:color w:val="000000"/>
                <w:sz w:val="20"/>
                <w:szCs w:val="20"/>
              </w:rPr>
            </w:pPr>
            <w:r>
              <w:rPr>
                <w:rFonts w:ascii="Bookman Old Style" w:hAnsi="Bookman Old Style"/>
                <w:color w:val="000000"/>
                <w:sz w:val="20"/>
                <w:szCs w:val="20"/>
              </w:rPr>
              <w:t>Arauca</w:t>
            </w:r>
          </w:p>
        </w:tc>
      </w:tr>
      <w:tr w:rsidR="00FB790C" w:rsidRPr="00BE6A00" w14:paraId="4AE170F8" w14:textId="77777777" w:rsidTr="00D51533">
        <w:trPr>
          <w:trHeight w:val="283"/>
          <w:jc w:val="center"/>
        </w:trPr>
        <w:tc>
          <w:tcPr>
            <w:tcW w:w="1667" w:type="pct"/>
            <w:shd w:val="clear" w:color="auto" w:fill="auto"/>
            <w:vAlign w:val="center"/>
          </w:tcPr>
          <w:p w14:paraId="7B25BECA" w14:textId="77777777" w:rsidR="00FB790C" w:rsidRPr="00276EEC" w:rsidRDefault="00FB790C" w:rsidP="00D51533">
            <w:pPr>
              <w:ind w:left="0" w:hanging="22"/>
              <w:jc w:val="center"/>
              <w:rPr>
                <w:rFonts w:ascii="Bookman Old Style" w:hAnsi="Bookman Old Style"/>
                <w:color w:val="000000"/>
                <w:sz w:val="20"/>
                <w:szCs w:val="20"/>
              </w:rPr>
            </w:pPr>
            <w:r>
              <w:rPr>
                <w:rFonts w:ascii="Bookman Old Style" w:hAnsi="Bookman Old Style"/>
                <w:color w:val="000000"/>
                <w:sz w:val="20"/>
                <w:szCs w:val="20"/>
              </w:rPr>
              <w:t>81591</w:t>
            </w:r>
          </w:p>
        </w:tc>
        <w:tc>
          <w:tcPr>
            <w:tcW w:w="1667" w:type="pct"/>
            <w:vAlign w:val="center"/>
          </w:tcPr>
          <w:p w14:paraId="72154D61" w14:textId="77777777" w:rsidR="00FB790C" w:rsidRPr="00BE6A00" w:rsidRDefault="00FB790C" w:rsidP="00D51533">
            <w:pPr>
              <w:ind w:left="0" w:hanging="22"/>
              <w:jc w:val="center"/>
              <w:rPr>
                <w:rFonts w:ascii="Bookman Old Style" w:hAnsi="Bookman Old Style"/>
                <w:color w:val="000000"/>
                <w:sz w:val="20"/>
                <w:szCs w:val="20"/>
              </w:rPr>
            </w:pPr>
            <w:r>
              <w:rPr>
                <w:rFonts w:ascii="Bookman Old Style" w:hAnsi="Bookman Old Style"/>
                <w:color w:val="000000"/>
                <w:sz w:val="20"/>
                <w:szCs w:val="20"/>
              </w:rPr>
              <w:t>Puerto Rondón</w:t>
            </w:r>
          </w:p>
        </w:tc>
        <w:tc>
          <w:tcPr>
            <w:tcW w:w="1666" w:type="pct"/>
            <w:shd w:val="clear" w:color="auto" w:fill="auto"/>
            <w:vAlign w:val="center"/>
          </w:tcPr>
          <w:p w14:paraId="36468823" w14:textId="77777777" w:rsidR="00FB790C" w:rsidRPr="00BE6A00" w:rsidRDefault="00FB790C" w:rsidP="00D51533">
            <w:pPr>
              <w:ind w:left="0" w:hanging="22"/>
              <w:jc w:val="center"/>
              <w:rPr>
                <w:rFonts w:ascii="Bookman Old Style" w:hAnsi="Bookman Old Style"/>
                <w:color w:val="000000"/>
                <w:sz w:val="20"/>
                <w:szCs w:val="20"/>
              </w:rPr>
            </w:pPr>
            <w:r>
              <w:rPr>
                <w:rFonts w:ascii="Bookman Old Style" w:hAnsi="Bookman Old Style"/>
                <w:color w:val="000000"/>
                <w:sz w:val="20"/>
                <w:szCs w:val="20"/>
              </w:rPr>
              <w:t>Arauca</w:t>
            </w:r>
          </w:p>
        </w:tc>
      </w:tr>
    </w:tbl>
    <w:bookmarkEnd w:id="17"/>
    <w:p w14:paraId="54E31CD4" w14:textId="7777777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4BB3076C"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w:t>
      </w:r>
      <w:r w:rsidR="005378E0">
        <w:rPr>
          <w:rFonts w:ascii="Bookman Old Style" w:hAnsi="Bookman Old Style" w:cs="Arial"/>
          <w:b/>
        </w:rPr>
        <w:t>PNI</w:t>
      </w:r>
      <w:r w:rsidR="00BF2120" w:rsidRPr="001954E9">
        <w:rPr>
          <w:rFonts w:ascii="Bookman Old Style" w:hAnsi="Bookman Old Style" w:cs="Arial"/>
          <w:b/>
        </w:rPr>
        <w:t>)</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w:t>
      </w:r>
      <w:r w:rsidR="008150E7" w:rsidRPr="00C416B9">
        <w:rPr>
          <w:rFonts w:ascii="Bookman Old Style" w:hAnsi="Bookman Old Style" w:cs="Arial"/>
          <w:color w:val="000000" w:themeColor="text1"/>
        </w:rPr>
        <w:t xml:space="preserve">de </w:t>
      </w:r>
      <w:r w:rsidR="00CB384D" w:rsidRPr="0084009E">
        <w:rPr>
          <w:rFonts w:ascii="Bookman Old Style" w:hAnsi="Bookman Old Style" w:cs="Arial"/>
        </w:rPr>
        <w:t>$</w:t>
      </w:r>
      <w:bookmarkStart w:id="18" w:name="_Hlk52888800"/>
      <w:r w:rsidR="00EC2D17">
        <w:rPr>
          <w:rFonts w:ascii="Bookman Old Style" w:hAnsi="Bookman Old Style" w:cs="Arial"/>
        </w:rPr>
        <w:t xml:space="preserve"> </w:t>
      </w:r>
      <w:bookmarkStart w:id="19" w:name="_Hlk78835049"/>
      <w:r w:rsidR="00EC2D17">
        <w:rPr>
          <w:rFonts w:ascii="Bookman Old Style" w:hAnsi="Bookman Old Style" w:cs="Arial"/>
        </w:rPr>
        <w:t>26,</w:t>
      </w:r>
      <w:bookmarkStart w:id="20" w:name="_Hlk76546803"/>
      <w:bookmarkEnd w:id="18"/>
      <w:r w:rsidR="00A77FEB">
        <w:rPr>
          <w:rFonts w:ascii="Bookman Old Style" w:hAnsi="Bookman Old Style" w:cs="Arial"/>
        </w:rPr>
        <w:t>306,</w:t>
      </w:r>
      <w:r w:rsidR="00B56372">
        <w:rPr>
          <w:rFonts w:ascii="Bookman Old Style" w:hAnsi="Bookman Old Style" w:cs="Arial"/>
        </w:rPr>
        <w:t>310,930</w:t>
      </w:r>
      <w:r w:rsidR="008D0B47">
        <w:rPr>
          <w:rFonts w:ascii="Bookman Old Style" w:hAnsi="Bookman Old Style" w:cs="Arial"/>
        </w:rPr>
        <w:t xml:space="preserve"> </w:t>
      </w:r>
      <w:bookmarkEnd w:id="19"/>
      <w:bookmarkEnd w:id="20"/>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 </w:t>
      </w:r>
      <w:r w:rsidR="008150E7" w:rsidRPr="00A673C4">
        <w:rPr>
          <w:rFonts w:ascii="Bookman Old Style" w:hAnsi="Bookman Old Style" w:cs="Arial"/>
        </w:rPr>
        <w:t xml:space="preserve">31 de diciembre de </w:t>
      </w:r>
      <w:r w:rsidR="00934F43" w:rsidRPr="00A673C4">
        <w:rPr>
          <w:rFonts w:ascii="Bookman Old Style" w:hAnsi="Bookman Old Style" w:cs="Arial"/>
        </w:rPr>
        <w:t>20</w:t>
      </w:r>
      <w:r w:rsidR="002004DE">
        <w:rPr>
          <w:rFonts w:ascii="Bookman Old Style" w:hAnsi="Bookman Old Style" w:cs="Arial"/>
        </w:rPr>
        <w:t>20</w:t>
      </w:r>
      <w:r w:rsidR="008150E7" w:rsidRPr="00A673C4">
        <w:rPr>
          <w:rFonts w:ascii="Bookman Old Style" w:hAnsi="Bookman Old Style" w:cs="Arial"/>
        </w:rPr>
        <w:t>)</w:t>
      </w:r>
      <w:r w:rsidR="00273C2C" w:rsidRPr="00A673C4">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2D982CC9"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w:t>
      </w:r>
      <w:r w:rsidR="007213C9">
        <w:rPr>
          <w:rFonts w:ascii="Bookman Old Style" w:hAnsi="Bookman Old Style" w:cs="Arial"/>
        </w:rPr>
        <w:t xml:space="preserve">la </w:t>
      </w:r>
      <w:r w:rsidR="0032223C">
        <w:rPr>
          <w:rFonts w:ascii="Bookman Old Style" w:hAnsi="Bookman Old Style" w:cs="Arial"/>
        </w:rPr>
        <w:t>Metodología</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8340" w:type="dxa"/>
        <w:jc w:val="center"/>
        <w:tblCellMar>
          <w:left w:w="70" w:type="dxa"/>
          <w:right w:w="70" w:type="dxa"/>
        </w:tblCellMar>
        <w:tblLook w:val="04A0" w:firstRow="1" w:lastRow="0" w:firstColumn="1" w:lastColumn="0" w:noHBand="0" w:noVBand="1"/>
      </w:tblPr>
      <w:tblGrid>
        <w:gridCol w:w="3681"/>
        <w:gridCol w:w="2329"/>
        <w:gridCol w:w="2330"/>
      </w:tblGrid>
      <w:tr w:rsidR="00C17E5D" w:rsidRPr="00C17E5D" w14:paraId="77E71782" w14:textId="77777777" w:rsidTr="00602465">
        <w:trPr>
          <w:trHeight w:val="397"/>
          <w:tblHeader/>
          <w:jc w:val="center"/>
        </w:trPr>
        <w:tc>
          <w:tcPr>
            <w:tcW w:w="83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51383B" w14:textId="77777777" w:rsidR="00C17E5D" w:rsidRPr="00C17E5D" w:rsidRDefault="00C17E5D" w:rsidP="00C17E5D">
            <w:pPr>
              <w:ind w:left="0"/>
              <w:jc w:val="center"/>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lastRenderedPageBreak/>
              <w:t>Usuarios de Uso Residencial y Usuarios Diferentes a los de Uso Residencial</w:t>
            </w:r>
          </w:p>
        </w:tc>
      </w:tr>
      <w:tr w:rsidR="00C17E5D" w:rsidRPr="00C17E5D" w14:paraId="3FD0C2D4" w14:textId="77777777" w:rsidTr="00602465">
        <w:trPr>
          <w:trHeight w:val="397"/>
          <w:tblHeader/>
          <w:jc w:val="center"/>
        </w:trPr>
        <w:tc>
          <w:tcPr>
            <w:tcW w:w="368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77DBB87" w14:textId="77777777" w:rsidR="00C17E5D" w:rsidRPr="00C17E5D" w:rsidRDefault="00C17E5D" w:rsidP="00C17E5D">
            <w:pPr>
              <w:ind w:left="0"/>
              <w:jc w:val="center"/>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Variable</w:t>
            </w:r>
          </w:p>
        </w:tc>
        <w:tc>
          <w:tcPr>
            <w:tcW w:w="2329" w:type="dxa"/>
            <w:tcBorders>
              <w:top w:val="nil"/>
              <w:left w:val="nil"/>
              <w:bottom w:val="single" w:sz="4" w:space="0" w:color="auto"/>
              <w:right w:val="single" w:sz="4" w:space="0" w:color="auto"/>
            </w:tcBorders>
            <w:shd w:val="clear" w:color="auto" w:fill="BFBFBF" w:themeFill="background1" w:themeFillShade="BF"/>
            <w:vAlign w:val="center"/>
            <w:hideMark/>
          </w:tcPr>
          <w:p w14:paraId="2D901A10" w14:textId="77777777" w:rsidR="00C17E5D" w:rsidRPr="00C17E5D" w:rsidRDefault="00C17E5D" w:rsidP="00C17E5D">
            <w:pPr>
              <w:ind w:left="0"/>
              <w:jc w:val="center"/>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Año 2021</w:t>
            </w:r>
          </w:p>
        </w:tc>
        <w:tc>
          <w:tcPr>
            <w:tcW w:w="2330" w:type="dxa"/>
            <w:tcBorders>
              <w:top w:val="nil"/>
              <w:left w:val="nil"/>
              <w:bottom w:val="single" w:sz="4" w:space="0" w:color="auto"/>
              <w:right w:val="single" w:sz="4" w:space="0" w:color="auto"/>
            </w:tcBorders>
            <w:shd w:val="clear" w:color="auto" w:fill="BFBFBF" w:themeFill="background1" w:themeFillShade="BF"/>
            <w:vAlign w:val="center"/>
            <w:hideMark/>
          </w:tcPr>
          <w:p w14:paraId="0C44A092" w14:textId="77777777" w:rsidR="00C17E5D" w:rsidRPr="00C17E5D" w:rsidRDefault="00C17E5D" w:rsidP="00C17E5D">
            <w:pPr>
              <w:ind w:left="0"/>
              <w:jc w:val="center"/>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Año 2022 en adelante</w:t>
            </w:r>
          </w:p>
        </w:tc>
      </w:tr>
      <w:tr w:rsidR="00401C10" w:rsidRPr="00C17E5D" w14:paraId="56D979F1" w14:textId="77777777" w:rsidTr="00D11731">
        <w:trPr>
          <w:trHeight w:val="300"/>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6CF04EC" w14:textId="656BB394" w:rsidR="00401C10" w:rsidRPr="00C17E5D" w:rsidRDefault="00401C10" w:rsidP="00401C10">
            <w:pPr>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C17E5D">
              <w:rPr>
                <w:rFonts w:ascii="Bookman Old Style" w:hAnsi="Bookman Old Style" w:cs="Arial"/>
                <w:b/>
                <w:bCs/>
                <w:color w:val="000000"/>
                <w:sz w:val="18"/>
                <w:szCs w:val="18"/>
                <w:lang w:val="es-CO" w:eastAsia="es-CO"/>
              </w:rPr>
              <w:t>IBMNRPk</w:t>
            </w:r>
          </w:p>
        </w:tc>
        <w:tc>
          <w:tcPr>
            <w:tcW w:w="2329" w:type="dxa"/>
            <w:tcBorders>
              <w:top w:val="nil"/>
              <w:left w:val="nil"/>
              <w:bottom w:val="single" w:sz="4" w:space="0" w:color="auto"/>
              <w:right w:val="single" w:sz="4" w:space="0" w:color="auto"/>
            </w:tcBorders>
            <w:shd w:val="clear" w:color="000000" w:fill="FFFFFF"/>
            <w:vAlign w:val="center"/>
            <w:hideMark/>
          </w:tcPr>
          <w:p w14:paraId="0EFCBDA2" w14:textId="786F72E4" w:rsidR="00401C10" w:rsidRPr="00401C10" w:rsidRDefault="00401C10" w:rsidP="00401C10">
            <w:pPr>
              <w:ind w:left="0"/>
              <w:jc w:val="center"/>
              <w:rPr>
                <w:rFonts w:ascii="Bookman Old Style" w:hAnsi="Bookman Old Style" w:cs="Arial"/>
                <w:color w:val="000000"/>
                <w:sz w:val="18"/>
                <w:szCs w:val="18"/>
                <w:lang w:val="es-CO" w:eastAsia="es-CO"/>
              </w:rPr>
            </w:pPr>
            <w:r w:rsidRPr="00401C10">
              <w:rPr>
                <w:rFonts w:ascii="Bookman Old Style" w:hAnsi="Bookman Old Style" w:cs="Arial"/>
                <w:color w:val="000000"/>
                <w:sz w:val="20"/>
                <w:lang w:eastAsia="es-CO"/>
              </w:rPr>
              <w:t>9,435,246,983</w:t>
            </w:r>
          </w:p>
        </w:tc>
        <w:tc>
          <w:tcPr>
            <w:tcW w:w="2330" w:type="dxa"/>
            <w:tcBorders>
              <w:top w:val="nil"/>
              <w:left w:val="nil"/>
              <w:bottom w:val="single" w:sz="4" w:space="0" w:color="auto"/>
              <w:right w:val="single" w:sz="4" w:space="0" w:color="auto"/>
            </w:tcBorders>
            <w:shd w:val="clear" w:color="000000" w:fill="FFFFFF"/>
            <w:vAlign w:val="center"/>
            <w:hideMark/>
          </w:tcPr>
          <w:p w14:paraId="1103B8E9" w14:textId="6142B9F5" w:rsidR="00401C10" w:rsidRPr="00401C10" w:rsidRDefault="00401C10" w:rsidP="00401C10">
            <w:pPr>
              <w:ind w:left="0"/>
              <w:jc w:val="center"/>
              <w:rPr>
                <w:rFonts w:ascii="Bookman Old Style" w:hAnsi="Bookman Old Style" w:cs="Arial"/>
                <w:color w:val="000000"/>
                <w:sz w:val="18"/>
                <w:szCs w:val="18"/>
                <w:lang w:val="es-CO" w:eastAsia="es-CO"/>
              </w:rPr>
            </w:pPr>
            <w:r w:rsidRPr="00401C10">
              <w:rPr>
                <w:rFonts w:ascii="Bookman Old Style" w:hAnsi="Bookman Old Style" w:cs="Arial"/>
                <w:color w:val="000000"/>
                <w:sz w:val="20"/>
                <w:lang w:eastAsia="es-CO"/>
              </w:rPr>
              <w:t>9,448,747,605</w:t>
            </w:r>
          </w:p>
        </w:tc>
      </w:tr>
      <w:tr w:rsidR="00401C10" w:rsidRPr="00C17E5D" w14:paraId="13CF1ED4" w14:textId="77777777" w:rsidTr="00D11731">
        <w:trPr>
          <w:trHeight w:val="300"/>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7027EE56" w14:textId="6FD519FE" w:rsidR="00401C10" w:rsidRPr="00C17E5D" w:rsidRDefault="00401C10" w:rsidP="00401C10">
            <w:pPr>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C17E5D">
              <w:rPr>
                <w:rFonts w:ascii="Bookman Old Style" w:hAnsi="Bookman Old Style" w:cs="Arial"/>
                <w:b/>
                <w:bCs/>
                <w:color w:val="000000"/>
                <w:sz w:val="18"/>
                <w:szCs w:val="18"/>
                <w:lang w:val="es-CO" w:eastAsia="es-CO"/>
              </w:rPr>
              <w:t>IBMNRSk</w:t>
            </w:r>
          </w:p>
        </w:tc>
        <w:tc>
          <w:tcPr>
            <w:tcW w:w="2329" w:type="dxa"/>
            <w:tcBorders>
              <w:top w:val="nil"/>
              <w:left w:val="nil"/>
              <w:bottom w:val="single" w:sz="4" w:space="0" w:color="auto"/>
              <w:right w:val="single" w:sz="4" w:space="0" w:color="auto"/>
            </w:tcBorders>
            <w:shd w:val="clear" w:color="000000" w:fill="FFFFFF"/>
            <w:vAlign w:val="center"/>
            <w:hideMark/>
          </w:tcPr>
          <w:p w14:paraId="46EF46A3" w14:textId="01D6BAFE" w:rsidR="00401C10" w:rsidRPr="00401C10" w:rsidRDefault="00401C10" w:rsidP="00401C10">
            <w:pPr>
              <w:ind w:left="0"/>
              <w:jc w:val="center"/>
              <w:rPr>
                <w:rFonts w:ascii="Bookman Old Style" w:hAnsi="Bookman Old Style" w:cs="Arial"/>
                <w:color w:val="000000"/>
                <w:sz w:val="18"/>
                <w:szCs w:val="18"/>
                <w:lang w:val="es-CO" w:eastAsia="es-CO"/>
              </w:rPr>
            </w:pPr>
            <w:r w:rsidRPr="00401C10">
              <w:rPr>
                <w:rFonts w:ascii="Bookman Old Style" w:hAnsi="Bookman Old Style" w:cs="Arial"/>
                <w:color w:val="000000"/>
                <w:sz w:val="20"/>
                <w:lang w:eastAsia="es-CO"/>
              </w:rPr>
              <w:t>13,512,398,489</w:t>
            </w:r>
          </w:p>
        </w:tc>
        <w:tc>
          <w:tcPr>
            <w:tcW w:w="2330" w:type="dxa"/>
            <w:tcBorders>
              <w:top w:val="nil"/>
              <w:left w:val="nil"/>
              <w:bottom w:val="single" w:sz="4" w:space="0" w:color="auto"/>
              <w:right w:val="single" w:sz="4" w:space="0" w:color="auto"/>
            </w:tcBorders>
            <w:shd w:val="clear" w:color="000000" w:fill="FFFFFF"/>
            <w:vAlign w:val="center"/>
            <w:hideMark/>
          </w:tcPr>
          <w:p w14:paraId="6475BC8B" w14:textId="462E44A3" w:rsidR="00401C10" w:rsidRPr="00401C10" w:rsidRDefault="00401C10" w:rsidP="00401C10">
            <w:pPr>
              <w:ind w:left="0"/>
              <w:jc w:val="center"/>
              <w:rPr>
                <w:rFonts w:ascii="Bookman Old Style" w:hAnsi="Bookman Old Style" w:cs="Arial"/>
                <w:color w:val="000000"/>
                <w:sz w:val="18"/>
                <w:szCs w:val="18"/>
                <w:lang w:val="es-CO" w:eastAsia="es-CO"/>
              </w:rPr>
            </w:pPr>
            <w:r w:rsidRPr="00401C10">
              <w:rPr>
                <w:rFonts w:ascii="Bookman Old Style" w:hAnsi="Bookman Old Style" w:cs="Arial"/>
                <w:color w:val="000000"/>
                <w:sz w:val="20"/>
                <w:lang w:eastAsia="es-CO"/>
              </w:rPr>
              <w:t>13,539,690,470</w:t>
            </w:r>
          </w:p>
        </w:tc>
      </w:tr>
      <w:tr w:rsidR="00401C10" w:rsidRPr="00C17E5D" w14:paraId="34C0FDB0" w14:textId="77777777" w:rsidTr="00D11731">
        <w:trPr>
          <w:trHeight w:val="300"/>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0BDE67F0" w14:textId="5D530E52" w:rsidR="00401C10" w:rsidRPr="00C17E5D" w:rsidRDefault="00401C10" w:rsidP="00401C10">
            <w:pPr>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C17E5D">
              <w:rPr>
                <w:rFonts w:ascii="Bookman Old Style" w:hAnsi="Bookman Old Style" w:cs="Arial"/>
                <w:b/>
                <w:bCs/>
                <w:color w:val="000000"/>
                <w:sz w:val="18"/>
                <w:szCs w:val="18"/>
                <w:lang w:val="es-CO" w:eastAsia="es-CO"/>
              </w:rPr>
              <w:t>VP(Q(PR)NoResRSk + Q(PR)Resk)</w:t>
            </w:r>
          </w:p>
        </w:tc>
        <w:tc>
          <w:tcPr>
            <w:tcW w:w="2329" w:type="dxa"/>
            <w:tcBorders>
              <w:top w:val="nil"/>
              <w:left w:val="nil"/>
              <w:bottom w:val="single" w:sz="4" w:space="0" w:color="auto"/>
              <w:right w:val="single" w:sz="4" w:space="0" w:color="auto"/>
            </w:tcBorders>
            <w:shd w:val="clear" w:color="000000" w:fill="FFFFFF"/>
            <w:vAlign w:val="center"/>
            <w:hideMark/>
          </w:tcPr>
          <w:p w14:paraId="6E460926" w14:textId="7F8B4FAB" w:rsidR="00401C10" w:rsidRPr="00401C10" w:rsidRDefault="00401C10" w:rsidP="00401C10">
            <w:pPr>
              <w:ind w:left="0"/>
              <w:jc w:val="center"/>
              <w:rPr>
                <w:rFonts w:ascii="Bookman Old Style" w:hAnsi="Bookman Old Style" w:cs="Arial"/>
                <w:color w:val="000000"/>
                <w:sz w:val="18"/>
                <w:szCs w:val="18"/>
                <w:lang w:val="es-CO" w:eastAsia="es-CO"/>
              </w:rPr>
            </w:pPr>
            <w:r w:rsidRPr="00401C10">
              <w:rPr>
                <w:rFonts w:ascii="Bookman Old Style" w:hAnsi="Bookman Old Style" w:cs="Arial"/>
                <w:color w:val="000000"/>
                <w:sz w:val="20"/>
                <w:lang w:eastAsia="es-CO"/>
              </w:rPr>
              <w:t>9,838,296</w:t>
            </w:r>
          </w:p>
        </w:tc>
        <w:tc>
          <w:tcPr>
            <w:tcW w:w="2330" w:type="dxa"/>
            <w:tcBorders>
              <w:top w:val="nil"/>
              <w:left w:val="nil"/>
              <w:bottom w:val="single" w:sz="4" w:space="0" w:color="auto"/>
              <w:right w:val="single" w:sz="4" w:space="0" w:color="auto"/>
            </w:tcBorders>
            <w:shd w:val="clear" w:color="000000" w:fill="FFFFFF"/>
            <w:vAlign w:val="center"/>
            <w:hideMark/>
          </w:tcPr>
          <w:p w14:paraId="0FD9E208" w14:textId="205682C4" w:rsidR="00401C10" w:rsidRPr="00401C10" w:rsidRDefault="00401C10" w:rsidP="00401C10">
            <w:pPr>
              <w:ind w:left="0"/>
              <w:jc w:val="center"/>
              <w:rPr>
                <w:rFonts w:ascii="Bookman Old Style" w:hAnsi="Bookman Old Style" w:cs="Arial"/>
                <w:color w:val="000000"/>
                <w:sz w:val="18"/>
                <w:szCs w:val="18"/>
                <w:lang w:val="es-CO" w:eastAsia="es-CO"/>
              </w:rPr>
            </w:pPr>
            <w:r w:rsidRPr="00401C10">
              <w:rPr>
                <w:rFonts w:ascii="Bookman Old Style" w:hAnsi="Bookman Old Style" w:cs="Arial"/>
                <w:color w:val="000000"/>
                <w:sz w:val="20"/>
                <w:lang w:eastAsia="es-CO"/>
              </w:rPr>
              <w:t>9,945,434</w:t>
            </w:r>
          </w:p>
        </w:tc>
      </w:tr>
      <w:tr w:rsidR="00401C10" w:rsidRPr="00C17E5D" w14:paraId="57B1A35E" w14:textId="77777777" w:rsidTr="00D11731">
        <w:trPr>
          <w:trHeight w:val="300"/>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6AD105ED" w14:textId="5659531A" w:rsidR="00401C10" w:rsidRPr="00C17E5D" w:rsidRDefault="00401C10" w:rsidP="00401C10">
            <w:pPr>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C17E5D">
              <w:rPr>
                <w:rFonts w:ascii="Bookman Old Style" w:hAnsi="Bookman Old Style" w:cs="Arial"/>
                <w:b/>
                <w:bCs/>
                <w:color w:val="000000"/>
                <w:sz w:val="18"/>
                <w:szCs w:val="18"/>
                <w:lang w:val="es-CO" w:eastAsia="es-CO"/>
              </w:rPr>
              <w:t>VP(Q(PR)Tk</w:t>
            </w:r>
          </w:p>
        </w:tc>
        <w:tc>
          <w:tcPr>
            <w:tcW w:w="2329" w:type="dxa"/>
            <w:tcBorders>
              <w:top w:val="nil"/>
              <w:left w:val="nil"/>
              <w:bottom w:val="single" w:sz="4" w:space="0" w:color="auto"/>
              <w:right w:val="single" w:sz="4" w:space="0" w:color="auto"/>
            </w:tcBorders>
            <w:shd w:val="clear" w:color="000000" w:fill="FFFFFF"/>
            <w:vAlign w:val="center"/>
            <w:hideMark/>
          </w:tcPr>
          <w:p w14:paraId="6FDD4FC1" w14:textId="7BC4758E" w:rsidR="00401C10" w:rsidRPr="00401C10" w:rsidRDefault="00401C10" w:rsidP="00401C10">
            <w:pPr>
              <w:ind w:left="0"/>
              <w:jc w:val="center"/>
              <w:rPr>
                <w:rFonts w:ascii="Bookman Old Style" w:hAnsi="Bookman Old Style" w:cs="Arial"/>
                <w:color w:val="000000"/>
                <w:sz w:val="18"/>
                <w:szCs w:val="18"/>
                <w:lang w:val="es-CO" w:eastAsia="es-CO"/>
              </w:rPr>
            </w:pPr>
            <w:r w:rsidRPr="00401C10">
              <w:rPr>
                <w:rFonts w:ascii="Bookman Old Style" w:hAnsi="Bookman Old Style" w:cs="Arial"/>
                <w:color w:val="000000"/>
                <w:sz w:val="20"/>
                <w:lang w:eastAsia="es-CO"/>
              </w:rPr>
              <w:t>9,838,296</w:t>
            </w:r>
          </w:p>
        </w:tc>
        <w:tc>
          <w:tcPr>
            <w:tcW w:w="2330" w:type="dxa"/>
            <w:tcBorders>
              <w:top w:val="nil"/>
              <w:left w:val="nil"/>
              <w:bottom w:val="single" w:sz="4" w:space="0" w:color="auto"/>
              <w:right w:val="single" w:sz="4" w:space="0" w:color="auto"/>
            </w:tcBorders>
            <w:shd w:val="clear" w:color="000000" w:fill="FFFFFF"/>
            <w:vAlign w:val="center"/>
            <w:hideMark/>
          </w:tcPr>
          <w:p w14:paraId="1849864B" w14:textId="0FCC9EEE" w:rsidR="00401C10" w:rsidRPr="00401C10" w:rsidRDefault="00401C10" w:rsidP="00401C10">
            <w:pPr>
              <w:ind w:left="0"/>
              <w:jc w:val="center"/>
              <w:rPr>
                <w:rFonts w:ascii="Bookman Old Style" w:hAnsi="Bookman Old Style" w:cs="Arial"/>
                <w:color w:val="000000"/>
                <w:sz w:val="18"/>
                <w:szCs w:val="18"/>
                <w:lang w:val="es-CO" w:eastAsia="es-CO"/>
              </w:rPr>
            </w:pPr>
            <w:r w:rsidRPr="00401C10">
              <w:rPr>
                <w:rFonts w:ascii="Bookman Old Style" w:hAnsi="Bookman Old Style" w:cs="Arial"/>
                <w:color w:val="000000"/>
                <w:sz w:val="20"/>
                <w:lang w:eastAsia="es-CO"/>
              </w:rPr>
              <w:t>9,945,434</w:t>
            </w:r>
          </w:p>
        </w:tc>
      </w:tr>
    </w:tbl>
    <w:p w14:paraId="72BCD11E" w14:textId="4B08C378" w:rsidR="00C42E05" w:rsidRPr="002442D8" w:rsidRDefault="00C42E05" w:rsidP="009353D2">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 xml:space="preserve">Cifras en pesos del 31 de diciembre de </w:t>
      </w:r>
      <w:r w:rsidR="00135C78">
        <w:rPr>
          <w:rFonts w:ascii="Bookman Old Style" w:hAnsi="Bookman Old Style" w:cs="Arial"/>
          <w:sz w:val="16"/>
        </w:rPr>
        <w:t>20</w:t>
      </w:r>
      <w:r w:rsidR="00472B92">
        <w:rPr>
          <w:rFonts w:ascii="Bookman Old Style" w:hAnsi="Bookman Old Style" w:cs="Arial"/>
          <w:sz w:val="16"/>
        </w:rPr>
        <w:t>20</w:t>
      </w:r>
    </w:p>
    <w:p w14:paraId="4F8A264B" w14:textId="49A8A449" w:rsidR="001B63E5" w:rsidRDefault="00273C2C" w:rsidP="009353D2">
      <w:pPr>
        <w:spacing w:after="240"/>
        <w:ind w:left="0"/>
        <w:jc w:val="both"/>
        <w:rPr>
          <w:rFonts w:ascii="Bookman Old Style" w:hAnsi="Bookman Old Style" w:cs="Arial"/>
        </w:rPr>
      </w:pPr>
      <w:r w:rsidRPr="00B71DA3">
        <w:rPr>
          <w:rFonts w:ascii="Bookman Old Style" w:hAnsi="Bookman Old Style" w:cs="Arial"/>
          <w:b/>
        </w:rPr>
        <w:t>ARTÍCULO 4. Gastos de Administración, Operación y Mantenimiento - AOM.</w:t>
      </w:r>
      <w:r w:rsidRPr="00B71DA3">
        <w:rPr>
          <w:rFonts w:ascii="Bookman Old Style" w:hAnsi="Bookman Old Style" w:cs="Arial"/>
          <w:bCs/>
        </w:rPr>
        <w:t xml:space="preserve"> </w:t>
      </w:r>
      <w:r w:rsidR="00BB54AF" w:rsidRPr="00B71DA3">
        <w:rPr>
          <w:rFonts w:ascii="Bookman Old Style" w:hAnsi="Bookman Old Style" w:cs="Arial"/>
          <w:bCs/>
        </w:rPr>
        <w:t>U</w:t>
      </w:r>
      <w:r w:rsidR="001B63E5" w:rsidRPr="00B71DA3">
        <w:rPr>
          <w:rFonts w:ascii="Bookman Old Style" w:hAnsi="Bookman Old Style" w:cs="Arial"/>
          <w:bCs/>
        </w:rPr>
        <w:t>na vez ajustad</w:t>
      </w:r>
      <w:r w:rsidR="00BB54AF" w:rsidRPr="00B71DA3">
        <w:rPr>
          <w:rFonts w:ascii="Bookman Old Style" w:hAnsi="Bookman Old Style" w:cs="Arial"/>
          <w:bCs/>
        </w:rPr>
        <w:t>a la</w:t>
      </w:r>
      <w:r w:rsidR="00BB54AF" w:rsidRPr="00B71DA3">
        <w:rPr>
          <w:rFonts w:ascii="Bookman Old Style" w:hAnsi="Bookman Old Style" w:cs="Arial"/>
        </w:rPr>
        <w:t xml:space="preserve"> p</w:t>
      </w:r>
      <w:r w:rsidR="001B63E5" w:rsidRPr="00B71DA3">
        <w:rPr>
          <w:rFonts w:ascii="Bookman Old Style" w:hAnsi="Bookman Old Style" w:cs="Arial"/>
        </w:rPr>
        <w:t>royección</w:t>
      </w:r>
      <w:r w:rsidR="001B63E5" w:rsidRPr="00B71DA3">
        <w:rPr>
          <w:rFonts w:ascii="Bookman Old Style" w:hAnsi="Bookman Old Style" w:cs="Arial"/>
          <w:bCs/>
        </w:rPr>
        <w:t xml:space="preserve"> de</w:t>
      </w:r>
      <w:r w:rsidR="00BB54AF" w:rsidRPr="00B71DA3">
        <w:rPr>
          <w:rFonts w:ascii="Bookman Old Style" w:hAnsi="Bookman Old Style" w:cs="Arial"/>
          <w:bCs/>
        </w:rPr>
        <w:t xml:space="preserve"> gastos de</w:t>
      </w:r>
      <w:r w:rsidR="001B63E5" w:rsidRPr="00B71DA3">
        <w:rPr>
          <w:rFonts w:ascii="Bookman Old Style" w:hAnsi="Bookman Old Style" w:cs="Arial"/>
          <w:bCs/>
        </w:rPr>
        <w:t xml:space="preserve"> AOM reportad</w:t>
      </w:r>
      <w:r w:rsidR="00BB54AF" w:rsidRPr="00B71DA3">
        <w:rPr>
          <w:rFonts w:ascii="Bookman Old Style" w:hAnsi="Bookman Old Style" w:cs="Arial"/>
          <w:bCs/>
        </w:rPr>
        <w:t>a</w:t>
      </w:r>
      <w:r w:rsidR="001B63E5" w:rsidRPr="00B71DA3">
        <w:rPr>
          <w:rFonts w:ascii="Bookman Old Style" w:hAnsi="Bookman Old Style" w:cs="Arial"/>
          <w:bCs/>
        </w:rPr>
        <w:t xml:space="preserve"> por la empresa con el menor de los crecimientos</w:t>
      </w:r>
      <w:r w:rsidR="00BB54AF" w:rsidRPr="00B71DA3">
        <w:rPr>
          <w:rFonts w:ascii="Bookman Old Style" w:hAnsi="Bookman Old Style" w:cs="Arial"/>
          <w:bCs/>
        </w:rPr>
        <w:t xml:space="preserve"> anuales </w:t>
      </w:r>
      <w:r w:rsidR="001B63E5" w:rsidRPr="00B71DA3">
        <w:rPr>
          <w:rFonts w:ascii="Bookman Old Style" w:hAnsi="Bookman Old Style" w:cs="Arial"/>
          <w:bCs/>
        </w:rPr>
        <w:t xml:space="preserve">entre </w:t>
      </w:r>
      <w:r w:rsidR="00BB54AF" w:rsidRPr="00B71DA3">
        <w:rPr>
          <w:rFonts w:ascii="Bookman Old Style" w:hAnsi="Bookman Old Style" w:cs="Arial"/>
          <w:bCs/>
        </w:rPr>
        <w:t xml:space="preserve">el del gasto de </w:t>
      </w:r>
      <w:r w:rsidR="001B63E5" w:rsidRPr="00B71DA3">
        <w:rPr>
          <w:rFonts w:ascii="Bookman Old Style" w:hAnsi="Bookman Old Style" w:cs="Arial"/>
          <w:bCs/>
        </w:rPr>
        <w:t xml:space="preserve">AOM y </w:t>
      </w:r>
      <w:r w:rsidR="00BB54AF" w:rsidRPr="00B71DA3">
        <w:rPr>
          <w:rFonts w:ascii="Bookman Old Style" w:hAnsi="Bookman Old Style" w:cs="Arial"/>
          <w:bCs/>
        </w:rPr>
        <w:t>el de la d</w:t>
      </w:r>
      <w:r w:rsidR="001B63E5" w:rsidRPr="00B71DA3">
        <w:rPr>
          <w:rFonts w:ascii="Bookman Old Style" w:hAnsi="Bookman Old Style" w:cs="Arial"/>
          <w:bCs/>
        </w:rPr>
        <w:t xml:space="preserve">emanda, </w:t>
      </w:r>
      <w:r w:rsidR="00A92969" w:rsidRPr="00B71DA3">
        <w:rPr>
          <w:rFonts w:ascii="Bookman Old Style" w:hAnsi="Bookman Old Style" w:cs="Arial"/>
          <w:bCs/>
        </w:rPr>
        <w:t xml:space="preserve">se determina un porcentaje de gastos de AOM eficiente a </w:t>
      </w:r>
      <w:r w:rsidR="00A92969" w:rsidRPr="00E07E78">
        <w:rPr>
          <w:rFonts w:ascii="Bookman Old Style" w:hAnsi="Bookman Old Style" w:cs="Arial"/>
          <w:bCs/>
        </w:rPr>
        <w:t xml:space="preserve">reconocer </w:t>
      </w:r>
      <w:r w:rsidR="00BB54AF" w:rsidRPr="00E07E78">
        <w:rPr>
          <w:rFonts w:ascii="Bookman Old Style" w:hAnsi="Bookman Old Style" w:cs="Arial"/>
          <w:bCs/>
        </w:rPr>
        <w:t>para el mercado relevante de distribución para el siguiente per</w:t>
      </w:r>
      <w:r w:rsidR="00D50598" w:rsidRPr="00E07E78">
        <w:rPr>
          <w:rFonts w:ascii="Bookman Old Style" w:hAnsi="Bookman Old Style" w:cs="Arial"/>
          <w:bCs/>
        </w:rPr>
        <w:t>í</w:t>
      </w:r>
      <w:r w:rsidR="00BB54AF" w:rsidRPr="00E07E78">
        <w:rPr>
          <w:rFonts w:ascii="Bookman Old Style" w:hAnsi="Bookman Old Style" w:cs="Arial"/>
          <w:bCs/>
        </w:rPr>
        <w:t xml:space="preserve">odo tarifario </w:t>
      </w:r>
      <w:r w:rsidR="001B63E5" w:rsidRPr="00E07E78">
        <w:rPr>
          <w:rFonts w:ascii="Bookman Old Style" w:hAnsi="Bookman Old Style" w:cs="Arial"/>
          <w:bCs/>
        </w:rPr>
        <w:t xml:space="preserve">de </w:t>
      </w:r>
      <w:r w:rsidR="00CB7E03">
        <w:rPr>
          <w:rFonts w:ascii="Bookman Old Style" w:hAnsi="Bookman Old Style" w:cs="Arial"/>
          <w:bCs/>
        </w:rPr>
        <w:t>3.</w:t>
      </w:r>
      <w:r w:rsidR="00E421E8">
        <w:rPr>
          <w:rFonts w:ascii="Bookman Old Style" w:hAnsi="Bookman Old Style" w:cs="Arial"/>
          <w:bCs/>
        </w:rPr>
        <w:t>84</w:t>
      </w:r>
      <w:r w:rsidR="001B63E5" w:rsidRPr="00E07E78">
        <w:rPr>
          <w:rFonts w:ascii="Bookman Old Style" w:hAnsi="Bookman Old Style" w:cs="Arial"/>
          <w:bCs/>
        </w:rPr>
        <w:t>%</w:t>
      </w:r>
      <w:r w:rsidR="004331A0" w:rsidRPr="00E07E78">
        <w:rPr>
          <w:rFonts w:ascii="Bookman Old Style" w:hAnsi="Bookman Old Style" w:cs="Arial"/>
          <w:bCs/>
        </w:rPr>
        <w:t>,</w:t>
      </w:r>
      <w:r w:rsidR="00BB54AF" w:rsidRPr="00B71DA3">
        <w:rPr>
          <w:rFonts w:ascii="Bookman Old Style" w:hAnsi="Bookman Old Style" w:cs="Arial"/>
          <w:bCs/>
        </w:rPr>
        <w:t xml:space="preserve"> y un factor de ajuste</w:t>
      </w:r>
      <w:r w:rsidR="00AC2836" w:rsidRPr="00B71DA3">
        <w:rPr>
          <w:rFonts w:ascii="Bookman Old Style" w:hAnsi="Bookman Old Style" w:cs="Arial"/>
          <w:bCs/>
        </w:rPr>
        <w:t xml:space="preserve"> %FA</w:t>
      </w:r>
      <w:r w:rsidR="00AC2836" w:rsidRPr="00B71DA3">
        <w:rPr>
          <w:rFonts w:ascii="Bookman Old Style" w:hAnsi="Bookman Old Style" w:cs="Arial"/>
          <w:bCs/>
          <w:vertAlign w:val="subscript"/>
        </w:rPr>
        <w:t>proyección AOM</w:t>
      </w:r>
      <w:r w:rsidR="00AC2836" w:rsidRPr="00B71DA3">
        <w:rPr>
          <w:rFonts w:ascii="Bookman Old Style" w:hAnsi="Bookman Old Style" w:cs="Arial"/>
          <w:bCs/>
        </w:rPr>
        <w:t xml:space="preserve"> </w:t>
      </w:r>
      <w:r w:rsidR="001B63E5" w:rsidRPr="00B71DA3">
        <w:rPr>
          <w:rFonts w:ascii="Bookman Old Style" w:hAnsi="Bookman Old Style" w:cs="Arial"/>
          <w:bCs/>
        </w:rPr>
        <w:t xml:space="preserve">de </w:t>
      </w:r>
      <w:r w:rsidR="00CB7E03">
        <w:rPr>
          <w:rFonts w:ascii="Bookman Old Style" w:hAnsi="Bookman Old Style" w:cs="Arial"/>
          <w:bCs/>
        </w:rPr>
        <w:t>100</w:t>
      </w:r>
      <w:r w:rsidR="001B63E5" w:rsidRPr="00B71DA3">
        <w:rPr>
          <w:rFonts w:ascii="Bookman Old Style" w:hAnsi="Bookman Old Style" w:cs="Arial"/>
          <w:bCs/>
        </w:rPr>
        <w:t>%</w:t>
      </w:r>
      <w:r w:rsidR="001B63E5" w:rsidRPr="00B71DA3">
        <w:rPr>
          <w:rFonts w:ascii="Bookman Old Style" w:hAnsi="Bookman Old Style" w:cs="Arial"/>
        </w:rPr>
        <w:t xml:space="preserve">. En el Anexo 3 </w:t>
      </w:r>
      <w:r w:rsidR="00BB54AF" w:rsidRPr="00B71DA3">
        <w:rPr>
          <w:rFonts w:ascii="Bookman Old Style" w:hAnsi="Bookman Old Style" w:cs="Arial"/>
        </w:rPr>
        <w:t xml:space="preserve">de esta </w:t>
      </w:r>
      <w:r w:rsidR="0006287B" w:rsidRPr="00B71DA3">
        <w:rPr>
          <w:rFonts w:ascii="Bookman Old Style" w:hAnsi="Bookman Old Style" w:cs="Arial"/>
        </w:rPr>
        <w:t>R</w:t>
      </w:r>
      <w:r w:rsidR="00BB54AF" w:rsidRPr="00B71DA3">
        <w:rPr>
          <w:rFonts w:ascii="Bookman Old Style" w:hAnsi="Bookman Old Style" w:cs="Arial"/>
        </w:rPr>
        <w:t xml:space="preserve">esolución </w:t>
      </w:r>
      <w:r w:rsidR="001B63E5" w:rsidRPr="00B71DA3">
        <w:rPr>
          <w:rFonts w:ascii="Bookman Old Style" w:hAnsi="Bookman Old Style" w:cs="Arial"/>
        </w:rPr>
        <w:t xml:space="preserve">se presentan los gastos </w:t>
      </w:r>
      <w:r w:rsidR="00BB54AF" w:rsidRPr="00B71DA3">
        <w:rPr>
          <w:rFonts w:ascii="Bookman Old Style" w:hAnsi="Bookman Old Style" w:cs="Arial"/>
        </w:rPr>
        <w:t>d</w:t>
      </w:r>
      <w:r w:rsidR="001B63E5" w:rsidRPr="00B71DA3">
        <w:rPr>
          <w:rFonts w:ascii="Bookman Old Style" w:hAnsi="Bookman Old Style" w:cs="Arial"/>
        </w:rPr>
        <w:t xml:space="preserve">e AOM </w:t>
      </w:r>
      <w:r w:rsidR="00BB54AF" w:rsidRPr="00B71DA3">
        <w:rPr>
          <w:rFonts w:ascii="Bookman Old Style" w:hAnsi="Bookman Old Style" w:cs="Arial"/>
        </w:rPr>
        <w:t xml:space="preserve">ajustados </w:t>
      </w:r>
      <w:r w:rsidR="001B63E5" w:rsidRPr="00B71DA3">
        <w:rPr>
          <w:rFonts w:ascii="Bookman Old Style" w:hAnsi="Bookman Old Style" w:cs="Arial"/>
        </w:rPr>
        <w:t>para cada año del Horizonte de Proyección</w:t>
      </w:r>
      <w:r w:rsidR="00BB54AF" w:rsidRPr="00B71DA3">
        <w:rPr>
          <w:rFonts w:ascii="Bookman Old Style" w:hAnsi="Bookman Old Style"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0"/>
        <w:gridCol w:w="1843"/>
        <w:gridCol w:w="1843"/>
      </w:tblGrid>
      <w:tr w:rsidR="00C61069" w:rsidRPr="00C61069" w14:paraId="66DF6FE8" w14:textId="77777777" w:rsidTr="00C17E5D">
        <w:trPr>
          <w:trHeight w:val="581"/>
          <w:jc w:val="center"/>
        </w:trPr>
        <w:tc>
          <w:tcPr>
            <w:tcW w:w="4670" w:type="dxa"/>
            <w:shd w:val="clear" w:color="auto" w:fill="BFBFBF" w:themeFill="background1" w:themeFillShade="BF"/>
            <w:vAlign w:val="center"/>
          </w:tcPr>
          <w:p w14:paraId="6D73C91F" w14:textId="77777777" w:rsidR="00C61069" w:rsidRPr="00C61069" w:rsidRDefault="00C61069"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C61069">
              <w:rPr>
                <w:rFonts w:ascii="Bookman Old Style" w:hAnsi="Bookman Old Style" w:cs="Arial"/>
                <w:b/>
                <w:bCs/>
                <w:color w:val="000000"/>
                <w:sz w:val="18"/>
                <w:szCs w:val="18"/>
                <w:lang w:val="es-CO" w:eastAsia="es-CO"/>
              </w:rPr>
              <w:t>Componente</w:t>
            </w:r>
          </w:p>
        </w:tc>
        <w:tc>
          <w:tcPr>
            <w:tcW w:w="1843" w:type="dxa"/>
            <w:shd w:val="clear" w:color="auto" w:fill="BFBFBF" w:themeFill="background1" w:themeFillShade="BF"/>
            <w:vAlign w:val="center"/>
          </w:tcPr>
          <w:p w14:paraId="0DF7ADFD" w14:textId="77777777" w:rsidR="00C61069" w:rsidRPr="00C61069" w:rsidRDefault="00C61069"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C61069">
              <w:rPr>
                <w:rFonts w:ascii="Bookman Old Style" w:hAnsi="Bookman Old Style" w:cs="Arial"/>
                <w:b/>
                <w:bCs/>
                <w:color w:val="000000"/>
                <w:sz w:val="18"/>
                <w:szCs w:val="18"/>
                <w:lang w:val="es-CO" w:eastAsia="es-CO"/>
              </w:rPr>
              <w:t>Año 2021</w:t>
            </w:r>
          </w:p>
        </w:tc>
        <w:tc>
          <w:tcPr>
            <w:tcW w:w="1843" w:type="dxa"/>
            <w:shd w:val="clear" w:color="auto" w:fill="BFBFBF" w:themeFill="background1" w:themeFillShade="BF"/>
            <w:vAlign w:val="center"/>
          </w:tcPr>
          <w:p w14:paraId="71DA82F9" w14:textId="77777777" w:rsidR="00C61069" w:rsidRPr="00C61069" w:rsidRDefault="00C61069"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C61069">
              <w:rPr>
                <w:rFonts w:ascii="Bookman Old Style" w:hAnsi="Bookman Old Style" w:cs="Arial"/>
                <w:b/>
                <w:bCs/>
                <w:color w:val="000000"/>
                <w:sz w:val="18"/>
                <w:szCs w:val="18"/>
                <w:lang w:val="es-CO" w:eastAsia="es-CO"/>
              </w:rPr>
              <w:t>Año 2022 en adelante</w:t>
            </w:r>
          </w:p>
        </w:tc>
      </w:tr>
      <w:tr w:rsidR="00CB7E03" w:rsidRPr="00C61069" w14:paraId="578ACB58" w14:textId="77777777" w:rsidTr="00CB7E03">
        <w:trPr>
          <w:trHeight w:val="290"/>
          <w:jc w:val="center"/>
        </w:trPr>
        <w:tc>
          <w:tcPr>
            <w:tcW w:w="4670" w:type="dxa"/>
            <w:vAlign w:val="center"/>
          </w:tcPr>
          <w:p w14:paraId="24D51563" w14:textId="3BD5FB31" w:rsidR="00CB7E03" w:rsidRPr="00C61069" w:rsidRDefault="00656B73" w:rsidP="00CB7E03">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00CB7E03" w:rsidRPr="00C61069">
              <w:rPr>
                <w:rFonts w:ascii="Bookman Old Style" w:hAnsi="Bookman Old Style" w:cs="Arial"/>
                <w:color w:val="000000"/>
                <w:sz w:val="18"/>
                <w:szCs w:val="18"/>
                <w:lang w:val="es-CO" w:eastAsia="es-CO"/>
              </w:rPr>
              <w:t>Valor Presente AOM, con nivel de eficiencia</w:t>
            </w:r>
          </w:p>
        </w:tc>
        <w:tc>
          <w:tcPr>
            <w:tcW w:w="1843" w:type="dxa"/>
            <w:vAlign w:val="center"/>
          </w:tcPr>
          <w:p w14:paraId="1DA24558" w14:textId="6D9A974D" w:rsidR="00CB7E03" w:rsidRPr="00E07E78" w:rsidRDefault="00CB7E03" w:rsidP="00CB7E03">
            <w:pPr>
              <w:autoSpaceDE w:val="0"/>
              <w:autoSpaceDN w:val="0"/>
              <w:adjustRightInd w:val="0"/>
              <w:ind w:left="0"/>
              <w:jc w:val="center"/>
              <w:rPr>
                <w:rFonts w:ascii="Bookman Old Style" w:hAnsi="Bookman Old Style" w:cs="Arial"/>
                <w:color w:val="000000"/>
                <w:sz w:val="18"/>
                <w:szCs w:val="18"/>
                <w:lang w:val="es-CO" w:eastAsia="es-CO"/>
              </w:rPr>
            </w:pPr>
            <w:r w:rsidRPr="00CB7E03">
              <w:rPr>
                <w:rFonts w:ascii="Bookman Old Style" w:hAnsi="Bookman Old Style" w:cs="Arial"/>
                <w:color w:val="000000"/>
                <w:sz w:val="18"/>
                <w:szCs w:val="18"/>
                <w:lang w:val="es-CO" w:eastAsia="es-CO"/>
              </w:rPr>
              <w:t>7</w:t>
            </w:r>
            <w:r>
              <w:rPr>
                <w:rFonts w:ascii="Bookman Old Style" w:hAnsi="Bookman Old Style" w:cs="Arial"/>
                <w:color w:val="000000"/>
                <w:sz w:val="18"/>
                <w:szCs w:val="18"/>
                <w:lang w:val="es-CO" w:eastAsia="es-CO"/>
              </w:rPr>
              <w:t>,</w:t>
            </w:r>
            <w:r w:rsidRPr="00CB7E03">
              <w:rPr>
                <w:rFonts w:ascii="Bookman Old Style" w:hAnsi="Bookman Old Style" w:cs="Arial"/>
                <w:color w:val="000000"/>
                <w:sz w:val="18"/>
                <w:szCs w:val="18"/>
                <w:lang w:val="es-CO" w:eastAsia="es-CO"/>
              </w:rPr>
              <w:t>555</w:t>
            </w:r>
            <w:r>
              <w:rPr>
                <w:rFonts w:ascii="Bookman Old Style" w:hAnsi="Bookman Old Style" w:cs="Arial"/>
                <w:color w:val="000000"/>
                <w:sz w:val="18"/>
                <w:szCs w:val="18"/>
                <w:lang w:val="es-CO" w:eastAsia="es-CO"/>
              </w:rPr>
              <w:t>,</w:t>
            </w:r>
            <w:r w:rsidRPr="00CB7E03">
              <w:rPr>
                <w:rFonts w:ascii="Bookman Old Style" w:hAnsi="Bookman Old Style" w:cs="Arial"/>
                <w:color w:val="000000"/>
                <w:sz w:val="18"/>
                <w:szCs w:val="18"/>
                <w:lang w:val="es-CO" w:eastAsia="es-CO"/>
              </w:rPr>
              <w:t>195</w:t>
            </w:r>
            <w:r>
              <w:rPr>
                <w:rFonts w:ascii="Bookman Old Style" w:hAnsi="Bookman Old Style" w:cs="Arial"/>
                <w:color w:val="000000"/>
                <w:sz w:val="18"/>
                <w:szCs w:val="18"/>
                <w:lang w:val="es-CO" w:eastAsia="es-CO"/>
              </w:rPr>
              <w:t>,</w:t>
            </w:r>
            <w:r w:rsidRPr="00CB7E03">
              <w:rPr>
                <w:rFonts w:ascii="Bookman Old Style" w:hAnsi="Bookman Old Style" w:cs="Arial"/>
                <w:color w:val="000000"/>
                <w:sz w:val="18"/>
                <w:szCs w:val="18"/>
                <w:lang w:val="es-CO" w:eastAsia="es-CO"/>
              </w:rPr>
              <w:t>779</w:t>
            </w:r>
          </w:p>
        </w:tc>
        <w:tc>
          <w:tcPr>
            <w:tcW w:w="1843" w:type="dxa"/>
            <w:vAlign w:val="center"/>
          </w:tcPr>
          <w:p w14:paraId="754AF44B" w14:textId="24E76B2A" w:rsidR="00CB7E03" w:rsidRPr="00E07E78" w:rsidRDefault="00CB7E03" w:rsidP="00CB7E03">
            <w:pPr>
              <w:autoSpaceDE w:val="0"/>
              <w:autoSpaceDN w:val="0"/>
              <w:adjustRightInd w:val="0"/>
              <w:ind w:left="0"/>
              <w:jc w:val="center"/>
              <w:rPr>
                <w:rFonts w:ascii="Bookman Old Style" w:hAnsi="Bookman Old Style" w:cs="Arial"/>
                <w:color w:val="000000"/>
                <w:sz w:val="18"/>
                <w:szCs w:val="18"/>
                <w:lang w:val="es-CO" w:eastAsia="es-CO"/>
              </w:rPr>
            </w:pPr>
            <w:r w:rsidRPr="00CB7E03">
              <w:rPr>
                <w:rFonts w:ascii="Bookman Old Style" w:hAnsi="Bookman Old Style" w:cs="Arial"/>
                <w:color w:val="000000"/>
                <w:sz w:val="18"/>
                <w:szCs w:val="18"/>
                <w:lang w:val="es-CO" w:eastAsia="es-CO"/>
              </w:rPr>
              <w:t>7</w:t>
            </w:r>
            <w:r>
              <w:rPr>
                <w:rFonts w:ascii="Bookman Old Style" w:hAnsi="Bookman Old Style" w:cs="Arial"/>
                <w:color w:val="000000"/>
                <w:sz w:val="18"/>
                <w:szCs w:val="18"/>
                <w:lang w:val="es-CO" w:eastAsia="es-CO"/>
              </w:rPr>
              <w:t>,</w:t>
            </w:r>
            <w:r w:rsidRPr="00CB7E03">
              <w:rPr>
                <w:rFonts w:ascii="Bookman Old Style" w:hAnsi="Bookman Old Style" w:cs="Arial"/>
                <w:color w:val="000000"/>
                <w:sz w:val="18"/>
                <w:szCs w:val="18"/>
                <w:lang w:val="es-CO" w:eastAsia="es-CO"/>
              </w:rPr>
              <w:t>631</w:t>
            </w:r>
            <w:r>
              <w:rPr>
                <w:rFonts w:ascii="Bookman Old Style" w:hAnsi="Bookman Old Style" w:cs="Arial"/>
                <w:color w:val="000000"/>
                <w:sz w:val="18"/>
                <w:szCs w:val="18"/>
                <w:lang w:val="es-CO" w:eastAsia="es-CO"/>
              </w:rPr>
              <w:t>,</w:t>
            </w:r>
            <w:r w:rsidRPr="00CB7E03">
              <w:rPr>
                <w:rFonts w:ascii="Bookman Old Style" w:hAnsi="Bookman Old Style" w:cs="Arial"/>
                <w:color w:val="000000"/>
                <w:sz w:val="18"/>
                <w:szCs w:val="18"/>
                <w:lang w:val="es-CO" w:eastAsia="es-CO"/>
              </w:rPr>
              <w:t>671</w:t>
            </w:r>
            <w:r>
              <w:rPr>
                <w:rFonts w:ascii="Bookman Old Style" w:hAnsi="Bookman Old Style" w:cs="Arial"/>
                <w:color w:val="000000"/>
                <w:sz w:val="18"/>
                <w:szCs w:val="18"/>
                <w:lang w:val="es-CO" w:eastAsia="es-CO"/>
              </w:rPr>
              <w:t>,</w:t>
            </w:r>
            <w:r w:rsidRPr="00CB7E03">
              <w:rPr>
                <w:rFonts w:ascii="Bookman Old Style" w:hAnsi="Bookman Old Style" w:cs="Arial"/>
                <w:color w:val="000000"/>
                <w:sz w:val="18"/>
                <w:szCs w:val="18"/>
                <w:lang w:val="es-CO" w:eastAsia="es-CO"/>
              </w:rPr>
              <w:t>067</w:t>
            </w:r>
          </w:p>
        </w:tc>
      </w:tr>
    </w:tbl>
    <w:p w14:paraId="5AE402A5" w14:textId="33B5E89E" w:rsidR="00591693" w:rsidRPr="00B2622A" w:rsidRDefault="00591693" w:rsidP="00B2622A">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E07E78">
        <w:rPr>
          <w:rFonts w:ascii="Bookman Old Style" w:hAnsi="Bookman Old Style" w:cs="Arial"/>
          <w:sz w:val="16"/>
        </w:rPr>
        <w:t>20</w:t>
      </w:r>
      <w:r w:rsidRPr="003723CC">
        <w:rPr>
          <w:rFonts w:ascii="Bookman Old Style" w:hAnsi="Bookman Old Style" w:cs="Arial"/>
          <w:sz w:val="16"/>
        </w:rPr>
        <w:t>.</w:t>
      </w:r>
    </w:p>
    <w:p w14:paraId="10FDFD5F" w14:textId="01585326"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3B50BA">
        <w:rPr>
          <w:rFonts w:ascii="Bookman Old Style" w:hAnsi="Bookman Old Style" w:cs="Arial"/>
        </w:rPr>
        <w:t>Metodología</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8340" w:type="dxa"/>
        <w:jc w:val="center"/>
        <w:tblCellMar>
          <w:left w:w="70" w:type="dxa"/>
          <w:right w:w="70" w:type="dxa"/>
        </w:tblCellMar>
        <w:tblLook w:val="04A0" w:firstRow="1" w:lastRow="0" w:firstColumn="1" w:lastColumn="0" w:noHBand="0" w:noVBand="1"/>
      </w:tblPr>
      <w:tblGrid>
        <w:gridCol w:w="3681"/>
        <w:gridCol w:w="2329"/>
        <w:gridCol w:w="2330"/>
      </w:tblGrid>
      <w:tr w:rsidR="00F12081" w:rsidRPr="00F12081" w14:paraId="4C75AF06" w14:textId="77777777" w:rsidTr="00602465">
        <w:trPr>
          <w:trHeight w:val="397"/>
          <w:tblHeader/>
          <w:jc w:val="center"/>
        </w:trPr>
        <w:tc>
          <w:tcPr>
            <w:tcW w:w="83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1E88DF"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Usuarios de Uso Residencial y Usuarios Diferentes a los de Uso Residencial</w:t>
            </w:r>
          </w:p>
        </w:tc>
      </w:tr>
      <w:tr w:rsidR="00F12081" w:rsidRPr="00F12081" w14:paraId="1D6A8874" w14:textId="77777777" w:rsidTr="00602465">
        <w:trPr>
          <w:trHeight w:val="397"/>
          <w:tblHeader/>
          <w:jc w:val="center"/>
        </w:trPr>
        <w:tc>
          <w:tcPr>
            <w:tcW w:w="368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9C8551E"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Variable</w:t>
            </w:r>
          </w:p>
        </w:tc>
        <w:tc>
          <w:tcPr>
            <w:tcW w:w="2329" w:type="dxa"/>
            <w:tcBorders>
              <w:top w:val="nil"/>
              <w:left w:val="nil"/>
              <w:bottom w:val="single" w:sz="4" w:space="0" w:color="auto"/>
              <w:right w:val="single" w:sz="4" w:space="0" w:color="auto"/>
            </w:tcBorders>
            <w:shd w:val="clear" w:color="auto" w:fill="BFBFBF" w:themeFill="background1" w:themeFillShade="BF"/>
            <w:vAlign w:val="center"/>
            <w:hideMark/>
          </w:tcPr>
          <w:p w14:paraId="757634DD"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Año 2021</w:t>
            </w:r>
          </w:p>
        </w:tc>
        <w:tc>
          <w:tcPr>
            <w:tcW w:w="2330" w:type="dxa"/>
            <w:tcBorders>
              <w:top w:val="nil"/>
              <w:left w:val="nil"/>
              <w:bottom w:val="single" w:sz="4" w:space="0" w:color="auto"/>
              <w:right w:val="single" w:sz="4" w:space="0" w:color="auto"/>
            </w:tcBorders>
            <w:shd w:val="clear" w:color="auto" w:fill="BFBFBF" w:themeFill="background1" w:themeFillShade="BF"/>
            <w:vAlign w:val="center"/>
            <w:hideMark/>
          </w:tcPr>
          <w:p w14:paraId="52D701BD"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Año 2022 en adelante</w:t>
            </w:r>
          </w:p>
        </w:tc>
      </w:tr>
      <w:tr w:rsidR="00FB0114" w:rsidRPr="00F12081" w14:paraId="14D54909" w14:textId="77777777" w:rsidTr="008D5442">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B0186FC" w14:textId="7EC1C951" w:rsidR="00FB0114" w:rsidRPr="00F12081" w:rsidRDefault="00FB0114" w:rsidP="00FB0114">
            <w:pPr>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F12081">
              <w:rPr>
                <w:rFonts w:ascii="Bookman Old Style" w:hAnsi="Bookman Old Style" w:cs="Arial"/>
                <w:b/>
                <w:bCs/>
                <w:color w:val="000000"/>
                <w:sz w:val="18"/>
                <w:szCs w:val="18"/>
                <w:lang w:val="es-CO" w:eastAsia="es-CO"/>
              </w:rPr>
              <w:t>VP(AOM(PR))RPk</w:t>
            </w:r>
          </w:p>
        </w:tc>
        <w:tc>
          <w:tcPr>
            <w:tcW w:w="2329" w:type="dxa"/>
            <w:tcBorders>
              <w:top w:val="nil"/>
              <w:left w:val="nil"/>
              <w:bottom w:val="single" w:sz="4" w:space="0" w:color="auto"/>
              <w:right w:val="single" w:sz="4" w:space="0" w:color="auto"/>
            </w:tcBorders>
            <w:shd w:val="clear" w:color="auto" w:fill="auto"/>
            <w:vAlign w:val="center"/>
            <w:hideMark/>
          </w:tcPr>
          <w:p w14:paraId="24A437E8" w14:textId="47F68A48" w:rsidR="00FB0114" w:rsidRPr="00FB0114" w:rsidRDefault="00FB0114" w:rsidP="00FB0114">
            <w:pPr>
              <w:ind w:left="0"/>
              <w:jc w:val="center"/>
              <w:rPr>
                <w:rFonts w:ascii="Bookman Old Style" w:hAnsi="Bookman Old Style" w:cs="Arial"/>
                <w:color w:val="000000"/>
                <w:sz w:val="18"/>
                <w:szCs w:val="18"/>
                <w:lang w:val="es-CO" w:eastAsia="es-CO"/>
              </w:rPr>
            </w:pPr>
            <w:r w:rsidRPr="00FB0114">
              <w:rPr>
                <w:rFonts w:ascii="Bookman Old Style" w:hAnsi="Bookman Old Style" w:cs="Arial"/>
                <w:color w:val="000000"/>
                <w:sz w:val="20"/>
                <w:lang w:eastAsia="es-CO"/>
              </w:rPr>
              <w:t>2,008,598,557</w:t>
            </w:r>
          </w:p>
        </w:tc>
        <w:tc>
          <w:tcPr>
            <w:tcW w:w="2330" w:type="dxa"/>
            <w:tcBorders>
              <w:top w:val="nil"/>
              <w:left w:val="nil"/>
              <w:bottom w:val="single" w:sz="4" w:space="0" w:color="auto"/>
              <w:right w:val="single" w:sz="4" w:space="0" w:color="auto"/>
            </w:tcBorders>
            <w:shd w:val="clear" w:color="auto" w:fill="auto"/>
            <w:vAlign w:val="center"/>
            <w:hideMark/>
          </w:tcPr>
          <w:p w14:paraId="4B018843" w14:textId="6F83B867" w:rsidR="00FB0114" w:rsidRPr="00FB0114" w:rsidRDefault="00FB0114" w:rsidP="00FB0114">
            <w:pPr>
              <w:ind w:left="0"/>
              <w:jc w:val="center"/>
              <w:rPr>
                <w:rFonts w:ascii="Bookman Old Style" w:hAnsi="Bookman Old Style" w:cs="Arial"/>
                <w:color w:val="000000"/>
                <w:sz w:val="18"/>
                <w:szCs w:val="18"/>
                <w:lang w:val="es-CO" w:eastAsia="es-CO"/>
              </w:rPr>
            </w:pPr>
            <w:r w:rsidRPr="00FB0114">
              <w:rPr>
                <w:rFonts w:ascii="Bookman Old Style" w:hAnsi="Bookman Old Style" w:cs="Arial"/>
                <w:color w:val="000000"/>
                <w:sz w:val="20"/>
                <w:lang w:eastAsia="es-CO"/>
              </w:rPr>
              <w:t>2,028,386,927</w:t>
            </w:r>
          </w:p>
        </w:tc>
      </w:tr>
      <w:tr w:rsidR="00FB0114" w:rsidRPr="00F12081" w14:paraId="4A7AACC1" w14:textId="77777777" w:rsidTr="008D5442">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55F97D0" w14:textId="6B55348A" w:rsidR="00FB0114" w:rsidRPr="00F12081" w:rsidRDefault="00FB0114" w:rsidP="00FB0114">
            <w:pPr>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F12081">
              <w:rPr>
                <w:rFonts w:ascii="Bookman Old Style" w:hAnsi="Bookman Old Style" w:cs="Arial"/>
                <w:b/>
                <w:bCs/>
                <w:color w:val="000000"/>
                <w:sz w:val="18"/>
                <w:szCs w:val="18"/>
                <w:lang w:val="es-CO" w:eastAsia="es-CO"/>
              </w:rPr>
              <w:t>VP(AOM((PR))RSk</w:t>
            </w:r>
          </w:p>
        </w:tc>
        <w:tc>
          <w:tcPr>
            <w:tcW w:w="2329" w:type="dxa"/>
            <w:tcBorders>
              <w:top w:val="nil"/>
              <w:left w:val="nil"/>
              <w:bottom w:val="single" w:sz="4" w:space="0" w:color="auto"/>
              <w:right w:val="single" w:sz="4" w:space="0" w:color="auto"/>
            </w:tcBorders>
            <w:shd w:val="clear" w:color="auto" w:fill="auto"/>
            <w:vAlign w:val="center"/>
            <w:hideMark/>
          </w:tcPr>
          <w:p w14:paraId="4F4FF395" w14:textId="3DD28300" w:rsidR="00FB0114" w:rsidRPr="00FB0114" w:rsidRDefault="00FB0114" w:rsidP="00FB0114">
            <w:pPr>
              <w:ind w:left="0"/>
              <w:jc w:val="center"/>
              <w:rPr>
                <w:rFonts w:ascii="Bookman Old Style" w:hAnsi="Bookman Old Style" w:cs="Arial"/>
                <w:color w:val="000000"/>
                <w:sz w:val="18"/>
                <w:szCs w:val="18"/>
                <w:lang w:val="es-CO" w:eastAsia="es-CO"/>
              </w:rPr>
            </w:pPr>
            <w:r w:rsidRPr="00FB0114">
              <w:rPr>
                <w:rFonts w:ascii="Bookman Old Style" w:hAnsi="Bookman Old Style" w:cs="Arial"/>
                <w:color w:val="000000"/>
                <w:sz w:val="20"/>
                <w:lang w:eastAsia="es-CO"/>
              </w:rPr>
              <w:t>5,546,597,223</w:t>
            </w:r>
          </w:p>
        </w:tc>
        <w:tc>
          <w:tcPr>
            <w:tcW w:w="2330" w:type="dxa"/>
            <w:tcBorders>
              <w:top w:val="nil"/>
              <w:left w:val="nil"/>
              <w:bottom w:val="single" w:sz="4" w:space="0" w:color="auto"/>
              <w:right w:val="single" w:sz="4" w:space="0" w:color="auto"/>
            </w:tcBorders>
            <w:shd w:val="clear" w:color="auto" w:fill="auto"/>
            <w:vAlign w:val="center"/>
            <w:hideMark/>
          </w:tcPr>
          <w:p w14:paraId="49407FFB" w14:textId="08FF5A6D" w:rsidR="00FB0114" w:rsidRPr="00FB0114" w:rsidRDefault="00FB0114" w:rsidP="00FB0114">
            <w:pPr>
              <w:ind w:left="0"/>
              <w:jc w:val="center"/>
              <w:rPr>
                <w:rFonts w:ascii="Bookman Old Style" w:hAnsi="Bookman Old Style" w:cs="Arial"/>
                <w:color w:val="000000"/>
                <w:sz w:val="18"/>
                <w:szCs w:val="18"/>
                <w:lang w:val="es-CO" w:eastAsia="es-CO"/>
              </w:rPr>
            </w:pPr>
            <w:r w:rsidRPr="00FB0114">
              <w:rPr>
                <w:rFonts w:ascii="Bookman Old Style" w:hAnsi="Bookman Old Style" w:cs="Arial"/>
                <w:color w:val="000000"/>
                <w:sz w:val="20"/>
                <w:lang w:eastAsia="es-CO"/>
              </w:rPr>
              <w:t>5,603,284,140</w:t>
            </w:r>
          </w:p>
        </w:tc>
      </w:tr>
      <w:tr w:rsidR="00FB0114" w:rsidRPr="00F12081" w14:paraId="0F36C9D9" w14:textId="77777777" w:rsidTr="008D5442">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F424985" w14:textId="71364B09" w:rsidR="00FB0114" w:rsidRPr="00F12081" w:rsidRDefault="00FB0114" w:rsidP="00FB0114">
            <w:pPr>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F12081">
              <w:rPr>
                <w:rFonts w:ascii="Bookman Old Style" w:hAnsi="Bookman Old Style" w:cs="Arial"/>
                <w:b/>
                <w:bCs/>
                <w:color w:val="000000"/>
                <w:sz w:val="18"/>
                <w:szCs w:val="18"/>
                <w:lang w:val="es-CO" w:eastAsia="es-CO"/>
              </w:rPr>
              <w:t>(VP(Q(PR)NoResRSk + Q(PR)Resk)</w:t>
            </w:r>
          </w:p>
        </w:tc>
        <w:tc>
          <w:tcPr>
            <w:tcW w:w="2329" w:type="dxa"/>
            <w:tcBorders>
              <w:top w:val="nil"/>
              <w:left w:val="nil"/>
              <w:bottom w:val="single" w:sz="4" w:space="0" w:color="auto"/>
              <w:right w:val="single" w:sz="4" w:space="0" w:color="auto"/>
            </w:tcBorders>
            <w:shd w:val="clear" w:color="auto" w:fill="auto"/>
            <w:vAlign w:val="center"/>
            <w:hideMark/>
          </w:tcPr>
          <w:p w14:paraId="0D0B5241" w14:textId="02E6D6CA" w:rsidR="00FB0114" w:rsidRPr="00FB0114" w:rsidRDefault="00FB0114" w:rsidP="00FB0114">
            <w:pPr>
              <w:ind w:left="0"/>
              <w:jc w:val="center"/>
              <w:rPr>
                <w:rFonts w:ascii="Bookman Old Style" w:hAnsi="Bookman Old Style" w:cs="Arial"/>
                <w:color w:val="000000"/>
                <w:sz w:val="18"/>
                <w:szCs w:val="18"/>
                <w:lang w:val="es-CO" w:eastAsia="es-CO"/>
              </w:rPr>
            </w:pPr>
            <w:r w:rsidRPr="00FB0114">
              <w:rPr>
                <w:rFonts w:ascii="Bookman Old Style" w:hAnsi="Bookman Old Style" w:cs="Arial"/>
                <w:color w:val="000000"/>
                <w:sz w:val="20"/>
                <w:lang w:eastAsia="es-CO"/>
              </w:rPr>
              <w:t>9,838,296</w:t>
            </w:r>
          </w:p>
        </w:tc>
        <w:tc>
          <w:tcPr>
            <w:tcW w:w="2330" w:type="dxa"/>
            <w:tcBorders>
              <w:top w:val="nil"/>
              <w:left w:val="nil"/>
              <w:bottom w:val="single" w:sz="4" w:space="0" w:color="auto"/>
              <w:right w:val="single" w:sz="4" w:space="0" w:color="auto"/>
            </w:tcBorders>
            <w:shd w:val="clear" w:color="auto" w:fill="auto"/>
            <w:vAlign w:val="center"/>
            <w:hideMark/>
          </w:tcPr>
          <w:p w14:paraId="065F406A" w14:textId="385D0185" w:rsidR="00FB0114" w:rsidRPr="00FB0114" w:rsidRDefault="00FB0114" w:rsidP="00FB0114">
            <w:pPr>
              <w:ind w:left="0"/>
              <w:jc w:val="center"/>
              <w:rPr>
                <w:rFonts w:ascii="Bookman Old Style" w:hAnsi="Bookman Old Style" w:cs="Arial"/>
                <w:color w:val="000000"/>
                <w:sz w:val="18"/>
                <w:szCs w:val="18"/>
                <w:lang w:val="es-CO" w:eastAsia="es-CO"/>
              </w:rPr>
            </w:pPr>
            <w:r w:rsidRPr="00FB0114">
              <w:rPr>
                <w:rFonts w:ascii="Bookman Old Style" w:hAnsi="Bookman Old Style" w:cs="Arial"/>
                <w:color w:val="000000"/>
                <w:sz w:val="20"/>
                <w:lang w:eastAsia="es-CO"/>
              </w:rPr>
              <w:t>9,945,434</w:t>
            </w:r>
          </w:p>
        </w:tc>
      </w:tr>
      <w:tr w:rsidR="00FB0114" w:rsidRPr="00F12081" w14:paraId="47E91BA8" w14:textId="77777777" w:rsidTr="008D5442">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3EA4B2B" w14:textId="4AE999E5" w:rsidR="00FB0114" w:rsidRPr="00F12081" w:rsidRDefault="00FB0114" w:rsidP="00FB0114">
            <w:pPr>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F12081">
              <w:rPr>
                <w:rFonts w:ascii="Bookman Old Style" w:hAnsi="Bookman Old Style" w:cs="Arial"/>
                <w:b/>
                <w:bCs/>
                <w:color w:val="000000"/>
                <w:sz w:val="18"/>
                <w:szCs w:val="18"/>
                <w:lang w:val="es-CO" w:eastAsia="es-CO"/>
              </w:rPr>
              <w:t>VP(Q(PR))Tk</w:t>
            </w:r>
          </w:p>
        </w:tc>
        <w:tc>
          <w:tcPr>
            <w:tcW w:w="2329" w:type="dxa"/>
            <w:tcBorders>
              <w:top w:val="nil"/>
              <w:left w:val="nil"/>
              <w:bottom w:val="single" w:sz="4" w:space="0" w:color="auto"/>
              <w:right w:val="single" w:sz="4" w:space="0" w:color="auto"/>
            </w:tcBorders>
            <w:shd w:val="clear" w:color="auto" w:fill="auto"/>
            <w:vAlign w:val="center"/>
            <w:hideMark/>
          </w:tcPr>
          <w:p w14:paraId="0E529973" w14:textId="7AC7DFB9" w:rsidR="00FB0114" w:rsidRPr="00FB0114" w:rsidRDefault="00FB0114" w:rsidP="00FB0114">
            <w:pPr>
              <w:ind w:left="0"/>
              <w:jc w:val="center"/>
              <w:rPr>
                <w:rFonts w:ascii="Bookman Old Style" w:hAnsi="Bookman Old Style" w:cs="Arial"/>
                <w:color w:val="000000"/>
                <w:sz w:val="18"/>
                <w:szCs w:val="18"/>
                <w:lang w:val="es-CO" w:eastAsia="es-CO"/>
              </w:rPr>
            </w:pPr>
            <w:r w:rsidRPr="00FB0114">
              <w:rPr>
                <w:rFonts w:ascii="Bookman Old Style" w:hAnsi="Bookman Old Style" w:cs="Arial"/>
                <w:color w:val="000000"/>
                <w:sz w:val="20"/>
                <w:lang w:eastAsia="es-CO"/>
              </w:rPr>
              <w:t>9,838,296</w:t>
            </w:r>
          </w:p>
        </w:tc>
        <w:tc>
          <w:tcPr>
            <w:tcW w:w="2330" w:type="dxa"/>
            <w:tcBorders>
              <w:top w:val="nil"/>
              <w:left w:val="nil"/>
              <w:bottom w:val="single" w:sz="4" w:space="0" w:color="auto"/>
              <w:right w:val="single" w:sz="4" w:space="0" w:color="auto"/>
            </w:tcBorders>
            <w:shd w:val="clear" w:color="auto" w:fill="auto"/>
            <w:vAlign w:val="center"/>
            <w:hideMark/>
          </w:tcPr>
          <w:p w14:paraId="11D588AD" w14:textId="5823459A" w:rsidR="00FB0114" w:rsidRPr="00FB0114" w:rsidRDefault="00FB0114" w:rsidP="00FB0114">
            <w:pPr>
              <w:ind w:left="0"/>
              <w:jc w:val="center"/>
              <w:rPr>
                <w:rFonts w:ascii="Bookman Old Style" w:hAnsi="Bookman Old Style" w:cs="Arial"/>
                <w:color w:val="000000"/>
                <w:sz w:val="18"/>
                <w:szCs w:val="18"/>
                <w:lang w:val="es-CO" w:eastAsia="es-CO"/>
              </w:rPr>
            </w:pPr>
            <w:r w:rsidRPr="00FB0114">
              <w:rPr>
                <w:rFonts w:ascii="Bookman Old Style" w:hAnsi="Bookman Old Style" w:cs="Arial"/>
                <w:color w:val="000000"/>
                <w:sz w:val="20"/>
                <w:lang w:eastAsia="es-CO"/>
              </w:rPr>
              <w:t>9,945,434</w:t>
            </w:r>
          </w:p>
        </w:tc>
      </w:tr>
    </w:tbl>
    <w:p w14:paraId="351609A9" w14:textId="56B33E3B" w:rsidR="00A92969" w:rsidRDefault="00A92969" w:rsidP="00A92969">
      <w:pPr>
        <w:widowControl w:val="0"/>
        <w:adjustRightInd w:val="0"/>
        <w:spacing w:after="240"/>
        <w:ind w:left="0" w:right="23"/>
        <w:jc w:val="center"/>
        <w:rPr>
          <w:rFonts w:ascii="Bookman Old Style" w:hAnsi="Bookman Old Style" w:cs="Arial"/>
          <w:sz w:val="16"/>
        </w:rPr>
      </w:pPr>
      <w:r w:rsidRPr="003723CC">
        <w:rPr>
          <w:rFonts w:ascii="Bookman Old Style" w:hAnsi="Bookman Old Style" w:cs="Arial"/>
          <w:sz w:val="16"/>
        </w:rPr>
        <w:t>Cifras en pesos del 31 de diciembre de 20</w:t>
      </w:r>
      <w:r w:rsidR="001B231B">
        <w:rPr>
          <w:rFonts w:ascii="Bookman Old Style" w:hAnsi="Bookman Old Style" w:cs="Arial"/>
          <w:sz w:val="16"/>
        </w:rPr>
        <w:t>20</w:t>
      </w:r>
      <w:r w:rsidRPr="003723CC">
        <w:rPr>
          <w:rFonts w:ascii="Bookman Old Style" w:hAnsi="Bookman Old Style" w:cs="Arial"/>
          <w:sz w:val="16"/>
        </w:rPr>
        <w:t>.</w:t>
      </w:r>
    </w:p>
    <w:p w14:paraId="35673E3E" w14:textId="77777777" w:rsidR="001A4695" w:rsidRPr="002442D8" w:rsidRDefault="001A4695" w:rsidP="00A92969">
      <w:pPr>
        <w:widowControl w:val="0"/>
        <w:adjustRightInd w:val="0"/>
        <w:spacing w:after="240"/>
        <w:ind w:left="0" w:right="23"/>
        <w:jc w:val="center"/>
        <w:rPr>
          <w:rFonts w:ascii="Bookman Old Style" w:hAnsi="Bookman Old Style" w:cs="Arial"/>
          <w:sz w:val="18"/>
        </w:rPr>
      </w:pPr>
    </w:p>
    <w:p w14:paraId="369D0FA5" w14:textId="3B2682EF"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w:t>
      </w:r>
      <w:r w:rsidR="003B50BA" w:rsidRPr="001954E9">
        <w:rPr>
          <w:rFonts w:ascii="Bookman Old Style" w:hAnsi="Bookman Old Style" w:cs="Arial"/>
        </w:rPr>
        <w:t xml:space="preserve">partir de la vigencia de la presente Resolución, el cargo de distribución aplicable a los </w:t>
      </w:r>
      <w:r w:rsidR="003B50BA">
        <w:rPr>
          <w:rFonts w:ascii="Bookman Old Style" w:hAnsi="Bookman Old Style" w:cs="Arial"/>
        </w:rPr>
        <w:t>u</w:t>
      </w:r>
      <w:r w:rsidR="003B50BA" w:rsidRPr="001954E9">
        <w:rPr>
          <w:rFonts w:ascii="Bookman Old Style" w:hAnsi="Bookman Old Style" w:cs="Arial"/>
        </w:rPr>
        <w:t>suarios de uso residencial en el Mercado Relevante definido en el artículo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 de la siguiente manera</w:t>
      </w:r>
      <w:r w:rsidRPr="001954E9">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6"/>
        <w:gridCol w:w="913"/>
        <w:gridCol w:w="2029"/>
        <w:gridCol w:w="2030"/>
      </w:tblGrid>
      <w:tr w:rsidR="006D4621" w:rsidRPr="00B77DE8" w14:paraId="34B99A29" w14:textId="77777777" w:rsidTr="00010EB0">
        <w:trPr>
          <w:trHeight w:val="510"/>
          <w:tblHeader/>
          <w:jc w:val="center"/>
        </w:trPr>
        <w:tc>
          <w:tcPr>
            <w:tcW w:w="5000" w:type="pct"/>
            <w:gridSpan w:val="4"/>
            <w:shd w:val="clear" w:color="auto" w:fill="BFBFBF" w:themeFill="background1" w:themeFillShade="BF"/>
            <w:vAlign w:val="center"/>
          </w:tcPr>
          <w:p w14:paraId="75DCDA8F" w14:textId="358DE143" w:rsidR="006D4621" w:rsidRPr="00B77DE8" w:rsidRDefault="006D4621" w:rsidP="005F3995">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Usuarios de Uso Residencial</w:t>
            </w:r>
          </w:p>
        </w:tc>
      </w:tr>
      <w:tr w:rsidR="006D4621" w:rsidRPr="00B77DE8" w14:paraId="26FFCBF7" w14:textId="77777777" w:rsidTr="004F030D">
        <w:trPr>
          <w:trHeight w:val="510"/>
          <w:tblHeader/>
          <w:jc w:val="center"/>
        </w:trPr>
        <w:tc>
          <w:tcPr>
            <w:tcW w:w="2380" w:type="pct"/>
            <w:shd w:val="clear" w:color="auto" w:fill="BFBFBF" w:themeFill="background1" w:themeFillShade="BF"/>
            <w:vAlign w:val="center"/>
          </w:tcPr>
          <w:p w14:paraId="4F5BD443" w14:textId="77777777" w:rsidR="006D4621" w:rsidRPr="00B77DE8" w:rsidRDefault="006D4621" w:rsidP="005F3995">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Componente</w:t>
            </w:r>
          </w:p>
        </w:tc>
        <w:tc>
          <w:tcPr>
            <w:tcW w:w="481" w:type="pct"/>
            <w:shd w:val="clear" w:color="auto" w:fill="BFBFBF" w:themeFill="background1" w:themeFillShade="BF"/>
            <w:vAlign w:val="center"/>
          </w:tcPr>
          <w:p w14:paraId="10EADF1E" w14:textId="77777777" w:rsidR="006D4621" w:rsidRPr="00B77DE8" w:rsidRDefault="006D4621" w:rsidP="005F3995">
            <w:pPr>
              <w:autoSpaceDE w:val="0"/>
              <w:autoSpaceDN w:val="0"/>
              <w:adjustRightInd w:val="0"/>
              <w:ind w:left="0"/>
              <w:jc w:val="center"/>
              <w:rPr>
                <w:rFonts w:ascii="Bookman Old Style" w:hAnsi="Bookman Old Style" w:cs="Arial"/>
                <w:color w:val="000000"/>
                <w:sz w:val="18"/>
                <w:szCs w:val="18"/>
                <w:lang w:val="es-CO" w:eastAsia="es-CO"/>
              </w:rPr>
            </w:pPr>
          </w:p>
        </w:tc>
        <w:tc>
          <w:tcPr>
            <w:tcW w:w="1069" w:type="pct"/>
            <w:shd w:val="clear" w:color="auto" w:fill="BFBFBF" w:themeFill="background1" w:themeFillShade="BF"/>
            <w:vAlign w:val="center"/>
          </w:tcPr>
          <w:p w14:paraId="1D7E2E09" w14:textId="77777777" w:rsidR="006D4621" w:rsidRPr="0045705C" w:rsidRDefault="006D4621" w:rsidP="005F3995">
            <w:pPr>
              <w:autoSpaceDE w:val="0"/>
              <w:autoSpaceDN w:val="0"/>
              <w:adjustRightInd w:val="0"/>
              <w:ind w:left="0"/>
              <w:jc w:val="center"/>
              <w:rPr>
                <w:rFonts w:ascii="Bookman Old Style" w:hAnsi="Bookman Old Style" w:cs="Arial"/>
                <w:b/>
                <w:bCs/>
                <w:sz w:val="18"/>
                <w:szCs w:val="18"/>
                <w:lang w:val="es-CO" w:eastAsia="es-CO"/>
              </w:rPr>
            </w:pPr>
            <w:r w:rsidRPr="0045705C">
              <w:rPr>
                <w:rFonts w:ascii="Bookman Old Style" w:hAnsi="Bookman Old Style" w:cs="Arial"/>
                <w:b/>
                <w:bCs/>
                <w:sz w:val="18"/>
                <w:szCs w:val="18"/>
                <w:lang w:val="es-CO" w:eastAsia="es-CO"/>
              </w:rPr>
              <w:t>Año 2021</w:t>
            </w:r>
          </w:p>
        </w:tc>
        <w:tc>
          <w:tcPr>
            <w:tcW w:w="1070" w:type="pct"/>
            <w:shd w:val="clear" w:color="auto" w:fill="BFBFBF" w:themeFill="background1" w:themeFillShade="BF"/>
            <w:vAlign w:val="center"/>
          </w:tcPr>
          <w:p w14:paraId="0CB8C239" w14:textId="77777777" w:rsidR="006D4621" w:rsidRPr="0045705C" w:rsidRDefault="006D4621" w:rsidP="005F3995">
            <w:pPr>
              <w:autoSpaceDE w:val="0"/>
              <w:autoSpaceDN w:val="0"/>
              <w:adjustRightInd w:val="0"/>
              <w:ind w:left="0"/>
              <w:jc w:val="center"/>
              <w:rPr>
                <w:rFonts w:ascii="Bookman Old Style" w:hAnsi="Bookman Old Style" w:cs="Arial"/>
                <w:b/>
                <w:bCs/>
                <w:sz w:val="18"/>
                <w:szCs w:val="18"/>
                <w:lang w:val="es-CO" w:eastAsia="es-CO"/>
              </w:rPr>
            </w:pPr>
            <w:r w:rsidRPr="0045705C">
              <w:rPr>
                <w:rFonts w:ascii="Bookman Old Style" w:hAnsi="Bookman Old Style" w:cs="Arial"/>
                <w:b/>
                <w:bCs/>
                <w:sz w:val="18"/>
                <w:szCs w:val="18"/>
                <w:lang w:val="es-CO" w:eastAsia="es-CO"/>
              </w:rPr>
              <w:t>Año 2022 en adelante</w:t>
            </w:r>
          </w:p>
        </w:tc>
      </w:tr>
      <w:tr w:rsidR="0035752B" w:rsidRPr="00B77DE8" w14:paraId="0BC2FBD2" w14:textId="77777777" w:rsidTr="004F030D">
        <w:trPr>
          <w:trHeight w:val="290"/>
          <w:jc w:val="center"/>
        </w:trPr>
        <w:tc>
          <w:tcPr>
            <w:tcW w:w="2380" w:type="pct"/>
            <w:vAlign w:val="center"/>
          </w:tcPr>
          <w:p w14:paraId="3E40929B" w14:textId="13980F42" w:rsidR="0035752B" w:rsidRPr="00B77DE8" w:rsidRDefault="0035752B" w:rsidP="0035752B">
            <w:pPr>
              <w:autoSpaceDE w:val="0"/>
              <w:autoSpaceDN w:val="0"/>
              <w:adjustRightInd w:val="0"/>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B77DE8">
              <w:rPr>
                <w:rFonts w:ascii="Bookman Old Style" w:hAnsi="Bookman Old Style" w:cs="Arial"/>
                <w:b/>
                <w:bCs/>
                <w:color w:val="000000"/>
                <w:sz w:val="18"/>
                <w:szCs w:val="18"/>
                <w:lang w:val="es-CO" w:eastAsia="es-CO"/>
              </w:rPr>
              <w:t xml:space="preserve">Cargo de </w:t>
            </w:r>
            <w:r>
              <w:rPr>
                <w:rFonts w:ascii="Bookman Old Style" w:hAnsi="Bookman Old Style" w:cs="Arial"/>
                <w:b/>
                <w:bCs/>
                <w:color w:val="000000"/>
                <w:sz w:val="18"/>
                <w:szCs w:val="18"/>
                <w:lang w:val="es-CO" w:eastAsia="es-CO"/>
              </w:rPr>
              <w:t>D</w:t>
            </w:r>
            <w:r w:rsidRPr="00B77DE8">
              <w:rPr>
                <w:rFonts w:ascii="Bookman Old Style" w:hAnsi="Bookman Old Style" w:cs="Arial"/>
                <w:b/>
                <w:bCs/>
                <w:color w:val="000000"/>
                <w:sz w:val="18"/>
                <w:szCs w:val="18"/>
                <w:lang w:val="es-CO" w:eastAsia="es-CO"/>
              </w:rPr>
              <w:t>istribución Total</w:t>
            </w:r>
          </w:p>
        </w:tc>
        <w:tc>
          <w:tcPr>
            <w:tcW w:w="481" w:type="pct"/>
            <w:vAlign w:val="center"/>
          </w:tcPr>
          <w:p w14:paraId="4E450FE9" w14:textId="77777777" w:rsidR="0035752B" w:rsidRPr="00B77DE8" w:rsidRDefault="0035752B" w:rsidP="0035752B">
            <w:pPr>
              <w:autoSpaceDE w:val="0"/>
              <w:autoSpaceDN w:val="0"/>
              <w:adjustRightInd w:val="0"/>
              <w:ind w:left="0"/>
              <w:jc w:val="center"/>
              <w:rPr>
                <w:rFonts w:ascii="Bookman Old Style" w:hAnsi="Bookman Old Style" w:cs="Arial"/>
                <w:b/>
                <w:bCs/>
                <w:color w:val="000000"/>
                <w:sz w:val="18"/>
                <w:szCs w:val="18"/>
                <w:vertAlign w:val="superscript"/>
                <w:lang w:val="es-CO" w:eastAsia="es-CO"/>
              </w:rPr>
            </w:pPr>
            <w:r w:rsidRPr="00B77DE8">
              <w:rPr>
                <w:rFonts w:ascii="Bookman Old Style" w:hAnsi="Bookman Old Style" w:cs="Arial"/>
                <w:b/>
                <w:bCs/>
                <w:color w:val="000000"/>
                <w:sz w:val="18"/>
                <w:szCs w:val="18"/>
                <w:lang w:val="es-CO" w:eastAsia="es-CO"/>
              </w:rPr>
              <w:t>$/m</w:t>
            </w:r>
            <w:r w:rsidRPr="00B77DE8">
              <w:rPr>
                <w:rFonts w:ascii="Bookman Old Style" w:hAnsi="Bookman Old Style" w:cs="Arial"/>
                <w:b/>
                <w:bCs/>
                <w:color w:val="000000"/>
                <w:sz w:val="18"/>
                <w:szCs w:val="18"/>
                <w:vertAlign w:val="superscript"/>
                <w:lang w:val="es-CO" w:eastAsia="es-CO"/>
              </w:rPr>
              <w:t>3</w:t>
            </w:r>
          </w:p>
        </w:tc>
        <w:tc>
          <w:tcPr>
            <w:tcW w:w="1069" w:type="pct"/>
            <w:vAlign w:val="center"/>
          </w:tcPr>
          <w:p w14:paraId="4A80420C" w14:textId="24868C00" w:rsidR="0035752B" w:rsidRPr="008D1D1D" w:rsidRDefault="0035752B" w:rsidP="0035752B">
            <w:pPr>
              <w:autoSpaceDE w:val="0"/>
              <w:autoSpaceDN w:val="0"/>
              <w:adjustRightInd w:val="0"/>
              <w:ind w:left="0"/>
              <w:jc w:val="center"/>
              <w:rPr>
                <w:rFonts w:ascii="Bookman Old Style" w:hAnsi="Bookman Old Style" w:cs="Arial"/>
                <w:b/>
                <w:bCs/>
                <w:sz w:val="18"/>
                <w:szCs w:val="18"/>
                <w:lang w:val="es-CO" w:eastAsia="es-CO"/>
              </w:rPr>
            </w:pPr>
            <w:r w:rsidRPr="008D1D1D">
              <w:rPr>
                <w:rFonts w:ascii="Bookman Old Style" w:hAnsi="Bookman Old Style" w:cs="Arial"/>
                <w:b/>
                <w:bCs/>
                <w:color w:val="000000"/>
                <w:sz w:val="18"/>
                <w:szCs w:val="18"/>
                <w:lang w:eastAsia="es-CO"/>
              </w:rPr>
              <w:t>3,100.42</w:t>
            </w:r>
            <w:r w:rsidRPr="008D1D1D">
              <w:rPr>
                <w:rFonts w:ascii="Bookman Old Style" w:hAnsi="Bookman Old Style" w:cs="Arial"/>
                <w:color w:val="000000"/>
                <w:sz w:val="18"/>
                <w:szCs w:val="18"/>
                <w:lang w:eastAsia="es-CO"/>
              </w:rPr>
              <w:t xml:space="preserve"> </w:t>
            </w:r>
          </w:p>
        </w:tc>
        <w:tc>
          <w:tcPr>
            <w:tcW w:w="1070" w:type="pct"/>
            <w:vAlign w:val="center"/>
          </w:tcPr>
          <w:p w14:paraId="3572AF7C" w14:textId="49568118" w:rsidR="0035752B" w:rsidRPr="008D1D1D" w:rsidRDefault="0035752B" w:rsidP="0035752B">
            <w:pPr>
              <w:autoSpaceDE w:val="0"/>
              <w:autoSpaceDN w:val="0"/>
              <w:adjustRightInd w:val="0"/>
              <w:ind w:left="0"/>
              <w:jc w:val="center"/>
              <w:rPr>
                <w:rFonts w:ascii="Bookman Old Style" w:hAnsi="Bookman Old Style" w:cs="Arial"/>
                <w:b/>
                <w:bCs/>
                <w:sz w:val="18"/>
                <w:szCs w:val="18"/>
                <w:lang w:val="es-CO" w:eastAsia="es-CO"/>
              </w:rPr>
            </w:pPr>
            <w:r w:rsidRPr="008D1D1D">
              <w:rPr>
                <w:rFonts w:ascii="Bookman Old Style" w:hAnsi="Bookman Old Style" w:cs="Arial"/>
                <w:b/>
                <w:bCs/>
                <w:color w:val="000000"/>
                <w:sz w:val="18"/>
                <w:szCs w:val="18"/>
                <w:lang w:eastAsia="es-CO"/>
              </w:rPr>
              <w:t>3,078.81</w:t>
            </w:r>
          </w:p>
        </w:tc>
      </w:tr>
      <w:tr w:rsidR="0035752B" w:rsidRPr="00B77DE8" w14:paraId="79391C9A" w14:textId="77777777" w:rsidTr="004F030D">
        <w:trPr>
          <w:trHeight w:val="290"/>
          <w:jc w:val="center"/>
        </w:trPr>
        <w:tc>
          <w:tcPr>
            <w:tcW w:w="2380" w:type="pct"/>
            <w:vAlign w:val="center"/>
          </w:tcPr>
          <w:p w14:paraId="52435D9C" w14:textId="6D90D4B7" w:rsidR="0035752B" w:rsidRPr="00B77DE8" w:rsidRDefault="0035752B" w:rsidP="0035752B">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lastRenderedPageBreak/>
              <w:t xml:space="preserve">  </w:t>
            </w:r>
            <w:r w:rsidRPr="00B77DE8">
              <w:rPr>
                <w:rFonts w:ascii="Bookman Old Style" w:hAnsi="Bookman Old Style" w:cs="Arial"/>
                <w:color w:val="000000"/>
                <w:sz w:val="18"/>
                <w:szCs w:val="18"/>
                <w:lang w:val="es-CO" w:eastAsia="es-CO"/>
              </w:rPr>
              <w:t xml:space="preserve">Componente de </w:t>
            </w:r>
            <w:r>
              <w:rPr>
                <w:rFonts w:ascii="Bookman Old Style" w:hAnsi="Bookman Old Style" w:cs="Arial"/>
                <w:color w:val="000000"/>
                <w:sz w:val="18"/>
                <w:szCs w:val="18"/>
                <w:lang w:val="es-CO" w:eastAsia="es-CO"/>
              </w:rPr>
              <w:t>I</w:t>
            </w:r>
            <w:r w:rsidRPr="00B77DE8">
              <w:rPr>
                <w:rFonts w:ascii="Bookman Old Style" w:hAnsi="Bookman Old Style" w:cs="Arial"/>
                <w:color w:val="000000"/>
                <w:sz w:val="18"/>
                <w:szCs w:val="18"/>
                <w:lang w:val="es-CO" w:eastAsia="es-CO"/>
              </w:rPr>
              <w:t>nversión</w:t>
            </w:r>
          </w:p>
        </w:tc>
        <w:tc>
          <w:tcPr>
            <w:tcW w:w="481" w:type="pct"/>
            <w:vAlign w:val="center"/>
          </w:tcPr>
          <w:p w14:paraId="7D6B1DF5" w14:textId="77777777" w:rsidR="0035752B" w:rsidRPr="00B77DE8" w:rsidRDefault="0035752B" w:rsidP="0035752B">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vAlign w:val="center"/>
          </w:tcPr>
          <w:p w14:paraId="11693C9D" w14:textId="12CB2BA4" w:rsidR="0035752B" w:rsidRPr="008D1D1D" w:rsidRDefault="0035752B" w:rsidP="0035752B">
            <w:pPr>
              <w:autoSpaceDE w:val="0"/>
              <w:autoSpaceDN w:val="0"/>
              <w:adjustRightInd w:val="0"/>
              <w:ind w:left="0"/>
              <w:jc w:val="center"/>
              <w:rPr>
                <w:rFonts w:ascii="Bookman Old Style" w:hAnsi="Bookman Old Style" w:cs="Arial"/>
                <w:sz w:val="18"/>
                <w:szCs w:val="18"/>
                <w:lang w:val="es-CO" w:eastAsia="es-CO"/>
              </w:rPr>
            </w:pPr>
            <w:r w:rsidRPr="008D1D1D">
              <w:rPr>
                <w:rFonts w:ascii="Bookman Old Style" w:hAnsi="Bookman Old Style" w:cs="Arial"/>
                <w:color w:val="000000"/>
                <w:sz w:val="18"/>
                <w:szCs w:val="18"/>
                <w:lang w:eastAsia="es-CO"/>
              </w:rPr>
              <w:t>2,332.48</w:t>
            </w:r>
          </w:p>
        </w:tc>
        <w:tc>
          <w:tcPr>
            <w:tcW w:w="1070" w:type="pct"/>
            <w:vAlign w:val="center"/>
          </w:tcPr>
          <w:p w14:paraId="0D470936" w14:textId="567B6C57" w:rsidR="0035752B" w:rsidRPr="008D1D1D" w:rsidRDefault="0035752B" w:rsidP="0035752B">
            <w:pPr>
              <w:autoSpaceDE w:val="0"/>
              <w:autoSpaceDN w:val="0"/>
              <w:adjustRightInd w:val="0"/>
              <w:ind w:left="0"/>
              <w:jc w:val="center"/>
              <w:rPr>
                <w:rFonts w:ascii="Bookman Old Style" w:hAnsi="Bookman Old Style" w:cs="Arial"/>
                <w:sz w:val="18"/>
                <w:szCs w:val="18"/>
                <w:lang w:val="es-CO" w:eastAsia="es-CO"/>
              </w:rPr>
            </w:pPr>
            <w:r w:rsidRPr="008D1D1D">
              <w:rPr>
                <w:rFonts w:ascii="Bookman Old Style" w:hAnsi="Bookman Old Style" w:cs="Arial"/>
                <w:color w:val="000000"/>
                <w:sz w:val="18"/>
                <w:szCs w:val="18"/>
                <w:lang w:eastAsia="es-CO"/>
              </w:rPr>
              <w:t>2,311.46</w:t>
            </w:r>
          </w:p>
        </w:tc>
      </w:tr>
      <w:tr w:rsidR="004F030D" w:rsidRPr="00B77DE8" w14:paraId="206DA282" w14:textId="77777777" w:rsidTr="004F030D">
        <w:trPr>
          <w:trHeight w:val="290"/>
          <w:jc w:val="center"/>
        </w:trPr>
        <w:tc>
          <w:tcPr>
            <w:tcW w:w="2380" w:type="pct"/>
            <w:vAlign w:val="center"/>
          </w:tcPr>
          <w:p w14:paraId="2D1B4BC1" w14:textId="51964325" w:rsidR="004F030D" w:rsidRPr="00B77DE8" w:rsidRDefault="004F030D" w:rsidP="004F030D">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Componente Gastos AOM</w:t>
            </w:r>
          </w:p>
        </w:tc>
        <w:tc>
          <w:tcPr>
            <w:tcW w:w="481" w:type="pct"/>
            <w:vAlign w:val="center"/>
          </w:tcPr>
          <w:p w14:paraId="0B35F871" w14:textId="77777777" w:rsidR="004F030D" w:rsidRPr="00B77DE8" w:rsidRDefault="004F030D" w:rsidP="004F030D">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vAlign w:val="center"/>
          </w:tcPr>
          <w:p w14:paraId="3088CBE9" w14:textId="527F7327" w:rsidR="004F030D" w:rsidRPr="008D1D1D" w:rsidRDefault="00C32D6B" w:rsidP="004F030D">
            <w:pPr>
              <w:autoSpaceDE w:val="0"/>
              <w:autoSpaceDN w:val="0"/>
              <w:adjustRightInd w:val="0"/>
              <w:ind w:left="0"/>
              <w:jc w:val="center"/>
              <w:rPr>
                <w:rFonts w:ascii="Bookman Old Style" w:hAnsi="Bookman Old Style" w:cs="Arial"/>
                <w:sz w:val="18"/>
                <w:szCs w:val="18"/>
                <w:lang w:val="es-CO" w:eastAsia="es-CO"/>
              </w:rPr>
            </w:pPr>
            <w:r w:rsidRPr="008D1D1D">
              <w:rPr>
                <w:rFonts w:ascii="Bookman Old Style" w:hAnsi="Bookman Old Style" w:cs="Arial"/>
                <w:sz w:val="18"/>
                <w:szCs w:val="18"/>
                <w:lang w:eastAsia="es-CO"/>
              </w:rPr>
              <w:t>767.94</w:t>
            </w:r>
          </w:p>
        </w:tc>
        <w:tc>
          <w:tcPr>
            <w:tcW w:w="1070" w:type="pct"/>
            <w:vAlign w:val="center"/>
          </w:tcPr>
          <w:p w14:paraId="0B0380B7" w14:textId="490D7D16" w:rsidR="004F030D" w:rsidRPr="008D1D1D" w:rsidRDefault="00C32D6B" w:rsidP="004F030D">
            <w:pPr>
              <w:autoSpaceDE w:val="0"/>
              <w:autoSpaceDN w:val="0"/>
              <w:adjustRightInd w:val="0"/>
              <w:ind w:left="0"/>
              <w:jc w:val="center"/>
              <w:rPr>
                <w:rFonts w:ascii="Bookman Old Style" w:hAnsi="Bookman Old Style" w:cs="Arial"/>
                <w:sz w:val="18"/>
                <w:szCs w:val="18"/>
                <w:lang w:val="es-CO" w:eastAsia="es-CO"/>
              </w:rPr>
            </w:pPr>
            <w:r w:rsidRPr="008D1D1D">
              <w:rPr>
                <w:rFonts w:ascii="Bookman Old Style" w:hAnsi="Bookman Old Style" w:cs="Arial"/>
                <w:sz w:val="18"/>
                <w:szCs w:val="18"/>
                <w:lang w:eastAsia="es-CO"/>
              </w:rPr>
              <w:t>767.35</w:t>
            </w:r>
          </w:p>
        </w:tc>
      </w:tr>
    </w:tbl>
    <w:p w14:paraId="72207021" w14:textId="047CBC65" w:rsidR="00A92969" w:rsidRDefault="006B3F46" w:rsidP="009353D2">
      <w:pPr>
        <w:widowControl w:val="0"/>
        <w:adjustRightInd w:val="0"/>
        <w:ind w:left="0" w:right="20"/>
        <w:jc w:val="center"/>
        <w:rPr>
          <w:rFonts w:ascii="Bookman Old Style" w:hAnsi="Bookman Old Style" w:cs="Arial"/>
        </w:rPr>
      </w:pPr>
      <w:r w:rsidRPr="003723CC">
        <w:rPr>
          <w:rFonts w:ascii="Bookman Old Style" w:hAnsi="Bookman Old Style" w:cs="Arial"/>
          <w:sz w:val="16"/>
          <w:lang w:val="x-none" w:eastAsia="x-none"/>
        </w:rPr>
        <w:t>Cifras en pesos del 31 de diciembre de 20</w:t>
      </w:r>
      <w:r w:rsidR="003755C3">
        <w:rPr>
          <w:rFonts w:ascii="Bookman Old Style" w:hAnsi="Bookman Old Style" w:cs="Arial"/>
          <w:sz w:val="16"/>
          <w:lang w:val="es-CO" w:eastAsia="x-none"/>
        </w:rPr>
        <w:t>20</w:t>
      </w:r>
      <w:r w:rsidR="008D0B47">
        <w:rPr>
          <w:rFonts w:ascii="Bookman Old Style" w:hAnsi="Bookman Old Style" w:cs="Arial"/>
          <w:sz w:val="16"/>
          <w:lang w:val="es-CO" w:eastAsia="x-none"/>
        </w:rPr>
        <w:t>.</w:t>
      </w:r>
    </w:p>
    <w:p w14:paraId="7D9F237A" w14:textId="36B9ACE0"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D50598">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D50598">
        <w:rPr>
          <w:rFonts w:ascii="Bookman Old Style" w:hAnsi="Bookman Old Style" w:cs="Arial"/>
        </w:rPr>
        <w:t>,</w:t>
      </w:r>
      <w:r w:rsidR="003B50BA" w:rsidRPr="006C7C28">
        <w:rPr>
          <w:rFonts w:ascii="Bookman Old Style" w:hAnsi="Bookman Old Style" w:cs="Arial"/>
        </w:rPr>
        <w:t xml:space="preserve"> y 011 de 2020</w:t>
      </w:r>
      <w:r>
        <w:rPr>
          <w:rFonts w:ascii="Bookman Old Style" w:hAnsi="Bookman Old Style" w:cs="Arial"/>
        </w:rPr>
        <w:t>.</w:t>
      </w:r>
    </w:p>
    <w:p w14:paraId="0FAF761F" w14:textId="1B740E2B"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w:t>
      </w:r>
      <w:r w:rsidR="003B50BA">
        <w:rPr>
          <w:rFonts w:ascii="Bookman Old Style" w:hAnsi="Bookman Old Style" w:cs="Arial"/>
        </w:rPr>
        <w:t xml:space="preserve">partir </w:t>
      </w:r>
      <w:r w:rsidR="003B50BA" w:rsidRPr="001954E9">
        <w:rPr>
          <w:rFonts w:ascii="Bookman Old Style" w:hAnsi="Bookman Old Style" w:cs="Arial"/>
        </w:rPr>
        <w:t xml:space="preserve">de la vigencia de la presente </w:t>
      </w:r>
      <w:r w:rsidR="003B50BA">
        <w:rPr>
          <w:rFonts w:ascii="Bookman Old Style" w:hAnsi="Bookman Old Style" w:cs="Arial"/>
        </w:rPr>
        <w:t>r</w:t>
      </w:r>
      <w:r w:rsidR="003B50BA" w:rsidRPr="001954E9">
        <w:rPr>
          <w:rFonts w:ascii="Bookman Old Style" w:hAnsi="Bookman Old Style" w:cs="Arial"/>
        </w:rPr>
        <w:t xml:space="preserve">esolución, el cargo de distribución aplicable a los usuarios diferentes a los de uso residencial en el Mercado Relevante definido en el </w:t>
      </w:r>
      <w:r w:rsidR="00F16825">
        <w:rPr>
          <w:rFonts w:ascii="Bookman Old Style" w:hAnsi="Bookman Old Style" w:cs="Arial"/>
        </w:rPr>
        <w:t>A</w:t>
      </w:r>
      <w:r w:rsidR="003B50BA" w:rsidRPr="001954E9">
        <w:rPr>
          <w:rFonts w:ascii="Bookman Old Style" w:hAnsi="Bookman Old Style" w:cs="Arial"/>
        </w:rPr>
        <w:t>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w:t>
      </w:r>
      <w:r w:rsidR="003B50BA">
        <w:rPr>
          <w:rFonts w:ascii="Bookman Old Style" w:hAnsi="Bookman Old Style" w:cs="Arial"/>
        </w:rPr>
        <w:t xml:space="preserve"> </w:t>
      </w:r>
      <w:r w:rsidR="003B50BA" w:rsidRPr="001954E9">
        <w:rPr>
          <w:rFonts w:ascii="Bookman Old Style" w:hAnsi="Bookman Old Style" w:cs="Arial"/>
        </w:rPr>
        <w:t>de la siguiente manera</w:t>
      </w:r>
      <w:r w:rsidRPr="001954E9">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6"/>
        <w:gridCol w:w="913"/>
        <w:gridCol w:w="2029"/>
        <w:gridCol w:w="2030"/>
      </w:tblGrid>
      <w:tr w:rsidR="00E32073" w:rsidRPr="00B77DE8" w14:paraId="135B862C" w14:textId="77777777" w:rsidTr="00010EB0">
        <w:trPr>
          <w:trHeight w:val="510"/>
          <w:tblHeader/>
          <w:jc w:val="center"/>
        </w:trPr>
        <w:tc>
          <w:tcPr>
            <w:tcW w:w="5000" w:type="pct"/>
            <w:gridSpan w:val="4"/>
            <w:shd w:val="clear" w:color="auto" w:fill="BFBFBF" w:themeFill="background1" w:themeFillShade="BF"/>
            <w:vAlign w:val="center"/>
          </w:tcPr>
          <w:p w14:paraId="7D71D73F" w14:textId="721AB326" w:rsidR="00E32073" w:rsidRPr="00B77DE8" w:rsidRDefault="00E32073" w:rsidP="00140BE9">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 xml:space="preserve">Usuarios </w:t>
            </w:r>
            <w:r>
              <w:rPr>
                <w:rFonts w:ascii="Bookman Old Style" w:hAnsi="Bookman Old Style" w:cs="Arial"/>
                <w:b/>
                <w:bCs/>
                <w:color w:val="000000"/>
                <w:sz w:val="18"/>
                <w:szCs w:val="18"/>
                <w:lang w:val="es-CO" w:eastAsia="es-CO"/>
              </w:rPr>
              <w:t xml:space="preserve">Diferentes a los </w:t>
            </w:r>
            <w:r w:rsidRPr="00B77DE8">
              <w:rPr>
                <w:rFonts w:ascii="Bookman Old Style" w:hAnsi="Bookman Old Style" w:cs="Arial"/>
                <w:b/>
                <w:bCs/>
                <w:color w:val="000000"/>
                <w:sz w:val="18"/>
                <w:szCs w:val="18"/>
                <w:lang w:val="es-CO" w:eastAsia="es-CO"/>
              </w:rPr>
              <w:t>de Uso Residencial</w:t>
            </w:r>
          </w:p>
        </w:tc>
      </w:tr>
      <w:tr w:rsidR="00E32073" w:rsidRPr="00B77DE8" w14:paraId="3B10E4B0" w14:textId="77777777" w:rsidTr="00873D3F">
        <w:trPr>
          <w:trHeight w:val="510"/>
          <w:tblHeader/>
          <w:jc w:val="center"/>
        </w:trPr>
        <w:tc>
          <w:tcPr>
            <w:tcW w:w="2380" w:type="pct"/>
            <w:shd w:val="clear" w:color="auto" w:fill="BFBFBF" w:themeFill="background1" w:themeFillShade="BF"/>
            <w:vAlign w:val="center"/>
          </w:tcPr>
          <w:p w14:paraId="39370A3F" w14:textId="77777777" w:rsidR="00E32073" w:rsidRPr="00B77DE8" w:rsidRDefault="00E32073" w:rsidP="00140BE9">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Componente</w:t>
            </w:r>
          </w:p>
        </w:tc>
        <w:tc>
          <w:tcPr>
            <w:tcW w:w="481" w:type="pct"/>
            <w:shd w:val="clear" w:color="auto" w:fill="BFBFBF" w:themeFill="background1" w:themeFillShade="BF"/>
            <w:vAlign w:val="center"/>
          </w:tcPr>
          <w:p w14:paraId="0F90D893" w14:textId="77777777" w:rsidR="00E32073" w:rsidRPr="0045705C" w:rsidRDefault="00E32073" w:rsidP="00140BE9">
            <w:pPr>
              <w:autoSpaceDE w:val="0"/>
              <w:autoSpaceDN w:val="0"/>
              <w:adjustRightInd w:val="0"/>
              <w:ind w:left="0"/>
              <w:jc w:val="center"/>
              <w:rPr>
                <w:rFonts w:ascii="Bookman Old Style" w:hAnsi="Bookman Old Style" w:cs="Arial"/>
                <w:sz w:val="18"/>
                <w:szCs w:val="18"/>
                <w:lang w:val="es-CO" w:eastAsia="es-CO"/>
              </w:rPr>
            </w:pPr>
          </w:p>
        </w:tc>
        <w:tc>
          <w:tcPr>
            <w:tcW w:w="1069" w:type="pct"/>
            <w:shd w:val="clear" w:color="auto" w:fill="BFBFBF" w:themeFill="background1" w:themeFillShade="BF"/>
            <w:vAlign w:val="center"/>
          </w:tcPr>
          <w:p w14:paraId="42D13008" w14:textId="77777777" w:rsidR="00E32073" w:rsidRPr="0045705C" w:rsidRDefault="00E32073" w:rsidP="00140BE9">
            <w:pPr>
              <w:autoSpaceDE w:val="0"/>
              <w:autoSpaceDN w:val="0"/>
              <w:adjustRightInd w:val="0"/>
              <w:ind w:left="0"/>
              <w:jc w:val="center"/>
              <w:rPr>
                <w:rFonts w:ascii="Bookman Old Style" w:hAnsi="Bookman Old Style" w:cs="Arial"/>
                <w:b/>
                <w:bCs/>
                <w:sz w:val="18"/>
                <w:szCs w:val="18"/>
                <w:lang w:val="es-CO" w:eastAsia="es-CO"/>
              </w:rPr>
            </w:pPr>
            <w:r w:rsidRPr="0045705C">
              <w:rPr>
                <w:rFonts w:ascii="Bookman Old Style" w:hAnsi="Bookman Old Style" w:cs="Arial"/>
                <w:b/>
                <w:bCs/>
                <w:sz w:val="18"/>
                <w:szCs w:val="18"/>
                <w:lang w:val="es-CO" w:eastAsia="es-CO"/>
              </w:rPr>
              <w:t>Año 2021</w:t>
            </w:r>
          </w:p>
        </w:tc>
        <w:tc>
          <w:tcPr>
            <w:tcW w:w="1070" w:type="pct"/>
            <w:shd w:val="clear" w:color="auto" w:fill="BFBFBF" w:themeFill="background1" w:themeFillShade="BF"/>
            <w:vAlign w:val="center"/>
          </w:tcPr>
          <w:p w14:paraId="6E2C7852" w14:textId="77777777" w:rsidR="00E32073" w:rsidRPr="0045705C" w:rsidRDefault="00E32073" w:rsidP="00140BE9">
            <w:pPr>
              <w:autoSpaceDE w:val="0"/>
              <w:autoSpaceDN w:val="0"/>
              <w:adjustRightInd w:val="0"/>
              <w:ind w:left="0"/>
              <w:jc w:val="center"/>
              <w:rPr>
                <w:rFonts w:ascii="Bookman Old Style" w:hAnsi="Bookman Old Style" w:cs="Arial"/>
                <w:b/>
                <w:bCs/>
                <w:sz w:val="18"/>
                <w:szCs w:val="18"/>
                <w:lang w:val="es-CO" w:eastAsia="es-CO"/>
              </w:rPr>
            </w:pPr>
            <w:r w:rsidRPr="0045705C">
              <w:rPr>
                <w:rFonts w:ascii="Bookman Old Style" w:hAnsi="Bookman Old Style" w:cs="Arial"/>
                <w:b/>
                <w:bCs/>
                <w:sz w:val="18"/>
                <w:szCs w:val="18"/>
                <w:lang w:val="es-CO" w:eastAsia="es-CO"/>
              </w:rPr>
              <w:t>Año 2022 en adelante</w:t>
            </w:r>
          </w:p>
        </w:tc>
      </w:tr>
      <w:tr w:rsidR="008D1D1D" w:rsidRPr="00B77DE8" w14:paraId="3F99F527" w14:textId="77777777" w:rsidTr="00873D3F">
        <w:trPr>
          <w:trHeight w:val="290"/>
          <w:jc w:val="center"/>
        </w:trPr>
        <w:tc>
          <w:tcPr>
            <w:tcW w:w="2380" w:type="pct"/>
            <w:vAlign w:val="center"/>
          </w:tcPr>
          <w:p w14:paraId="12221A5E" w14:textId="25A9597E" w:rsidR="008D1D1D" w:rsidRPr="00B77DE8" w:rsidRDefault="008D1D1D" w:rsidP="008D1D1D">
            <w:pPr>
              <w:autoSpaceDE w:val="0"/>
              <w:autoSpaceDN w:val="0"/>
              <w:adjustRightInd w:val="0"/>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B77DE8">
              <w:rPr>
                <w:rFonts w:ascii="Bookman Old Style" w:hAnsi="Bookman Old Style" w:cs="Arial"/>
                <w:b/>
                <w:bCs/>
                <w:color w:val="000000"/>
                <w:sz w:val="18"/>
                <w:szCs w:val="18"/>
                <w:lang w:val="es-CO" w:eastAsia="es-CO"/>
              </w:rPr>
              <w:t xml:space="preserve">Cargo de </w:t>
            </w:r>
            <w:r>
              <w:rPr>
                <w:rFonts w:ascii="Bookman Old Style" w:hAnsi="Bookman Old Style" w:cs="Arial"/>
                <w:b/>
                <w:bCs/>
                <w:color w:val="000000"/>
                <w:sz w:val="18"/>
                <w:szCs w:val="18"/>
                <w:lang w:val="es-CO" w:eastAsia="es-CO"/>
              </w:rPr>
              <w:t>D</w:t>
            </w:r>
            <w:r w:rsidRPr="00B77DE8">
              <w:rPr>
                <w:rFonts w:ascii="Bookman Old Style" w:hAnsi="Bookman Old Style" w:cs="Arial"/>
                <w:b/>
                <w:bCs/>
                <w:color w:val="000000"/>
                <w:sz w:val="18"/>
                <w:szCs w:val="18"/>
                <w:lang w:val="es-CO" w:eastAsia="es-CO"/>
              </w:rPr>
              <w:t>istribución Total</w:t>
            </w:r>
          </w:p>
        </w:tc>
        <w:tc>
          <w:tcPr>
            <w:tcW w:w="481" w:type="pct"/>
            <w:vAlign w:val="center"/>
          </w:tcPr>
          <w:p w14:paraId="415A473D" w14:textId="77777777" w:rsidR="008D1D1D" w:rsidRPr="0045705C" w:rsidRDefault="008D1D1D" w:rsidP="008D1D1D">
            <w:pPr>
              <w:autoSpaceDE w:val="0"/>
              <w:autoSpaceDN w:val="0"/>
              <w:adjustRightInd w:val="0"/>
              <w:ind w:left="0"/>
              <w:jc w:val="center"/>
              <w:rPr>
                <w:rFonts w:ascii="Bookman Old Style" w:hAnsi="Bookman Old Style" w:cs="Arial"/>
                <w:b/>
                <w:bCs/>
                <w:sz w:val="18"/>
                <w:szCs w:val="18"/>
                <w:vertAlign w:val="superscript"/>
                <w:lang w:val="es-CO" w:eastAsia="es-CO"/>
              </w:rPr>
            </w:pPr>
            <w:r w:rsidRPr="0045705C">
              <w:rPr>
                <w:rFonts w:ascii="Bookman Old Style" w:hAnsi="Bookman Old Style" w:cs="Arial"/>
                <w:b/>
                <w:bCs/>
                <w:sz w:val="18"/>
                <w:szCs w:val="18"/>
                <w:lang w:val="es-CO" w:eastAsia="es-CO"/>
              </w:rPr>
              <w:t>$/m</w:t>
            </w:r>
            <w:r w:rsidRPr="0045705C">
              <w:rPr>
                <w:rFonts w:ascii="Bookman Old Style" w:hAnsi="Bookman Old Style" w:cs="Arial"/>
                <w:b/>
                <w:bCs/>
                <w:sz w:val="18"/>
                <w:szCs w:val="18"/>
                <w:vertAlign w:val="superscript"/>
                <w:lang w:val="es-CO" w:eastAsia="es-CO"/>
              </w:rPr>
              <w:t>3</w:t>
            </w:r>
          </w:p>
        </w:tc>
        <w:tc>
          <w:tcPr>
            <w:tcW w:w="1069" w:type="pct"/>
            <w:vAlign w:val="center"/>
          </w:tcPr>
          <w:p w14:paraId="3F6BC6C0" w14:textId="1FB1654E" w:rsidR="008D1D1D" w:rsidRPr="0045705C" w:rsidRDefault="008D1D1D" w:rsidP="008D1D1D">
            <w:pPr>
              <w:autoSpaceDE w:val="0"/>
              <w:autoSpaceDN w:val="0"/>
              <w:adjustRightInd w:val="0"/>
              <w:ind w:left="0"/>
              <w:jc w:val="center"/>
              <w:rPr>
                <w:rFonts w:ascii="Bookman Old Style" w:hAnsi="Bookman Old Style" w:cs="Arial"/>
                <w:b/>
                <w:bCs/>
                <w:sz w:val="18"/>
                <w:szCs w:val="22"/>
                <w:lang w:val="es-CO" w:eastAsia="es-CO"/>
              </w:rPr>
            </w:pPr>
            <w:r w:rsidRPr="008D1D1D">
              <w:rPr>
                <w:rFonts w:ascii="Bookman Old Style" w:hAnsi="Bookman Old Style" w:cs="Arial"/>
                <w:b/>
                <w:bCs/>
                <w:color w:val="000000"/>
                <w:sz w:val="18"/>
                <w:szCs w:val="18"/>
                <w:lang w:eastAsia="es-CO"/>
              </w:rPr>
              <w:t>3,100.42</w:t>
            </w:r>
            <w:r w:rsidRPr="008D1D1D">
              <w:rPr>
                <w:rFonts w:ascii="Bookman Old Style" w:hAnsi="Bookman Old Style" w:cs="Arial"/>
                <w:color w:val="000000"/>
                <w:sz w:val="18"/>
                <w:szCs w:val="18"/>
                <w:lang w:eastAsia="es-CO"/>
              </w:rPr>
              <w:t xml:space="preserve"> </w:t>
            </w:r>
          </w:p>
        </w:tc>
        <w:tc>
          <w:tcPr>
            <w:tcW w:w="1070" w:type="pct"/>
            <w:vAlign w:val="center"/>
          </w:tcPr>
          <w:p w14:paraId="24B49A8E" w14:textId="4B224CBA" w:rsidR="008D1D1D" w:rsidRPr="0045705C" w:rsidRDefault="008D1D1D" w:rsidP="008D1D1D">
            <w:pPr>
              <w:autoSpaceDE w:val="0"/>
              <w:autoSpaceDN w:val="0"/>
              <w:adjustRightInd w:val="0"/>
              <w:ind w:left="0"/>
              <w:jc w:val="center"/>
              <w:rPr>
                <w:rFonts w:ascii="Bookman Old Style" w:hAnsi="Bookman Old Style" w:cs="Arial"/>
                <w:b/>
                <w:bCs/>
                <w:sz w:val="18"/>
                <w:szCs w:val="22"/>
                <w:lang w:val="es-CO" w:eastAsia="es-CO"/>
              </w:rPr>
            </w:pPr>
            <w:r w:rsidRPr="008D1D1D">
              <w:rPr>
                <w:rFonts w:ascii="Bookman Old Style" w:hAnsi="Bookman Old Style" w:cs="Arial"/>
                <w:b/>
                <w:bCs/>
                <w:color w:val="000000"/>
                <w:sz w:val="18"/>
                <w:szCs w:val="18"/>
                <w:lang w:eastAsia="es-CO"/>
              </w:rPr>
              <w:t>3,078.81</w:t>
            </w:r>
          </w:p>
        </w:tc>
      </w:tr>
      <w:tr w:rsidR="008D1D1D" w:rsidRPr="00B77DE8" w14:paraId="04F866B7" w14:textId="77777777" w:rsidTr="00873D3F">
        <w:trPr>
          <w:trHeight w:val="290"/>
          <w:jc w:val="center"/>
        </w:trPr>
        <w:tc>
          <w:tcPr>
            <w:tcW w:w="2380" w:type="pct"/>
            <w:vAlign w:val="center"/>
          </w:tcPr>
          <w:p w14:paraId="105EC285" w14:textId="2802AC46" w:rsidR="008D1D1D" w:rsidRPr="00B77DE8" w:rsidRDefault="008D1D1D" w:rsidP="008D1D1D">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 xml:space="preserve">Componente de </w:t>
            </w:r>
            <w:r>
              <w:rPr>
                <w:rFonts w:ascii="Bookman Old Style" w:hAnsi="Bookman Old Style" w:cs="Arial"/>
                <w:color w:val="000000"/>
                <w:sz w:val="18"/>
                <w:szCs w:val="18"/>
                <w:lang w:val="es-CO" w:eastAsia="es-CO"/>
              </w:rPr>
              <w:t>I</w:t>
            </w:r>
            <w:r w:rsidRPr="00B77DE8">
              <w:rPr>
                <w:rFonts w:ascii="Bookman Old Style" w:hAnsi="Bookman Old Style" w:cs="Arial"/>
                <w:color w:val="000000"/>
                <w:sz w:val="18"/>
                <w:szCs w:val="18"/>
                <w:lang w:val="es-CO" w:eastAsia="es-CO"/>
              </w:rPr>
              <w:t>nversión</w:t>
            </w:r>
          </w:p>
        </w:tc>
        <w:tc>
          <w:tcPr>
            <w:tcW w:w="481" w:type="pct"/>
            <w:vAlign w:val="center"/>
          </w:tcPr>
          <w:p w14:paraId="1E592AA1" w14:textId="77777777" w:rsidR="008D1D1D" w:rsidRPr="0045705C" w:rsidRDefault="008D1D1D" w:rsidP="008D1D1D">
            <w:pPr>
              <w:autoSpaceDE w:val="0"/>
              <w:autoSpaceDN w:val="0"/>
              <w:adjustRightInd w:val="0"/>
              <w:ind w:left="0"/>
              <w:jc w:val="center"/>
              <w:rPr>
                <w:rFonts w:ascii="Bookman Old Style" w:hAnsi="Bookman Old Style" w:cs="Arial"/>
                <w:sz w:val="18"/>
                <w:szCs w:val="18"/>
                <w:vertAlign w:val="superscript"/>
                <w:lang w:val="es-CO" w:eastAsia="es-CO"/>
              </w:rPr>
            </w:pPr>
            <w:r w:rsidRPr="0045705C">
              <w:rPr>
                <w:rFonts w:ascii="Bookman Old Style" w:hAnsi="Bookman Old Style" w:cs="Arial"/>
                <w:sz w:val="18"/>
                <w:szCs w:val="18"/>
                <w:lang w:val="es-CO" w:eastAsia="es-CO"/>
              </w:rPr>
              <w:t>$/m</w:t>
            </w:r>
            <w:r w:rsidRPr="0045705C">
              <w:rPr>
                <w:rFonts w:ascii="Bookman Old Style" w:hAnsi="Bookman Old Style" w:cs="Arial"/>
                <w:sz w:val="18"/>
                <w:szCs w:val="18"/>
                <w:vertAlign w:val="superscript"/>
                <w:lang w:val="es-CO" w:eastAsia="es-CO"/>
              </w:rPr>
              <w:t>3</w:t>
            </w:r>
          </w:p>
        </w:tc>
        <w:tc>
          <w:tcPr>
            <w:tcW w:w="1069" w:type="pct"/>
            <w:vAlign w:val="center"/>
          </w:tcPr>
          <w:p w14:paraId="5DC532CF" w14:textId="0A8F55FD" w:rsidR="008D1D1D" w:rsidRPr="0045705C" w:rsidRDefault="008D1D1D" w:rsidP="008D1D1D">
            <w:pPr>
              <w:autoSpaceDE w:val="0"/>
              <w:autoSpaceDN w:val="0"/>
              <w:adjustRightInd w:val="0"/>
              <w:ind w:left="0"/>
              <w:jc w:val="center"/>
              <w:rPr>
                <w:rFonts w:ascii="Bookman Old Style" w:hAnsi="Bookman Old Style" w:cs="Arial"/>
                <w:sz w:val="18"/>
                <w:szCs w:val="22"/>
                <w:lang w:val="es-CO" w:eastAsia="es-CO"/>
              </w:rPr>
            </w:pPr>
            <w:r w:rsidRPr="008D1D1D">
              <w:rPr>
                <w:rFonts w:ascii="Bookman Old Style" w:hAnsi="Bookman Old Style" w:cs="Arial"/>
                <w:color w:val="000000"/>
                <w:sz w:val="18"/>
                <w:szCs w:val="18"/>
                <w:lang w:eastAsia="es-CO"/>
              </w:rPr>
              <w:t>2,332.48</w:t>
            </w:r>
          </w:p>
        </w:tc>
        <w:tc>
          <w:tcPr>
            <w:tcW w:w="1070" w:type="pct"/>
            <w:vAlign w:val="center"/>
          </w:tcPr>
          <w:p w14:paraId="713B249C" w14:textId="0933D554" w:rsidR="008D1D1D" w:rsidRPr="0045705C" w:rsidRDefault="008D1D1D" w:rsidP="008D1D1D">
            <w:pPr>
              <w:autoSpaceDE w:val="0"/>
              <w:autoSpaceDN w:val="0"/>
              <w:adjustRightInd w:val="0"/>
              <w:ind w:left="0"/>
              <w:jc w:val="center"/>
              <w:rPr>
                <w:rFonts w:ascii="Bookman Old Style" w:hAnsi="Bookman Old Style" w:cs="Arial"/>
                <w:sz w:val="18"/>
                <w:szCs w:val="22"/>
                <w:lang w:val="es-CO" w:eastAsia="es-CO"/>
              </w:rPr>
            </w:pPr>
            <w:r w:rsidRPr="008D1D1D">
              <w:rPr>
                <w:rFonts w:ascii="Bookman Old Style" w:hAnsi="Bookman Old Style" w:cs="Arial"/>
                <w:color w:val="000000"/>
                <w:sz w:val="18"/>
                <w:szCs w:val="18"/>
                <w:lang w:eastAsia="es-CO"/>
              </w:rPr>
              <w:t>2,311.46</w:t>
            </w:r>
          </w:p>
        </w:tc>
      </w:tr>
      <w:tr w:rsidR="00C32D6B" w:rsidRPr="00B77DE8" w14:paraId="07912765" w14:textId="77777777" w:rsidTr="00873D3F">
        <w:trPr>
          <w:trHeight w:val="290"/>
          <w:jc w:val="center"/>
        </w:trPr>
        <w:tc>
          <w:tcPr>
            <w:tcW w:w="2380" w:type="pct"/>
            <w:vAlign w:val="center"/>
          </w:tcPr>
          <w:p w14:paraId="71E71ABD" w14:textId="4BDAB27B" w:rsidR="00C32D6B" w:rsidRPr="00B77DE8" w:rsidRDefault="00C32D6B" w:rsidP="00C32D6B">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Componente Gastos AOM</w:t>
            </w:r>
          </w:p>
        </w:tc>
        <w:tc>
          <w:tcPr>
            <w:tcW w:w="481" w:type="pct"/>
            <w:vAlign w:val="center"/>
          </w:tcPr>
          <w:p w14:paraId="49F9B99F" w14:textId="77777777" w:rsidR="00C32D6B" w:rsidRPr="0045705C" w:rsidRDefault="00C32D6B" w:rsidP="00C32D6B">
            <w:pPr>
              <w:autoSpaceDE w:val="0"/>
              <w:autoSpaceDN w:val="0"/>
              <w:adjustRightInd w:val="0"/>
              <w:ind w:left="0"/>
              <w:jc w:val="center"/>
              <w:rPr>
                <w:rFonts w:ascii="Bookman Old Style" w:hAnsi="Bookman Old Style" w:cs="Arial"/>
                <w:sz w:val="18"/>
                <w:szCs w:val="18"/>
                <w:vertAlign w:val="superscript"/>
                <w:lang w:val="es-CO" w:eastAsia="es-CO"/>
              </w:rPr>
            </w:pPr>
            <w:r w:rsidRPr="0045705C">
              <w:rPr>
                <w:rFonts w:ascii="Bookman Old Style" w:hAnsi="Bookman Old Style" w:cs="Arial"/>
                <w:sz w:val="18"/>
                <w:szCs w:val="18"/>
                <w:lang w:val="es-CO" w:eastAsia="es-CO"/>
              </w:rPr>
              <w:t>$/m</w:t>
            </w:r>
            <w:r w:rsidRPr="0045705C">
              <w:rPr>
                <w:rFonts w:ascii="Bookman Old Style" w:hAnsi="Bookman Old Style" w:cs="Arial"/>
                <w:sz w:val="18"/>
                <w:szCs w:val="18"/>
                <w:vertAlign w:val="superscript"/>
                <w:lang w:val="es-CO" w:eastAsia="es-CO"/>
              </w:rPr>
              <w:t>3</w:t>
            </w:r>
          </w:p>
        </w:tc>
        <w:tc>
          <w:tcPr>
            <w:tcW w:w="1069" w:type="pct"/>
            <w:vAlign w:val="center"/>
          </w:tcPr>
          <w:p w14:paraId="0C52F76F" w14:textId="1DA47648" w:rsidR="00C32D6B" w:rsidRPr="0045705C" w:rsidRDefault="00C32D6B" w:rsidP="00C32D6B">
            <w:pPr>
              <w:autoSpaceDE w:val="0"/>
              <w:autoSpaceDN w:val="0"/>
              <w:adjustRightInd w:val="0"/>
              <w:ind w:left="0"/>
              <w:jc w:val="center"/>
              <w:rPr>
                <w:rFonts w:ascii="Bookman Old Style" w:hAnsi="Bookman Old Style" w:cs="Arial"/>
                <w:sz w:val="18"/>
                <w:szCs w:val="22"/>
                <w:lang w:val="es-CO" w:eastAsia="es-CO"/>
              </w:rPr>
            </w:pPr>
            <w:r>
              <w:rPr>
                <w:rFonts w:ascii="Bookman Old Style" w:hAnsi="Bookman Old Style" w:cs="Arial"/>
                <w:sz w:val="18"/>
                <w:szCs w:val="18"/>
                <w:lang w:eastAsia="es-CO"/>
              </w:rPr>
              <w:t>767.94</w:t>
            </w:r>
          </w:p>
        </w:tc>
        <w:tc>
          <w:tcPr>
            <w:tcW w:w="1070" w:type="pct"/>
            <w:vAlign w:val="center"/>
          </w:tcPr>
          <w:p w14:paraId="65EB1BAA" w14:textId="2D03CA4C" w:rsidR="00C32D6B" w:rsidRPr="0045705C" w:rsidRDefault="00C32D6B" w:rsidP="00C32D6B">
            <w:pPr>
              <w:autoSpaceDE w:val="0"/>
              <w:autoSpaceDN w:val="0"/>
              <w:adjustRightInd w:val="0"/>
              <w:ind w:left="0"/>
              <w:jc w:val="center"/>
              <w:rPr>
                <w:rFonts w:ascii="Bookman Old Style" w:hAnsi="Bookman Old Style" w:cs="Arial"/>
                <w:sz w:val="18"/>
                <w:szCs w:val="22"/>
                <w:lang w:val="es-CO" w:eastAsia="es-CO"/>
              </w:rPr>
            </w:pPr>
            <w:r>
              <w:rPr>
                <w:rFonts w:ascii="Bookman Old Style" w:hAnsi="Bookman Old Style" w:cs="Arial"/>
                <w:sz w:val="18"/>
                <w:szCs w:val="18"/>
                <w:lang w:eastAsia="es-CO"/>
              </w:rPr>
              <w:t>767.35</w:t>
            </w:r>
          </w:p>
        </w:tc>
      </w:tr>
    </w:tbl>
    <w:p w14:paraId="628A1626" w14:textId="2968E8C0" w:rsidR="00DC60EE" w:rsidRDefault="00DC60EE" w:rsidP="00135C78">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3755C3">
        <w:rPr>
          <w:rFonts w:ascii="Bookman Old Style" w:hAnsi="Bookman Old Style" w:cs="Arial"/>
          <w:sz w:val="16"/>
          <w:lang w:val="es-CO" w:eastAsia="x-none"/>
        </w:rPr>
        <w:t>20</w:t>
      </w:r>
      <w:r w:rsidR="008D0B47">
        <w:rPr>
          <w:rFonts w:ascii="Bookman Old Style" w:hAnsi="Bookman Old Style" w:cs="Arial"/>
          <w:sz w:val="16"/>
          <w:lang w:val="es-CO" w:eastAsia="x-none"/>
        </w:rPr>
        <w:t>.</w:t>
      </w:r>
    </w:p>
    <w:p w14:paraId="7E4D6A28" w14:textId="20F183EF"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w:t>
      </w:r>
      <w:r w:rsidR="00EA4BAD">
        <w:rPr>
          <w:rFonts w:ascii="Bookman Old Style" w:hAnsi="Bookman Old Style" w:cs="Arial"/>
        </w:rPr>
        <w:t xml:space="preserve">contenida en las </w:t>
      </w:r>
      <w:r w:rsidR="00EA4BAD" w:rsidRPr="006C7C28">
        <w:rPr>
          <w:rFonts w:ascii="Bookman Old Style" w:hAnsi="Bookman Old Style" w:cs="Arial"/>
        </w:rPr>
        <w:t xml:space="preserve">Resoluciones CREG 202 de 2013, 138 de 2014, 090 </w:t>
      </w:r>
      <w:r w:rsidR="00417D30">
        <w:rPr>
          <w:rFonts w:ascii="Bookman Old Style" w:hAnsi="Bookman Old Style" w:cs="Arial"/>
        </w:rPr>
        <w:t>y</w:t>
      </w:r>
      <w:r w:rsidR="00EA4BAD" w:rsidRPr="006C7C28">
        <w:rPr>
          <w:rFonts w:ascii="Bookman Old Style" w:hAnsi="Bookman Old Style" w:cs="Arial"/>
        </w:rPr>
        <w:t xml:space="preserve"> </w:t>
      </w:r>
      <w:r w:rsidR="00EA4BAD">
        <w:rPr>
          <w:rFonts w:ascii="Bookman Old Style" w:hAnsi="Bookman Old Style" w:cs="Arial"/>
        </w:rPr>
        <w:t>132 de 2018</w:t>
      </w:r>
      <w:r w:rsidR="004331A0">
        <w:rPr>
          <w:rFonts w:ascii="Bookman Old Style" w:hAnsi="Bookman Old Style" w:cs="Arial"/>
        </w:rPr>
        <w:t>,</w:t>
      </w:r>
      <w:r w:rsidR="00EA4BAD" w:rsidRPr="006C7C28">
        <w:rPr>
          <w:rFonts w:ascii="Bookman Old Style" w:hAnsi="Bookman Old Style" w:cs="Arial"/>
        </w:rPr>
        <w:t xml:space="preserve"> y 011 de 2020</w:t>
      </w:r>
      <w:r w:rsidR="00E56B55">
        <w:rPr>
          <w:rFonts w:ascii="Bookman Old Style" w:hAnsi="Bookman Old Style" w:cs="Arial"/>
        </w:rPr>
        <w:t>.</w:t>
      </w:r>
    </w:p>
    <w:p w14:paraId="795D6122" w14:textId="04164257"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3B50BA" w:rsidRPr="005B2DAF">
        <w:rPr>
          <w:rFonts w:ascii="Bookman Old Style" w:hAnsi="Bookman Old Style" w:cs="Arial"/>
        </w:rPr>
        <w:t xml:space="preserve">Los Cargos de Distribución </w:t>
      </w:r>
      <w:r w:rsidR="003B50BA" w:rsidRPr="00263585">
        <w:rPr>
          <w:rFonts w:ascii="Bookman Old Style" w:hAnsi="Bookman Old Style" w:cs="Arial"/>
        </w:rPr>
        <w:t xml:space="preserve">aplicables a los Usuarios de Uso Residencial y a los Usuarios Diferentes a los de Uso Residencial, </w:t>
      </w:r>
      <w:r w:rsidR="003B50BA" w:rsidRPr="00263585">
        <w:rPr>
          <w:rFonts w:ascii="Bookman Old Style" w:hAnsi="Bookman Old Style"/>
          <w:bCs/>
        </w:rPr>
        <w:t xml:space="preserve">estarán vigentes por </w:t>
      </w:r>
      <w:r w:rsidR="00F16825" w:rsidRPr="00263585">
        <w:rPr>
          <w:rFonts w:ascii="Bookman Old Style" w:hAnsi="Bookman Old Style"/>
          <w:bCs/>
        </w:rPr>
        <w:t xml:space="preserve">un término de </w:t>
      </w:r>
      <w:r w:rsidR="003B50BA" w:rsidRPr="00263585">
        <w:rPr>
          <w:rFonts w:ascii="Bookman Old Style" w:hAnsi="Bookman Old Style"/>
          <w:bCs/>
        </w:rPr>
        <w:t xml:space="preserve">cinco (5) años desde la fecha en que </w:t>
      </w:r>
      <w:r w:rsidR="003B50BA" w:rsidRPr="005B2DAF">
        <w:rPr>
          <w:rFonts w:ascii="Bookman Old Style" w:hAnsi="Bookman Old Style"/>
          <w:bCs/>
        </w:rPr>
        <w:t>quede en firme la presente resolución</w:t>
      </w:r>
      <w:r w:rsidR="003B50BA" w:rsidRPr="000B65DE">
        <w:rPr>
          <w:rFonts w:ascii="Bookman Old Style" w:hAnsi="Bookman Old Style"/>
          <w:bCs/>
        </w:rPr>
        <w:t xml:space="preserve">. </w:t>
      </w:r>
      <w:r w:rsidR="003B50BA" w:rsidRPr="006F4CD4">
        <w:rPr>
          <w:rFonts w:ascii="Bookman Old Style" w:hAnsi="Bookman Old Style"/>
          <w:bCs/>
        </w:rPr>
        <w:t>Vencido el período de vigencia de los cargos regulados, estos continuarán rigiendo hasta que la Comisión apruebe los nuevos,</w:t>
      </w:r>
      <w:r w:rsidR="003B50BA" w:rsidRPr="006F4CD4">
        <w:rPr>
          <w:rFonts w:ascii="Bookman Old Style" w:hAnsi="Bookman Old Style" w:cs="Arial"/>
        </w:rPr>
        <w:t xml:space="preserve"> tal como está previsto en el artículo 126 de la Ley 142 de 1994</w:t>
      </w:r>
      <w:r w:rsidR="00B70C8A" w:rsidRPr="006F4CD4">
        <w:rPr>
          <w:rStyle w:val="Refdenotaalpie"/>
          <w:rFonts w:ascii="Bookman Old Style" w:hAnsi="Bookman Old Style" w:cs="Arial"/>
        </w:rPr>
        <w:footnoteReference w:id="1"/>
      </w:r>
      <w:r w:rsidR="00656B73" w:rsidRPr="006F4CD4">
        <w:rPr>
          <w:rFonts w:ascii="Bookman Old Style" w:hAnsi="Bookman Old Style" w:cs="Arial"/>
        </w:rPr>
        <w:t>.</w:t>
      </w:r>
    </w:p>
    <w:p w14:paraId="01FB8ABB" w14:textId="6C5F18C0" w:rsidR="003B50BA" w:rsidRPr="001954E9" w:rsidRDefault="00035D47" w:rsidP="003B50B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595FD3">
        <w:rPr>
          <w:rFonts w:ascii="Bookman Old Style" w:hAnsi="Bookman Old Style" w:cs="Arial"/>
        </w:rPr>
        <w:t>Conforme a</w:t>
      </w:r>
      <w:r w:rsidR="003B50BA" w:rsidRPr="001954E9">
        <w:rPr>
          <w:rFonts w:ascii="Bookman Old Style" w:hAnsi="Bookman Old Style" w:cs="Arial"/>
        </w:rPr>
        <w:t xml:space="preserve"> lo dispuesto en el </w:t>
      </w:r>
      <w:r w:rsidR="00F16825">
        <w:rPr>
          <w:rFonts w:ascii="Bookman Old Style" w:hAnsi="Bookman Old Style" w:cs="Arial"/>
        </w:rPr>
        <w:t>P</w:t>
      </w:r>
      <w:r w:rsidR="003B50BA" w:rsidRPr="001954E9">
        <w:rPr>
          <w:rFonts w:ascii="Bookman Old Style" w:hAnsi="Bookman Old Style" w:cs="Arial"/>
        </w:rPr>
        <w:t>arágrafo del Artículo 7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E06BCB">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E06BCB">
        <w:rPr>
          <w:rFonts w:ascii="Bookman Old Style" w:hAnsi="Bookman Old Style" w:cs="Arial"/>
        </w:rPr>
        <w:t>,</w:t>
      </w:r>
      <w:r w:rsidR="003B50BA" w:rsidRPr="006C7C28">
        <w:rPr>
          <w:rFonts w:ascii="Bookman Old Style" w:hAnsi="Bookman Old Style" w:cs="Arial"/>
        </w:rPr>
        <w:t xml:space="preserve"> y 011 de 2020</w:t>
      </w:r>
      <w:r w:rsidR="003B50BA" w:rsidRPr="001954E9">
        <w:rPr>
          <w:rFonts w:ascii="Bookman Old Style" w:hAnsi="Bookman Old Style" w:cs="Arial"/>
        </w:rPr>
        <w:t>, s</w:t>
      </w:r>
      <w:r w:rsidR="003B50BA" w:rsidRPr="001954E9">
        <w:rPr>
          <w:rFonts w:ascii="Bookman Old Style" w:hAnsi="Bookman Old Style"/>
        </w:rPr>
        <w:t>i</w:t>
      </w:r>
      <w:r w:rsidR="004331A0">
        <w:rPr>
          <w:rFonts w:ascii="Bookman Old Style" w:hAnsi="Bookman Old Style"/>
        </w:rPr>
        <w:t>,</w:t>
      </w:r>
      <w:r w:rsidR="003B50BA" w:rsidRPr="001954E9">
        <w:rPr>
          <w:rFonts w:ascii="Bookman Old Style" w:hAnsi="Bookman Old Style"/>
        </w:rPr>
        <w:t xml:space="preserve"> transcurridos doce (12) meses desde que haya quedado en firme la presente Resolución, el Distribuidor no ha iniciado la </w:t>
      </w:r>
      <w:r w:rsidR="003B50BA" w:rsidRPr="001954E9">
        <w:rPr>
          <w:rFonts w:ascii="Bookman Old Style" w:hAnsi="Bookman Old Style"/>
        </w:rPr>
        <w:lastRenderedPageBreak/>
        <w:t>construcción del respectivo Sistema de Distribución, los cargos aprobados, así como la totalidad de</w:t>
      </w:r>
      <w:r w:rsidR="00595FD3">
        <w:rPr>
          <w:rFonts w:ascii="Bookman Old Style" w:hAnsi="Bookman Old Style"/>
        </w:rPr>
        <w:t xml:space="preserve"> </w:t>
      </w:r>
      <w:r w:rsidR="003B50BA" w:rsidRPr="001954E9">
        <w:rPr>
          <w:rFonts w:ascii="Bookman Old Style" w:hAnsi="Bookman Old Style"/>
        </w:rPr>
        <w:t xml:space="preserve">lo dispuesto en </w:t>
      </w:r>
      <w:r w:rsidR="00F16825">
        <w:rPr>
          <w:rFonts w:ascii="Bookman Old Style" w:hAnsi="Bookman Old Style"/>
        </w:rPr>
        <w:t>la presente</w:t>
      </w:r>
      <w:r w:rsidR="003B50BA" w:rsidRPr="001954E9">
        <w:rPr>
          <w:rFonts w:ascii="Bookman Old Style" w:hAnsi="Bookman Old Style"/>
        </w:rPr>
        <w:t xml:space="preserve"> </w:t>
      </w:r>
      <w:r w:rsidR="00F16825">
        <w:rPr>
          <w:rFonts w:ascii="Bookman Old Style" w:hAnsi="Bookman Old Style"/>
        </w:rPr>
        <w:t>R</w:t>
      </w:r>
      <w:r w:rsidR="003B50BA" w:rsidRPr="001954E9">
        <w:rPr>
          <w:rFonts w:ascii="Bookman Old Style" w:hAnsi="Bookman Old Style"/>
        </w:rPr>
        <w:t>esolución</w:t>
      </w:r>
      <w:r w:rsidR="00E06BCB">
        <w:rPr>
          <w:rFonts w:ascii="Bookman Old Style" w:hAnsi="Bookman Old Style"/>
        </w:rPr>
        <w:t>,</w:t>
      </w:r>
      <w:r w:rsidR="003B50BA" w:rsidRPr="001954E9">
        <w:rPr>
          <w:rFonts w:ascii="Bookman Old Style" w:hAnsi="Bookman Old Style"/>
        </w:rPr>
        <w:t xml:space="preserve"> perderán su vigencia. </w:t>
      </w:r>
    </w:p>
    <w:p w14:paraId="2A05D5A4" w14:textId="65DDD33A" w:rsidR="003B50BA" w:rsidRDefault="003B50BA" w:rsidP="003B50B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00595FD3">
        <w:rPr>
          <w:rFonts w:ascii="Bookman Old Style" w:hAnsi="Bookman Old Style"/>
        </w:rPr>
        <w:t>,</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sidR="00595FD3">
        <w:rPr>
          <w:rFonts w:ascii="Bookman Old Style" w:hAnsi="Bookman Old Style"/>
        </w:rPr>
        <w:t>cincuenta por ciento (</w:t>
      </w:r>
      <w:r w:rsidRPr="001954E9">
        <w:rPr>
          <w:rFonts w:ascii="Bookman Old Style" w:hAnsi="Bookman Old Style"/>
        </w:rPr>
        <w:t>50%</w:t>
      </w:r>
      <w:r w:rsidR="00595FD3">
        <w:rPr>
          <w:rFonts w:ascii="Bookman Old Style" w:hAnsi="Bookman Old Style"/>
        </w:rPr>
        <w:t>) de</w:t>
      </w:r>
      <w:r w:rsidRPr="001954E9">
        <w:rPr>
          <w:rFonts w:ascii="Bookman Old Style" w:hAnsi="Bookman Old Style"/>
        </w:rPr>
        <w:t xml:space="preserve"> las inversiones propuestas para el primer año de inversión.</w:t>
      </w:r>
    </w:p>
    <w:p w14:paraId="42C1FA5F" w14:textId="4FB5FA66" w:rsidR="00F16825" w:rsidRDefault="00595FD3" w:rsidP="00655DA2">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E06BCB">
        <w:rPr>
          <w:rFonts w:ascii="Bookman Old Style" w:hAnsi="Bookman Old Style"/>
        </w:rPr>
        <w:t>,</w:t>
      </w:r>
      <w:r>
        <w:rPr>
          <w:rFonts w:ascii="Bookman Old Style" w:hAnsi="Bookman Old Style"/>
        </w:rPr>
        <w:t xml:space="preserve"> hasta la fecha de su entrada en operación</w:t>
      </w:r>
      <w:r w:rsidR="00E06BCB">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21E48446" w14:textId="54CB9E13" w:rsidR="001A4695" w:rsidRPr="00371769" w:rsidRDefault="003B50BA" w:rsidP="00655DA2">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 en comparación con el programa de inversión aprobado</w:t>
      </w:r>
      <w:r w:rsidR="00682647">
        <w:rPr>
          <w:rFonts w:ascii="Bookman Old Style" w:hAnsi="Bookman Old Style"/>
        </w:rPr>
        <w:t>.</w:t>
      </w:r>
    </w:p>
    <w:p w14:paraId="17E23294" w14:textId="77777777" w:rsidR="00035D47" w:rsidRPr="001954E9" w:rsidRDefault="00035D4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655DA2">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3B12936A"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003B50BA"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3B50BA">
        <w:rPr>
          <w:rFonts w:ascii="Bookman Old Style" w:hAnsi="Bookman Old Style" w:cs="Arial"/>
        </w:rPr>
        <w:t xml:space="preserve"> </w:t>
      </w:r>
      <w:r w:rsidR="003B50BA" w:rsidRPr="001954E9">
        <w:rPr>
          <w:rFonts w:ascii="Bookman Old Style" w:hAnsi="Bookman Old Style" w:cs="Arial"/>
        </w:rPr>
        <w:t>137 de 2013</w:t>
      </w:r>
      <w:r w:rsidR="003B50BA">
        <w:rPr>
          <w:rFonts w:ascii="Bookman Old Style" w:hAnsi="Bookman Old Style" w:cs="Arial"/>
        </w:rPr>
        <w:t>.</w:t>
      </w:r>
      <w:r w:rsidR="003B50BA" w:rsidRPr="001954E9">
        <w:rPr>
          <w:rFonts w:ascii="Bookman Old Style" w:hAnsi="Bookman Old Style" w:cs="Arial"/>
        </w:rPr>
        <w:t xml:space="preserve"> </w:t>
      </w:r>
      <w:r w:rsidR="003B50BA" w:rsidRPr="006F4CD4">
        <w:rPr>
          <w:rFonts w:ascii="Bookman Old Style" w:hAnsi="Bookman Old Style" w:cs="Arial"/>
        </w:rPr>
        <w:t>Vencido este período, las fórmulas tarifarias continuarán rigiendo mientras la Comisión no fije las nuevas, tal como está previsto en el Artículo 126 de la Ley 142 de 1994</w:t>
      </w:r>
      <w:r w:rsidRPr="006F4CD4">
        <w:rPr>
          <w:rFonts w:ascii="Bookman Old Style" w:hAnsi="Bookman Old Style" w:cs="Arial"/>
        </w:rPr>
        <w:t>.</w:t>
      </w:r>
    </w:p>
    <w:p w14:paraId="1A4C6583"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683B7F7D" w:rsidR="002C465D" w:rsidRDefault="002C465D" w:rsidP="00655DA2">
      <w:pPr>
        <w:widowControl w:val="0"/>
        <w:adjustRightInd w:val="0"/>
        <w:spacing w:before="240" w:after="240"/>
        <w:ind w:left="0" w:right="23"/>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La presente Resolución deberá notificarse a</w:t>
      </w:r>
      <w:r w:rsidR="0012006F">
        <w:rPr>
          <w:rFonts w:ascii="Bookman Old Style" w:hAnsi="Bookman Old Style" w:cs="Arial"/>
          <w:spacing w:val="-4"/>
        </w:rPr>
        <w:t xml:space="preserve"> </w:t>
      </w:r>
      <w:r w:rsidRPr="00341E8F">
        <w:rPr>
          <w:rFonts w:ascii="Bookman Old Style" w:hAnsi="Bookman Old Style" w:cs="Arial"/>
          <w:spacing w:val="-4"/>
        </w:rPr>
        <w:t>l</w:t>
      </w:r>
      <w:r w:rsidR="0012006F">
        <w:rPr>
          <w:rFonts w:ascii="Bookman Old Style" w:hAnsi="Bookman Old Style" w:cs="Arial"/>
          <w:spacing w:val="-4"/>
        </w:rPr>
        <w:t>os</w:t>
      </w:r>
      <w:r w:rsidRPr="00341E8F">
        <w:rPr>
          <w:rFonts w:ascii="Bookman Old Style" w:hAnsi="Bookman Old Style" w:cs="Arial"/>
          <w:spacing w:val="-4"/>
        </w:rPr>
        <w:t xml:space="preserve"> representante</w:t>
      </w:r>
      <w:r w:rsidR="0012006F">
        <w:rPr>
          <w:rFonts w:ascii="Bookman Old Style" w:hAnsi="Bookman Old Style" w:cs="Arial"/>
          <w:spacing w:val="-4"/>
        </w:rPr>
        <w:t>s</w:t>
      </w:r>
      <w:r w:rsidRPr="00341E8F">
        <w:rPr>
          <w:rFonts w:ascii="Bookman Old Style" w:hAnsi="Bookman Old Style" w:cs="Arial"/>
          <w:spacing w:val="-4"/>
        </w:rPr>
        <w:t xml:space="preserve"> legal</w:t>
      </w:r>
      <w:r w:rsidR="0012006F">
        <w:rPr>
          <w:rFonts w:ascii="Bookman Old Style" w:hAnsi="Bookman Old Style" w:cs="Arial"/>
          <w:spacing w:val="-4"/>
        </w:rPr>
        <w:t>es</w:t>
      </w:r>
      <w:r w:rsidRPr="00341E8F">
        <w:rPr>
          <w:rFonts w:ascii="Bookman Old Style" w:hAnsi="Bookman Old Style" w:cs="Arial"/>
          <w:spacing w:val="-4"/>
        </w:rPr>
        <w:t xml:space="preserve"> de la</w:t>
      </w:r>
      <w:r w:rsidR="0012006F">
        <w:rPr>
          <w:rFonts w:ascii="Bookman Old Style" w:hAnsi="Bookman Old Style" w:cs="Arial"/>
          <w:spacing w:val="-4"/>
        </w:rPr>
        <w:t>s</w:t>
      </w:r>
      <w:r w:rsidRPr="00341E8F">
        <w:rPr>
          <w:rFonts w:ascii="Bookman Old Style" w:hAnsi="Bookman Old Style" w:cs="Arial"/>
          <w:spacing w:val="-4"/>
        </w:rPr>
        <w:t xml:space="preserve"> empresa</w:t>
      </w:r>
      <w:r w:rsidR="0012006F">
        <w:rPr>
          <w:rFonts w:ascii="Bookman Old Style" w:hAnsi="Bookman Old Style" w:cs="Arial"/>
          <w:spacing w:val="-4"/>
        </w:rPr>
        <w:t>s</w:t>
      </w:r>
      <w:r w:rsidRPr="00341E8F">
        <w:rPr>
          <w:rFonts w:ascii="Bookman Old Style" w:hAnsi="Bookman Old Style" w:cs="Arial"/>
          <w:spacing w:val="-4"/>
        </w:rPr>
        <w:t xml:space="preserve"> </w:t>
      </w:r>
      <w:r w:rsidR="003D3316">
        <w:rPr>
          <w:rFonts w:ascii="Bookman Old Style" w:hAnsi="Bookman Old Style" w:cs="Arial"/>
          <w:lang w:val="es-ES_tradnl"/>
        </w:rPr>
        <w:t>ARAUCANA DE GASES S.A.S. E.S.P.</w:t>
      </w:r>
      <w:r w:rsidR="00B94B23">
        <w:rPr>
          <w:rFonts w:ascii="Bookman Old Style" w:hAnsi="Bookman Old Style" w:cs="Arial"/>
          <w:lang w:val="es-ES_tradnl"/>
        </w:rPr>
        <w:t xml:space="preserve"> </w:t>
      </w:r>
      <w:r w:rsidR="00C32D6B">
        <w:rPr>
          <w:rFonts w:ascii="Bookman Old Style" w:hAnsi="Bookman Old Style" w:cs="Arial"/>
          <w:spacing w:val="-4"/>
        </w:rPr>
        <w:t>y</w:t>
      </w:r>
      <w:r w:rsidR="0012006F">
        <w:rPr>
          <w:rFonts w:ascii="Bookman Old Style" w:hAnsi="Bookman Old Style" w:cs="Arial"/>
          <w:spacing w:val="-4"/>
        </w:rPr>
        <w:t xml:space="preserve"> KEOPS &amp; </w:t>
      </w:r>
      <w:r w:rsidR="00B41301">
        <w:rPr>
          <w:rFonts w:ascii="Bookman Old Style" w:hAnsi="Bookman Old Style" w:cs="Arial"/>
          <w:spacing w:val="-4"/>
        </w:rPr>
        <w:t>ASOCIADOS S.A.S. E.S.P. y</w:t>
      </w:r>
      <w:r w:rsidR="00B369DE">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EA4BAD">
        <w:rPr>
          <w:rFonts w:ascii="Bookman Old Style" w:hAnsi="Bookman Old Style" w:cs="Arial"/>
          <w:i/>
          <w:iCs/>
          <w:spacing w:val="-4"/>
        </w:rPr>
        <w:t xml:space="preserve">Diario Oficial. </w:t>
      </w:r>
    </w:p>
    <w:p w14:paraId="56795F98" w14:textId="7B3E3143" w:rsidR="00D47F65" w:rsidRDefault="002C465D" w:rsidP="00334944">
      <w:pPr>
        <w:widowControl w:val="0"/>
        <w:adjustRightInd w:val="0"/>
        <w:spacing w:before="240" w:after="240"/>
        <w:ind w:left="0" w:right="23"/>
        <w:jc w:val="both"/>
        <w:rPr>
          <w:rFonts w:ascii="Bookman Old Style" w:hAnsi="Bookman Old Style" w:cs="Arial"/>
          <w:spacing w:val="-4"/>
        </w:rPr>
      </w:pPr>
      <w:r w:rsidRPr="00341E8F">
        <w:rPr>
          <w:rFonts w:ascii="Bookman Old Style" w:hAnsi="Bookman Old Style" w:cs="Arial"/>
          <w:spacing w:val="-4"/>
        </w:rPr>
        <w:lastRenderedPageBreak/>
        <w:t>Contra las disposiciones contenidas en esta Resolución procede el Recurso de Reposición, el cual podrá interponerse ante la Dirección Ejecutiva de la CREG dentro de los cinco (5) días hábiles siguientes a la fecha de su notificación</w:t>
      </w:r>
      <w:r w:rsidR="008D0B47">
        <w:rPr>
          <w:rFonts w:ascii="Bookman Old Style" w:hAnsi="Bookman Old Style" w:cs="Arial"/>
          <w:spacing w:val="-4"/>
        </w:rPr>
        <w:t>.</w:t>
      </w:r>
      <w:r w:rsidRPr="001954E9">
        <w:rPr>
          <w:rFonts w:ascii="Bookman Old Style" w:hAnsi="Bookman Old Style" w:cs="Arial"/>
          <w:spacing w:val="-4"/>
        </w:rPr>
        <w:t xml:space="preserve"> </w:t>
      </w:r>
    </w:p>
    <w:p w14:paraId="1BF4C869" w14:textId="77777777" w:rsidR="004165F1" w:rsidRDefault="004165F1" w:rsidP="00334944">
      <w:pPr>
        <w:widowControl w:val="0"/>
        <w:adjustRightInd w:val="0"/>
        <w:spacing w:before="240" w:after="240"/>
        <w:ind w:left="0" w:right="23"/>
        <w:jc w:val="both"/>
        <w:rPr>
          <w:rFonts w:ascii="Bookman Old Style" w:hAnsi="Bookman Old Style" w:cs="Arial"/>
          <w:spacing w:val="-4"/>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18B91B5F" w:rsidR="00FD458E" w:rsidRDefault="00FD458E" w:rsidP="00341E8F">
      <w:pPr>
        <w:widowControl w:val="0"/>
        <w:adjustRightInd w:val="0"/>
        <w:ind w:left="0" w:right="20"/>
        <w:jc w:val="both"/>
        <w:rPr>
          <w:rFonts w:ascii="Bookman Old Style" w:hAnsi="Bookman Old Style" w:cs="Arial"/>
        </w:rPr>
      </w:pPr>
    </w:p>
    <w:p w14:paraId="105BB9F8" w14:textId="77777777" w:rsidR="004165F1" w:rsidRDefault="004165F1" w:rsidP="00341E8F">
      <w:pPr>
        <w:widowControl w:val="0"/>
        <w:adjustRightInd w:val="0"/>
        <w:ind w:left="0" w:right="20"/>
        <w:jc w:val="both"/>
        <w:rPr>
          <w:rFonts w:ascii="Bookman Old Style" w:hAnsi="Bookman Old Style" w:cs="Arial"/>
        </w:rPr>
      </w:pPr>
    </w:p>
    <w:p w14:paraId="10F99DEC" w14:textId="396D758D" w:rsidR="00273C2C" w:rsidRPr="00071C05" w:rsidRDefault="00273C2C" w:rsidP="002C465D">
      <w:pPr>
        <w:widowControl w:val="0"/>
        <w:adjustRightInd w:val="0"/>
        <w:ind w:left="0" w:right="20"/>
        <w:rPr>
          <w:rFonts w:ascii="Bookman Old Style" w:hAnsi="Bookman Old Style" w:cs="Arial"/>
          <w:b/>
          <w:bCs/>
        </w:rPr>
      </w:pPr>
      <w:r w:rsidRPr="001954E9">
        <w:rPr>
          <w:rFonts w:ascii="Bookman Old Style" w:hAnsi="Bookman Old Style" w:cs="Arial"/>
        </w:rPr>
        <w:t>Dada en Bogotá, D.C.</w:t>
      </w:r>
      <w:r w:rsidR="008A7E2F">
        <w:rPr>
          <w:rFonts w:ascii="Bookman Old Style" w:hAnsi="Bookman Old Style" w:cs="Arial"/>
        </w:rPr>
        <w:t xml:space="preserve"> </w:t>
      </w:r>
      <w:r w:rsidR="008853E1" w:rsidRPr="008853E1">
        <w:rPr>
          <w:rFonts w:ascii="Bookman Old Style" w:hAnsi="Bookman Old Style" w:cs="Arial"/>
          <w:b/>
          <w:bCs/>
        </w:rPr>
        <w:t>29 OCT. 2021</w:t>
      </w:r>
    </w:p>
    <w:p w14:paraId="29A5F98F" w14:textId="5F63B1EC" w:rsidR="00F23A42" w:rsidRDefault="00F23A42" w:rsidP="002C465D">
      <w:pPr>
        <w:widowControl w:val="0"/>
        <w:adjustRightInd w:val="0"/>
        <w:ind w:left="0" w:right="20"/>
        <w:rPr>
          <w:rFonts w:ascii="Bookman Old Style" w:hAnsi="Bookman Old Style" w:cs="Arial"/>
        </w:rPr>
      </w:pPr>
    </w:p>
    <w:p w14:paraId="0EAD95CF" w14:textId="20964CBB" w:rsidR="00F23A42" w:rsidRDefault="00F23A42" w:rsidP="002C465D">
      <w:pPr>
        <w:widowControl w:val="0"/>
        <w:adjustRightInd w:val="0"/>
        <w:ind w:left="0" w:right="20"/>
        <w:rPr>
          <w:rFonts w:ascii="Bookman Old Style" w:hAnsi="Bookman Old Style" w:cs="Arial"/>
        </w:rPr>
      </w:pPr>
    </w:p>
    <w:p w14:paraId="7A3F4254" w14:textId="29FA2A40" w:rsidR="00D632F6" w:rsidRDefault="00D632F6" w:rsidP="002C465D">
      <w:pPr>
        <w:widowControl w:val="0"/>
        <w:adjustRightInd w:val="0"/>
        <w:ind w:left="0" w:right="20"/>
        <w:rPr>
          <w:rFonts w:ascii="Bookman Old Style" w:hAnsi="Bookman Old Style" w:cs="Arial"/>
        </w:rPr>
      </w:pPr>
    </w:p>
    <w:p w14:paraId="7D3393D7" w14:textId="77777777" w:rsidR="004165F1" w:rsidRDefault="004165F1" w:rsidP="002C465D">
      <w:pPr>
        <w:widowControl w:val="0"/>
        <w:adjustRightInd w:val="0"/>
        <w:ind w:left="0" w:right="20"/>
        <w:rPr>
          <w:rFonts w:ascii="Bookman Old Style" w:hAnsi="Bookman Old Style" w:cs="Arial"/>
        </w:rPr>
      </w:pPr>
    </w:p>
    <w:p w14:paraId="532C28BF"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F23A42" w14:paraId="43EC8DB3" w14:textId="77777777" w:rsidTr="00F3749E">
        <w:tc>
          <w:tcPr>
            <w:tcW w:w="4744" w:type="dxa"/>
          </w:tcPr>
          <w:p w14:paraId="07A5536E" w14:textId="77777777" w:rsidR="00F23A42" w:rsidRPr="00C23C35" w:rsidRDefault="00F23A42" w:rsidP="00B41301">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6C7E4A12"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F23A42" w14:paraId="36DB8A25" w14:textId="77777777" w:rsidTr="00F3749E">
        <w:tc>
          <w:tcPr>
            <w:tcW w:w="4744" w:type="dxa"/>
          </w:tcPr>
          <w:p w14:paraId="6504DAED" w14:textId="07F9F123" w:rsidR="00F23A42" w:rsidRPr="00C23C35" w:rsidRDefault="00F23A42" w:rsidP="00B41301">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071C05">
              <w:rPr>
                <w:rFonts w:ascii="Bookman Old Style" w:hAnsi="Bookman Old Style"/>
              </w:rPr>
              <w:t xml:space="preserve"> Delegado</w:t>
            </w:r>
          </w:p>
        </w:tc>
        <w:tc>
          <w:tcPr>
            <w:tcW w:w="4744" w:type="dxa"/>
          </w:tcPr>
          <w:p w14:paraId="064F9A35"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F23A42" w14:paraId="4C45A330" w14:textId="77777777" w:rsidTr="00F3749E">
        <w:tc>
          <w:tcPr>
            <w:tcW w:w="4744" w:type="dxa"/>
          </w:tcPr>
          <w:p w14:paraId="1F4F6B56" w14:textId="7D269097" w:rsidR="00F23A42" w:rsidRPr="00C23C35" w:rsidRDefault="00F23A42" w:rsidP="00B41301">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44D57711" w14:textId="77777777" w:rsidR="00F23A42" w:rsidRPr="00C23C35" w:rsidRDefault="00F23A42" w:rsidP="00F3749E">
            <w:pPr>
              <w:widowControl w:val="0"/>
              <w:adjustRightInd w:val="0"/>
              <w:ind w:left="0"/>
              <w:jc w:val="center"/>
              <w:rPr>
                <w:rFonts w:ascii="Bookman Old Style" w:hAnsi="Bookman Old Style" w:cs="Arial"/>
                <w:bCs/>
              </w:rPr>
            </w:pPr>
          </w:p>
        </w:tc>
      </w:tr>
      <w:tr w:rsidR="00F23A42" w14:paraId="7F45968E" w14:textId="77777777" w:rsidTr="00F3749E">
        <w:tc>
          <w:tcPr>
            <w:tcW w:w="4744" w:type="dxa"/>
          </w:tcPr>
          <w:p w14:paraId="26924460" w14:textId="77777777" w:rsidR="00F23A42" w:rsidRPr="00C23C35" w:rsidRDefault="00F23A42" w:rsidP="00B4130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5455EBD8" w14:textId="77777777" w:rsidR="00F23A42" w:rsidRPr="00C23C35" w:rsidRDefault="00F23A42" w:rsidP="00F3749E">
            <w:pPr>
              <w:widowControl w:val="0"/>
              <w:adjustRightInd w:val="0"/>
              <w:ind w:left="0"/>
              <w:jc w:val="center"/>
              <w:rPr>
                <w:rFonts w:ascii="Bookman Old Style" w:hAnsi="Bookman Old Style" w:cs="Arial"/>
                <w:bCs/>
              </w:rPr>
            </w:pPr>
          </w:p>
        </w:tc>
      </w:tr>
    </w:tbl>
    <w:p w14:paraId="6C8F2A91" w14:textId="77777777" w:rsidR="009B1FF7" w:rsidRPr="009022D2" w:rsidRDefault="00DC7657" w:rsidP="00341E8F">
      <w:pPr>
        <w:widowControl w:val="0"/>
        <w:adjustRightInd w:val="0"/>
        <w:ind w:left="0"/>
        <w:jc w:val="center"/>
        <w:rPr>
          <w:rFonts w:ascii="Bookman Old Style" w:hAnsi="Bookman Old Style" w:cs="Arial"/>
          <w:b/>
          <w:bCs/>
        </w:rPr>
      </w:pPr>
      <w:r w:rsidRPr="009022D2">
        <w:rPr>
          <w:rFonts w:ascii="Bookman Old Style" w:hAnsi="Bookman Old Style" w:cs="Arial"/>
          <w:b/>
          <w:bCs/>
        </w:rPr>
        <w:br w:type="page"/>
      </w:r>
    </w:p>
    <w:p w14:paraId="0DD90E6C" w14:textId="3847AB8A" w:rsidR="00273C2C" w:rsidRDefault="00273C2C" w:rsidP="009B1FF7">
      <w:pPr>
        <w:widowControl w:val="0"/>
        <w:adjustRightInd w:val="0"/>
        <w:ind w:left="0"/>
        <w:jc w:val="center"/>
        <w:rPr>
          <w:rFonts w:ascii="Bookman Old Style" w:hAnsi="Bookman Old Style" w:cs="Arial"/>
          <w:b/>
          <w:bCs/>
        </w:rPr>
      </w:pPr>
      <w:r w:rsidRPr="001954E9">
        <w:rPr>
          <w:rFonts w:ascii="Bookman Old Style" w:hAnsi="Bookman Old Style" w:cs="Arial"/>
          <w:b/>
          <w:bCs/>
        </w:rPr>
        <w:lastRenderedPageBreak/>
        <w:t>ANEXO 1</w:t>
      </w:r>
    </w:p>
    <w:p w14:paraId="308C93A4" w14:textId="1C08D17F" w:rsidR="00E4203B" w:rsidRDefault="00E4203B" w:rsidP="009B1FF7">
      <w:pPr>
        <w:widowControl w:val="0"/>
        <w:adjustRightInd w:val="0"/>
        <w:ind w:left="0"/>
        <w:jc w:val="center"/>
        <w:rPr>
          <w:rFonts w:ascii="Bookman Old Style" w:hAnsi="Bookman Old Style" w:cs="Arial"/>
          <w:b/>
          <w:bCs/>
        </w:rPr>
      </w:pPr>
    </w:p>
    <w:p w14:paraId="1959C397" w14:textId="77777777" w:rsidR="00E4203B" w:rsidRDefault="00E4203B" w:rsidP="009B1FF7">
      <w:pPr>
        <w:widowControl w:val="0"/>
        <w:adjustRightInd w:val="0"/>
        <w:ind w:left="0"/>
        <w:jc w:val="center"/>
        <w:rPr>
          <w:rFonts w:ascii="Bookman Old Style" w:hAnsi="Bookman Old Style"/>
          <w:b/>
          <w:bCs/>
        </w:rPr>
      </w:pPr>
    </w:p>
    <w:p w14:paraId="18D385C1" w14:textId="2D356D5A" w:rsidR="009B1FF7"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tbl>
      <w:tblPr>
        <w:tblW w:w="0" w:type="auto"/>
        <w:tblLayout w:type="fixed"/>
        <w:tblCellMar>
          <w:left w:w="70" w:type="dxa"/>
          <w:right w:w="70" w:type="dxa"/>
        </w:tblCellMar>
        <w:tblLook w:val="04A0" w:firstRow="1" w:lastRow="0" w:firstColumn="1" w:lastColumn="0" w:noHBand="0" w:noVBand="1"/>
      </w:tblPr>
      <w:tblGrid>
        <w:gridCol w:w="846"/>
        <w:gridCol w:w="1843"/>
        <w:gridCol w:w="708"/>
        <w:gridCol w:w="993"/>
        <w:gridCol w:w="992"/>
        <w:gridCol w:w="709"/>
        <w:gridCol w:w="481"/>
        <w:gridCol w:w="482"/>
        <w:gridCol w:w="482"/>
        <w:gridCol w:w="482"/>
        <w:gridCol w:w="482"/>
        <w:gridCol w:w="988"/>
      </w:tblGrid>
      <w:tr w:rsidR="00E75B07" w:rsidRPr="00E75B07" w14:paraId="126FE388" w14:textId="77777777" w:rsidTr="001C24EC">
        <w:trPr>
          <w:trHeight w:val="300"/>
          <w:tblHeader/>
        </w:trPr>
        <w:tc>
          <w:tcPr>
            <w:tcW w:w="846"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1386B4C" w14:textId="77777777" w:rsidR="00C32D6B" w:rsidRPr="00C32D6B" w:rsidRDefault="00C32D6B" w:rsidP="00E75B07">
            <w:pPr>
              <w:ind w:left="0"/>
              <w:jc w:val="center"/>
              <w:rPr>
                <w:rFonts w:asciiTheme="minorHAnsi" w:hAnsiTheme="minorHAnsi"/>
                <w:b/>
                <w:bCs/>
                <w:color w:val="000000"/>
                <w:sz w:val="12"/>
                <w:szCs w:val="12"/>
                <w:lang w:val="es-CO" w:eastAsia="es-CO"/>
              </w:rPr>
            </w:pPr>
            <w:r w:rsidRPr="00C32D6B">
              <w:rPr>
                <w:rFonts w:asciiTheme="minorHAnsi" w:hAnsiTheme="minorHAnsi"/>
                <w:b/>
                <w:bCs/>
                <w:color w:val="000000"/>
                <w:sz w:val="12"/>
                <w:szCs w:val="12"/>
                <w:lang w:val="es-CO" w:eastAsia="es-CO"/>
              </w:rPr>
              <w:t>Municipio</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C791302" w14:textId="77777777" w:rsidR="00C32D6B" w:rsidRPr="00C32D6B" w:rsidRDefault="00C32D6B" w:rsidP="00E75B07">
            <w:pPr>
              <w:ind w:left="0"/>
              <w:jc w:val="center"/>
              <w:rPr>
                <w:rFonts w:asciiTheme="minorHAnsi" w:hAnsiTheme="minorHAnsi"/>
                <w:b/>
                <w:bCs/>
                <w:color w:val="000000"/>
                <w:sz w:val="12"/>
                <w:szCs w:val="12"/>
                <w:lang w:val="es-CO" w:eastAsia="es-CO"/>
              </w:rPr>
            </w:pPr>
            <w:r w:rsidRPr="00C32D6B">
              <w:rPr>
                <w:rFonts w:asciiTheme="minorHAnsi" w:hAnsiTheme="minorHAnsi"/>
                <w:b/>
                <w:bCs/>
                <w:color w:val="000000"/>
                <w:sz w:val="12"/>
                <w:szCs w:val="12"/>
                <w:lang w:val="es-CO" w:eastAsia="es-CO"/>
              </w:rPr>
              <w:t>Unidad Constructiva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BDB09BF" w14:textId="77777777" w:rsidR="00C32D6B" w:rsidRPr="00C32D6B" w:rsidRDefault="00C32D6B" w:rsidP="00E75B07">
            <w:pPr>
              <w:ind w:left="0"/>
              <w:jc w:val="center"/>
              <w:rPr>
                <w:rFonts w:asciiTheme="minorHAnsi" w:hAnsiTheme="minorHAnsi"/>
                <w:b/>
                <w:bCs/>
                <w:color w:val="000000"/>
                <w:sz w:val="12"/>
                <w:szCs w:val="12"/>
                <w:lang w:val="es-CO" w:eastAsia="es-CO"/>
              </w:rPr>
            </w:pPr>
            <w:r w:rsidRPr="00C32D6B">
              <w:rPr>
                <w:rFonts w:asciiTheme="minorHAnsi" w:hAnsiTheme="minorHAnsi"/>
                <w:b/>
                <w:bCs/>
                <w:color w:val="000000"/>
                <w:sz w:val="12"/>
                <w:szCs w:val="12"/>
                <w:lang w:val="es-CO" w:eastAsia="es-CO"/>
              </w:rPr>
              <w:t>Código UC</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D11ABF1" w14:textId="77777777" w:rsidR="00C32D6B" w:rsidRPr="00C32D6B" w:rsidRDefault="00C32D6B" w:rsidP="00E75B07">
            <w:pPr>
              <w:ind w:left="0"/>
              <w:jc w:val="center"/>
              <w:rPr>
                <w:rFonts w:asciiTheme="minorHAnsi" w:hAnsiTheme="minorHAnsi"/>
                <w:b/>
                <w:bCs/>
                <w:color w:val="000000"/>
                <w:sz w:val="12"/>
                <w:szCs w:val="12"/>
                <w:lang w:val="es-CO" w:eastAsia="es-CO"/>
              </w:rPr>
            </w:pPr>
            <w:r w:rsidRPr="00C32D6B">
              <w:rPr>
                <w:rFonts w:asciiTheme="minorHAnsi" w:hAnsiTheme="minorHAnsi"/>
                <w:b/>
                <w:bCs/>
                <w:color w:val="000000"/>
                <w:sz w:val="12"/>
                <w:szCs w:val="12"/>
                <w:lang w:val="es-CO" w:eastAsia="es-CO"/>
              </w:rPr>
              <w:t>Costo</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9FE284D" w14:textId="77777777" w:rsidR="00C32D6B" w:rsidRPr="00C32D6B" w:rsidRDefault="00C32D6B" w:rsidP="00E75B07">
            <w:pPr>
              <w:ind w:left="0"/>
              <w:jc w:val="center"/>
              <w:rPr>
                <w:rFonts w:asciiTheme="minorHAnsi" w:hAnsiTheme="minorHAnsi"/>
                <w:b/>
                <w:bCs/>
                <w:color w:val="000000"/>
                <w:sz w:val="12"/>
                <w:szCs w:val="12"/>
                <w:lang w:val="es-CO" w:eastAsia="es-CO"/>
              </w:rPr>
            </w:pPr>
            <w:r w:rsidRPr="00C32D6B">
              <w:rPr>
                <w:rFonts w:asciiTheme="minorHAnsi" w:hAnsiTheme="minorHAnsi"/>
                <w:b/>
                <w:bCs/>
                <w:color w:val="000000"/>
                <w:sz w:val="12"/>
                <w:szCs w:val="12"/>
                <w:lang w:val="es-CO" w:eastAsia="es-CO"/>
              </w:rPr>
              <w:t>Tipo de Inversión</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65CCD17" w14:textId="77777777" w:rsidR="00C32D6B" w:rsidRPr="00C32D6B" w:rsidRDefault="00C32D6B" w:rsidP="00E75B07">
            <w:pPr>
              <w:ind w:left="0"/>
              <w:jc w:val="center"/>
              <w:rPr>
                <w:rFonts w:asciiTheme="minorHAnsi" w:hAnsiTheme="minorHAnsi"/>
                <w:b/>
                <w:bCs/>
                <w:color w:val="000000"/>
                <w:sz w:val="12"/>
                <w:szCs w:val="12"/>
                <w:lang w:val="es-CO" w:eastAsia="es-CO"/>
              </w:rPr>
            </w:pPr>
            <w:r w:rsidRPr="00C32D6B">
              <w:rPr>
                <w:rFonts w:asciiTheme="minorHAnsi" w:hAnsiTheme="minorHAnsi"/>
                <w:b/>
                <w:bCs/>
                <w:color w:val="000000"/>
                <w:sz w:val="12"/>
                <w:szCs w:val="12"/>
                <w:lang w:val="es-CO" w:eastAsia="es-CO"/>
              </w:rPr>
              <w:t>Red</w:t>
            </w:r>
          </w:p>
        </w:tc>
        <w:tc>
          <w:tcPr>
            <w:tcW w:w="2409" w:type="dxa"/>
            <w:gridSpan w:val="5"/>
            <w:tcBorders>
              <w:top w:val="single" w:sz="4" w:space="0" w:color="auto"/>
              <w:left w:val="nil"/>
              <w:bottom w:val="single" w:sz="4" w:space="0" w:color="auto"/>
              <w:right w:val="single" w:sz="4" w:space="0" w:color="auto"/>
            </w:tcBorders>
            <w:shd w:val="clear" w:color="000000" w:fill="BFBFBF"/>
            <w:noWrap/>
            <w:vAlign w:val="center"/>
            <w:hideMark/>
          </w:tcPr>
          <w:p w14:paraId="6134D142" w14:textId="77777777" w:rsidR="00C32D6B" w:rsidRPr="00C32D6B" w:rsidRDefault="00C32D6B" w:rsidP="00E75B07">
            <w:pPr>
              <w:ind w:left="0"/>
              <w:jc w:val="center"/>
              <w:rPr>
                <w:rFonts w:asciiTheme="minorHAnsi" w:hAnsiTheme="minorHAnsi"/>
                <w:b/>
                <w:bCs/>
                <w:color w:val="000000"/>
                <w:sz w:val="12"/>
                <w:szCs w:val="12"/>
                <w:lang w:val="es-CO" w:eastAsia="es-CO"/>
              </w:rPr>
            </w:pPr>
            <w:r w:rsidRPr="00C32D6B">
              <w:rPr>
                <w:rFonts w:asciiTheme="minorHAnsi" w:hAnsiTheme="minorHAnsi"/>
                <w:b/>
                <w:bCs/>
                <w:color w:val="000000"/>
                <w:sz w:val="12"/>
                <w:szCs w:val="12"/>
                <w:lang w:val="es-CO" w:eastAsia="es-CO"/>
              </w:rPr>
              <w:t>Cantidad</w:t>
            </w:r>
          </w:p>
        </w:tc>
        <w:tc>
          <w:tcPr>
            <w:tcW w:w="988"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24CAC04" w14:textId="77777777" w:rsidR="00C32D6B" w:rsidRPr="00C32D6B" w:rsidRDefault="00C32D6B" w:rsidP="00E75B07">
            <w:pPr>
              <w:ind w:left="0"/>
              <w:jc w:val="center"/>
              <w:rPr>
                <w:rFonts w:asciiTheme="minorHAnsi" w:hAnsiTheme="minorHAnsi"/>
                <w:b/>
                <w:bCs/>
                <w:color w:val="000000"/>
                <w:sz w:val="12"/>
                <w:szCs w:val="12"/>
                <w:lang w:val="es-CO" w:eastAsia="es-CO"/>
              </w:rPr>
            </w:pPr>
            <w:r w:rsidRPr="00C32D6B">
              <w:rPr>
                <w:rFonts w:asciiTheme="minorHAnsi" w:hAnsiTheme="minorHAnsi"/>
                <w:b/>
                <w:bCs/>
                <w:color w:val="000000"/>
                <w:sz w:val="12"/>
                <w:szCs w:val="12"/>
                <w:lang w:val="es-CO" w:eastAsia="es-CO"/>
              </w:rPr>
              <w:t>Costo Total</w:t>
            </w:r>
          </w:p>
        </w:tc>
      </w:tr>
      <w:tr w:rsidR="00E75B07" w:rsidRPr="00E75B07" w14:paraId="6F54A2CA" w14:textId="77777777" w:rsidTr="001C24EC">
        <w:trPr>
          <w:trHeight w:val="30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9789638" w14:textId="77777777" w:rsidR="00C32D6B" w:rsidRPr="00C32D6B" w:rsidRDefault="00C32D6B" w:rsidP="00E75B07">
            <w:pPr>
              <w:ind w:left="0"/>
              <w:jc w:val="center"/>
              <w:rPr>
                <w:rFonts w:asciiTheme="minorHAnsi" w:hAnsiTheme="minorHAnsi"/>
                <w:b/>
                <w:bCs/>
                <w:color w:val="000000"/>
                <w:sz w:val="12"/>
                <w:szCs w:val="12"/>
                <w:lang w:val="es-CO" w:eastAsia="es-C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227DCED" w14:textId="77777777" w:rsidR="00C32D6B" w:rsidRPr="00C32D6B" w:rsidRDefault="00C32D6B" w:rsidP="00E75B07">
            <w:pPr>
              <w:ind w:left="0"/>
              <w:jc w:val="center"/>
              <w:rPr>
                <w:rFonts w:asciiTheme="minorHAnsi" w:hAnsiTheme="minorHAnsi"/>
                <w:b/>
                <w:bCs/>
                <w:color w:val="000000"/>
                <w:sz w:val="12"/>
                <w:szCs w:val="12"/>
                <w:lang w:val="es-CO" w:eastAsia="es-CO"/>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E53503B" w14:textId="77777777" w:rsidR="00C32D6B" w:rsidRPr="00C32D6B" w:rsidRDefault="00C32D6B" w:rsidP="00E75B07">
            <w:pPr>
              <w:ind w:left="0"/>
              <w:jc w:val="center"/>
              <w:rPr>
                <w:rFonts w:asciiTheme="minorHAnsi" w:hAnsiTheme="minorHAnsi"/>
                <w:b/>
                <w:bCs/>
                <w:color w:val="000000"/>
                <w:sz w:val="12"/>
                <w:szCs w:val="12"/>
                <w:lang w:val="es-CO" w:eastAsia="es-CO"/>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D39C2FF" w14:textId="77777777" w:rsidR="00C32D6B" w:rsidRPr="00C32D6B" w:rsidRDefault="00C32D6B" w:rsidP="00E75B07">
            <w:pPr>
              <w:ind w:left="0"/>
              <w:jc w:val="center"/>
              <w:rPr>
                <w:rFonts w:asciiTheme="minorHAnsi" w:hAnsiTheme="minorHAnsi"/>
                <w:b/>
                <w:bCs/>
                <w:color w:val="000000"/>
                <w:sz w:val="12"/>
                <w:szCs w:val="12"/>
                <w:lang w:val="es-CO" w:eastAsia="es-C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FA8920" w14:textId="77777777" w:rsidR="00C32D6B" w:rsidRPr="00C32D6B" w:rsidRDefault="00C32D6B" w:rsidP="00E75B07">
            <w:pPr>
              <w:ind w:left="0"/>
              <w:jc w:val="center"/>
              <w:rPr>
                <w:rFonts w:asciiTheme="minorHAnsi" w:hAnsiTheme="minorHAnsi"/>
                <w:b/>
                <w:bCs/>
                <w:color w:val="000000"/>
                <w:sz w:val="12"/>
                <w:szCs w:val="12"/>
                <w:lang w:val="es-CO" w:eastAsia="es-C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56B7E53" w14:textId="77777777" w:rsidR="00C32D6B" w:rsidRPr="00C32D6B" w:rsidRDefault="00C32D6B" w:rsidP="00E75B07">
            <w:pPr>
              <w:ind w:left="0"/>
              <w:jc w:val="center"/>
              <w:rPr>
                <w:rFonts w:asciiTheme="minorHAnsi" w:hAnsiTheme="minorHAnsi"/>
                <w:b/>
                <w:bCs/>
                <w:color w:val="000000"/>
                <w:sz w:val="12"/>
                <w:szCs w:val="12"/>
                <w:lang w:val="es-CO" w:eastAsia="es-CO"/>
              </w:rPr>
            </w:pPr>
          </w:p>
        </w:tc>
        <w:tc>
          <w:tcPr>
            <w:tcW w:w="481" w:type="dxa"/>
            <w:tcBorders>
              <w:top w:val="nil"/>
              <w:left w:val="nil"/>
              <w:bottom w:val="single" w:sz="4" w:space="0" w:color="auto"/>
              <w:right w:val="single" w:sz="4" w:space="0" w:color="auto"/>
            </w:tcBorders>
            <w:shd w:val="clear" w:color="000000" w:fill="BFBFBF"/>
            <w:noWrap/>
            <w:vAlign w:val="center"/>
            <w:hideMark/>
          </w:tcPr>
          <w:p w14:paraId="07D9E6A2" w14:textId="77777777" w:rsidR="00C32D6B" w:rsidRPr="00C32D6B" w:rsidRDefault="00C32D6B" w:rsidP="00E75B07">
            <w:pPr>
              <w:ind w:left="0"/>
              <w:jc w:val="center"/>
              <w:rPr>
                <w:rFonts w:asciiTheme="minorHAnsi" w:hAnsiTheme="minorHAnsi"/>
                <w:b/>
                <w:bCs/>
                <w:color w:val="000000"/>
                <w:sz w:val="12"/>
                <w:szCs w:val="12"/>
                <w:lang w:val="es-CO" w:eastAsia="es-CO"/>
              </w:rPr>
            </w:pPr>
            <w:r w:rsidRPr="00C32D6B">
              <w:rPr>
                <w:rFonts w:asciiTheme="minorHAnsi" w:hAnsiTheme="minorHAnsi"/>
                <w:b/>
                <w:bCs/>
                <w:color w:val="000000"/>
                <w:sz w:val="12"/>
                <w:szCs w:val="12"/>
                <w:lang w:val="es-CO" w:eastAsia="es-CO"/>
              </w:rPr>
              <w:t>Año 1</w:t>
            </w:r>
          </w:p>
        </w:tc>
        <w:tc>
          <w:tcPr>
            <w:tcW w:w="482" w:type="dxa"/>
            <w:tcBorders>
              <w:top w:val="nil"/>
              <w:left w:val="nil"/>
              <w:bottom w:val="single" w:sz="4" w:space="0" w:color="auto"/>
              <w:right w:val="single" w:sz="4" w:space="0" w:color="auto"/>
            </w:tcBorders>
            <w:shd w:val="clear" w:color="000000" w:fill="BFBFBF"/>
            <w:noWrap/>
            <w:vAlign w:val="center"/>
            <w:hideMark/>
          </w:tcPr>
          <w:p w14:paraId="4D719C55" w14:textId="77777777" w:rsidR="00C32D6B" w:rsidRPr="00C32D6B" w:rsidRDefault="00C32D6B" w:rsidP="00E75B07">
            <w:pPr>
              <w:ind w:left="0"/>
              <w:jc w:val="center"/>
              <w:rPr>
                <w:rFonts w:asciiTheme="minorHAnsi" w:hAnsiTheme="minorHAnsi"/>
                <w:b/>
                <w:bCs/>
                <w:color w:val="000000"/>
                <w:sz w:val="12"/>
                <w:szCs w:val="12"/>
                <w:lang w:val="es-CO" w:eastAsia="es-CO"/>
              </w:rPr>
            </w:pPr>
            <w:r w:rsidRPr="00C32D6B">
              <w:rPr>
                <w:rFonts w:asciiTheme="minorHAnsi" w:hAnsiTheme="minorHAnsi"/>
                <w:b/>
                <w:bCs/>
                <w:color w:val="000000"/>
                <w:sz w:val="12"/>
                <w:szCs w:val="12"/>
                <w:lang w:val="es-CO" w:eastAsia="es-CO"/>
              </w:rPr>
              <w:t>Año 2</w:t>
            </w:r>
          </w:p>
        </w:tc>
        <w:tc>
          <w:tcPr>
            <w:tcW w:w="482" w:type="dxa"/>
            <w:tcBorders>
              <w:top w:val="nil"/>
              <w:left w:val="nil"/>
              <w:bottom w:val="single" w:sz="4" w:space="0" w:color="auto"/>
              <w:right w:val="single" w:sz="4" w:space="0" w:color="auto"/>
            </w:tcBorders>
            <w:shd w:val="clear" w:color="000000" w:fill="BFBFBF"/>
            <w:noWrap/>
            <w:vAlign w:val="center"/>
            <w:hideMark/>
          </w:tcPr>
          <w:p w14:paraId="1A874DA9" w14:textId="77777777" w:rsidR="00C32D6B" w:rsidRPr="00C32D6B" w:rsidRDefault="00C32D6B" w:rsidP="00E75B07">
            <w:pPr>
              <w:ind w:left="0"/>
              <w:jc w:val="center"/>
              <w:rPr>
                <w:rFonts w:asciiTheme="minorHAnsi" w:hAnsiTheme="minorHAnsi"/>
                <w:b/>
                <w:bCs/>
                <w:color w:val="000000"/>
                <w:sz w:val="12"/>
                <w:szCs w:val="12"/>
                <w:lang w:val="es-CO" w:eastAsia="es-CO"/>
              </w:rPr>
            </w:pPr>
            <w:r w:rsidRPr="00C32D6B">
              <w:rPr>
                <w:rFonts w:asciiTheme="minorHAnsi" w:hAnsiTheme="minorHAnsi"/>
                <w:b/>
                <w:bCs/>
                <w:color w:val="000000"/>
                <w:sz w:val="12"/>
                <w:szCs w:val="12"/>
                <w:lang w:val="es-CO" w:eastAsia="es-CO"/>
              </w:rPr>
              <w:t>Año 3</w:t>
            </w:r>
          </w:p>
        </w:tc>
        <w:tc>
          <w:tcPr>
            <w:tcW w:w="482" w:type="dxa"/>
            <w:tcBorders>
              <w:top w:val="nil"/>
              <w:left w:val="nil"/>
              <w:bottom w:val="single" w:sz="4" w:space="0" w:color="auto"/>
              <w:right w:val="single" w:sz="4" w:space="0" w:color="auto"/>
            </w:tcBorders>
            <w:shd w:val="clear" w:color="000000" w:fill="BFBFBF"/>
            <w:noWrap/>
            <w:vAlign w:val="center"/>
            <w:hideMark/>
          </w:tcPr>
          <w:p w14:paraId="53BB0BA2" w14:textId="77777777" w:rsidR="00C32D6B" w:rsidRPr="00C32D6B" w:rsidRDefault="00C32D6B" w:rsidP="00E75B07">
            <w:pPr>
              <w:ind w:left="0"/>
              <w:jc w:val="center"/>
              <w:rPr>
                <w:rFonts w:asciiTheme="minorHAnsi" w:hAnsiTheme="minorHAnsi"/>
                <w:b/>
                <w:bCs/>
                <w:color w:val="000000"/>
                <w:sz w:val="12"/>
                <w:szCs w:val="12"/>
                <w:lang w:val="es-CO" w:eastAsia="es-CO"/>
              </w:rPr>
            </w:pPr>
            <w:r w:rsidRPr="00C32D6B">
              <w:rPr>
                <w:rFonts w:asciiTheme="minorHAnsi" w:hAnsiTheme="minorHAnsi"/>
                <w:b/>
                <w:bCs/>
                <w:color w:val="000000"/>
                <w:sz w:val="12"/>
                <w:szCs w:val="12"/>
                <w:lang w:val="es-CO" w:eastAsia="es-CO"/>
              </w:rPr>
              <w:t>Año 4</w:t>
            </w:r>
          </w:p>
        </w:tc>
        <w:tc>
          <w:tcPr>
            <w:tcW w:w="482" w:type="dxa"/>
            <w:tcBorders>
              <w:top w:val="nil"/>
              <w:left w:val="nil"/>
              <w:bottom w:val="single" w:sz="4" w:space="0" w:color="auto"/>
              <w:right w:val="single" w:sz="4" w:space="0" w:color="auto"/>
            </w:tcBorders>
            <w:shd w:val="clear" w:color="000000" w:fill="BFBFBF"/>
            <w:noWrap/>
            <w:vAlign w:val="center"/>
            <w:hideMark/>
          </w:tcPr>
          <w:p w14:paraId="49BA2B61" w14:textId="77777777" w:rsidR="00C32D6B" w:rsidRPr="00C32D6B" w:rsidRDefault="00C32D6B" w:rsidP="00E75B07">
            <w:pPr>
              <w:ind w:left="0"/>
              <w:jc w:val="center"/>
              <w:rPr>
                <w:rFonts w:asciiTheme="minorHAnsi" w:hAnsiTheme="minorHAnsi"/>
                <w:b/>
                <w:bCs/>
                <w:color w:val="000000"/>
                <w:sz w:val="12"/>
                <w:szCs w:val="12"/>
                <w:lang w:val="es-CO" w:eastAsia="es-CO"/>
              </w:rPr>
            </w:pPr>
            <w:r w:rsidRPr="00C32D6B">
              <w:rPr>
                <w:rFonts w:asciiTheme="minorHAnsi" w:hAnsiTheme="minorHAnsi"/>
                <w:b/>
                <w:bCs/>
                <w:color w:val="000000"/>
                <w:sz w:val="12"/>
                <w:szCs w:val="12"/>
                <w:lang w:val="es-CO" w:eastAsia="es-CO"/>
              </w:rPr>
              <w:t>Año 5</w:t>
            </w: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061F06CD" w14:textId="77777777" w:rsidR="00C32D6B" w:rsidRPr="00C32D6B" w:rsidRDefault="00C32D6B" w:rsidP="00E75B07">
            <w:pPr>
              <w:ind w:left="0"/>
              <w:jc w:val="center"/>
              <w:rPr>
                <w:rFonts w:asciiTheme="minorHAnsi" w:hAnsiTheme="minorHAnsi"/>
                <w:b/>
                <w:bCs/>
                <w:color w:val="000000"/>
                <w:sz w:val="12"/>
                <w:szCs w:val="12"/>
                <w:lang w:val="es-CO" w:eastAsia="es-CO"/>
              </w:rPr>
            </w:pPr>
          </w:p>
        </w:tc>
      </w:tr>
      <w:tr w:rsidR="00E75B07" w:rsidRPr="00E75B07" w14:paraId="3E86E2EE"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CF601B1" w14:textId="5562626C"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Arauca</w:t>
            </w:r>
            <w:r w:rsidR="00E75B07">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24ABA2C4" w14:textId="3CACA634"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Cabezas de prueba o columnas de agua</w:t>
            </w:r>
          </w:p>
        </w:tc>
        <w:tc>
          <w:tcPr>
            <w:tcW w:w="708" w:type="dxa"/>
            <w:tcBorders>
              <w:top w:val="nil"/>
              <w:left w:val="nil"/>
              <w:bottom w:val="single" w:sz="4" w:space="0" w:color="auto"/>
              <w:right w:val="single" w:sz="4" w:space="0" w:color="auto"/>
            </w:tcBorders>
            <w:shd w:val="clear" w:color="000000" w:fill="FFFFFF"/>
            <w:noWrap/>
            <w:vAlign w:val="center"/>
            <w:hideMark/>
          </w:tcPr>
          <w:p w14:paraId="67900D45" w14:textId="735101CE"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PLI02</w:t>
            </w:r>
          </w:p>
        </w:tc>
        <w:tc>
          <w:tcPr>
            <w:tcW w:w="993" w:type="dxa"/>
            <w:tcBorders>
              <w:top w:val="nil"/>
              <w:left w:val="nil"/>
              <w:bottom w:val="single" w:sz="4" w:space="0" w:color="auto"/>
              <w:right w:val="single" w:sz="4" w:space="0" w:color="auto"/>
            </w:tcBorders>
            <w:shd w:val="clear" w:color="000000" w:fill="FFFFFF"/>
            <w:noWrap/>
            <w:vAlign w:val="center"/>
            <w:hideMark/>
          </w:tcPr>
          <w:p w14:paraId="1C5A08A1" w14:textId="687F639E"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445</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162</w:t>
            </w:r>
          </w:p>
        </w:tc>
        <w:tc>
          <w:tcPr>
            <w:tcW w:w="992" w:type="dxa"/>
            <w:tcBorders>
              <w:top w:val="nil"/>
              <w:left w:val="nil"/>
              <w:bottom w:val="single" w:sz="4" w:space="0" w:color="auto"/>
              <w:right w:val="single" w:sz="4" w:space="0" w:color="auto"/>
            </w:tcBorders>
            <w:shd w:val="clear" w:color="000000" w:fill="FFFFFF"/>
            <w:noWrap/>
            <w:vAlign w:val="center"/>
            <w:hideMark/>
          </w:tcPr>
          <w:p w14:paraId="4509C5EE" w14:textId="10D0EC6D"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de Control de Calidad</w:t>
            </w:r>
          </w:p>
        </w:tc>
        <w:tc>
          <w:tcPr>
            <w:tcW w:w="709" w:type="dxa"/>
            <w:tcBorders>
              <w:top w:val="nil"/>
              <w:left w:val="nil"/>
              <w:bottom w:val="single" w:sz="4" w:space="0" w:color="auto"/>
              <w:right w:val="single" w:sz="4" w:space="0" w:color="auto"/>
            </w:tcBorders>
            <w:shd w:val="clear" w:color="000000" w:fill="FFFFFF"/>
            <w:noWrap/>
            <w:vAlign w:val="center"/>
            <w:hideMark/>
          </w:tcPr>
          <w:p w14:paraId="22FB1334" w14:textId="4A5C99E5"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151C8045" w14:textId="5008C59C"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2</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00</w:t>
            </w:r>
          </w:p>
        </w:tc>
        <w:tc>
          <w:tcPr>
            <w:tcW w:w="482" w:type="dxa"/>
            <w:tcBorders>
              <w:top w:val="nil"/>
              <w:left w:val="nil"/>
              <w:bottom w:val="single" w:sz="4" w:space="0" w:color="auto"/>
              <w:right w:val="single" w:sz="4" w:space="0" w:color="auto"/>
            </w:tcBorders>
            <w:shd w:val="clear" w:color="000000" w:fill="FFFFFF"/>
            <w:noWrap/>
            <w:vAlign w:val="center"/>
            <w:hideMark/>
          </w:tcPr>
          <w:p w14:paraId="01718A65" w14:textId="7529C160"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7BD7086C" w14:textId="53EEFD1D"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36B1F3C" w14:textId="1A2B0CEB"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3F99F386" w14:textId="611097F5"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10203466" w14:textId="16C786FB"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890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324</w:t>
            </w:r>
          </w:p>
        </w:tc>
      </w:tr>
      <w:tr w:rsidR="00E75B07" w:rsidRPr="00E75B07" w14:paraId="501A7FDB"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7BC8EF0" w14:textId="12AF91DB"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Arauca</w:t>
            </w:r>
            <w:r w:rsidR="00E75B07">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77C47C27" w14:textId="0C768B2C"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Detector Portátil de Odorizante</w:t>
            </w:r>
          </w:p>
        </w:tc>
        <w:tc>
          <w:tcPr>
            <w:tcW w:w="708" w:type="dxa"/>
            <w:tcBorders>
              <w:top w:val="nil"/>
              <w:left w:val="nil"/>
              <w:bottom w:val="single" w:sz="4" w:space="0" w:color="auto"/>
              <w:right w:val="single" w:sz="4" w:space="0" w:color="auto"/>
            </w:tcBorders>
            <w:shd w:val="clear" w:color="000000" w:fill="FFFFFF"/>
            <w:noWrap/>
            <w:vAlign w:val="center"/>
            <w:hideMark/>
          </w:tcPr>
          <w:p w14:paraId="47DBE4BF" w14:textId="54619B18"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IO02</w:t>
            </w:r>
          </w:p>
        </w:tc>
        <w:tc>
          <w:tcPr>
            <w:tcW w:w="993" w:type="dxa"/>
            <w:tcBorders>
              <w:top w:val="nil"/>
              <w:left w:val="nil"/>
              <w:bottom w:val="single" w:sz="4" w:space="0" w:color="auto"/>
              <w:right w:val="single" w:sz="4" w:space="0" w:color="auto"/>
            </w:tcBorders>
            <w:shd w:val="clear" w:color="000000" w:fill="FFFFFF"/>
            <w:noWrap/>
            <w:vAlign w:val="center"/>
            <w:hideMark/>
          </w:tcPr>
          <w:p w14:paraId="59E34189" w14:textId="18B9B950"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26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386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314</w:t>
            </w:r>
          </w:p>
        </w:tc>
        <w:tc>
          <w:tcPr>
            <w:tcW w:w="992" w:type="dxa"/>
            <w:tcBorders>
              <w:top w:val="nil"/>
              <w:left w:val="nil"/>
              <w:bottom w:val="single" w:sz="4" w:space="0" w:color="auto"/>
              <w:right w:val="single" w:sz="4" w:space="0" w:color="auto"/>
            </w:tcBorders>
            <w:shd w:val="clear" w:color="000000" w:fill="FFFFFF"/>
            <w:noWrap/>
            <w:vAlign w:val="center"/>
            <w:hideMark/>
          </w:tcPr>
          <w:p w14:paraId="7E560FEA" w14:textId="5B30C2B6"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de Control de Calidad</w:t>
            </w:r>
          </w:p>
        </w:tc>
        <w:tc>
          <w:tcPr>
            <w:tcW w:w="709" w:type="dxa"/>
            <w:tcBorders>
              <w:top w:val="nil"/>
              <w:left w:val="nil"/>
              <w:bottom w:val="single" w:sz="4" w:space="0" w:color="auto"/>
              <w:right w:val="single" w:sz="4" w:space="0" w:color="auto"/>
            </w:tcBorders>
            <w:shd w:val="clear" w:color="000000" w:fill="FFFFFF"/>
            <w:noWrap/>
            <w:vAlign w:val="center"/>
            <w:hideMark/>
          </w:tcPr>
          <w:p w14:paraId="46AD7A78" w14:textId="445138A2"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08402E2E" w14:textId="25B7558E"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00</w:t>
            </w:r>
          </w:p>
        </w:tc>
        <w:tc>
          <w:tcPr>
            <w:tcW w:w="482" w:type="dxa"/>
            <w:tcBorders>
              <w:top w:val="nil"/>
              <w:left w:val="nil"/>
              <w:bottom w:val="single" w:sz="4" w:space="0" w:color="auto"/>
              <w:right w:val="single" w:sz="4" w:space="0" w:color="auto"/>
            </w:tcBorders>
            <w:shd w:val="clear" w:color="000000" w:fill="FFFFFF"/>
            <w:noWrap/>
            <w:vAlign w:val="center"/>
            <w:hideMark/>
          </w:tcPr>
          <w:p w14:paraId="2138535C" w14:textId="40C2EA60"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8E2B031" w14:textId="54BB0469"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7B8DEB04" w14:textId="48A7CCC5"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E7DE088" w14:textId="63E7E29C"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0E1B806D" w14:textId="228B1BF2"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26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386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314</w:t>
            </w:r>
          </w:p>
        </w:tc>
      </w:tr>
      <w:tr w:rsidR="00E75B07" w:rsidRPr="00E75B07" w14:paraId="14AB2699"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3A7DF7C" w14:textId="373DDDCB"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Arauca</w:t>
            </w:r>
            <w:r w:rsidR="00E75B07">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7A35533D" w14:textId="36ED0315"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Sistema digital de grabación, 1 municipio</w:t>
            </w:r>
          </w:p>
        </w:tc>
        <w:tc>
          <w:tcPr>
            <w:tcW w:w="708" w:type="dxa"/>
            <w:tcBorders>
              <w:top w:val="nil"/>
              <w:left w:val="nil"/>
              <w:bottom w:val="single" w:sz="4" w:space="0" w:color="auto"/>
              <w:right w:val="single" w:sz="4" w:space="0" w:color="auto"/>
            </w:tcBorders>
            <w:shd w:val="clear" w:color="000000" w:fill="FFFFFF"/>
            <w:noWrap/>
            <w:vAlign w:val="center"/>
            <w:hideMark/>
          </w:tcPr>
          <w:p w14:paraId="6AC73807" w14:textId="25C0E62B"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SGL02</w:t>
            </w:r>
          </w:p>
        </w:tc>
        <w:tc>
          <w:tcPr>
            <w:tcW w:w="993" w:type="dxa"/>
            <w:tcBorders>
              <w:top w:val="nil"/>
              <w:left w:val="nil"/>
              <w:bottom w:val="single" w:sz="4" w:space="0" w:color="auto"/>
              <w:right w:val="single" w:sz="4" w:space="0" w:color="auto"/>
            </w:tcBorders>
            <w:shd w:val="clear" w:color="000000" w:fill="FFFFFF"/>
            <w:noWrap/>
            <w:vAlign w:val="center"/>
            <w:hideMark/>
          </w:tcPr>
          <w:p w14:paraId="77BD61E5" w14:textId="61D2A2D5"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44</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954</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842</w:t>
            </w:r>
          </w:p>
        </w:tc>
        <w:tc>
          <w:tcPr>
            <w:tcW w:w="992" w:type="dxa"/>
            <w:tcBorders>
              <w:top w:val="nil"/>
              <w:left w:val="nil"/>
              <w:bottom w:val="single" w:sz="4" w:space="0" w:color="auto"/>
              <w:right w:val="single" w:sz="4" w:space="0" w:color="auto"/>
            </w:tcBorders>
            <w:shd w:val="clear" w:color="000000" w:fill="FFFFFF"/>
            <w:noWrap/>
            <w:vAlign w:val="center"/>
            <w:hideMark/>
          </w:tcPr>
          <w:p w14:paraId="37618A0C" w14:textId="71D685A2"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de Control de Calidad</w:t>
            </w:r>
          </w:p>
        </w:tc>
        <w:tc>
          <w:tcPr>
            <w:tcW w:w="709" w:type="dxa"/>
            <w:tcBorders>
              <w:top w:val="nil"/>
              <w:left w:val="nil"/>
              <w:bottom w:val="single" w:sz="4" w:space="0" w:color="auto"/>
              <w:right w:val="single" w:sz="4" w:space="0" w:color="auto"/>
            </w:tcBorders>
            <w:shd w:val="clear" w:color="000000" w:fill="FFFFFF"/>
            <w:noWrap/>
            <w:vAlign w:val="center"/>
            <w:hideMark/>
          </w:tcPr>
          <w:p w14:paraId="33F9D1F1" w14:textId="7836F748"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11F7CD64" w14:textId="642B1A2C"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00</w:t>
            </w:r>
          </w:p>
        </w:tc>
        <w:tc>
          <w:tcPr>
            <w:tcW w:w="482" w:type="dxa"/>
            <w:tcBorders>
              <w:top w:val="nil"/>
              <w:left w:val="nil"/>
              <w:bottom w:val="single" w:sz="4" w:space="0" w:color="auto"/>
              <w:right w:val="single" w:sz="4" w:space="0" w:color="auto"/>
            </w:tcBorders>
            <w:shd w:val="clear" w:color="000000" w:fill="FFFFFF"/>
            <w:noWrap/>
            <w:vAlign w:val="center"/>
            <w:hideMark/>
          </w:tcPr>
          <w:p w14:paraId="6A8F29B3" w14:textId="1B9D8B40"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113FB6F6" w14:textId="75F8E5F2"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545AA34E" w14:textId="0566F5DC"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3437BA0F" w14:textId="4F39A64D"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58E9994E" w14:textId="36516A8F"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44</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954</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842</w:t>
            </w:r>
          </w:p>
        </w:tc>
      </w:tr>
      <w:tr w:rsidR="00E75B07" w:rsidRPr="00E75B07" w14:paraId="63FA4869"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4F46638" w14:textId="537631F1"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Arauca</w:t>
            </w:r>
            <w:r w:rsidR="00E75B07">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2F023362" w14:textId="57B2886C"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Cruces especiales de 21 a 40 m</w:t>
            </w:r>
          </w:p>
        </w:tc>
        <w:tc>
          <w:tcPr>
            <w:tcW w:w="708" w:type="dxa"/>
            <w:tcBorders>
              <w:top w:val="nil"/>
              <w:left w:val="nil"/>
              <w:bottom w:val="single" w:sz="4" w:space="0" w:color="auto"/>
              <w:right w:val="single" w:sz="4" w:space="0" w:color="auto"/>
            </w:tcBorders>
            <w:shd w:val="clear" w:color="000000" w:fill="FFFFFF"/>
            <w:noWrap/>
            <w:vAlign w:val="center"/>
            <w:hideMark/>
          </w:tcPr>
          <w:p w14:paraId="027A038F" w14:textId="671EE535"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TMP-5</w:t>
            </w:r>
          </w:p>
        </w:tc>
        <w:tc>
          <w:tcPr>
            <w:tcW w:w="993" w:type="dxa"/>
            <w:tcBorders>
              <w:top w:val="nil"/>
              <w:left w:val="nil"/>
              <w:bottom w:val="single" w:sz="4" w:space="0" w:color="auto"/>
              <w:right w:val="single" w:sz="4" w:space="0" w:color="auto"/>
            </w:tcBorders>
            <w:shd w:val="clear" w:color="000000" w:fill="FFFFFF"/>
            <w:noWrap/>
            <w:vAlign w:val="center"/>
            <w:hideMark/>
          </w:tcPr>
          <w:p w14:paraId="1DE726F8" w14:textId="2EFDBB6B"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205</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309</w:t>
            </w:r>
          </w:p>
        </w:tc>
        <w:tc>
          <w:tcPr>
            <w:tcW w:w="992" w:type="dxa"/>
            <w:tcBorders>
              <w:top w:val="nil"/>
              <w:left w:val="nil"/>
              <w:bottom w:val="single" w:sz="4" w:space="0" w:color="auto"/>
              <w:right w:val="single" w:sz="4" w:space="0" w:color="auto"/>
            </w:tcBorders>
            <w:shd w:val="clear" w:color="000000" w:fill="FFFFFF"/>
            <w:noWrap/>
            <w:vAlign w:val="center"/>
            <w:hideMark/>
          </w:tcPr>
          <w:p w14:paraId="47CEBD68" w14:textId="3779B44F"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000000" w:fill="FFFFFF"/>
            <w:noWrap/>
            <w:vAlign w:val="center"/>
            <w:hideMark/>
          </w:tcPr>
          <w:p w14:paraId="614509EF" w14:textId="52583C0B"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309AF6C8" w14:textId="5C43D576"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320</w:t>
            </w:r>
          </w:p>
        </w:tc>
        <w:tc>
          <w:tcPr>
            <w:tcW w:w="482" w:type="dxa"/>
            <w:tcBorders>
              <w:top w:val="nil"/>
              <w:left w:val="nil"/>
              <w:bottom w:val="single" w:sz="4" w:space="0" w:color="auto"/>
              <w:right w:val="single" w:sz="4" w:space="0" w:color="auto"/>
            </w:tcBorders>
            <w:shd w:val="clear" w:color="000000" w:fill="FFFFFF"/>
            <w:noWrap/>
            <w:vAlign w:val="center"/>
            <w:hideMark/>
          </w:tcPr>
          <w:p w14:paraId="43FA3225" w14:textId="65C2FF26"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706286F6" w14:textId="4F87FA1D"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EE07D30" w14:textId="57B73895"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552F4A9E" w14:textId="1CA07856"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124E6160" w14:textId="15184BEC"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385</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698</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880</w:t>
            </w:r>
          </w:p>
        </w:tc>
      </w:tr>
      <w:tr w:rsidR="00E75B07" w:rsidRPr="00E75B07" w14:paraId="6AAA6667"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3B8C840" w14:textId="1A12FBCC"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Arauca</w:t>
            </w:r>
            <w:r w:rsidR="00E75B07">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32E70C81" w14:textId="3EC166D1"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Cruces especiales de 9 a 20 m</w:t>
            </w:r>
          </w:p>
        </w:tc>
        <w:tc>
          <w:tcPr>
            <w:tcW w:w="708" w:type="dxa"/>
            <w:tcBorders>
              <w:top w:val="nil"/>
              <w:left w:val="nil"/>
              <w:bottom w:val="single" w:sz="4" w:space="0" w:color="auto"/>
              <w:right w:val="single" w:sz="4" w:space="0" w:color="auto"/>
            </w:tcBorders>
            <w:shd w:val="clear" w:color="000000" w:fill="FFFFFF"/>
            <w:noWrap/>
            <w:vAlign w:val="center"/>
            <w:hideMark/>
          </w:tcPr>
          <w:p w14:paraId="64D76EC1" w14:textId="30296C9A"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TMP-4</w:t>
            </w:r>
          </w:p>
        </w:tc>
        <w:tc>
          <w:tcPr>
            <w:tcW w:w="993" w:type="dxa"/>
            <w:tcBorders>
              <w:top w:val="nil"/>
              <w:left w:val="nil"/>
              <w:bottom w:val="single" w:sz="4" w:space="0" w:color="auto"/>
              <w:right w:val="single" w:sz="4" w:space="0" w:color="auto"/>
            </w:tcBorders>
            <w:shd w:val="clear" w:color="000000" w:fill="FFFFFF"/>
            <w:noWrap/>
            <w:vAlign w:val="center"/>
            <w:hideMark/>
          </w:tcPr>
          <w:p w14:paraId="37C0BD4D" w14:textId="7B50C699"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506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987</w:t>
            </w:r>
          </w:p>
        </w:tc>
        <w:tc>
          <w:tcPr>
            <w:tcW w:w="992" w:type="dxa"/>
            <w:tcBorders>
              <w:top w:val="nil"/>
              <w:left w:val="nil"/>
              <w:bottom w:val="single" w:sz="4" w:space="0" w:color="auto"/>
              <w:right w:val="single" w:sz="4" w:space="0" w:color="auto"/>
            </w:tcBorders>
            <w:shd w:val="clear" w:color="000000" w:fill="FFFFFF"/>
            <w:noWrap/>
            <w:vAlign w:val="center"/>
            <w:hideMark/>
          </w:tcPr>
          <w:p w14:paraId="782B0EFB" w14:textId="0599C854"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000000" w:fill="FFFFFF"/>
            <w:noWrap/>
            <w:vAlign w:val="center"/>
            <w:hideMark/>
          </w:tcPr>
          <w:p w14:paraId="26EAB57C" w14:textId="58990639"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15412B18" w14:textId="4D30E3A2"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260</w:t>
            </w:r>
          </w:p>
        </w:tc>
        <w:tc>
          <w:tcPr>
            <w:tcW w:w="482" w:type="dxa"/>
            <w:tcBorders>
              <w:top w:val="nil"/>
              <w:left w:val="nil"/>
              <w:bottom w:val="single" w:sz="4" w:space="0" w:color="auto"/>
              <w:right w:val="single" w:sz="4" w:space="0" w:color="auto"/>
            </w:tcBorders>
            <w:shd w:val="clear" w:color="000000" w:fill="FFFFFF"/>
            <w:noWrap/>
            <w:vAlign w:val="center"/>
            <w:hideMark/>
          </w:tcPr>
          <w:p w14:paraId="001EF16B" w14:textId="53F625E6"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3E20441A" w14:textId="454D672D"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76E1760E" w14:textId="4419DD03"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427AF2CB" w14:textId="5AB94929"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01C12B65" w14:textId="1085AD49"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131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816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620</w:t>
            </w:r>
          </w:p>
        </w:tc>
      </w:tr>
      <w:tr w:rsidR="00E75B07" w:rsidRPr="00E75B07" w14:paraId="7DB78206"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6277DC6" w14:textId="265DFB07"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Arauca</w:t>
            </w:r>
            <w:r w:rsidR="00E75B07">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5410E52D" w14:textId="12DF3C0B"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Estación de GLP de 30000 galones</w:t>
            </w:r>
          </w:p>
        </w:tc>
        <w:tc>
          <w:tcPr>
            <w:tcW w:w="708" w:type="dxa"/>
            <w:tcBorders>
              <w:top w:val="nil"/>
              <w:left w:val="nil"/>
              <w:bottom w:val="single" w:sz="4" w:space="0" w:color="auto"/>
              <w:right w:val="single" w:sz="4" w:space="0" w:color="auto"/>
            </w:tcBorders>
            <w:shd w:val="clear" w:color="000000" w:fill="FFFFFF"/>
            <w:noWrap/>
            <w:vAlign w:val="center"/>
            <w:hideMark/>
          </w:tcPr>
          <w:p w14:paraId="2734DDCB" w14:textId="78CF1A14"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TMP-1</w:t>
            </w:r>
          </w:p>
        </w:tc>
        <w:tc>
          <w:tcPr>
            <w:tcW w:w="993" w:type="dxa"/>
            <w:tcBorders>
              <w:top w:val="nil"/>
              <w:left w:val="nil"/>
              <w:bottom w:val="single" w:sz="4" w:space="0" w:color="auto"/>
              <w:right w:val="single" w:sz="4" w:space="0" w:color="auto"/>
            </w:tcBorders>
            <w:shd w:val="clear" w:color="000000" w:fill="FFFFFF"/>
            <w:noWrap/>
            <w:vAlign w:val="center"/>
            <w:hideMark/>
          </w:tcPr>
          <w:p w14:paraId="322D848C" w14:textId="6CF1C18F"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289</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450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999</w:t>
            </w:r>
          </w:p>
        </w:tc>
        <w:tc>
          <w:tcPr>
            <w:tcW w:w="992" w:type="dxa"/>
            <w:tcBorders>
              <w:top w:val="nil"/>
              <w:left w:val="nil"/>
              <w:bottom w:val="single" w:sz="4" w:space="0" w:color="auto"/>
              <w:right w:val="single" w:sz="4" w:space="0" w:color="auto"/>
            </w:tcBorders>
            <w:shd w:val="clear" w:color="000000" w:fill="FFFFFF"/>
            <w:noWrap/>
            <w:vAlign w:val="center"/>
            <w:hideMark/>
          </w:tcPr>
          <w:p w14:paraId="1742B37F" w14:textId="491D522D"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000000" w:fill="FFFFFF"/>
            <w:noWrap/>
            <w:vAlign w:val="center"/>
            <w:hideMark/>
          </w:tcPr>
          <w:p w14:paraId="74ECD14C" w14:textId="1335356D"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3C26395C" w14:textId="78FC53CA"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4</w:t>
            </w:r>
          </w:p>
        </w:tc>
        <w:tc>
          <w:tcPr>
            <w:tcW w:w="482" w:type="dxa"/>
            <w:tcBorders>
              <w:top w:val="nil"/>
              <w:left w:val="nil"/>
              <w:bottom w:val="single" w:sz="4" w:space="0" w:color="auto"/>
              <w:right w:val="single" w:sz="4" w:space="0" w:color="auto"/>
            </w:tcBorders>
            <w:shd w:val="clear" w:color="000000" w:fill="FFFFFF"/>
            <w:noWrap/>
            <w:vAlign w:val="center"/>
            <w:hideMark/>
          </w:tcPr>
          <w:p w14:paraId="217355DE" w14:textId="5846F908"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60B1D826" w14:textId="01A00DCE"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21BE13FB" w14:textId="138E9CBE"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1411466C" w14:textId="1C5188BA"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75C76696" w14:textId="65301987"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5</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157</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803</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996</w:t>
            </w:r>
          </w:p>
        </w:tc>
      </w:tr>
      <w:tr w:rsidR="00E75B07" w:rsidRPr="00E75B07" w14:paraId="3C5A2A19"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4041200" w14:textId="4676617F"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Arauca</w:t>
            </w:r>
            <w:r w:rsidR="00E75B07">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2B333A2E" w14:textId="1EB3EF7C"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Paso Subfluvial 9 a 20 m</w:t>
            </w:r>
          </w:p>
        </w:tc>
        <w:tc>
          <w:tcPr>
            <w:tcW w:w="708" w:type="dxa"/>
            <w:tcBorders>
              <w:top w:val="nil"/>
              <w:left w:val="nil"/>
              <w:bottom w:val="single" w:sz="4" w:space="0" w:color="auto"/>
              <w:right w:val="single" w:sz="4" w:space="0" w:color="auto"/>
            </w:tcBorders>
            <w:shd w:val="clear" w:color="000000" w:fill="FFFFFF"/>
            <w:noWrap/>
            <w:vAlign w:val="center"/>
            <w:hideMark/>
          </w:tcPr>
          <w:p w14:paraId="674BC8AE" w14:textId="5D85F9BF"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TMP-6</w:t>
            </w:r>
          </w:p>
        </w:tc>
        <w:tc>
          <w:tcPr>
            <w:tcW w:w="993" w:type="dxa"/>
            <w:tcBorders>
              <w:top w:val="nil"/>
              <w:left w:val="nil"/>
              <w:bottom w:val="single" w:sz="4" w:space="0" w:color="auto"/>
              <w:right w:val="single" w:sz="4" w:space="0" w:color="auto"/>
            </w:tcBorders>
            <w:shd w:val="clear" w:color="000000" w:fill="FFFFFF"/>
            <w:noWrap/>
            <w:vAlign w:val="center"/>
            <w:hideMark/>
          </w:tcPr>
          <w:p w14:paraId="615EB079" w14:textId="0699B853" w:rsidR="00C32D6B" w:rsidRPr="00C32D6B" w:rsidRDefault="00C32D6B" w:rsidP="00A93B35">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820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08A4F611" w14:textId="02DBB4FC"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000000" w:fill="FFFFFF"/>
            <w:noWrap/>
            <w:vAlign w:val="center"/>
            <w:hideMark/>
          </w:tcPr>
          <w:p w14:paraId="3B809110" w14:textId="3A37726C"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4E49F711" w14:textId="0C7993E7"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6</w:t>
            </w:r>
          </w:p>
        </w:tc>
        <w:tc>
          <w:tcPr>
            <w:tcW w:w="482" w:type="dxa"/>
            <w:tcBorders>
              <w:top w:val="nil"/>
              <w:left w:val="nil"/>
              <w:bottom w:val="single" w:sz="4" w:space="0" w:color="auto"/>
              <w:right w:val="single" w:sz="4" w:space="0" w:color="auto"/>
            </w:tcBorders>
            <w:shd w:val="clear" w:color="000000" w:fill="FFFFFF"/>
            <w:noWrap/>
            <w:vAlign w:val="center"/>
            <w:hideMark/>
          </w:tcPr>
          <w:p w14:paraId="0698225E" w14:textId="77E97AF8"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156B25CD" w14:textId="78BCAF1E"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4A95DF0C" w14:textId="30A4838A"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729AA453" w14:textId="52439407"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319F039B" w14:textId="673A4A8F"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920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000</w:t>
            </w:r>
          </w:p>
        </w:tc>
      </w:tr>
      <w:tr w:rsidR="00583FA0" w:rsidRPr="00E75B07" w14:paraId="54DB96C1" w14:textId="77777777" w:rsidTr="001C24EC">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A0DE449" w14:textId="4AB617BB" w:rsidR="00583FA0" w:rsidRPr="00E73ED7" w:rsidRDefault="00583FA0" w:rsidP="00583FA0">
            <w:pPr>
              <w:ind w:left="0"/>
              <w:jc w:val="center"/>
              <w:rPr>
                <w:rFonts w:asciiTheme="minorHAnsi" w:hAnsiTheme="minorHAnsi"/>
                <w:color w:val="000000"/>
                <w:sz w:val="12"/>
                <w:szCs w:val="12"/>
                <w:highlight w:val="yellow"/>
                <w:lang w:val="es-CO" w:eastAsia="es-CO"/>
              </w:rPr>
            </w:pPr>
            <w:r w:rsidRPr="00634680">
              <w:rPr>
                <w:rFonts w:asciiTheme="minorHAnsi" w:hAnsiTheme="minorHAnsi"/>
                <w:color w:val="000000"/>
                <w:sz w:val="12"/>
                <w:szCs w:val="12"/>
                <w:lang w:val="es-CO" w:eastAsia="es-CO"/>
              </w:rPr>
              <w:t>Arauca - Arauca</w:t>
            </w:r>
          </w:p>
        </w:tc>
        <w:tc>
          <w:tcPr>
            <w:tcW w:w="1843" w:type="dxa"/>
            <w:tcBorders>
              <w:top w:val="nil"/>
              <w:left w:val="nil"/>
              <w:bottom w:val="single" w:sz="4" w:space="0" w:color="auto"/>
              <w:right w:val="single" w:sz="4" w:space="0" w:color="auto"/>
            </w:tcBorders>
            <w:shd w:val="clear" w:color="000000" w:fill="FFFFFF"/>
            <w:noWrap/>
            <w:vAlign w:val="center"/>
            <w:hideMark/>
          </w:tcPr>
          <w:p w14:paraId="31FBB13E" w14:textId="22466735" w:rsidR="00583FA0" w:rsidRPr="00C32D6B" w:rsidRDefault="00583FA0" w:rsidP="00583FA0">
            <w:pPr>
              <w:ind w:left="0"/>
              <w:jc w:val="center"/>
              <w:rPr>
                <w:rFonts w:asciiTheme="minorHAnsi" w:hAnsiTheme="minorHAnsi"/>
                <w:color w:val="000000"/>
                <w:sz w:val="12"/>
                <w:szCs w:val="12"/>
                <w:lang w:val="es-CO" w:eastAsia="es-CO"/>
              </w:rPr>
            </w:pPr>
            <w:r w:rsidRPr="00F6779C">
              <w:rPr>
                <w:rFonts w:asciiTheme="minorHAnsi" w:hAnsiTheme="minorHAnsi"/>
                <w:color w:val="000000"/>
                <w:sz w:val="12"/>
                <w:szCs w:val="12"/>
                <w:lang w:val="es-CO" w:eastAsia="es-CO"/>
              </w:rPr>
              <w:t>Tubería de Polietileno de 3 pulg. en Calzada Asfalto</w:t>
            </w:r>
          </w:p>
        </w:tc>
        <w:tc>
          <w:tcPr>
            <w:tcW w:w="708" w:type="dxa"/>
            <w:tcBorders>
              <w:top w:val="nil"/>
              <w:left w:val="nil"/>
              <w:bottom w:val="single" w:sz="4" w:space="0" w:color="auto"/>
              <w:right w:val="single" w:sz="4" w:space="0" w:color="auto"/>
            </w:tcBorders>
            <w:shd w:val="clear" w:color="000000" w:fill="FFFFFF"/>
            <w:noWrap/>
            <w:vAlign w:val="center"/>
            <w:hideMark/>
          </w:tcPr>
          <w:p w14:paraId="1FCB6082" w14:textId="4BCE200D"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w:t>
            </w:r>
            <w:r>
              <w:rPr>
                <w:rFonts w:asciiTheme="minorHAnsi" w:hAnsiTheme="minorHAnsi"/>
                <w:color w:val="000000"/>
                <w:sz w:val="12"/>
                <w:szCs w:val="12"/>
                <w:lang w:val="es-CO" w:eastAsia="es-CO"/>
              </w:rPr>
              <w:t>PE</w:t>
            </w:r>
            <w:r w:rsidRPr="00C32D6B">
              <w:rPr>
                <w:rFonts w:asciiTheme="minorHAnsi" w:hAnsiTheme="minorHAnsi"/>
                <w:color w:val="000000"/>
                <w:sz w:val="12"/>
                <w:szCs w:val="12"/>
                <w:lang w:val="es-CO" w:eastAsia="es-CO"/>
              </w:rPr>
              <w:t>3AS</w:t>
            </w:r>
          </w:p>
        </w:tc>
        <w:tc>
          <w:tcPr>
            <w:tcW w:w="993" w:type="dxa"/>
            <w:tcBorders>
              <w:top w:val="nil"/>
              <w:left w:val="nil"/>
              <w:bottom w:val="single" w:sz="4" w:space="0" w:color="auto"/>
              <w:right w:val="single" w:sz="4" w:space="0" w:color="auto"/>
            </w:tcBorders>
            <w:shd w:val="clear" w:color="000000" w:fill="FFFFFF"/>
            <w:noWrap/>
            <w:vAlign w:val="center"/>
            <w:hideMark/>
          </w:tcPr>
          <w:p w14:paraId="58420B8E" w14:textId="6285A26D" w:rsidR="00583FA0" w:rsidRPr="00C32D6B" w:rsidRDefault="00583FA0" w:rsidP="00583FA0">
            <w:pPr>
              <w:ind w:left="0"/>
              <w:jc w:val="center"/>
              <w:rPr>
                <w:rFonts w:asciiTheme="minorHAnsi" w:hAnsiTheme="minorHAnsi"/>
                <w:color w:val="000000"/>
                <w:sz w:val="12"/>
                <w:szCs w:val="12"/>
                <w:lang w:val="es-CO" w:eastAsia="es-CO"/>
              </w:rPr>
            </w:pPr>
            <w:r w:rsidRPr="00A93B35">
              <w:rPr>
                <w:rFonts w:asciiTheme="minorHAnsi" w:hAnsiTheme="minorHAnsi"/>
                <w:color w:val="000000"/>
                <w:sz w:val="12"/>
                <w:szCs w:val="12"/>
                <w:lang w:val="es-CO" w:eastAsia="es-CO"/>
              </w:rPr>
              <w:t>127</w:t>
            </w:r>
            <w:r>
              <w:rPr>
                <w:rFonts w:asciiTheme="minorHAnsi" w:hAnsiTheme="minorHAnsi"/>
                <w:color w:val="000000"/>
                <w:sz w:val="12"/>
                <w:szCs w:val="12"/>
                <w:lang w:val="es-CO" w:eastAsia="es-CO"/>
              </w:rPr>
              <w:t>,</w:t>
            </w:r>
            <w:r w:rsidRPr="00A93B35">
              <w:rPr>
                <w:rFonts w:asciiTheme="minorHAnsi" w:hAnsiTheme="minorHAnsi"/>
                <w:color w:val="000000"/>
                <w:sz w:val="12"/>
                <w:szCs w:val="12"/>
                <w:lang w:val="es-CO" w:eastAsia="es-CO"/>
              </w:rPr>
              <w:t>876</w:t>
            </w:r>
            <w:r>
              <w:rPr>
                <w:rFonts w:asciiTheme="minorHAnsi" w:hAnsiTheme="minorHAnsi"/>
                <w:color w:val="000000"/>
                <w:sz w:val="12"/>
                <w:szCs w:val="12"/>
                <w:lang w:val="es-CO" w:eastAsia="es-CO"/>
              </w:rPr>
              <w:t>,</w:t>
            </w:r>
            <w:r w:rsidRPr="00A93B35">
              <w:rPr>
                <w:rFonts w:asciiTheme="minorHAnsi" w:hAnsiTheme="minorHAnsi"/>
                <w:color w:val="000000"/>
                <w:sz w:val="12"/>
                <w:szCs w:val="12"/>
                <w:lang w:val="es-CO" w:eastAsia="es-CO"/>
              </w:rPr>
              <w:t>539</w:t>
            </w:r>
          </w:p>
        </w:tc>
        <w:tc>
          <w:tcPr>
            <w:tcW w:w="992" w:type="dxa"/>
            <w:tcBorders>
              <w:top w:val="nil"/>
              <w:left w:val="nil"/>
              <w:bottom w:val="single" w:sz="4" w:space="0" w:color="auto"/>
              <w:right w:val="single" w:sz="4" w:space="0" w:color="auto"/>
            </w:tcBorders>
            <w:shd w:val="clear" w:color="000000" w:fill="FFFFFF"/>
            <w:noWrap/>
            <w:vAlign w:val="center"/>
            <w:hideMark/>
          </w:tcPr>
          <w:p w14:paraId="78C2267E" w14:textId="2AF0FF27"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4B4B9CCB" w14:textId="18B12E14"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2ECAFCAD" w14:textId="33819683"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0</w:t>
            </w:r>
            <w:r>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16</w:t>
            </w:r>
          </w:p>
        </w:tc>
        <w:tc>
          <w:tcPr>
            <w:tcW w:w="482" w:type="dxa"/>
            <w:tcBorders>
              <w:top w:val="nil"/>
              <w:left w:val="nil"/>
              <w:bottom w:val="single" w:sz="4" w:space="0" w:color="auto"/>
              <w:right w:val="single" w:sz="4" w:space="0" w:color="auto"/>
            </w:tcBorders>
            <w:shd w:val="clear" w:color="000000" w:fill="FFFFFF"/>
            <w:noWrap/>
            <w:vAlign w:val="center"/>
            <w:hideMark/>
          </w:tcPr>
          <w:p w14:paraId="3C4C4606" w14:textId="71E9548B"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55273177" w14:textId="5A9C62B9"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5BA1818A" w14:textId="3664CFA9"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5DF366C5" w14:textId="34D55865"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5DBA7306" w14:textId="0F33FB4A" w:rsidR="00583FA0" w:rsidRPr="00C32D6B" w:rsidRDefault="00583FA0" w:rsidP="00583FA0">
            <w:pPr>
              <w:ind w:left="0"/>
              <w:jc w:val="center"/>
              <w:rPr>
                <w:rFonts w:asciiTheme="minorHAnsi" w:hAnsiTheme="minorHAnsi"/>
                <w:color w:val="000000"/>
                <w:sz w:val="12"/>
                <w:szCs w:val="12"/>
                <w:lang w:val="es-CO" w:eastAsia="es-CO"/>
              </w:rPr>
            </w:pPr>
            <w:r w:rsidRPr="00583FA0">
              <w:rPr>
                <w:rFonts w:asciiTheme="minorHAnsi" w:hAnsiTheme="minorHAnsi"/>
                <w:color w:val="000000"/>
                <w:sz w:val="12"/>
                <w:szCs w:val="12"/>
                <w:lang w:val="es-CO" w:eastAsia="es-CO"/>
              </w:rPr>
              <w:t>20</w:t>
            </w:r>
            <w:r>
              <w:rPr>
                <w:rFonts w:asciiTheme="minorHAnsi" w:hAnsiTheme="minorHAnsi"/>
                <w:color w:val="000000"/>
                <w:sz w:val="12"/>
                <w:szCs w:val="12"/>
                <w:lang w:val="es-CO" w:eastAsia="es-CO"/>
              </w:rPr>
              <w:t>,</w:t>
            </w:r>
            <w:r w:rsidRPr="00583FA0">
              <w:rPr>
                <w:rFonts w:asciiTheme="minorHAnsi" w:hAnsiTheme="minorHAnsi"/>
                <w:color w:val="000000"/>
                <w:sz w:val="12"/>
                <w:szCs w:val="12"/>
                <w:lang w:val="es-CO" w:eastAsia="es-CO"/>
              </w:rPr>
              <w:t>843</w:t>
            </w:r>
            <w:r>
              <w:rPr>
                <w:rFonts w:asciiTheme="minorHAnsi" w:hAnsiTheme="minorHAnsi"/>
                <w:color w:val="000000"/>
                <w:sz w:val="12"/>
                <w:szCs w:val="12"/>
                <w:lang w:val="es-CO" w:eastAsia="es-CO"/>
              </w:rPr>
              <w:t>,</w:t>
            </w:r>
            <w:r w:rsidRPr="00583FA0">
              <w:rPr>
                <w:rFonts w:asciiTheme="minorHAnsi" w:hAnsiTheme="minorHAnsi"/>
                <w:color w:val="000000"/>
                <w:sz w:val="12"/>
                <w:szCs w:val="12"/>
                <w:lang w:val="es-CO" w:eastAsia="es-CO"/>
              </w:rPr>
              <w:t>876</w:t>
            </w:r>
          </w:p>
        </w:tc>
      </w:tr>
      <w:tr w:rsidR="00583FA0" w:rsidRPr="00E75B07" w14:paraId="3C57117C" w14:textId="77777777" w:rsidTr="001C24EC">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7334155" w14:textId="4B894A2B" w:rsidR="00583FA0" w:rsidRPr="00E73ED7" w:rsidRDefault="00583FA0" w:rsidP="00583FA0">
            <w:pPr>
              <w:ind w:left="0"/>
              <w:jc w:val="center"/>
              <w:rPr>
                <w:rFonts w:asciiTheme="minorHAnsi" w:hAnsiTheme="minorHAnsi"/>
                <w:color w:val="000000"/>
                <w:sz w:val="12"/>
                <w:szCs w:val="12"/>
                <w:highlight w:val="yellow"/>
                <w:lang w:val="es-CO" w:eastAsia="es-CO"/>
              </w:rPr>
            </w:pPr>
            <w:r w:rsidRPr="00634680">
              <w:rPr>
                <w:rFonts w:asciiTheme="minorHAnsi" w:hAnsiTheme="minorHAnsi"/>
                <w:color w:val="000000"/>
                <w:sz w:val="12"/>
                <w:szCs w:val="12"/>
                <w:lang w:val="es-CO" w:eastAsia="es-CO"/>
              </w:rPr>
              <w:t>Arauca - Arauca</w:t>
            </w:r>
          </w:p>
        </w:tc>
        <w:tc>
          <w:tcPr>
            <w:tcW w:w="1843" w:type="dxa"/>
            <w:tcBorders>
              <w:top w:val="nil"/>
              <w:left w:val="nil"/>
              <w:bottom w:val="single" w:sz="4" w:space="0" w:color="auto"/>
              <w:right w:val="single" w:sz="4" w:space="0" w:color="auto"/>
            </w:tcBorders>
            <w:shd w:val="clear" w:color="000000" w:fill="FFFFFF"/>
            <w:noWrap/>
            <w:vAlign w:val="center"/>
            <w:hideMark/>
          </w:tcPr>
          <w:p w14:paraId="545E1DD7" w14:textId="431513C5" w:rsidR="00583FA0" w:rsidRPr="00C32D6B" w:rsidRDefault="00583FA0" w:rsidP="00583FA0">
            <w:pPr>
              <w:ind w:left="0"/>
              <w:jc w:val="center"/>
              <w:rPr>
                <w:rFonts w:asciiTheme="minorHAnsi" w:hAnsiTheme="minorHAnsi"/>
                <w:color w:val="000000"/>
                <w:sz w:val="12"/>
                <w:szCs w:val="12"/>
                <w:lang w:val="es-CO" w:eastAsia="es-CO"/>
              </w:rPr>
            </w:pPr>
            <w:r w:rsidRPr="00F6779C">
              <w:rPr>
                <w:rFonts w:asciiTheme="minorHAnsi" w:hAnsiTheme="minorHAnsi"/>
                <w:color w:val="000000"/>
                <w:sz w:val="12"/>
                <w:szCs w:val="12"/>
                <w:lang w:val="es-CO" w:eastAsia="es-CO"/>
              </w:rPr>
              <w:t>Tubería de Polietileno de 4 pulg. en Calzada Asfalto</w:t>
            </w:r>
          </w:p>
        </w:tc>
        <w:tc>
          <w:tcPr>
            <w:tcW w:w="708" w:type="dxa"/>
            <w:tcBorders>
              <w:top w:val="nil"/>
              <w:left w:val="nil"/>
              <w:bottom w:val="single" w:sz="4" w:space="0" w:color="auto"/>
              <w:right w:val="single" w:sz="4" w:space="0" w:color="auto"/>
            </w:tcBorders>
            <w:shd w:val="clear" w:color="000000" w:fill="FFFFFF"/>
            <w:noWrap/>
            <w:vAlign w:val="center"/>
            <w:hideMark/>
          </w:tcPr>
          <w:p w14:paraId="39AB9148" w14:textId="6AB5B263"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w:t>
            </w:r>
            <w:r>
              <w:rPr>
                <w:rFonts w:asciiTheme="minorHAnsi" w:hAnsiTheme="minorHAnsi"/>
                <w:color w:val="000000"/>
                <w:sz w:val="12"/>
                <w:szCs w:val="12"/>
                <w:lang w:val="es-CO" w:eastAsia="es-CO"/>
              </w:rPr>
              <w:t>PE</w:t>
            </w:r>
            <w:r w:rsidRPr="00C32D6B">
              <w:rPr>
                <w:rFonts w:asciiTheme="minorHAnsi" w:hAnsiTheme="minorHAnsi"/>
                <w:color w:val="000000"/>
                <w:sz w:val="12"/>
                <w:szCs w:val="12"/>
                <w:lang w:val="es-CO" w:eastAsia="es-CO"/>
              </w:rPr>
              <w:t>4AS</w:t>
            </w:r>
          </w:p>
        </w:tc>
        <w:tc>
          <w:tcPr>
            <w:tcW w:w="993" w:type="dxa"/>
            <w:tcBorders>
              <w:top w:val="nil"/>
              <w:left w:val="nil"/>
              <w:bottom w:val="single" w:sz="4" w:space="0" w:color="auto"/>
              <w:right w:val="single" w:sz="4" w:space="0" w:color="auto"/>
            </w:tcBorders>
            <w:shd w:val="clear" w:color="000000" w:fill="FFFFFF"/>
            <w:noWrap/>
            <w:vAlign w:val="center"/>
            <w:hideMark/>
          </w:tcPr>
          <w:p w14:paraId="05F13846" w14:textId="1BF7239A" w:rsidR="00583FA0" w:rsidRPr="00C32D6B" w:rsidRDefault="00583FA0" w:rsidP="00583FA0">
            <w:pPr>
              <w:ind w:left="0"/>
              <w:jc w:val="center"/>
              <w:rPr>
                <w:rFonts w:asciiTheme="minorHAnsi" w:hAnsiTheme="minorHAnsi"/>
                <w:color w:val="000000"/>
                <w:sz w:val="12"/>
                <w:szCs w:val="12"/>
                <w:lang w:val="es-CO" w:eastAsia="es-CO"/>
              </w:rPr>
            </w:pPr>
            <w:r w:rsidRPr="00A93B35">
              <w:rPr>
                <w:rFonts w:asciiTheme="minorHAnsi" w:hAnsiTheme="minorHAnsi"/>
                <w:color w:val="000000"/>
                <w:sz w:val="12"/>
                <w:szCs w:val="12"/>
                <w:lang w:val="es-CO" w:eastAsia="es-CO"/>
              </w:rPr>
              <w:t>151</w:t>
            </w:r>
            <w:r>
              <w:rPr>
                <w:rFonts w:asciiTheme="minorHAnsi" w:hAnsiTheme="minorHAnsi"/>
                <w:color w:val="000000"/>
                <w:sz w:val="12"/>
                <w:szCs w:val="12"/>
                <w:lang w:val="es-CO" w:eastAsia="es-CO"/>
              </w:rPr>
              <w:t>,</w:t>
            </w:r>
            <w:r w:rsidRPr="00A93B35">
              <w:rPr>
                <w:rFonts w:asciiTheme="minorHAnsi" w:hAnsiTheme="minorHAnsi"/>
                <w:color w:val="000000"/>
                <w:sz w:val="12"/>
                <w:szCs w:val="12"/>
                <w:lang w:val="es-CO" w:eastAsia="es-CO"/>
              </w:rPr>
              <w:t>907</w:t>
            </w:r>
            <w:r>
              <w:rPr>
                <w:rFonts w:asciiTheme="minorHAnsi" w:hAnsiTheme="minorHAnsi"/>
                <w:color w:val="000000"/>
                <w:sz w:val="12"/>
                <w:szCs w:val="12"/>
                <w:lang w:val="es-CO" w:eastAsia="es-CO"/>
              </w:rPr>
              <w:t>,</w:t>
            </w:r>
            <w:r w:rsidRPr="00A93B35">
              <w:rPr>
                <w:rFonts w:asciiTheme="minorHAnsi" w:hAnsiTheme="minorHAnsi"/>
                <w:color w:val="000000"/>
                <w:sz w:val="12"/>
                <w:szCs w:val="12"/>
                <w:lang w:val="es-CO" w:eastAsia="es-CO"/>
              </w:rPr>
              <w:t>481</w:t>
            </w:r>
          </w:p>
        </w:tc>
        <w:tc>
          <w:tcPr>
            <w:tcW w:w="992" w:type="dxa"/>
            <w:tcBorders>
              <w:top w:val="nil"/>
              <w:left w:val="nil"/>
              <w:bottom w:val="single" w:sz="4" w:space="0" w:color="auto"/>
              <w:right w:val="single" w:sz="4" w:space="0" w:color="auto"/>
            </w:tcBorders>
            <w:shd w:val="clear" w:color="000000" w:fill="FFFFFF"/>
            <w:noWrap/>
            <w:vAlign w:val="center"/>
            <w:hideMark/>
          </w:tcPr>
          <w:p w14:paraId="120882FD" w14:textId="4913F20E"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6B95E82B" w14:textId="4F0E4B15"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70F8A5AA" w14:textId="4ECB4115"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w:t>
            </w:r>
            <w:r>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21</w:t>
            </w:r>
          </w:p>
        </w:tc>
        <w:tc>
          <w:tcPr>
            <w:tcW w:w="482" w:type="dxa"/>
            <w:tcBorders>
              <w:top w:val="nil"/>
              <w:left w:val="nil"/>
              <w:bottom w:val="single" w:sz="4" w:space="0" w:color="auto"/>
              <w:right w:val="single" w:sz="4" w:space="0" w:color="auto"/>
            </w:tcBorders>
            <w:shd w:val="clear" w:color="000000" w:fill="FFFFFF"/>
            <w:noWrap/>
            <w:vAlign w:val="center"/>
            <w:hideMark/>
          </w:tcPr>
          <w:p w14:paraId="0DF86844" w14:textId="637EB726"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DC4B5C6" w14:textId="69F3CD62"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4E7E21D4" w14:textId="2DA96A2C"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57E4A4FF" w14:textId="52E7A9C3"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799AA273" w14:textId="0FD1707C" w:rsidR="00583FA0" w:rsidRPr="00C32D6B" w:rsidRDefault="00583FA0" w:rsidP="00583FA0">
            <w:pPr>
              <w:ind w:left="0"/>
              <w:jc w:val="center"/>
              <w:rPr>
                <w:rFonts w:asciiTheme="minorHAnsi" w:hAnsiTheme="minorHAnsi"/>
                <w:color w:val="000000"/>
                <w:sz w:val="12"/>
                <w:szCs w:val="12"/>
                <w:lang w:val="es-CO" w:eastAsia="es-CO"/>
              </w:rPr>
            </w:pPr>
            <w:r w:rsidRPr="00583FA0">
              <w:rPr>
                <w:rFonts w:asciiTheme="minorHAnsi" w:hAnsiTheme="minorHAnsi"/>
                <w:color w:val="000000"/>
                <w:sz w:val="12"/>
                <w:szCs w:val="12"/>
                <w:lang w:val="es-CO" w:eastAsia="es-CO"/>
              </w:rPr>
              <w:t>184</w:t>
            </w:r>
            <w:r>
              <w:rPr>
                <w:rFonts w:asciiTheme="minorHAnsi" w:hAnsiTheme="minorHAnsi"/>
                <w:color w:val="000000"/>
                <w:sz w:val="12"/>
                <w:szCs w:val="12"/>
                <w:lang w:val="es-CO" w:eastAsia="es-CO"/>
              </w:rPr>
              <w:t>,</w:t>
            </w:r>
            <w:r w:rsidRPr="00583FA0">
              <w:rPr>
                <w:rFonts w:asciiTheme="minorHAnsi" w:hAnsiTheme="minorHAnsi"/>
                <w:color w:val="000000"/>
                <w:sz w:val="12"/>
                <w:szCs w:val="12"/>
                <w:lang w:val="es-CO" w:eastAsia="es-CO"/>
              </w:rPr>
              <w:t>415</w:t>
            </w:r>
            <w:r>
              <w:rPr>
                <w:rFonts w:asciiTheme="minorHAnsi" w:hAnsiTheme="minorHAnsi"/>
                <w:color w:val="000000"/>
                <w:sz w:val="12"/>
                <w:szCs w:val="12"/>
                <w:lang w:val="es-CO" w:eastAsia="es-CO"/>
              </w:rPr>
              <w:t>,</w:t>
            </w:r>
            <w:r w:rsidRPr="00583FA0">
              <w:rPr>
                <w:rFonts w:asciiTheme="minorHAnsi" w:hAnsiTheme="minorHAnsi"/>
                <w:color w:val="000000"/>
                <w:sz w:val="12"/>
                <w:szCs w:val="12"/>
                <w:lang w:val="es-CO" w:eastAsia="es-CO"/>
              </w:rPr>
              <w:t>682</w:t>
            </w:r>
          </w:p>
        </w:tc>
      </w:tr>
      <w:tr w:rsidR="00583FA0" w:rsidRPr="00E75B07" w14:paraId="2ACC768B" w14:textId="77777777" w:rsidTr="001C24EC">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34697B0" w14:textId="316D39FC" w:rsidR="00583FA0" w:rsidRPr="00E73ED7" w:rsidRDefault="00583FA0" w:rsidP="00583FA0">
            <w:pPr>
              <w:ind w:left="0"/>
              <w:jc w:val="center"/>
              <w:rPr>
                <w:rFonts w:asciiTheme="minorHAnsi" w:hAnsiTheme="minorHAnsi"/>
                <w:color w:val="000000"/>
                <w:sz w:val="12"/>
                <w:szCs w:val="12"/>
                <w:highlight w:val="yellow"/>
                <w:lang w:val="es-CO" w:eastAsia="es-CO"/>
              </w:rPr>
            </w:pPr>
            <w:r w:rsidRPr="00634680">
              <w:rPr>
                <w:rFonts w:asciiTheme="minorHAnsi" w:hAnsiTheme="minorHAnsi"/>
                <w:color w:val="000000"/>
                <w:sz w:val="12"/>
                <w:szCs w:val="12"/>
                <w:lang w:val="es-CO" w:eastAsia="es-CO"/>
              </w:rPr>
              <w:t>Arauca - Arauca</w:t>
            </w:r>
          </w:p>
        </w:tc>
        <w:tc>
          <w:tcPr>
            <w:tcW w:w="1843" w:type="dxa"/>
            <w:tcBorders>
              <w:top w:val="nil"/>
              <w:left w:val="nil"/>
              <w:bottom w:val="single" w:sz="4" w:space="0" w:color="auto"/>
              <w:right w:val="single" w:sz="4" w:space="0" w:color="auto"/>
            </w:tcBorders>
            <w:shd w:val="clear" w:color="000000" w:fill="FFFFFF"/>
            <w:noWrap/>
            <w:vAlign w:val="center"/>
            <w:hideMark/>
          </w:tcPr>
          <w:p w14:paraId="76362C60" w14:textId="2DB78F3B" w:rsidR="00583FA0" w:rsidRPr="00C32D6B" w:rsidRDefault="00583FA0" w:rsidP="00583FA0">
            <w:pPr>
              <w:ind w:left="0"/>
              <w:jc w:val="center"/>
              <w:rPr>
                <w:rFonts w:asciiTheme="minorHAnsi" w:hAnsiTheme="minorHAnsi"/>
                <w:color w:val="000000"/>
                <w:sz w:val="12"/>
                <w:szCs w:val="12"/>
                <w:lang w:val="es-CO" w:eastAsia="es-CO"/>
              </w:rPr>
            </w:pPr>
            <w:r w:rsidRPr="00F6779C">
              <w:rPr>
                <w:rFonts w:asciiTheme="minorHAnsi" w:hAnsiTheme="minorHAnsi"/>
                <w:color w:val="000000"/>
                <w:sz w:val="12"/>
                <w:szCs w:val="12"/>
                <w:lang w:val="es-CO" w:eastAsia="es-CO"/>
              </w:rPr>
              <w:t>Tubería de Polietileno de 6 pulg. en Calzada Asfalto</w:t>
            </w:r>
          </w:p>
        </w:tc>
        <w:tc>
          <w:tcPr>
            <w:tcW w:w="708" w:type="dxa"/>
            <w:tcBorders>
              <w:top w:val="nil"/>
              <w:left w:val="nil"/>
              <w:bottom w:val="single" w:sz="4" w:space="0" w:color="auto"/>
              <w:right w:val="single" w:sz="4" w:space="0" w:color="auto"/>
            </w:tcBorders>
            <w:shd w:val="clear" w:color="000000" w:fill="FFFFFF"/>
            <w:noWrap/>
            <w:vAlign w:val="center"/>
            <w:hideMark/>
          </w:tcPr>
          <w:p w14:paraId="17515F61" w14:textId="33B8CAD7"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w:t>
            </w:r>
            <w:r>
              <w:rPr>
                <w:rFonts w:asciiTheme="minorHAnsi" w:hAnsiTheme="minorHAnsi"/>
                <w:color w:val="000000"/>
                <w:sz w:val="12"/>
                <w:szCs w:val="12"/>
                <w:lang w:val="es-CO" w:eastAsia="es-CO"/>
              </w:rPr>
              <w:t>PE</w:t>
            </w:r>
            <w:r w:rsidRPr="00C32D6B">
              <w:rPr>
                <w:rFonts w:asciiTheme="minorHAnsi" w:hAnsiTheme="minorHAnsi"/>
                <w:color w:val="000000"/>
                <w:sz w:val="12"/>
                <w:szCs w:val="12"/>
                <w:lang w:val="es-CO" w:eastAsia="es-CO"/>
              </w:rPr>
              <w:t>6AS</w:t>
            </w:r>
          </w:p>
        </w:tc>
        <w:tc>
          <w:tcPr>
            <w:tcW w:w="993" w:type="dxa"/>
            <w:tcBorders>
              <w:top w:val="nil"/>
              <w:left w:val="nil"/>
              <w:bottom w:val="single" w:sz="4" w:space="0" w:color="auto"/>
              <w:right w:val="single" w:sz="4" w:space="0" w:color="auto"/>
            </w:tcBorders>
            <w:shd w:val="clear" w:color="000000" w:fill="FFFFFF"/>
            <w:noWrap/>
            <w:vAlign w:val="center"/>
            <w:hideMark/>
          </w:tcPr>
          <w:p w14:paraId="27C4D37F" w14:textId="32855FEA" w:rsidR="00583FA0" w:rsidRPr="00C32D6B" w:rsidRDefault="00583FA0" w:rsidP="00583FA0">
            <w:pPr>
              <w:ind w:left="0"/>
              <w:jc w:val="center"/>
              <w:rPr>
                <w:rFonts w:asciiTheme="minorHAnsi" w:hAnsiTheme="minorHAnsi"/>
                <w:color w:val="000000"/>
                <w:sz w:val="12"/>
                <w:szCs w:val="12"/>
                <w:lang w:val="es-CO" w:eastAsia="es-CO"/>
              </w:rPr>
            </w:pPr>
            <w:r w:rsidRPr="00A93B35">
              <w:rPr>
                <w:rFonts w:asciiTheme="minorHAnsi" w:hAnsiTheme="minorHAnsi"/>
                <w:color w:val="000000"/>
                <w:sz w:val="12"/>
                <w:szCs w:val="12"/>
                <w:lang w:val="es-CO" w:eastAsia="es-CO"/>
              </w:rPr>
              <w:t>217</w:t>
            </w:r>
            <w:r>
              <w:rPr>
                <w:rFonts w:asciiTheme="minorHAnsi" w:hAnsiTheme="minorHAnsi"/>
                <w:color w:val="000000"/>
                <w:sz w:val="12"/>
                <w:szCs w:val="12"/>
                <w:lang w:val="es-CO" w:eastAsia="es-CO"/>
              </w:rPr>
              <w:t>,</w:t>
            </w:r>
            <w:r w:rsidRPr="00A93B35">
              <w:rPr>
                <w:rFonts w:asciiTheme="minorHAnsi" w:hAnsiTheme="minorHAnsi"/>
                <w:color w:val="000000"/>
                <w:sz w:val="12"/>
                <w:szCs w:val="12"/>
                <w:lang w:val="es-CO" w:eastAsia="es-CO"/>
              </w:rPr>
              <w:t>975</w:t>
            </w:r>
            <w:r>
              <w:rPr>
                <w:rFonts w:asciiTheme="minorHAnsi" w:hAnsiTheme="minorHAnsi"/>
                <w:color w:val="000000"/>
                <w:sz w:val="12"/>
                <w:szCs w:val="12"/>
                <w:lang w:val="es-CO" w:eastAsia="es-CO"/>
              </w:rPr>
              <w:t>,</w:t>
            </w:r>
            <w:r w:rsidRPr="00A93B35">
              <w:rPr>
                <w:rFonts w:asciiTheme="minorHAnsi" w:hAnsiTheme="minorHAnsi"/>
                <w:color w:val="000000"/>
                <w:sz w:val="12"/>
                <w:szCs w:val="12"/>
                <w:lang w:val="es-CO" w:eastAsia="es-CO"/>
              </w:rPr>
              <w:t>813</w:t>
            </w:r>
          </w:p>
        </w:tc>
        <w:tc>
          <w:tcPr>
            <w:tcW w:w="992" w:type="dxa"/>
            <w:tcBorders>
              <w:top w:val="nil"/>
              <w:left w:val="nil"/>
              <w:bottom w:val="single" w:sz="4" w:space="0" w:color="auto"/>
              <w:right w:val="single" w:sz="4" w:space="0" w:color="auto"/>
            </w:tcBorders>
            <w:shd w:val="clear" w:color="000000" w:fill="FFFFFF"/>
            <w:noWrap/>
            <w:vAlign w:val="center"/>
            <w:hideMark/>
          </w:tcPr>
          <w:p w14:paraId="44F27F03" w14:textId="4CBAE844"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25FF61B2" w14:textId="33660043"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5153A7B4" w14:textId="39A0CD2F"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0</w:t>
            </w:r>
            <w:r>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37</w:t>
            </w:r>
          </w:p>
        </w:tc>
        <w:tc>
          <w:tcPr>
            <w:tcW w:w="482" w:type="dxa"/>
            <w:tcBorders>
              <w:top w:val="nil"/>
              <w:left w:val="nil"/>
              <w:bottom w:val="single" w:sz="4" w:space="0" w:color="auto"/>
              <w:right w:val="single" w:sz="4" w:space="0" w:color="auto"/>
            </w:tcBorders>
            <w:shd w:val="clear" w:color="000000" w:fill="FFFFFF"/>
            <w:noWrap/>
            <w:vAlign w:val="center"/>
            <w:hideMark/>
          </w:tcPr>
          <w:p w14:paraId="11558D85" w14:textId="7ECE790D"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1A22D4BA" w14:textId="6AC06617"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454799E5" w14:textId="52441AB9"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66E7B41D" w14:textId="43C1299A" w:rsidR="00583FA0" w:rsidRPr="00C32D6B" w:rsidRDefault="00583FA0" w:rsidP="00583FA0">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61F5B924" w14:textId="371809CA" w:rsidR="00583FA0" w:rsidRPr="00C32D6B" w:rsidRDefault="00583FA0" w:rsidP="00583FA0">
            <w:pPr>
              <w:ind w:left="0"/>
              <w:jc w:val="center"/>
              <w:rPr>
                <w:rFonts w:asciiTheme="minorHAnsi" w:hAnsiTheme="minorHAnsi"/>
                <w:color w:val="000000"/>
                <w:sz w:val="12"/>
                <w:szCs w:val="12"/>
                <w:lang w:val="es-CO" w:eastAsia="es-CO"/>
              </w:rPr>
            </w:pPr>
            <w:r w:rsidRPr="00583FA0">
              <w:rPr>
                <w:rFonts w:asciiTheme="minorHAnsi" w:hAnsiTheme="minorHAnsi"/>
                <w:color w:val="000000"/>
                <w:sz w:val="12"/>
                <w:szCs w:val="12"/>
                <w:lang w:val="es-CO" w:eastAsia="es-CO"/>
              </w:rPr>
              <w:t>80</w:t>
            </w:r>
            <w:r>
              <w:rPr>
                <w:rFonts w:asciiTheme="minorHAnsi" w:hAnsiTheme="minorHAnsi"/>
                <w:color w:val="000000"/>
                <w:sz w:val="12"/>
                <w:szCs w:val="12"/>
                <w:lang w:val="es-CO" w:eastAsia="es-CO"/>
              </w:rPr>
              <w:t>,</w:t>
            </w:r>
            <w:r w:rsidRPr="00583FA0">
              <w:rPr>
                <w:rFonts w:asciiTheme="minorHAnsi" w:hAnsiTheme="minorHAnsi"/>
                <w:color w:val="000000"/>
                <w:sz w:val="12"/>
                <w:szCs w:val="12"/>
                <w:lang w:val="es-CO" w:eastAsia="es-CO"/>
              </w:rPr>
              <w:t>651</w:t>
            </w:r>
            <w:r>
              <w:rPr>
                <w:rFonts w:asciiTheme="minorHAnsi" w:hAnsiTheme="minorHAnsi"/>
                <w:color w:val="000000"/>
                <w:sz w:val="12"/>
                <w:szCs w:val="12"/>
                <w:lang w:val="es-CO" w:eastAsia="es-CO"/>
              </w:rPr>
              <w:t>,</w:t>
            </w:r>
            <w:r w:rsidRPr="00583FA0">
              <w:rPr>
                <w:rFonts w:asciiTheme="minorHAnsi" w:hAnsiTheme="minorHAnsi"/>
                <w:color w:val="000000"/>
                <w:sz w:val="12"/>
                <w:szCs w:val="12"/>
                <w:lang w:val="es-CO" w:eastAsia="es-CO"/>
              </w:rPr>
              <w:t>051</w:t>
            </w:r>
          </w:p>
        </w:tc>
      </w:tr>
      <w:tr w:rsidR="00E75B07" w:rsidRPr="00E75B07" w14:paraId="08C3A40C" w14:textId="77777777" w:rsidTr="001C24EC">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EC6B85" w14:textId="7761801E"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Arauca</w:t>
            </w:r>
            <w:r w:rsidR="00E75B07">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08E58990" w14:textId="0C9E6B30"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Tubería de Polietileno de 2 pulg. en Calzada Concreto</w:t>
            </w:r>
          </w:p>
        </w:tc>
        <w:tc>
          <w:tcPr>
            <w:tcW w:w="708" w:type="dxa"/>
            <w:tcBorders>
              <w:top w:val="nil"/>
              <w:left w:val="nil"/>
              <w:bottom w:val="single" w:sz="4" w:space="0" w:color="auto"/>
              <w:right w:val="single" w:sz="4" w:space="0" w:color="auto"/>
            </w:tcBorders>
            <w:shd w:val="clear" w:color="000000" w:fill="FFFFFF"/>
            <w:noWrap/>
            <w:vAlign w:val="center"/>
            <w:hideMark/>
          </w:tcPr>
          <w:p w14:paraId="68DB0E49" w14:textId="18FBAA2A"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TPE2CO</w:t>
            </w:r>
          </w:p>
        </w:tc>
        <w:tc>
          <w:tcPr>
            <w:tcW w:w="993" w:type="dxa"/>
            <w:tcBorders>
              <w:top w:val="nil"/>
              <w:left w:val="nil"/>
              <w:bottom w:val="single" w:sz="4" w:space="0" w:color="auto"/>
              <w:right w:val="single" w:sz="4" w:space="0" w:color="auto"/>
            </w:tcBorders>
            <w:shd w:val="clear" w:color="000000" w:fill="FFFFFF"/>
            <w:noWrap/>
            <w:vAlign w:val="center"/>
            <w:hideMark/>
          </w:tcPr>
          <w:p w14:paraId="36BFFBF8" w14:textId="7331A29C" w:rsidR="00C32D6B" w:rsidRPr="00C32D6B" w:rsidRDefault="00C32D6B" w:rsidP="00A93B35">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97</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542</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505</w:t>
            </w:r>
          </w:p>
        </w:tc>
        <w:tc>
          <w:tcPr>
            <w:tcW w:w="992" w:type="dxa"/>
            <w:tcBorders>
              <w:top w:val="nil"/>
              <w:left w:val="nil"/>
              <w:bottom w:val="single" w:sz="4" w:space="0" w:color="auto"/>
              <w:right w:val="single" w:sz="4" w:space="0" w:color="auto"/>
            </w:tcBorders>
            <w:shd w:val="clear" w:color="000000" w:fill="FFFFFF"/>
            <w:noWrap/>
            <w:vAlign w:val="center"/>
            <w:hideMark/>
          </w:tcPr>
          <w:p w14:paraId="7E323B65" w14:textId="0546896A"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681D9DE1" w14:textId="21788460"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533EBB3F" w14:textId="4C29CAB8"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79</w:t>
            </w:r>
          </w:p>
        </w:tc>
        <w:tc>
          <w:tcPr>
            <w:tcW w:w="482" w:type="dxa"/>
            <w:tcBorders>
              <w:top w:val="nil"/>
              <w:left w:val="nil"/>
              <w:bottom w:val="single" w:sz="4" w:space="0" w:color="auto"/>
              <w:right w:val="single" w:sz="4" w:space="0" w:color="auto"/>
            </w:tcBorders>
            <w:shd w:val="clear" w:color="000000" w:fill="FFFFFF"/>
            <w:noWrap/>
            <w:vAlign w:val="center"/>
            <w:hideMark/>
          </w:tcPr>
          <w:p w14:paraId="28A2390E" w14:textId="1B3D003F"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72738767" w14:textId="28DE4463"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551E78E5" w14:textId="79D1F42E"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D10DA69" w14:textId="15756AD5"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5A97B33A" w14:textId="731919F6"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77</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253</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664</w:t>
            </w:r>
          </w:p>
        </w:tc>
      </w:tr>
      <w:tr w:rsidR="00E75B07" w:rsidRPr="00E75B07" w14:paraId="1A5A255E"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4790A05" w14:textId="407018E6"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Arauca</w:t>
            </w:r>
            <w:r w:rsidR="00E75B07">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42823B5B" w14:textId="2F3F9436"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Tubería de Polietileno de 2 pulg. en Zona Verde</w:t>
            </w:r>
          </w:p>
        </w:tc>
        <w:tc>
          <w:tcPr>
            <w:tcW w:w="708" w:type="dxa"/>
            <w:tcBorders>
              <w:top w:val="nil"/>
              <w:left w:val="nil"/>
              <w:bottom w:val="single" w:sz="4" w:space="0" w:color="auto"/>
              <w:right w:val="single" w:sz="4" w:space="0" w:color="auto"/>
            </w:tcBorders>
            <w:shd w:val="clear" w:color="000000" w:fill="FFFFFF"/>
            <w:noWrap/>
            <w:vAlign w:val="center"/>
            <w:hideMark/>
          </w:tcPr>
          <w:p w14:paraId="192BEE39" w14:textId="0005D9D5"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TPE2ZV</w:t>
            </w:r>
          </w:p>
        </w:tc>
        <w:tc>
          <w:tcPr>
            <w:tcW w:w="993" w:type="dxa"/>
            <w:tcBorders>
              <w:top w:val="nil"/>
              <w:left w:val="nil"/>
              <w:bottom w:val="single" w:sz="4" w:space="0" w:color="auto"/>
              <w:right w:val="single" w:sz="4" w:space="0" w:color="auto"/>
            </w:tcBorders>
            <w:shd w:val="clear" w:color="000000" w:fill="FFFFFF"/>
            <w:noWrap/>
            <w:vAlign w:val="center"/>
            <w:hideMark/>
          </w:tcPr>
          <w:p w14:paraId="455EC438" w14:textId="6EB98626"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36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981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675</w:t>
            </w:r>
          </w:p>
        </w:tc>
        <w:tc>
          <w:tcPr>
            <w:tcW w:w="992" w:type="dxa"/>
            <w:tcBorders>
              <w:top w:val="nil"/>
              <w:left w:val="nil"/>
              <w:bottom w:val="single" w:sz="4" w:space="0" w:color="auto"/>
              <w:right w:val="single" w:sz="4" w:space="0" w:color="auto"/>
            </w:tcBorders>
            <w:shd w:val="clear" w:color="000000" w:fill="FFFFFF"/>
            <w:noWrap/>
            <w:vAlign w:val="center"/>
            <w:hideMark/>
          </w:tcPr>
          <w:p w14:paraId="5F9A6512" w14:textId="4874B592"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41243D61" w14:textId="352FC97B"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265383E9" w14:textId="547CB081"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09</w:t>
            </w:r>
          </w:p>
        </w:tc>
        <w:tc>
          <w:tcPr>
            <w:tcW w:w="482" w:type="dxa"/>
            <w:tcBorders>
              <w:top w:val="nil"/>
              <w:left w:val="nil"/>
              <w:bottom w:val="single" w:sz="4" w:space="0" w:color="auto"/>
              <w:right w:val="single" w:sz="4" w:space="0" w:color="auto"/>
            </w:tcBorders>
            <w:shd w:val="clear" w:color="000000" w:fill="FFFFFF"/>
            <w:noWrap/>
            <w:vAlign w:val="center"/>
            <w:hideMark/>
          </w:tcPr>
          <w:p w14:paraId="6CF85B08" w14:textId="3E6960A8"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EC9367F" w14:textId="07FD9C04"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583C71E3" w14:textId="50CBFAC9"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21EA03CF" w14:textId="67F16FFD"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29A0D6B8" w14:textId="4F322962"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40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310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025</w:t>
            </w:r>
          </w:p>
        </w:tc>
      </w:tr>
      <w:tr w:rsidR="00E75B07" w:rsidRPr="00E75B07" w14:paraId="1D8B5047"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F58366E" w14:textId="439CF2E6"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Arauca</w:t>
            </w:r>
            <w:r w:rsidR="00E75B07">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462CE50A" w14:textId="77E46FDB"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Tubería de Polietileno de 3 pulg. en Calzada Concreto</w:t>
            </w:r>
          </w:p>
        </w:tc>
        <w:tc>
          <w:tcPr>
            <w:tcW w:w="708" w:type="dxa"/>
            <w:tcBorders>
              <w:top w:val="nil"/>
              <w:left w:val="nil"/>
              <w:bottom w:val="single" w:sz="4" w:space="0" w:color="auto"/>
              <w:right w:val="single" w:sz="4" w:space="0" w:color="auto"/>
            </w:tcBorders>
            <w:shd w:val="clear" w:color="000000" w:fill="FFFFFF"/>
            <w:noWrap/>
            <w:vAlign w:val="center"/>
            <w:hideMark/>
          </w:tcPr>
          <w:p w14:paraId="435B8A9F" w14:textId="5E65BE24"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TPE3CO</w:t>
            </w:r>
          </w:p>
        </w:tc>
        <w:tc>
          <w:tcPr>
            <w:tcW w:w="993" w:type="dxa"/>
            <w:tcBorders>
              <w:top w:val="nil"/>
              <w:left w:val="nil"/>
              <w:bottom w:val="single" w:sz="4" w:space="0" w:color="auto"/>
              <w:right w:val="single" w:sz="4" w:space="0" w:color="auto"/>
            </w:tcBorders>
            <w:shd w:val="clear" w:color="000000" w:fill="FFFFFF"/>
            <w:noWrap/>
            <w:vAlign w:val="center"/>
            <w:hideMark/>
          </w:tcPr>
          <w:p w14:paraId="29E1D55F" w14:textId="10F61206"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134</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316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717</w:t>
            </w:r>
          </w:p>
        </w:tc>
        <w:tc>
          <w:tcPr>
            <w:tcW w:w="992" w:type="dxa"/>
            <w:tcBorders>
              <w:top w:val="nil"/>
              <w:left w:val="nil"/>
              <w:bottom w:val="single" w:sz="4" w:space="0" w:color="auto"/>
              <w:right w:val="single" w:sz="4" w:space="0" w:color="auto"/>
            </w:tcBorders>
            <w:shd w:val="clear" w:color="000000" w:fill="FFFFFF"/>
            <w:noWrap/>
            <w:vAlign w:val="center"/>
            <w:hideMark/>
          </w:tcPr>
          <w:p w14:paraId="57C36EA8" w14:textId="4204521E"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7F79185E" w14:textId="3532B854"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63A8B938" w14:textId="74540517"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4</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98</w:t>
            </w:r>
          </w:p>
        </w:tc>
        <w:tc>
          <w:tcPr>
            <w:tcW w:w="482" w:type="dxa"/>
            <w:tcBorders>
              <w:top w:val="nil"/>
              <w:left w:val="nil"/>
              <w:bottom w:val="single" w:sz="4" w:space="0" w:color="auto"/>
              <w:right w:val="single" w:sz="4" w:space="0" w:color="auto"/>
            </w:tcBorders>
            <w:shd w:val="clear" w:color="000000" w:fill="FFFFFF"/>
            <w:noWrap/>
            <w:vAlign w:val="center"/>
            <w:hideMark/>
          </w:tcPr>
          <w:p w14:paraId="5AD688E9" w14:textId="2DD041A8"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734F3E3D" w14:textId="5023E491"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4213A412" w14:textId="23943A50"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68A0E66" w14:textId="4355A3D2"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795719F2" w14:textId="24FE6F12"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668</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628</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617</w:t>
            </w:r>
          </w:p>
        </w:tc>
      </w:tr>
      <w:tr w:rsidR="00E75B07" w:rsidRPr="00E75B07" w14:paraId="5BE366C4"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49374E9" w14:textId="0202FCB7"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Arauca</w:t>
            </w:r>
            <w:r w:rsidR="00E75B07">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27F8BC34" w14:textId="3B2AD4DC"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Tubería de Polietileno de 3 pulg. en Zona Verde</w:t>
            </w:r>
          </w:p>
        </w:tc>
        <w:tc>
          <w:tcPr>
            <w:tcW w:w="708" w:type="dxa"/>
            <w:tcBorders>
              <w:top w:val="nil"/>
              <w:left w:val="nil"/>
              <w:bottom w:val="single" w:sz="4" w:space="0" w:color="auto"/>
              <w:right w:val="single" w:sz="4" w:space="0" w:color="auto"/>
            </w:tcBorders>
            <w:shd w:val="clear" w:color="000000" w:fill="FFFFFF"/>
            <w:noWrap/>
            <w:vAlign w:val="center"/>
            <w:hideMark/>
          </w:tcPr>
          <w:p w14:paraId="0C58DB27" w14:textId="04028DA8"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TPE3ZV</w:t>
            </w:r>
          </w:p>
        </w:tc>
        <w:tc>
          <w:tcPr>
            <w:tcW w:w="993" w:type="dxa"/>
            <w:tcBorders>
              <w:top w:val="nil"/>
              <w:left w:val="nil"/>
              <w:bottom w:val="single" w:sz="4" w:space="0" w:color="auto"/>
              <w:right w:val="single" w:sz="4" w:space="0" w:color="auto"/>
            </w:tcBorders>
            <w:shd w:val="clear" w:color="000000" w:fill="FFFFFF"/>
            <w:noWrap/>
            <w:vAlign w:val="center"/>
            <w:hideMark/>
          </w:tcPr>
          <w:p w14:paraId="47DC2CDA" w14:textId="5E6D3A07"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61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048</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707</w:t>
            </w:r>
          </w:p>
        </w:tc>
        <w:tc>
          <w:tcPr>
            <w:tcW w:w="992" w:type="dxa"/>
            <w:tcBorders>
              <w:top w:val="nil"/>
              <w:left w:val="nil"/>
              <w:bottom w:val="single" w:sz="4" w:space="0" w:color="auto"/>
              <w:right w:val="single" w:sz="4" w:space="0" w:color="auto"/>
            </w:tcBorders>
            <w:shd w:val="clear" w:color="000000" w:fill="FFFFFF"/>
            <w:noWrap/>
            <w:vAlign w:val="center"/>
            <w:hideMark/>
          </w:tcPr>
          <w:p w14:paraId="64B17E2F" w14:textId="56F46F61"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0842CCDC" w14:textId="10FD75AA"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05B9CA19" w14:textId="769CFA21"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3</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85</w:t>
            </w:r>
          </w:p>
        </w:tc>
        <w:tc>
          <w:tcPr>
            <w:tcW w:w="482" w:type="dxa"/>
            <w:tcBorders>
              <w:top w:val="nil"/>
              <w:left w:val="nil"/>
              <w:bottom w:val="single" w:sz="4" w:space="0" w:color="auto"/>
              <w:right w:val="single" w:sz="4" w:space="0" w:color="auto"/>
            </w:tcBorders>
            <w:shd w:val="clear" w:color="000000" w:fill="FFFFFF"/>
            <w:noWrap/>
            <w:vAlign w:val="center"/>
            <w:hideMark/>
          </w:tcPr>
          <w:p w14:paraId="438AE112" w14:textId="12F33ECB"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41E94E06" w14:textId="1AC1AEDC"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2E6317E5" w14:textId="1745ED92"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2A986C42" w14:textId="515A74B2"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347DDF11" w14:textId="2111475F"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234</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915</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425</w:t>
            </w:r>
          </w:p>
        </w:tc>
      </w:tr>
      <w:tr w:rsidR="00E75B07" w:rsidRPr="00E75B07" w14:paraId="6535B080"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DEA5401" w14:textId="3A07A493"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Arauca</w:t>
            </w:r>
            <w:r w:rsidR="00E75B07">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61A58C4B" w14:textId="0EC0FA1D"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Tubería de Polietileno de 4 pulg. En Anden Concreto</w:t>
            </w:r>
          </w:p>
        </w:tc>
        <w:tc>
          <w:tcPr>
            <w:tcW w:w="708" w:type="dxa"/>
            <w:tcBorders>
              <w:top w:val="nil"/>
              <w:left w:val="nil"/>
              <w:bottom w:val="single" w:sz="4" w:space="0" w:color="auto"/>
              <w:right w:val="single" w:sz="4" w:space="0" w:color="auto"/>
            </w:tcBorders>
            <w:shd w:val="clear" w:color="000000" w:fill="FFFFFF"/>
            <w:noWrap/>
            <w:vAlign w:val="center"/>
            <w:hideMark/>
          </w:tcPr>
          <w:p w14:paraId="27040299" w14:textId="0D5EDC48"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TPE4ACO</w:t>
            </w:r>
          </w:p>
        </w:tc>
        <w:tc>
          <w:tcPr>
            <w:tcW w:w="993" w:type="dxa"/>
            <w:tcBorders>
              <w:top w:val="nil"/>
              <w:left w:val="nil"/>
              <w:bottom w:val="single" w:sz="4" w:space="0" w:color="auto"/>
              <w:right w:val="single" w:sz="4" w:space="0" w:color="auto"/>
            </w:tcBorders>
            <w:shd w:val="clear" w:color="000000" w:fill="FFFFFF"/>
            <w:noWrap/>
            <w:vAlign w:val="center"/>
            <w:hideMark/>
          </w:tcPr>
          <w:p w14:paraId="5FE469E4" w14:textId="7A401CA5"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134</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970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442</w:t>
            </w:r>
          </w:p>
        </w:tc>
        <w:tc>
          <w:tcPr>
            <w:tcW w:w="992" w:type="dxa"/>
            <w:tcBorders>
              <w:top w:val="nil"/>
              <w:left w:val="nil"/>
              <w:bottom w:val="single" w:sz="4" w:space="0" w:color="auto"/>
              <w:right w:val="single" w:sz="4" w:space="0" w:color="auto"/>
            </w:tcBorders>
            <w:shd w:val="clear" w:color="000000" w:fill="FFFFFF"/>
            <w:noWrap/>
            <w:vAlign w:val="center"/>
            <w:hideMark/>
          </w:tcPr>
          <w:p w14:paraId="58BF4683" w14:textId="28B5F74E"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3D010501" w14:textId="2CB3F80A"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6B29C30A" w14:textId="240FD7BA"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9</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40</w:t>
            </w:r>
          </w:p>
        </w:tc>
        <w:tc>
          <w:tcPr>
            <w:tcW w:w="482" w:type="dxa"/>
            <w:tcBorders>
              <w:top w:val="nil"/>
              <w:left w:val="nil"/>
              <w:bottom w:val="single" w:sz="4" w:space="0" w:color="auto"/>
              <w:right w:val="single" w:sz="4" w:space="0" w:color="auto"/>
            </w:tcBorders>
            <w:shd w:val="clear" w:color="000000" w:fill="FFFFFF"/>
            <w:noWrap/>
            <w:vAlign w:val="center"/>
            <w:hideMark/>
          </w:tcPr>
          <w:p w14:paraId="3C2C4201" w14:textId="1E7D8652"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8ED0572" w14:textId="420980C9"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7F69B2B" w14:textId="3716A707"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1AAB6F4E" w14:textId="0F805AD9"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3DD9BD08" w14:textId="54100DCB"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268</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317</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241</w:t>
            </w:r>
          </w:p>
        </w:tc>
      </w:tr>
      <w:tr w:rsidR="00E75B07" w:rsidRPr="00E75B07" w14:paraId="2A37FA47"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7C0FB1C" w14:textId="3449FC8D"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Arauca</w:t>
            </w:r>
            <w:r w:rsidR="00E75B07">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216E4E7F" w14:textId="3616A458"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Tubería de Polietileno de 4 pulg. en Zona Verde</w:t>
            </w:r>
          </w:p>
        </w:tc>
        <w:tc>
          <w:tcPr>
            <w:tcW w:w="708" w:type="dxa"/>
            <w:tcBorders>
              <w:top w:val="nil"/>
              <w:left w:val="nil"/>
              <w:bottom w:val="single" w:sz="4" w:space="0" w:color="auto"/>
              <w:right w:val="single" w:sz="4" w:space="0" w:color="auto"/>
            </w:tcBorders>
            <w:shd w:val="clear" w:color="000000" w:fill="FFFFFF"/>
            <w:noWrap/>
            <w:vAlign w:val="center"/>
            <w:hideMark/>
          </w:tcPr>
          <w:p w14:paraId="1FC61224" w14:textId="587386AB"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TPE4ZV</w:t>
            </w:r>
          </w:p>
        </w:tc>
        <w:tc>
          <w:tcPr>
            <w:tcW w:w="993" w:type="dxa"/>
            <w:tcBorders>
              <w:top w:val="nil"/>
              <w:left w:val="nil"/>
              <w:bottom w:val="single" w:sz="4" w:space="0" w:color="auto"/>
              <w:right w:val="single" w:sz="4" w:space="0" w:color="auto"/>
            </w:tcBorders>
            <w:shd w:val="clear" w:color="000000" w:fill="FFFFFF"/>
            <w:noWrap/>
            <w:vAlign w:val="center"/>
            <w:hideMark/>
          </w:tcPr>
          <w:p w14:paraId="0CB2A4CE" w14:textId="0B9F299B"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85</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152</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387</w:t>
            </w:r>
          </w:p>
        </w:tc>
        <w:tc>
          <w:tcPr>
            <w:tcW w:w="992" w:type="dxa"/>
            <w:tcBorders>
              <w:top w:val="nil"/>
              <w:left w:val="nil"/>
              <w:bottom w:val="single" w:sz="4" w:space="0" w:color="auto"/>
              <w:right w:val="single" w:sz="4" w:space="0" w:color="auto"/>
            </w:tcBorders>
            <w:shd w:val="clear" w:color="000000" w:fill="FFFFFF"/>
            <w:noWrap/>
            <w:vAlign w:val="center"/>
            <w:hideMark/>
          </w:tcPr>
          <w:p w14:paraId="3C692F61" w14:textId="56FCA9B5"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2A4B6D16" w14:textId="56D85B74"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2AA4BE75" w14:textId="6E5D9F44"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2</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13</w:t>
            </w:r>
          </w:p>
        </w:tc>
        <w:tc>
          <w:tcPr>
            <w:tcW w:w="482" w:type="dxa"/>
            <w:tcBorders>
              <w:top w:val="nil"/>
              <w:left w:val="nil"/>
              <w:bottom w:val="single" w:sz="4" w:space="0" w:color="auto"/>
              <w:right w:val="single" w:sz="4" w:space="0" w:color="auto"/>
            </w:tcBorders>
            <w:shd w:val="clear" w:color="000000" w:fill="FFFFFF"/>
            <w:noWrap/>
            <w:vAlign w:val="center"/>
            <w:hideMark/>
          </w:tcPr>
          <w:p w14:paraId="0D2B63B3" w14:textId="2C69C417"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549C91A8" w14:textId="0982ECCF"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158CCCC0" w14:textId="2BB05EE6"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559798BF" w14:textId="261B3066"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33CBBDAA" w14:textId="7F21271C"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181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715</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193</w:t>
            </w:r>
          </w:p>
        </w:tc>
      </w:tr>
      <w:tr w:rsidR="00E75B07" w:rsidRPr="00E75B07" w14:paraId="55D47D95"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0892F43" w14:textId="2FA486D4"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Arauca</w:t>
            </w:r>
            <w:r w:rsidR="00E75B07">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69E70364" w14:textId="62FD9255"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Tubería de Polietileno de 6 pulg. en Calzada Concreto</w:t>
            </w:r>
          </w:p>
        </w:tc>
        <w:tc>
          <w:tcPr>
            <w:tcW w:w="708" w:type="dxa"/>
            <w:tcBorders>
              <w:top w:val="nil"/>
              <w:left w:val="nil"/>
              <w:bottom w:val="single" w:sz="4" w:space="0" w:color="auto"/>
              <w:right w:val="single" w:sz="4" w:space="0" w:color="auto"/>
            </w:tcBorders>
            <w:shd w:val="clear" w:color="000000" w:fill="FFFFFF"/>
            <w:noWrap/>
            <w:vAlign w:val="center"/>
            <w:hideMark/>
          </w:tcPr>
          <w:p w14:paraId="5E79FC4D" w14:textId="1B742633"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TPE6CO</w:t>
            </w:r>
          </w:p>
        </w:tc>
        <w:tc>
          <w:tcPr>
            <w:tcW w:w="993" w:type="dxa"/>
            <w:tcBorders>
              <w:top w:val="nil"/>
              <w:left w:val="nil"/>
              <w:bottom w:val="single" w:sz="4" w:space="0" w:color="auto"/>
              <w:right w:val="single" w:sz="4" w:space="0" w:color="auto"/>
            </w:tcBorders>
            <w:shd w:val="clear" w:color="000000" w:fill="FFFFFF"/>
            <w:noWrap/>
            <w:vAlign w:val="center"/>
            <w:hideMark/>
          </w:tcPr>
          <w:p w14:paraId="08D1022C" w14:textId="524C4D9E"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228</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183</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256</w:t>
            </w:r>
          </w:p>
        </w:tc>
        <w:tc>
          <w:tcPr>
            <w:tcW w:w="992" w:type="dxa"/>
            <w:tcBorders>
              <w:top w:val="nil"/>
              <w:left w:val="nil"/>
              <w:bottom w:val="single" w:sz="4" w:space="0" w:color="auto"/>
              <w:right w:val="single" w:sz="4" w:space="0" w:color="auto"/>
            </w:tcBorders>
            <w:shd w:val="clear" w:color="000000" w:fill="FFFFFF"/>
            <w:noWrap/>
            <w:vAlign w:val="center"/>
            <w:hideMark/>
          </w:tcPr>
          <w:p w14:paraId="554D108C" w14:textId="45FD7991"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0880BE67" w14:textId="73695C7F"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4E152C57" w14:textId="45CCD4A3"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2</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54</w:t>
            </w:r>
          </w:p>
        </w:tc>
        <w:tc>
          <w:tcPr>
            <w:tcW w:w="482" w:type="dxa"/>
            <w:tcBorders>
              <w:top w:val="nil"/>
              <w:left w:val="nil"/>
              <w:bottom w:val="single" w:sz="4" w:space="0" w:color="auto"/>
              <w:right w:val="single" w:sz="4" w:space="0" w:color="auto"/>
            </w:tcBorders>
            <w:shd w:val="clear" w:color="000000" w:fill="FFFFFF"/>
            <w:noWrap/>
            <w:vAlign w:val="center"/>
            <w:hideMark/>
          </w:tcPr>
          <w:p w14:paraId="1D52E4EB" w14:textId="047FA89B"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1024C0A6" w14:textId="6B38D6BC"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6CFF5966" w14:textId="6080D8C4"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1B1587A2" w14:textId="4DCF9E63"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240102C8" w14:textId="60BCBFDB"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580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041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838</w:t>
            </w:r>
          </w:p>
        </w:tc>
      </w:tr>
      <w:tr w:rsidR="00E75B07" w:rsidRPr="00E75B07" w14:paraId="59D66D1C"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3E2AF8B" w14:textId="6E3255EF"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Arauca</w:t>
            </w:r>
            <w:r w:rsidR="00E75B07">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3A754F59" w14:textId="20234C7F"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Tubería de Polietileno de 6 pulg. en Zona Verde</w:t>
            </w:r>
          </w:p>
        </w:tc>
        <w:tc>
          <w:tcPr>
            <w:tcW w:w="708" w:type="dxa"/>
            <w:tcBorders>
              <w:top w:val="nil"/>
              <w:left w:val="nil"/>
              <w:bottom w:val="single" w:sz="4" w:space="0" w:color="auto"/>
              <w:right w:val="single" w:sz="4" w:space="0" w:color="auto"/>
            </w:tcBorders>
            <w:shd w:val="clear" w:color="000000" w:fill="FFFFFF"/>
            <w:noWrap/>
            <w:vAlign w:val="center"/>
            <w:hideMark/>
          </w:tcPr>
          <w:p w14:paraId="4171D9BB" w14:textId="2DE9098C"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TPE6ZV</w:t>
            </w:r>
          </w:p>
        </w:tc>
        <w:tc>
          <w:tcPr>
            <w:tcW w:w="993" w:type="dxa"/>
            <w:tcBorders>
              <w:top w:val="nil"/>
              <w:left w:val="nil"/>
              <w:bottom w:val="single" w:sz="4" w:space="0" w:color="auto"/>
              <w:right w:val="single" w:sz="4" w:space="0" w:color="auto"/>
            </w:tcBorders>
            <w:shd w:val="clear" w:color="000000" w:fill="FFFFFF"/>
            <w:noWrap/>
            <w:vAlign w:val="center"/>
            <w:hideMark/>
          </w:tcPr>
          <w:p w14:paraId="47BAB0F3" w14:textId="780A5FF6"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148</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792</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138</w:t>
            </w:r>
          </w:p>
        </w:tc>
        <w:tc>
          <w:tcPr>
            <w:tcW w:w="992" w:type="dxa"/>
            <w:tcBorders>
              <w:top w:val="nil"/>
              <w:left w:val="nil"/>
              <w:bottom w:val="single" w:sz="4" w:space="0" w:color="auto"/>
              <w:right w:val="single" w:sz="4" w:space="0" w:color="auto"/>
            </w:tcBorders>
            <w:shd w:val="clear" w:color="000000" w:fill="FFFFFF"/>
            <w:noWrap/>
            <w:vAlign w:val="center"/>
            <w:hideMark/>
          </w:tcPr>
          <w:p w14:paraId="60234832" w14:textId="28A590DB"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449591E9" w14:textId="52390537"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390B7921" w14:textId="348DF1D5"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89</w:t>
            </w:r>
          </w:p>
        </w:tc>
        <w:tc>
          <w:tcPr>
            <w:tcW w:w="482" w:type="dxa"/>
            <w:tcBorders>
              <w:top w:val="nil"/>
              <w:left w:val="nil"/>
              <w:bottom w:val="single" w:sz="4" w:space="0" w:color="auto"/>
              <w:right w:val="single" w:sz="4" w:space="0" w:color="auto"/>
            </w:tcBorders>
            <w:shd w:val="clear" w:color="000000" w:fill="FFFFFF"/>
            <w:noWrap/>
            <w:vAlign w:val="center"/>
            <w:hideMark/>
          </w:tcPr>
          <w:p w14:paraId="0832A688" w14:textId="31DFC1B2"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1A2B6415" w14:textId="2CB6FE20"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DAB47B5" w14:textId="469501C4"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7EEAA891" w14:textId="6700EA6A"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0B51BD43" w14:textId="266776E5"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280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919</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557</w:t>
            </w:r>
          </w:p>
        </w:tc>
      </w:tr>
      <w:tr w:rsidR="00E75B07" w:rsidRPr="00E75B07" w14:paraId="55762DB3"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224A6BD" w14:textId="50CB4E42"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Arauca</w:t>
            </w:r>
            <w:r>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231D52CA" w14:textId="77301AFC"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Tubería de Polietileno de 3/4 pulg. en Andén Tableta, Baldosín, Gravilla</w:t>
            </w:r>
          </w:p>
        </w:tc>
        <w:tc>
          <w:tcPr>
            <w:tcW w:w="708" w:type="dxa"/>
            <w:tcBorders>
              <w:top w:val="nil"/>
              <w:left w:val="nil"/>
              <w:bottom w:val="single" w:sz="4" w:space="0" w:color="auto"/>
              <w:right w:val="single" w:sz="4" w:space="0" w:color="auto"/>
            </w:tcBorders>
            <w:shd w:val="clear" w:color="000000" w:fill="FFFFFF"/>
            <w:noWrap/>
            <w:vAlign w:val="center"/>
            <w:hideMark/>
          </w:tcPr>
          <w:p w14:paraId="36FDD6B7" w14:textId="03DED45D"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TPE3/4TA</w:t>
            </w:r>
          </w:p>
        </w:tc>
        <w:tc>
          <w:tcPr>
            <w:tcW w:w="993" w:type="dxa"/>
            <w:tcBorders>
              <w:top w:val="nil"/>
              <w:left w:val="nil"/>
              <w:bottom w:val="single" w:sz="4" w:space="0" w:color="auto"/>
              <w:right w:val="single" w:sz="4" w:space="0" w:color="auto"/>
            </w:tcBorders>
            <w:shd w:val="clear" w:color="000000" w:fill="FFFFFF"/>
            <w:noWrap/>
            <w:vAlign w:val="center"/>
            <w:hideMark/>
          </w:tcPr>
          <w:p w14:paraId="43230153" w14:textId="5D9A72FF"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61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600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566</w:t>
            </w:r>
          </w:p>
        </w:tc>
        <w:tc>
          <w:tcPr>
            <w:tcW w:w="992" w:type="dxa"/>
            <w:tcBorders>
              <w:top w:val="nil"/>
              <w:left w:val="nil"/>
              <w:bottom w:val="single" w:sz="4" w:space="0" w:color="auto"/>
              <w:right w:val="single" w:sz="4" w:space="0" w:color="auto"/>
            </w:tcBorders>
            <w:shd w:val="clear" w:color="000000" w:fill="FFFFFF"/>
            <w:noWrap/>
            <w:vAlign w:val="center"/>
            <w:hideMark/>
          </w:tcPr>
          <w:p w14:paraId="30F694A3" w14:textId="6DD7EC21"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7EB0EFA0" w14:textId="51BD3400"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Secundaria</w:t>
            </w:r>
          </w:p>
        </w:tc>
        <w:tc>
          <w:tcPr>
            <w:tcW w:w="481" w:type="dxa"/>
            <w:tcBorders>
              <w:top w:val="nil"/>
              <w:left w:val="nil"/>
              <w:bottom w:val="single" w:sz="4" w:space="0" w:color="auto"/>
              <w:right w:val="single" w:sz="4" w:space="0" w:color="auto"/>
            </w:tcBorders>
            <w:shd w:val="clear" w:color="000000" w:fill="FFFFFF"/>
            <w:noWrap/>
            <w:vAlign w:val="center"/>
            <w:hideMark/>
          </w:tcPr>
          <w:p w14:paraId="64E5D917" w14:textId="7D9F9862" w:rsidR="00E75B07" w:rsidRPr="00C32D6B" w:rsidRDefault="00E75B07" w:rsidP="00E75B07">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3</w:t>
            </w:r>
            <w:r w:rsidR="00454A3B">
              <w:rPr>
                <w:rFonts w:asciiTheme="minorHAnsi" w:hAnsiTheme="minorHAnsi"/>
                <w:color w:val="000000"/>
                <w:sz w:val="12"/>
                <w:szCs w:val="12"/>
                <w:lang w:val="es-CO" w:eastAsia="es-CO"/>
              </w:rPr>
              <w:t>.</w:t>
            </w:r>
            <w:r>
              <w:rPr>
                <w:rFonts w:asciiTheme="minorHAnsi" w:hAnsiTheme="minorHAnsi"/>
                <w:color w:val="000000"/>
                <w:sz w:val="12"/>
                <w:szCs w:val="12"/>
                <w:lang w:val="es-CO" w:eastAsia="es-CO"/>
              </w:rPr>
              <w:t>49</w:t>
            </w:r>
          </w:p>
        </w:tc>
        <w:tc>
          <w:tcPr>
            <w:tcW w:w="482" w:type="dxa"/>
            <w:tcBorders>
              <w:top w:val="nil"/>
              <w:left w:val="nil"/>
              <w:bottom w:val="single" w:sz="4" w:space="0" w:color="auto"/>
              <w:right w:val="single" w:sz="4" w:space="0" w:color="auto"/>
            </w:tcBorders>
            <w:shd w:val="clear" w:color="000000" w:fill="FFFFFF"/>
            <w:noWrap/>
            <w:vAlign w:val="center"/>
            <w:hideMark/>
          </w:tcPr>
          <w:p w14:paraId="60C62CE2" w14:textId="6BB812A8" w:rsidR="00E75B07" w:rsidRPr="00C32D6B" w:rsidRDefault="00E75B07" w:rsidP="00E75B07">
            <w:pPr>
              <w:ind w:left="0"/>
              <w:jc w:val="center"/>
              <w:rPr>
                <w:rFonts w:asciiTheme="minorHAnsi" w:hAnsiTheme="minorHAnsi"/>
                <w:color w:val="000000"/>
                <w:sz w:val="12"/>
                <w:szCs w:val="12"/>
                <w:lang w:val="es-CO" w:eastAsia="es-CO"/>
              </w:rPr>
            </w:pPr>
            <w:r w:rsidRPr="00E75B07">
              <w:rPr>
                <w:rFonts w:asciiTheme="minorHAnsi" w:hAnsiTheme="minorHAnsi"/>
                <w:color w:val="000000"/>
                <w:sz w:val="12"/>
                <w:szCs w:val="12"/>
                <w:lang w:val="es-CO" w:eastAsia="es-CO"/>
              </w:rPr>
              <w:t>1</w:t>
            </w:r>
            <w:r w:rsidR="00454A3B">
              <w:rPr>
                <w:rFonts w:asciiTheme="minorHAnsi" w:hAnsiTheme="minorHAnsi"/>
                <w:color w:val="000000"/>
                <w:sz w:val="12"/>
                <w:szCs w:val="12"/>
                <w:lang w:val="es-CO" w:eastAsia="es-CO"/>
              </w:rPr>
              <w:t>.</w:t>
            </w:r>
            <w:r w:rsidRPr="00E75B07">
              <w:rPr>
                <w:rFonts w:asciiTheme="minorHAnsi" w:hAnsiTheme="minorHAnsi"/>
                <w:color w:val="000000"/>
                <w:sz w:val="12"/>
                <w:szCs w:val="12"/>
                <w:lang w:val="es-CO" w:eastAsia="es-CO"/>
              </w:rPr>
              <w:t>16</w:t>
            </w:r>
          </w:p>
        </w:tc>
        <w:tc>
          <w:tcPr>
            <w:tcW w:w="482" w:type="dxa"/>
            <w:tcBorders>
              <w:top w:val="nil"/>
              <w:left w:val="nil"/>
              <w:bottom w:val="single" w:sz="4" w:space="0" w:color="auto"/>
              <w:right w:val="single" w:sz="4" w:space="0" w:color="auto"/>
            </w:tcBorders>
            <w:shd w:val="clear" w:color="000000" w:fill="FFFFFF"/>
            <w:noWrap/>
            <w:vAlign w:val="center"/>
            <w:hideMark/>
          </w:tcPr>
          <w:p w14:paraId="2DB4B8AA" w14:textId="04F47E47" w:rsidR="00E75B07" w:rsidRPr="00C32D6B" w:rsidRDefault="00E75B07" w:rsidP="00E75B07">
            <w:pPr>
              <w:ind w:left="0"/>
              <w:jc w:val="center"/>
              <w:rPr>
                <w:rFonts w:asciiTheme="minorHAnsi" w:hAnsiTheme="minorHAnsi"/>
                <w:color w:val="000000"/>
                <w:sz w:val="12"/>
                <w:szCs w:val="12"/>
                <w:lang w:val="es-CO" w:eastAsia="es-CO"/>
              </w:rPr>
            </w:pPr>
            <w:r w:rsidRPr="00E75B07">
              <w:rPr>
                <w:rFonts w:asciiTheme="minorHAnsi" w:hAnsiTheme="minorHAnsi"/>
                <w:color w:val="000000"/>
                <w:sz w:val="12"/>
                <w:szCs w:val="12"/>
                <w:lang w:val="es-CO" w:eastAsia="es-CO"/>
              </w:rPr>
              <w:t>1</w:t>
            </w:r>
            <w:r w:rsidR="00454A3B">
              <w:rPr>
                <w:rFonts w:asciiTheme="minorHAnsi" w:hAnsiTheme="minorHAnsi"/>
                <w:color w:val="000000"/>
                <w:sz w:val="12"/>
                <w:szCs w:val="12"/>
                <w:lang w:val="es-CO" w:eastAsia="es-CO"/>
              </w:rPr>
              <w:t>.</w:t>
            </w:r>
            <w:r w:rsidRPr="00E75B07">
              <w:rPr>
                <w:rFonts w:asciiTheme="minorHAnsi" w:hAnsiTheme="minorHAnsi"/>
                <w:color w:val="000000"/>
                <w:sz w:val="12"/>
                <w:szCs w:val="12"/>
                <w:lang w:val="es-CO" w:eastAsia="es-CO"/>
              </w:rPr>
              <w:t>16</w:t>
            </w:r>
          </w:p>
        </w:tc>
        <w:tc>
          <w:tcPr>
            <w:tcW w:w="482" w:type="dxa"/>
            <w:tcBorders>
              <w:top w:val="nil"/>
              <w:left w:val="nil"/>
              <w:bottom w:val="single" w:sz="4" w:space="0" w:color="auto"/>
              <w:right w:val="single" w:sz="4" w:space="0" w:color="auto"/>
            </w:tcBorders>
            <w:shd w:val="clear" w:color="000000" w:fill="FFFFFF"/>
            <w:noWrap/>
            <w:vAlign w:val="center"/>
            <w:hideMark/>
          </w:tcPr>
          <w:p w14:paraId="091D0E14" w14:textId="727309FF"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3AB1D135" w14:textId="13EE8508"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52B3C415" w14:textId="62EDBB51"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358</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576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893</w:t>
            </w:r>
          </w:p>
        </w:tc>
      </w:tr>
      <w:tr w:rsidR="00E75B07" w:rsidRPr="00E75B07" w14:paraId="3C88E60E"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1C3FE3A" w14:textId="0BB3361C"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Arauca</w:t>
            </w:r>
            <w:r>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46FCB483" w14:textId="73C40EB0"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Tubería de Polietileno de 3/4 pulg. en Calzada Concreto</w:t>
            </w:r>
          </w:p>
        </w:tc>
        <w:tc>
          <w:tcPr>
            <w:tcW w:w="708" w:type="dxa"/>
            <w:tcBorders>
              <w:top w:val="nil"/>
              <w:left w:val="nil"/>
              <w:bottom w:val="single" w:sz="4" w:space="0" w:color="auto"/>
              <w:right w:val="single" w:sz="4" w:space="0" w:color="auto"/>
            </w:tcBorders>
            <w:shd w:val="clear" w:color="000000" w:fill="FFFFFF"/>
            <w:noWrap/>
            <w:vAlign w:val="center"/>
            <w:hideMark/>
          </w:tcPr>
          <w:p w14:paraId="67A5DD54" w14:textId="62C8D8B9"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TPE3/4CO</w:t>
            </w:r>
          </w:p>
        </w:tc>
        <w:tc>
          <w:tcPr>
            <w:tcW w:w="993" w:type="dxa"/>
            <w:tcBorders>
              <w:top w:val="nil"/>
              <w:left w:val="nil"/>
              <w:bottom w:val="single" w:sz="4" w:space="0" w:color="auto"/>
              <w:right w:val="single" w:sz="4" w:space="0" w:color="auto"/>
            </w:tcBorders>
            <w:shd w:val="clear" w:color="000000" w:fill="FFFFFF"/>
            <w:noWrap/>
            <w:vAlign w:val="center"/>
            <w:hideMark/>
          </w:tcPr>
          <w:p w14:paraId="6128D441" w14:textId="1D38E3D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82</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550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532</w:t>
            </w:r>
          </w:p>
        </w:tc>
        <w:tc>
          <w:tcPr>
            <w:tcW w:w="992" w:type="dxa"/>
            <w:tcBorders>
              <w:top w:val="nil"/>
              <w:left w:val="nil"/>
              <w:bottom w:val="single" w:sz="4" w:space="0" w:color="auto"/>
              <w:right w:val="single" w:sz="4" w:space="0" w:color="auto"/>
            </w:tcBorders>
            <w:shd w:val="clear" w:color="000000" w:fill="FFFFFF"/>
            <w:noWrap/>
            <w:vAlign w:val="center"/>
            <w:hideMark/>
          </w:tcPr>
          <w:p w14:paraId="76639B4D" w14:textId="7E030DFC"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6649C312" w14:textId="67265F1E"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Secundaria</w:t>
            </w:r>
          </w:p>
        </w:tc>
        <w:tc>
          <w:tcPr>
            <w:tcW w:w="481" w:type="dxa"/>
            <w:tcBorders>
              <w:top w:val="nil"/>
              <w:left w:val="nil"/>
              <w:bottom w:val="single" w:sz="4" w:space="0" w:color="auto"/>
              <w:right w:val="single" w:sz="4" w:space="0" w:color="auto"/>
            </w:tcBorders>
            <w:shd w:val="clear" w:color="000000" w:fill="FFFFFF"/>
            <w:noWrap/>
            <w:vAlign w:val="center"/>
            <w:hideMark/>
          </w:tcPr>
          <w:p w14:paraId="36CD6B2C" w14:textId="5144C88E" w:rsidR="00E75B07" w:rsidRPr="00C32D6B" w:rsidRDefault="00E75B07" w:rsidP="00E75B07">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81</w:t>
            </w:r>
            <w:r w:rsidR="00454A3B">
              <w:rPr>
                <w:rFonts w:asciiTheme="minorHAnsi" w:hAnsiTheme="minorHAnsi"/>
                <w:color w:val="000000"/>
                <w:sz w:val="12"/>
                <w:szCs w:val="12"/>
                <w:lang w:val="es-CO" w:eastAsia="es-CO"/>
              </w:rPr>
              <w:t>.</w:t>
            </w:r>
            <w:r>
              <w:rPr>
                <w:rFonts w:asciiTheme="minorHAnsi" w:hAnsiTheme="minorHAnsi"/>
                <w:color w:val="000000"/>
                <w:sz w:val="12"/>
                <w:szCs w:val="12"/>
                <w:lang w:val="es-CO" w:eastAsia="es-CO"/>
              </w:rPr>
              <w:t>76</w:t>
            </w:r>
          </w:p>
        </w:tc>
        <w:tc>
          <w:tcPr>
            <w:tcW w:w="482" w:type="dxa"/>
            <w:tcBorders>
              <w:top w:val="nil"/>
              <w:left w:val="nil"/>
              <w:bottom w:val="single" w:sz="4" w:space="0" w:color="auto"/>
              <w:right w:val="single" w:sz="4" w:space="0" w:color="auto"/>
            </w:tcBorders>
            <w:shd w:val="clear" w:color="000000" w:fill="FFFFFF"/>
            <w:noWrap/>
            <w:vAlign w:val="center"/>
            <w:hideMark/>
          </w:tcPr>
          <w:p w14:paraId="01954477" w14:textId="5825F458" w:rsidR="00E75B07" w:rsidRPr="00C32D6B" w:rsidRDefault="00E75B07" w:rsidP="00E75B07">
            <w:pPr>
              <w:ind w:left="0"/>
              <w:jc w:val="center"/>
              <w:rPr>
                <w:rFonts w:asciiTheme="minorHAnsi" w:hAnsiTheme="minorHAnsi"/>
                <w:color w:val="000000"/>
                <w:sz w:val="12"/>
                <w:szCs w:val="12"/>
                <w:lang w:val="es-CO" w:eastAsia="es-CO"/>
              </w:rPr>
            </w:pPr>
            <w:r w:rsidRPr="00E75B07">
              <w:rPr>
                <w:rFonts w:asciiTheme="minorHAnsi" w:hAnsiTheme="minorHAnsi"/>
                <w:color w:val="000000"/>
                <w:sz w:val="12"/>
                <w:szCs w:val="12"/>
                <w:lang w:val="es-CO" w:eastAsia="es-CO"/>
              </w:rPr>
              <w:t>27</w:t>
            </w:r>
            <w:r w:rsidR="00454A3B">
              <w:rPr>
                <w:rFonts w:asciiTheme="minorHAnsi" w:hAnsiTheme="minorHAnsi"/>
                <w:color w:val="000000"/>
                <w:sz w:val="12"/>
                <w:szCs w:val="12"/>
                <w:lang w:val="es-CO" w:eastAsia="es-CO"/>
              </w:rPr>
              <w:t>.</w:t>
            </w:r>
            <w:r w:rsidRPr="00E75B07">
              <w:rPr>
                <w:rFonts w:asciiTheme="minorHAnsi" w:hAnsiTheme="minorHAnsi"/>
                <w:color w:val="000000"/>
                <w:sz w:val="12"/>
                <w:szCs w:val="12"/>
                <w:lang w:val="es-CO" w:eastAsia="es-CO"/>
              </w:rPr>
              <w:t>25</w:t>
            </w:r>
          </w:p>
        </w:tc>
        <w:tc>
          <w:tcPr>
            <w:tcW w:w="482" w:type="dxa"/>
            <w:tcBorders>
              <w:top w:val="nil"/>
              <w:left w:val="nil"/>
              <w:bottom w:val="single" w:sz="4" w:space="0" w:color="auto"/>
              <w:right w:val="single" w:sz="4" w:space="0" w:color="auto"/>
            </w:tcBorders>
            <w:shd w:val="clear" w:color="000000" w:fill="FFFFFF"/>
            <w:noWrap/>
            <w:vAlign w:val="center"/>
            <w:hideMark/>
          </w:tcPr>
          <w:p w14:paraId="567035A9" w14:textId="1891483E" w:rsidR="00E75B07" w:rsidRPr="00C32D6B" w:rsidRDefault="00E75B07" w:rsidP="00E75B07">
            <w:pPr>
              <w:ind w:left="0"/>
              <w:jc w:val="center"/>
              <w:rPr>
                <w:rFonts w:asciiTheme="minorHAnsi" w:hAnsiTheme="minorHAnsi"/>
                <w:color w:val="000000"/>
                <w:sz w:val="12"/>
                <w:szCs w:val="12"/>
                <w:lang w:val="es-CO" w:eastAsia="es-CO"/>
              </w:rPr>
            </w:pPr>
            <w:r w:rsidRPr="00E75B07">
              <w:rPr>
                <w:rFonts w:asciiTheme="minorHAnsi" w:hAnsiTheme="minorHAnsi"/>
                <w:color w:val="000000"/>
                <w:sz w:val="12"/>
                <w:szCs w:val="12"/>
                <w:lang w:val="es-CO" w:eastAsia="es-CO"/>
              </w:rPr>
              <w:t>27</w:t>
            </w:r>
            <w:r w:rsidR="00454A3B">
              <w:rPr>
                <w:rFonts w:asciiTheme="minorHAnsi" w:hAnsiTheme="minorHAnsi"/>
                <w:color w:val="000000"/>
                <w:sz w:val="12"/>
                <w:szCs w:val="12"/>
                <w:lang w:val="es-CO" w:eastAsia="es-CO"/>
              </w:rPr>
              <w:t>.</w:t>
            </w:r>
            <w:r w:rsidRPr="00E75B07">
              <w:rPr>
                <w:rFonts w:asciiTheme="minorHAnsi" w:hAnsiTheme="minorHAnsi"/>
                <w:color w:val="000000"/>
                <w:sz w:val="12"/>
                <w:szCs w:val="12"/>
                <w:lang w:val="es-CO" w:eastAsia="es-CO"/>
              </w:rPr>
              <w:t>25</w:t>
            </w:r>
          </w:p>
        </w:tc>
        <w:tc>
          <w:tcPr>
            <w:tcW w:w="482" w:type="dxa"/>
            <w:tcBorders>
              <w:top w:val="nil"/>
              <w:left w:val="nil"/>
              <w:bottom w:val="single" w:sz="4" w:space="0" w:color="auto"/>
              <w:right w:val="single" w:sz="4" w:space="0" w:color="auto"/>
            </w:tcBorders>
            <w:shd w:val="clear" w:color="000000" w:fill="FFFFFF"/>
            <w:noWrap/>
            <w:vAlign w:val="center"/>
            <w:hideMark/>
          </w:tcPr>
          <w:p w14:paraId="29C78996" w14:textId="79A4766B"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66F601BA" w14:textId="398448FF"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06AD2C4B" w14:textId="71557988"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249</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161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026</w:t>
            </w:r>
          </w:p>
        </w:tc>
      </w:tr>
      <w:tr w:rsidR="00E75B07" w:rsidRPr="00E75B07" w14:paraId="64F36855"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AEE7263" w14:textId="3E0204A3"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Arauca</w:t>
            </w:r>
            <w:r>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58A72EDC" w14:textId="007D934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Tubería de Polietileno de 3/4 pulg. en Zona Verde</w:t>
            </w:r>
          </w:p>
        </w:tc>
        <w:tc>
          <w:tcPr>
            <w:tcW w:w="708" w:type="dxa"/>
            <w:tcBorders>
              <w:top w:val="nil"/>
              <w:left w:val="nil"/>
              <w:bottom w:val="single" w:sz="4" w:space="0" w:color="auto"/>
              <w:right w:val="single" w:sz="4" w:space="0" w:color="auto"/>
            </w:tcBorders>
            <w:shd w:val="clear" w:color="000000" w:fill="FFFFFF"/>
            <w:noWrap/>
            <w:vAlign w:val="center"/>
            <w:hideMark/>
          </w:tcPr>
          <w:p w14:paraId="20BD812B" w14:textId="2DA6D9BC"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TPE3/4ZV</w:t>
            </w:r>
          </w:p>
        </w:tc>
        <w:tc>
          <w:tcPr>
            <w:tcW w:w="993" w:type="dxa"/>
            <w:tcBorders>
              <w:top w:val="nil"/>
              <w:left w:val="nil"/>
              <w:bottom w:val="single" w:sz="4" w:space="0" w:color="auto"/>
              <w:right w:val="single" w:sz="4" w:space="0" w:color="auto"/>
            </w:tcBorders>
            <w:shd w:val="clear" w:color="000000" w:fill="FFFFFF"/>
            <w:noWrap/>
            <w:vAlign w:val="center"/>
            <w:hideMark/>
          </w:tcPr>
          <w:p w14:paraId="211120E5" w14:textId="00B1B4F5"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21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295</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183</w:t>
            </w:r>
          </w:p>
        </w:tc>
        <w:tc>
          <w:tcPr>
            <w:tcW w:w="992" w:type="dxa"/>
            <w:tcBorders>
              <w:top w:val="nil"/>
              <w:left w:val="nil"/>
              <w:bottom w:val="single" w:sz="4" w:space="0" w:color="auto"/>
              <w:right w:val="single" w:sz="4" w:space="0" w:color="auto"/>
            </w:tcBorders>
            <w:shd w:val="clear" w:color="000000" w:fill="FFFFFF"/>
            <w:noWrap/>
            <w:vAlign w:val="center"/>
            <w:hideMark/>
          </w:tcPr>
          <w:p w14:paraId="2927B59A" w14:textId="53EDDF15"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736EA890" w14:textId="32DF3666"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Secundaria</w:t>
            </w:r>
          </w:p>
        </w:tc>
        <w:tc>
          <w:tcPr>
            <w:tcW w:w="481" w:type="dxa"/>
            <w:tcBorders>
              <w:top w:val="nil"/>
              <w:left w:val="nil"/>
              <w:bottom w:val="single" w:sz="4" w:space="0" w:color="auto"/>
              <w:right w:val="single" w:sz="4" w:space="0" w:color="auto"/>
            </w:tcBorders>
            <w:shd w:val="clear" w:color="000000" w:fill="FFFFFF"/>
            <w:noWrap/>
            <w:vAlign w:val="center"/>
            <w:hideMark/>
          </w:tcPr>
          <w:p w14:paraId="7745916C" w14:textId="7DB4D49A" w:rsidR="00E75B07" w:rsidRPr="00C32D6B" w:rsidRDefault="00E75B07" w:rsidP="00E75B07">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22</w:t>
            </w:r>
            <w:r w:rsidR="00454A3B">
              <w:rPr>
                <w:rFonts w:asciiTheme="minorHAnsi" w:hAnsiTheme="minorHAnsi"/>
                <w:color w:val="000000"/>
                <w:sz w:val="12"/>
                <w:szCs w:val="12"/>
                <w:lang w:val="es-CO" w:eastAsia="es-CO"/>
              </w:rPr>
              <w:t>.</w:t>
            </w:r>
            <w:r>
              <w:rPr>
                <w:rFonts w:asciiTheme="minorHAnsi" w:hAnsiTheme="minorHAnsi"/>
                <w:color w:val="000000"/>
                <w:sz w:val="12"/>
                <w:szCs w:val="12"/>
                <w:lang w:val="es-CO" w:eastAsia="es-CO"/>
              </w:rPr>
              <w:t>72</w:t>
            </w:r>
          </w:p>
        </w:tc>
        <w:tc>
          <w:tcPr>
            <w:tcW w:w="482" w:type="dxa"/>
            <w:tcBorders>
              <w:top w:val="nil"/>
              <w:left w:val="nil"/>
              <w:bottom w:val="single" w:sz="4" w:space="0" w:color="auto"/>
              <w:right w:val="single" w:sz="4" w:space="0" w:color="auto"/>
            </w:tcBorders>
            <w:shd w:val="clear" w:color="000000" w:fill="FFFFFF"/>
            <w:noWrap/>
            <w:vAlign w:val="center"/>
            <w:hideMark/>
          </w:tcPr>
          <w:p w14:paraId="42E8D8D7" w14:textId="32E34D46" w:rsidR="00E75B07" w:rsidRPr="00C32D6B" w:rsidRDefault="00E75B07" w:rsidP="00E75B07">
            <w:pPr>
              <w:ind w:left="0"/>
              <w:jc w:val="center"/>
              <w:rPr>
                <w:rFonts w:asciiTheme="minorHAnsi" w:hAnsiTheme="minorHAnsi"/>
                <w:color w:val="000000"/>
                <w:sz w:val="12"/>
                <w:szCs w:val="12"/>
                <w:lang w:val="es-CO" w:eastAsia="es-CO"/>
              </w:rPr>
            </w:pPr>
            <w:r w:rsidRPr="00E75B07">
              <w:rPr>
                <w:rFonts w:asciiTheme="minorHAnsi" w:hAnsiTheme="minorHAnsi"/>
                <w:color w:val="000000"/>
                <w:sz w:val="12"/>
                <w:szCs w:val="12"/>
                <w:lang w:val="es-CO" w:eastAsia="es-CO"/>
              </w:rPr>
              <w:t>7</w:t>
            </w:r>
            <w:r w:rsidR="00454A3B">
              <w:rPr>
                <w:rFonts w:asciiTheme="minorHAnsi" w:hAnsiTheme="minorHAnsi"/>
                <w:color w:val="000000"/>
                <w:sz w:val="12"/>
                <w:szCs w:val="12"/>
                <w:lang w:val="es-CO" w:eastAsia="es-CO"/>
              </w:rPr>
              <w:t>.</w:t>
            </w:r>
            <w:r w:rsidRPr="00E75B07">
              <w:rPr>
                <w:rFonts w:asciiTheme="minorHAnsi" w:hAnsiTheme="minorHAnsi"/>
                <w:color w:val="000000"/>
                <w:sz w:val="12"/>
                <w:szCs w:val="12"/>
                <w:lang w:val="es-CO" w:eastAsia="es-CO"/>
              </w:rPr>
              <w:t>57</w:t>
            </w:r>
          </w:p>
        </w:tc>
        <w:tc>
          <w:tcPr>
            <w:tcW w:w="482" w:type="dxa"/>
            <w:tcBorders>
              <w:top w:val="nil"/>
              <w:left w:val="nil"/>
              <w:bottom w:val="single" w:sz="4" w:space="0" w:color="auto"/>
              <w:right w:val="single" w:sz="4" w:space="0" w:color="auto"/>
            </w:tcBorders>
            <w:shd w:val="clear" w:color="000000" w:fill="FFFFFF"/>
            <w:noWrap/>
            <w:vAlign w:val="center"/>
            <w:hideMark/>
          </w:tcPr>
          <w:p w14:paraId="79D38CA4" w14:textId="1D81FEA2" w:rsidR="00E75B07" w:rsidRPr="00C32D6B" w:rsidRDefault="00E75B07" w:rsidP="00E75B07">
            <w:pPr>
              <w:ind w:left="0"/>
              <w:jc w:val="center"/>
              <w:rPr>
                <w:rFonts w:asciiTheme="minorHAnsi" w:hAnsiTheme="minorHAnsi"/>
                <w:color w:val="000000"/>
                <w:sz w:val="12"/>
                <w:szCs w:val="12"/>
                <w:lang w:val="es-CO" w:eastAsia="es-CO"/>
              </w:rPr>
            </w:pPr>
            <w:r w:rsidRPr="00E75B07">
              <w:rPr>
                <w:rFonts w:asciiTheme="minorHAnsi" w:hAnsiTheme="minorHAnsi"/>
                <w:color w:val="000000"/>
                <w:sz w:val="12"/>
                <w:szCs w:val="12"/>
                <w:lang w:val="es-CO" w:eastAsia="es-CO"/>
              </w:rPr>
              <w:t>7</w:t>
            </w:r>
            <w:r w:rsidR="00454A3B">
              <w:rPr>
                <w:rFonts w:asciiTheme="minorHAnsi" w:hAnsiTheme="minorHAnsi"/>
                <w:color w:val="000000"/>
                <w:sz w:val="12"/>
                <w:szCs w:val="12"/>
                <w:lang w:val="es-CO" w:eastAsia="es-CO"/>
              </w:rPr>
              <w:t>.</w:t>
            </w:r>
            <w:r w:rsidRPr="00E75B07">
              <w:rPr>
                <w:rFonts w:asciiTheme="minorHAnsi" w:hAnsiTheme="minorHAnsi"/>
                <w:color w:val="000000"/>
                <w:sz w:val="12"/>
                <w:szCs w:val="12"/>
                <w:lang w:val="es-CO" w:eastAsia="es-CO"/>
              </w:rPr>
              <w:t>57</w:t>
            </w:r>
          </w:p>
        </w:tc>
        <w:tc>
          <w:tcPr>
            <w:tcW w:w="482" w:type="dxa"/>
            <w:tcBorders>
              <w:top w:val="nil"/>
              <w:left w:val="nil"/>
              <w:bottom w:val="single" w:sz="4" w:space="0" w:color="auto"/>
              <w:right w:val="single" w:sz="4" w:space="0" w:color="auto"/>
            </w:tcBorders>
            <w:shd w:val="clear" w:color="000000" w:fill="FFFFFF"/>
            <w:noWrap/>
            <w:vAlign w:val="center"/>
            <w:hideMark/>
          </w:tcPr>
          <w:p w14:paraId="43C755EE" w14:textId="0205CA0D"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51386A18" w14:textId="2BAD6CBF"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7C4B045D" w14:textId="6CCEAE66"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806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320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793</w:t>
            </w:r>
          </w:p>
        </w:tc>
      </w:tr>
      <w:tr w:rsidR="00E75B07" w:rsidRPr="00E75B07" w14:paraId="1C541E88"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8F66B27" w14:textId="7573C664"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 xml:space="preserve">Cravo </w:t>
            </w:r>
            <w:r w:rsidR="00E75B07">
              <w:rPr>
                <w:rFonts w:asciiTheme="minorHAnsi" w:hAnsiTheme="minorHAnsi"/>
                <w:color w:val="000000"/>
                <w:sz w:val="12"/>
                <w:szCs w:val="12"/>
                <w:lang w:val="es-CO" w:eastAsia="es-CO"/>
              </w:rPr>
              <w:t>N</w:t>
            </w:r>
            <w:r w:rsidRPr="00C32D6B">
              <w:rPr>
                <w:rFonts w:asciiTheme="minorHAnsi" w:hAnsiTheme="minorHAnsi"/>
                <w:color w:val="000000"/>
                <w:sz w:val="12"/>
                <w:szCs w:val="12"/>
                <w:lang w:val="es-CO" w:eastAsia="es-CO"/>
              </w:rPr>
              <w:t>orte</w:t>
            </w:r>
            <w:r w:rsidR="00E75B07">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5079B50C" w14:textId="4EFEB188"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Cabezas de prueba o columnas de agua</w:t>
            </w:r>
          </w:p>
        </w:tc>
        <w:tc>
          <w:tcPr>
            <w:tcW w:w="708" w:type="dxa"/>
            <w:tcBorders>
              <w:top w:val="nil"/>
              <w:left w:val="nil"/>
              <w:bottom w:val="single" w:sz="4" w:space="0" w:color="auto"/>
              <w:right w:val="single" w:sz="4" w:space="0" w:color="auto"/>
            </w:tcBorders>
            <w:shd w:val="clear" w:color="000000" w:fill="FFFFFF"/>
            <w:noWrap/>
            <w:vAlign w:val="center"/>
            <w:hideMark/>
          </w:tcPr>
          <w:p w14:paraId="68236D31" w14:textId="01125BC3"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PLI02</w:t>
            </w:r>
          </w:p>
        </w:tc>
        <w:tc>
          <w:tcPr>
            <w:tcW w:w="993" w:type="dxa"/>
            <w:tcBorders>
              <w:top w:val="nil"/>
              <w:left w:val="nil"/>
              <w:bottom w:val="single" w:sz="4" w:space="0" w:color="auto"/>
              <w:right w:val="single" w:sz="4" w:space="0" w:color="auto"/>
            </w:tcBorders>
            <w:shd w:val="clear" w:color="000000" w:fill="FFFFFF"/>
            <w:noWrap/>
            <w:vAlign w:val="center"/>
            <w:hideMark/>
          </w:tcPr>
          <w:p w14:paraId="3220D6DB" w14:textId="5A72BF47"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445</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162</w:t>
            </w:r>
          </w:p>
        </w:tc>
        <w:tc>
          <w:tcPr>
            <w:tcW w:w="992" w:type="dxa"/>
            <w:tcBorders>
              <w:top w:val="nil"/>
              <w:left w:val="nil"/>
              <w:bottom w:val="single" w:sz="4" w:space="0" w:color="auto"/>
              <w:right w:val="single" w:sz="4" w:space="0" w:color="auto"/>
            </w:tcBorders>
            <w:shd w:val="clear" w:color="000000" w:fill="FFFFFF"/>
            <w:noWrap/>
            <w:vAlign w:val="center"/>
            <w:hideMark/>
          </w:tcPr>
          <w:p w14:paraId="30DF522C" w14:textId="26BA6510"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de Control de Calidad</w:t>
            </w:r>
          </w:p>
        </w:tc>
        <w:tc>
          <w:tcPr>
            <w:tcW w:w="709" w:type="dxa"/>
            <w:tcBorders>
              <w:top w:val="nil"/>
              <w:left w:val="nil"/>
              <w:bottom w:val="single" w:sz="4" w:space="0" w:color="auto"/>
              <w:right w:val="single" w:sz="4" w:space="0" w:color="auto"/>
            </w:tcBorders>
            <w:shd w:val="clear" w:color="000000" w:fill="FFFFFF"/>
            <w:noWrap/>
            <w:vAlign w:val="center"/>
            <w:hideMark/>
          </w:tcPr>
          <w:p w14:paraId="026027D2" w14:textId="0FB54DB8"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3DE461DB" w14:textId="1CE3E98A"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2</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00</w:t>
            </w:r>
          </w:p>
        </w:tc>
        <w:tc>
          <w:tcPr>
            <w:tcW w:w="482" w:type="dxa"/>
            <w:tcBorders>
              <w:top w:val="nil"/>
              <w:left w:val="nil"/>
              <w:bottom w:val="single" w:sz="4" w:space="0" w:color="auto"/>
              <w:right w:val="single" w:sz="4" w:space="0" w:color="auto"/>
            </w:tcBorders>
            <w:shd w:val="clear" w:color="000000" w:fill="FFFFFF"/>
            <w:noWrap/>
            <w:vAlign w:val="center"/>
            <w:hideMark/>
          </w:tcPr>
          <w:p w14:paraId="7D8ADBBC" w14:textId="3F8CDBA6"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531CAF96" w14:textId="5A143D54"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E88E3BD" w14:textId="67F928D3"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34957FC2" w14:textId="029B83CD"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665314DC" w14:textId="7A5DC1D9"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890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324</w:t>
            </w:r>
          </w:p>
        </w:tc>
      </w:tr>
      <w:tr w:rsidR="00E75B07" w:rsidRPr="00E75B07" w14:paraId="71005560"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hideMark/>
          </w:tcPr>
          <w:p w14:paraId="6223FC61" w14:textId="4C3F324A"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 xml:space="preserve">Cravo </w:t>
            </w:r>
            <w:r w:rsidRPr="00A04BAD">
              <w:rPr>
                <w:rFonts w:asciiTheme="minorHAnsi" w:hAnsiTheme="minorHAnsi"/>
                <w:color w:val="000000"/>
                <w:sz w:val="12"/>
                <w:szCs w:val="12"/>
                <w:lang w:val="es-CO" w:eastAsia="es-CO"/>
              </w:rPr>
              <w:t>N</w:t>
            </w:r>
            <w:r w:rsidRPr="00C32D6B">
              <w:rPr>
                <w:rFonts w:asciiTheme="minorHAnsi" w:hAnsiTheme="minorHAnsi"/>
                <w:color w:val="000000"/>
                <w:sz w:val="12"/>
                <w:szCs w:val="12"/>
                <w:lang w:val="es-CO" w:eastAsia="es-CO"/>
              </w:rPr>
              <w:t>orte</w:t>
            </w:r>
            <w:r w:rsidRPr="00A04BAD">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1995FF31" w14:textId="2D4509A1"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Detector Portátil de Odorizante</w:t>
            </w:r>
          </w:p>
        </w:tc>
        <w:tc>
          <w:tcPr>
            <w:tcW w:w="708" w:type="dxa"/>
            <w:tcBorders>
              <w:top w:val="nil"/>
              <w:left w:val="nil"/>
              <w:bottom w:val="single" w:sz="4" w:space="0" w:color="auto"/>
              <w:right w:val="single" w:sz="4" w:space="0" w:color="auto"/>
            </w:tcBorders>
            <w:shd w:val="clear" w:color="000000" w:fill="FFFFFF"/>
            <w:noWrap/>
            <w:vAlign w:val="center"/>
            <w:hideMark/>
          </w:tcPr>
          <w:p w14:paraId="2A6BA822" w14:textId="2F2403B0"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IO02</w:t>
            </w:r>
          </w:p>
        </w:tc>
        <w:tc>
          <w:tcPr>
            <w:tcW w:w="993" w:type="dxa"/>
            <w:tcBorders>
              <w:top w:val="nil"/>
              <w:left w:val="nil"/>
              <w:bottom w:val="single" w:sz="4" w:space="0" w:color="auto"/>
              <w:right w:val="single" w:sz="4" w:space="0" w:color="auto"/>
            </w:tcBorders>
            <w:shd w:val="clear" w:color="000000" w:fill="FFFFFF"/>
            <w:noWrap/>
            <w:vAlign w:val="center"/>
            <w:hideMark/>
          </w:tcPr>
          <w:p w14:paraId="7F1DF611" w14:textId="5B8E575A"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26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386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314</w:t>
            </w:r>
          </w:p>
        </w:tc>
        <w:tc>
          <w:tcPr>
            <w:tcW w:w="992" w:type="dxa"/>
            <w:tcBorders>
              <w:top w:val="nil"/>
              <w:left w:val="nil"/>
              <w:bottom w:val="single" w:sz="4" w:space="0" w:color="auto"/>
              <w:right w:val="single" w:sz="4" w:space="0" w:color="auto"/>
            </w:tcBorders>
            <w:shd w:val="clear" w:color="000000" w:fill="FFFFFF"/>
            <w:noWrap/>
            <w:vAlign w:val="center"/>
            <w:hideMark/>
          </w:tcPr>
          <w:p w14:paraId="3B75E296" w14:textId="36BE6E58"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de Control de Calidad</w:t>
            </w:r>
          </w:p>
        </w:tc>
        <w:tc>
          <w:tcPr>
            <w:tcW w:w="709" w:type="dxa"/>
            <w:tcBorders>
              <w:top w:val="nil"/>
              <w:left w:val="nil"/>
              <w:bottom w:val="single" w:sz="4" w:space="0" w:color="auto"/>
              <w:right w:val="single" w:sz="4" w:space="0" w:color="auto"/>
            </w:tcBorders>
            <w:shd w:val="clear" w:color="000000" w:fill="FFFFFF"/>
            <w:noWrap/>
            <w:vAlign w:val="center"/>
            <w:hideMark/>
          </w:tcPr>
          <w:p w14:paraId="34826A70" w14:textId="75C878D5"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0A3A0B48" w14:textId="36AC5D4C"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00</w:t>
            </w:r>
          </w:p>
        </w:tc>
        <w:tc>
          <w:tcPr>
            <w:tcW w:w="482" w:type="dxa"/>
            <w:tcBorders>
              <w:top w:val="nil"/>
              <w:left w:val="nil"/>
              <w:bottom w:val="single" w:sz="4" w:space="0" w:color="auto"/>
              <w:right w:val="single" w:sz="4" w:space="0" w:color="auto"/>
            </w:tcBorders>
            <w:shd w:val="clear" w:color="000000" w:fill="FFFFFF"/>
            <w:noWrap/>
            <w:vAlign w:val="center"/>
            <w:hideMark/>
          </w:tcPr>
          <w:p w14:paraId="6FCF6C4C" w14:textId="36CE4CC9"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37A80B8" w14:textId="624B4923"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DA8D5E8" w14:textId="5E4548B5"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2122EE90" w14:textId="4B40897A"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5426D683" w14:textId="545FD819"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26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386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314</w:t>
            </w:r>
          </w:p>
        </w:tc>
      </w:tr>
      <w:tr w:rsidR="00E75B07" w:rsidRPr="00E75B07" w14:paraId="497F4851"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hideMark/>
          </w:tcPr>
          <w:p w14:paraId="34D83265" w14:textId="5461D89C"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 xml:space="preserve">Cravo </w:t>
            </w:r>
            <w:r w:rsidRPr="00A04BAD">
              <w:rPr>
                <w:rFonts w:asciiTheme="minorHAnsi" w:hAnsiTheme="minorHAnsi"/>
                <w:color w:val="000000"/>
                <w:sz w:val="12"/>
                <w:szCs w:val="12"/>
                <w:lang w:val="es-CO" w:eastAsia="es-CO"/>
              </w:rPr>
              <w:t>N</w:t>
            </w:r>
            <w:r w:rsidRPr="00C32D6B">
              <w:rPr>
                <w:rFonts w:asciiTheme="minorHAnsi" w:hAnsiTheme="minorHAnsi"/>
                <w:color w:val="000000"/>
                <w:sz w:val="12"/>
                <w:szCs w:val="12"/>
                <w:lang w:val="es-CO" w:eastAsia="es-CO"/>
              </w:rPr>
              <w:t>orte</w:t>
            </w:r>
            <w:r w:rsidRPr="00A04BAD">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65122388" w14:textId="2796C5BE"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Cruces especiales de 0 a 9 m</w:t>
            </w:r>
          </w:p>
        </w:tc>
        <w:tc>
          <w:tcPr>
            <w:tcW w:w="708" w:type="dxa"/>
            <w:tcBorders>
              <w:top w:val="nil"/>
              <w:left w:val="nil"/>
              <w:bottom w:val="single" w:sz="4" w:space="0" w:color="auto"/>
              <w:right w:val="single" w:sz="4" w:space="0" w:color="auto"/>
            </w:tcBorders>
            <w:shd w:val="clear" w:color="000000" w:fill="FFFFFF"/>
            <w:noWrap/>
            <w:vAlign w:val="center"/>
            <w:hideMark/>
          </w:tcPr>
          <w:p w14:paraId="03EA0641" w14:textId="7A70AF7D"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TMP-3</w:t>
            </w:r>
          </w:p>
        </w:tc>
        <w:tc>
          <w:tcPr>
            <w:tcW w:w="993" w:type="dxa"/>
            <w:tcBorders>
              <w:top w:val="nil"/>
              <w:left w:val="nil"/>
              <w:bottom w:val="single" w:sz="4" w:space="0" w:color="auto"/>
              <w:right w:val="single" w:sz="4" w:space="0" w:color="auto"/>
            </w:tcBorders>
            <w:shd w:val="clear" w:color="000000" w:fill="FFFFFF"/>
            <w:noWrap/>
            <w:vAlign w:val="center"/>
            <w:hideMark/>
          </w:tcPr>
          <w:p w14:paraId="43FEAA07" w14:textId="42E0737D"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386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109</w:t>
            </w:r>
          </w:p>
        </w:tc>
        <w:tc>
          <w:tcPr>
            <w:tcW w:w="992" w:type="dxa"/>
            <w:tcBorders>
              <w:top w:val="nil"/>
              <w:left w:val="nil"/>
              <w:bottom w:val="single" w:sz="4" w:space="0" w:color="auto"/>
              <w:right w:val="single" w:sz="4" w:space="0" w:color="auto"/>
            </w:tcBorders>
            <w:shd w:val="clear" w:color="000000" w:fill="FFFFFF"/>
            <w:noWrap/>
            <w:vAlign w:val="center"/>
            <w:hideMark/>
          </w:tcPr>
          <w:p w14:paraId="1BCDB426" w14:textId="45605EAB"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000000" w:fill="FFFFFF"/>
            <w:noWrap/>
            <w:vAlign w:val="center"/>
            <w:hideMark/>
          </w:tcPr>
          <w:p w14:paraId="3D84D4F8" w14:textId="6E0933D9"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2BEB0CA8" w14:textId="3CC105D3"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20</w:t>
            </w:r>
          </w:p>
        </w:tc>
        <w:tc>
          <w:tcPr>
            <w:tcW w:w="482" w:type="dxa"/>
            <w:tcBorders>
              <w:top w:val="nil"/>
              <w:left w:val="nil"/>
              <w:bottom w:val="single" w:sz="4" w:space="0" w:color="auto"/>
              <w:right w:val="single" w:sz="4" w:space="0" w:color="auto"/>
            </w:tcBorders>
            <w:shd w:val="clear" w:color="000000" w:fill="FFFFFF"/>
            <w:noWrap/>
            <w:vAlign w:val="center"/>
            <w:hideMark/>
          </w:tcPr>
          <w:p w14:paraId="73514559" w14:textId="7E3A54E4"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FDE49A4" w14:textId="50FE5346"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5DBBD80A" w14:textId="32C7FF59"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A5BF212" w14:textId="1F2EE314"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04624860" w14:textId="69F4DF8B"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7</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722</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180</w:t>
            </w:r>
          </w:p>
        </w:tc>
      </w:tr>
      <w:tr w:rsidR="00E75B07" w:rsidRPr="00E75B07" w14:paraId="12BC0804"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hideMark/>
          </w:tcPr>
          <w:p w14:paraId="3306232B" w14:textId="7FBC9FE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 xml:space="preserve">Cravo </w:t>
            </w:r>
            <w:r w:rsidRPr="00A04BAD">
              <w:rPr>
                <w:rFonts w:asciiTheme="minorHAnsi" w:hAnsiTheme="minorHAnsi"/>
                <w:color w:val="000000"/>
                <w:sz w:val="12"/>
                <w:szCs w:val="12"/>
                <w:lang w:val="es-CO" w:eastAsia="es-CO"/>
              </w:rPr>
              <w:t>N</w:t>
            </w:r>
            <w:r w:rsidRPr="00C32D6B">
              <w:rPr>
                <w:rFonts w:asciiTheme="minorHAnsi" w:hAnsiTheme="minorHAnsi"/>
                <w:color w:val="000000"/>
                <w:sz w:val="12"/>
                <w:szCs w:val="12"/>
                <w:lang w:val="es-CO" w:eastAsia="es-CO"/>
              </w:rPr>
              <w:t>orte</w:t>
            </w:r>
            <w:r w:rsidRPr="00A04BAD">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0D7FF700" w14:textId="3B8C35EA"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Cruces especiales de 9 a 20 m</w:t>
            </w:r>
          </w:p>
        </w:tc>
        <w:tc>
          <w:tcPr>
            <w:tcW w:w="708" w:type="dxa"/>
            <w:tcBorders>
              <w:top w:val="nil"/>
              <w:left w:val="nil"/>
              <w:bottom w:val="single" w:sz="4" w:space="0" w:color="auto"/>
              <w:right w:val="single" w:sz="4" w:space="0" w:color="auto"/>
            </w:tcBorders>
            <w:shd w:val="clear" w:color="000000" w:fill="FFFFFF"/>
            <w:noWrap/>
            <w:vAlign w:val="center"/>
            <w:hideMark/>
          </w:tcPr>
          <w:p w14:paraId="01336E54" w14:textId="6953E0CF"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TMP-4</w:t>
            </w:r>
          </w:p>
        </w:tc>
        <w:tc>
          <w:tcPr>
            <w:tcW w:w="993" w:type="dxa"/>
            <w:tcBorders>
              <w:top w:val="nil"/>
              <w:left w:val="nil"/>
              <w:bottom w:val="single" w:sz="4" w:space="0" w:color="auto"/>
              <w:right w:val="single" w:sz="4" w:space="0" w:color="auto"/>
            </w:tcBorders>
            <w:shd w:val="clear" w:color="000000" w:fill="FFFFFF"/>
            <w:noWrap/>
            <w:vAlign w:val="center"/>
            <w:hideMark/>
          </w:tcPr>
          <w:p w14:paraId="2D1C5041" w14:textId="27E06B2B"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506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987</w:t>
            </w:r>
          </w:p>
        </w:tc>
        <w:tc>
          <w:tcPr>
            <w:tcW w:w="992" w:type="dxa"/>
            <w:tcBorders>
              <w:top w:val="nil"/>
              <w:left w:val="nil"/>
              <w:bottom w:val="single" w:sz="4" w:space="0" w:color="auto"/>
              <w:right w:val="single" w:sz="4" w:space="0" w:color="auto"/>
            </w:tcBorders>
            <w:shd w:val="clear" w:color="000000" w:fill="FFFFFF"/>
            <w:noWrap/>
            <w:vAlign w:val="center"/>
            <w:hideMark/>
          </w:tcPr>
          <w:p w14:paraId="323F88E2" w14:textId="7658B9ED"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000000" w:fill="FFFFFF"/>
            <w:noWrap/>
            <w:vAlign w:val="center"/>
            <w:hideMark/>
          </w:tcPr>
          <w:p w14:paraId="4A731F14" w14:textId="228E90B9"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3D7C23B6" w14:textId="27199728"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8</w:t>
            </w:r>
          </w:p>
        </w:tc>
        <w:tc>
          <w:tcPr>
            <w:tcW w:w="482" w:type="dxa"/>
            <w:tcBorders>
              <w:top w:val="nil"/>
              <w:left w:val="nil"/>
              <w:bottom w:val="single" w:sz="4" w:space="0" w:color="auto"/>
              <w:right w:val="single" w:sz="4" w:space="0" w:color="auto"/>
            </w:tcBorders>
            <w:shd w:val="clear" w:color="000000" w:fill="FFFFFF"/>
            <w:noWrap/>
            <w:vAlign w:val="center"/>
            <w:hideMark/>
          </w:tcPr>
          <w:p w14:paraId="5E72CC64" w14:textId="6C5FE4A8"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7517F8E8" w14:textId="1F37E40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33B4E1A8" w14:textId="605440DA"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3D41A9CC" w14:textId="53458A39"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1B1BC0B1" w14:textId="0F3374C1"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4</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055</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896</w:t>
            </w:r>
          </w:p>
        </w:tc>
      </w:tr>
      <w:tr w:rsidR="00E75B07" w:rsidRPr="00E75B07" w14:paraId="59975E0D"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hideMark/>
          </w:tcPr>
          <w:p w14:paraId="528C4064" w14:textId="38062E30"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 xml:space="preserve">Cravo </w:t>
            </w:r>
            <w:r w:rsidRPr="00A04BAD">
              <w:rPr>
                <w:rFonts w:asciiTheme="minorHAnsi" w:hAnsiTheme="minorHAnsi"/>
                <w:color w:val="000000"/>
                <w:sz w:val="12"/>
                <w:szCs w:val="12"/>
                <w:lang w:val="es-CO" w:eastAsia="es-CO"/>
              </w:rPr>
              <w:t>N</w:t>
            </w:r>
            <w:r w:rsidRPr="00C32D6B">
              <w:rPr>
                <w:rFonts w:asciiTheme="minorHAnsi" w:hAnsiTheme="minorHAnsi"/>
                <w:color w:val="000000"/>
                <w:sz w:val="12"/>
                <w:szCs w:val="12"/>
                <w:lang w:val="es-CO" w:eastAsia="es-CO"/>
              </w:rPr>
              <w:t>orte</w:t>
            </w:r>
            <w:r w:rsidRPr="00A04BAD">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698F2C58" w14:textId="0444C886"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Estación de GLP de 4000 galones</w:t>
            </w:r>
          </w:p>
        </w:tc>
        <w:tc>
          <w:tcPr>
            <w:tcW w:w="708" w:type="dxa"/>
            <w:tcBorders>
              <w:top w:val="nil"/>
              <w:left w:val="nil"/>
              <w:bottom w:val="single" w:sz="4" w:space="0" w:color="auto"/>
              <w:right w:val="single" w:sz="4" w:space="0" w:color="auto"/>
            </w:tcBorders>
            <w:shd w:val="clear" w:color="000000" w:fill="FFFFFF"/>
            <w:noWrap/>
            <w:vAlign w:val="center"/>
            <w:hideMark/>
          </w:tcPr>
          <w:p w14:paraId="34A51B03" w14:textId="2C99A89C"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TMP-2</w:t>
            </w:r>
          </w:p>
        </w:tc>
        <w:tc>
          <w:tcPr>
            <w:tcW w:w="993" w:type="dxa"/>
            <w:tcBorders>
              <w:top w:val="nil"/>
              <w:left w:val="nil"/>
              <w:bottom w:val="single" w:sz="4" w:space="0" w:color="auto"/>
              <w:right w:val="single" w:sz="4" w:space="0" w:color="auto"/>
            </w:tcBorders>
            <w:shd w:val="clear" w:color="000000" w:fill="FFFFFF"/>
            <w:noWrap/>
            <w:vAlign w:val="center"/>
            <w:hideMark/>
          </w:tcPr>
          <w:p w14:paraId="3D0A2346" w14:textId="22EDF049" w:rsidR="00E75B07" w:rsidRPr="00C32D6B" w:rsidRDefault="00AC38FE" w:rsidP="00E75B07">
            <w:pPr>
              <w:ind w:left="0"/>
              <w:jc w:val="center"/>
              <w:rPr>
                <w:rFonts w:asciiTheme="minorHAnsi" w:hAnsiTheme="minorHAnsi"/>
                <w:color w:val="000000"/>
                <w:sz w:val="12"/>
                <w:szCs w:val="12"/>
                <w:lang w:val="es-CO" w:eastAsia="es-CO"/>
              </w:rPr>
            </w:pPr>
            <w:r w:rsidRPr="00CF67E5">
              <w:rPr>
                <w:rFonts w:asciiTheme="minorHAnsi" w:hAnsiTheme="minorHAnsi" w:cs="Arial"/>
                <w:color w:val="000000"/>
                <w:sz w:val="12"/>
                <w:szCs w:val="12"/>
                <w:lang w:eastAsia="es-CO"/>
              </w:rPr>
              <w:t>261</w:t>
            </w:r>
            <w:r>
              <w:rPr>
                <w:rFonts w:asciiTheme="minorHAnsi" w:hAnsiTheme="minorHAnsi" w:cs="Arial"/>
                <w:color w:val="000000"/>
                <w:sz w:val="12"/>
                <w:szCs w:val="12"/>
                <w:lang w:eastAsia="es-CO"/>
              </w:rPr>
              <w:t>,</w:t>
            </w:r>
            <w:r w:rsidRPr="00CF67E5">
              <w:rPr>
                <w:rFonts w:asciiTheme="minorHAnsi" w:hAnsiTheme="minorHAnsi" w:cs="Arial"/>
                <w:color w:val="000000"/>
                <w:sz w:val="12"/>
                <w:szCs w:val="12"/>
                <w:lang w:eastAsia="es-CO"/>
              </w:rPr>
              <w:t>493</w:t>
            </w:r>
            <w:r>
              <w:rPr>
                <w:rFonts w:asciiTheme="minorHAnsi" w:hAnsiTheme="minorHAnsi" w:cs="Arial"/>
                <w:color w:val="000000"/>
                <w:sz w:val="12"/>
                <w:szCs w:val="12"/>
                <w:lang w:eastAsia="es-CO"/>
              </w:rPr>
              <w:t>,</w:t>
            </w:r>
            <w:r w:rsidRPr="00CF67E5">
              <w:rPr>
                <w:rFonts w:asciiTheme="minorHAnsi" w:hAnsiTheme="minorHAnsi" w:cs="Arial"/>
                <w:color w:val="000000"/>
                <w:sz w:val="12"/>
                <w:szCs w:val="12"/>
                <w:lang w:eastAsia="es-CO"/>
              </w:rPr>
              <w:t>327</w:t>
            </w:r>
          </w:p>
        </w:tc>
        <w:tc>
          <w:tcPr>
            <w:tcW w:w="992" w:type="dxa"/>
            <w:tcBorders>
              <w:top w:val="nil"/>
              <w:left w:val="nil"/>
              <w:bottom w:val="single" w:sz="4" w:space="0" w:color="auto"/>
              <w:right w:val="single" w:sz="4" w:space="0" w:color="auto"/>
            </w:tcBorders>
            <w:shd w:val="clear" w:color="000000" w:fill="FFFFFF"/>
            <w:noWrap/>
            <w:vAlign w:val="center"/>
            <w:hideMark/>
          </w:tcPr>
          <w:p w14:paraId="48F7FE75" w14:textId="14232D1F"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000000" w:fill="FFFFFF"/>
            <w:noWrap/>
            <w:vAlign w:val="center"/>
            <w:hideMark/>
          </w:tcPr>
          <w:p w14:paraId="6CE9BA06" w14:textId="5E6BD0AF"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5D926B1E" w14:textId="4705C659"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w:t>
            </w:r>
          </w:p>
        </w:tc>
        <w:tc>
          <w:tcPr>
            <w:tcW w:w="482" w:type="dxa"/>
            <w:tcBorders>
              <w:top w:val="nil"/>
              <w:left w:val="nil"/>
              <w:bottom w:val="single" w:sz="4" w:space="0" w:color="auto"/>
              <w:right w:val="single" w:sz="4" w:space="0" w:color="auto"/>
            </w:tcBorders>
            <w:shd w:val="clear" w:color="000000" w:fill="FFFFFF"/>
            <w:noWrap/>
            <w:vAlign w:val="center"/>
            <w:hideMark/>
          </w:tcPr>
          <w:p w14:paraId="55245050" w14:textId="4E0A9B82"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6D29F4E9" w14:textId="04A4758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7DA58567" w14:textId="3695545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51FBBCE0" w14:textId="0EC59142"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4189ABFA" w14:textId="28A48DEC" w:rsidR="00E75B07" w:rsidRPr="00C32D6B" w:rsidRDefault="00AC38FE" w:rsidP="00E75B07">
            <w:pPr>
              <w:ind w:left="0"/>
              <w:jc w:val="center"/>
              <w:rPr>
                <w:rFonts w:asciiTheme="minorHAnsi" w:hAnsiTheme="minorHAnsi"/>
                <w:color w:val="000000"/>
                <w:sz w:val="12"/>
                <w:szCs w:val="12"/>
                <w:lang w:val="es-CO" w:eastAsia="es-CO"/>
              </w:rPr>
            </w:pPr>
            <w:r w:rsidRPr="00CF67E5">
              <w:rPr>
                <w:rFonts w:asciiTheme="minorHAnsi" w:hAnsiTheme="minorHAnsi" w:cs="Arial"/>
                <w:color w:val="000000"/>
                <w:sz w:val="12"/>
                <w:szCs w:val="12"/>
                <w:lang w:eastAsia="es-CO"/>
              </w:rPr>
              <w:t>261</w:t>
            </w:r>
            <w:r>
              <w:rPr>
                <w:rFonts w:asciiTheme="minorHAnsi" w:hAnsiTheme="minorHAnsi" w:cs="Arial"/>
                <w:color w:val="000000"/>
                <w:sz w:val="12"/>
                <w:szCs w:val="12"/>
                <w:lang w:eastAsia="es-CO"/>
              </w:rPr>
              <w:t>,</w:t>
            </w:r>
            <w:r w:rsidRPr="00CF67E5">
              <w:rPr>
                <w:rFonts w:asciiTheme="minorHAnsi" w:hAnsiTheme="minorHAnsi" w:cs="Arial"/>
                <w:color w:val="000000"/>
                <w:sz w:val="12"/>
                <w:szCs w:val="12"/>
                <w:lang w:eastAsia="es-CO"/>
              </w:rPr>
              <w:t>493</w:t>
            </w:r>
            <w:r>
              <w:rPr>
                <w:rFonts w:asciiTheme="minorHAnsi" w:hAnsiTheme="minorHAnsi" w:cs="Arial"/>
                <w:color w:val="000000"/>
                <w:sz w:val="12"/>
                <w:szCs w:val="12"/>
                <w:lang w:eastAsia="es-CO"/>
              </w:rPr>
              <w:t>,</w:t>
            </w:r>
            <w:r w:rsidRPr="00CF67E5">
              <w:rPr>
                <w:rFonts w:asciiTheme="minorHAnsi" w:hAnsiTheme="minorHAnsi" w:cs="Arial"/>
                <w:color w:val="000000"/>
                <w:sz w:val="12"/>
                <w:szCs w:val="12"/>
                <w:lang w:eastAsia="es-CO"/>
              </w:rPr>
              <w:t>327</w:t>
            </w:r>
          </w:p>
        </w:tc>
      </w:tr>
      <w:tr w:rsidR="00E75B07" w:rsidRPr="00E75B07" w14:paraId="3A2E44D8"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hideMark/>
          </w:tcPr>
          <w:p w14:paraId="1EFFF676" w14:textId="48A3D70C"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 xml:space="preserve">Cravo </w:t>
            </w:r>
            <w:r w:rsidRPr="00A04BAD">
              <w:rPr>
                <w:rFonts w:asciiTheme="minorHAnsi" w:hAnsiTheme="minorHAnsi"/>
                <w:color w:val="000000"/>
                <w:sz w:val="12"/>
                <w:szCs w:val="12"/>
                <w:lang w:val="es-CO" w:eastAsia="es-CO"/>
              </w:rPr>
              <w:t>N</w:t>
            </w:r>
            <w:r w:rsidRPr="00C32D6B">
              <w:rPr>
                <w:rFonts w:asciiTheme="minorHAnsi" w:hAnsiTheme="minorHAnsi"/>
                <w:color w:val="000000"/>
                <w:sz w:val="12"/>
                <w:szCs w:val="12"/>
                <w:lang w:val="es-CO" w:eastAsia="es-CO"/>
              </w:rPr>
              <w:t>orte</w:t>
            </w:r>
            <w:r w:rsidRPr="00A04BAD">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5C9EC942" w14:textId="2567753E"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Tubería de Polietileno de 2 pulg. en Calzada Concreto</w:t>
            </w:r>
          </w:p>
        </w:tc>
        <w:tc>
          <w:tcPr>
            <w:tcW w:w="708" w:type="dxa"/>
            <w:tcBorders>
              <w:top w:val="nil"/>
              <w:left w:val="nil"/>
              <w:bottom w:val="single" w:sz="4" w:space="0" w:color="auto"/>
              <w:right w:val="single" w:sz="4" w:space="0" w:color="auto"/>
            </w:tcBorders>
            <w:shd w:val="clear" w:color="000000" w:fill="FFFFFF"/>
            <w:noWrap/>
            <w:vAlign w:val="center"/>
            <w:hideMark/>
          </w:tcPr>
          <w:p w14:paraId="529BD240" w14:textId="44D4E112"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TPE2CO</w:t>
            </w:r>
          </w:p>
        </w:tc>
        <w:tc>
          <w:tcPr>
            <w:tcW w:w="993" w:type="dxa"/>
            <w:tcBorders>
              <w:top w:val="nil"/>
              <w:left w:val="nil"/>
              <w:bottom w:val="single" w:sz="4" w:space="0" w:color="auto"/>
              <w:right w:val="single" w:sz="4" w:space="0" w:color="auto"/>
            </w:tcBorders>
            <w:shd w:val="clear" w:color="000000" w:fill="FFFFFF"/>
            <w:noWrap/>
            <w:vAlign w:val="center"/>
            <w:hideMark/>
          </w:tcPr>
          <w:p w14:paraId="3EDDC2F5" w14:textId="7272FE2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97</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542</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505</w:t>
            </w:r>
          </w:p>
        </w:tc>
        <w:tc>
          <w:tcPr>
            <w:tcW w:w="992" w:type="dxa"/>
            <w:tcBorders>
              <w:top w:val="nil"/>
              <w:left w:val="nil"/>
              <w:bottom w:val="single" w:sz="4" w:space="0" w:color="auto"/>
              <w:right w:val="single" w:sz="4" w:space="0" w:color="auto"/>
            </w:tcBorders>
            <w:shd w:val="clear" w:color="000000" w:fill="FFFFFF"/>
            <w:noWrap/>
            <w:vAlign w:val="center"/>
            <w:hideMark/>
          </w:tcPr>
          <w:p w14:paraId="5C8D0572" w14:textId="11CCCFAD"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2916DB74" w14:textId="57571CB9"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6CEDC056" w14:textId="1C460378"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87</w:t>
            </w:r>
          </w:p>
        </w:tc>
        <w:tc>
          <w:tcPr>
            <w:tcW w:w="482" w:type="dxa"/>
            <w:tcBorders>
              <w:top w:val="nil"/>
              <w:left w:val="nil"/>
              <w:bottom w:val="single" w:sz="4" w:space="0" w:color="auto"/>
              <w:right w:val="single" w:sz="4" w:space="0" w:color="auto"/>
            </w:tcBorders>
            <w:shd w:val="clear" w:color="000000" w:fill="FFFFFF"/>
            <w:noWrap/>
            <w:vAlign w:val="center"/>
            <w:hideMark/>
          </w:tcPr>
          <w:p w14:paraId="77F8A337" w14:textId="0CF8FC26"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189A7E7A" w14:textId="2FD2B9E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79F2CDC8" w14:textId="2851D73E"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72CD6C16" w14:textId="370AB503"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4DB880B3" w14:textId="6D3BA92D"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84</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861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979</w:t>
            </w:r>
          </w:p>
        </w:tc>
      </w:tr>
      <w:tr w:rsidR="00E75B07" w:rsidRPr="00E75B07" w14:paraId="5E90249A"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hideMark/>
          </w:tcPr>
          <w:p w14:paraId="1C13E8F0" w14:textId="03979122"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 xml:space="preserve">Cravo </w:t>
            </w:r>
            <w:r w:rsidRPr="00A04BAD">
              <w:rPr>
                <w:rFonts w:asciiTheme="minorHAnsi" w:hAnsiTheme="minorHAnsi"/>
                <w:color w:val="000000"/>
                <w:sz w:val="12"/>
                <w:szCs w:val="12"/>
                <w:lang w:val="es-CO" w:eastAsia="es-CO"/>
              </w:rPr>
              <w:t>N</w:t>
            </w:r>
            <w:r w:rsidRPr="00C32D6B">
              <w:rPr>
                <w:rFonts w:asciiTheme="minorHAnsi" w:hAnsiTheme="minorHAnsi"/>
                <w:color w:val="000000"/>
                <w:sz w:val="12"/>
                <w:szCs w:val="12"/>
                <w:lang w:val="es-CO" w:eastAsia="es-CO"/>
              </w:rPr>
              <w:t>orte</w:t>
            </w:r>
            <w:r w:rsidRPr="00A04BAD">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42DC0A31" w14:textId="76527613"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Tubería de Polietileno de 2 pulg. en Zona Verde</w:t>
            </w:r>
          </w:p>
        </w:tc>
        <w:tc>
          <w:tcPr>
            <w:tcW w:w="708" w:type="dxa"/>
            <w:tcBorders>
              <w:top w:val="nil"/>
              <w:left w:val="nil"/>
              <w:bottom w:val="single" w:sz="4" w:space="0" w:color="auto"/>
              <w:right w:val="single" w:sz="4" w:space="0" w:color="auto"/>
            </w:tcBorders>
            <w:shd w:val="clear" w:color="000000" w:fill="FFFFFF"/>
            <w:noWrap/>
            <w:vAlign w:val="center"/>
            <w:hideMark/>
          </w:tcPr>
          <w:p w14:paraId="0E7FCCD3" w14:textId="1B839CF4"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TPE2ZV</w:t>
            </w:r>
          </w:p>
        </w:tc>
        <w:tc>
          <w:tcPr>
            <w:tcW w:w="993" w:type="dxa"/>
            <w:tcBorders>
              <w:top w:val="nil"/>
              <w:left w:val="nil"/>
              <w:bottom w:val="single" w:sz="4" w:space="0" w:color="auto"/>
              <w:right w:val="single" w:sz="4" w:space="0" w:color="auto"/>
            </w:tcBorders>
            <w:shd w:val="clear" w:color="000000" w:fill="FFFFFF"/>
            <w:noWrap/>
            <w:vAlign w:val="center"/>
            <w:hideMark/>
          </w:tcPr>
          <w:p w14:paraId="57E17804" w14:textId="7C19395C"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36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981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675</w:t>
            </w:r>
          </w:p>
        </w:tc>
        <w:tc>
          <w:tcPr>
            <w:tcW w:w="992" w:type="dxa"/>
            <w:tcBorders>
              <w:top w:val="nil"/>
              <w:left w:val="nil"/>
              <w:bottom w:val="single" w:sz="4" w:space="0" w:color="auto"/>
              <w:right w:val="single" w:sz="4" w:space="0" w:color="auto"/>
            </w:tcBorders>
            <w:shd w:val="clear" w:color="000000" w:fill="FFFFFF"/>
            <w:noWrap/>
            <w:vAlign w:val="center"/>
            <w:hideMark/>
          </w:tcPr>
          <w:p w14:paraId="7FC62896" w14:textId="3ECB41B3"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700FFB59" w14:textId="39B5242C"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302A8516" w14:textId="2718C74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2</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03</w:t>
            </w:r>
          </w:p>
        </w:tc>
        <w:tc>
          <w:tcPr>
            <w:tcW w:w="482" w:type="dxa"/>
            <w:tcBorders>
              <w:top w:val="nil"/>
              <w:left w:val="nil"/>
              <w:bottom w:val="single" w:sz="4" w:space="0" w:color="auto"/>
              <w:right w:val="single" w:sz="4" w:space="0" w:color="auto"/>
            </w:tcBorders>
            <w:shd w:val="clear" w:color="000000" w:fill="FFFFFF"/>
            <w:noWrap/>
            <w:vAlign w:val="center"/>
            <w:hideMark/>
          </w:tcPr>
          <w:p w14:paraId="6A406B4A" w14:textId="2C1B07A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4460EEF8" w14:textId="6477F80E"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55BC67F3" w14:textId="24527215"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37ECB689" w14:textId="3C6F632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0F2376C5" w14:textId="1E2C0F5B"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74</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961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855</w:t>
            </w:r>
          </w:p>
        </w:tc>
      </w:tr>
      <w:tr w:rsidR="00E75B07" w:rsidRPr="00E75B07" w14:paraId="7AF73E75"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hideMark/>
          </w:tcPr>
          <w:p w14:paraId="5AD91B42" w14:textId="7D5FDCD6"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 xml:space="preserve">Cravo </w:t>
            </w:r>
            <w:r w:rsidRPr="00A04BAD">
              <w:rPr>
                <w:rFonts w:asciiTheme="minorHAnsi" w:hAnsiTheme="minorHAnsi"/>
                <w:color w:val="000000"/>
                <w:sz w:val="12"/>
                <w:szCs w:val="12"/>
                <w:lang w:val="es-CO" w:eastAsia="es-CO"/>
              </w:rPr>
              <w:t>N</w:t>
            </w:r>
            <w:r w:rsidRPr="00C32D6B">
              <w:rPr>
                <w:rFonts w:asciiTheme="minorHAnsi" w:hAnsiTheme="minorHAnsi"/>
                <w:color w:val="000000"/>
                <w:sz w:val="12"/>
                <w:szCs w:val="12"/>
                <w:lang w:val="es-CO" w:eastAsia="es-CO"/>
              </w:rPr>
              <w:t>orte</w:t>
            </w:r>
            <w:r w:rsidRPr="00A04BAD">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55F7A1B8" w14:textId="2205EE7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Tubería de Polietileno de 3 pulg. en Calzada Concreto</w:t>
            </w:r>
          </w:p>
        </w:tc>
        <w:tc>
          <w:tcPr>
            <w:tcW w:w="708" w:type="dxa"/>
            <w:tcBorders>
              <w:top w:val="nil"/>
              <w:left w:val="nil"/>
              <w:bottom w:val="single" w:sz="4" w:space="0" w:color="auto"/>
              <w:right w:val="single" w:sz="4" w:space="0" w:color="auto"/>
            </w:tcBorders>
            <w:shd w:val="clear" w:color="000000" w:fill="FFFFFF"/>
            <w:noWrap/>
            <w:vAlign w:val="center"/>
            <w:hideMark/>
          </w:tcPr>
          <w:p w14:paraId="1803FB85" w14:textId="2AFA8751"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TPE3CO</w:t>
            </w:r>
          </w:p>
        </w:tc>
        <w:tc>
          <w:tcPr>
            <w:tcW w:w="993" w:type="dxa"/>
            <w:tcBorders>
              <w:top w:val="nil"/>
              <w:left w:val="nil"/>
              <w:bottom w:val="single" w:sz="4" w:space="0" w:color="auto"/>
              <w:right w:val="single" w:sz="4" w:space="0" w:color="auto"/>
            </w:tcBorders>
            <w:shd w:val="clear" w:color="000000" w:fill="FFFFFF"/>
            <w:noWrap/>
            <w:vAlign w:val="center"/>
            <w:hideMark/>
          </w:tcPr>
          <w:p w14:paraId="6BD4D177" w14:textId="7994389D"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134</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316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717</w:t>
            </w:r>
          </w:p>
        </w:tc>
        <w:tc>
          <w:tcPr>
            <w:tcW w:w="992" w:type="dxa"/>
            <w:tcBorders>
              <w:top w:val="nil"/>
              <w:left w:val="nil"/>
              <w:bottom w:val="single" w:sz="4" w:space="0" w:color="auto"/>
              <w:right w:val="single" w:sz="4" w:space="0" w:color="auto"/>
            </w:tcBorders>
            <w:shd w:val="clear" w:color="000000" w:fill="FFFFFF"/>
            <w:noWrap/>
            <w:vAlign w:val="center"/>
            <w:hideMark/>
          </w:tcPr>
          <w:p w14:paraId="5E74AC41" w14:textId="4398E7C4"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3D01145A" w14:textId="0E7334A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6D769942" w14:textId="61B82D45"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50</w:t>
            </w:r>
          </w:p>
        </w:tc>
        <w:tc>
          <w:tcPr>
            <w:tcW w:w="482" w:type="dxa"/>
            <w:tcBorders>
              <w:top w:val="nil"/>
              <w:left w:val="nil"/>
              <w:bottom w:val="single" w:sz="4" w:space="0" w:color="auto"/>
              <w:right w:val="single" w:sz="4" w:space="0" w:color="auto"/>
            </w:tcBorders>
            <w:shd w:val="clear" w:color="000000" w:fill="FFFFFF"/>
            <w:noWrap/>
            <w:vAlign w:val="center"/>
            <w:hideMark/>
          </w:tcPr>
          <w:p w14:paraId="79E26DA3" w14:textId="458FAC4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7E94FF5F" w14:textId="711723C4"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3515D4C7" w14:textId="3D88C8F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2190941C" w14:textId="64D37DF6"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428ECA64" w14:textId="44EE376D"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67</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158</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359</w:t>
            </w:r>
          </w:p>
        </w:tc>
      </w:tr>
      <w:tr w:rsidR="00E75B07" w:rsidRPr="00E75B07" w14:paraId="7A3CE2F7"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hideMark/>
          </w:tcPr>
          <w:p w14:paraId="7A24106D" w14:textId="05B773CD"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 xml:space="preserve">Cravo </w:t>
            </w:r>
            <w:r w:rsidRPr="00A04BAD">
              <w:rPr>
                <w:rFonts w:asciiTheme="minorHAnsi" w:hAnsiTheme="minorHAnsi"/>
                <w:color w:val="000000"/>
                <w:sz w:val="12"/>
                <w:szCs w:val="12"/>
                <w:lang w:val="es-CO" w:eastAsia="es-CO"/>
              </w:rPr>
              <w:t>N</w:t>
            </w:r>
            <w:r w:rsidRPr="00C32D6B">
              <w:rPr>
                <w:rFonts w:asciiTheme="minorHAnsi" w:hAnsiTheme="minorHAnsi"/>
                <w:color w:val="000000"/>
                <w:sz w:val="12"/>
                <w:szCs w:val="12"/>
                <w:lang w:val="es-CO" w:eastAsia="es-CO"/>
              </w:rPr>
              <w:t>orte</w:t>
            </w:r>
            <w:r w:rsidRPr="00A04BAD">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5497249A" w14:textId="783DC728"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Tubería de Polietileno de 3 pulg. en Zona Verde</w:t>
            </w:r>
          </w:p>
        </w:tc>
        <w:tc>
          <w:tcPr>
            <w:tcW w:w="708" w:type="dxa"/>
            <w:tcBorders>
              <w:top w:val="nil"/>
              <w:left w:val="nil"/>
              <w:bottom w:val="single" w:sz="4" w:space="0" w:color="auto"/>
              <w:right w:val="single" w:sz="4" w:space="0" w:color="auto"/>
            </w:tcBorders>
            <w:shd w:val="clear" w:color="000000" w:fill="FFFFFF"/>
            <w:noWrap/>
            <w:vAlign w:val="center"/>
            <w:hideMark/>
          </w:tcPr>
          <w:p w14:paraId="4563FD4A" w14:textId="41BF1124"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TPE3ZV</w:t>
            </w:r>
          </w:p>
        </w:tc>
        <w:tc>
          <w:tcPr>
            <w:tcW w:w="993" w:type="dxa"/>
            <w:tcBorders>
              <w:top w:val="nil"/>
              <w:left w:val="nil"/>
              <w:bottom w:val="single" w:sz="4" w:space="0" w:color="auto"/>
              <w:right w:val="single" w:sz="4" w:space="0" w:color="auto"/>
            </w:tcBorders>
            <w:shd w:val="clear" w:color="000000" w:fill="FFFFFF"/>
            <w:noWrap/>
            <w:vAlign w:val="center"/>
            <w:hideMark/>
          </w:tcPr>
          <w:p w14:paraId="27F8D574" w14:textId="37E28469"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61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048</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707</w:t>
            </w:r>
          </w:p>
        </w:tc>
        <w:tc>
          <w:tcPr>
            <w:tcW w:w="992" w:type="dxa"/>
            <w:tcBorders>
              <w:top w:val="nil"/>
              <w:left w:val="nil"/>
              <w:bottom w:val="single" w:sz="4" w:space="0" w:color="auto"/>
              <w:right w:val="single" w:sz="4" w:space="0" w:color="auto"/>
            </w:tcBorders>
            <w:shd w:val="clear" w:color="000000" w:fill="FFFFFF"/>
            <w:noWrap/>
            <w:vAlign w:val="center"/>
            <w:hideMark/>
          </w:tcPr>
          <w:p w14:paraId="10218741" w14:textId="73989AFC"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714E805B" w14:textId="56EFE56E"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6B9F28A7" w14:textId="2A76509C"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16</w:t>
            </w:r>
          </w:p>
        </w:tc>
        <w:tc>
          <w:tcPr>
            <w:tcW w:w="482" w:type="dxa"/>
            <w:tcBorders>
              <w:top w:val="nil"/>
              <w:left w:val="nil"/>
              <w:bottom w:val="single" w:sz="4" w:space="0" w:color="auto"/>
              <w:right w:val="single" w:sz="4" w:space="0" w:color="auto"/>
            </w:tcBorders>
            <w:shd w:val="clear" w:color="000000" w:fill="FFFFFF"/>
            <w:noWrap/>
            <w:vAlign w:val="center"/>
            <w:hideMark/>
          </w:tcPr>
          <w:p w14:paraId="53E789C6" w14:textId="2751EC7B"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749D5B8D" w14:textId="07608A01"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53CE1C45" w14:textId="5DA819AE"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251F5A36" w14:textId="0E12ED62"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3ED4869C" w14:textId="7860B6EF"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71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060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695</w:t>
            </w:r>
          </w:p>
        </w:tc>
      </w:tr>
      <w:tr w:rsidR="00E75B07" w:rsidRPr="00E75B07" w14:paraId="7FDE2F50"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hideMark/>
          </w:tcPr>
          <w:p w14:paraId="0CDC04D6" w14:textId="26A0FC40"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 xml:space="preserve">Cravo </w:t>
            </w:r>
            <w:r w:rsidRPr="00A04BAD">
              <w:rPr>
                <w:rFonts w:asciiTheme="minorHAnsi" w:hAnsiTheme="minorHAnsi"/>
                <w:color w:val="000000"/>
                <w:sz w:val="12"/>
                <w:szCs w:val="12"/>
                <w:lang w:val="es-CO" w:eastAsia="es-CO"/>
              </w:rPr>
              <w:t>N</w:t>
            </w:r>
            <w:r w:rsidRPr="00C32D6B">
              <w:rPr>
                <w:rFonts w:asciiTheme="minorHAnsi" w:hAnsiTheme="minorHAnsi"/>
                <w:color w:val="000000"/>
                <w:sz w:val="12"/>
                <w:szCs w:val="12"/>
                <w:lang w:val="es-CO" w:eastAsia="es-CO"/>
              </w:rPr>
              <w:t>orte</w:t>
            </w:r>
            <w:r w:rsidRPr="00A04BAD">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6FB236D1" w14:textId="68707494"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Tubería de Polietileno de 3/4 pulg. en Calzada Concreto</w:t>
            </w:r>
          </w:p>
        </w:tc>
        <w:tc>
          <w:tcPr>
            <w:tcW w:w="708" w:type="dxa"/>
            <w:tcBorders>
              <w:top w:val="nil"/>
              <w:left w:val="nil"/>
              <w:bottom w:val="single" w:sz="4" w:space="0" w:color="auto"/>
              <w:right w:val="single" w:sz="4" w:space="0" w:color="auto"/>
            </w:tcBorders>
            <w:shd w:val="clear" w:color="000000" w:fill="FFFFFF"/>
            <w:noWrap/>
            <w:vAlign w:val="center"/>
            <w:hideMark/>
          </w:tcPr>
          <w:p w14:paraId="22EDEF28" w14:textId="3FCD5D54"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TPE3/4CO</w:t>
            </w:r>
          </w:p>
        </w:tc>
        <w:tc>
          <w:tcPr>
            <w:tcW w:w="993" w:type="dxa"/>
            <w:tcBorders>
              <w:top w:val="nil"/>
              <w:left w:val="nil"/>
              <w:bottom w:val="single" w:sz="4" w:space="0" w:color="auto"/>
              <w:right w:val="single" w:sz="4" w:space="0" w:color="auto"/>
            </w:tcBorders>
            <w:shd w:val="clear" w:color="000000" w:fill="FFFFFF"/>
            <w:noWrap/>
            <w:vAlign w:val="center"/>
            <w:hideMark/>
          </w:tcPr>
          <w:p w14:paraId="1CFC957E" w14:textId="161F8091"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82</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550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532</w:t>
            </w:r>
          </w:p>
        </w:tc>
        <w:tc>
          <w:tcPr>
            <w:tcW w:w="992" w:type="dxa"/>
            <w:tcBorders>
              <w:top w:val="nil"/>
              <w:left w:val="nil"/>
              <w:bottom w:val="single" w:sz="4" w:space="0" w:color="auto"/>
              <w:right w:val="single" w:sz="4" w:space="0" w:color="auto"/>
            </w:tcBorders>
            <w:shd w:val="clear" w:color="000000" w:fill="FFFFFF"/>
            <w:noWrap/>
            <w:vAlign w:val="center"/>
            <w:hideMark/>
          </w:tcPr>
          <w:p w14:paraId="20FFD2F3" w14:textId="66F76979"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114C7565" w14:textId="68DF07F9"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Secundaria</w:t>
            </w:r>
          </w:p>
        </w:tc>
        <w:tc>
          <w:tcPr>
            <w:tcW w:w="481" w:type="dxa"/>
            <w:tcBorders>
              <w:top w:val="nil"/>
              <w:left w:val="nil"/>
              <w:bottom w:val="single" w:sz="4" w:space="0" w:color="auto"/>
              <w:right w:val="single" w:sz="4" w:space="0" w:color="auto"/>
            </w:tcBorders>
            <w:shd w:val="clear" w:color="000000" w:fill="FFFFFF"/>
            <w:noWrap/>
            <w:vAlign w:val="center"/>
            <w:hideMark/>
          </w:tcPr>
          <w:p w14:paraId="3D405140" w14:textId="3464FD18"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53</w:t>
            </w:r>
          </w:p>
        </w:tc>
        <w:tc>
          <w:tcPr>
            <w:tcW w:w="482" w:type="dxa"/>
            <w:tcBorders>
              <w:top w:val="nil"/>
              <w:left w:val="nil"/>
              <w:bottom w:val="single" w:sz="4" w:space="0" w:color="auto"/>
              <w:right w:val="single" w:sz="4" w:space="0" w:color="auto"/>
            </w:tcBorders>
            <w:shd w:val="clear" w:color="000000" w:fill="FFFFFF"/>
            <w:noWrap/>
            <w:vAlign w:val="center"/>
            <w:hideMark/>
          </w:tcPr>
          <w:p w14:paraId="6779C882" w14:textId="18F852C0"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460E0F46" w14:textId="428A0C9C"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246CC76C" w14:textId="7242327F"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7C2B4FA6" w14:textId="177D000D"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249B9635" w14:textId="512CE8F4"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951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890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187</w:t>
            </w:r>
          </w:p>
        </w:tc>
      </w:tr>
      <w:tr w:rsidR="00E75B07" w:rsidRPr="00E75B07" w14:paraId="77CD8498"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hideMark/>
          </w:tcPr>
          <w:p w14:paraId="09CA1BE2" w14:textId="790A918D"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 xml:space="preserve">Cravo </w:t>
            </w:r>
            <w:r w:rsidRPr="00A04BAD">
              <w:rPr>
                <w:rFonts w:asciiTheme="minorHAnsi" w:hAnsiTheme="minorHAnsi"/>
                <w:color w:val="000000"/>
                <w:sz w:val="12"/>
                <w:szCs w:val="12"/>
                <w:lang w:val="es-CO" w:eastAsia="es-CO"/>
              </w:rPr>
              <w:t>N</w:t>
            </w:r>
            <w:r w:rsidRPr="00C32D6B">
              <w:rPr>
                <w:rFonts w:asciiTheme="minorHAnsi" w:hAnsiTheme="minorHAnsi"/>
                <w:color w:val="000000"/>
                <w:sz w:val="12"/>
                <w:szCs w:val="12"/>
                <w:lang w:val="es-CO" w:eastAsia="es-CO"/>
              </w:rPr>
              <w:t>orte</w:t>
            </w:r>
            <w:r w:rsidRPr="00A04BAD">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299C5E7B" w14:textId="25F8AA1E"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Tubería de Polietileno de 3/4 pulg. en Zona Verde</w:t>
            </w:r>
          </w:p>
        </w:tc>
        <w:tc>
          <w:tcPr>
            <w:tcW w:w="708" w:type="dxa"/>
            <w:tcBorders>
              <w:top w:val="nil"/>
              <w:left w:val="nil"/>
              <w:bottom w:val="single" w:sz="4" w:space="0" w:color="auto"/>
              <w:right w:val="single" w:sz="4" w:space="0" w:color="auto"/>
            </w:tcBorders>
            <w:shd w:val="clear" w:color="000000" w:fill="FFFFFF"/>
            <w:noWrap/>
            <w:vAlign w:val="center"/>
            <w:hideMark/>
          </w:tcPr>
          <w:p w14:paraId="6EE1630E" w14:textId="3F2E975E"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TPE3/4ZV</w:t>
            </w:r>
          </w:p>
        </w:tc>
        <w:tc>
          <w:tcPr>
            <w:tcW w:w="993" w:type="dxa"/>
            <w:tcBorders>
              <w:top w:val="nil"/>
              <w:left w:val="nil"/>
              <w:bottom w:val="single" w:sz="4" w:space="0" w:color="auto"/>
              <w:right w:val="single" w:sz="4" w:space="0" w:color="auto"/>
            </w:tcBorders>
            <w:shd w:val="clear" w:color="000000" w:fill="FFFFFF"/>
            <w:noWrap/>
            <w:vAlign w:val="center"/>
            <w:hideMark/>
          </w:tcPr>
          <w:p w14:paraId="57A21023" w14:textId="4E5164EC"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21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295</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183</w:t>
            </w:r>
          </w:p>
        </w:tc>
        <w:tc>
          <w:tcPr>
            <w:tcW w:w="992" w:type="dxa"/>
            <w:tcBorders>
              <w:top w:val="nil"/>
              <w:left w:val="nil"/>
              <w:bottom w:val="single" w:sz="4" w:space="0" w:color="auto"/>
              <w:right w:val="single" w:sz="4" w:space="0" w:color="auto"/>
            </w:tcBorders>
            <w:shd w:val="clear" w:color="000000" w:fill="FFFFFF"/>
            <w:noWrap/>
            <w:vAlign w:val="center"/>
            <w:hideMark/>
          </w:tcPr>
          <w:p w14:paraId="7F51F8E2" w14:textId="45426ABA"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06C60512" w14:textId="029A0A45"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Secundaria</w:t>
            </w:r>
          </w:p>
        </w:tc>
        <w:tc>
          <w:tcPr>
            <w:tcW w:w="481" w:type="dxa"/>
            <w:tcBorders>
              <w:top w:val="nil"/>
              <w:left w:val="nil"/>
              <w:bottom w:val="single" w:sz="4" w:space="0" w:color="auto"/>
              <w:right w:val="single" w:sz="4" w:space="0" w:color="auto"/>
            </w:tcBorders>
            <w:shd w:val="clear" w:color="000000" w:fill="FFFFFF"/>
            <w:noWrap/>
            <w:vAlign w:val="center"/>
            <w:hideMark/>
          </w:tcPr>
          <w:p w14:paraId="75BD2687" w14:textId="568889B5"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26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90</w:t>
            </w:r>
          </w:p>
        </w:tc>
        <w:tc>
          <w:tcPr>
            <w:tcW w:w="482" w:type="dxa"/>
            <w:tcBorders>
              <w:top w:val="nil"/>
              <w:left w:val="nil"/>
              <w:bottom w:val="single" w:sz="4" w:space="0" w:color="auto"/>
              <w:right w:val="single" w:sz="4" w:space="0" w:color="auto"/>
            </w:tcBorders>
            <w:shd w:val="clear" w:color="000000" w:fill="FFFFFF"/>
            <w:noWrap/>
            <w:vAlign w:val="center"/>
            <w:hideMark/>
          </w:tcPr>
          <w:p w14:paraId="747C0293" w14:textId="7E1A5B3C"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547BB338" w14:textId="13596245"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289741E3" w14:textId="2A8CD9C8"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4DC77370" w14:textId="1EB9FAED"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77A45E95" w14:textId="76A611A4"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572</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840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411</w:t>
            </w:r>
          </w:p>
        </w:tc>
      </w:tr>
      <w:tr w:rsidR="00E75B07" w:rsidRPr="00E75B07" w14:paraId="72C3947C"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264AED6" w14:textId="15DBD55B"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 xml:space="preserve">Puerto </w:t>
            </w:r>
            <w:r w:rsidR="00E75B07">
              <w:rPr>
                <w:rFonts w:asciiTheme="minorHAnsi" w:hAnsiTheme="minorHAnsi"/>
                <w:color w:val="000000"/>
                <w:sz w:val="12"/>
                <w:szCs w:val="12"/>
                <w:lang w:val="es-CO" w:eastAsia="es-CO"/>
              </w:rPr>
              <w:t>R</w:t>
            </w:r>
            <w:r w:rsidRPr="00C32D6B">
              <w:rPr>
                <w:rFonts w:asciiTheme="minorHAnsi" w:hAnsiTheme="minorHAnsi"/>
                <w:color w:val="000000"/>
                <w:sz w:val="12"/>
                <w:szCs w:val="12"/>
                <w:lang w:val="es-CO" w:eastAsia="es-CO"/>
              </w:rPr>
              <w:t>ond</w:t>
            </w:r>
            <w:r w:rsidR="00E75B07">
              <w:rPr>
                <w:rFonts w:asciiTheme="minorHAnsi" w:hAnsiTheme="minorHAnsi"/>
                <w:color w:val="000000"/>
                <w:sz w:val="12"/>
                <w:szCs w:val="12"/>
                <w:lang w:val="es-CO" w:eastAsia="es-CO"/>
              </w:rPr>
              <w:t>ó</w:t>
            </w:r>
            <w:r w:rsidRPr="00C32D6B">
              <w:rPr>
                <w:rFonts w:asciiTheme="minorHAnsi" w:hAnsiTheme="minorHAnsi"/>
                <w:color w:val="000000"/>
                <w:sz w:val="12"/>
                <w:szCs w:val="12"/>
                <w:lang w:val="es-CO" w:eastAsia="es-CO"/>
              </w:rPr>
              <w:t>n</w:t>
            </w:r>
            <w:r w:rsidR="00E75B07">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0B9405B6" w14:textId="43F6E8C8"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Cabezas de prueba o columnas de agua</w:t>
            </w:r>
          </w:p>
        </w:tc>
        <w:tc>
          <w:tcPr>
            <w:tcW w:w="708" w:type="dxa"/>
            <w:tcBorders>
              <w:top w:val="nil"/>
              <w:left w:val="nil"/>
              <w:bottom w:val="single" w:sz="4" w:space="0" w:color="auto"/>
              <w:right w:val="single" w:sz="4" w:space="0" w:color="auto"/>
            </w:tcBorders>
            <w:shd w:val="clear" w:color="000000" w:fill="FFFFFF"/>
            <w:noWrap/>
            <w:vAlign w:val="center"/>
            <w:hideMark/>
          </w:tcPr>
          <w:p w14:paraId="48ABD2E9" w14:textId="1182DCE2"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PLI02</w:t>
            </w:r>
          </w:p>
        </w:tc>
        <w:tc>
          <w:tcPr>
            <w:tcW w:w="993" w:type="dxa"/>
            <w:tcBorders>
              <w:top w:val="nil"/>
              <w:left w:val="nil"/>
              <w:bottom w:val="single" w:sz="4" w:space="0" w:color="auto"/>
              <w:right w:val="single" w:sz="4" w:space="0" w:color="auto"/>
            </w:tcBorders>
            <w:shd w:val="clear" w:color="000000" w:fill="FFFFFF"/>
            <w:noWrap/>
            <w:vAlign w:val="center"/>
            <w:hideMark/>
          </w:tcPr>
          <w:p w14:paraId="02C70C8A" w14:textId="580D2FB9"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445</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162</w:t>
            </w:r>
          </w:p>
        </w:tc>
        <w:tc>
          <w:tcPr>
            <w:tcW w:w="992" w:type="dxa"/>
            <w:tcBorders>
              <w:top w:val="nil"/>
              <w:left w:val="nil"/>
              <w:bottom w:val="single" w:sz="4" w:space="0" w:color="auto"/>
              <w:right w:val="single" w:sz="4" w:space="0" w:color="auto"/>
            </w:tcBorders>
            <w:shd w:val="clear" w:color="000000" w:fill="FFFFFF"/>
            <w:noWrap/>
            <w:vAlign w:val="center"/>
            <w:hideMark/>
          </w:tcPr>
          <w:p w14:paraId="2938C015" w14:textId="4162E156"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de Control de Calidad</w:t>
            </w:r>
          </w:p>
        </w:tc>
        <w:tc>
          <w:tcPr>
            <w:tcW w:w="709" w:type="dxa"/>
            <w:tcBorders>
              <w:top w:val="nil"/>
              <w:left w:val="nil"/>
              <w:bottom w:val="single" w:sz="4" w:space="0" w:color="auto"/>
              <w:right w:val="single" w:sz="4" w:space="0" w:color="auto"/>
            </w:tcBorders>
            <w:shd w:val="clear" w:color="000000" w:fill="FFFFFF"/>
            <w:noWrap/>
            <w:vAlign w:val="center"/>
            <w:hideMark/>
          </w:tcPr>
          <w:p w14:paraId="012DB715" w14:textId="78A7E6C9"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51D555C1" w14:textId="5C6DA519"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2</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00</w:t>
            </w:r>
          </w:p>
        </w:tc>
        <w:tc>
          <w:tcPr>
            <w:tcW w:w="482" w:type="dxa"/>
            <w:tcBorders>
              <w:top w:val="nil"/>
              <w:left w:val="nil"/>
              <w:bottom w:val="single" w:sz="4" w:space="0" w:color="auto"/>
              <w:right w:val="single" w:sz="4" w:space="0" w:color="auto"/>
            </w:tcBorders>
            <w:shd w:val="clear" w:color="000000" w:fill="FFFFFF"/>
            <w:noWrap/>
            <w:vAlign w:val="center"/>
            <w:hideMark/>
          </w:tcPr>
          <w:p w14:paraId="00479EA4" w14:textId="45FC39AB"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569DAA21" w14:textId="5E9B60E6"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7994A8CD" w14:textId="22611CA3"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571CAF84" w14:textId="11121429"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02863C4A" w14:textId="7B8B41E2" w:rsidR="00C32D6B" w:rsidRPr="00C32D6B" w:rsidRDefault="00C32D6B"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890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324</w:t>
            </w:r>
          </w:p>
        </w:tc>
      </w:tr>
      <w:tr w:rsidR="00E75B07" w:rsidRPr="00E75B07" w14:paraId="6AE115EB"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hideMark/>
          </w:tcPr>
          <w:p w14:paraId="54243C54" w14:textId="74CB351A"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 xml:space="preserve">Puerto </w:t>
            </w:r>
            <w:r w:rsidRPr="00CB246C">
              <w:rPr>
                <w:rFonts w:asciiTheme="minorHAnsi" w:hAnsiTheme="minorHAnsi"/>
                <w:color w:val="000000"/>
                <w:sz w:val="12"/>
                <w:szCs w:val="12"/>
                <w:lang w:val="es-CO" w:eastAsia="es-CO"/>
              </w:rPr>
              <w:t>R</w:t>
            </w:r>
            <w:r w:rsidRPr="00C32D6B">
              <w:rPr>
                <w:rFonts w:asciiTheme="minorHAnsi" w:hAnsiTheme="minorHAnsi"/>
                <w:color w:val="000000"/>
                <w:sz w:val="12"/>
                <w:szCs w:val="12"/>
                <w:lang w:val="es-CO" w:eastAsia="es-CO"/>
              </w:rPr>
              <w:t>ond</w:t>
            </w:r>
            <w:r w:rsidRPr="00CB246C">
              <w:rPr>
                <w:rFonts w:asciiTheme="minorHAnsi" w:hAnsiTheme="minorHAnsi"/>
                <w:color w:val="000000"/>
                <w:sz w:val="12"/>
                <w:szCs w:val="12"/>
                <w:lang w:val="es-CO" w:eastAsia="es-CO"/>
              </w:rPr>
              <w:t>ó</w:t>
            </w:r>
            <w:r w:rsidRPr="00C32D6B">
              <w:rPr>
                <w:rFonts w:asciiTheme="minorHAnsi" w:hAnsiTheme="minorHAnsi"/>
                <w:color w:val="000000"/>
                <w:sz w:val="12"/>
                <w:szCs w:val="12"/>
                <w:lang w:val="es-CO" w:eastAsia="es-CO"/>
              </w:rPr>
              <w:t>n</w:t>
            </w:r>
            <w:r w:rsidRPr="00CB246C">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0D2B46D9" w14:textId="0AFF183C"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Detector Portátil de Odorizante</w:t>
            </w:r>
          </w:p>
        </w:tc>
        <w:tc>
          <w:tcPr>
            <w:tcW w:w="708" w:type="dxa"/>
            <w:tcBorders>
              <w:top w:val="nil"/>
              <w:left w:val="nil"/>
              <w:bottom w:val="single" w:sz="4" w:space="0" w:color="auto"/>
              <w:right w:val="single" w:sz="4" w:space="0" w:color="auto"/>
            </w:tcBorders>
            <w:shd w:val="clear" w:color="000000" w:fill="FFFFFF"/>
            <w:noWrap/>
            <w:vAlign w:val="center"/>
            <w:hideMark/>
          </w:tcPr>
          <w:p w14:paraId="5049AEA0" w14:textId="0ACA4263"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IO02</w:t>
            </w:r>
          </w:p>
        </w:tc>
        <w:tc>
          <w:tcPr>
            <w:tcW w:w="993" w:type="dxa"/>
            <w:tcBorders>
              <w:top w:val="nil"/>
              <w:left w:val="nil"/>
              <w:bottom w:val="single" w:sz="4" w:space="0" w:color="auto"/>
              <w:right w:val="single" w:sz="4" w:space="0" w:color="auto"/>
            </w:tcBorders>
            <w:shd w:val="clear" w:color="000000" w:fill="FFFFFF"/>
            <w:noWrap/>
            <w:vAlign w:val="center"/>
            <w:hideMark/>
          </w:tcPr>
          <w:p w14:paraId="35BD0804" w14:textId="028DAAFC"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26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386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314</w:t>
            </w:r>
          </w:p>
        </w:tc>
        <w:tc>
          <w:tcPr>
            <w:tcW w:w="992" w:type="dxa"/>
            <w:tcBorders>
              <w:top w:val="nil"/>
              <w:left w:val="nil"/>
              <w:bottom w:val="single" w:sz="4" w:space="0" w:color="auto"/>
              <w:right w:val="single" w:sz="4" w:space="0" w:color="auto"/>
            </w:tcBorders>
            <w:shd w:val="clear" w:color="000000" w:fill="FFFFFF"/>
            <w:noWrap/>
            <w:vAlign w:val="center"/>
            <w:hideMark/>
          </w:tcPr>
          <w:p w14:paraId="2FE95DC4" w14:textId="32A3F132"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de Control de Calidad</w:t>
            </w:r>
          </w:p>
        </w:tc>
        <w:tc>
          <w:tcPr>
            <w:tcW w:w="709" w:type="dxa"/>
            <w:tcBorders>
              <w:top w:val="nil"/>
              <w:left w:val="nil"/>
              <w:bottom w:val="single" w:sz="4" w:space="0" w:color="auto"/>
              <w:right w:val="single" w:sz="4" w:space="0" w:color="auto"/>
            </w:tcBorders>
            <w:shd w:val="clear" w:color="000000" w:fill="FFFFFF"/>
            <w:noWrap/>
            <w:vAlign w:val="center"/>
            <w:hideMark/>
          </w:tcPr>
          <w:p w14:paraId="26BEF9A7" w14:textId="0FE43786"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077C4028" w14:textId="0783AAD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00</w:t>
            </w:r>
          </w:p>
        </w:tc>
        <w:tc>
          <w:tcPr>
            <w:tcW w:w="482" w:type="dxa"/>
            <w:tcBorders>
              <w:top w:val="nil"/>
              <w:left w:val="nil"/>
              <w:bottom w:val="single" w:sz="4" w:space="0" w:color="auto"/>
              <w:right w:val="single" w:sz="4" w:space="0" w:color="auto"/>
            </w:tcBorders>
            <w:shd w:val="clear" w:color="000000" w:fill="FFFFFF"/>
            <w:noWrap/>
            <w:vAlign w:val="center"/>
            <w:hideMark/>
          </w:tcPr>
          <w:p w14:paraId="44B5F2C2" w14:textId="1F956D69"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132EC71C" w14:textId="21DA9E1A"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4992D5B" w14:textId="47F048EB"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36DA7AC" w14:textId="37155BF6"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20C61A06" w14:textId="6425829D"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26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386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314</w:t>
            </w:r>
          </w:p>
        </w:tc>
      </w:tr>
      <w:tr w:rsidR="00E75B07" w:rsidRPr="00E75B07" w14:paraId="4DD361CC"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hideMark/>
          </w:tcPr>
          <w:p w14:paraId="5812CBFC" w14:textId="33374B31"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 xml:space="preserve">Puerto </w:t>
            </w:r>
            <w:r w:rsidRPr="00CB246C">
              <w:rPr>
                <w:rFonts w:asciiTheme="minorHAnsi" w:hAnsiTheme="minorHAnsi"/>
                <w:color w:val="000000"/>
                <w:sz w:val="12"/>
                <w:szCs w:val="12"/>
                <w:lang w:val="es-CO" w:eastAsia="es-CO"/>
              </w:rPr>
              <w:t>R</w:t>
            </w:r>
            <w:r w:rsidRPr="00C32D6B">
              <w:rPr>
                <w:rFonts w:asciiTheme="minorHAnsi" w:hAnsiTheme="minorHAnsi"/>
                <w:color w:val="000000"/>
                <w:sz w:val="12"/>
                <w:szCs w:val="12"/>
                <w:lang w:val="es-CO" w:eastAsia="es-CO"/>
              </w:rPr>
              <w:t>ond</w:t>
            </w:r>
            <w:r w:rsidRPr="00CB246C">
              <w:rPr>
                <w:rFonts w:asciiTheme="minorHAnsi" w:hAnsiTheme="minorHAnsi"/>
                <w:color w:val="000000"/>
                <w:sz w:val="12"/>
                <w:szCs w:val="12"/>
                <w:lang w:val="es-CO" w:eastAsia="es-CO"/>
              </w:rPr>
              <w:t>ó</w:t>
            </w:r>
            <w:r w:rsidRPr="00C32D6B">
              <w:rPr>
                <w:rFonts w:asciiTheme="minorHAnsi" w:hAnsiTheme="minorHAnsi"/>
                <w:color w:val="000000"/>
                <w:sz w:val="12"/>
                <w:szCs w:val="12"/>
                <w:lang w:val="es-CO" w:eastAsia="es-CO"/>
              </w:rPr>
              <w:t>n</w:t>
            </w:r>
            <w:r w:rsidRPr="00CB246C">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642866E0" w14:textId="7E5B484F"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Cruces especiales de 0 a 9 m</w:t>
            </w:r>
          </w:p>
        </w:tc>
        <w:tc>
          <w:tcPr>
            <w:tcW w:w="708" w:type="dxa"/>
            <w:tcBorders>
              <w:top w:val="nil"/>
              <w:left w:val="nil"/>
              <w:bottom w:val="single" w:sz="4" w:space="0" w:color="auto"/>
              <w:right w:val="single" w:sz="4" w:space="0" w:color="auto"/>
            </w:tcBorders>
            <w:shd w:val="clear" w:color="000000" w:fill="FFFFFF"/>
            <w:noWrap/>
            <w:vAlign w:val="center"/>
            <w:hideMark/>
          </w:tcPr>
          <w:p w14:paraId="7CFF8187" w14:textId="7528B186"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TMP-3</w:t>
            </w:r>
          </w:p>
        </w:tc>
        <w:tc>
          <w:tcPr>
            <w:tcW w:w="993" w:type="dxa"/>
            <w:tcBorders>
              <w:top w:val="nil"/>
              <w:left w:val="nil"/>
              <w:bottom w:val="single" w:sz="4" w:space="0" w:color="auto"/>
              <w:right w:val="single" w:sz="4" w:space="0" w:color="auto"/>
            </w:tcBorders>
            <w:shd w:val="clear" w:color="000000" w:fill="FFFFFF"/>
            <w:noWrap/>
            <w:vAlign w:val="center"/>
            <w:hideMark/>
          </w:tcPr>
          <w:p w14:paraId="7119164B" w14:textId="657C275D"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386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109</w:t>
            </w:r>
          </w:p>
        </w:tc>
        <w:tc>
          <w:tcPr>
            <w:tcW w:w="992" w:type="dxa"/>
            <w:tcBorders>
              <w:top w:val="nil"/>
              <w:left w:val="nil"/>
              <w:bottom w:val="single" w:sz="4" w:space="0" w:color="auto"/>
              <w:right w:val="single" w:sz="4" w:space="0" w:color="auto"/>
            </w:tcBorders>
            <w:shd w:val="clear" w:color="000000" w:fill="FFFFFF"/>
            <w:noWrap/>
            <w:vAlign w:val="center"/>
            <w:hideMark/>
          </w:tcPr>
          <w:p w14:paraId="6A793DFE" w14:textId="428E9D2B"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000000" w:fill="FFFFFF"/>
            <w:noWrap/>
            <w:vAlign w:val="center"/>
            <w:hideMark/>
          </w:tcPr>
          <w:p w14:paraId="484C3820" w14:textId="7ACC4B0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2F121152" w14:textId="1C18B95E"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15</w:t>
            </w:r>
          </w:p>
        </w:tc>
        <w:tc>
          <w:tcPr>
            <w:tcW w:w="482" w:type="dxa"/>
            <w:tcBorders>
              <w:top w:val="nil"/>
              <w:left w:val="nil"/>
              <w:bottom w:val="single" w:sz="4" w:space="0" w:color="auto"/>
              <w:right w:val="single" w:sz="4" w:space="0" w:color="auto"/>
            </w:tcBorders>
            <w:shd w:val="clear" w:color="000000" w:fill="FFFFFF"/>
            <w:noWrap/>
            <w:vAlign w:val="center"/>
            <w:hideMark/>
          </w:tcPr>
          <w:p w14:paraId="632F4DA1" w14:textId="19D7F08E"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28C20756" w14:textId="4BFF8CF8"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36A02CA9" w14:textId="35B72400"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39DE0EA2" w14:textId="166177CA"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16E44262" w14:textId="2789F030"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5</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791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635</w:t>
            </w:r>
          </w:p>
        </w:tc>
      </w:tr>
      <w:tr w:rsidR="00E75B07" w:rsidRPr="00E75B07" w14:paraId="7536F9B6"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hideMark/>
          </w:tcPr>
          <w:p w14:paraId="415BB1CA" w14:textId="6F3F2D1A"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 xml:space="preserve">Puerto </w:t>
            </w:r>
            <w:r w:rsidRPr="00CB246C">
              <w:rPr>
                <w:rFonts w:asciiTheme="minorHAnsi" w:hAnsiTheme="minorHAnsi"/>
                <w:color w:val="000000"/>
                <w:sz w:val="12"/>
                <w:szCs w:val="12"/>
                <w:lang w:val="es-CO" w:eastAsia="es-CO"/>
              </w:rPr>
              <w:t>R</w:t>
            </w:r>
            <w:r w:rsidRPr="00C32D6B">
              <w:rPr>
                <w:rFonts w:asciiTheme="minorHAnsi" w:hAnsiTheme="minorHAnsi"/>
                <w:color w:val="000000"/>
                <w:sz w:val="12"/>
                <w:szCs w:val="12"/>
                <w:lang w:val="es-CO" w:eastAsia="es-CO"/>
              </w:rPr>
              <w:t>ond</w:t>
            </w:r>
            <w:r w:rsidRPr="00CB246C">
              <w:rPr>
                <w:rFonts w:asciiTheme="minorHAnsi" w:hAnsiTheme="minorHAnsi"/>
                <w:color w:val="000000"/>
                <w:sz w:val="12"/>
                <w:szCs w:val="12"/>
                <w:lang w:val="es-CO" w:eastAsia="es-CO"/>
              </w:rPr>
              <w:t>ó</w:t>
            </w:r>
            <w:r w:rsidRPr="00C32D6B">
              <w:rPr>
                <w:rFonts w:asciiTheme="minorHAnsi" w:hAnsiTheme="minorHAnsi"/>
                <w:color w:val="000000"/>
                <w:sz w:val="12"/>
                <w:szCs w:val="12"/>
                <w:lang w:val="es-CO" w:eastAsia="es-CO"/>
              </w:rPr>
              <w:t>n</w:t>
            </w:r>
            <w:r w:rsidRPr="00CB246C">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75C074B0" w14:textId="49744018"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Cruces especiales de 9 a 20 m</w:t>
            </w:r>
          </w:p>
        </w:tc>
        <w:tc>
          <w:tcPr>
            <w:tcW w:w="708" w:type="dxa"/>
            <w:tcBorders>
              <w:top w:val="nil"/>
              <w:left w:val="nil"/>
              <w:bottom w:val="single" w:sz="4" w:space="0" w:color="auto"/>
              <w:right w:val="single" w:sz="4" w:space="0" w:color="auto"/>
            </w:tcBorders>
            <w:shd w:val="clear" w:color="000000" w:fill="FFFFFF"/>
            <w:noWrap/>
            <w:vAlign w:val="center"/>
            <w:hideMark/>
          </w:tcPr>
          <w:p w14:paraId="734969C3" w14:textId="22797382"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TMP-4</w:t>
            </w:r>
          </w:p>
        </w:tc>
        <w:tc>
          <w:tcPr>
            <w:tcW w:w="993" w:type="dxa"/>
            <w:tcBorders>
              <w:top w:val="nil"/>
              <w:left w:val="nil"/>
              <w:bottom w:val="single" w:sz="4" w:space="0" w:color="auto"/>
              <w:right w:val="single" w:sz="4" w:space="0" w:color="auto"/>
            </w:tcBorders>
            <w:shd w:val="clear" w:color="000000" w:fill="FFFFFF"/>
            <w:noWrap/>
            <w:vAlign w:val="center"/>
            <w:hideMark/>
          </w:tcPr>
          <w:p w14:paraId="626B5859" w14:textId="617C4772"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506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987</w:t>
            </w:r>
          </w:p>
        </w:tc>
        <w:tc>
          <w:tcPr>
            <w:tcW w:w="992" w:type="dxa"/>
            <w:tcBorders>
              <w:top w:val="nil"/>
              <w:left w:val="nil"/>
              <w:bottom w:val="single" w:sz="4" w:space="0" w:color="auto"/>
              <w:right w:val="single" w:sz="4" w:space="0" w:color="auto"/>
            </w:tcBorders>
            <w:shd w:val="clear" w:color="000000" w:fill="FFFFFF"/>
            <w:noWrap/>
            <w:vAlign w:val="center"/>
            <w:hideMark/>
          </w:tcPr>
          <w:p w14:paraId="4B292792" w14:textId="6891F864"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000000" w:fill="FFFFFF"/>
            <w:noWrap/>
            <w:vAlign w:val="center"/>
            <w:hideMark/>
          </w:tcPr>
          <w:p w14:paraId="04DFF2B2" w14:textId="7FB875FC"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1E6E444C" w14:textId="5034B33B"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10</w:t>
            </w:r>
          </w:p>
        </w:tc>
        <w:tc>
          <w:tcPr>
            <w:tcW w:w="482" w:type="dxa"/>
            <w:tcBorders>
              <w:top w:val="nil"/>
              <w:left w:val="nil"/>
              <w:bottom w:val="single" w:sz="4" w:space="0" w:color="auto"/>
              <w:right w:val="single" w:sz="4" w:space="0" w:color="auto"/>
            </w:tcBorders>
            <w:shd w:val="clear" w:color="000000" w:fill="FFFFFF"/>
            <w:noWrap/>
            <w:vAlign w:val="center"/>
            <w:hideMark/>
          </w:tcPr>
          <w:p w14:paraId="073EE2D7" w14:textId="1CFE340E"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129113AC" w14:textId="60D8F28C"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62AC5E7C" w14:textId="421A05F9"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9B1B34F" w14:textId="42B5866C"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0138A5A2" w14:textId="213A8732"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5</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069</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870</w:t>
            </w:r>
          </w:p>
        </w:tc>
      </w:tr>
      <w:tr w:rsidR="00E75B07" w:rsidRPr="00E75B07" w14:paraId="55156077"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hideMark/>
          </w:tcPr>
          <w:p w14:paraId="5916AE5B" w14:textId="7DA22B85"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 xml:space="preserve">Puerto </w:t>
            </w:r>
            <w:r w:rsidRPr="00CB246C">
              <w:rPr>
                <w:rFonts w:asciiTheme="minorHAnsi" w:hAnsiTheme="minorHAnsi"/>
                <w:color w:val="000000"/>
                <w:sz w:val="12"/>
                <w:szCs w:val="12"/>
                <w:lang w:val="es-CO" w:eastAsia="es-CO"/>
              </w:rPr>
              <w:t>R</w:t>
            </w:r>
            <w:r w:rsidRPr="00C32D6B">
              <w:rPr>
                <w:rFonts w:asciiTheme="minorHAnsi" w:hAnsiTheme="minorHAnsi"/>
                <w:color w:val="000000"/>
                <w:sz w:val="12"/>
                <w:szCs w:val="12"/>
                <w:lang w:val="es-CO" w:eastAsia="es-CO"/>
              </w:rPr>
              <w:t>ond</w:t>
            </w:r>
            <w:r w:rsidRPr="00CB246C">
              <w:rPr>
                <w:rFonts w:asciiTheme="minorHAnsi" w:hAnsiTheme="minorHAnsi"/>
                <w:color w:val="000000"/>
                <w:sz w:val="12"/>
                <w:szCs w:val="12"/>
                <w:lang w:val="es-CO" w:eastAsia="es-CO"/>
              </w:rPr>
              <w:t>ó</w:t>
            </w:r>
            <w:r w:rsidRPr="00C32D6B">
              <w:rPr>
                <w:rFonts w:asciiTheme="minorHAnsi" w:hAnsiTheme="minorHAnsi"/>
                <w:color w:val="000000"/>
                <w:sz w:val="12"/>
                <w:szCs w:val="12"/>
                <w:lang w:val="es-CO" w:eastAsia="es-CO"/>
              </w:rPr>
              <w:t>n</w:t>
            </w:r>
            <w:r w:rsidRPr="00CB246C">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562BCC5F" w14:textId="7C430B7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Estación de GLP de 4000 galones</w:t>
            </w:r>
          </w:p>
        </w:tc>
        <w:tc>
          <w:tcPr>
            <w:tcW w:w="708" w:type="dxa"/>
            <w:tcBorders>
              <w:top w:val="nil"/>
              <w:left w:val="nil"/>
              <w:bottom w:val="single" w:sz="4" w:space="0" w:color="auto"/>
              <w:right w:val="single" w:sz="4" w:space="0" w:color="auto"/>
            </w:tcBorders>
            <w:shd w:val="clear" w:color="000000" w:fill="FFFFFF"/>
            <w:noWrap/>
            <w:vAlign w:val="center"/>
            <w:hideMark/>
          </w:tcPr>
          <w:p w14:paraId="694C4741" w14:textId="4E5270D4"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TMP-2</w:t>
            </w:r>
          </w:p>
        </w:tc>
        <w:tc>
          <w:tcPr>
            <w:tcW w:w="993" w:type="dxa"/>
            <w:tcBorders>
              <w:top w:val="nil"/>
              <w:left w:val="nil"/>
              <w:bottom w:val="single" w:sz="4" w:space="0" w:color="auto"/>
              <w:right w:val="single" w:sz="4" w:space="0" w:color="auto"/>
            </w:tcBorders>
            <w:shd w:val="clear" w:color="000000" w:fill="FFFFFF"/>
            <w:noWrap/>
            <w:vAlign w:val="center"/>
            <w:hideMark/>
          </w:tcPr>
          <w:p w14:paraId="2E567449" w14:textId="34B51123" w:rsidR="00E75B07" w:rsidRPr="00C32D6B" w:rsidRDefault="007705F6" w:rsidP="00E75B07">
            <w:pPr>
              <w:ind w:left="0"/>
              <w:jc w:val="center"/>
              <w:rPr>
                <w:rFonts w:asciiTheme="minorHAnsi" w:hAnsiTheme="minorHAnsi"/>
                <w:color w:val="000000"/>
                <w:sz w:val="12"/>
                <w:szCs w:val="12"/>
                <w:lang w:val="es-CO" w:eastAsia="es-CO"/>
              </w:rPr>
            </w:pPr>
            <w:r w:rsidRPr="00CF67E5">
              <w:rPr>
                <w:rFonts w:asciiTheme="minorHAnsi" w:hAnsiTheme="minorHAnsi" w:cs="Arial"/>
                <w:color w:val="000000"/>
                <w:sz w:val="12"/>
                <w:szCs w:val="12"/>
                <w:lang w:eastAsia="es-CO"/>
              </w:rPr>
              <w:t>261</w:t>
            </w:r>
            <w:r>
              <w:rPr>
                <w:rFonts w:asciiTheme="minorHAnsi" w:hAnsiTheme="minorHAnsi" w:cs="Arial"/>
                <w:color w:val="000000"/>
                <w:sz w:val="12"/>
                <w:szCs w:val="12"/>
                <w:lang w:eastAsia="es-CO"/>
              </w:rPr>
              <w:t>,</w:t>
            </w:r>
            <w:r w:rsidRPr="00CF67E5">
              <w:rPr>
                <w:rFonts w:asciiTheme="minorHAnsi" w:hAnsiTheme="minorHAnsi" w:cs="Arial"/>
                <w:color w:val="000000"/>
                <w:sz w:val="12"/>
                <w:szCs w:val="12"/>
                <w:lang w:eastAsia="es-CO"/>
              </w:rPr>
              <w:t>493</w:t>
            </w:r>
            <w:r>
              <w:rPr>
                <w:rFonts w:asciiTheme="minorHAnsi" w:hAnsiTheme="minorHAnsi" w:cs="Arial"/>
                <w:color w:val="000000"/>
                <w:sz w:val="12"/>
                <w:szCs w:val="12"/>
                <w:lang w:eastAsia="es-CO"/>
              </w:rPr>
              <w:t>,</w:t>
            </w:r>
            <w:r w:rsidRPr="00CF67E5">
              <w:rPr>
                <w:rFonts w:asciiTheme="minorHAnsi" w:hAnsiTheme="minorHAnsi" w:cs="Arial"/>
                <w:color w:val="000000"/>
                <w:sz w:val="12"/>
                <w:szCs w:val="12"/>
                <w:lang w:eastAsia="es-CO"/>
              </w:rPr>
              <w:t>327</w:t>
            </w:r>
          </w:p>
        </w:tc>
        <w:tc>
          <w:tcPr>
            <w:tcW w:w="992" w:type="dxa"/>
            <w:tcBorders>
              <w:top w:val="nil"/>
              <w:left w:val="nil"/>
              <w:bottom w:val="single" w:sz="4" w:space="0" w:color="auto"/>
              <w:right w:val="single" w:sz="4" w:space="0" w:color="auto"/>
            </w:tcBorders>
            <w:shd w:val="clear" w:color="000000" w:fill="FFFFFF"/>
            <w:noWrap/>
            <w:vAlign w:val="center"/>
            <w:hideMark/>
          </w:tcPr>
          <w:p w14:paraId="45B7EF08" w14:textId="0D929DE6"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000000" w:fill="FFFFFF"/>
            <w:noWrap/>
            <w:vAlign w:val="center"/>
            <w:hideMark/>
          </w:tcPr>
          <w:p w14:paraId="3C59EFEE" w14:textId="06C96F5D"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6156581F" w14:textId="35F7A9D2"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w:t>
            </w:r>
          </w:p>
        </w:tc>
        <w:tc>
          <w:tcPr>
            <w:tcW w:w="482" w:type="dxa"/>
            <w:tcBorders>
              <w:top w:val="nil"/>
              <w:left w:val="nil"/>
              <w:bottom w:val="single" w:sz="4" w:space="0" w:color="auto"/>
              <w:right w:val="single" w:sz="4" w:space="0" w:color="auto"/>
            </w:tcBorders>
            <w:shd w:val="clear" w:color="000000" w:fill="FFFFFF"/>
            <w:noWrap/>
            <w:vAlign w:val="center"/>
            <w:hideMark/>
          </w:tcPr>
          <w:p w14:paraId="487F9539" w14:textId="1CD9D70A"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618C7E20" w14:textId="7205B202"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65CF8A55" w14:textId="70A5E06A"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65FAD09E" w14:textId="42EF5E8E"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62223342" w14:textId="5D109785" w:rsidR="00E75B07" w:rsidRPr="00C32D6B" w:rsidRDefault="007705F6" w:rsidP="00E75B07">
            <w:pPr>
              <w:ind w:left="0"/>
              <w:jc w:val="center"/>
              <w:rPr>
                <w:rFonts w:asciiTheme="minorHAnsi" w:hAnsiTheme="minorHAnsi"/>
                <w:color w:val="000000"/>
                <w:sz w:val="12"/>
                <w:szCs w:val="12"/>
                <w:lang w:val="es-CO" w:eastAsia="es-CO"/>
              </w:rPr>
            </w:pPr>
            <w:r w:rsidRPr="00CF67E5">
              <w:rPr>
                <w:rFonts w:asciiTheme="minorHAnsi" w:hAnsiTheme="minorHAnsi" w:cs="Arial"/>
                <w:color w:val="000000"/>
                <w:sz w:val="12"/>
                <w:szCs w:val="12"/>
                <w:lang w:eastAsia="es-CO"/>
              </w:rPr>
              <w:t>261</w:t>
            </w:r>
            <w:r>
              <w:rPr>
                <w:rFonts w:asciiTheme="minorHAnsi" w:hAnsiTheme="minorHAnsi" w:cs="Arial"/>
                <w:color w:val="000000"/>
                <w:sz w:val="12"/>
                <w:szCs w:val="12"/>
                <w:lang w:eastAsia="es-CO"/>
              </w:rPr>
              <w:t>,</w:t>
            </w:r>
            <w:r w:rsidRPr="00CF67E5">
              <w:rPr>
                <w:rFonts w:asciiTheme="minorHAnsi" w:hAnsiTheme="minorHAnsi" w:cs="Arial"/>
                <w:color w:val="000000"/>
                <w:sz w:val="12"/>
                <w:szCs w:val="12"/>
                <w:lang w:eastAsia="es-CO"/>
              </w:rPr>
              <w:t>493</w:t>
            </w:r>
            <w:r>
              <w:rPr>
                <w:rFonts w:asciiTheme="minorHAnsi" w:hAnsiTheme="minorHAnsi" w:cs="Arial"/>
                <w:color w:val="000000"/>
                <w:sz w:val="12"/>
                <w:szCs w:val="12"/>
                <w:lang w:eastAsia="es-CO"/>
              </w:rPr>
              <w:t>,</w:t>
            </w:r>
            <w:r w:rsidRPr="00CF67E5">
              <w:rPr>
                <w:rFonts w:asciiTheme="minorHAnsi" w:hAnsiTheme="minorHAnsi" w:cs="Arial"/>
                <w:color w:val="000000"/>
                <w:sz w:val="12"/>
                <w:szCs w:val="12"/>
                <w:lang w:eastAsia="es-CO"/>
              </w:rPr>
              <w:t>327</w:t>
            </w:r>
          </w:p>
        </w:tc>
      </w:tr>
      <w:tr w:rsidR="00E75B07" w:rsidRPr="00E75B07" w14:paraId="2B3200D3"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hideMark/>
          </w:tcPr>
          <w:p w14:paraId="302287E1" w14:textId="4C0DDE08"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 xml:space="preserve">Puerto </w:t>
            </w:r>
            <w:r w:rsidRPr="00CB246C">
              <w:rPr>
                <w:rFonts w:asciiTheme="minorHAnsi" w:hAnsiTheme="minorHAnsi"/>
                <w:color w:val="000000"/>
                <w:sz w:val="12"/>
                <w:szCs w:val="12"/>
                <w:lang w:val="es-CO" w:eastAsia="es-CO"/>
              </w:rPr>
              <w:t>R</w:t>
            </w:r>
            <w:r w:rsidRPr="00C32D6B">
              <w:rPr>
                <w:rFonts w:asciiTheme="minorHAnsi" w:hAnsiTheme="minorHAnsi"/>
                <w:color w:val="000000"/>
                <w:sz w:val="12"/>
                <w:szCs w:val="12"/>
                <w:lang w:val="es-CO" w:eastAsia="es-CO"/>
              </w:rPr>
              <w:t>ond</w:t>
            </w:r>
            <w:r w:rsidRPr="00CB246C">
              <w:rPr>
                <w:rFonts w:asciiTheme="minorHAnsi" w:hAnsiTheme="minorHAnsi"/>
                <w:color w:val="000000"/>
                <w:sz w:val="12"/>
                <w:szCs w:val="12"/>
                <w:lang w:val="es-CO" w:eastAsia="es-CO"/>
              </w:rPr>
              <w:t>ó</w:t>
            </w:r>
            <w:r w:rsidRPr="00C32D6B">
              <w:rPr>
                <w:rFonts w:asciiTheme="minorHAnsi" w:hAnsiTheme="minorHAnsi"/>
                <w:color w:val="000000"/>
                <w:sz w:val="12"/>
                <w:szCs w:val="12"/>
                <w:lang w:val="es-CO" w:eastAsia="es-CO"/>
              </w:rPr>
              <w:t>n</w:t>
            </w:r>
            <w:r w:rsidRPr="00CB246C">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37C383A1" w14:textId="1CF2C376"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Tubería de Polietileno de 2 pulg. en Calzada Concreto</w:t>
            </w:r>
          </w:p>
        </w:tc>
        <w:tc>
          <w:tcPr>
            <w:tcW w:w="708" w:type="dxa"/>
            <w:tcBorders>
              <w:top w:val="nil"/>
              <w:left w:val="nil"/>
              <w:bottom w:val="single" w:sz="4" w:space="0" w:color="auto"/>
              <w:right w:val="single" w:sz="4" w:space="0" w:color="auto"/>
            </w:tcBorders>
            <w:shd w:val="clear" w:color="000000" w:fill="FFFFFF"/>
            <w:noWrap/>
            <w:vAlign w:val="center"/>
            <w:hideMark/>
          </w:tcPr>
          <w:p w14:paraId="629D7680" w14:textId="6B330044"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TPE2CO</w:t>
            </w:r>
          </w:p>
        </w:tc>
        <w:tc>
          <w:tcPr>
            <w:tcW w:w="993" w:type="dxa"/>
            <w:tcBorders>
              <w:top w:val="nil"/>
              <w:left w:val="nil"/>
              <w:bottom w:val="single" w:sz="4" w:space="0" w:color="auto"/>
              <w:right w:val="single" w:sz="4" w:space="0" w:color="auto"/>
            </w:tcBorders>
            <w:shd w:val="clear" w:color="000000" w:fill="FFFFFF"/>
            <w:noWrap/>
            <w:vAlign w:val="center"/>
            <w:hideMark/>
          </w:tcPr>
          <w:p w14:paraId="4DD8037C" w14:textId="289BFB21"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97</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542</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505</w:t>
            </w:r>
          </w:p>
        </w:tc>
        <w:tc>
          <w:tcPr>
            <w:tcW w:w="992" w:type="dxa"/>
            <w:tcBorders>
              <w:top w:val="nil"/>
              <w:left w:val="nil"/>
              <w:bottom w:val="single" w:sz="4" w:space="0" w:color="auto"/>
              <w:right w:val="single" w:sz="4" w:space="0" w:color="auto"/>
            </w:tcBorders>
            <w:shd w:val="clear" w:color="000000" w:fill="FFFFFF"/>
            <w:noWrap/>
            <w:vAlign w:val="center"/>
            <w:hideMark/>
          </w:tcPr>
          <w:p w14:paraId="730A96F7" w14:textId="2352B612"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784E89A6" w14:textId="52D5940F"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78039252" w14:textId="16727C38"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66</w:t>
            </w:r>
          </w:p>
        </w:tc>
        <w:tc>
          <w:tcPr>
            <w:tcW w:w="482" w:type="dxa"/>
            <w:tcBorders>
              <w:top w:val="nil"/>
              <w:left w:val="nil"/>
              <w:bottom w:val="single" w:sz="4" w:space="0" w:color="auto"/>
              <w:right w:val="single" w:sz="4" w:space="0" w:color="auto"/>
            </w:tcBorders>
            <w:shd w:val="clear" w:color="000000" w:fill="FFFFFF"/>
            <w:noWrap/>
            <w:vAlign w:val="center"/>
            <w:hideMark/>
          </w:tcPr>
          <w:p w14:paraId="3C115F15" w14:textId="7639248D"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17975E2" w14:textId="62A72D4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2BAC1CFE" w14:textId="6385F8B8"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4E11777" w14:textId="11D4A952"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4A4DF161" w14:textId="13C4A2F2"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63</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987</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883</w:t>
            </w:r>
          </w:p>
        </w:tc>
      </w:tr>
      <w:tr w:rsidR="00E75B07" w:rsidRPr="00E75B07" w14:paraId="28A8E07B"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hideMark/>
          </w:tcPr>
          <w:p w14:paraId="38567412" w14:textId="1BDAAF4B"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 xml:space="preserve">Puerto </w:t>
            </w:r>
            <w:r w:rsidRPr="00CB246C">
              <w:rPr>
                <w:rFonts w:asciiTheme="minorHAnsi" w:hAnsiTheme="minorHAnsi"/>
                <w:color w:val="000000"/>
                <w:sz w:val="12"/>
                <w:szCs w:val="12"/>
                <w:lang w:val="es-CO" w:eastAsia="es-CO"/>
              </w:rPr>
              <w:t>R</w:t>
            </w:r>
            <w:r w:rsidRPr="00C32D6B">
              <w:rPr>
                <w:rFonts w:asciiTheme="minorHAnsi" w:hAnsiTheme="minorHAnsi"/>
                <w:color w:val="000000"/>
                <w:sz w:val="12"/>
                <w:szCs w:val="12"/>
                <w:lang w:val="es-CO" w:eastAsia="es-CO"/>
              </w:rPr>
              <w:t>ond</w:t>
            </w:r>
            <w:r w:rsidRPr="00CB246C">
              <w:rPr>
                <w:rFonts w:asciiTheme="minorHAnsi" w:hAnsiTheme="minorHAnsi"/>
                <w:color w:val="000000"/>
                <w:sz w:val="12"/>
                <w:szCs w:val="12"/>
                <w:lang w:val="es-CO" w:eastAsia="es-CO"/>
              </w:rPr>
              <w:t>ó</w:t>
            </w:r>
            <w:r w:rsidRPr="00C32D6B">
              <w:rPr>
                <w:rFonts w:asciiTheme="minorHAnsi" w:hAnsiTheme="minorHAnsi"/>
                <w:color w:val="000000"/>
                <w:sz w:val="12"/>
                <w:szCs w:val="12"/>
                <w:lang w:val="es-CO" w:eastAsia="es-CO"/>
              </w:rPr>
              <w:t>n</w:t>
            </w:r>
            <w:r w:rsidRPr="00CB246C">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67AFB313" w14:textId="57B34B00"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Tubería de Polietileno de 2 pulg. en Zona Verde</w:t>
            </w:r>
          </w:p>
        </w:tc>
        <w:tc>
          <w:tcPr>
            <w:tcW w:w="708" w:type="dxa"/>
            <w:tcBorders>
              <w:top w:val="nil"/>
              <w:left w:val="nil"/>
              <w:bottom w:val="single" w:sz="4" w:space="0" w:color="auto"/>
              <w:right w:val="single" w:sz="4" w:space="0" w:color="auto"/>
            </w:tcBorders>
            <w:shd w:val="clear" w:color="000000" w:fill="FFFFFF"/>
            <w:noWrap/>
            <w:vAlign w:val="center"/>
            <w:hideMark/>
          </w:tcPr>
          <w:p w14:paraId="5A75C641" w14:textId="0954BDB3"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TPE2ZV</w:t>
            </w:r>
          </w:p>
        </w:tc>
        <w:tc>
          <w:tcPr>
            <w:tcW w:w="993" w:type="dxa"/>
            <w:tcBorders>
              <w:top w:val="nil"/>
              <w:left w:val="nil"/>
              <w:bottom w:val="single" w:sz="4" w:space="0" w:color="auto"/>
              <w:right w:val="single" w:sz="4" w:space="0" w:color="auto"/>
            </w:tcBorders>
            <w:shd w:val="clear" w:color="000000" w:fill="FFFFFF"/>
            <w:noWrap/>
            <w:vAlign w:val="center"/>
            <w:hideMark/>
          </w:tcPr>
          <w:p w14:paraId="73438A18" w14:textId="70A397EE"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36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981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675</w:t>
            </w:r>
          </w:p>
        </w:tc>
        <w:tc>
          <w:tcPr>
            <w:tcW w:w="992" w:type="dxa"/>
            <w:tcBorders>
              <w:top w:val="nil"/>
              <w:left w:val="nil"/>
              <w:bottom w:val="single" w:sz="4" w:space="0" w:color="auto"/>
              <w:right w:val="single" w:sz="4" w:space="0" w:color="auto"/>
            </w:tcBorders>
            <w:shd w:val="clear" w:color="000000" w:fill="FFFFFF"/>
            <w:noWrap/>
            <w:vAlign w:val="center"/>
            <w:hideMark/>
          </w:tcPr>
          <w:p w14:paraId="0115BCCC" w14:textId="1B42C2F2"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39F89E2C" w14:textId="33D7059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11D8E371" w14:textId="3BC34B91"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45</w:t>
            </w:r>
          </w:p>
        </w:tc>
        <w:tc>
          <w:tcPr>
            <w:tcW w:w="482" w:type="dxa"/>
            <w:tcBorders>
              <w:top w:val="nil"/>
              <w:left w:val="nil"/>
              <w:bottom w:val="single" w:sz="4" w:space="0" w:color="auto"/>
              <w:right w:val="single" w:sz="4" w:space="0" w:color="auto"/>
            </w:tcBorders>
            <w:shd w:val="clear" w:color="000000" w:fill="FFFFFF"/>
            <w:noWrap/>
            <w:vAlign w:val="center"/>
            <w:hideMark/>
          </w:tcPr>
          <w:p w14:paraId="489A22BE" w14:textId="0AC19F26"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5C33B1CE" w14:textId="32A892C2"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4639236C" w14:textId="59669FC5"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1910BC2E" w14:textId="5C879F4F"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320FF14D" w14:textId="74F6D675"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53</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623</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428</w:t>
            </w:r>
          </w:p>
        </w:tc>
      </w:tr>
      <w:tr w:rsidR="00E75B07" w:rsidRPr="00E75B07" w14:paraId="737FC5D8"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hideMark/>
          </w:tcPr>
          <w:p w14:paraId="71B8896D" w14:textId="649A73C8"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 xml:space="preserve">Puerto </w:t>
            </w:r>
            <w:r w:rsidRPr="00CB246C">
              <w:rPr>
                <w:rFonts w:asciiTheme="minorHAnsi" w:hAnsiTheme="minorHAnsi"/>
                <w:color w:val="000000"/>
                <w:sz w:val="12"/>
                <w:szCs w:val="12"/>
                <w:lang w:val="es-CO" w:eastAsia="es-CO"/>
              </w:rPr>
              <w:t>R</w:t>
            </w:r>
            <w:r w:rsidRPr="00C32D6B">
              <w:rPr>
                <w:rFonts w:asciiTheme="minorHAnsi" w:hAnsiTheme="minorHAnsi"/>
                <w:color w:val="000000"/>
                <w:sz w:val="12"/>
                <w:szCs w:val="12"/>
                <w:lang w:val="es-CO" w:eastAsia="es-CO"/>
              </w:rPr>
              <w:t>ond</w:t>
            </w:r>
            <w:r w:rsidRPr="00CB246C">
              <w:rPr>
                <w:rFonts w:asciiTheme="minorHAnsi" w:hAnsiTheme="minorHAnsi"/>
                <w:color w:val="000000"/>
                <w:sz w:val="12"/>
                <w:szCs w:val="12"/>
                <w:lang w:val="es-CO" w:eastAsia="es-CO"/>
              </w:rPr>
              <w:t>ó</w:t>
            </w:r>
            <w:r w:rsidRPr="00C32D6B">
              <w:rPr>
                <w:rFonts w:asciiTheme="minorHAnsi" w:hAnsiTheme="minorHAnsi"/>
                <w:color w:val="000000"/>
                <w:sz w:val="12"/>
                <w:szCs w:val="12"/>
                <w:lang w:val="es-CO" w:eastAsia="es-CO"/>
              </w:rPr>
              <w:t>n</w:t>
            </w:r>
            <w:r w:rsidRPr="00CB246C">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4F7D0405" w14:textId="43012E96"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Tubería de Polietileno de 3 pulg. en Calzada Concreto</w:t>
            </w:r>
          </w:p>
        </w:tc>
        <w:tc>
          <w:tcPr>
            <w:tcW w:w="708" w:type="dxa"/>
            <w:tcBorders>
              <w:top w:val="nil"/>
              <w:left w:val="nil"/>
              <w:bottom w:val="single" w:sz="4" w:space="0" w:color="auto"/>
              <w:right w:val="single" w:sz="4" w:space="0" w:color="auto"/>
            </w:tcBorders>
            <w:shd w:val="clear" w:color="000000" w:fill="FFFFFF"/>
            <w:noWrap/>
            <w:vAlign w:val="center"/>
            <w:hideMark/>
          </w:tcPr>
          <w:p w14:paraId="0A10238A" w14:textId="02B76BA4"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TPE3CO</w:t>
            </w:r>
          </w:p>
        </w:tc>
        <w:tc>
          <w:tcPr>
            <w:tcW w:w="993" w:type="dxa"/>
            <w:tcBorders>
              <w:top w:val="nil"/>
              <w:left w:val="nil"/>
              <w:bottom w:val="single" w:sz="4" w:space="0" w:color="auto"/>
              <w:right w:val="single" w:sz="4" w:space="0" w:color="auto"/>
            </w:tcBorders>
            <w:shd w:val="clear" w:color="000000" w:fill="FFFFFF"/>
            <w:noWrap/>
            <w:vAlign w:val="center"/>
            <w:hideMark/>
          </w:tcPr>
          <w:p w14:paraId="283011F1" w14:textId="7A5D932A"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134</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316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717</w:t>
            </w:r>
          </w:p>
        </w:tc>
        <w:tc>
          <w:tcPr>
            <w:tcW w:w="992" w:type="dxa"/>
            <w:tcBorders>
              <w:top w:val="nil"/>
              <w:left w:val="nil"/>
              <w:bottom w:val="single" w:sz="4" w:space="0" w:color="auto"/>
              <w:right w:val="single" w:sz="4" w:space="0" w:color="auto"/>
            </w:tcBorders>
            <w:shd w:val="clear" w:color="000000" w:fill="FFFFFF"/>
            <w:noWrap/>
            <w:vAlign w:val="center"/>
            <w:hideMark/>
          </w:tcPr>
          <w:p w14:paraId="572D15DA" w14:textId="7EE3586F"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77AC3B16" w14:textId="7BC21ADA"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2563B49A" w14:textId="27324E14"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40</w:t>
            </w:r>
          </w:p>
        </w:tc>
        <w:tc>
          <w:tcPr>
            <w:tcW w:w="482" w:type="dxa"/>
            <w:tcBorders>
              <w:top w:val="nil"/>
              <w:left w:val="nil"/>
              <w:bottom w:val="single" w:sz="4" w:space="0" w:color="auto"/>
              <w:right w:val="single" w:sz="4" w:space="0" w:color="auto"/>
            </w:tcBorders>
            <w:shd w:val="clear" w:color="000000" w:fill="FFFFFF"/>
            <w:noWrap/>
            <w:vAlign w:val="center"/>
            <w:hideMark/>
          </w:tcPr>
          <w:p w14:paraId="7D144A4A" w14:textId="10D2AAEB"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E72EAA1" w14:textId="2E59EE8D"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699FCBC6" w14:textId="5DB33C35"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325947FE" w14:textId="316CFDE4"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262BA5AE" w14:textId="014EA95A"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53</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458</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053</w:t>
            </w:r>
          </w:p>
        </w:tc>
      </w:tr>
      <w:tr w:rsidR="00E75B07" w:rsidRPr="00E75B07" w14:paraId="39FD9170"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hideMark/>
          </w:tcPr>
          <w:p w14:paraId="07D5F42C" w14:textId="27A07C51"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 xml:space="preserve">Puerto </w:t>
            </w:r>
            <w:r w:rsidRPr="00CB246C">
              <w:rPr>
                <w:rFonts w:asciiTheme="minorHAnsi" w:hAnsiTheme="minorHAnsi"/>
                <w:color w:val="000000"/>
                <w:sz w:val="12"/>
                <w:szCs w:val="12"/>
                <w:lang w:val="es-CO" w:eastAsia="es-CO"/>
              </w:rPr>
              <w:t>R</w:t>
            </w:r>
            <w:r w:rsidRPr="00C32D6B">
              <w:rPr>
                <w:rFonts w:asciiTheme="minorHAnsi" w:hAnsiTheme="minorHAnsi"/>
                <w:color w:val="000000"/>
                <w:sz w:val="12"/>
                <w:szCs w:val="12"/>
                <w:lang w:val="es-CO" w:eastAsia="es-CO"/>
              </w:rPr>
              <w:t>ond</w:t>
            </w:r>
            <w:r w:rsidRPr="00CB246C">
              <w:rPr>
                <w:rFonts w:asciiTheme="minorHAnsi" w:hAnsiTheme="minorHAnsi"/>
                <w:color w:val="000000"/>
                <w:sz w:val="12"/>
                <w:szCs w:val="12"/>
                <w:lang w:val="es-CO" w:eastAsia="es-CO"/>
              </w:rPr>
              <w:t>ó</w:t>
            </w:r>
            <w:r w:rsidRPr="00C32D6B">
              <w:rPr>
                <w:rFonts w:asciiTheme="minorHAnsi" w:hAnsiTheme="minorHAnsi"/>
                <w:color w:val="000000"/>
                <w:sz w:val="12"/>
                <w:szCs w:val="12"/>
                <w:lang w:val="es-CO" w:eastAsia="es-CO"/>
              </w:rPr>
              <w:t>n</w:t>
            </w:r>
            <w:r w:rsidRPr="00CB246C">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3604E379" w14:textId="317D9EE0"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Tubería de Polietileno de 3 pulg. en Zona Verde</w:t>
            </w:r>
          </w:p>
        </w:tc>
        <w:tc>
          <w:tcPr>
            <w:tcW w:w="708" w:type="dxa"/>
            <w:tcBorders>
              <w:top w:val="nil"/>
              <w:left w:val="nil"/>
              <w:bottom w:val="single" w:sz="4" w:space="0" w:color="auto"/>
              <w:right w:val="single" w:sz="4" w:space="0" w:color="auto"/>
            </w:tcBorders>
            <w:shd w:val="clear" w:color="000000" w:fill="FFFFFF"/>
            <w:noWrap/>
            <w:vAlign w:val="center"/>
            <w:hideMark/>
          </w:tcPr>
          <w:p w14:paraId="7497683A" w14:textId="558071AD"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TPE3ZV</w:t>
            </w:r>
          </w:p>
        </w:tc>
        <w:tc>
          <w:tcPr>
            <w:tcW w:w="993" w:type="dxa"/>
            <w:tcBorders>
              <w:top w:val="nil"/>
              <w:left w:val="nil"/>
              <w:bottom w:val="single" w:sz="4" w:space="0" w:color="auto"/>
              <w:right w:val="single" w:sz="4" w:space="0" w:color="auto"/>
            </w:tcBorders>
            <w:shd w:val="clear" w:color="000000" w:fill="FFFFFF"/>
            <w:noWrap/>
            <w:vAlign w:val="center"/>
            <w:hideMark/>
          </w:tcPr>
          <w:p w14:paraId="6F868003" w14:textId="01A63ED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61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048</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707</w:t>
            </w:r>
          </w:p>
        </w:tc>
        <w:tc>
          <w:tcPr>
            <w:tcW w:w="992" w:type="dxa"/>
            <w:tcBorders>
              <w:top w:val="nil"/>
              <w:left w:val="nil"/>
              <w:bottom w:val="single" w:sz="4" w:space="0" w:color="auto"/>
              <w:right w:val="single" w:sz="4" w:space="0" w:color="auto"/>
            </w:tcBorders>
            <w:shd w:val="clear" w:color="000000" w:fill="FFFFFF"/>
            <w:noWrap/>
            <w:vAlign w:val="center"/>
            <w:hideMark/>
          </w:tcPr>
          <w:p w14:paraId="15E9F88A" w14:textId="7C50E15A"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4BF08CF1" w14:textId="14D0D2E1"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000000" w:fill="FFFFFF"/>
            <w:noWrap/>
            <w:vAlign w:val="center"/>
            <w:hideMark/>
          </w:tcPr>
          <w:p w14:paraId="665BC5FA" w14:textId="6149E81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90</w:t>
            </w:r>
          </w:p>
        </w:tc>
        <w:tc>
          <w:tcPr>
            <w:tcW w:w="482" w:type="dxa"/>
            <w:tcBorders>
              <w:top w:val="nil"/>
              <w:left w:val="nil"/>
              <w:bottom w:val="single" w:sz="4" w:space="0" w:color="auto"/>
              <w:right w:val="single" w:sz="4" w:space="0" w:color="auto"/>
            </w:tcBorders>
            <w:shd w:val="clear" w:color="000000" w:fill="FFFFFF"/>
            <w:noWrap/>
            <w:vAlign w:val="center"/>
            <w:hideMark/>
          </w:tcPr>
          <w:p w14:paraId="69C6EC26" w14:textId="7E1A4832"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F5E4FF7" w14:textId="1EAF0E73"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302E6842" w14:textId="3231C6FF"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7F628849" w14:textId="6FDBE7B1"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02135055" w14:textId="580377C6"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54</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943</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837</w:t>
            </w:r>
          </w:p>
        </w:tc>
      </w:tr>
      <w:tr w:rsidR="00E75B07" w:rsidRPr="00E75B07" w14:paraId="23287E14"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hideMark/>
          </w:tcPr>
          <w:p w14:paraId="4FC1573F" w14:textId="43214014"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 xml:space="preserve">Puerto </w:t>
            </w:r>
            <w:r w:rsidRPr="00CB246C">
              <w:rPr>
                <w:rFonts w:asciiTheme="minorHAnsi" w:hAnsiTheme="minorHAnsi"/>
                <w:color w:val="000000"/>
                <w:sz w:val="12"/>
                <w:szCs w:val="12"/>
                <w:lang w:val="es-CO" w:eastAsia="es-CO"/>
              </w:rPr>
              <w:t>R</w:t>
            </w:r>
            <w:r w:rsidRPr="00C32D6B">
              <w:rPr>
                <w:rFonts w:asciiTheme="minorHAnsi" w:hAnsiTheme="minorHAnsi"/>
                <w:color w:val="000000"/>
                <w:sz w:val="12"/>
                <w:szCs w:val="12"/>
                <w:lang w:val="es-CO" w:eastAsia="es-CO"/>
              </w:rPr>
              <w:t>ond</w:t>
            </w:r>
            <w:r w:rsidRPr="00CB246C">
              <w:rPr>
                <w:rFonts w:asciiTheme="minorHAnsi" w:hAnsiTheme="minorHAnsi"/>
                <w:color w:val="000000"/>
                <w:sz w:val="12"/>
                <w:szCs w:val="12"/>
                <w:lang w:val="es-CO" w:eastAsia="es-CO"/>
              </w:rPr>
              <w:t>ó</w:t>
            </w:r>
            <w:r w:rsidRPr="00C32D6B">
              <w:rPr>
                <w:rFonts w:asciiTheme="minorHAnsi" w:hAnsiTheme="minorHAnsi"/>
                <w:color w:val="000000"/>
                <w:sz w:val="12"/>
                <w:szCs w:val="12"/>
                <w:lang w:val="es-CO" w:eastAsia="es-CO"/>
              </w:rPr>
              <w:t>n</w:t>
            </w:r>
            <w:r w:rsidRPr="00CB246C">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473CE966" w14:textId="784EBB73"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Tubería de Polietileno de 3/4 pulg. en Calzada Concreto</w:t>
            </w:r>
          </w:p>
        </w:tc>
        <w:tc>
          <w:tcPr>
            <w:tcW w:w="708" w:type="dxa"/>
            <w:tcBorders>
              <w:top w:val="nil"/>
              <w:left w:val="nil"/>
              <w:bottom w:val="single" w:sz="4" w:space="0" w:color="auto"/>
              <w:right w:val="single" w:sz="4" w:space="0" w:color="auto"/>
            </w:tcBorders>
            <w:shd w:val="clear" w:color="000000" w:fill="FFFFFF"/>
            <w:noWrap/>
            <w:vAlign w:val="center"/>
            <w:hideMark/>
          </w:tcPr>
          <w:p w14:paraId="06D2BBE9" w14:textId="0E0902C3"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TPE3/4CO</w:t>
            </w:r>
          </w:p>
        </w:tc>
        <w:tc>
          <w:tcPr>
            <w:tcW w:w="993" w:type="dxa"/>
            <w:tcBorders>
              <w:top w:val="nil"/>
              <w:left w:val="nil"/>
              <w:bottom w:val="single" w:sz="4" w:space="0" w:color="auto"/>
              <w:right w:val="single" w:sz="4" w:space="0" w:color="auto"/>
            </w:tcBorders>
            <w:shd w:val="clear" w:color="000000" w:fill="FFFFFF"/>
            <w:noWrap/>
            <w:vAlign w:val="center"/>
            <w:hideMark/>
          </w:tcPr>
          <w:p w14:paraId="5D7F828E" w14:textId="654634A9"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82</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550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532</w:t>
            </w:r>
          </w:p>
        </w:tc>
        <w:tc>
          <w:tcPr>
            <w:tcW w:w="992" w:type="dxa"/>
            <w:tcBorders>
              <w:top w:val="nil"/>
              <w:left w:val="nil"/>
              <w:bottom w:val="single" w:sz="4" w:space="0" w:color="auto"/>
              <w:right w:val="single" w:sz="4" w:space="0" w:color="auto"/>
            </w:tcBorders>
            <w:shd w:val="clear" w:color="000000" w:fill="FFFFFF"/>
            <w:noWrap/>
            <w:vAlign w:val="center"/>
            <w:hideMark/>
          </w:tcPr>
          <w:p w14:paraId="7FC0622A" w14:textId="6176E061"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1282EAA2" w14:textId="70CC0C85"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Secundaria</w:t>
            </w:r>
          </w:p>
        </w:tc>
        <w:tc>
          <w:tcPr>
            <w:tcW w:w="481" w:type="dxa"/>
            <w:tcBorders>
              <w:top w:val="nil"/>
              <w:left w:val="nil"/>
              <w:bottom w:val="single" w:sz="4" w:space="0" w:color="auto"/>
              <w:right w:val="single" w:sz="4" w:space="0" w:color="auto"/>
            </w:tcBorders>
            <w:shd w:val="clear" w:color="000000" w:fill="FFFFFF"/>
            <w:noWrap/>
            <w:vAlign w:val="center"/>
            <w:hideMark/>
          </w:tcPr>
          <w:p w14:paraId="4370089E" w14:textId="679F87F0"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14</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13</w:t>
            </w:r>
          </w:p>
        </w:tc>
        <w:tc>
          <w:tcPr>
            <w:tcW w:w="482" w:type="dxa"/>
            <w:tcBorders>
              <w:top w:val="nil"/>
              <w:left w:val="nil"/>
              <w:bottom w:val="single" w:sz="4" w:space="0" w:color="auto"/>
              <w:right w:val="single" w:sz="4" w:space="0" w:color="auto"/>
            </w:tcBorders>
            <w:shd w:val="clear" w:color="000000" w:fill="FFFFFF"/>
            <w:noWrap/>
            <w:vAlign w:val="center"/>
            <w:hideMark/>
          </w:tcPr>
          <w:p w14:paraId="3C075EFB" w14:textId="5BA31093"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01D384E6" w14:textId="6D21651C"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2A9E2A7F" w14:textId="2FA98A62"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10D113CC" w14:textId="17937E4E"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3FF1326E" w14:textId="32D53A1B"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166</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191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369</w:t>
            </w:r>
          </w:p>
        </w:tc>
      </w:tr>
      <w:tr w:rsidR="00E75B07" w:rsidRPr="00E75B07" w14:paraId="539DD339" w14:textId="77777777" w:rsidTr="001C24EC">
        <w:trPr>
          <w:trHeight w:val="300"/>
        </w:trPr>
        <w:tc>
          <w:tcPr>
            <w:tcW w:w="846" w:type="dxa"/>
            <w:tcBorders>
              <w:top w:val="nil"/>
              <w:left w:val="single" w:sz="4" w:space="0" w:color="auto"/>
              <w:bottom w:val="single" w:sz="4" w:space="0" w:color="auto"/>
              <w:right w:val="single" w:sz="4" w:space="0" w:color="auto"/>
            </w:tcBorders>
            <w:shd w:val="clear" w:color="000000" w:fill="FFFFFF"/>
            <w:noWrap/>
            <w:hideMark/>
          </w:tcPr>
          <w:p w14:paraId="6379901E" w14:textId="488CB333"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 xml:space="preserve">Puerto </w:t>
            </w:r>
            <w:r w:rsidRPr="00CB246C">
              <w:rPr>
                <w:rFonts w:asciiTheme="minorHAnsi" w:hAnsiTheme="minorHAnsi"/>
                <w:color w:val="000000"/>
                <w:sz w:val="12"/>
                <w:szCs w:val="12"/>
                <w:lang w:val="es-CO" w:eastAsia="es-CO"/>
              </w:rPr>
              <w:t>R</w:t>
            </w:r>
            <w:r w:rsidRPr="00C32D6B">
              <w:rPr>
                <w:rFonts w:asciiTheme="minorHAnsi" w:hAnsiTheme="minorHAnsi"/>
                <w:color w:val="000000"/>
                <w:sz w:val="12"/>
                <w:szCs w:val="12"/>
                <w:lang w:val="es-CO" w:eastAsia="es-CO"/>
              </w:rPr>
              <w:t>ond</w:t>
            </w:r>
            <w:r w:rsidRPr="00CB246C">
              <w:rPr>
                <w:rFonts w:asciiTheme="minorHAnsi" w:hAnsiTheme="minorHAnsi"/>
                <w:color w:val="000000"/>
                <w:sz w:val="12"/>
                <w:szCs w:val="12"/>
                <w:lang w:val="es-CO" w:eastAsia="es-CO"/>
              </w:rPr>
              <w:t>ó</w:t>
            </w:r>
            <w:r w:rsidRPr="00C32D6B">
              <w:rPr>
                <w:rFonts w:asciiTheme="minorHAnsi" w:hAnsiTheme="minorHAnsi"/>
                <w:color w:val="000000"/>
                <w:sz w:val="12"/>
                <w:szCs w:val="12"/>
                <w:lang w:val="es-CO" w:eastAsia="es-CO"/>
              </w:rPr>
              <w:t>n</w:t>
            </w:r>
            <w:r w:rsidRPr="00CB246C">
              <w:rPr>
                <w:rFonts w:asciiTheme="minorHAnsi" w:hAnsiTheme="minorHAnsi"/>
                <w:color w:val="000000"/>
                <w:sz w:val="12"/>
                <w:szCs w:val="12"/>
                <w:lang w:val="es-CO" w:eastAsia="es-CO"/>
              </w:rPr>
              <w:t xml:space="preserve"> - </w:t>
            </w:r>
            <w:r w:rsidRPr="00C32D6B">
              <w:rPr>
                <w:rFonts w:asciiTheme="minorHAnsi" w:hAnsiTheme="minorHAnsi"/>
                <w:color w:val="000000"/>
                <w:sz w:val="12"/>
                <w:szCs w:val="12"/>
                <w:lang w:val="es-CO" w:eastAsia="es-CO"/>
              </w:rPr>
              <w:t>Arauca</w:t>
            </w:r>
          </w:p>
        </w:tc>
        <w:tc>
          <w:tcPr>
            <w:tcW w:w="1843" w:type="dxa"/>
            <w:tcBorders>
              <w:top w:val="nil"/>
              <w:left w:val="nil"/>
              <w:bottom w:val="single" w:sz="4" w:space="0" w:color="auto"/>
              <w:right w:val="single" w:sz="4" w:space="0" w:color="auto"/>
            </w:tcBorders>
            <w:shd w:val="clear" w:color="000000" w:fill="FFFFFF"/>
            <w:noWrap/>
            <w:vAlign w:val="center"/>
            <w:hideMark/>
          </w:tcPr>
          <w:p w14:paraId="499ABA58" w14:textId="00AA88BE"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Tubería de Polietileno de 3/4 pulg. en Zona Verde</w:t>
            </w:r>
          </w:p>
        </w:tc>
        <w:tc>
          <w:tcPr>
            <w:tcW w:w="708" w:type="dxa"/>
            <w:tcBorders>
              <w:top w:val="nil"/>
              <w:left w:val="nil"/>
              <w:bottom w:val="single" w:sz="4" w:space="0" w:color="auto"/>
              <w:right w:val="single" w:sz="4" w:space="0" w:color="auto"/>
            </w:tcBorders>
            <w:shd w:val="clear" w:color="000000" w:fill="FFFFFF"/>
            <w:noWrap/>
            <w:vAlign w:val="center"/>
            <w:hideMark/>
          </w:tcPr>
          <w:p w14:paraId="4FEBADF1" w14:textId="7A655E9C"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TPE3/4ZV</w:t>
            </w:r>
          </w:p>
        </w:tc>
        <w:tc>
          <w:tcPr>
            <w:tcW w:w="993" w:type="dxa"/>
            <w:tcBorders>
              <w:top w:val="nil"/>
              <w:left w:val="nil"/>
              <w:bottom w:val="single" w:sz="4" w:space="0" w:color="auto"/>
              <w:right w:val="single" w:sz="4" w:space="0" w:color="auto"/>
            </w:tcBorders>
            <w:shd w:val="clear" w:color="000000" w:fill="FFFFFF"/>
            <w:noWrap/>
            <w:vAlign w:val="center"/>
            <w:hideMark/>
          </w:tcPr>
          <w:p w14:paraId="1F7CC694" w14:textId="2A0BF78B"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21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295</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183</w:t>
            </w:r>
          </w:p>
        </w:tc>
        <w:tc>
          <w:tcPr>
            <w:tcW w:w="992" w:type="dxa"/>
            <w:tcBorders>
              <w:top w:val="nil"/>
              <w:left w:val="nil"/>
              <w:bottom w:val="single" w:sz="4" w:space="0" w:color="auto"/>
              <w:right w:val="single" w:sz="4" w:space="0" w:color="auto"/>
            </w:tcBorders>
            <w:shd w:val="clear" w:color="000000" w:fill="FFFFFF"/>
            <w:noWrap/>
            <w:vAlign w:val="center"/>
            <w:hideMark/>
          </w:tcPr>
          <w:p w14:paraId="10DACEF2" w14:textId="5FE1F8B3"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3541CFB7" w14:textId="03DC4535"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Secundaria</w:t>
            </w:r>
          </w:p>
        </w:tc>
        <w:tc>
          <w:tcPr>
            <w:tcW w:w="481" w:type="dxa"/>
            <w:tcBorders>
              <w:top w:val="nil"/>
              <w:left w:val="nil"/>
              <w:bottom w:val="single" w:sz="4" w:space="0" w:color="auto"/>
              <w:right w:val="single" w:sz="4" w:space="0" w:color="auto"/>
            </w:tcBorders>
            <w:shd w:val="clear" w:color="000000" w:fill="FFFFFF"/>
            <w:noWrap/>
            <w:vAlign w:val="center"/>
            <w:hideMark/>
          </w:tcPr>
          <w:p w14:paraId="38CA62FE" w14:textId="175CC2FA"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32</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90</w:t>
            </w:r>
          </w:p>
        </w:tc>
        <w:tc>
          <w:tcPr>
            <w:tcW w:w="482" w:type="dxa"/>
            <w:tcBorders>
              <w:top w:val="nil"/>
              <w:left w:val="nil"/>
              <w:bottom w:val="single" w:sz="4" w:space="0" w:color="auto"/>
              <w:right w:val="single" w:sz="4" w:space="0" w:color="auto"/>
            </w:tcBorders>
            <w:shd w:val="clear" w:color="000000" w:fill="FFFFFF"/>
            <w:noWrap/>
            <w:vAlign w:val="center"/>
            <w:hideMark/>
          </w:tcPr>
          <w:p w14:paraId="47447700" w14:textId="7D7090E0"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289614D7" w14:textId="6CDFF58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20AA4DC8" w14:textId="00029856"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000000" w:fill="FFFFFF"/>
            <w:noWrap/>
            <w:vAlign w:val="center"/>
            <w:hideMark/>
          </w:tcPr>
          <w:p w14:paraId="4076A4AF" w14:textId="122A6F57"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w:t>
            </w:r>
          </w:p>
        </w:tc>
        <w:tc>
          <w:tcPr>
            <w:tcW w:w="988" w:type="dxa"/>
            <w:tcBorders>
              <w:top w:val="nil"/>
              <w:left w:val="nil"/>
              <w:bottom w:val="single" w:sz="4" w:space="0" w:color="auto"/>
              <w:right w:val="single" w:sz="4" w:space="0" w:color="auto"/>
            </w:tcBorders>
            <w:shd w:val="clear" w:color="000000" w:fill="FFFFFF"/>
            <w:noWrap/>
            <w:vAlign w:val="center"/>
            <w:hideMark/>
          </w:tcPr>
          <w:p w14:paraId="22989BCD" w14:textId="38AF73FB" w:rsidR="00E75B07" w:rsidRPr="00C32D6B" w:rsidRDefault="00E75B07" w:rsidP="00E75B07">
            <w:pPr>
              <w:ind w:left="0"/>
              <w:jc w:val="center"/>
              <w:rPr>
                <w:rFonts w:asciiTheme="minorHAnsi" w:hAnsiTheme="minorHAnsi"/>
                <w:color w:val="000000"/>
                <w:sz w:val="12"/>
                <w:szCs w:val="12"/>
                <w:lang w:val="es-CO" w:eastAsia="es-CO"/>
              </w:rPr>
            </w:pPr>
            <w:r w:rsidRPr="00C32D6B">
              <w:rPr>
                <w:rFonts w:asciiTheme="minorHAnsi" w:hAnsiTheme="minorHAnsi"/>
                <w:color w:val="000000"/>
                <w:sz w:val="12"/>
                <w:szCs w:val="12"/>
                <w:lang w:val="es-CO" w:eastAsia="es-CO"/>
              </w:rPr>
              <w:t>700</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611</w:t>
            </w:r>
            <w:r w:rsidR="00454A3B">
              <w:rPr>
                <w:rFonts w:asciiTheme="minorHAnsi" w:hAnsiTheme="minorHAnsi"/>
                <w:color w:val="000000"/>
                <w:sz w:val="12"/>
                <w:szCs w:val="12"/>
                <w:lang w:val="es-CO" w:eastAsia="es-CO"/>
              </w:rPr>
              <w:t>,</w:t>
            </w:r>
            <w:r w:rsidRPr="00C32D6B">
              <w:rPr>
                <w:rFonts w:asciiTheme="minorHAnsi" w:hAnsiTheme="minorHAnsi"/>
                <w:color w:val="000000"/>
                <w:sz w:val="12"/>
                <w:szCs w:val="12"/>
                <w:lang w:val="es-CO" w:eastAsia="es-CO"/>
              </w:rPr>
              <w:t>507</w:t>
            </w:r>
          </w:p>
        </w:tc>
      </w:tr>
    </w:tbl>
    <w:p w14:paraId="521DE114" w14:textId="5AA40009"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(Valores expresados en pesos de</w:t>
      </w:r>
      <w:r w:rsidR="00BA38BF">
        <w:rPr>
          <w:rFonts w:ascii="Bookman Old Style" w:hAnsi="Bookman Old Style" w:cs="Arial"/>
          <w:bCs/>
          <w:sz w:val="20"/>
          <w:szCs w:val="20"/>
        </w:rPr>
        <w:t>l</w:t>
      </w:r>
      <w:r w:rsidRPr="00B20813">
        <w:rPr>
          <w:rFonts w:ascii="Bookman Old Style" w:hAnsi="Bookman Old Style" w:cs="Arial"/>
          <w:bCs/>
          <w:sz w:val="20"/>
          <w:szCs w:val="20"/>
        </w:rPr>
        <w:t xml:space="preserve"> 31 de diciembre de </w:t>
      </w:r>
      <w:r w:rsidR="00934F43" w:rsidRPr="00B20813">
        <w:rPr>
          <w:rFonts w:ascii="Bookman Old Style" w:hAnsi="Bookman Old Style" w:cs="Arial"/>
          <w:bCs/>
          <w:sz w:val="20"/>
          <w:szCs w:val="20"/>
        </w:rPr>
        <w:t>20</w:t>
      </w:r>
      <w:r w:rsidR="00145C31">
        <w:rPr>
          <w:rFonts w:ascii="Bookman Old Style" w:hAnsi="Bookman Old Style" w:cs="Arial"/>
          <w:bCs/>
          <w:sz w:val="20"/>
          <w:szCs w:val="20"/>
        </w:rPr>
        <w:t>20</w:t>
      </w:r>
      <w:r w:rsidRPr="00B20813">
        <w:rPr>
          <w:rFonts w:ascii="Bookman Old Style" w:hAnsi="Bookman Old Style" w:cs="Arial"/>
          <w:bCs/>
          <w:sz w:val="20"/>
          <w:szCs w:val="20"/>
        </w:rPr>
        <w:t>)</w:t>
      </w:r>
    </w:p>
    <w:p w14:paraId="5F508D69" w14:textId="3A6F660F" w:rsidR="00273C2C" w:rsidRDefault="00273C2C" w:rsidP="00341E8F">
      <w:pPr>
        <w:widowControl w:val="0"/>
        <w:adjustRightInd w:val="0"/>
        <w:ind w:left="0"/>
        <w:jc w:val="center"/>
        <w:rPr>
          <w:rFonts w:ascii="Bookman Old Style" w:hAnsi="Bookman Old Style" w:cs="Arial"/>
          <w:bCs/>
          <w:sz w:val="20"/>
        </w:rPr>
      </w:pPr>
    </w:p>
    <w:p w14:paraId="5EAB215E" w14:textId="2A7C76B2" w:rsidR="00B71DA3" w:rsidRDefault="00B71DA3" w:rsidP="00341E8F">
      <w:pPr>
        <w:widowControl w:val="0"/>
        <w:adjustRightInd w:val="0"/>
        <w:ind w:left="0"/>
        <w:jc w:val="center"/>
        <w:rPr>
          <w:rFonts w:ascii="Bookman Old Style" w:hAnsi="Bookman Old Style" w:cs="Arial"/>
          <w:bCs/>
          <w:sz w:val="20"/>
        </w:rPr>
      </w:pPr>
    </w:p>
    <w:p w14:paraId="03E2457D" w14:textId="77777777" w:rsidR="00EC3374" w:rsidRDefault="00EC3374" w:rsidP="00341E8F">
      <w:pPr>
        <w:widowControl w:val="0"/>
        <w:adjustRightInd w:val="0"/>
        <w:ind w:left="0"/>
        <w:jc w:val="center"/>
        <w:rPr>
          <w:rFonts w:ascii="Bookman Old Style" w:hAnsi="Bookman Old Style" w:cs="Arial"/>
          <w:bCs/>
          <w:sz w:val="20"/>
        </w:rPr>
      </w:pPr>
    </w:p>
    <w:p w14:paraId="12852D23" w14:textId="1A214D97" w:rsidR="00A10766" w:rsidRDefault="00A10766" w:rsidP="00341E8F">
      <w:pPr>
        <w:widowControl w:val="0"/>
        <w:adjustRightInd w:val="0"/>
        <w:ind w:left="0"/>
        <w:jc w:val="center"/>
        <w:rPr>
          <w:rFonts w:ascii="Bookman Old Style" w:hAnsi="Bookman Old Style" w:cs="Arial"/>
          <w:bCs/>
          <w:sz w:val="20"/>
        </w:rPr>
      </w:pPr>
    </w:p>
    <w:p w14:paraId="0AAA6456" w14:textId="77777777" w:rsidR="00A10766" w:rsidRDefault="00A10766" w:rsidP="00341E8F">
      <w:pPr>
        <w:widowControl w:val="0"/>
        <w:adjustRightInd w:val="0"/>
        <w:ind w:left="0"/>
        <w:jc w:val="center"/>
        <w:rPr>
          <w:rFonts w:ascii="Bookman Old Style" w:hAnsi="Bookman Old Style" w:cs="Arial"/>
          <w:bCs/>
          <w:sz w:val="20"/>
        </w:rPr>
      </w:pPr>
    </w:p>
    <w:p w14:paraId="40B35A9D" w14:textId="77777777" w:rsidR="00B71DA3" w:rsidRPr="001954E9" w:rsidRDefault="00B71DA3"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071279" w:rsidRPr="00C23C35" w14:paraId="1627C108" w14:textId="77777777" w:rsidTr="00071279">
        <w:tc>
          <w:tcPr>
            <w:tcW w:w="4744" w:type="dxa"/>
          </w:tcPr>
          <w:p w14:paraId="03DCB89C" w14:textId="1E0522DA"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5A2EB40" w14:textId="48C778C3"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071279" w:rsidRPr="00C23C35" w14:paraId="5F904B4B" w14:textId="77777777" w:rsidTr="00071279">
        <w:tc>
          <w:tcPr>
            <w:tcW w:w="4744" w:type="dxa"/>
          </w:tcPr>
          <w:p w14:paraId="0E250E06" w14:textId="7588A528" w:rsidR="00071279" w:rsidRPr="00C23C35" w:rsidRDefault="00071279" w:rsidP="00071C05">
            <w:pPr>
              <w:widowControl w:val="0"/>
              <w:adjustRightInd w:val="0"/>
              <w:ind w:left="0"/>
              <w:rPr>
                <w:rFonts w:ascii="Bookman Old Style" w:hAnsi="Bookman Old Style" w:cs="Arial"/>
                <w:bCs/>
              </w:rPr>
            </w:pPr>
            <w:r w:rsidRPr="00C23C35">
              <w:rPr>
                <w:rFonts w:ascii="Bookman Old Style" w:hAnsi="Bookman Old Style"/>
              </w:rPr>
              <w:t>Viceministro de Energía</w:t>
            </w:r>
            <w:r w:rsidR="00071C05">
              <w:rPr>
                <w:rFonts w:ascii="Bookman Old Style" w:hAnsi="Bookman Old Style"/>
              </w:rPr>
              <w:t xml:space="preserve"> Delegado</w:t>
            </w:r>
          </w:p>
        </w:tc>
        <w:tc>
          <w:tcPr>
            <w:tcW w:w="4744" w:type="dxa"/>
          </w:tcPr>
          <w:p w14:paraId="3E97C5E9" w14:textId="609E340D"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071279" w:rsidRPr="00C23C35" w14:paraId="7B712B71" w14:textId="77777777" w:rsidTr="00071279">
        <w:tc>
          <w:tcPr>
            <w:tcW w:w="4744" w:type="dxa"/>
          </w:tcPr>
          <w:p w14:paraId="3DA5594F" w14:textId="1634D3DD" w:rsidR="00071279" w:rsidRPr="00C23C35" w:rsidRDefault="00071279" w:rsidP="00071279">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0B5FF61B" w14:textId="77777777" w:rsidR="00071279" w:rsidRPr="00C23C35" w:rsidRDefault="00071279" w:rsidP="00341E8F">
            <w:pPr>
              <w:widowControl w:val="0"/>
              <w:adjustRightInd w:val="0"/>
              <w:ind w:left="0"/>
              <w:jc w:val="center"/>
              <w:rPr>
                <w:rFonts w:ascii="Bookman Old Style" w:hAnsi="Bookman Old Style" w:cs="Arial"/>
                <w:bCs/>
              </w:rPr>
            </w:pPr>
          </w:p>
        </w:tc>
      </w:tr>
      <w:tr w:rsidR="00071279" w:rsidRPr="00C23C35" w14:paraId="1CC8EC39" w14:textId="77777777" w:rsidTr="00071279">
        <w:tc>
          <w:tcPr>
            <w:tcW w:w="4744" w:type="dxa"/>
          </w:tcPr>
          <w:p w14:paraId="3F9C92C0" w14:textId="16CFCF09"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74B69D99" w14:textId="77777777" w:rsidR="00071279" w:rsidRPr="00C23C35" w:rsidRDefault="00071279" w:rsidP="00341E8F">
            <w:pPr>
              <w:widowControl w:val="0"/>
              <w:adjustRightInd w:val="0"/>
              <w:ind w:left="0"/>
              <w:jc w:val="center"/>
              <w:rPr>
                <w:rFonts w:ascii="Bookman Old Style" w:hAnsi="Bookman Old Style" w:cs="Arial"/>
                <w:bCs/>
              </w:rPr>
            </w:pP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A3CCE08" w14:textId="7B6900B3" w:rsidR="0014365A" w:rsidRDefault="0028104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C17799" w:rsidRPr="00C17799" w14:paraId="427BA637" w14:textId="77777777" w:rsidTr="00C17799">
        <w:trPr>
          <w:trHeight w:val="319"/>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3340B39" w14:textId="77777777" w:rsidR="00C17799" w:rsidRPr="00C17799" w:rsidRDefault="00C17799" w:rsidP="00C17799">
            <w:pPr>
              <w:ind w:left="0"/>
              <w:jc w:val="center"/>
              <w:rPr>
                <w:rFonts w:asciiTheme="minorHAnsi" w:hAnsiTheme="minorHAnsi" w:cs="Arial"/>
                <w:b/>
                <w:bCs/>
                <w:color w:val="000000"/>
                <w:sz w:val="12"/>
                <w:szCs w:val="12"/>
                <w:lang w:val="es-CO" w:eastAsia="es-CO"/>
              </w:rPr>
            </w:pPr>
            <w:r w:rsidRPr="00C17799">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E9F5A55" w14:textId="77777777" w:rsidR="00C17799" w:rsidRPr="00C17799" w:rsidRDefault="00C17799" w:rsidP="00C17799">
            <w:pPr>
              <w:ind w:left="0"/>
              <w:jc w:val="center"/>
              <w:rPr>
                <w:rFonts w:asciiTheme="minorHAnsi" w:hAnsiTheme="minorHAnsi" w:cs="Arial"/>
                <w:b/>
                <w:bCs/>
                <w:color w:val="000000"/>
                <w:sz w:val="12"/>
                <w:szCs w:val="12"/>
                <w:lang w:val="es-CO" w:eastAsia="es-CO"/>
              </w:rPr>
            </w:pPr>
            <w:r w:rsidRPr="00C17799">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2593371" w14:textId="77777777" w:rsidR="00C17799" w:rsidRPr="00C17799" w:rsidRDefault="00C17799" w:rsidP="00C17799">
            <w:pPr>
              <w:ind w:left="0"/>
              <w:jc w:val="center"/>
              <w:rPr>
                <w:rFonts w:asciiTheme="minorHAnsi" w:hAnsiTheme="minorHAnsi" w:cs="Arial"/>
                <w:b/>
                <w:bCs/>
                <w:color w:val="000000"/>
                <w:sz w:val="12"/>
                <w:szCs w:val="12"/>
                <w:lang w:val="es-CO" w:eastAsia="es-CO"/>
              </w:rPr>
            </w:pPr>
            <w:r w:rsidRPr="00C17799">
              <w:rPr>
                <w:rFonts w:asciiTheme="minorHAnsi" w:hAnsiTheme="minorHAnsi" w:cs="Arial"/>
                <w:b/>
                <w:bCs/>
                <w:color w:val="000000"/>
                <w:sz w:val="12"/>
                <w:szCs w:val="12"/>
                <w:lang w:val="es-CO" w:eastAsia="es-CO"/>
              </w:rPr>
              <w:t>Año 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3173140" w14:textId="77777777" w:rsidR="00C17799" w:rsidRPr="00C17799" w:rsidRDefault="00C17799" w:rsidP="00C17799">
            <w:pPr>
              <w:ind w:left="0"/>
              <w:jc w:val="center"/>
              <w:rPr>
                <w:rFonts w:asciiTheme="minorHAnsi" w:hAnsiTheme="minorHAnsi" w:cs="Arial"/>
                <w:b/>
                <w:bCs/>
                <w:color w:val="000000"/>
                <w:sz w:val="12"/>
                <w:szCs w:val="12"/>
                <w:lang w:val="es-CO" w:eastAsia="es-CO"/>
              </w:rPr>
            </w:pPr>
            <w:r w:rsidRPr="00C17799">
              <w:rPr>
                <w:rFonts w:asciiTheme="minorHAnsi" w:hAnsiTheme="minorHAnsi" w:cs="Arial"/>
                <w:b/>
                <w:bCs/>
                <w:color w:val="000000"/>
                <w:sz w:val="12"/>
                <w:szCs w:val="12"/>
                <w:lang w:val="es-CO" w:eastAsia="es-CO"/>
              </w:rPr>
              <w:t>Año 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BC90465" w14:textId="77777777" w:rsidR="00C17799" w:rsidRPr="00C17799" w:rsidRDefault="00C17799" w:rsidP="00C17799">
            <w:pPr>
              <w:ind w:left="0"/>
              <w:jc w:val="center"/>
              <w:rPr>
                <w:rFonts w:asciiTheme="minorHAnsi" w:hAnsiTheme="minorHAnsi" w:cs="Arial"/>
                <w:b/>
                <w:bCs/>
                <w:color w:val="000000"/>
                <w:sz w:val="12"/>
                <w:szCs w:val="12"/>
                <w:lang w:val="es-CO" w:eastAsia="es-CO"/>
              </w:rPr>
            </w:pPr>
            <w:r w:rsidRPr="00C17799">
              <w:rPr>
                <w:rFonts w:asciiTheme="minorHAnsi" w:hAnsiTheme="minorHAnsi" w:cs="Arial"/>
                <w:b/>
                <w:bCs/>
                <w:color w:val="000000"/>
                <w:sz w:val="12"/>
                <w:szCs w:val="12"/>
                <w:lang w:val="es-CO" w:eastAsia="es-CO"/>
              </w:rPr>
              <w:t>Año 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9BA6D9C" w14:textId="77777777" w:rsidR="00C17799" w:rsidRPr="00C17799" w:rsidRDefault="00C17799" w:rsidP="00C17799">
            <w:pPr>
              <w:ind w:left="0"/>
              <w:jc w:val="center"/>
              <w:rPr>
                <w:rFonts w:asciiTheme="minorHAnsi" w:hAnsiTheme="minorHAnsi" w:cs="Arial"/>
                <w:b/>
                <w:bCs/>
                <w:color w:val="000000"/>
                <w:sz w:val="12"/>
                <w:szCs w:val="12"/>
                <w:lang w:val="es-CO" w:eastAsia="es-CO"/>
              </w:rPr>
            </w:pPr>
            <w:r w:rsidRPr="00C17799">
              <w:rPr>
                <w:rFonts w:asciiTheme="minorHAnsi" w:hAnsiTheme="minorHAnsi" w:cs="Arial"/>
                <w:b/>
                <w:bCs/>
                <w:color w:val="000000"/>
                <w:sz w:val="12"/>
                <w:szCs w:val="12"/>
                <w:lang w:val="es-CO" w:eastAsia="es-CO"/>
              </w:rPr>
              <w:t>Año 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00BDF20" w14:textId="77777777" w:rsidR="00C17799" w:rsidRPr="00C17799" w:rsidRDefault="00C17799" w:rsidP="00C17799">
            <w:pPr>
              <w:ind w:left="0"/>
              <w:jc w:val="center"/>
              <w:rPr>
                <w:rFonts w:asciiTheme="minorHAnsi" w:hAnsiTheme="minorHAnsi" w:cs="Arial"/>
                <w:b/>
                <w:bCs/>
                <w:color w:val="000000"/>
                <w:sz w:val="12"/>
                <w:szCs w:val="12"/>
                <w:lang w:val="es-CO" w:eastAsia="es-CO"/>
              </w:rPr>
            </w:pPr>
            <w:r w:rsidRPr="00C17799">
              <w:rPr>
                <w:rFonts w:asciiTheme="minorHAnsi" w:hAnsiTheme="minorHAnsi" w:cs="Arial"/>
                <w:b/>
                <w:bCs/>
                <w:color w:val="000000"/>
                <w:sz w:val="12"/>
                <w:szCs w:val="12"/>
                <w:lang w:val="es-CO" w:eastAsia="es-CO"/>
              </w:rPr>
              <w:t>Año 5</w:t>
            </w:r>
          </w:p>
        </w:tc>
      </w:tr>
      <w:tr w:rsidR="00C17799" w:rsidRPr="00C17799" w14:paraId="7B77D059" w14:textId="77777777" w:rsidTr="00C17799">
        <w:trPr>
          <w:trHeight w:val="319"/>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1CA472C9" w14:textId="77777777" w:rsidR="00C17799" w:rsidRPr="00C17799" w:rsidRDefault="00C17799" w:rsidP="00C17799">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6BD44496" w14:textId="77777777" w:rsidR="00C17799" w:rsidRPr="00C17799" w:rsidRDefault="00C17799" w:rsidP="00C17799">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495817D7" w14:textId="77777777" w:rsidR="00C17799" w:rsidRPr="00C17799" w:rsidRDefault="00C17799" w:rsidP="00C17799">
            <w:pPr>
              <w:ind w:left="0"/>
              <w:jc w:val="center"/>
              <w:rPr>
                <w:rFonts w:asciiTheme="minorHAnsi" w:hAnsiTheme="minorHAnsi" w:cs="Arial"/>
                <w:b/>
                <w:bCs/>
                <w:color w:val="000000"/>
                <w:sz w:val="12"/>
                <w:szCs w:val="12"/>
                <w:lang w:val="es-CO" w:eastAsia="es-CO"/>
              </w:rPr>
            </w:pPr>
            <w:r w:rsidRPr="00C17799">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3977BEE" w14:textId="77777777" w:rsidR="00C17799" w:rsidRPr="00C17799" w:rsidRDefault="00C17799" w:rsidP="00C17799">
            <w:pPr>
              <w:ind w:left="0"/>
              <w:jc w:val="center"/>
              <w:rPr>
                <w:rFonts w:asciiTheme="minorHAnsi" w:hAnsiTheme="minorHAnsi" w:cs="Arial"/>
                <w:b/>
                <w:bCs/>
                <w:color w:val="000000"/>
                <w:sz w:val="12"/>
                <w:szCs w:val="12"/>
                <w:lang w:val="es-CO" w:eastAsia="es-CO"/>
              </w:rPr>
            </w:pPr>
            <w:r w:rsidRPr="00C17799">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57A37B8" w14:textId="77777777" w:rsidR="00C17799" w:rsidRPr="00C17799" w:rsidRDefault="00C17799" w:rsidP="00C17799">
            <w:pPr>
              <w:ind w:left="0"/>
              <w:jc w:val="center"/>
              <w:rPr>
                <w:rFonts w:asciiTheme="minorHAnsi" w:hAnsiTheme="minorHAnsi" w:cs="Arial"/>
                <w:b/>
                <w:bCs/>
                <w:color w:val="000000"/>
                <w:sz w:val="12"/>
                <w:szCs w:val="12"/>
                <w:lang w:val="es-CO" w:eastAsia="es-CO"/>
              </w:rPr>
            </w:pPr>
            <w:r w:rsidRPr="00C17799">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CB87B03" w14:textId="77777777" w:rsidR="00C17799" w:rsidRPr="00C17799" w:rsidRDefault="00C17799" w:rsidP="00C17799">
            <w:pPr>
              <w:ind w:left="0"/>
              <w:jc w:val="center"/>
              <w:rPr>
                <w:rFonts w:asciiTheme="minorHAnsi" w:hAnsiTheme="minorHAnsi" w:cs="Arial"/>
                <w:b/>
                <w:bCs/>
                <w:color w:val="000000"/>
                <w:sz w:val="12"/>
                <w:szCs w:val="12"/>
                <w:lang w:val="es-CO" w:eastAsia="es-CO"/>
              </w:rPr>
            </w:pPr>
            <w:r w:rsidRPr="00C17799">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C5414F4" w14:textId="77777777" w:rsidR="00C17799" w:rsidRPr="00C17799" w:rsidRDefault="00C17799" w:rsidP="00C17799">
            <w:pPr>
              <w:ind w:left="0"/>
              <w:jc w:val="center"/>
              <w:rPr>
                <w:rFonts w:asciiTheme="minorHAnsi" w:hAnsiTheme="minorHAnsi" w:cs="Arial"/>
                <w:b/>
                <w:bCs/>
                <w:color w:val="000000"/>
                <w:sz w:val="12"/>
                <w:szCs w:val="12"/>
                <w:lang w:val="es-CO" w:eastAsia="es-CO"/>
              </w:rPr>
            </w:pPr>
            <w:r w:rsidRPr="00C17799">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0B4C003" w14:textId="77777777" w:rsidR="00C17799" w:rsidRPr="00C17799" w:rsidRDefault="00C17799" w:rsidP="00C17799">
            <w:pPr>
              <w:ind w:left="0"/>
              <w:jc w:val="center"/>
              <w:rPr>
                <w:rFonts w:asciiTheme="minorHAnsi" w:hAnsiTheme="minorHAnsi" w:cs="Arial"/>
                <w:b/>
                <w:bCs/>
                <w:color w:val="000000"/>
                <w:sz w:val="12"/>
                <w:szCs w:val="12"/>
                <w:lang w:val="es-CO" w:eastAsia="es-CO"/>
              </w:rPr>
            </w:pPr>
            <w:r w:rsidRPr="00C17799">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137182A" w14:textId="77777777" w:rsidR="00C17799" w:rsidRPr="00C17799" w:rsidRDefault="00C17799" w:rsidP="00C17799">
            <w:pPr>
              <w:ind w:left="0"/>
              <w:jc w:val="center"/>
              <w:rPr>
                <w:rFonts w:asciiTheme="minorHAnsi" w:hAnsiTheme="minorHAnsi" w:cs="Arial"/>
                <w:b/>
                <w:bCs/>
                <w:color w:val="000000"/>
                <w:sz w:val="12"/>
                <w:szCs w:val="12"/>
                <w:lang w:val="es-CO" w:eastAsia="es-CO"/>
              </w:rPr>
            </w:pPr>
            <w:r w:rsidRPr="00C17799">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9A704BB" w14:textId="77777777" w:rsidR="00C17799" w:rsidRPr="00C17799" w:rsidRDefault="00C17799" w:rsidP="00C17799">
            <w:pPr>
              <w:ind w:left="0"/>
              <w:jc w:val="center"/>
              <w:rPr>
                <w:rFonts w:asciiTheme="minorHAnsi" w:hAnsiTheme="minorHAnsi" w:cs="Arial"/>
                <w:b/>
                <w:bCs/>
                <w:color w:val="000000"/>
                <w:sz w:val="12"/>
                <w:szCs w:val="12"/>
                <w:lang w:val="es-CO" w:eastAsia="es-CO"/>
              </w:rPr>
            </w:pPr>
            <w:r w:rsidRPr="00C17799">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76D7557" w14:textId="77777777" w:rsidR="00C17799" w:rsidRPr="00C17799" w:rsidRDefault="00C17799" w:rsidP="00C17799">
            <w:pPr>
              <w:ind w:left="0"/>
              <w:jc w:val="center"/>
              <w:rPr>
                <w:rFonts w:asciiTheme="minorHAnsi" w:hAnsiTheme="minorHAnsi" w:cs="Arial"/>
                <w:b/>
                <w:bCs/>
                <w:color w:val="000000"/>
                <w:sz w:val="12"/>
                <w:szCs w:val="12"/>
                <w:lang w:val="es-CO" w:eastAsia="es-CO"/>
              </w:rPr>
            </w:pPr>
            <w:r w:rsidRPr="00C17799">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D3B6AAA" w14:textId="77777777" w:rsidR="00C17799" w:rsidRPr="00C17799" w:rsidRDefault="00C17799" w:rsidP="00C17799">
            <w:pPr>
              <w:ind w:left="0"/>
              <w:jc w:val="center"/>
              <w:rPr>
                <w:rFonts w:asciiTheme="minorHAnsi" w:hAnsiTheme="minorHAnsi" w:cs="Arial"/>
                <w:b/>
                <w:bCs/>
                <w:color w:val="000000"/>
                <w:sz w:val="12"/>
                <w:szCs w:val="12"/>
                <w:lang w:val="es-CO" w:eastAsia="es-CO"/>
              </w:rPr>
            </w:pPr>
            <w:r w:rsidRPr="00C17799">
              <w:rPr>
                <w:rFonts w:asciiTheme="minorHAnsi" w:hAnsiTheme="minorHAnsi" w:cs="Arial"/>
                <w:b/>
                <w:bCs/>
                <w:color w:val="000000"/>
                <w:sz w:val="12"/>
                <w:szCs w:val="12"/>
                <w:lang w:val="es-CO" w:eastAsia="es-CO"/>
              </w:rPr>
              <w:t>Secundaria</w:t>
            </w:r>
          </w:p>
        </w:tc>
      </w:tr>
      <w:tr w:rsidR="00C17799" w:rsidRPr="00C17799" w14:paraId="6A075B5E"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E80E94F" w14:textId="2F863AD0"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28342A7"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30A10165" w14:textId="2E2828F8"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BF5BEE" w14:textId="6ED662E3"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13</w:t>
            </w:r>
            <w:r w:rsidR="00A50011">
              <w:rPr>
                <w:rFonts w:asciiTheme="minorHAnsi" w:hAnsiTheme="minorHAnsi" w:cs="Arial"/>
                <w:color w:val="000000"/>
                <w:sz w:val="12"/>
                <w:szCs w:val="12"/>
                <w:lang w:val="es-CO" w:eastAsia="es-CO"/>
              </w:rPr>
              <w:t>,</w:t>
            </w:r>
            <w:r w:rsidRPr="00C17799">
              <w:rPr>
                <w:rFonts w:asciiTheme="minorHAnsi" w:hAnsiTheme="minorHAnsi" w:cs="Arial"/>
                <w:color w:val="000000"/>
                <w:sz w:val="12"/>
                <w:szCs w:val="12"/>
                <w:lang w:val="es-CO" w:eastAsia="es-CO"/>
              </w:rPr>
              <w:t>061</w:t>
            </w:r>
          </w:p>
        </w:tc>
        <w:tc>
          <w:tcPr>
            <w:tcW w:w="347" w:type="pct"/>
            <w:tcBorders>
              <w:top w:val="nil"/>
              <w:left w:val="nil"/>
              <w:bottom w:val="single" w:sz="4" w:space="0" w:color="auto"/>
              <w:right w:val="single" w:sz="4" w:space="0" w:color="auto"/>
            </w:tcBorders>
            <w:shd w:val="clear" w:color="auto" w:fill="auto"/>
            <w:noWrap/>
            <w:vAlign w:val="center"/>
            <w:hideMark/>
          </w:tcPr>
          <w:p w14:paraId="673683F0" w14:textId="1FA17241"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707D28" w14:textId="60B3958A"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15</w:t>
            </w:r>
            <w:r w:rsidR="00A50011">
              <w:rPr>
                <w:rFonts w:asciiTheme="minorHAnsi" w:hAnsiTheme="minorHAnsi" w:cs="Arial"/>
                <w:color w:val="000000"/>
                <w:sz w:val="12"/>
                <w:szCs w:val="12"/>
                <w:lang w:val="es-CO" w:eastAsia="es-CO"/>
              </w:rPr>
              <w:t>,</w:t>
            </w:r>
            <w:r w:rsidRPr="00C17799">
              <w:rPr>
                <w:rFonts w:asciiTheme="minorHAnsi" w:hAnsiTheme="minorHAnsi" w:cs="Arial"/>
                <w:color w:val="000000"/>
                <w:sz w:val="12"/>
                <w:szCs w:val="12"/>
                <w:lang w:val="es-CO" w:eastAsia="es-CO"/>
              </w:rPr>
              <w:t>238</w:t>
            </w:r>
          </w:p>
        </w:tc>
        <w:tc>
          <w:tcPr>
            <w:tcW w:w="347" w:type="pct"/>
            <w:tcBorders>
              <w:top w:val="nil"/>
              <w:left w:val="nil"/>
              <w:bottom w:val="single" w:sz="4" w:space="0" w:color="auto"/>
              <w:right w:val="single" w:sz="4" w:space="0" w:color="auto"/>
            </w:tcBorders>
            <w:shd w:val="clear" w:color="auto" w:fill="auto"/>
            <w:noWrap/>
            <w:vAlign w:val="center"/>
            <w:hideMark/>
          </w:tcPr>
          <w:p w14:paraId="437E41BF" w14:textId="5EB592D3"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AD0A89" w14:textId="1EC6FA7C"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17</w:t>
            </w:r>
            <w:r w:rsidR="00A50011">
              <w:rPr>
                <w:rFonts w:asciiTheme="minorHAnsi" w:hAnsiTheme="minorHAnsi" w:cs="Arial"/>
                <w:color w:val="000000"/>
                <w:sz w:val="12"/>
                <w:szCs w:val="12"/>
                <w:lang w:val="es-CO" w:eastAsia="es-CO"/>
              </w:rPr>
              <w:t>,</w:t>
            </w:r>
            <w:r w:rsidRPr="00C17799">
              <w:rPr>
                <w:rFonts w:asciiTheme="minorHAnsi" w:hAnsiTheme="minorHAnsi" w:cs="Arial"/>
                <w:color w:val="000000"/>
                <w:sz w:val="12"/>
                <w:szCs w:val="12"/>
                <w:lang w:val="es-CO" w:eastAsia="es-CO"/>
              </w:rPr>
              <w:t>413</w:t>
            </w:r>
          </w:p>
        </w:tc>
        <w:tc>
          <w:tcPr>
            <w:tcW w:w="347" w:type="pct"/>
            <w:tcBorders>
              <w:top w:val="nil"/>
              <w:left w:val="nil"/>
              <w:bottom w:val="single" w:sz="4" w:space="0" w:color="auto"/>
              <w:right w:val="single" w:sz="4" w:space="0" w:color="auto"/>
            </w:tcBorders>
            <w:shd w:val="clear" w:color="auto" w:fill="auto"/>
            <w:noWrap/>
            <w:vAlign w:val="center"/>
            <w:hideMark/>
          </w:tcPr>
          <w:p w14:paraId="527A14EB" w14:textId="6CD27D89"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814B79" w14:textId="30EBF900"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19</w:t>
            </w:r>
            <w:r w:rsidR="00A50011">
              <w:rPr>
                <w:rFonts w:asciiTheme="minorHAnsi" w:hAnsiTheme="minorHAnsi" w:cs="Arial"/>
                <w:color w:val="000000"/>
                <w:sz w:val="12"/>
                <w:szCs w:val="12"/>
                <w:lang w:val="es-CO" w:eastAsia="es-CO"/>
              </w:rPr>
              <w:t>,</w:t>
            </w:r>
            <w:r w:rsidRPr="00C17799">
              <w:rPr>
                <w:rFonts w:asciiTheme="minorHAnsi" w:hAnsiTheme="minorHAnsi" w:cs="Arial"/>
                <w:color w:val="000000"/>
                <w:sz w:val="12"/>
                <w:szCs w:val="12"/>
                <w:lang w:val="es-CO" w:eastAsia="es-CO"/>
              </w:rPr>
              <w:t>591</w:t>
            </w:r>
          </w:p>
        </w:tc>
        <w:tc>
          <w:tcPr>
            <w:tcW w:w="347" w:type="pct"/>
            <w:tcBorders>
              <w:top w:val="nil"/>
              <w:left w:val="nil"/>
              <w:bottom w:val="single" w:sz="4" w:space="0" w:color="auto"/>
              <w:right w:val="single" w:sz="4" w:space="0" w:color="auto"/>
            </w:tcBorders>
            <w:shd w:val="clear" w:color="auto" w:fill="auto"/>
            <w:noWrap/>
            <w:vAlign w:val="center"/>
            <w:hideMark/>
          </w:tcPr>
          <w:p w14:paraId="6B391B19" w14:textId="09AFA0F3"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D18C7D" w14:textId="7C5796E4"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19</w:t>
            </w:r>
            <w:r w:rsidR="00454A3B">
              <w:rPr>
                <w:rFonts w:asciiTheme="minorHAnsi" w:hAnsiTheme="minorHAnsi" w:cs="Arial"/>
                <w:color w:val="000000"/>
                <w:sz w:val="12"/>
                <w:szCs w:val="12"/>
                <w:lang w:val="es-CO" w:eastAsia="es-CO"/>
              </w:rPr>
              <w:t>,</w:t>
            </w:r>
            <w:r w:rsidRPr="00C17799">
              <w:rPr>
                <w:rFonts w:asciiTheme="minorHAnsi" w:hAnsiTheme="minorHAnsi" w:cs="Arial"/>
                <w:color w:val="000000"/>
                <w:sz w:val="12"/>
                <w:szCs w:val="12"/>
                <w:lang w:val="es-CO" w:eastAsia="es-CO"/>
              </w:rPr>
              <w:t>670</w:t>
            </w:r>
          </w:p>
        </w:tc>
      </w:tr>
      <w:tr w:rsidR="00C17799" w:rsidRPr="00C17799" w14:paraId="62EF1A69"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7491BB0" w14:textId="6CB82B3C"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AB7F00E"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4D80F6A4" w14:textId="1FB4F3B6"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82DC33" w14:textId="3B6EDF34"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7</w:t>
            </w:r>
            <w:r w:rsidR="00A50011">
              <w:rPr>
                <w:rFonts w:asciiTheme="minorHAnsi" w:hAnsiTheme="minorHAnsi" w:cs="Arial"/>
                <w:color w:val="000000"/>
                <w:sz w:val="12"/>
                <w:szCs w:val="12"/>
                <w:lang w:val="es-CO" w:eastAsia="es-CO"/>
              </w:rPr>
              <w:t>,</w:t>
            </w:r>
            <w:r w:rsidRPr="00C17799">
              <w:rPr>
                <w:rFonts w:asciiTheme="minorHAnsi" w:hAnsiTheme="minorHAnsi" w:cs="Arial"/>
                <w:color w:val="000000"/>
                <w:sz w:val="12"/>
                <w:szCs w:val="12"/>
                <w:lang w:val="es-CO" w:eastAsia="es-CO"/>
              </w:rPr>
              <w:t>309</w:t>
            </w:r>
          </w:p>
        </w:tc>
        <w:tc>
          <w:tcPr>
            <w:tcW w:w="347" w:type="pct"/>
            <w:tcBorders>
              <w:top w:val="nil"/>
              <w:left w:val="nil"/>
              <w:bottom w:val="single" w:sz="4" w:space="0" w:color="auto"/>
              <w:right w:val="single" w:sz="4" w:space="0" w:color="auto"/>
            </w:tcBorders>
            <w:shd w:val="clear" w:color="auto" w:fill="auto"/>
            <w:noWrap/>
            <w:vAlign w:val="center"/>
            <w:hideMark/>
          </w:tcPr>
          <w:p w14:paraId="22467C93" w14:textId="33A83B68"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525EA66" w14:textId="68379C86"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8</w:t>
            </w:r>
            <w:r w:rsidR="00A50011">
              <w:rPr>
                <w:rFonts w:asciiTheme="minorHAnsi" w:hAnsiTheme="minorHAnsi" w:cs="Arial"/>
                <w:color w:val="000000"/>
                <w:sz w:val="12"/>
                <w:szCs w:val="12"/>
                <w:lang w:val="es-CO" w:eastAsia="es-CO"/>
              </w:rPr>
              <w:t>,</w:t>
            </w:r>
            <w:r w:rsidRPr="00C17799">
              <w:rPr>
                <w:rFonts w:asciiTheme="minorHAnsi" w:hAnsiTheme="minorHAnsi" w:cs="Arial"/>
                <w:color w:val="000000"/>
                <w:sz w:val="12"/>
                <w:szCs w:val="12"/>
                <w:lang w:val="es-CO" w:eastAsia="es-CO"/>
              </w:rPr>
              <w:t>527</w:t>
            </w:r>
          </w:p>
        </w:tc>
        <w:tc>
          <w:tcPr>
            <w:tcW w:w="347" w:type="pct"/>
            <w:tcBorders>
              <w:top w:val="nil"/>
              <w:left w:val="nil"/>
              <w:bottom w:val="single" w:sz="4" w:space="0" w:color="auto"/>
              <w:right w:val="single" w:sz="4" w:space="0" w:color="auto"/>
            </w:tcBorders>
            <w:shd w:val="clear" w:color="auto" w:fill="auto"/>
            <w:noWrap/>
            <w:vAlign w:val="center"/>
            <w:hideMark/>
          </w:tcPr>
          <w:p w14:paraId="1A9DFA1D" w14:textId="71B86C8A"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990E0B6" w14:textId="24A753C9"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9</w:t>
            </w:r>
            <w:r w:rsidR="00A50011">
              <w:rPr>
                <w:rFonts w:asciiTheme="minorHAnsi" w:hAnsiTheme="minorHAnsi" w:cs="Arial"/>
                <w:color w:val="000000"/>
                <w:sz w:val="12"/>
                <w:szCs w:val="12"/>
                <w:lang w:val="es-CO" w:eastAsia="es-CO"/>
              </w:rPr>
              <w:t>,</w:t>
            </w:r>
            <w:r w:rsidRPr="00C17799">
              <w:rPr>
                <w:rFonts w:asciiTheme="minorHAnsi" w:hAnsiTheme="minorHAnsi" w:cs="Arial"/>
                <w:color w:val="000000"/>
                <w:sz w:val="12"/>
                <w:szCs w:val="12"/>
                <w:lang w:val="es-CO" w:eastAsia="es-CO"/>
              </w:rPr>
              <w:t>745</w:t>
            </w:r>
          </w:p>
        </w:tc>
        <w:tc>
          <w:tcPr>
            <w:tcW w:w="347" w:type="pct"/>
            <w:tcBorders>
              <w:top w:val="nil"/>
              <w:left w:val="nil"/>
              <w:bottom w:val="single" w:sz="4" w:space="0" w:color="auto"/>
              <w:right w:val="single" w:sz="4" w:space="0" w:color="auto"/>
            </w:tcBorders>
            <w:shd w:val="clear" w:color="auto" w:fill="auto"/>
            <w:noWrap/>
            <w:vAlign w:val="center"/>
            <w:hideMark/>
          </w:tcPr>
          <w:p w14:paraId="0609661C" w14:textId="78C198DF"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9EF84B" w14:textId="1355D9BB"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10</w:t>
            </w:r>
            <w:r w:rsidR="00A50011">
              <w:rPr>
                <w:rFonts w:asciiTheme="minorHAnsi" w:hAnsiTheme="minorHAnsi" w:cs="Arial"/>
                <w:color w:val="000000"/>
                <w:sz w:val="12"/>
                <w:szCs w:val="12"/>
                <w:lang w:val="es-CO" w:eastAsia="es-CO"/>
              </w:rPr>
              <w:t>,</w:t>
            </w:r>
            <w:r w:rsidRPr="00C17799">
              <w:rPr>
                <w:rFonts w:asciiTheme="minorHAnsi" w:hAnsiTheme="minorHAnsi" w:cs="Arial"/>
                <w:color w:val="000000"/>
                <w:sz w:val="12"/>
                <w:szCs w:val="12"/>
                <w:lang w:val="es-CO" w:eastAsia="es-CO"/>
              </w:rPr>
              <w:t>963</w:t>
            </w:r>
          </w:p>
        </w:tc>
        <w:tc>
          <w:tcPr>
            <w:tcW w:w="347" w:type="pct"/>
            <w:tcBorders>
              <w:top w:val="nil"/>
              <w:left w:val="nil"/>
              <w:bottom w:val="single" w:sz="4" w:space="0" w:color="auto"/>
              <w:right w:val="single" w:sz="4" w:space="0" w:color="auto"/>
            </w:tcBorders>
            <w:shd w:val="clear" w:color="auto" w:fill="auto"/>
            <w:noWrap/>
            <w:vAlign w:val="center"/>
            <w:hideMark/>
          </w:tcPr>
          <w:p w14:paraId="3AA830F5" w14:textId="001B540D"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6B0D6E" w14:textId="2E635D1C"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11</w:t>
            </w:r>
            <w:r w:rsidR="00454A3B">
              <w:rPr>
                <w:rFonts w:asciiTheme="minorHAnsi" w:hAnsiTheme="minorHAnsi" w:cs="Arial"/>
                <w:color w:val="000000"/>
                <w:sz w:val="12"/>
                <w:szCs w:val="12"/>
                <w:lang w:val="es-CO" w:eastAsia="es-CO"/>
              </w:rPr>
              <w:t>,</w:t>
            </w:r>
            <w:r w:rsidRPr="00C17799">
              <w:rPr>
                <w:rFonts w:asciiTheme="minorHAnsi" w:hAnsiTheme="minorHAnsi" w:cs="Arial"/>
                <w:color w:val="000000"/>
                <w:sz w:val="12"/>
                <w:szCs w:val="12"/>
                <w:lang w:val="es-CO" w:eastAsia="es-CO"/>
              </w:rPr>
              <w:t>007</w:t>
            </w:r>
          </w:p>
        </w:tc>
      </w:tr>
      <w:tr w:rsidR="00C17799" w:rsidRPr="00C17799" w14:paraId="5AB3DFF4"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9D52C1A" w14:textId="08C06C82"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209A1E2"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56943D08" w14:textId="40CD9DEE"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FF64542" w14:textId="7DBA6421"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4</w:t>
            </w:r>
            <w:r w:rsidR="00A50011">
              <w:rPr>
                <w:rFonts w:asciiTheme="minorHAnsi" w:hAnsiTheme="minorHAnsi" w:cs="Arial"/>
                <w:color w:val="000000"/>
                <w:sz w:val="12"/>
                <w:szCs w:val="12"/>
                <w:lang w:val="es-CO" w:eastAsia="es-CO"/>
              </w:rPr>
              <w:t>,</w:t>
            </w:r>
            <w:r w:rsidRPr="00C17799">
              <w:rPr>
                <w:rFonts w:asciiTheme="minorHAnsi" w:hAnsiTheme="minorHAnsi" w:cs="Arial"/>
                <w:color w:val="000000"/>
                <w:sz w:val="12"/>
                <w:szCs w:val="12"/>
                <w:lang w:val="es-CO" w:eastAsia="es-CO"/>
              </w:rPr>
              <w:t>421</w:t>
            </w:r>
          </w:p>
        </w:tc>
        <w:tc>
          <w:tcPr>
            <w:tcW w:w="347" w:type="pct"/>
            <w:tcBorders>
              <w:top w:val="nil"/>
              <w:left w:val="nil"/>
              <w:bottom w:val="single" w:sz="4" w:space="0" w:color="auto"/>
              <w:right w:val="single" w:sz="4" w:space="0" w:color="auto"/>
            </w:tcBorders>
            <w:shd w:val="clear" w:color="auto" w:fill="auto"/>
            <w:noWrap/>
            <w:vAlign w:val="center"/>
            <w:hideMark/>
          </w:tcPr>
          <w:p w14:paraId="75CBB749" w14:textId="031398D8"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436235" w14:textId="07CBCD7B"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5</w:t>
            </w:r>
            <w:r w:rsidR="00A50011">
              <w:rPr>
                <w:rFonts w:asciiTheme="minorHAnsi" w:hAnsiTheme="minorHAnsi" w:cs="Arial"/>
                <w:color w:val="000000"/>
                <w:sz w:val="12"/>
                <w:szCs w:val="12"/>
                <w:lang w:val="es-CO" w:eastAsia="es-CO"/>
              </w:rPr>
              <w:t>,</w:t>
            </w:r>
            <w:r w:rsidRPr="00C17799">
              <w:rPr>
                <w:rFonts w:asciiTheme="minorHAnsi" w:hAnsiTheme="minorHAnsi" w:cs="Arial"/>
                <w:color w:val="000000"/>
                <w:sz w:val="12"/>
                <w:szCs w:val="12"/>
                <w:lang w:val="es-CO" w:eastAsia="es-CO"/>
              </w:rPr>
              <w:t>158</w:t>
            </w:r>
          </w:p>
        </w:tc>
        <w:tc>
          <w:tcPr>
            <w:tcW w:w="347" w:type="pct"/>
            <w:tcBorders>
              <w:top w:val="nil"/>
              <w:left w:val="nil"/>
              <w:bottom w:val="single" w:sz="4" w:space="0" w:color="auto"/>
              <w:right w:val="single" w:sz="4" w:space="0" w:color="auto"/>
            </w:tcBorders>
            <w:shd w:val="clear" w:color="auto" w:fill="auto"/>
            <w:noWrap/>
            <w:vAlign w:val="center"/>
            <w:hideMark/>
          </w:tcPr>
          <w:p w14:paraId="6B1B5A4D" w14:textId="741281B3"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642E04" w14:textId="1FB6A3F2"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5</w:t>
            </w:r>
            <w:r w:rsidR="00A50011">
              <w:rPr>
                <w:rFonts w:asciiTheme="minorHAnsi" w:hAnsiTheme="minorHAnsi" w:cs="Arial"/>
                <w:color w:val="000000"/>
                <w:sz w:val="12"/>
                <w:szCs w:val="12"/>
                <w:lang w:val="es-CO" w:eastAsia="es-CO"/>
              </w:rPr>
              <w:t>,</w:t>
            </w:r>
            <w:r w:rsidRPr="00C17799">
              <w:rPr>
                <w:rFonts w:asciiTheme="minorHAnsi" w:hAnsiTheme="minorHAnsi" w:cs="Arial"/>
                <w:color w:val="000000"/>
                <w:sz w:val="12"/>
                <w:szCs w:val="12"/>
                <w:lang w:val="es-CO" w:eastAsia="es-CO"/>
              </w:rPr>
              <w:t>894</w:t>
            </w:r>
          </w:p>
        </w:tc>
        <w:tc>
          <w:tcPr>
            <w:tcW w:w="347" w:type="pct"/>
            <w:tcBorders>
              <w:top w:val="nil"/>
              <w:left w:val="nil"/>
              <w:bottom w:val="single" w:sz="4" w:space="0" w:color="auto"/>
              <w:right w:val="single" w:sz="4" w:space="0" w:color="auto"/>
            </w:tcBorders>
            <w:shd w:val="clear" w:color="auto" w:fill="auto"/>
            <w:noWrap/>
            <w:vAlign w:val="center"/>
            <w:hideMark/>
          </w:tcPr>
          <w:p w14:paraId="0546149E" w14:textId="69BDFA8B"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91979C" w14:textId="1AA2C01F"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6</w:t>
            </w:r>
            <w:r w:rsidR="00A50011">
              <w:rPr>
                <w:rFonts w:asciiTheme="minorHAnsi" w:hAnsiTheme="minorHAnsi" w:cs="Arial"/>
                <w:color w:val="000000"/>
                <w:sz w:val="12"/>
                <w:szCs w:val="12"/>
                <w:lang w:val="es-CO" w:eastAsia="es-CO"/>
              </w:rPr>
              <w:t>,</w:t>
            </w:r>
            <w:r w:rsidRPr="00C17799">
              <w:rPr>
                <w:rFonts w:asciiTheme="minorHAnsi" w:hAnsiTheme="minorHAnsi" w:cs="Arial"/>
                <w:color w:val="000000"/>
                <w:sz w:val="12"/>
                <w:szCs w:val="12"/>
                <w:lang w:val="es-CO" w:eastAsia="es-CO"/>
              </w:rPr>
              <w:t>631</w:t>
            </w:r>
          </w:p>
        </w:tc>
        <w:tc>
          <w:tcPr>
            <w:tcW w:w="347" w:type="pct"/>
            <w:tcBorders>
              <w:top w:val="nil"/>
              <w:left w:val="nil"/>
              <w:bottom w:val="single" w:sz="4" w:space="0" w:color="auto"/>
              <w:right w:val="single" w:sz="4" w:space="0" w:color="auto"/>
            </w:tcBorders>
            <w:shd w:val="clear" w:color="auto" w:fill="auto"/>
            <w:noWrap/>
            <w:vAlign w:val="center"/>
            <w:hideMark/>
          </w:tcPr>
          <w:p w14:paraId="28722DF0" w14:textId="48FB5A54"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592A2D" w14:textId="1E277A24"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6</w:t>
            </w:r>
            <w:r w:rsidR="00454A3B">
              <w:rPr>
                <w:rFonts w:asciiTheme="minorHAnsi" w:hAnsiTheme="minorHAnsi" w:cs="Arial"/>
                <w:color w:val="000000"/>
                <w:sz w:val="12"/>
                <w:szCs w:val="12"/>
                <w:lang w:val="es-CO" w:eastAsia="es-CO"/>
              </w:rPr>
              <w:t>,</w:t>
            </w:r>
            <w:r w:rsidRPr="00C17799">
              <w:rPr>
                <w:rFonts w:asciiTheme="minorHAnsi" w:hAnsiTheme="minorHAnsi" w:cs="Arial"/>
                <w:color w:val="000000"/>
                <w:sz w:val="12"/>
                <w:szCs w:val="12"/>
                <w:lang w:val="es-CO" w:eastAsia="es-CO"/>
              </w:rPr>
              <w:t>658</w:t>
            </w:r>
          </w:p>
        </w:tc>
      </w:tr>
      <w:tr w:rsidR="00C17799" w:rsidRPr="00C17799" w14:paraId="06527F96"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1A38B27" w14:textId="40A3D922"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A1E2625"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31AA1E27" w14:textId="39AA311C"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53874C" w14:textId="5975A9A3"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17799">
              <w:rPr>
                <w:rFonts w:asciiTheme="minorHAnsi" w:hAnsiTheme="minorHAnsi" w:cs="Arial"/>
                <w:color w:val="000000"/>
                <w:sz w:val="12"/>
                <w:szCs w:val="12"/>
                <w:lang w:val="es-CO" w:eastAsia="es-CO"/>
              </w:rPr>
              <w:t>089</w:t>
            </w:r>
          </w:p>
        </w:tc>
        <w:tc>
          <w:tcPr>
            <w:tcW w:w="347" w:type="pct"/>
            <w:tcBorders>
              <w:top w:val="nil"/>
              <w:left w:val="nil"/>
              <w:bottom w:val="single" w:sz="4" w:space="0" w:color="auto"/>
              <w:right w:val="single" w:sz="4" w:space="0" w:color="auto"/>
            </w:tcBorders>
            <w:shd w:val="clear" w:color="auto" w:fill="auto"/>
            <w:noWrap/>
            <w:vAlign w:val="center"/>
            <w:hideMark/>
          </w:tcPr>
          <w:p w14:paraId="2D7A533D" w14:textId="74F38CD4"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8D822D3" w14:textId="319DEE85"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17799">
              <w:rPr>
                <w:rFonts w:asciiTheme="minorHAnsi" w:hAnsiTheme="minorHAnsi" w:cs="Arial"/>
                <w:color w:val="000000"/>
                <w:sz w:val="12"/>
                <w:szCs w:val="12"/>
                <w:lang w:val="es-CO" w:eastAsia="es-CO"/>
              </w:rPr>
              <w:t>271</w:t>
            </w:r>
          </w:p>
        </w:tc>
        <w:tc>
          <w:tcPr>
            <w:tcW w:w="347" w:type="pct"/>
            <w:tcBorders>
              <w:top w:val="nil"/>
              <w:left w:val="nil"/>
              <w:bottom w:val="single" w:sz="4" w:space="0" w:color="auto"/>
              <w:right w:val="single" w:sz="4" w:space="0" w:color="auto"/>
            </w:tcBorders>
            <w:shd w:val="clear" w:color="auto" w:fill="auto"/>
            <w:noWrap/>
            <w:vAlign w:val="center"/>
            <w:hideMark/>
          </w:tcPr>
          <w:p w14:paraId="26BCE66D" w14:textId="30D62503"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E09B0C" w14:textId="701FBBB4"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17799">
              <w:rPr>
                <w:rFonts w:asciiTheme="minorHAnsi" w:hAnsiTheme="minorHAnsi" w:cs="Arial"/>
                <w:color w:val="000000"/>
                <w:sz w:val="12"/>
                <w:szCs w:val="12"/>
                <w:lang w:val="es-CO" w:eastAsia="es-CO"/>
              </w:rPr>
              <w:t>452</w:t>
            </w:r>
          </w:p>
        </w:tc>
        <w:tc>
          <w:tcPr>
            <w:tcW w:w="347" w:type="pct"/>
            <w:tcBorders>
              <w:top w:val="nil"/>
              <w:left w:val="nil"/>
              <w:bottom w:val="single" w:sz="4" w:space="0" w:color="auto"/>
              <w:right w:val="single" w:sz="4" w:space="0" w:color="auto"/>
            </w:tcBorders>
            <w:shd w:val="clear" w:color="auto" w:fill="auto"/>
            <w:noWrap/>
            <w:vAlign w:val="center"/>
            <w:hideMark/>
          </w:tcPr>
          <w:p w14:paraId="3EA8DEB8" w14:textId="72A79D50"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751DFF" w14:textId="6366D7A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17799">
              <w:rPr>
                <w:rFonts w:asciiTheme="minorHAnsi" w:hAnsiTheme="minorHAnsi" w:cs="Arial"/>
                <w:color w:val="000000"/>
                <w:sz w:val="12"/>
                <w:szCs w:val="12"/>
                <w:lang w:val="es-CO" w:eastAsia="es-CO"/>
              </w:rPr>
              <w:t>634</w:t>
            </w:r>
          </w:p>
        </w:tc>
        <w:tc>
          <w:tcPr>
            <w:tcW w:w="347" w:type="pct"/>
            <w:tcBorders>
              <w:top w:val="nil"/>
              <w:left w:val="nil"/>
              <w:bottom w:val="single" w:sz="4" w:space="0" w:color="auto"/>
              <w:right w:val="single" w:sz="4" w:space="0" w:color="auto"/>
            </w:tcBorders>
            <w:shd w:val="clear" w:color="auto" w:fill="auto"/>
            <w:noWrap/>
            <w:vAlign w:val="center"/>
            <w:hideMark/>
          </w:tcPr>
          <w:p w14:paraId="7B0CA1B7" w14:textId="10AC4B7C"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A4E0D8" w14:textId="7B2CDA89"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1</w:t>
            </w:r>
            <w:r w:rsidR="00454A3B">
              <w:rPr>
                <w:rFonts w:asciiTheme="minorHAnsi" w:hAnsiTheme="minorHAnsi" w:cs="Arial"/>
                <w:color w:val="000000"/>
                <w:sz w:val="12"/>
                <w:szCs w:val="12"/>
                <w:lang w:val="es-CO" w:eastAsia="es-CO"/>
              </w:rPr>
              <w:t>,</w:t>
            </w:r>
            <w:r w:rsidRPr="00C17799">
              <w:rPr>
                <w:rFonts w:asciiTheme="minorHAnsi" w:hAnsiTheme="minorHAnsi" w:cs="Arial"/>
                <w:color w:val="000000"/>
                <w:sz w:val="12"/>
                <w:szCs w:val="12"/>
                <w:lang w:val="es-CO" w:eastAsia="es-CO"/>
              </w:rPr>
              <w:t>641</w:t>
            </w:r>
          </w:p>
        </w:tc>
      </w:tr>
      <w:tr w:rsidR="00C17799" w:rsidRPr="00C17799" w14:paraId="40F9B095"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5F54B0D" w14:textId="5AC2869E"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E4CF5FB"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79858A3A" w14:textId="3D78920C"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14D06E" w14:textId="4B3870DB"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242</w:t>
            </w:r>
          </w:p>
        </w:tc>
        <w:tc>
          <w:tcPr>
            <w:tcW w:w="347" w:type="pct"/>
            <w:tcBorders>
              <w:top w:val="nil"/>
              <w:left w:val="nil"/>
              <w:bottom w:val="single" w:sz="4" w:space="0" w:color="auto"/>
              <w:right w:val="single" w:sz="4" w:space="0" w:color="auto"/>
            </w:tcBorders>
            <w:shd w:val="clear" w:color="auto" w:fill="auto"/>
            <w:noWrap/>
            <w:vAlign w:val="center"/>
            <w:hideMark/>
          </w:tcPr>
          <w:p w14:paraId="208CBB18" w14:textId="5196652A"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F244DC" w14:textId="55F2BD92"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282</w:t>
            </w:r>
          </w:p>
        </w:tc>
        <w:tc>
          <w:tcPr>
            <w:tcW w:w="347" w:type="pct"/>
            <w:tcBorders>
              <w:top w:val="nil"/>
              <w:left w:val="nil"/>
              <w:bottom w:val="single" w:sz="4" w:space="0" w:color="auto"/>
              <w:right w:val="single" w:sz="4" w:space="0" w:color="auto"/>
            </w:tcBorders>
            <w:shd w:val="clear" w:color="auto" w:fill="auto"/>
            <w:noWrap/>
            <w:vAlign w:val="center"/>
            <w:hideMark/>
          </w:tcPr>
          <w:p w14:paraId="56488E27" w14:textId="3BE70638"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824D07" w14:textId="76C6F629"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322</w:t>
            </w:r>
          </w:p>
        </w:tc>
        <w:tc>
          <w:tcPr>
            <w:tcW w:w="347" w:type="pct"/>
            <w:tcBorders>
              <w:top w:val="nil"/>
              <w:left w:val="nil"/>
              <w:bottom w:val="single" w:sz="4" w:space="0" w:color="auto"/>
              <w:right w:val="single" w:sz="4" w:space="0" w:color="auto"/>
            </w:tcBorders>
            <w:shd w:val="clear" w:color="auto" w:fill="auto"/>
            <w:noWrap/>
            <w:vAlign w:val="center"/>
            <w:hideMark/>
          </w:tcPr>
          <w:p w14:paraId="79D1DDBB" w14:textId="2A3B9F79"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34471F" w14:textId="72937756"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363</w:t>
            </w:r>
          </w:p>
        </w:tc>
        <w:tc>
          <w:tcPr>
            <w:tcW w:w="347" w:type="pct"/>
            <w:tcBorders>
              <w:top w:val="nil"/>
              <w:left w:val="nil"/>
              <w:bottom w:val="single" w:sz="4" w:space="0" w:color="auto"/>
              <w:right w:val="single" w:sz="4" w:space="0" w:color="auto"/>
            </w:tcBorders>
            <w:shd w:val="clear" w:color="auto" w:fill="auto"/>
            <w:noWrap/>
            <w:vAlign w:val="center"/>
            <w:hideMark/>
          </w:tcPr>
          <w:p w14:paraId="0799313A" w14:textId="5A6EC5F9"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02440F" w14:textId="16BD0966"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364</w:t>
            </w:r>
          </w:p>
        </w:tc>
      </w:tr>
      <w:tr w:rsidR="00C17799" w:rsidRPr="00C17799" w14:paraId="4A5E50F9"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5F8171D" w14:textId="344D0962"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99B808F"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3D9FE3A9" w14:textId="2F8A6E43"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9EDB1F2" w14:textId="6E7C86E7"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ED06BCD" w14:textId="31BF3E77"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C47DF9" w14:textId="00E115F9"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921A5E1" w14:textId="6E143882"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E57C36" w14:textId="68BD933A"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0DAE46F" w14:textId="06DDC6CA"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7A2E60" w14:textId="35ABA34A"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251C741" w14:textId="7949CDBA"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655F32A" w14:textId="35AD46FD"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17799" w:rsidRPr="00C17799" w14:paraId="7E6359DC"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F553B92" w14:textId="50690E61"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23DB2516"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292A76B0" w14:textId="2A0514BD"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181288" w14:textId="3DA5E3F6"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F8BC804" w14:textId="16D47F14"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852EC6" w14:textId="57C91ED1"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0603C5F" w14:textId="56C26E8A"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F8C535" w14:textId="30255EA4"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0B23AAE" w14:textId="0BD9BEF6"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81DE73" w14:textId="27DEF8BF"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13FA3AE" w14:textId="131A3D32"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770763" w14:textId="534FCCA5"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17799" w:rsidRPr="00C17799" w14:paraId="434E1A3A"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47B3CF1" w14:textId="13EED16F"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6DDB24E"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420E427D" w14:textId="35DBBD29"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197B52" w14:textId="21F3DF5B"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36</w:t>
            </w:r>
          </w:p>
        </w:tc>
        <w:tc>
          <w:tcPr>
            <w:tcW w:w="347" w:type="pct"/>
            <w:tcBorders>
              <w:top w:val="nil"/>
              <w:left w:val="nil"/>
              <w:bottom w:val="single" w:sz="4" w:space="0" w:color="auto"/>
              <w:right w:val="single" w:sz="4" w:space="0" w:color="auto"/>
            </w:tcBorders>
            <w:shd w:val="clear" w:color="auto" w:fill="auto"/>
            <w:noWrap/>
            <w:vAlign w:val="center"/>
            <w:hideMark/>
          </w:tcPr>
          <w:p w14:paraId="449CBE53" w14:textId="4AE79C8E"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3E3F35" w14:textId="17160DD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42</w:t>
            </w:r>
          </w:p>
        </w:tc>
        <w:tc>
          <w:tcPr>
            <w:tcW w:w="347" w:type="pct"/>
            <w:tcBorders>
              <w:top w:val="nil"/>
              <w:left w:val="nil"/>
              <w:bottom w:val="single" w:sz="4" w:space="0" w:color="auto"/>
              <w:right w:val="single" w:sz="4" w:space="0" w:color="auto"/>
            </w:tcBorders>
            <w:shd w:val="clear" w:color="auto" w:fill="auto"/>
            <w:noWrap/>
            <w:vAlign w:val="center"/>
            <w:hideMark/>
          </w:tcPr>
          <w:p w14:paraId="0B0BB1EB" w14:textId="379175BD"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B539CB" w14:textId="77DA4991"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48</w:t>
            </w:r>
          </w:p>
        </w:tc>
        <w:tc>
          <w:tcPr>
            <w:tcW w:w="347" w:type="pct"/>
            <w:tcBorders>
              <w:top w:val="nil"/>
              <w:left w:val="nil"/>
              <w:bottom w:val="single" w:sz="4" w:space="0" w:color="auto"/>
              <w:right w:val="single" w:sz="4" w:space="0" w:color="auto"/>
            </w:tcBorders>
            <w:shd w:val="clear" w:color="auto" w:fill="auto"/>
            <w:noWrap/>
            <w:vAlign w:val="center"/>
            <w:hideMark/>
          </w:tcPr>
          <w:p w14:paraId="75770E23" w14:textId="642A6511"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665C68" w14:textId="4A408F7F"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54</w:t>
            </w:r>
          </w:p>
        </w:tc>
        <w:tc>
          <w:tcPr>
            <w:tcW w:w="347" w:type="pct"/>
            <w:tcBorders>
              <w:top w:val="nil"/>
              <w:left w:val="nil"/>
              <w:bottom w:val="single" w:sz="4" w:space="0" w:color="auto"/>
              <w:right w:val="single" w:sz="4" w:space="0" w:color="auto"/>
            </w:tcBorders>
            <w:shd w:val="clear" w:color="auto" w:fill="auto"/>
            <w:noWrap/>
            <w:vAlign w:val="center"/>
            <w:hideMark/>
          </w:tcPr>
          <w:p w14:paraId="38F40030" w14:textId="0AA5CC73"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B7F567" w14:textId="45A065DD"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54</w:t>
            </w:r>
          </w:p>
        </w:tc>
      </w:tr>
      <w:tr w:rsidR="00C17799" w:rsidRPr="00C17799" w14:paraId="650C3C28"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6510A8C" w14:textId="5EAC891C"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E0E70C8"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5B096CEA" w14:textId="699CC3FA"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A4390F" w14:textId="1EDF9071"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E2DA514" w14:textId="16922DAA"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22C5AF" w14:textId="5C52756F"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906A71C" w14:textId="7D24F355"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45C387" w14:textId="186093BA"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26ACA2A" w14:textId="1FE962A4"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DA88F8" w14:textId="7B5C7501"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BC57886" w14:textId="4824FE6D"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AD6BC5" w14:textId="3E74502E"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17799" w:rsidRPr="00C17799" w14:paraId="11F80A95"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16CB156" w14:textId="79859624"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61DBEBCF"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CF24D8C" w14:textId="1C03D9E8"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95DC8A" w14:textId="483D72C1"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E3A4418" w14:textId="51A5428F"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C531BC4" w14:textId="6A0518A3"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B5D203E" w14:textId="6A17BF88"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AAD5E5" w14:textId="3B8F9D2E"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ADC9745" w14:textId="4A811CAC"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A40D2E" w14:textId="6C1CB918"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F9A72C2" w14:textId="01ED0AE3"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31362D" w14:textId="6259B52A"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17799" w:rsidRPr="00C17799" w14:paraId="528ED13A"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3BAAC60" w14:textId="4A5EB30B"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B73E332"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07DFECFA" w14:textId="6FF5269F"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92F74E" w14:textId="3A4200B6"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12</w:t>
            </w:r>
          </w:p>
        </w:tc>
        <w:tc>
          <w:tcPr>
            <w:tcW w:w="347" w:type="pct"/>
            <w:tcBorders>
              <w:top w:val="nil"/>
              <w:left w:val="nil"/>
              <w:bottom w:val="single" w:sz="4" w:space="0" w:color="auto"/>
              <w:right w:val="single" w:sz="4" w:space="0" w:color="auto"/>
            </w:tcBorders>
            <w:shd w:val="clear" w:color="auto" w:fill="auto"/>
            <w:noWrap/>
            <w:vAlign w:val="center"/>
            <w:hideMark/>
          </w:tcPr>
          <w:p w14:paraId="052645EE" w14:textId="2B28AC9A"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555FBA" w14:textId="7B9DC0EE"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14</w:t>
            </w:r>
          </w:p>
        </w:tc>
        <w:tc>
          <w:tcPr>
            <w:tcW w:w="347" w:type="pct"/>
            <w:tcBorders>
              <w:top w:val="nil"/>
              <w:left w:val="nil"/>
              <w:bottom w:val="single" w:sz="4" w:space="0" w:color="auto"/>
              <w:right w:val="single" w:sz="4" w:space="0" w:color="auto"/>
            </w:tcBorders>
            <w:shd w:val="clear" w:color="auto" w:fill="auto"/>
            <w:noWrap/>
            <w:vAlign w:val="center"/>
            <w:hideMark/>
          </w:tcPr>
          <w:p w14:paraId="6E46391C" w14:textId="09907E5C"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09DF82" w14:textId="5289CF72"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16</w:t>
            </w:r>
          </w:p>
        </w:tc>
        <w:tc>
          <w:tcPr>
            <w:tcW w:w="347" w:type="pct"/>
            <w:tcBorders>
              <w:top w:val="nil"/>
              <w:left w:val="nil"/>
              <w:bottom w:val="single" w:sz="4" w:space="0" w:color="auto"/>
              <w:right w:val="single" w:sz="4" w:space="0" w:color="auto"/>
            </w:tcBorders>
            <w:shd w:val="clear" w:color="auto" w:fill="auto"/>
            <w:noWrap/>
            <w:vAlign w:val="center"/>
            <w:hideMark/>
          </w:tcPr>
          <w:p w14:paraId="70D04D46" w14:textId="14C056F2"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31687A" w14:textId="0267C32B"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18</w:t>
            </w:r>
          </w:p>
        </w:tc>
        <w:tc>
          <w:tcPr>
            <w:tcW w:w="347" w:type="pct"/>
            <w:tcBorders>
              <w:top w:val="nil"/>
              <w:left w:val="nil"/>
              <w:bottom w:val="single" w:sz="4" w:space="0" w:color="auto"/>
              <w:right w:val="single" w:sz="4" w:space="0" w:color="auto"/>
            </w:tcBorders>
            <w:shd w:val="clear" w:color="auto" w:fill="auto"/>
            <w:noWrap/>
            <w:vAlign w:val="center"/>
            <w:hideMark/>
          </w:tcPr>
          <w:p w14:paraId="3C81AF1E" w14:textId="33D1FD5B"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27DE7A" w14:textId="02C1BD7A"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18</w:t>
            </w:r>
          </w:p>
        </w:tc>
      </w:tr>
      <w:tr w:rsidR="00C17799" w:rsidRPr="00C17799" w14:paraId="2F558972"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BFD6EEB" w14:textId="5C5DA00B"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49506D6"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743414EF" w14:textId="1FA7CFF8"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1402D3" w14:textId="37B18709"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641</w:t>
            </w:r>
          </w:p>
        </w:tc>
        <w:tc>
          <w:tcPr>
            <w:tcW w:w="347" w:type="pct"/>
            <w:tcBorders>
              <w:top w:val="nil"/>
              <w:left w:val="nil"/>
              <w:bottom w:val="single" w:sz="4" w:space="0" w:color="auto"/>
              <w:right w:val="single" w:sz="4" w:space="0" w:color="auto"/>
            </w:tcBorders>
            <w:shd w:val="clear" w:color="auto" w:fill="auto"/>
            <w:noWrap/>
            <w:vAlign w:val="center"/>
            <w:hideMark/>
          </w:tcPr>
          <w:p w14:paraId="53BCFEA4" w14:textId="17067026"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481B6F1" w14:textId="107F0931"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747</w:t>
            </w:r>
          </w:p>
        </w:tc>
        <w:tc>
          <w:tcPr>
            <w:tcW w:w="347" w:type="pct"/>
            <w:tcBorders>
              <w:top w:val="nil"/>
              <w:left w:val="nil"/>
              <w:bottom w:val="single" w:sz="4" w:space="0" w:color="auto"/>
              <w:right w:val="single" w:sz="4" w:space="0" w:color="auto"/>
            </w:tcBorders>
            <w:shd w:val="clear" w:color="auto" w:fill="auto"/>
            <w:noWrap/>
            <w:vAlign w:val="center"/>
            <w:hideMark/>
          </w:tcPr>
          <w:p w14:paraId="4F53FB77" w14:textId="106E1DBD"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3E2DBBF" w14:textId="030F773D"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855</w:t>
            </w:r>
          </w:p>
        </w:tc>
        <w:tc>
          <w:tcPr>
            <w:tcW w:w="347" w:type="pct"/>
            <w:tcBorders>
              <w:top w:val="nil"/>
              <w:left w:val="nil"/>
              <w:bottom w:val="single" w:sz="4" w:space="0" w:color="auto"/>
              <w:right w:val="single" w:sz="4" w:space="0" w:color="auto"/>
            </w:tcBorders>
            <w:shd w:val="clear" w:color="auto" w:fill="auto"/>
            <w:noWrap/>
            <w:vAlign w:val="center"/>
            <w:hideMark/>
          </w:tcPr>
          <w:p w14:paraId="11150E39" w14:textId="633F9475"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CF6065" w14:textId="629A3400"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961</w:t>
            </w:r>
          </w:p>
        </w:tc>
        <w:tc>
          <w:tcPr>
            <w:tcW w:w="347" w:type="pct"/>
            <w:tcBorders>
              <w:top w:val="nil"/>
              <w:left w:val="nil"/>
              <w:bottom w:val="single" w:sz="4" w:space="0" w:color="auto"/>
              <w:right w:val="single" w:sz="4" w:space="0" w:color="auto"/>
            </w:tcBorders>
            <w:shd w:val="clear" w:color="auto" w:fill="auto"/>
            <w:noWrap/>
            <w:vAlign w:val="center"/>
            <w:hideMark/>
          </w:tcPr>
          <w:p w14:paraId="01B1EBAC" w14:textId="41DBC443"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AAC508" w14:textId="67C2D629"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969</w:t>
            </w:r>
          </w:p>
        </w:tc>
      </w:tr>
      <w:tr w:rsidR="00C17799" w:rsidRPr="00C17799" w14:paraId="47C12FC0"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F86941B" w14:textId="06D14D2B"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68ECCAC4"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F2B9DE3" w14:textId="1922143E"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5501C1" w14:textId="4A12A13F"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490</w:t>
            </w:r>
          </w:p>
        </w:tc>
        <w:tc>
          <w:tcPr>
            <w:tcW w:w="347" w:type="pct"/>
            <w:tcBorders>
              <w:top w:val="nil"/>
              <w:left w:val="nil"/>
              <w:bottom w:val="single" w:sz="4" w:space="0" w:color="auto"/>
              <w:right w:val="single" w:sz="4" w:space="0" w:color="auto"/>
            </w:tcBorders>
            <w:shd w:val="clear" w:color="auto" w:fill="auto"/>
            <w:noWrap/>
            <w:vAlign w:val="center"/>
            <w:hideMark/>
          </w:tcPr>
          <w:p w14:paraId="03311F5C" w14:textId="0906EBDD"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8CC286" w14:textId="472A1439"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571</w:t>
            </w:r>
          </w:p>
        </w:tc>
        <w:tc>
          <w:tcPr>
            <w:tcW w:w="347" w:type="pct"/>
            <w:tcBorders>
              <w:top w:val="nil"/>
              <w:left w:val="nil"/>
              <w:bottom w:val="single" w:sz="4" w:space="0" w:color="auto"/>
              <w:right w:val="single" w:sz="4" w:space="0" w:color="auto"/>
            </w:tcBorders>
            <w:shd w:val="clear" w:color="auto" w:fill="auto"/>
            <w:noWrap/>
            <w:vAlign w:val="center"/>
            <w:hideMark/>
          </w:tcPr>
          <w:p w14:paraId="490F47B4" w14:textId="4C3E977B"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3E97A2" w14:textId="7C52FD1E"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653</w:t>
            </w:r>
          </w:p>
        </w:tc>
        <w:tc>
          <w:tcPr>
            <w:tcW w:w="347" w:type="pct"/>
            <w:tcBorders>
              <w:top w:val="nil"/>
              <w:left w:val="nil"/>
              <w:bottom w:val="single" w:sz="4" w:space="0" w:color="auto"/>
              <w:right w:val="single" w:sz="4" w:space="0" w:color="auto"/>
            </w:tcBorders>
            <w:shd w:val="clear" w:color="auto" w:fill="auto"/>
            <w:noWrap/>
            <w:vAlign w:val="center"/>
            <w:hideMark/>
          </w:tcPr>
          <w:p w14:paraId="7E4C1A7C" w14:textId="561859FD"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8A0F1D2" w14:textId="728BB3A5"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734</w:t>
            </w:r>
          </w:p>
        </w:tc>
        <w:tc>
          <w:tcPr>
            <w:tcW w:w="347" w:type="pct"/>
            <w:tcBorders>
              <w:top w:val="nil"/>
              <w:left w:val="nil"/>
              <w:bottom w:val="single" w:sz="4" w:space="0" w:color="auto"/>
              <w:right w:val="single" w:sz="4" w:space="0" w:color="auto"/>
            </w:tcBorders>
            <w:shd w:val="clear" w:color="auto" w:fill="auto"/>
            <w:noWrap/>
            <w:vAlign w:val="center"/>
            <w:hideMark/>
          </w:tcPr>
          <w:p w14:paraId="6169D8FB" w14:textId="007EC27E"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B61144" w14:textId="46A22CCA"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741</w:t>
            </w:r>
          </w:p>
        </w:tc>
      </w:tr>
      <w:tr w:rsidR="00C17799" w:rsidRPr="00C17799" w14:paraId="3E03CA1B"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951AE9E" w14:textId="5DDDCB5E"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2DA4C362"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24E8543B" w14:textId="5D90DDFD"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F415CD" w14:textId="6DDAC52F"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151</w:t>
            </w:r>
          </w:p>
        </w:tc>
        <w:tc>
          <w:tcPr>
            <w:tcW w:w="347" w:type="pct"/>
            <w:tcBorders>
              <w:top w:val="nil"/>
              <w:left w:val="nil"/>
              <w:bottom w:val="single" w:sz="4" w:space="0" w:color="auto"/>
              <w:right w:val="single" w:sz="4" w:space="0" w:color="auto"/>
            </w:tcBorders>
            <w:shd w:val="clear" w:color="auto" w:fill="auto"/>
            <w:noWrap/>
            <w:vAlign w:val="center"/>
            <w:hideMark/>
          </w:tcPr>
          <w:p w14:paraId="51F5466B" w14:textId="553BD359"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9B54E8" w14:textId="6660F274"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176</w:t>
            </w:r>
          </w:p>
        </w:tc>
        <w:tc>
          <w:tcPr>
            <w:tcW w:w="347" w:type="pct"/>
            <w:tcBorders>
              <w:top w:val="nil"/>
              <w:left w:val="nil"/>
              <w:bottom w:val="single" w:sz="4" w:space="0" w:color="auto"/>
              <w:right w:val="single" w:sz="4" w:space="0" w:color="auto"/>
            </w:tcBorders>
            <w:shd w:val="clear" w:color="auto" w:fill="auto"/>
            <w:noWrap/>
            <w:vAlign w:val="center"/>
            <w:hideMark/>
          </w:tcPr>
          <w:p w14:paraId="6715208B" w14:textId="5C762DA3"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8E73A7" w14:textId="562C9671"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202</w:t>
            </w:r>
          </w:p>
        </w:tc>
        <w:tc>
          <w:tcPr>
            <w:tcW w:w="347" w:type="pct"/>
            <w:tcBorders>
              <w:top w:val="nil"/>
              <w:left w:val="nil"/>
              <w:bottom w:val="single" w:sz="4" w:space="0" w:color="auto"/>
              <w:right w:val="single" w:sz="4" w:space="0" w:color="auto"/>
            </w:tcBorders>
            <w:shd w:val="clear" w:color="auto" w:fill="auto"/>
            <w:noWrap/>
            <w:vAlign w:val="center"/>
            <w:hideMark/>
          </w:tcPr>
          <w:p w14:paraId="63F78A82" w14:textId="6A62938D"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8989F3" w14:textId="79AECD84"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227</w:t>
            </w:r>
          </w:p>
        </w:tc>
        <w:tc>
          <w:tcPr>
            <w:tcW w:w="347" w:type="pct"/>
            <w:tcBorders>
              <w:top w:val="nil"/>
              <w:left w:val="nil"/>
              <w:bottom w:val="single" w:sz="4" w:space="0" w:color="auto"/>
              <w:right w:val="single" w:sz="4" w:space="0" w:color="auto"/>
            </w:tcBorders>
            <w:shd w:val="clear" w:color="auto" w:fill="auto"/>
            <w:noWrap/>
            <w:vAlign w:val="center"/>
            <w:hideMark/>
          </w:tcPr>
          <w:p w14:paraId="797DF841" w14:textId="7E44FE15"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A9D2AA" w14:textId="68B78122"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228</w:t>
            </w:r>
          </w:p>
        </w:tc>
      </w:tr>
      <w:tr w:rsidR="00C17799" w:rsidRPr="00C17799" w14:paraId="365EC363"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26D3B83" w14:textId="6A81A466"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2390D1EE"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05D259ED" w14:textId="59531BAC"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D090FE" w14:textId="590A528D"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9574D71" w14:textId="3A4D45F4"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42DAEA" w14:textId="21311AED"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0D52E4F" w14:textId="59A73D0A"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5E4460" w14:textId="70A6A4D5"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471C8C7" w14:textId="79755D91"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305E96" w14:textId="00856B1D"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6A96C18" w14:textId="34035811"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CA4B91F" w14:textId="304336F9"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17799" w:rsidRPr="00C17799" w14:paraId="7846DAAC"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C7A80BB" w14:textId="3C87196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2A988FC"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2CF8F98C" w14:textId="1061EB2C"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8A4D11" w14:textId="49F10A8F"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2BB83E1" w14:textId="03C65356"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BF2E7F" w14:textId="1093380D"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7679D39" w14:textId="18DFB1DB"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075A70" w14:textId="7AEEDA8E"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E256683" w14:textId="10114738"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DA71C1" w14:textId="6BBCBE24"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64ABB80" w14:textId="585EE9E7"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C07F4CB" w14:textId="552E5288"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17799" w:rsidRPr="00C17799" w14:paraId="6780C798"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13FEAE6" w14:textId="290F19D3"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C23617C"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145F830E" w14:textId="1B2DC60E"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335B9F" w14:textId="7F6466E9"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04EAAB1" w14:textId="5659BB40"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4F73087" w14:textId="5B8255DB"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A0D77EB" w14:textId="42D6EC70"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BE5A25" w14:textId="15201BE6"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E952D3D" w14:textId="6E404DD7"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F530F0" w14:textId="28490DA1"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8632E5E" w14:textId="35F7A1F1"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F6BB6A" w14:textId="0E58EED8"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17799" w:rsidRPr="00C17799" w14:paraId="02E2DEDF"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275F63F" w14:textId="284EA435"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274BB89"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234B38C9" w14:textId="188D2DA7"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CE2B79" w14:textId="269F36AA"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B667A20" w14:textId="4F38D827"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5680E2C" w14:textId="099FA8F0"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3F45AB8" w14:textId="7AE5F041"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49092D" w14:textId="2170111C"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CF1F65D" w14:textId="1FA3128A"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8520A9" w14:textId="14D527A6"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342A2D3" w14:textId="5D6534DA"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6D51AB" w14:textId="187C3E6A"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17799" w:rsidRPr="00C17799" w14:paraId="5C153C91"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48CCB01" w14:textId="67224E6F"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854D5D5"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99C2F83" w14:textId="5773C75F"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D773FA" w14:textId="1A7F97E6"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F893149" w14:textId="26942310"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3493D6" w14:textId="73003216"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5185C2C" w14:textId="1725C743"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94DF3F" w14:textId="5D5B9CB9"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44556DE" w14:textId="555DB700"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3225A76" w14:textId="172DA8BD"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7F55C93" w14:textId="4E9613B5"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ED48F8" w14:textId="14C89567"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17799" w:rsidRPr="00C17799" w14:paraId="025CC4D1"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5C164C9" w14:textId="3475B3EA"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7445241"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73145C48" w14:textId="3B26E067"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2519BC" w14:textId="68B501B4"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D592A91" w14:textId="7B327CA7"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C304D2" w14:textId="1D5D485E"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49CC7C7" w14:textId="13436B7B"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A8EED0" w14:textId="4EEC389C"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4DE9361" w14:textId="7DBB117D"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C8C6C7" w14:textId="2F13F29D"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67EB8A1" w14:textId="17D394C5"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7DC789" w14:textId="16D91728"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17799" w:rsidRPr="00C17799" w14:paraId="2F5733D8"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BF72492" w14:textId="199A55E8"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342DA0C"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06B3C326" w14:textId="7DF43127"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952328A" w14:textId="781928C5"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169B8A5" w14:textId="00BFA397"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DD439E" w14:textId="6297202C"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677EEA6" w14:textId="33A30B47"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0B1FAA" w14:textId="0B02AB32"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FCA6990" w14:textId="23B68E24"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40AAFB" w14:textId="63E63574"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2EC27B8" w14:textId="675DEADD"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BC6ABA" w14:textId="668B7BD3"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17799" w:rsidRPr="00C17799" w14:paraId="45B2B546"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F6CC0E2" w14:textId="57C2CEED"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A3068A8"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3E2BC49B" w14:textId="162A0965"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224467" w14:textId="4026696D"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DA6F1F2" w14:textId="5A9E5B83"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9C922C" w14:textId="40484640"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9A0AA35" w14:textId="533120A2"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AE6F6D" w14:textId="721186E6"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F5569B" w14:textId="7FA8A1E5"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084004" w14:textId="58D83E68"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78CACC5" w14:textId="5A2D9C25"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CD012C" w14:textId="08F691E2"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17799" w:rsidRPr="00C17799" w14:paraId="2659EE69"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3E1126C" w14:textId="2923E3D1"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C8CAAD4"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5B824894" w14:textId="2BF848F4"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272D22" w14:textId="610431C3"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625</w:t>
            </w:r>
          </w:p>
        </w:tc>
        <w:tc>
          <w:tcPr>
            <w:tcW w:w="347" w:type="pct"/>
            <w:tcBorders>
              <w:top w:val="nil"/>
              <w:left w:val="nil"/>
              <w:bottom w:val="single" w:sz="4" w:space="0" w:color="auto"/>
              <w:right w:val="single" w:sz="4" w:space="0" w:color="auto"/>
            </w:tcBorders>
            <w:shd w:val="clear" w:color="auto" w:fill="auto"/>
            <w:noWrap/>
            <w:vAlign w:val="center"/>
            <w:hideMark/>
          </w:tcPr>
          <w:p w14:paraId="69FB433F" w14:textId="5A522819"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4FB62E" w14:textId="0F7D7605"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730</w:t>
            </w:r>
          </w:p>
        </w:tc>
        <w:tc>
          <w:tcPr>
            <w:tcW w:w="347" w:type="pct"/>
            <w:tcBorders>
              <w:top w:val="nil"/>
              <w:left w:val="nil"/>
              <w:bottom w:val="single" w:sz="4" w:space="0" w:color="auto"/>
              <w:right w:val="single" w:sz="4" w:space="0" w:color="auto"/>
            </w:tcBorders>
            <w:shd w:val="clear" w:color="auto" w:fill="auto"/>
            <w:noWrap/>
            <w:vAlign w:val="center"/>
            <w:hideMark/>
          </w:tcPr>
          <w:p w14:paraId="780CEAEF" w14:textId="54D0215E"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9DC611" w14:textId="17F74674"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833</w:t>
            </w:r>
          </w:p>
        </w:tc>
        <w:tc>
          <w:tcPr>
            <w:tcW w:w="347" w:type="pct"/>
            <w:tcBorders>
              <w:top w:val="nil"/>
              <w:left w:val="nil"/>
              <w:bottom w:val="single" w:sz="4" w:space="0" w:color="auto"/>
              <w:right w:val="single" w:sz="4" w:space="0" w:color="auto"/>
            </w:tcBorders>
            <w:shd w:val="clear" w:color="auto" w:fill="auto"/>
            <w:noWrap/>
            <w:vAlign w:val="center"/>
            <w:hideMark/>
          </w:tcPr>
          <w:p w14:paraId="19C43BBE" w14:textId="50C6C865"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349908" w14:textId="0D288ECC"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938</w:t>
            </w:r>
          </w:p>
        </w:tc>
        <w:tc>
          <w:tcPr>
            <w:tcW w:w="347" w:type="pct"/>
            <w:tcBorders>
              <w:top w:val="nil"/>
              <w:left w:val="nil"/>
              <w:bottom w:val="single" w:sz="4" w:space="0" w:color="auto"/>
              <w:right w:val="single" w:sz="4" w:space="0" w:color="auto"/>
            </w:tcBorders>
            <w:shd w:val="clear" w:color="auto" w:fill="auto"/>
            <w:noWrap/>
            <w:vAlign w:val="center"/>
            <w:hideMark/>
          </w:tcPr>
          <w:p w14:paraId="34DF7371" w14:textId="0129CA30"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B5C7DFB" w14:textId="4D24EC9C"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945</w:t>
            </w:r>
          </w:p>
        </w:tc>
      </w:tr>
      <w:tr w:rsidR="00C17799" w:rsidRPr="00C17799" w14:paraId="493F2C95"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31BFF18" w14:textId="5CBAED22"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4162A76"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2167DC8B" w14:textId="3CCC4DC7"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8474A6" w14:textId="3595C218"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599</w:t>
            </w:r>
          </w:p>
        </w:tc>
        <w:tc>
          <w:tcPr>
            <w:tcW w:w="347" w:type="pct"/>
            <w:tcBorders>
              <w:top w:val="nil"/>
              <w:left w:val="nil"/>
              <w:bottom w:val="single" w:sz="4" w:space="0" w:color="auto"/>
              <w:right w:val="single" w:sz="4" w:space="0" w:color="auto"/>
            </w:tcBorders>
            <w:shd w:val="clear" w:color="auto" w:fill="auto"/>
            <w:noWrap/>
            <w:vAlign w:val="center"/>
            <w:hideMark/>
          </w:tcPr>
          <w:p w14:paraId="7C7BC7F6" w14:textId="4FDDE33E"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3B32965" w14:textId="73865811"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699</w:t>
            </w:r>
          </w:p>
        </w:tc>
        <w:tc>
          <w:tcPr>
            <w:tcW w:w="347" w:type="pct"/>
            <w:tcBorders>
              <w:top w:val="nil"/>
              <w:left w:val="nil"/>
              <w:bottom w:val="single" w:sz="4" w:space="0" w:color="auto"/>
              <w:right w:val="single" w:sz="4" w:space="0" w:color="auto"/>
            </w:tcBorders>
            <w:shd w:val="clear" w:color="auto" w:fill="auto"/>
            <w:noWrap/>
            <w:vAlign w:val="center"/>
            <w:hideMark/>
          </w:tcPr>
          <w:p w14:paraId="7B47D96F" w14:textId="20939635"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6D7E0C" w14:textId="790009DF"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798</w:t>
            </w:r>
          </w:p>
        </w:tc>
        <w:tc>
          <w:tcPr>
            <w:tcW w:w="347" w:type="pct"/>
            <w:tcBorders>
              <w:top w:val="nil"/>
              <w:left w:val="nil"/>
              <w:bottom w:val="single" w:sz="4" w:space="0" w:color="auto"/>
              <w:right w:val="single" w:sz="4" w:space="0" w:color="auto"/>
            </w:tcBorders>
            <w:shd w:val="clear" w:color="auto" w:fill="auto"/>
            <w:noWrap/>
            <w:vAlign w:val="center"/>
            <w:hideMark/>
          </w:tcPr>
          <w:p w14:paraId="19895C9E" w14:textId="76AA8593"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B2CD19" w14:textId="0ED0560F"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898</w:t>
            </w:r>
          </w:p>
        </w:tc>
        <w:tc>
          <w:tcPr>
            <w:tcW w:w="347" w:type="pct"/>
            <w:tcBorders>
              <w:top w:val="nil"/>
              <w:left w:val="nil"/>
              <w:bottom w:val="single" w:sz="4" w:space="0" w:color="auto"/>
              <w:right w:val="single" w:sz="4" w:space="0" w:color="auto"/>
            </w:tcBorders>
            <w:shd w:val="clear" w:color="auto" w:fill="auto"/>
            <w:noWrap/>
            <w:vAlign w:val="center"/>
            <w:hideMark/>
          </w:tcPr>
          <w:p w14:paraId="77731EA8" w14:textId="74F82442"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6C066C" w14:textId="4DB39B8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905</w:t>
            </w:r>
          </w:p>
        </w:tc>
      </w:tr>
      <w:tr w:rsidR="00C17799" w:rsidRPr="00C17799" w14:paraId="65CDD097"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79E37AF" w14:textId="3A88925B"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2BCAE91A"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225D4A96" w14:textId="19DBEFFD"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03228C" w14:textId="48B81943"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26</w:t>
            </w:r>
          </w:p>
        </w:tc>
        <w:tc>
          <w:tcPr>
            <w:tcW w:w="347" w:type="pct"/>
            <w:tcBorders>
              <w:top w:val="nil"/>
              <w:left w:val="nil"/>
              <w:bottom w:val="single" w:sz="4" w:space="0" w:color="auto"/>
              <w:right w:val="single" w:sz="4" w:space="0" w:color="auto"/>
            </w:tcBorders>
            <w:shd w:val="clear" w:color="auto" w:fill="auto"/>
            <w:noWrap/>
            <w:vAlign w:val="center"/>
            <w:hideMark/>
          </w:tcPr>
          <w:p w14:paraId="43514EB1" w14:textId="7DC61972"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44C3A1" w14:textId="48078CC8"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31</w:t>
            </w:r>
          </w:p>
        </w:tc>
        <w:tc>
          <w:tcPr>
            <w:tcW w:w="347" w:type="pct"/>
            <w:tcBorders>
              <w:top w:val="nil"/>
              <w:left w:val="nil"/>
              <w:bottom w:val="single" w:sz="4" w:space="0" w:color="auto"/>
              <w:right w:val="single" w:sz="4" w:space="0" w:color="auto"/>
            </w:tcBorders>
            <w:shd w:val="clear" w:color="auto" w:fill="auto"/>
            <w:noWrap/>
            <w:vAlign w:val="center"/>
            <w:hideMark/>
          </w:tcPr>
          <w:p w14:paraId="6611BD78" w14:textId="114362C6"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9E9775" w14:textId="655AF934"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35</w:t>
            </w:r>
          </w:p>
        </w:tc>
        <w:tc>
          <w:tcPr>
            <w:tcW w:w="347" w:type="pct"/>
            <w:tcBorders>
              <w:top w:val="nil"/>
              <w:left w:val="nil"/>
              <w:bottom w:val="single" w:sz="4" w:space="0" w:color="auto"/>
              <w:right w:val="single" w:sz="4" w:space="0" w:color="auto"/>
            </w:tcBorders>
            <w:shd w:val="clear" w:color="auto" w:fill="auto"/>
            <w:noWrap/>
            <w:vAlign w:val="center"/>
            <w:hideMark/>
          </w:tcPr>
          <w:p w14:paraId="4C254ECD" w14:textId="2F6F75DC"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4CEC82" w14:textId="4A453FCB"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40</w:t>
            </w:r>
          </w:p>
        </w:tc>
        <w:tc>
          <w:tcPr>
            <w:tcW w:w="347" w:type="pct"/>
            <w:tcBorders>
              <w:top w:val="nil"/>
              <w:left w:val="nil"/>
              <w:bottom w:val="single" w:sz="4" w:space="0" w:color="auto"/>
              <w:right w:val="single" w:sz="4" w:space="0" w:color="auto"/>
            </w:tcBorders>
            <w:shd w:val="clear" w:color="auto" w:fill="auto"/>
            <w:noWrap/>
            <w:vAlign w:val="center"/>
            <w:hideMark/>
          </w:tcPr>
          <w:p w14:paraId="781A0F7D" w14:textId="17E754FA"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D12D91" w14:textId="394C6BF3"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40</w:t>
            </w:r>
          </w:p>
        </w:tc>
      </w:tr>
      <w:tr w:rsidR="00C17799" w:rsidRPr="00C17799" w14:paraId="4688FA92"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3C8248C" w14:textId="27EA8E84"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02ED3B8"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2F7D10E9" w14:textId="400B2E04"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FE9707" w14:textId="49627893"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0F4E653" w14:textId="7C3B5AC3"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34BE83" w14:textId="3F8ADAE2"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87DA8EA" w14:textId="7508CE37"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C606A2" w14:textId="2C951C8D"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2F91E70" w14:textId="7CE6DCCA"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118142" w14:textId="0D4F07A7"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C98A142" w14:textId="18D36900"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6F4A7A" w14:textId="3BB96784"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17799" w:rsidRPr="00C17799" w14:paraId="01969CFC"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0017B20" w14:textId="6E2F31DE"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23DD2410"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75BD3E72" w14:textId="423D6AB8"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1183F0" w14:textId="67476D88"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2FF7703" w14:textId="0B94D9C2"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858C6D" w14:textId="11B79CE8"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768FF5F" w14:textId="65899711"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19CE2F" w14:textId="2F65E6F6"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3079F7E" w14:textId="693D7280"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7E6403" w14:textId="47FB4FBC"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9CFAC9F" w14:textId="1178233F"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1E1EF6" w14:textId="4545E6D0"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17799" w:rsidRPr="00C17799" w14:paraId="537609DD"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A112C51" w14:textId="1DD20DB6"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FDDDED1"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0DB9D088" w14:textId="18917DFB"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81B00C" w14:textId="6A476046"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64B9082" w14:textId="2E3ADA2B"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F37E08" w14:textId="33A366F4"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736B239" w14:textId="187C22F7"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603330" w14:textId="18B3FD61"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D98834A" w14:textId="0A01244B"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F19955" w14:textId="0EC04136"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594177C" w14:textId="0B3D3791"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55E66F" w14:textId="22378776"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17799" w:rsidRPr="00C17799" w14:paraId="07D77993"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2653F72" w14:textId="10E48D40"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13FE24A"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7AD8FDAE" w14:textId="756A157D"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890361" w14:textId="54D78BC8"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0539427" w14:textId="4CA6506B"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677603" w14:textId="661BFEAF"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926FC66" w14:textId="1FFCAE06"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ADAE71" w14:textId="721F9540"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D0A19A3" w14:textId="5FD57690"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867454" w14:textId="772F7CD7"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C29ACDC" w14:textId="574B80CA"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D92E71" w14:textId="278BA61B"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17799" w:rsidRPr="00C17799" w14:paraId="4F65392E"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05FABAE" w14:textId="7007952B"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214A23A8"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44697CF" w14:textId="0A8DA1B8"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3AA762" w14:textId="6A31FDD7"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C342382" w14:textId="39AE4A1A"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4301F4" w14:textId="161BA08F"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0AEAB4F" w14:textId="2C4495B7"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EEBBFC" w14:textId="7E0A73B9"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CAE748F" w14:textId="7C17A94E"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BA6CC4" w14:textId="1A41A481"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9EB5460" w14:textId="27901B83"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410B10E" w14:textId="5CB9C3C0"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17799" w:rsidRPr="00C17799" w14:paraId="508B96D2"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94F8468" w14:textId="18485E09"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A977CCB"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209B710F" w14:textId="28DE518C"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4D02ED" w14:textId="206D026C"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375F398" w14:textId="2D39F8AB"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0F0294" w14:textId="034D6C99"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DE2EB57" w14:textId="13EB2B75"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56B40F1" w14:textId="4939C205"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EA763AC" w14:textId="541DC8AD"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A79CB7" w14:textId="7C4EA937"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7341383" w14:textId="5B0E84B0"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3DD6C2C" w14:textId="7D15F8D3"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17799" w:rsidRPr="00C17799" w14:paraId="1A90E020"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625D108" w14:textId="0D999F0E"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3D0D21C"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3D194A79" w14:textId="5A164121"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4AD6AE" w14:textId="4193CCA3"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81A9911" w14:textId="512F2636"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6F026E" w14:textId="7530D60F"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0BD2D52" w14:textId="6ED59C09"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808A31" w14:textId="2C0D601F"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24246C1" w14:textId="1F52DDDF"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A1227F" w14:textId="7C255139"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7B52772" w14:textId="1B4A83F1"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BB71AED" w14:textId="68C83D8C"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17799" w:rsidRPr="00C17799" w14:paraId="6B310C81" w14:textId="77777777" w:rsidTr="00C1779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2F2DFED" w14:textId="1DB6B953"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17799">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A8558B1" w14:textId="77777777" w:rsidR="00C17799" w:rsidRPr="00C17799" w:rsidRDefault="00C17799" w:rsidP="00C17799">
            <w:pPr>
              <w:ind w:left="0"/>
              <w:jc w:val="center"/>
              <w:rPr>
                <w:rFonts w:asciiTheme="minorHAnsi" w:hAnsiTheme="minorHAnsi" w:cs="Arial"/>
                <w:color w:val="000000"/>
                <w:sz w:val="12"/>
                <w:szCs w:val="12"/>
                <w:lang w:val="es-CO" w:eastAsia="es-CO"/>
              </w:rPr>
            </w:pPr>
            <w:r w:rsidRPr="00C17799">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68A87715" w14:textId="734AEA37"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ED5957" w14:textId="007120D5"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98929FC" w14:textId="570CCBF2"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1C780D" w14:textId="095A35BC"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536337B" w14:textId="05F55EE6"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61EEB2" w14:textId="71FB6D70"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70EE3A1" w14:textId="4EFD1752"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3F5D78" w14:textId="3575A04F"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6F1B776" w14:textId="4C4CBFF8"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17EECE" w14:textId="7D79D4D1" w:rsidR="00C17799" w:rsidRPr="00C17799" w:rsidRDefault="00ED1B55" w:rsidP="00C1779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17799" w:rsidRPr="00C17799" w14:paraId="35D0C80A" w14:textId="77777777" w:rsidTr="00C17799">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3B9AF7E" w14:textId="77777777" w:rsidR="00C17799" w:rsidRPr="00C17799" w:rsidRDefault="00C17799" w:rsidP="00C17799">
            <w:pPr>
              <w:ind w:left="0"/>
              <w:jc w:val="center"/>
              <w:rPr>
                <w:rFonts w:asciiTheme="minorHAnsi" w:hAnsiTheme="minorHAnsi" w:cs="Arial"/>
                <w:b/>
                <w:bCs/>
                <w:color w:val="000000"/>
                <w:sz w:val="12"/>
                <w:szCs w:val="12"/>
                <w:lang w:val="es-CO" w:eastAsia="es-CO"/>
              </w:rPr>
            </w:pPr>
            <w:r w:rsidRPr="00C17799">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158E64A5" w14:textId="308301BC" w:rsidR="00C17799" w:rsidRPr="00C17799" w:rsidRDefault="00ED1B55" w:rsidP="00C17799">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12B7C8B0" w14:textId="140F098C" w:rsidR="00C17799" w:rsidRPr="00C17799" w:rsidRDefault="00C17799" w:rsidP="00C17799">
            <w:pPr>
              <w:ind w:left="0"/>
              <w:jc w:val="center"/>
              <w:rPr>
                <w:rFonts w:asciiTheme="minorHAnsi" w:hAnsiTheme="minorHAnsi" w:cs="Arial"/>
                <w:b/>
                <w:bCs/>
                <w:color w:val="000000"/>
                <w:sz w:val="12"/>
                <w:szCs w:val="12"/>
                <w:lang w:val="es-CO" w:eastAsia="es-CO"/>
              </w:rPr>
            </w:pPr>
            <w:r w:rsidRPr="00C17799">
              <w:rPr>
                <w:rFonts w:asciiTheme="minorHAnsi" w:hAnsiTheme="minorHAnsi" w:cs="Arial"/>
                <w:b/>
                <w:bCs/>
                <w:color w:val="000000"/>
                <w:sz w:val="12"/>
                <w:szCs w:val="12"/>
                <w:lang w:val="es-CO" w:eastAsia="es-CO"/>
              </w:rPr>
              <w:t>14</w:t>
            </w:r>
            <w:r w:rsidR="007C5B45">
              <w:rPr>
                <w:rFonts w:asciiTheme="minorHAnsi" w:hAnsiTheme="minorHAnsi" w:cs="Arial"/>
                <w:b/>
                <w:bCs/>
                <w:color w:val="000000"/>
                <w:sz w:val="12"/>
                <w:szCs w:val="12"/>
                <w:lang w:val="es-CO" w:eastAsia="es-CO"/>
              </w:rPr>
              <w:t>,</w:t>
            </w:r>
            <w:r w:rsidRPr="00C17799">
              <w:rPr>
                <w:rFonts w:asciiTheme="minorHAnsi" w:hAnsiTheme="minorHAnsi" w:cs="Arial"/>
                <w:b/>
                <w:bCs/>
                <w:color w:val="000000"/>
                <w:sz w:val="12"/>
                <w:szCs w:val="12"/>
                <w:lang w:val="es-CO" w:eastAsia="es-CO"/>
              </w:rPr>
              <w:t>375</w:t>
            </w:r>
          </w:p>
        </w:tc>
        <w:tc>
          <w:tcPr>
            <w:tcW w:w="347" w:type="pct"/>
            <w:tcBorders>
              <w:top w:val="nil"/>
              <w:left w:val="nil"/>
              <w:bottom w:val="single" w:sz="4" w:space="0" w:color="auto"/>
              <w:right w:val="single" w:sz="4" w:space="0" w:color="auto"/>
            </w:tcBorders>
            <w:shd w:val="clear" w:color="000000" w:fill="BFBFBF"/>
            <w:noWrap/>
            <w:vAlign w:val="center"/>
            <w:hideMark/>
          </w:tcPr>
          <w:p w14:paraId="2F9ACB00" w14:textId="1E701C23" w:rsidR="00C17799" w:rsidRPr="00C17799" w:rsidRDefault="00ED1B55" w:rsidP="00C17799">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606A8847" w14:textId="7B1D7F0E" w:rsidR="00C17799" w:rsidRPr="00C17799" w:rsidRDefault="00C17799" w:rsidP="00C17799">
            <w:pPr>
              <w:ind w:left="0"/>
              <w:jc w:val="center"/>
              <w:rPr>
                <w:rFonts w:asciiTheme="minorHAnsi" w:hAnsiTheme="minorHAnsi" w:cs="Arial"/>
                <w:b/>
                <w:bCs/>
                <w:color w:val="000000"/>
                <w:sz w:val="12"/>
                <w:szCs w:val="12"/>
                <w:lang w:val="es-CO" w:eastAsia="es-CO"/>
              </w:rPr>
            </w:pPr>
            <w:r w:rsidRPr="00C17799">
              <w:rPr>
                <w:rFonts w:asciiTheme="minorHAnsi" w:hAnsiTheme="minorHAnsi" w:cs="Arial"/>
                <w:b/>
                <w:bCs/>
                <w:color w:val="000000"/>
                <w:sz w:val="12"/>
                <w:szCs w:val="12"/>
                <w:lang w:val="es-CO" w:eastAsia="es-CO"/>
              </w:rPr>
              <w:t>16</w:t>
            </w:r>
            <w:r w:rsidR="00A50011">
              <w:rPr>
                <w:rFonts w:asciiTheme="minorHAnsi" w:hAnsiTheme="minorHAnsi" w:cs="Arial"/>
                <w:b/>
                <w:bCs/>
                <w:color w:val="000000"/>
                <w:sz w:val="12"/>
                <w:szCs w:val="12"/>
                <w:lang w:val="es-CO" w:eastAsia="es-CO"/>
              </w:rPr>
              <w:t>,</w:t>
            </w:r>
            <w:r w:rsidRPr="00C17799">
              <w:rPr>
                <w:rFonts w:asciiTheme="minorHAnsi" w:hAnsiTheme="minorHAnsi" w:cs="Arial"/>
                <w:b/>
                <w:bCs/>
                <w:color w:val="000000"/>
                <w:sz w:val="12"/>
                <w:szCs w:val="12"/>
                <w:lang w:val="es-CO" w:eastAsia="es-CO"/>
              </w:rPr>
              <w:t>771</w:t>
            </w:r>
          </w:p>
        </w:tc>
        <w:tc>
          <w:tcPr>
            <w:tcW w:w="347" w:type="pct"/>
            <w:tcBorders>
              <w:top w:val="nil"/>
              <w:left w:val="nil"/>
              <w:bottom w:val="single" w:sz="4" w:space="0" w:color="auto"/>
              <w:right w:val="single" w:sz="4" w:space="0" w:color="auto"/>
            </w:tcBorders>
            <w:shd w:val="clear" w:color="000000" w:fill="BFBFBF"/>
            <w:noWrap/>
            <w:vAlign w:val="center"/>
            <w:hideMark/>
          </w:tcPr>
          <w:p w14:paraId="71FAFE5B" w14:textId="2CE8C4ED" w:rsidR="00C17799" w:rsidRPr="00C17799" w:rsidRDefault="00ED1B55" w:rsidP="00C17799">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44FCDED9" w14:textId="5F69724D" w:rsidR="00C17799" w:rsidRPr="00C17799" w:rsidRDefault="00C17799" w:rsidP="00C17799">
            <w:pPr>
              <w:ind w:left="0"/>
              <w:jc w:val="center"/>
              <w:rPr>
                <w:rFonts w:asciiTheme="minorHAnsi" w:hAnsiTheme="minorHAnsi" w:cs="Arial"/>
                <w:b/>
                <w:bCs/>
                <w:color w:val="000000"/>
                <w:sz w:val="12"/>
                <w:szCs w:val="12"/>
                <w:lang w:val="es-CO" w:eastAsia="es-CO"/>
              </w:rPr>
            </w:pPr>
            <w:r w:rsidRPr="00C17799">
              <w:rPr>
                <w:rFonts w:asciiTheme="minorHAnsi" w:hAnsiTheme="minorHAnsi" w:cs="Arial"/>
                <w:b/>
                <w:bCs/>
                <w:color w:val="000000"/>
                <w:sz w:val="12"/>
                <w:szCs w:val="12"/>
                <w:lang w:val="es-CO" w:eastAsia="es-CO"/>
              </w:rPr>
              <w:t>19</w:t>
            </w:r>
            <w:r w:rsidR="00A50011">
              <w:rPr>
                <w:rFonts w:asciiTheme="minorHAnsi" w:hAnsiTheme="minorHAnsi" w:cs="Arial"/>
                <w:b/>
                <w:bCs/>
                <w:color w:val="000000"/>
                <w:sz w:val="12"/>
                <w:szCs w:val="12"/>
                <w:lang w:val="es-CO" w:eastAsia="es-CO"/>
              </w:rPr>
              <w:t>,</w:t>
            </w:r>
            <w:r w:rsidRPr="00C17799">
              <w:rPr>
                <w:rFonts w:asciiTheme="minorHAnsi" w:hAnsiTheme="minorHAnsi" w:cs="Arial"/>
                <w:b/>
                <w:bCs/>
                <w:color w:val="000000"/>
                <w:sz w:val="12"/>
                <w:szCs w:val="12"/>
                <w:lang w:val="es-CO" w:eastAsia="es-CO"/>
              </w:rPr>
              <w:t>165</w:t>
            </w:r>
          </w:p>
        </w:tc>
        <w:tc>
          <w:tcPr>
            <w:tcW w:w="347" w:type="pct"/>
            <w:tcBorders>
              <w:top w:val="nil"/>
              <w:left w:val="nil"/>
              <w:bottom w:val="single" w:sz="4" w:space="0" w:color="auto"/>
              <w:right w:val="single" w:sz="4" w:space="0" w:color="auto"/>
            </w:tcBorders>
            <w:shd w:val="clear" w:color="000000" w:fill="BFBFBF"/>
            <w:noWrap/>
            <w:vAlign w:val="center"/>
            <w:hideMark/>
          </w:tcPr>
          <w:p w14:paraId="33FDF2FD" w14:textId="7EFE2D44" w:rsidR="00C17799" w:rsidRPr="00C17799" w:rsidRDefault="00ED1B55" w:rsidP="00C17799">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305FAAAE" w14:textId="640A4696" w:rsidR="00C17799" w:rsidRPr="00C17799" w:rsidRDefault="00C17799" w:rsidP="00C17799">
            <w:pPr>
              <w:ind w:left="0"/>
              <w:jc w:val="center"/>
              <w:rPr>
                <w:rFonts w:asciiTheme="minorHAnsi" w:hAnsiTheme="minorHAnsi" w:cs="Arial"/>
                <w:b/>
                <w:bCs/>
                <w:color w:val="000000"/>
                <w:sz w:val="12"/>
                <w:szCs w:val="12"/>
                <w:lang w:val="es-CO" w:eastAsia="es-CO"/>
              </w:rPr>
            </w:pPr>
            <w:r w:rsidRPr="00C17799">
              <w:rPr>
                <w:rFonts w:asciiTheme="minorHAnsi" w:hAnsiTheme="minorHAnsi" w:cs="Arial"/>
                <w:b/>
                <w:bCs/>
                <w:color w:val="000000"/>
                <w:sz w:val="12"/>
                <w:szCs w:val="12"/>
                <w:lang w:val="es-CO" w:eastAsia="es-CO"/>
              </w:rPr>
              <w:t>21</w:t>
            </w:r>
            <w:r w:rsidR="00A50011">
              <w:rPr>
                <w:rFonts w:asciiTheme="minorHAnsi" w:hAnsiTheme="minorHAnsi" w:cs="Arial"/>
                <w:b/>
                <w:bCs/>
                <w:color w:val="000000"/>
                <w:sz w:val="12"/>
                <w:szCs w:val="12"/>
                <w:lang w:val="es-CO" w:eastAsia="es-CO"/>
              </w:rPr>
              <w:t>,</w:t>
            </w:r>
            <w:r w:rsidRPr="00C17799">
              <w:rPr>
                <w:rFonts w:asciiTheme="minorHAnsi" w:hAnsiTheme="minorHAnsi" w:cs="Arial"/>
                <w:b/>
                <w:bCs/>
                <w:color w:val="000000"/>
                <w:sz w:val="12"/>
                <w:szCs w:val="12"/>
                <w:lang w:val="es-CO" w:eastAsia="es-CO"/>
              </w:rPr>
              <w:t>562</w:t>
            </w:r>
          </w:p>
        </w:tc>
        <w:tc>
          <w:tcPr>
            <w:tcW w:w="347" w:type="pct"/>
            <w:tcBorders>
              <w:top w:val="nil"/>
              <w:left w:val="nil"/>
              <w:bottom w:val="single" w:sz="4" w:space="0" w:color="auto"/>
              <w:right w:val="single" w:sz="4" w:space="0" w:color="auto"/>
            </w:tcBorders>
            <w:shd w:val="clear" w:color="000000" w:fill="BFBFBF"/>
            <w:noWrap/>
            <w:vAlign w:val="center"/>
            <w:hideMark/>
          </w:tcPr>
          <w:p w14:paraId="612395B9" w14:textId="5044C088" w:rsidR="00C17799" w:rsidRPr="00C17799" w:rsidRDefault="00ED1B55" w:rsidP="00C17799">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2D33C31C" w14:textId="111A8912" w:rsidR="00C17799" w:rsidRPr="00C17799" w:rsidRDefault="00C17799" w:rsidP="00C17799">
            <w:pPr>
              <w:ind w:left="0"/>
              <w:jc w:val="center"/>
              <w:rPr>
                <w:rFonts w:asciiTheme="minorHAnsi" w:hAnsiTheme="minorHAnsi" w:cs="Arial"/>
                <w:b/>
                <w:bCs/>
                <w:color w:val="000000"/>
                <w:sz w:val="12"/>
                <w:szCs w:val="12"/>
                <w:lang w:val="es-CO" w:eastAsia="es-CO"/>
              </w:rPr>
            </w:pPr>
            <w:r w:rsidRPr="00C17799">
              <w:rPr>
                <w:rFonts w:asciiTheme="minorHAnsi" w:hAnsiTheme="minorHAnsi" w:cs="Arial"/>
                <w:b/>
                <w:bCs/>
                <w:color w:val="000000"/>
                <w:sz w:val="12"/>
                <w:szCs w:val="12"/>
                <w:lang w:val="es-CO" w:eastAsia="es-CO"/>
              </w:rPr>
              <w:t>21</w:t>
            </w:r>
            <w:r w:rsidR="00A50011">
              <w:rPr>
                <w:rFonts w:asciiTheme="minorHAnsi" w:hAnsiTheme="minorHAnsi" w:cs="Arial"/>
                <w:b/>
                <w:bCs/>
                <w:color w:val="000000"/>
                <w:sz w:val="12"/>
                <w:szCs w:val="12"/>
                <w:lang w:val="es-CO" w:eastAsia="es-CO"/>
              </w:rPr>
              <w:t>,</w:t>
            </w:r>
            <w:r w:rsidRPr="00C17799">
              <w:rPr>
                <w:rFonts w:asciiTheme="minorHAnsi" w:hAnsiTheme="minorHAnsi" w:cs="Arial"/>
                <w:b/>
                <w:bCs/>
                <w:color w:val="000000"/>
                <w:sz w:val="12"/>
                <w:szCs w:val="12"/>
                <w:lang w:val="es-CO" w:eastAsia="es-CO"/>
              </w:rPr>
              <w:t>656</w:t>
            </w:r>
          </w:p>
        </w:tc>
      </w:tr>
    </w:tbl>
    <w:p w14:paraId="064CBF27" w14:textId="494DF2D7" w:rsidR="00C17799" w:rsidRDefault="00C17799">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2"/>
        <w:gridCol w:w="864"/>
        <w:gridCol w:w="652"/>
        <w:gridCol w:w="692"/>
        <w:gridCol w:w="652"/>
        <w:gridCol w:w="692"/>
        <w:gridCol w:w="652"/>
        <w:gridCol w:w="692"/>
        <w:gridCol w:w="652"/>
        <w:gridCol w:w="693"/>
        <w:gridCol w:w="653"/>
        <w:gridCol w:w="692"/>
      </w:tblGrid>
      <w:tr w:rsidR="00C17799" w:rsidRPr="00C01797" w14:paraId="1B678880" w14:textId="77777777" w:rsidTr="00C17799">
        <w:trPr>
          <w:trHeight w:val="283"/>
          <w:tblHeader/>
        </w:trPr>
        <w:tc>
          <w:tcPr>
            <w:tcW w:w="1003"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14DF9DF"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Municipio</w:t>
            </w:r>
          </w:p>
        </w:tc>
        <w:tc>
          <w:tcPr>
            <w:tcW w:w="455"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777AF0F"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Usuario</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583C47D"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6</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B15DAC8"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7</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0770FBB"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8</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2A37A69"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9</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49BE32F"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10</w:t>
            </w:r>
          </w:p>
        </w:tc>
      </w:tr>
      <w:tr w:rsidR="00C01797" w:rsidRPr="00C01797" w14:paraId="70D935B4" w14:textId="77777777" w:rsidTr="00C17799">
        <w:trPr>
          <w:trHeight w:val="283"/>
          <w:tblHeader/>
        </w:trPr>
        <w:tc>
          <w:tcPr>
            <w:tcW w:w="1003" w:type="pct"/>
            <w:vMerge/>
            <w:tcBorders>
              <w:top w:val="single" w:sz="4" w:space="0" w:color="auto"/>
              <w:left w:val="single" w:sz="4" w:space="0" w:color="auto"/>
              <w:bottom w:val="single" w:sz="4" w:space="0" w:color="000000"/>
              <w:right w:val="single" w:sz="4" w:space="0" w:color="auto"/>
            </w:tcBorders>
            <w:vAlign w:val="center"/>
            <w:hideMark/>
          </w:tcPr>
          <w:p w14:paraId="6DEC44E1" w14:textId="77777777" w:rsidR="00C01797" w:rsidRPr="00C01797" w:rsidRDefault="00C01797" w:rsidP="00C01797">
            <w:pPr>
              <w:ind w:left="0"/>
              <w:jc w:val="center"/>
              <w:rPr>
                <w:rFonts w:asciiTheme="minorHAnsi" w:hAnsiTheme="minorHAnsi" w:cs="Arial"/>
                <w:b/>
                <w:bCs/>
                <w:color w:val="000000"/>
                <w:sz w:val="12"/>
                <w:szCs w:val="12"/>
                <w:lang w:val="es-CO" w:eastAsia="es-CO"/>
              </w:rPr>
            </w:pPr>
          </w:p>
        </w:tc>
        <w:tc>
          <w:tcPr>
            <w:tcW w:w="455" w:type="pct"/>
            <w:vMerge/>
            <w:tcBorders>
              <w:top w:val="single" w:sz="4" w:space="0" w:color="auto"/>
              <w:left w:val="single" w:sz="4" w:space="0" w:color="auto"/>
              <w:bottom w:val="single" w:sz="4" w:space="0" w:color="000000"/>
              <w:right w:val="single" w:sz="4" w:space="0" w:color="auto"/>
            </w:tcBorders>
            <w:vAlign w:val="center"/>
            <w:hideMark/>
          </w:tcPr>
          <w:p w14:paraId="1C1B564A" w14:textId="77777777" w:rsidR="00C01797" w:rsidRPr="00C01797" w:rsidRDefault="00C01797" w:rsidP="00C01797">
            <w:pPr>
              <w:ind w:left="0"/>
              <w:jc w:val="center"/>
              <w:rPr>
                <w:rFonts w:asciiTheme="minorHAnsi" w:hAnsiTheme="minorHAnsi" w:cs="Arial"/>
                <w:b/>
                <w:bCs/>
                <w:color w:val="000000"/>
                <w:sz w:val="12"/>
                <w:szCs w:val="12"/>
                <w:lang w:val="es-CO" w:eastAsia="es-CO"/>
              </w:rPr>
            </w:pPr>
          </w:p>
        </w:tc>
        <w:tc>
          <w:tcPr>
            <w:tcW w:w="344" w:type="pct"/>
            <w:tcBorders>
              <w:top w:val="nil"/>
              <w:left w:val="nil"/>
              <w:bottom w:val="single" w:sz="4" w:space="0" w:color="auto"/>
              <w:right w:val="single" w:sz="4" w:space="0" w:color="auto"/>
            </w:tcBorders>
            <w:shd w:val="clear" w:color="000000" w:fill="BFBFBF"/>
            <w:noWrap/>
            <w:vAlign w:val="center"/>
            <w:hideMark/>
          </w:tcPr>
          <w:p w14:paraId="5FCA13BF"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66646F6F"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3613E87D"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34CAE438"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66A205E4"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70C8FBF4"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6976B0B5"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0965ED58"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264EF76D"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3E76DBC0"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r>
      <w:tr w:rsidR="00C01797" w:rsidRPr="00C01797" w14:paraId="25B136E5"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57EE3C3D" w14:textId="6E829C1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6989E81E"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Residencial</w:t>
            </w:r>
          </w:p>
        </w:tc>
        <w:tc>
          <w:tcPr>
            <w:tcW w:w="344" w:type="pct"/>
            <w:tcBorders>
              <w:top w:val="nil"/>
              <w:left w:val="nil"/>
              <w:bottom w:val="single" w:sz="4" w:space="0" w:color="auto"/>
              <w:right w:val="single" w:sz="4" w:space="0" w:color="auto"/>
            </w:tcBorders>
            <w:shd w:val="clear" w:color="auto" w:fill="auto"/>
            <w:noWrap/>
            <w:vAlign w:val="center"/>
            <w:hideMark/>
          </w:tcPr>
          <w:p w14:paraId="6A9ABFAE" w14:textId="71E65D9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DB86EEB" w14:textId="7730EE3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19</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749</w:t>
            </w:r>
          </w:p>
        </w:tc>
        <w:tc>
          <w:tcPr>
            <w:tcW w:w="344" w:type="pct"/>
            <w:tcBorders>
              <w:top w:val="nil"/>
              <w:left w:val="nil"/>
              <w:bottom w:val="single" w:sz="4" w:space="0" w:color="auto"/>
              <w:right w:val="single" w:sz="4" w:space="0" w:color="auto"/>
            </w:tcBorders>
            <w:shd w:val="clear" w:color="auto" w:fill="auto"/>
            <w:noWrap/>
            <w:vAlign w:val="center"/>
            <w:hideMark/>
          </w:tcPr>
          <w:p w14:paraId="37841F1D" w14:textId="79C09ED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2AA6B08" w14:textId="36A5DE8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19</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828</w:t>
            </w:r>
          </w:p>
        </w:tc>
        <w:tc>
          <w:tcPr>
            <w:tcW w:w="344" w:type="pct"/>
            <w:tcBorders>
              <w:top w:val="nil"/>
              <w:left w:val="nil"/>
              <w:bottom w:val="single" w:sz="4" w:space="0" w:color="auto"/>
              <w:right w:val="single" w:sz="4" w:space="0" w:color="auto"/>
            </w:tcBorders>
            <w:shd w:val="clear" w:color="auto" w:fill="auto"/>
            <w:noWrap/>
            <w:vAlign w:val="center"/>
            <w:hideMark/>
          </w:tcPr>
          <w:p w14:paraId="3ED90765" w14:textId="5807071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6FD8057" w14:textId="00B6956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19</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907</w:t>
            </w:r>
          </w:p>
        </w:tc>
        <w:tc>
          <w:tcPr>
            <w:tcW w:w="344" w:type="pct"/>
            <w:tcBorders>
              <w:top w:val="nil"/>
              <w:left w:val="nil"/>
              <w:bottom w:val="single" w:sz="4" w:space="0" w:color="auto"/>
              <w:right w:val="single" w:sz="4" w:space="0" w:color="auto"/>
            </w:tcBorders>
            <w:shd w:val="clear" w:color="auto" w:fill="auto"/>
            <w:noWrap/>
            <w:vAlign w:val="center"/>
            <w:hideMark/>
          </w:tcPr>
          <w:p w14:paraId="66314A7E" w14:textId="7E5A23E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C03A928" w14:textId="1AD1AF7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19</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987</w:t>
            </w:r>
          </w:p>
        </w:tc>
        <w:tc>
          <w:tcPr>
            <w:tcW w:w="344" w:type="pct"/>
            <w:tcBorders>
              <w:top w:val="nil"/>
              <w:left w:val="nil"/>
              <w:bottom w:val="single" w:sz="4" w:space="0" w:color="auto"/>
              <w:right w:val="single" w:sz="4" w:space="0" w:color="auto"/>
            </w:tcBorders>
            <w:shd w:val="clear" w:color="auto" w:fill="auto"/>
            <w:noWrap/>
            <w:vAlign w:val="center"/>
            <w:hideMark/>
          </w:tcPr>
          <w:p w14:paraId="037D0DCB" w14:textId="6161803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F86E94E" w14:textId="1FC7A95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20.067</w:t>
            </w:r>
          </w:p>
        </w:tc>
      </w:tr>
      <w:tr w:rsidR="00C01797" w:rsidRPr="00C01797" w14:paraId="61B4DCD9"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1A93B5DA" w14:textId="30DE03A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2FB42AB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1</w:t>
            </w:r>
          </w:p>
        </w:tc>
        <w:tc>
          <w:tcPr>
            <w:tcW w:w="344" w:type="pct"/>
            <w:tcBorders>
              <w:top w:val="nil"/>
              <w:left w:val="nil"/>
              <w:bottom w:val="single" w:sz="4" w:space="0" w:color="auto"/>
              <w:right w:val="single" w:sz="4" w:space="0" w:color="auto"/>
            </w:tcBorders>
            <w:shd w:val="clear" w:color="auto" w:fill="auto"/>
            <w:noWrap/>
            <w:vAlign w:val="center"/>
            <w:hideMark/>
          </w:tcPr>
          <w:p w14:paraId="2DD66826" w14:textId="2F8C975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56634DA" w14:textId="1C95886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051</w:t>
            </w:r>
          </w:p>
        </w:tc>
        <w:tc>
          <w:tcPr>
            <w:tcW w:w="344" w:type="pct"/>
            <w:tcBorders>
              <w:top w:val="nil"/>
              <w:left w:val="nil"/>
              <w:bottom w:val="single" w:sz="4" w:space="0" w:color="auto"/>
              <w:right w:val="single" w:sz="4" w:space="0" w:color="auto"/>
            </w:tcBorders>
            <w:shd w:val="clear" w:color="auto" w:fill="auto"/>
            <w:noWrap/>
            <w:vAlign w:val="center"/>
            <w:hideMark/>
          </w:tcPr>
          <w:p w14:paraId="0D0647C5" w14:textId="27625A4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4FC095D" w14:textId="19A0E86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095</w:t>
            </w:r>
          </w:p>
        </w:tc>
        <w:tc>
          <w:tcPr>
            <w:tcW w:w="344" w:type="pct"/>
            <w:tcBorders>
              <w:top w:val="nil"/>
              <w:left w:val="nil"/>
              <w:bottom w:val="single" w:sz="4" w:space="0" w:color="auto"/>
              <w:right w:val="single" w:sz="4" w:space="0" w:color="auto"/>
            </w:tcBorders>
            <w:shd w:val="clear" w:color="auto" w:fill="auto"/>
            <w:noWrap/>
            <w:vAlign w:val="center"/>
            <w:hideMark/>
          </w:tcPr>
          <w:p w14:paraId="1400027D" w14:textId="28C4AE5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F6C36BF" w14:textId="4DBA051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139</w:t>
            </w:r>
          </w:p>
        </w:tc>
        <w:tc>
          <w:tcPr>
            <w:tcW w:w="344" w:type="pct"/>
            <w:tcBorders>
              <w:top w:val="nil"/>
              <w:left w:val="nil"/>
              <w:bottom w:val="single" w:sz="4" w:space="0" w:color="auto"/>
              <w:right w:val="single" w:sz="4" w:space="0" w:color="auto"/>
            </w:tcBorders>
            <w:shd w:val="clear" w:color="auto" w:fill="auto"/>
            <w:noWrap/>
            <w:vAlign w:val="center"/>
            <w:hideMark/>
          </w:tcPr>
          <w:p w14:paraId="557D2636" w14:textId="4E60150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D2FC3E1" w14:textId="4D638A5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184</w:t>
            </w:r>
          </w:p>
        </w:tc>
        <w:tc>
          <w:tcPr>
            <w:tcW w:w="344" w:type="pct"/>
            <w:tcBorders>
              <w:top w:val="nil"/>
              <w:left w:val="nil"/>
              <w:bottom w:val="single" w:sz="4" w:space="0" w:color="auto"/>
              <w:right w:val="single" w:sz="4" w:space="0" w:color="auto"/>
            </w:tcBorders>
            <w:shd w:val="clear" w:color="auto" w:fill="auto"/>
            <w:noWrap/>
            <w:vAlign w:val="center"/>
            <w:hideMark/>
          </w:tcPr>
          <w:p w14:paraId="6C7A558B" w14:textId="3D52FFD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C30A84A" w14:textId="7E98304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11.229</w:t>
            </w:r>
          </w:p>
        </w:tc>
      </w:tr>
      <w:tr w:rsidR="00C01797" w:rsidRPr="00C01797" w14:paraId="31B42647"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728952FC" w14:textId="6695378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19418BCE"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2</w:t>
            </w:r>
          </w:p>
        </w:tc>
        <w:tc>
          <w:tcPr>
            <w:tcW w:w="344" w:type="pct"/>
            <w:tcBorders>
              <w:top w:val="nil"/>
              <w:left w:val="nil"/>
              <w:bottom w:val="single" w:sz="4" w:space="0" w:color="auto"/>
              <w:right w:val="single" w:sz="4" w:space="0" w:color="auto"/>
            </w:tcBorders>
            <w:shd w:val="clear" w:color="auto" w:fill="auto"/>
            <w:noWrap/>
            <w:vAlign w:val="center"/>
            <w:hideMark/>
          </w:tcPr>
          <w:p w14:paraId="029D13DD" w14:textId="3069626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F0FB756" w14:textId="7BE875A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685</w:t>
            </w:r>
          </w:p>
        </w:tc>
        <w:tc>
          <w:tcPr>
            <w:tcW w:w="344" w:type="pct"/>
            <w:tcBorders>
              <w:top w:val="nil"/>
              <w:left w:val="nil"/>
              <w:bottom w:val="single" w:sz="4" w:space="0" w:color="auto"/>
              <w:right w:val="single" w:sz="4" w:space="0" w:color="auto"/>
            </w:tcBorders>
            <w:shd w:val="clear" w:color="auto" w:fill="auto"/>
            <w:noWrap/>
            <w:vAlign w:val="center"/>
            <w:hideMark/>
          </w:tcPr>
          <w:p w14:paraId="78F944F8" w14:textId="078FAAD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DD7D010" w14:textId="3F40062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712</w:t>
            </w:r>
          </w:p>
        </w:tc>
        <w:tc>
          <w:tcPr>
            <w:tcW w:w="344" w:type="pct"/>
            <w:tcBorders>
              <w:top w:val="nil"/>
              <w:left w:val="nil"/>
              <w:bottom w:val="single" w:sz="4" w:space="0" w:color="auto"/>
              <w:right w:val="single" w:sz="4" w:space="0" w:color="auto"/>
            </w:tcBorders>
            <w:shd w:val="clear" w:color="auto" w:fill="auto"/>
            <w:noWrap/>
            <w:vAlign w:val="center"/>
            <w:hideMark/>
          </w:tcPr>
          <w:p w14:paraId="2B55B3EE" w14:textId="5B4013E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1E47B32" w14:textId="786A5A5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739</w:t>
            </w:r>
          </w:p>
        </w:tc>
        <w:tc>
          <w:tcPr>
            <w:tcW w:w="344" w:type="pct"/>
            <w:tcBorders>
              <w:top w:val="nil"/>
              <w:left w:val="nil"/>
              <w:bottom w:val="single" w:sz="4" w:space="0" w:color="auto"/>
              <w:right w:val="single" w:sz="4" w:space="0" w:color="auto"/>
            </w:tcBorders>
            <w:shd w:val="clear" w:color="auto" w:fill="auto"/>
            <w:noWrap/>
            <w:vAlign w:val="center"/>
            <w:hideMark/>
          </w:tcPr>
          <w:p w14:paraId="0556D674" w14:textId="2C952E8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F6DD6D6" w14:textId="3391A38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766</w:t>
            </w:r>
          </w:p>
        </w:tc>
        <w:tc>
          <w:tcPr>
            <w:tcW w:w="344" w:type="pct"/>
            <w:tcBorders>
              <w:top w:val="nil"/>
              <w:left w:val="nil"/>
              <w:bottom w:val="single" w:sz="4" w:space="0" w:color="auto"/>
              <w:right w:val="single" w:sz="4" w:space="0" w:color="auto"/>
            </w:tcBorders>
            <w:shd w:val="clear" w:color="auto" w:fill="auto"/>
            <w:noWrap/>
            <w:vAlign w:val="center"/>
            <w:hideMark/>
          </w:tcPr>
          <w:p w14:paraId="63D7C082" w14:textId="57F112D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701234D" w14:textId="4392C6E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6.793</w:t>
            </w:r>
          </w:p>
        </w:tc>
      </w:tr>
      <w:tr w:rsidR="00C01797" w:rsidRPr="00C01797" w14:paraId="25345AD8"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672D3B72" w14:textId="43F7825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4D4E7375"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3</w:t>
            </w:r>
          </w:p>
        </w:tc>
        <w:tc>
          <w:tcPr>
            <w:tcW w:w="344" w:type="pct"/>
            <w:tcBorders>
              <w:top w:val="nil"/>
              <w:left w:val="nil"/>
              <w:bottom w:val="single" w:sz="4" w:space="0" w:color="auto"/>
              <w:right w:val="single" w:sz="4" w:space="0" w:color="auto"/>
            </w:tcBorders>
            <w:shd w:val="clear" w:color="auto" w:fill="auto"/>
            <w:noWrap/>
            <w:vAlign w:val="center"/>
            <w:hideMark/>
          </w:tcPr>
          <w:p w14:paraId="55B030AF" w14:textId="6AA4871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34899F7" w14:textId="1489950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648</w:t>
            </w:r>
          </w:p>
        </w:tc>
        <w:tc>
          <w:tcPr>
            <w:tcW w:w="344" w:type="pct"/>
            <w:tcBorders>
              <w:top w:val="nil"/>
              <w:left w:val="nil"/>
              <w:bottom w:val="single" w:sz="4" w:space="0" w:color="auto"/>
              <w:right w:val="single" w:sz="4" w:space="0" w:color="auto"/>
            </w:tcBorders>
            <w:shd w:val="clear" w:color="auto" w:fill="auto"/>
            <w:noWrap/>
            <w:vAlign w:val="center"/>
            <w:hideMark/>
          </w:tcPr>
          <w:p w14:paraId="73478440" w14:textId="2EC3437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9A97E31" w14:textId="77881E6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655</w:t>
            </w:r>
          </w:p>
        </w:tc>
        <w:tc>
          <w:tcPr>
            <w:tcW w:w="344" w:type="pct"/>
            <w:tcBorders>
              <w:top w:val="nil"/>
              <w:left w:val="nil"/>
              <w:bottom w:val="single" w:sz="4" w:space="0" w:color="auto"/>
              <w:right w:val="single" w:sz="4" w:space="0" w:color="auto"/>
            </w:tcBorders>
            <w:shd w:val="clear" w:color="auto" w:fill="auto"/>
            <w:noWrap/>
            <w:vAlign w:val="center"/>
            <w:hideMark/>
          </w:tcPr>
          <w:p w14:paraId="165AE9DB" w14:textId="6BFF279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8CA380C" w14:textId="053E29D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662</w:t>
            </w:r>
          </w:p>
        </w:tc>
        <w:tc>
          <w:tcPr>
            <w:tcW w:w="344" w:type="pct"/>
            <w:tcBorders>
              <w:top w:val="nil"/>
              <w:left w:val="nil"/>
              <w:bottom w:val="single" w:sz="4" w:space="0" w:color="auto"/>
              <w:right w:val="single" w:sz="4" w:space="0" w:color="auto"/>
            </w:tcBorders>
            <w:shd w:val="clear" w:color="auto" w:fill="auto"/>
            <w:noWrap/>
            <w:vAlign w:val="center"/>
            <w:hideMark/>
          </w:tcPr>
          <w:p w14:paraId="40D4F4C2" w14:textId="6751436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4BE8C7F" w14:textId="4D222C4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669</w:t>
            </w:r>
          </w:p>
        </w:tc>
        <w:tc>
          <w:tcPr>
            <w:tcW w:w="344" w:type="pct"/>
            <w:tcBorders>
              <w:top w:val="nil"/>
              <w:left w:val="nil"/>
              <w:bottom w:val="single" w:sz="4" w:space="0" w:color="auto"/>
              <w:right w:val="single" w:sz="4" w:space="0" w:color="auto"/>
            </w:tcBorders>
            <w:shd w:val="clear" w:color="auto" w:fill="auto"/>
            <w:noWrap/>
            <w:vAlign w:val="center"/>
            <w:hideMark/>
          </w:tcPr>
          <w:p w14:paraId="5D20ABB1" w14:textId="3291614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967910C" w14:textId="2D5C788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1.676</w:t>
            </w:r>
          </w:p>
        </w:tc>
      </w:tr>
      <w:tr w:rsidR="00C01797" w:rsidRPr="00C01797" w14:paraId="34B8FE63"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648DD002" w14:textId="43152FD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2F71B7C4"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4</w:t>
            </w:r>
          </w:p>
        </w:tc>
        <w:tc>
          <w:tcPr>
            <w:tcW w:w="344" w:type="pct"/>
            <w:tcBorders>
              <w:top w:val="nil"/>
              <w:left w:val="nil"/>
              <w:bottom w:val="single" w:sz="4" w:space="0" w:color="auto"/>
              <w:right w:val="single" w:sz="4" w:space="0" w:color="auto"/>
            </w:tcBorders>
            <w:shd w:val="clear" w:color="auto" w:fill="auto"/>
            <w:noWrap/>
            <w:vAlign w:val="center"/>
            <w:hideMark/>
          </w:tcPr>
          <w:p w14:paraId="38A3A847" w14:textId="6B7EF94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97B8FF8" w14:textId="1E0ED41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365</w:t>
            </w:r>
          </w:p>
        </w:tc>
        <w:tc>
          <w:tcPr>
            <w:tcW w:w="344" w:type="pct"/>
            <w:tcBorders>
              <w:top w:val="nil"/>
              <w:left w:val="nil"/>
              <w:bottom w:val="single" w:sz="4" w:space="0" w:color="auto"/>
              <w:right w:val="single" w:sz="4" w:space="0" w:color="auto"/>
            </w:tcBorders>
            <w:shd w:val="clear" w:color="auto" w:fill="auto"/>
            <w:noWrap/>
            <w:vAlign w:val="center"/>
            <w:hideMark/>
          </w:tcPr>
          <w:p w14:paraId="144F17AE" w14:textId="403F540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94C27FB" w14:textId="4369647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366</w:t>
            </w:r>
          </w:p>
        </w:tc>
        <w:tc>
          <w:tcPr>
            <w:tcW w:w="344" w:type="pct"/>
            <w:tcBorders>
              <w:top w:val="nil"/>
              <w:left w:val="nil"/>
              <w:bottom w:val="single" w:sz="4" w:space="0" w:color="auto"/>
              <w:right w:val="single" w:sz="4" w:space="0" w:color="auto"/>
            </w:tcBorders>
            <w:shd w:val="clear" w:color="auto" w:fill="auto"/>
            <w:noWrap/>
            <w:vAlign w:val="center"/>
            <w:hideMark/>
          </w:tcPr>
          <w:p w14:paraId="39A6A3BF" w14:textId="46E4B94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8E4AEE0" w14:textId="7226C16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367</w:t>
            </w:r>
          </w:p>
        </w:tc>
        <w:tc>
          <w:tcPr>
            <w:tcW w:w="344" w:type="pct"/>
            <w:tcBorders>
              <w:top w:val="nil"/>
              <w:left w:val="nil"/>
              <w:bottom w:val="single" w:sz="4" w:space="0" w:color="auto"/>
              <w:right w:val="single" w:sz="4" w:space="0" w:color="auto"/>
            </w:tcBorders>
            <w:shd w:val="clear" w:color="auto" w:fill="auto"/>
            <w:noWrap/>
            <w:vAlign w:val="center"/>
            <w:hideMark/>
          </w:tcPr>
          <w:p w14:paraId="0815B513" w14:textId="7D6876E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3D04A62" w14:textId="41F59A2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368</w:t>
            </w:r>
          </w:p>
        </w:tc>
        <w:tc>
          <w:tcPr>
            <w:tcW w:w="344" w:type="pct"/>
            <w:tcBorders>
              <w:top w:val="nil"/>
              <w:left w:val="nil"/>
              <w:bottom w:val="single" w:sz="4" w:space="0" w:color="auto"/>
              <w:right w:val="single" w:sz="4" w:space="0" w:color="auto"/>
            </w:tcBorders>
            <w:shd w:val="clear" w:color="auto" w:fill="auto"/>
            <w:noWrap/>
            <w:vAlign w:val="center"/>
            <w:hideMark/>
          </w:tcPr>
          <w:p w14:paraId="28C25916" w14:textId="0C4D7B1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2E05F68" w14:textId="2A5B0D0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369</w:t>
            </w:r>
          </w:p>
        </w:tc>
      </w:tr>
      <w:tr w:rsidR="00C01797" w:rsidRPr="00C01797" w14:paraId="6AA932FA"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3803DB21" w14:textId="7A5A3C7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06FA5F8D"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5</w:t>
            </w:r>
          </w:p>
        </w:tc>
        <w:tc>
          <w:tcPr>
            <w:tcW w:w="344" w:type="pct"/>
            <w:tcBorders>
              <w:top w:val="nil"/>
              <w:left w:val="nil"/>
              <w:bottom w:val="single" w:sz="4" w:space="0" w:color="auto"/>
              <w:right w:val="single" w:sz="4" w:space="0" w:color="auto"/>
            </w:tcBorders>
            <w:shd w:val="clear" w:color="auto" w:fill="auto"/>
            <w:noWrap/>
            <w:vAlign w:val="center"/>
            <w:hideMark/>
          </w:tcPr>
          <w:p w14:paraId="4E30608A" w14:textId="62B6752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0F47071" w14:textId="2A6D409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2C8A5E84" w14:textId="7292D75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358C206" w14:textId="7448063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0F183261" w14:textId="73AAD0E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E5170AE" w14:textId="0C4A9D7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055C9AF5" w14:textId="5B892E7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CB15104" w14:textId="76E0A2F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497DE024" w14:textId="175C5D4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D0CAF2C" w14:textId="2E34A3A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2B50403E"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781594BB" w14:textId="7F84BE7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6EF7CA0F"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6</w:t>
            </w:r>
          </w:p>
        </w:tc>
        <w:tc>
          <w:tcPr>
            <w:tcW w:w="344" w:type="pct"/>
            <w:tcBorders>
              <w:top w:val="nil"/>
              <w:left w:val="nil"/>
              <w:bottom w:val="single" w:sz="4" w:space="0" w:color="auto"/>
              <w:right w:val="single" w:sz="4" w:space="0" w:color="auto"/>
            </w:tcBorders>
            <w:shd w:val="clear" w:color="auto" w:fill="auto"/>
            <w:noWrap/>
            <w:vAlign w:val="center"/>
            <w:hideMark/>
          </w:tcPr>
          <w:p w14:paraId="330F92AB" w14:textId="70645E7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77A6F47" w14:textId="0AAB6C5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2F0BE9BC" w14:textId="7858E89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7129D59" w14:textId="0B922BA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202B472F" w14:textId="4816885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756A69F" w14:textId="5C2DE63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124305B8" w14:textId="69C7C3A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03F2329" w14:textId="0DC376C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0134A208" w14:textId="48F9CF0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B38C0FB" w14:textId="0088F6D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3CBAC423"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40BD4E69" w14:textId="4AB4190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3975DB5A"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Comercial</w:t>
            </w:r>
          </w:p>
        </w:tc>
        <w:tc>
          <w:tcPr>
            <w:tcW w:w="344" w:type="pct"/>
            <w:tcBorders>
              <w:top w:val="nil"/>
              <w:left w:val="nil"/>
              <w:bottom w:val="single" w:sz="4" w:space="0" w:color="auto"/>
              <w:right w:val="single" w:sz="4" w:space="0" w:color="auto"/>
            </w:tcBorders>
            <w:shd w:val="clear" w:color="auto" w:fill="auto"/>
            <w:noWrap/>
            <w:vAlign w:val="center"/>
            <w:hideMark/>
          </w:tcPr>
          <w:p w14:paraId="796CD0ED" w14:textId="4FF1789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E980E01" w14:textId="36782DA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54</w:t>
            </w:r>
          </w:p>
        </w:tc>
        <w:tc>
          <w:tcPr>
            <w:tcW w:w="344" w:type="pct"/>
            <w:tcBorders>
              <w:top w:val="nil"/>
              <w:left w:val="nil"/>
              <w:bottom w:val="single" w:sz="4" w:space="0" w:color="auto"/>
              <w:right w:val="single" w:sz="4" w:space="0" w:color="auto"/>
            </w:tcBorders>
            <w:shd w:val="clear" w:color="auto" w:fill="auto"/>
            <w:noWrap/>
            <w:vAlign w:val="center"/>
            <w:hideMark/>
          </w:tcPr>
          <w:p w14:paraId="0A5E2A96" w14:textId="43D0760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9947762" w14:textId="3E1E618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54</w:t>
            </w:r>
          </w:p>
        </w:tc>
        <w:tc>
          <w:tcPr>
            <w:tcW w:w="344" w:type="pct"/>
            <w:tcBorders>
              <w:top w:val="nil"/>
              <w:left w:val="nil"/>
              <w:bottom w:val="single" w:sz="4" w:space="0" w:color="auto"/>
              <w:right w:val="single" w:sz="4" w:space="0" w:color="auto"/>
            </w:tcBorders>
            <w:shd w:val="clear" w:color="auto" w:fill="auto"/>
            <w:noWrap/>
            <w:vAlign w:val="center"/>
            <w:hideMark/>
          </w:tcPr>
          <w:p w14:paraId="2FB4E1F7" w14:textId="0D16BCE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94D81C5" w14:textId="66B8AC6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54</w:t>
            </w:r>
          </w:p>
        </w:tc>
        <w:tc>
          <w:tcPr>
            <w:tcW w:w="344" w:type="pct"/>
            <w:tcBorders>
              <w:top w:val="nil"/>
              <w:left w:val="nil"/>
              <w:bottom w:val="single" w:sz="4" w:space="0" w:color="auto"/>
              <w:right w:val="single" w:sz="4" w:space="0" w:color="auto"/>
            </w:tcBorders>
            <w:shd w:val="clear" w:color="auto" w:fill="auto"/>
            <w:noWrap/>
            <w:vAlign w:val="center"/>
            <w:hideMark/>
          </w:tcPr>
          <w:p w14:paraId="3D782F85" w14:textId="2E3AFB8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6C3C9B2" w14:textId="1AEBC92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54</w:t>
            </w:r>
          </w:p>
        </w:tc>
        <w:tc>
          <w:tcPr>
            <w:tcW w:w="344" w:type="pct"/>
            <w:tcBorders>
              <w:top w:val="nil"/>
              <w:left w:val="nil"/>
              <w:bottom w:val="single" w:sz="4" w:space="0" w:color="auto"/>
              <w:right w:val="single" w:sz="4" w:space="0" w:color="auto"/>
            </w:tcBorders>
            <w:shd w:val="clear" w:color="auto" w:fill="auto"/>
            <w:noWrap/>
            <w:vAlign w:val="center"/>
            <w:hideMark/>
          </w:tcPr>
          <w:p w14:paraId="601D9D56" w14:textId="0AB25B0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B29C6C1" w14:textId="587CC83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54</w:t>
            </w:r>
          </w:p>
        </w:tc>
      </w:tr>
      <w:tr w:rsidR="00C01797" w:rsidRPr="00C01797" w14:paraId="6B6D5273"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64034D73" w14:textId="796D2C4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6DBF33B4"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Industrial</w:t>
            </w:r>
          </w:p>
        </w:tc>
        <w:tc>
          <w:tcPr>
            <w:tcW w:w="344" w:type="pct"/>
            <w:tcBorders>
              <w:top w:val="nil"/>
              <w:left w:val="nil"/>
              <w:bottom w:val="single" w:sz="4" w:space="0" w:color="auto"/>
              <w:right w:val="single" w:sz="4" w:space="0" w:color="auto"/>
            </w:tcBorders>
            <w:shd w:val="clear" w:color="auto" w:fill="auto"/>
            <w:noWrap/>
            <w:vAlign w:val="center"/>
            <w:hideMark/>
          </w:tcPr>
          <w:p w14:paraId="5B2F750D" w14:textId="431BD90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6AA6CE2" w14:textId="5592D09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131FE8EE" w14:textId="7B7588F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A37A93C" w14:textId="7161217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5464342B" w14:textId="7779ED3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3323981" w14:textId="347E8D7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58D4C235" w14:textId="4A62B2F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52B5BDE" w14:textId="13442C2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1B705414" w14:textId="1AD1A2A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F5643A1" w14:textId="6552D0F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5E1BC46B"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5C00F33F" w14:textId="597A5BA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2B80A043"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GNCV</w:t>
            </w:r>
          </w:p>
        </w:tc>
        <w:tc>
          <w:tcPr>
            <w:tcW w:w="344" w:type="pct"/>
            <w:tcBorders>
              <w:top w:val="nil"/>
              <w:left w:val="nil"/>
              <w:bottom w:val="single" w:sz="4" w:space="0" w:color="auto"/>
              <w:right w:val="single" w:sz="4" w:space="0" w:color="auto"/>
            </w:tcBorders>
            <w:shd w:val="clear" w:color="auto" w:fill="auto"/>
            <w:noWrap/>
            <w:vAlign w:val="center"/>
            <w:hideMark/>
          </w:tcPr>
          <w:p w14:paraId="00910528" w14:textId="3E27E7C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67F88B3" w14:textId="77F4AF8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75AC2B91" w14:textId="3DA1E9B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9105E99" w14:textId="58046CA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3409F66A" w14:textId="350E0CF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D3F0A62" w14:textId="3D7E1D7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767E558C" w14:textId="0661017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7A4D71D" w14:textId="5629298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39DD6C18" w14:textId="2866D09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E88B885" w14:textId="2EA0CB0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73B4ACD5"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6A4B31AF" w14:textId="484D5C8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61BDE73B"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Otros</w:t>
            </w:r>
          </w:p>
        </w:tc>
        <w:tc>
          <w:tcPr>
            <w:tcW w:w="344" w:type="pct"/>
            <w:tcBorders>
              <w:top w:val="nil"/>
              <w:left w:val="nil"/>
              <w:bottom w:val="single" w:sz="4" w:space="0" w:color="auto"/>
              <w:right w:val="single" w:sz="4" w:space="0" w:color="auto"/>
            </w:tcBorders>
            <w:shd w:val="clear" w:color="auto" w:fill="auto"/>
            <w:noWrap/>
            <w:vAlign w:val="center"/>
            <w:hideMark/>
          </w:tcPr>
          <w:p w14:paraId="4D5CA869" w14:textId="013CA89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6B5A626" w14:textId="6E499E8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18</w:t>
            </w:r>
          </w:p>
        </w:tc>
        <w:tc>
          <w:tcPr>
            <w:tcW w:w="344" w:type="pct"/>
            <w:tcBorders>
              <w:top w:val="nil"/>
              <w:left w:val="nil"/>
              <w:bottom w:val="single" w:sz="4" w:space="0" w:color="auto"/>
              <w:right w:val="single" w:sz="4" w:space="0" w:color="auto"/>
            </w:tcBorders>
            <w:shd w:val="clear" w:color="auto" w:fill="auto"/>
            <w:noWrap/>
            <w:vAlign w:val="center"/>
            <w:hideMark/>
          </w:tcPr>
          <w:p w14:paraId="31B3F020" w14:textId="43C5F10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F0FB9E4" w14:textId="1C6F53C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18</w:t>
            </w:r>
          </w:p>
        </w:tc>
        <w:tc>
          <w:tcPr>
            <w:tcW w:w="344" w:type="pct"/>
            <w:tcBorders>
              <w:top w:val="nil"/>
              <w:left w:val="nil"/>
              <w:bottom w:val="single" w:sz="4" w:space="0" w:color="auto"/>
              <w:right w:val="single" w:sz="4" w:space="0" w:color="auto"/>
            </w:tcBorders>
            <w:shd w:val="clear" w:color="auto" w:fill="auto"/>
            <w:noWrap/>
            <w:vAlign w:val="center"/>
            <w:hideMark/>
          </w:tcPr>
          <w:p w14:paraId="795B377E" w14:textId="1496B3B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B6CCA8B" w14:textId="0FC0560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18</w:t>
            </w:r>
          </w:p>
        </w:tc>
        <w:tc>
          <w:tcPr>
            <w:tcW w:w="344" w:type="pct"/>
            <w:tcBorders>
              <w:top w:val="nil"/>
              <w:left w:val="nil"/>
              <w:bottom w:val="single" w:sz="4" w:space="0" w:color="auto"/>
              <w:right w:val="single" w:sz="4" w:space="0" w:color="auto"/>
            </w:tcBorders>
            <w:shd w:val="clear" w:color="auto" w:fill="auto"/>
            <w:noWrap/>
            <w:vAlign w:val="center"/>
            <w:hideMark/>
          </w:tcPr>
          <w:p w14:paraId="57A31461" w14:textId="68AFC17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651BDEF" w14:textId="101845A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18</w:t>
            </w:r>
          </w:p>
        </w:tc>
        <w:tc>
          <w:tcPr>
            <w:tcW w:w="344" w:type="pct"/>
            <w:tcBorders>
              <w:top w:val="nil"/>
              <w:left w:val="nil"/>
              <w:bottom w:val="single" w:sz="4" w:space="0" w:color="auto"/>
              <w:right w:val="single" w:sz="4" w:space="0" w:color="auto"/>
            </w:tcBorders>
            <w:shd w:val="clear" w:color="auto" w:fill="auto"/>
            <w:noWrap/>
            <w:vAlign w:val="center"/>
            <w:hideMark/>
          </w:tcPr>
          <w:p w14:paraId="28F0347F" w14:textId="77D2876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21AA83B" w14:textId="2DF2177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18</w:t>
            </w:r>
          </w:p>
        </w:tc>
      </w:tr>
      <w:tr w:rsidR="00C01797" w:rsidRPr="00C01797" w14:paraId="1595E1D7"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75575991" w14:textId="41C26EF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331408FC"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Residencial</w:t>
            </w:r>
          </w:p>
        </w:tc>
        <w:tc>
          <w:tcPr>
            <w:tcW w:w="344" w:type="pct"/>
            <w:tcBorders>
              <w:top w:val="nil"/>
              <w:left w:val="nil"/>
              <w:bottom w:val="single" w:sz="4" w:space="0" w:color="auto"/>
              <w:right w:val="single" w:sz="4" w:space="0" w:color="auto"/>
            </w:tcBorders>
            <w:shd w:val="clear" w:color="auto" w:fill="auto"/>
            <w:noWrap/>
            <w:vAlign w:val="center"/>
            <w:hideMark/>
          </w:tcPr>
          <w:p w14:paraId="22A98863" w14:textId="1783B19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CE1F376" w14:textId="1834A65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977</w:t>
            </w:r>
          </w:p>
        </w:tc>
        <w:tc>
          <w:tcPr>
            <w:tcW w:w="344" w:type="pct"/>
            <w:tcBorders>
              <w:top w:val="nil"/>
              <w:left w:val="nil"/>
              <w:bottom w:val="single" w:sz="4" w:space="0" w:color="auto"/>
              <w:right w:val="single" w:sz="4" w:space="0" w:color="auto"/>
            </w:tcBorders>
            <w:shd w:val="clear" w:color="auto" w:fill="auto"/>
            <w:noWrap/>
            <w:vAlign w:val="center"/>
            <w:hideMark/>
          </w:tcPr>
          <w:p w14:paraId="6345EA3B" w14:textId="033E017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C37B6A6" w14:textId="0296BA2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985</w:t>
            </w:r>
          </w:p>
        </w:tc>
        <w:tc>
          <w:tcPr>
            <w:tcW w:w="344" w:type="pct"/>
            <w:tcBorders>
              <w:top w:val="nil"/>
              <w:left w:val="nil"/>
              <w:bottom w:val="single" w:sz="4" w:space="0" w:color="auto"/>
              <w:right w:val="single" w:sz="4" w:space="0" w:color="auto"/>
            </w:tcBorders>
            <w:shd w:val="clear" w:color="auto" w:fill="auto"/>
            <w:noWrap/>
            <w:vAlign w:val="center"/>
            <w:hideMark/>
          </w:tcPr>
          <w:p w14:paraId="5066B048" w14:textId="3589C4E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E8599EB" w14:textId="74A31F6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993</w:t>
            </w:r>
          </w:p>
        </w:tc>
        <w:tc>
          <w:tcPr>
            <w:tcW w:w="344" w:type="pct"/>
            <w:tcBorders>
              <w:top w:val="nil"/>
              <w:left w:val="nil"/>
              <w:bottom w:val="single" w:sz="4" w:space="0" w:color="auto"/>
              <w:right w:val="single" w:sz="4" w:space="0" w:color="auto"/>
            </w:tcBorders>
            <w:shd w:val="clear" w:color="auto" w:fill="auto"/>
            <w:noWrap/>
            <w:vAlign w:val="center"/>
            <w:hideMark/>
          </w:tcPr>
          <w:p w14:paraId="366E8518" w14:textId="7F2DE2F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8F4B073" w14:textId="6BF6705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001</w:t>
            </w:r>
          </w:p>
        </w:tc>
        <w:tc>
          <w:tcPr>
            <w:tcW w:w="344" w:type="pct"/>
            <w:tcBorders>
              <w:top w:val="nil"/>
              <w:left w:val="nil"/>
              <w:bottom w:val="single" w:sz="4" w:space="0" w:color="auto"/>
              <w:right w:val="single" w:sz="4" w:space="0" w:color="auto"/>
            </w:tcBorders>
            <w:shd w:val="clear" w:color="auto" w:fill="auto"/>
            <w:noWrap/>
            <w:vAlign w:val="center"/>
            <w:hideMark/>
          </w:tcPr>
          <w:p w14:paraId="6E221799" w14:textId="3890202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CF03109" w14:textId="660D145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1.009</w:t>
            </w:r>
          </w:p>
        </w:tc>
      </w:tr>
      <w:tr w:rsidR="00C01797" w:rsidRPr="00C01797" w14:paraId="4E749D55"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3205B818" w14:textId="3C2E41A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20743308"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1</w:t>
            </w:r>
          </w:p>
        </w:tc>
        <w:tc>
          <w:tcPr>
            <w:tcW w:w="344" w:type="pct"/>
            <w:tcBorders>
              <w:top w:val="nil"/>
              <w:left w:val="nil"/>
              <w:bottom w:val="single" w:sz="4" w:space="0" w:color="auto"/>
              <w:right w:val="single" w:sz="4" w:space="0" w:color="auto"/>
            </w:tcBorders>
            <w:shd w:val="clear" w:color="auto" w:fill="auto"/>
            <w:noWrap/>
            <w:vAlign w:val="center"/>
            <w:hideMark/>
          </w:tcPr>
          <w:p w14:paraId="24D68A3B" w14:textId="1D205D6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581C87B" w14:textId="3342463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748</w:t>
            </w:r>
          </w:p>
        </w:tc>
        <w:tc>
          <w:tcPr>
            <w:tcW w:w="344" w:type="pct"/>
            <w:tcBorders>
              <w:top w:val="nil"/>
              <w:left w:val="nil"/>
              <w:bottom w:val="single" w:sz="4" w:space="0" w:color="auto"/>
              <w:right w:val="single" w:sz="4" w:space="0" w:color="auto"/>
            </w:tcBorders>
            <w:shd w:val="clear" w:color="auto" w:fill="auto"/>
            <w:noWrap/>
            <w:vAlign w:val="center"/>
            <w:hideMark/>
          </w:tcPr>
          <w:p w14:paraId="6EF508B9" w14:textId="77243D6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95C8C94" w14:textId="02C5219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755</w:t>
            </w:r>
          </w:p>
        </w:tc>
        <w:tc>
          <w:tcPr>
            <w:tcW w:w="344" w:type="pct"/>
            <w:tcBorders>
              <w:top w:val="nil"/>
              <w:left w:val="nil"/>
              <w:bottom w:val="single" w:sz="4" w:space="0" w:color="auto"/>
              <w:right w:val="single" w:sz="4" w:space="0" w:color="auto"/>
            </w:tcBorders>
            <w:shd w:val="clear" w:color="auto" w:fill="auto"/>
            <w:noWrap/>
            <w:vAlign w:val="center"/>
            <w:hideMark/>
          </w:tcPr>
          <w:p w14:paraId="7E89EED7" w14:textId="67D24AF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C9CAF96" w14:textId="1023A61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762</w:t>
            </w:r>
          </w:p>
        </w:tc>
        <w:tc>
          <w:tcPr>
            <w:tcW w:w="344" w:type="pct"/>
            <w:tcBorders>
              <w:top w:val="nil"/>
              <w:left w:val="nil"/>
              <w:bottom w:val="single" w:sz="4" w:space="0" w:color="auto"/>
              <w:right w:val="single" w:sz="4" w:space="0" w:color="auto"/>
            </w:tcBorders>
            <w:shd w:val="clear" w:color="auto" w:fill="auto"/>
            <w:noWrap/>
            <w:vAlign w:val="center"/>
            <w:hideMark/>
          </w:tcPr>
          <w:p w14:paraId="7208BC2B" w14:textId="4914A45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427C40B" w14:textId="73DBBB0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769</w:t>
            </w:r>
          </w:p>
        </w:tc>
        <w:tc>
          <w:tcPr>
            <w:tcW w:w="344" w:type="pct"/>
            <w:tcBorders>
              <w:top w:val="nil"/>
              <w:left w:val="nil"/>
              <w:bottom w:val="single" w:sz="4" w:space="0" w:color="auto"/>
              <w:right w:val="single" w:sz="4" w:space="0" w:color="auto"/>
            </w:tcBorders>
            <w:shd w:val="clear" w:color="auto" w:fill="auto"/>
            <w:noWrap/>
            <w:vAlign w:val="center"/>
            <w:hideMark/>
          </w:tcPr>
          <w:p w14:paraId="1498AEBE" w14:textId="240D035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0747335" w14:textId="63076AE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776</w:t>
            </w:r>
          </w:p>
        </w:tc>
      </w:tr>
      <w:tr w:rsidR="00C01797" w:rsidRPr="00C01797" w14:paraId="1A98A53F"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6AC4A0FD" w14:textId="7D2254C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14610552"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2</w:t>
            </w:r>
          </w:p>
        </w:tc>
        <w:tc>
          <w:tcPr>
            <w:tcW w:w="344" w:type="pct"/>
            <w:tcBorders>
              <w:top w:val="nil"/>
              <w:left w:val="nil"/>
              <w:bottom w:val="single" w:sz="4" w:space="0" w:color="auto"/>
              <w:right w:val="single" w:sz="4" w:space="0" w:color="auto"/>
            </w:tcBorders>
            <w:shd w:val="clear" w:color="auto" w:fill="auto"/>
            <w:noWrap/>
            <w:vAlign w:val="center"/>
            <w:hideMark/>
          </w:tcPr>
          <w:p w14:paraId="6915D48E" w14:textId="1F1EAF4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5884D84" w14:textId="658959F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229</w:t>
            </w:r>
          </w:p>
        </w:tc>
        <w:tc>
          <w:tcPr>
            <w:tcW w:w="344" w:type="pct"/>
            <w:tcBorders>
              <w:top w:val="nil"/>
              <w:left w:val="nil"/>
              <w:bottom w:val="single" w:sz="4" w:space="0" w:color="auto"/>
              <w:right w:val="single" w:sz="4" w:space="0" w:color="auto"/>
            </w:tcBorders>
            <w:shd w:val="clear" w:color="auto" w:fill="auto"/>
            <w:noWrap/>
            <w:vAlign w:val="center"/>
            <w:hideMark/>
          </w:tcPr>
          <w:p w14:paraId="59127314" w14:textId="7831E5D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3D5B3F6" w14:textId="60FA785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230</w:t>
            </w:r>
          </w:p>
        </w:tc>
        <w:tc>
          <w:tcPr>
            <w:tcW w:w="344" w:type="pct"/>
            <w:tcBorders>
              <w:top w:val="nil"/>
              <w:left w:val="nil"/>
              <w:bottom w:val="single" w:sz="4" w:space="0" w:color="auto"/>
              <w:right w:val="single" w:sz="4" w:space="0" w:color="auto"/>
            </w:tcBorders>
            <w:shd w:val="clear" w:color="auto" w:fill="auto"/>
            <w:noWrap/>
            <w:vAlign w:val="center"/>
            <w:hideMark/>
          </w:tcPr>
          <w:p w14:paraId="2865BB36" w14:textId="309DCB0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1CBCE19" w14:textId="5D99CA2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231</w:t>
            </w:r>
          </w:p>
        </w:tc>
        <w:tc>
          <w:tcPr>
            <w:tcW w:w="344" w:type="pct"/>
            <w:tcBorders>
              <w:top w:val="nil"/>
              <w:left w:val="nil"/>
              <w:bottom w:val="single" w:sz="4" w:space="0" w:color="auto"/>
              <w:right w:val="single" w:sz="4" w:space="0" w:color="auto"/>
            </w:tcBorders>
            <w:shd w:val="clear" w:color="auto" w:fill="auto"/>
            <w:noWrap/>
            <w:vAlign w:val="center"/>
            <w:hideMark/>
          </w:tcPr>
          <w:p w14:paraId="62AE79DC" w14:textId="2E4C22C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A85D286" w14:textId="3D67144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232</w:t>
            </w:r>
          </w:p>
        </w:tc>
        <w:tc>
          <w:tcPr>
            <w:tcW w:w="344" w:type="pct"/>
            <w:tcBorders>
              <w:top w:val="nil"/>
              <w:left w:val="nil"/>
              <w:bottom w:val="single" w:sz="4" w:space="0" w:color="auto"/>
              <w:right w:val="single" w:sz="4" w:space="0" w:color="auto"/>
            </w:tcBorders>
            <w:shd w:val="clear" w:color="auto" w:fill="auto"/>
            <w:noWrap/>
            <w:vAlign w:val="center"/>
            <w:hideMark/>
          </w:tcPr>
          <w:p w14:paraId="5AEA4435" w14:textId="3D3A29A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84783D0" w14:textId="362AA32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233</w:t>
            </w:r>
          </w:p>
        </w:tc>
      </w:tr>
      <w:tr w:rsidR="00C01797" w:rsidRPr="00C01797" w14:paraId="222CD67D"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6D081DD4" w14:textId="486FB0C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6B6D33D7"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3</w:t>
            </w:r>
          </w:p>
        </w:tc>
        <w:tc>
          <w:tcPr>
            <w:tcW w:w="344" w:type="pct"/>
            <w:tcBorders>
              <w:top w:val="nil"/>
              <w:left w:val="nil"/>
              <w:bottom w:val="single" w:sz="4" w:space="0" w:color="auto"/>
              <w:right w:val="single" w:sz="4" w:space="0" w:color="auto"/>
            </w:tcBorders>
            <w:shd w:val="clear" w:color="auto" w:fill="auto"/>
            <w:noWrap/>
            <w:vAlign w:val="center"/>
            <w:hideMark/>
          </w:tcPr>
          <w:p w14:paraId="576AB99D" w14:textId="6ACB7CF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45F9547" w14:textId="7E3E36A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51EE8515" w14:textId="1431796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6744AA0" w14:textId="4C88FC5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765FA75A" w14:textId="3203BF9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EA40F9F" w14:textId="4448F0C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06F81E35" w14:textId="5494C14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7AB89C1" w14:textId="25AFD6A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0AD09B4A" w14:textId="7EC0FB9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FE22831" w14:textId="2C99F60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0B51338D"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2D2D4876" w14:textId="43B357B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3D41A28C"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4</w:t>
            </w:r>
          </w:p>
        </w:tc>
        <w:tc>
          <w:tcPr>
            <w:tcW w:w="344" w:type="pct"/>
            <w:tcBorders>
              <w:top w:val="nil"/>
              <w:left w:val="nil"/>
              <w:bottom w:val="single" w:sz="4" w:space="0" w:color="auto"/>
              <w:right w:val="single" w:sz="4" w:space="0" w:color="auto"/>
            </w:tcBorders>
            <w:shd w:val="clear" w:color="auto" w:fill="auto"/>
            <w:noWrap/>
            <w:vAlign w:val="center"/>
            <w:hideMark/>
          </w:tcPr>
          <w:p w14:paraId="1A0599DF" w14:textId="5255566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3ECBEA6" w14:textId="73CF01E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0C5AE0D1" w14:textId="6E04EBC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56F64BB" w14:textId="28C07A4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6D781340" w14:textId="30E8DE5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2877CBB" w14:textId="6301D85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12C8DCCA" w14:textId="7E6F13D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ECAF678" w14:textId="4110DD8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0B5E1F35" w14:textId="4A74E59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4DFDDEA" w14:textId="45959CF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090798F0"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45335E05" w14:textId="399802F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5EAACFB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5</w:t>
            </w:r>
          </w:p>
        </w:tc>
        <w:tc>
          <w:tcPr>
            <w:tcW w:w="344" w:type="pct"/>
            <w:tcBorders>
              <w:top w:val="nil"/>
              <w:left w:val="nil"/>
              <w:bottom w:val="single" w:sz="4" w:space="0" w:color="auto"/>
              <w:right w:val="single" w:sz="4" w:space="0" w:color="auto"/>
            </w:tcBorders>
            <w:shd w:val="clear" w:color="auto" w:fill="auto"/>
            <w:noWrap/>
            <w:vAlign w:val="center"/>
            <w:hideMark/>
          </w:tcPr>
          <w:p w14:paraId="59EE8607" w14:textId="483108D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E989462" w14:textId="74B4006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2E814546" w14:textId="43A8B05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04B67D2" w14:textId="1BAC057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57DAB183" w14:textId="0C4B79B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BD8E0B4" w14:textId="4349CB9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4A314BBB" w14:textId="5EA5930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03325F7" w14:textId="54E5EDE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25445730" w14:textId="6F53F0A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9D199D7" w14:textId="0CDA67B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1188E6AA"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0382DBC6" w14:textId="7EA4B28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4E35F154"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6</w:t>
            </w:r>
          </w:p>
        </w:tc>
        <w:tc>
          <w:tcPr>
            <w:tcW w:w="344" w:type="pct"/>
            <w:tcBorders>
              <w:top w:val="nil"/>
              <w:left w:val="nil"/>
              <w:bottom w:val="single" w:sz="4" w:space="0" w:color="auto"/>
              <w:right w:val="single" w:sz="4" w:space="0" w:color="auto"/>
            </w:tcBorders>
            <w:shd w:val="clear" w:color="auto" w:fill="auto"/>
            <w:noWrap/>
            <w:vAlign w:val="center"/>
            <w:hideMark/>
          </w:tcPr>
          <w:p w14:paraId="0677F86A" w14:textId="68B7C56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381A644" w14:textId="7F879CD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5FD45B8A" w14:textId="0137793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0C898FE" w14:textId="3E8AFAD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5AA23CA3" w14:textId="7F0D34F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CFD1681" w14:textId="4B1315C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34550BCF" w14:textId="0A5929A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DB2DFD6" w14:textId="2B86C96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1241F434" w14:textId="2655EDD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742321B" w14:textId="7B99A0E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14A4F6B8"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4C05CBB8" w14:textId="06766B1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15652205"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Comercial</w:t>
            </w:r>
          </w:p>
        </w:tc>
        <w:tc>
          <w:tcPr>
            <w:tcW w:w="344" w:type="pct"/>
            <w:tcBorders>
              <w:top w:val="nil"/>
              <w:left w:val="nil"/>
              <w:bottom w:val="single" w:sz="4" w:space="0" w:color="auto"/>
              <w:right w:val="single" w:sz="4" w:space="0" w:color="auto"/>
            </w:tcBorders>
            <w:shd w:val="clear" w:color="auto" w:fill="auto"/>
            <w:noWrap/>
            <w:vAlign w:val="center"/>
            <w:hideMark/>
          </w:tcPr>
          <w:p w14:paraId="63D6DAED" w14:textId="09C04A4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499B061" w14:textId="5CC7DC4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571063DC" w14:textId="0D257C1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AD3DAF8" w14:textId="7996CD0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1C843317" w14:textId="6A4C922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6A8A86A" w14:textId="535ADF7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5F51A0AE" w14:textId="67A7CDB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98E1990" w14:textId="23EDF26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3B7787CC" w14:textId="097EB49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3A178D2" w14:textId="1EBB8D8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314058C6"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1799B003" w14:textId="10001A3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7E021B48"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Industrial</w:t>
            </w:r>
          </w:p>
        </w:tc>
        <w:tc>
          <w:tcPr>
            <w:tcW w:w="344" w:type="pct"/>
            <w:tcBorders>
              <w:top w:val="nil"/>
              <w:left w:val="nil"/>
              <w:bottom w:val="single" w:sz="4" w:space="0" w:color="auto"/>
              <w:right w:val="single" w:sz="4" w:space="0" w:color="auto"/>
            </w:tcBorders>
            <w:shd w:val="clear" w:color="auto" w:fill="auto"/>
            <w:noWrap/>
            <w:vAlign w:val="center"/>
            <w:hideMark/>
          </w:tcPr>
          <w:p w14:paraId="31DDA234" w14:textId="4326521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EA460E9" w14:textId="7E4F75F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23269114" w14:textId="7BFB730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9987C37" w14:textId="71BBE0C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09E21C8E" w14:textId="221D04C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26E2D81" w14:textId="0F01FB4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17D4975D" w14:textId="1A8AAE3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1BF9B08" w14:textId="0B22C31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3EAB705A" w14:textId="35E7E14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201FC7E" w14:textId="7EC54B8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7799C8E4"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0C9A6618" w14:textId="30EEC1E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1A4B691C"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GNCV</w:t>
            </w:r>
          </w:p>
        </w:tc>
        <w:tc>
          <w:tcPr>
            <w:tcW w:w="344" w:type="pct"/>
            <w:tcBorders>
              <w:top w:val="nil"/>
              <w:left w:val="nil"/>
              <w:bottom w:val="single" w:sz="4" w:space="0" w:color="auto"/>
              <w:right w:val="single" w:sz="4" w:space="0" w:color="auto"/>
            </w:tcBorders>
            <w:shd w:val="clear" w:color="auto" w:fill="auto"/>
            <w:noWrap/>
            <w:vAlign w:val="center"/>
            <w:hideMark/>
          </w:tcPr>
          <w:p w14:paraId="5A0C0819" w14:textId="2A34B03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A9F9860" w14:textId="55891E1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77A566ED" w14:textId="1102330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F6A79F3" w14:textId="0B5EA43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52D52FD3" w14:textId="3C20E34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798959B" w14:textId="3FA66FA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13B040FD" w14:textId="172EBE4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BB9F00A" w14:textId="0BA18BF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573AB06F" w14:textId="22F86F4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18F7575" w14:textId="22DB3EE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276CA59C"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61BCC64B" w14:textId="63C7C00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22100D2E"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Otros</w:t>
            </w:r>
          </w:p>
        </w:tc>
        <w:tc>
          <w:tcPr>
            <w:tcW w:w="344" w:type="pct"/>
            <w:tcBorders>
              <w:top w:val="nil"/>
              <w:left w:val="nil"/>
              <w:bottom w:val="single" w:sz="4" w:space="0" w:color="auto"/>
              <w:right w:val="single" w:sz="4" w:space="0" w:color="auto"/>
            </w:tcBorders>
            <w:shd w:val="clear" w:color="auto" w:fill="auto"/>
            <w:noWrap/>
            <w:vAlign w:val="center"/>
            <w:hideMark/>
          </w:tcPr>
          <w:p w14:paraId="5CD660B2" w14:textId="388D3AD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7487557" w14:textId="323FD56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21CA5AEE" w14:textId="2073DE2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B0F2B82" w14:textId="3FB5606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40050C45" w14:textId="15CB9C1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CB4783A" w14:textId="375B5FB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527515A5" w14:textId="543257C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0CC4D34" w14:textId="2495D6F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68BAC42A" w14:textId="79C1BA9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0047E42" w14:textId="37B82FC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1E3DF9EB"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0E1A2046" w14:textId="34D03CF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1B54E5AA"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Residencial</w:t>
            </w:r>
          </w:p>
        </w:tc>
        <w:tc>
          <w:tcPr>
            <w:tcW w:w="344" w:type="pct"/>
            <w:tcBorders>
              <w:top w:val="nil"/>
              <w:left w:val="nil"/>
              <w:bottom w:val="single" w:sz="4" w:space="0" w:color="auto"/>
              <w:right w:val="single" w:sz="4" w:space="0" w:color="auto"/>
            </w:tcBorders>
            <w:shd w:val="clear" w:color="auto" w:fill="auto"/>
            <w:noWrap/>
            <w:vAlign w:val="center"/>
            <w:hideMark/>
          </w:tcPr>
          <w:p w14:paraId="22FB6222" w14:textId="6E9F13F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0F06EBF" w14:textId="5E55387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952</w:t>
            </w:r>
          </w:p>
        </w:tc>
        <w:tc>
          <w:tcPr>
            <w:tcW w:w="344" w:type="pct"/>
            <w:tcBorders>
              <w:top w:val="nil"/>
              <w:left w:val="nil"/>
              <w:bottom w:val="single" w:sz="4" w:space="0" w:color="auto"/>
              <w:right w:val="single" w:sz="4" w:space="0" w:color="auto"/>
            </w:tcBorders>
            <w:shd w:val="clear" w:color="auto" w:fill="auto"/>
            <w:noWrap/>
            <w:vAlign w:val="center"/>
            <w:hideMark/>
          </w:tcPr>
          <w:p w14:paraId="42D5584C" w14:textId="60AF50A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DA93D52" w14:textId="1C7995F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959</w:t>
            </w:r>
          </w:p>
        </w:tc>
        <w:tc>
          <w:tcPr>
            <w:tcW w:w="344" w:type="pct"/>
            <w:tcBorders>
              <w:top w:val="nil"/>
              <w:left w:val="nil"/>
              <w:bottom w:val="single" w:sz="4" w:space="0" w:color="auto"/>
              <w:right w:val="single" w:sz="4" w:space="0" w:color="auto"/>
            </w:tcBorders>
            <w:shd w:val="clear" w:color="auto" w:fill="auto"/>
            <w:noWrap/>
            <w:vAlign w:val="center"/>
            <w:hideMark/>
          </w:tcPr>
          <w:p w14:paraId="30A220DF" w14:textId="3D8E3B3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6D3D9AF" w14:textId="41AE6C9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966</w:t>
            </w:r>
          </w:p>
        </w:tc>
        <w:tc>
          <w:tcPr>
            <w:tcW w:w="344" w:type="pct"/>
            <w:tcBorders>
              <w:top w:val="nil"/>
              <w:left w:val="nil"/>
              <w:bottom w:val="single" w:sz="4" w:space="0" w:color="auto"/>
              <w:right w:val="single" w:sz="4" w:space="0" w:color="auto"/>
            </w:tcBorders>
            <w:shd w:val="clear" w:color="auto" w:fill="auto"/>
            <w:noWrap/>
            <w:vAlign w:val="center"/>
            <w:hideMark/>
          </w:tcPr>
          <w:p w14:paraId="18530424" w14:textId="4D1358B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3D28C54" w14:textId="69F8A98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973</w:t>
            </w:r>
          </w:p>
        </w:tc>
        <w:tc>
          <w:tcPr>
            <w:tcW w:w="344" w:type="pct"/>
            <w:tcBorders>
              <w:top w:val="nil"/>
              <w:left w:val="nil"/>
              <w:bottom w:val="single" w:sz="4" w:space="0" w:color="auto"/>
              <w:right w:val="single" w:sz="4" w:space="0" w:color="auto"/>
            </w:tcBorders>
            <w:shd w:val="clear" w:color="auto" w:fill="auto"/>
            <w:noWrap/>
            <w:vAlign w:val="center"/>
            <w:hideMark/>
          </w:tcPr>
          <w:p w14:paraId="7F5E55A4" w14:textId="594BE27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10880B1" w14:textId="1C9A6E3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980</w:t>
            </w:r>
          </w:p>
        </w:tc>
      </w:tr>
      <w:tr w:rsidR="00C01797" w:rsidRPr="00C01797" w14:paraId="6FE259B5"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4AA96A43" w14:textId="4D9056A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605E6787"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1</w:t>
            </w:r>
          </w:p>
        </w:tc>
        <w:tc>
          <w:tcPr>
            <w:tcW w:w="344" w:type="pct"/>
            <w:tcBorders>
              <w:top w:val="nil"/>
              <w:left w:val="nil"/>
              <w:bottom w:val="single" w:sz="4" w:space="0" w:color="auto"/>
              <w:right w:val="single" w:sz="4" w:space="0" w:color="auto"/>
            </w:tcBorders>
            <w:shd w:val="clear" w:color="auto" w:fill="auto"/>
            <w:noWrap/>
            <w:vAlign w:val="center"/>
            <w:hideMark/>
          </w:tcPr>
          <w:p w14:paraId="20B6820F" w14:textId="1361CC9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4A82F07" w14:textId="5084BD7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912</w:t>
            </w:r>
          </w:p>
        </w:tc>
        <w:tc>
          <w:tcPr>
            <w:tcW w:w="344" w:type="pct"/>
            <w:tcBorders>
              <w:top w:val="nil"/>
              <w:left w:val="nil"/>
              <w:bottom w:val="single" w:sz="4" w:space="0" w:color="auto"/>
              <w:right w:val="single" w:sz="4" w:space="0" w:color="auto"/>
            </w:tcBorders>
            <w:shd w:val="clear" w:color="auto" w:fill="auto"/>
            <w:noWrap/>
            <w:vAlign w:val="center"/>
            <w:hideMark/>
          </w:tcPr>
          <w:p w14:paraId="1320CE27" w14:textId="6D85E1C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C9160E4" w14:textId="651A1E2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919</w:t>
            </w:r>
          </w:p>
        </w:tc>
        <w:tc>
          <w:tcPr>
            <w:tcW w:w="344" w:type="pct"/>
            <w:tcBorders>
              <w:top w:val="nil"/>
              <w:left w:val="nil"/>
              <w:bottom w:val="single" w:sz="4" w:space="0" w:color="auto"/>
              <w:right w:val="single" w:sz="4" w:space="0" w:color="auto"/>
            </w:tcBorders>
            <w:shd w:val="clear" w:color="auto" w:fill="auto"/>
            <w:noWrap/>
            <w:vAlign w:val="center"/>
            <w:hideMark/>
          </w:tcPr>
          <w:p w14:paraId="203F09E9" w14:textId="0024B3D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D6BE585" w14:textId="718DDE0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926</w:t>
            </w:r>
          </w:p>
        </w:tc>
        <w:tc>
          <w:tcPr>
            <w:tcW w:w="344" w:type="pct"/>
            <w:tcBorders>
              <w:top w:val="nil"/>
              <w:left w:val="nil"/>
              <w:bottom w:val="single" w:sz="4" w:space="0" w:color="auto"/>
              <w:right w:val="single" w:sz="4" w:space="0" w:color="auto"/>
            </w:tcBorders>
            <w:shd w:val="clear" w:color="auto" w:fill="auto"/>
            <w:noWrap/>
            <w:vAlign w:val="center"/>
            <w:hideMark/>
          </w:tcPr>
          <w:p w14:paraId="1F50E9CC" w14:textId="59F4499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E25FFB6" w14:textId="2CDD5BA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933</w:t>
            </w:r>
          </w:p>
        </w:tc>
        <w:tc>
          <w:tcPr>
            <w:tcW w:w="344" w:type="pct"/>
            <w:tcBorders>
              <w:top w:val="nil"/>
              <w:left w:val="nil"/>
              <w:bottom w:val="single" w:sz="4" w:space="0" w:color="auto"/>
              <w:right w:val="single" w:sz="4" w:space="0" w:color="auto"/>
            </w:tcBorders>
            <w:shd w:val="clear" w:color="auto" w:fill="auto"/>
            <w:noWrap/>
            <w:vAlign w:val="center"/>
            <w:hideMark/>
          </w:tcPr>
          <w:p w14:paraId="12CFE9B2" w14:textId="109BC69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D451FD0" w14:textId="2F7736C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940</w:t>
            </w:r>
          </w:p>
        </w:tc>
      </w:tr>
      <w:tr w:rsidR="00C01797" w:rsidRPr="00C01797" w14:paraId="40B50C42"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59986B37" w14:textId="01865C2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4755FD9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2</w:t>
            </w:r>
          </w:p>
        </w:tc>
        <w:tc>
          <w:tcPr>
            <w:tcW w:w="344" w:type="pct"/>
            <w:tcBorders>
              <w:top w:val="nil"/>
              <w:left w:val="nil"/>
              <w:bottom w:val="single" w:sz="4" w:space="0" w:color="auto"/>
              <w:right w:val="single" w:sz="4" w:space="0" w:color="auto"/>
            </w:tcBorders>
            <w:shd w:val="clear" w:color="auto" w:fill="auto"/>
            <w:noWrap/>
            <w:vAlign w:val="center"/>
            <w:hideMark/>
          </w:tcPr>
          <w:p w14:paraId="48ED5C52" w14:textId="0ED3171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4FB9BEA" w14:textId="290E6F1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40</w:t>
            </w:r>
          </w:p>
        </w:tc>
        <w:tc>
          <w:tcPr>
            <w:tcW w:w="344" w:type="pct"/>
            <w:tcBorders>
              <w:top w:val="nil"/>
              <w:left w:val="nil"/>
              <w:bottom w:val="single" w:sz="4" w:space="0" w:color="auto"/>
              <w:right w:val="single" w:sz="4" w:space="0" w:color="auto"/>
            </w:tcBorders>
            <w:shd w:val="clear" w:color="auto" w:fill="auto"/>
            <w:noWrap/>
            <w:vAlign w:val="center"/>
            <w:hideMark/>
          </w:tcPr>
          <w:p w14:paraId="53994FF3" w14:textId="09A97B8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B9D055A" w14:textId="4AB9DD0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40</w:t>
            </w:r>
          </w:p>
        </w:tc>
        <w:tc>
          <w:tcPr>
            <w:tcW w:w="344" w:type="pct"/>
            <w:tcBorders>
              <w:top w:val="nil"/>
              <w:left w:val="nil"/>
              <w:bottom w:val="single" w:sz="4" w:space="0" w:color="auto"/>
              <w:right w:val="single" w:sz="4" w:space="0" w:color="auto"/>
            </w:tcBorders>
            <w:shd w:val="clear" w:color="auto" w:fill="auto"/>
            <w:noWrap/>
            <w:vAlign w:val="center"/>
            <w:hideMark/>
          </w:tcPr>
          <w:p w14:paraId="11E33300" w14:textId="7CD795F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42850A7" w14:textId="362CE76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40</w:t>
            </w:r>
          </w:p>
        </w:tc>
        <w:tc>
          <w:tcPr>
            <w:tcW w:w="344" w:type="pct"/>
            <w:tcBorders>
              <w:top w:val="nil"/>
              <w:left w:val="nil"/>
              <w:bottom w:val="single" w:sz="4" w:space="0" w:color="auto"/>
              <w:right w:val="single" w:sz="4" w:space="0" w:color="auto"/>
            </w:tcBorders>
            <w:shd w:val="clear" w:color="auto" w:fill="auto"/>
            <w:noWrap/>
            <w:vAlign w:val="center"/>
            <w:hideMark/>
          </w:tcPr>
          <w:p w14:paraId="29AB05B7" w14:textId="6512836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106F84D" w14:textId="4B7C9F0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40</w:t>
            </w:r>
          </w:p>
        </w:tc>
        <w:tc>
          <w:tcPr>
            <w:tcW w:w="344" w:type="pct"/>
            <w:tcBorders>
              <w:top w:val="nil"/>
              <w:left w:val="nil"/>
              <w:bottom w:val="single" w:sz="4" w:space="0" w:color="auto"/>
              <w:right w:val="single" w:sz="4" w:space="0" w:color="auto"/>
            </w:tcBorders>
            <w:shd w:val="clear" w:color="auto" w:fill="auto"/>
            <w:noWrap/>
            <w:vAlign w:val="center"/>
            <w:hideMark/>
          </w:tcPr>
          <w:p w14:paraId="23706C01" w14:textId="545A142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AEC2786" w14:textId="15CEBC2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40</w:t>
            </w:r>
          </w:p>
        </w:tc>
      </w:tr>
      <w:tr w:rsidR="00C01797" w:rsidRPr="00C01797" w14:paraId="5011E5EE"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7CA40BE0" w14:textId="6C859DD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3C6890A7"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3</w:t>
            </w:r>
          </w:p>
        </w:tc>
        <w:tc>
          <w:tcPr>
            <w:tcW w:w="344" w:type="pct"/>
            <w:tcBorders>
              <w:top w:val="nil"/>
              <w:left w:val="nil"/>
              <w:bottom w:val="single" w:sz="4" w:space="0" w:color="auto"/>
              <w:right w:val="single" w:sz="4" w:space="0" w:color="auto"/>
            </w:tcBorders>
            <w:shd w:val="clear" w:color="auto" w:fill="auto"/>
            <w:noWrap/>
            <w:vAlign w:val="center"/>
            <w:hideMark/>
          </w:tcPr>
          <w:p w14:paraId="12822F50" w14:textId="2F50B24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75DBEF8" w14:textId="20CF020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5273FEB1" w14:textId="2BA0F4A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6FEBAE5" w14:textId="492AA2A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3554C0ED" w14:textId="6C8A3C6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F7A26DB" w14:textId="3B3A8CE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5C316278" w14:textId="150C9FB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D9B774C" w14:textId="0BDDD63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003C996C" w14:textId="5BBD022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FD66C9F" w14:textId="4452DAD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6693D73"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59AEBF57" w14:textId="3D8F249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1FEF4B51"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4</w:t>
            </w:r>
          </w:p>
        </w:tc>
        <w:tc>
          <w:tcPr>
            <w:tcW w:w="344" w:type="pct"/>
            <w:tcBorders>
              <w:top w:val="nil"/>
              <w:left w:val="nil"/>
              <w:bottom w:val="single" w:sz="4" w:space="0" w:color="auto"/>
              <w:right w:val="single" w:sz="4" w:space="0" w:color="auto"/>
            </w:tcBorders>
            <w:shd w:val="clear" w:color="auto" w:fill="auto"/>
            <w:noWrap/>
            <w:vAlign w:val="center"/>
            <w:hideMark/>
          </w:tcPr>
          <w:p w14:paraId="3A292CAE" w14:textId="3FDE218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8A3E946" w14:textId="37FD5EC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23390902" w14:textId="7580733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E1B5EC0" w14:textId="26F8C78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5B0EE176" w14:textId="462C71C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4EC536B" w14:textId="3735CD1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59490AC2" w14:textId="727FAA4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22E9AFA" w14:textId="762EE5F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30FC553E" w14:textId="29E7D23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B5EFEFE" w14:textId="62BA4A1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0EDBE974"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6E67432F" w14:textId="3216808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0A895D2F"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5</w:t>
            </w:r>
          </w:p>
        </w:tc>
        <w:tc>
          <w:tcPr>
            <w:tcW w:w="344" w:type="pct"/>
            <w:tcBorders>
              <w:top w:val="nil"/>
              <w:left w:val="nil"/>
              <w:bottom w:val="single" w:sz="4" w:space="0" w:color="auto"/>
              <w:right w:val="single" w:sz="4" w:space="0" w:color="auto"/>
            </w:tcBorders>
            <w:shd w:val="clear" w:color="auto" w:fill="auto"/>
            <w:noWrap/>
            <w:vAlign w:val="center"/>
            <w:hideMark/>
          </w:tcPr>
          <w:p w14:paraId="52C89855" w14:textId="639FAA1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488E0EC" w14:textId="3DF1D26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4229BB17" w14:textId="0FF5E60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5FB36D9" w14:textId="3F3115B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21740657" w14:textId="5DB1D74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B23F378" w14:textId="3B63624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2D4047D1" w14:textId="135A517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60FF545" w14:textId="2A37394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7D411175" w14:textId="363AAB6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447BAF4" w14:textId="78838A4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217105FB"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2597AD35" w14:textId="4D3AE2B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46DC8838"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6</w:t>
            </w:r>
          </w:p>
        </w:tc>
        <w:tc>
          <w:tcPr>
            <w:tcW w:w="344" w:type="pct"/>
            <w:tcBorders>
              <w:top w:val="nil"/>
              <w:left w:val="nil"/>
              <w:bottom w:val="single" w:sz="4" w:space="0" w:color="auto"/>
              <w:right w:val="single" w:sz="4" w:space="0" w:color="auto"/>
            </w:tcBorders>
            <w:shd w:val="clear" w:color="auto" w:fill="auto"/>
            <w:noWrap/>
            <w:vAlign w:val="center"/>
            <w:hideMark/>
          </w:tcPr>
          <w:p w14:paraId="1562AE81" w14:textId="26466B4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5CD3C65" w14:textId="2D8FE01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2D92A4A4" w14:textId="00F0F78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DC2F906" w14:textId="3A2DECC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6BD84606" w14:textId="7E9A4A8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3035548" w14:textId="45CE148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11EB83CD" w14:textId="5711BDE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32BFE61" w14:textId="0B7DDA6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19CA9DD7" w14:textId="5190175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D160957" w14:textId="58D6F7D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0DA80417"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07FF2A94" w14:textId="63EC6EA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631132AD"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Comercial</w:t>
            </w:r>
          </w:p>
        </w:tc>
        <w:tc>
          <w:tcPr>
            <w:tcW w:w="344" w:type="pct"/>
            <w:tcBorders>
              <w:top w:val="nil"/>
              <w:left w:val="nil"/>
              <w:bottom w:val="single" w:sz="4" w:space="0" w:color="auto"/>
              <w:right w:val="single" w:sz="4" w:space="0" w:color="auto"/>
            </w:tcBorders>
            <w:shd w:val="clear" w:color="auto" w:fill="auto"/>
            <w:noWrap/>
            <w:vAlign w:val="center"/>
            <w:hideMark/>
          </w:tcPr>
          <w:p w14:paraId="25D1F88E" w14:textId="06B66CA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3393409" w14:textId="6FE21B9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448DE595" w14:textId="18E5D15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2AD5455" w14:textId="7967415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1E890B23" w14:textId="5BB0144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A7CF16B" w14:textId="3EEFED8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76465615" w14:textId="2AB94CC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3615706" w14:textId="58185B8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48542A2A" w14:textId="78ADA32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FE274CF" w14:textId="6900CFA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47898FE3"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01B1A680" w14:textId="231C95A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174D1C33"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Industrial</w:t>
            </w:r>
          </w:p>
        </w:tc>
        <w:tc>
          <w:tcPr>
            <w:tcW w:w="344" w:type="pct"/>
            <w:tcBorders>
              <w:top w:val="nil"/>
              <w:left w:val="nil"/>
              <w:bottom w:val="single" w:sz="4" w:space="0" w:color="auto"/>
              <w:right w:val="single" w:sz="4" w:space="0" w:color="auto"/>
            </w:tcBorders>
            <w:shd w:val="clear" w:color="auto" w:fill="auto"/>
            <w:noWrap/>
            <w:vAlign w:val="center"/>
            <w:hideMark/>
          </w:tcPr>
          <w:p w14:paraId="043F7DA4" w14:textId="78E9076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2C3AE09" w14:textId="6286EFE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77F83E3F" w14:textId="321D5AB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978F2D2" w14:textId="3D12891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0008268E" w14:textId="34EEFD5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3BBB4E8" w14:textId="224B60C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6317FF46" w14:textId="70E98CA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AA9037D" w14:textId="35CB50E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30F78AD5" w14:textId="7B73A21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395DE9A" w14:textId="758977D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306126E4"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0361DE6C" w14:textId="26FFAB2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5C9E786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GNCV</w:t>
            </w:r>
          </w:p>
        </w:tc>
        <w:tc>
          <w:tcPr>
            <w:tcW w:w="344" w:type="pct"/>
            <w:tcBorders>
              <w:top w:val="nil"/>
              <w:left w:val="nil"/>
              <w:bottom w:val="single" w:sz="4" w:space="0" w:color="auto"/>
              <w:right w:val="single" w:sz="4" w:space="0" w:color="auto"/>
            </w:tcBorders>
            <w:shd w:val="clear" w:color="auto" w:fill="auto"/>
            <w:noWrap/>
            <w:vAlign w:val="center"/>
            <w:hideMark/>
          </w:tcPr>
          <w:p w14:paraId="467CDBFB" w14:textId="0F16FB4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F10159C" w14:textId="67A0420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6719CAF3" w14:textId="13460FB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38BBED7" w14:textId="69C1077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032533E6" w14:textId="53599DE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544A059" w14:textId="5F868B0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74C84D19" w14:textId="2B96CA4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342B5F6" w14:textId="3F835D1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714B7E33" w14:textId="25DBF22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8355094" w14:textId="61AA1E5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33B363A2" w14:textId="77777777" w:rsidTr="00C1779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1A1DCCAD" w14:textId="21EA118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5" w:type="pct"/>
            <w:tcBorders>
              <w:top w:val="nil"/>
              <w:left w:val="nil"/>
              <w:bottom w:val="single" w:sz="4" w:space="0" w:color="auto"/>
              <w:right w:val="single" w:sz="4" w:space="0" w:color="auto"/>
            </w:tcBorders>
            <w:shd w:val="clear" w:color="auto" w:fill="auto"/>
            <w:noWrap/>
            <w:vAlign w:val="center"/>
            <w:hideMark/>
          </w:tcPr>
          <w:p w14:paraId="0441C625"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Otros</w:t>
            </w:r>
          </w:p>
        </w:tc>
        <w:tc>
          <w:tcPr>
            <w:tcW w:w="344" w:type="pct"/>
            <w:tcBorders>
              <w:top w:val="nil"/>
              <w:left w:val="nil"/>
              <w:bottom w:val="single" w:sz="4" w:space="0" w:color="auto"/>
              <w:right w:val="single" w:sz="4" w:space="0" w:color="auto"/>
            </w:tcBorders>
            <w:shd w:val="clear" w:color="auto" w:fill="auto"/>
            <w:noWrap/>
            <w:vAlign w:val="center"/>
            <w:hideMark/>
          </w:tcPr>
          <w:p w14:paraId="6A5B1CE1" w14:textId="5472259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46FE0B8" w14:textId="677EAFB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130CCBC9" w14:textId="382E694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CF2A8CC" w14:textId="2FC7DB1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34427E97" w14:textId="4576825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5FF30A8" w14:textId="6F57F55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59FA9A03" w14:textId="149AAE6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DF33E07" w14:textId="458F59C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4" w:type="pct"/>
            <w:tcBorders>
              <w:top w:val="nil"/>
              <w:left w:val="nil"/>
              <w:bottom w:val="single" w:sz="4" w:space="0" w:color="auto"/>
              <w:right w:val="single" w:sz="4" w:space="0" w:color="auto"/>
            </w:tcBorders>
            <w:shd w:val="clear" w:color="auto" w:fill="auto"/>
            <w:noWrap/>
            <w:vAlign w:val="center"/>
            <w:hideMark/>
          </w:tcPr>
          <w:p w14:paraId="779F83AE" w14:textId="50A8D6D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D8BB534" w14:textId="003A38F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18B57965" w14:textId="77777777" w:rsidTr="00C17799">
        <w:trPr>
          <w:trHeight w:val="225"/>
        </w:trPr>
        <w:tc>
          <w:tcPr>
            <w:tcW w:w="1459"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4020C3B"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TOTAL</w:t>
            </w:r>
          </w:p>
        </w:tc>
        <w:tc>
          <w:tcPr>
            <w:tcW w:w="344" w:type="pct"/>
            <w:tcBorders>
              <w:top w:val="nil"/>
              <w:left w:val="nil"/>
              <w:bottom w:val="single" w:sz="4" w:space="0" w:color="auto"/>
              <w:right w:val="single" w:sz="4" w:space="0" w:color="auto"/>
            </w:tcBorders>
            <w:shd w:val="clear" w:color="000000" w:fill="BFBFBF"/>
            <w:noWrap/>
            <w:vAlign w:val="center"/>
            <w:hideMark/>
          </w:tcPr>
          <w:p w14:paraId="5D9BE6C2" w14:textId="7D5CD891"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40F08A93" w14:textId="41AA003A"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21</w:t>
            </w:r>
            <w:r w:rsidR="007C5B45">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750</w:t>
            </w:r>
          </w:p>
        </w:tc>
        <w:tc>
          <w:tcPr>
            <w:tcW w:w="344" w:type="pct"/>
            <w:tcBorders>
              <w:top w:val="nil"/>
              <w:left w:val="nil"/>
              <w:bottom w:val="single" w:sz="4" w:space="0" w:color="auto"/>
              <w:right w:val="single" w:sz="4" w:space="0" w:color="auto"/>
            </w:tcBorders>
            <w:shd w:val="clear" w:color="000000" w:fill="BFBFBF"/>
            <w:noWrap/>
            <w:vAlign w:val="center"/>
            <w:hideMark/>
          </w:tcPr>
          <w:p w14:paraId="67010B08" w14:textId="3E0547A9"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2E1125BF" w14:textId="34F03EB5"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21</w:t>
            </w:r>
            <w:r w:rsidR="007C5B45">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844</w:t>
            </w:r>
          </w:p>
        </w:tc>
        <w:tc>
          <w:tcPr>
            <w:tcW w:w="344" w:type="pct"/>
            <w:tcBorders>
              <w:top w:val="nil"/>
              <w:left w:val="nil"/>
              <w:bottom w:val="single" w:sz="4" w:space="0" w:color="auto"/>
              <w:right w:val="single" w:sz="4" w:space="0" w:color="auto"/>
            </w:tcBorders>
            <w:shd w:val="clear" w:color="000000" w:fill="BFBFBF"/>
            <w:noWrap/>
            <w:vAlign w:val="center"/>
            <w:hideMark/>
          </w:tcPr>
          <w:p w14:paraId="62E1E32E" w14:textId="32CA6C20"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0ED550E7" w14:textId="5A55A699"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21</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938</w:t>
            </w:r>
          </w:p>
        </w:tc>
        <w:tc>
          <w:tcPr>
            <w:tcW w:w="344" w:type="pct"/>
            <w:tcBorders>
              <w:top w:val="nil"/>
              <w:left w:val="nil"/>
              <w:bottom w:val="single" w:sz="4" w:space="0" w:color="auto"/>
              <w:right w:val="single" w:sz="4" w:space="0" w:color="auto"/>
            </w:tcBorders>
            <w:shd w:val="clear" w:color="000000" w:fill="BFBFBF"/>
            <w:noWrap/>
            <w:vAlign w:val="center"/>
            <w:hideMark/>
          </w:tcPr>
          <w:p w14:paraId="288D64B1" w14:textId="74E16D36"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535CABAC" w14:textId="4A5C776E"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22</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033</w:t>
            </w:r>
          </w:p>
        </w:tc>
        <w:tc>
          <w:tcPr>
            <w:tcW w:w="344" w:type="pct"/>
            <w:tcBorders>
              <w:top w:val="nil"/>
              <w:left w:val="nil"/>
              <w:bottom w:val="single" w:sz="4" w:space="0" w:color="auto"/>
              <w:right w:val="single" w:sz="4" w:space="0" w:color="auto"/>
            </w:tcBorders>
            <w:shd w:val="clear" w:color="000000" w:fill="BFBFBF"/>
            <w:noWrap/>
            <w:vAlign w:val="center"/>
            <w:hideMark/>
          </w:tcPr>
          <w:p w14:paraId="2532C95E" w14:textId="171F0C67"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2863D37F" w14:textId="408C6722"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22</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128</w:t>
            </w:r>
          </w:p>
        </w:tc>
      </w:tr>
    </w:tbl>
    <w:p w14:paraId="5B455805" w14:textId="77777777" w:rsidR="00C01797" w:rsidRDefault="00C01797">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C01797" w:rsidRPr="00C01797" w14:paraId="0A36CB21" w14:textId="77777777" w:rsidTr="00C01797">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6B91D57"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6A75BCF"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D7A0E30"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11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E7EEFD4"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12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6C347D3"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13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CA718C9"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14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16E942A"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15</w:t>
            </w:r>
          </w:p>
        </w:tc>
      </w:tr>
      <w:tr w:rsidR="00C01797" w:rsidRPr="00C01797" w14:paraId="4132931B" w14:textId="77777777" w:rsidTr="00C01797">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731B697C" w14:textId="77777777" w:rsidR="00C01797" w:rsidRPr="00C01797" w:rsidRDefault="00C01797" w:rsidP="00C01797">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7DAA9DBC" w14:textId="77777777" w:rsidR="00C01797" w:rsidRPr="00C01797" w:rsidRDefault="00C01797" w:rsidP="00C01797">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15723C3F"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A7DF59B"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D442868"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ACEE33E"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DF0839C"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EF5D973"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8A4128D"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9689C23"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D3AE0A7"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6C93CEA"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r>
      <w:tr w:rsidR="00C01797" w:rsidRPr="00C01797" w14:paraId="1F56B3F4"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C425231" w14:textId="2B1FACC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27580469"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76ADE51E" w14:textId="01989A1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3B99DA" w14:textId="4AEF456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20</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147</w:t>
            </w:r>
          </w:p>
        </w:tc>
        <w:tc>
          <w:tcPr>
            <w:tcW w:w="347" w:type="pct"/>
            <w:tcBorders>
              <w:top w:val="nil"/>
              <w:left w:val="nil"/>
              <w:bottom w:val="single" w:sz="4" w:space="0" w:color="auto"/>
              <w:right w:val="single" w:sz="4" w:space="0" w:color="auto"/>
            </w:tcBorders>
            <w:shd w:val="clear" w:color="auto" w:fill="auto"/>
            <w:noWrap/>
            <w:vAlign w:val="center"/>
            <w:hideMark/>
          </w:tcPr>
          <w:p w14:paraId="7189EDAD" w14:textId="1328319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6FE980" w14:textId="2A4CFA0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20</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227</w:t>
            </w:r>
          </w:p>
        </w:tc>
        <w:tc>
          <w:tcPr>
            <w:tcW w:w="347" w:type="pct"/>
            <w:tcBorders>
              <w:top w:val="nil"/>
              <w:left w:val="nil"/>
              <w:bottom w:val="single" w:sz="4" w:space="0" w:color="auto"/>
              <w:right w:val="single" w:sz="4" w:space="0" w:color="auto"/>
            </w:tcBorders>
            <w:shd w:val="clear" w:color="auto" w:fill="auto"/>
            <w:noWrap/>
            <w:vAlign w:val="center"/>
            <w:hideMark/>
          </w:tcPr>
          <w:p w14:paraId="075DC3D2" w14:textId="6F77F1E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32E0D7B" w14:textId="1DE19CE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20</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307</w:t>
            </w:r>
          </w:p>
        </w:tc>
        <w:tc>
          <w:tcPr>
            <w:tcW w:w="347" w:type="pct"/>
            <w:tcBorders>
              <w:top w:val="nil"/>
              <w:left w:val="nil"/>
              <w:bottom w:val="single" w:sz="4" w:space="0" w:color="auto"/>
              <w:right w:val="single" w:sz="4" w:space="0" w:color="auto"/>
            </w:tcBorders>
            <w:shd w:val="clear" w:color="auto" w:fill="auto"/>
            <w:noWrap/>
            <w:vAlign w:val="center"/>
            <w:hideMark/>
          </w:tcPr>
          <w:p w14:paraId="08C7F863" w14:textId="029CC7B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A909320" w14:textId="090A2AA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20</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387</w:t>
            </w:r>
          </w:p>
        </w:tc>
        <w:tc>
          <w:tcPr>
            <w:tcW w:w="347" w:type="pct"/>
            <w:tcBorders>
              <w:top w:val="nil"/>
              <w:left w:val="nil"/>
              <w:bottom w:val="single" w:sz="4" w:space="0" w:color="auto"/>
              <w:right w:val="single" w:sz="4" w:space="0" w:color="auto"/>
            </w:tcBorders>
            <w:shd w:val="clear" w:color="auto" w:fill="auto"/>
            <w:noWrap/>
            <w:vAlign w:val="center"/>
            <w:hideMark/>
          </w:tcPr>
          <w:p w14:paraId="1769366D" w14:textId="570584B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59BA8E" w14:textId="63731DA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20</w:t>
            </w:r>
            <w:r w:rsidR="00D15C19">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469</w:t>
            </w:r>
          </w:p>
        </w:tc>
      </w:tr>
      <w:tr w:rsidR="00C01797" w:rsidRPr="00C01797" w14:paraId="1C8A5058"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C424D5D" w14:textId="2D10785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69ECBB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44F91626" w14:textId="3071DFC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D38959" w14:textId="109F797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274</w:t>
            </w:r>
          </w:p>
        </w:tc>
        <w:tc>
          <w:tcPr>
            <w:tcW w:w="347" w:type="pct"/>
            <w:tcBorders>
              <w:top w:val="nil"/>
              <w:left w:val="nil"/>
              <w:bottom w:val="single" w:sz="4" w:space="0" w:color="auto"/>
              <w:right w:val="single" w:sz="4" w:space="0" w:color="auto"/>
            </w:tcBorders>
            <w:shd w:val="clear" w:color="auto" w:fill="auto"/>
            <w:noWrap/>
            <w:vAlign w:val="center"/>
            <w:hideMark/>
          </w:tcPr>
          <w:p w14:paraId="2848D122" w14:textId="5887E2D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8BC8DE" w14:textId="36D983A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319</w:t>
            </w:r>
          </w:p>
        </w:tc>
        <w:tc>
          <w:tcPr>
            <w:tcW w:w="347" w:type="pct"/>
            <w:tcBorders>
              <w:top w:val="nil"/>
              <w:left w:val="nil"/>
              <w:bottom w:val="single" w:sz="4" w:space="0" w:color="auto"/>
              <w:right w:val="single" w:sz="4" w:space="0" w:color="auto"/>
            </w:tcBorders>
            <w:shd w:val="clear" w:color="auto" w:fill="auto"/>
            <w:noWrap/>
            <w:vAlign w:val="center"/>
            <w:hideMark/>
          </w:tcPr>
          <w:p w14:paraId="69A59302" w14:textId="4588A8F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05B3EF" w14:textId="22B77A3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364</w:t>
            </w:r>
          </w:p>
        </w:tc>
        <w:tc>
          <w:tcPr>
            <w:tcW w:w="347" w:type="pct"/>
            <w:tcBorders>
              <w:top w:val="nil"/>
              <w:left w:val="nil"/>
              <w:bottom w:val="single" w:sz="4" w:space="0" w:color="auto"/>
              <w:right w:val="single" w:sz="4" w:space="0" w:color="auto"/>
            </w:tcBorders>
            <w:shd w:val="clear" w:color="auto" w:fill="auto"/>
            <w:noWrap/>
            <w:vAlign w:val="center"/>
            <w:hideMark/>
          </w:tcPr>
          <w:p w14:paraId="45D48322" w14:textId="32D897F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B788BF" w14:textId="41F5950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409</w:t>
            </w:r>
          </w:p>
        </w:tc>
        <w:tc>
          <w:tcPr>
            <w:tcW w:w="347" w:type="pct"/>
            <w:tcBorders>
              <w:top w:val="nil"/>
              <w:left w:val="nil"/>
              <w:bottom w:val="single" w:sz="4" w:space="0" w:color="auto"/>
              <w:right w:val="single" w:sz="4" w:space="0" w:color="auto"/>
            </w:tcBorders>
            <w:shd w:val="clear" w:color="auto" w:fill="auto"/>
            <w:noWrap/>
            <w:vAlign w:val="center"/>
            <w:hideMark/>
          </w:tcPr>
          <w:p w14:paraId="1005AF40" w14:textId="5651358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20F601" w14:textId="61543B6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11</w:t>
            </w:r>
            <w:r w:rsidR="00D15C19">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455</w:t>
            </w:r>
          </w:p>
        </w:tc>
      </w:tr>
      <w:tr w:rsidR="00C01797" w:rsidRPr="00C01797" w14:paraId="61A01931"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138FA7E" w14:textId="2DF01EF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1EE61EF"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312FBD1B" w14:textId="1F5C2B7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F768B64" w14:textId="316CD81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820</w:t>
            </w:r>
          </w:p>
        </w:tc>
        <w:tc>
          <w:tcPr>
            <w:tcW w:w="347" w:type="pct"/>
            <w:tcBorders>
              <w:top w:val="nil"/>
              <w:left w:val="nil"/>
              <w:bottom w:val="single" w:sz="4" w:space="0" w:color="auto"/>
              <w:right w:val="single" w:sz="4" w:space="0" w:color="auto"/>
            </w:tcBorders>
            <w:shd w:val="clear" w:color="auto" w:fill="auto"/>
            <w:noWrap/>
            <w:vAlign w:val="center"/>
            <w:hideMark/>
          </w:tcPr>
          <w:p w14:paraId="51CE2699" w14:textId="2B726CE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ABA4AB" w14:textId="2ED930F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847</w:t>
            </w:r>
          </w:p>
        </w:tc>
        <w:tc>
          <w:tcPr>
            <w:tcW w:w="347" w:type="pct"/>
            <w:tcBorders>
              <w:top w:val="nil"/>
              <w:left w:val="nil"/>
              <w:bottom w:val="single" w:sz="4" w:space="0" w:color="auto"/>
              <w:right w:val="single" w:sz="4" w:space="0" w:color="auto"/>
            </w:tcBorders>
            <w:shd w:val="clear" w:color="auto" w:fill="auto"/>
            <w:noWrap/>
            <w:vAlign w:val="center"/>
            <w:hideMark/>
          </w:tcPr>
          <w:p w14:paraId="0FD917A1" w14:textId="2CC5634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6C375C" w14:textId="4485DE2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874</w:t>
            </w:r>
          </w:p>
        </w:tc>
        <w:tc>
          <w:tcPr>
            <w:tcW w:w="347" w:type="pct"/>
            <w:tcBorders>
              <w:top w:val="nil"/>
              <w:left w:val="nil"/>
              <w:bottom w:val="single" w:sz="4" w:space="0" w:color="auto"/>
              <w:right w:val="single" w:sz="4" w:space="0" w:color="auto"/>
            </w:tcBorders>
            <w:shd w:val="clear" w:color="auto" w:fill="auto"/>
            <w:noWrap/>
            <w:vAlign w:val="center"/>
            <w:hideMark/>
          </w:tcPr>
          <w:p w14:paraId="50947CEB" w14:textId="2B0E566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891B8F" w14:textId="24D677A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901</w:t>
            </w:r>
          </w:p>
        </w:tc>
        <w:tc>
          <w:tcPr>
            <w:tcW w:w="347" w:type="pct"/>
            <w:tcBorders>
              <w:top w:val="nil"/>
              <w:left w:val="nil"/>
              <w:bottom w:val="single" w:sz="4" w:space="0" w:color="auto"/>
              <w:right w:val="single" w:sz="4" w:space="0" w:color="auto"/>
            </w:tcBorders>
            <w:shd w:val="clear" w:color="auto" w:fill="auto"/>
            <w:noWrap/>
            <w:vAlign w:val="center"/>
            <w:hideMark/>
          </w:tcPr>
          <w:p w14:paraId="05F33523" w14:textId="20AB6A3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4A40AD" w14:textId="4848FD9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w:t>
            </w:r>
            <w:r w:rsidR="00D15C19">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929</w:t>
            </w:r>
          </w:p>
        </w:tc>
      </w:tr>
      <w:tr w:rsidR="00C01797" w:rsidRPr="00C01797" w14:paraId="2F71B1DD"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5F35FAA" w14:textId="574CA1B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4A9E80D"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35383F1F" w14:textId="101463D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DA609A" w14:textId="076E524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683</w:t>
            </w:r>
          </w:p>
        </w:tc>
        <w:tc>
          <w:tcPr>
            <w:tcW w:w="347" w:type="pct"/>
            <w:tcBorders>
              <w:top w:val="nil"/>
              <w:left w:val="nil"/>
              <w:bottom w:val="single" w:sz="4" w:space="0" w:color="auto"/>
              <w:right w:val="single" w:sz="4" w:space="0" w:color="auto"/>
            </w:tcBorders>
            <w:shd w:val="clear" w:color="auto" w:fill="auto"/>
            <w:noWrap/>
            <w:vAlign w:val="center"/>
            <w:hideMark/>
          </w:tcPr>
          <w:p w14:paraId="59B8D3B4" w14:textId="1174591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9E7F7A" w14:textId="69FE6E7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690</w:t>
            </w:r>
          </w:p>
        </w:tc>
        <w:tc>
          <w:tcPr>
            <w:tcW w:w="347" w:type="pct"/>
            <w:tcBorders>
              <w:top w:val="nil"/>
              <w:left w:val="nil"/>
              <w:bottom w:val="single" w:sz="4" w:space="0" w:color="auto"/>
              <w:right w:val="single" w:sz="4" w:space="0" w:color="auto"/>
            </w:tcBorders>
            <w:shd w:val="clear" w:color="auto" w:fill="auto"/>
            <w:noWrap/>
            <w:vAlign w:val="center"/>
            <w:hideMark/>
          </w:tcPr>
          <w:p w14:paraId="358D320E" w14:textId="6C76931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C6088C" w14:textId="5896A4E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697</w:t>
            </w:r>
          </w:p>
        </w:tc>
        <w:tc>
          <w:tcPr>
            <w:tcW w:w="347" w:type="pct"/>
            <w:tcBorders>
              <w:top w:val="nil"/>
              <w:left w:val="nil"/>
              <w:bottom w:val="single" w:sz="4" w:space="0" w:color="auto"/>
              <w:right w:val="single" w:sz="4" w:space="0" w:color="auto"/>
            </w:tcBorders>
            <w:shd w:val="clear" w:color="auto" w:fill="auto"/>
            <w:noWrap/>
            <w:vAlign w:val="center"/>
            <w:hideMark/>
          </w:tcPr>
          <w:p w14:paraId="3C42A4F2" w14:textId="6E1954D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3BEB9B2" w14:textId="22A765A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704</w:t>
            </w:r>
          </w:p>
        </w:tc>
        <w:tc>
          <w:tcPr>
            <w:tcW w:w="347" w:type="pct"/>
            <w:tcBorders>
              <w:top w:val="nil"/>
              <w:left w:val="nil"/>
              <w:bottom w:val="single" w:sz="4" w:space="0" w:color="auto"/>
              <w:right w:val="single" w:sz="4" w:space="0" w:color="auto"/>
            </w:tcBorders>
            <w:shd w:val="clear" w:color="auto" w:fill="auto"/>
            <w:noWrap/>
            <w:vAlign w:val="center"/>
            <w:hideMark/>
          </w:tcPr>
          <w:p w14:paraId="26E6BD14" w14:textId="64F59FD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F072D1" w14:textId="42D9FDC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D15C19">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711</w:t>
            </w:r>
          </w:p>
        </w:tc>
      </w:tr>
      <w:tr w:rsidR="00C01797" w:rsidRPr="00C01797" w14:paraId="6A672764"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7C14187" w14:textId="5D9CA97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BFBB482"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5248983F" w14:textId="312E74E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058B7E" w14:textId="3A2A3AF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370</w:t>
            </w:r>
          </w:p>
        </w:tc>
        <w:tc>
          <w:tcPr>
            <w:tcW w:w="347" w:type="pct"/>
            <w:tcBorders>
              <w:top w:val="nil"/>
              <w:left w:val="nil"/>
              <w:bottom w:val="single" w:sz="4" w:space="0" w:color="auto"/>
              <w:right w:val="single" w:sz="4" w:space="0" w:color="auto"/>
            </w:tcBorders>
            <w:shd w:val="clear" w:color="auto" w:fill="auto"/>
            <w:noWrap/>
            <w:vAlign w:val="center"/>
            <w:hideMark/>
          </w:tcPr>
          <w:p w14:paraId="5DC53C1C" w14:textId="2A63BEF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9FE81E" w14:textId="72DDADA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371</w:t>
            </w:r>
          </w:p>
        </w:tc>
        <w:tc>
          <w:tcPr>
            <w:tcW w:w="347" w:type="pct"/>
            <w:tcBorders>
              <w:top w:val="nil"/>
              <w:left w:val="nil"/>
              <w:bottom w:val="single" w:sz="4" w:space="0" w:color="auto"/>
              <w:right w:val="single" w:sz="4" w:space="0" w:color="auto"/>
            </w:tcBorders>
            <w:shd w:val="clear" w:color="auto" w:fill="auto"/>
            <w:noWrap/>
            <w:vAlign w:val="center"/>
            <w:hideMark/>
          </w:tcPr>
          <w:p w14:paraId="7B98C0F4" w14:textId="1BD608C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2F4CCC" w14:textId="012F229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372</w:t>
            </w:r>
          </w:p>
        </w:tc>
        <w:tc>
          <w:tcPr>
            <w:tcW w:w="347" w:type="pct"/>
            <w:tcBorders>
              <w:top w:val="nil"/>
              <w:left w:val="nil"/>
              <w:bottom w:val="single" w:sz="4" w:space="0" w:color="auto"/>
              <w:right w:val="single" w:sz="4" w:space="0" w:color="auto"/>
            </w:tcBorders>
            <w:shd w:val="clear" w:color="auto" w:fill="auto"/>
            <w:noWrap/>
            <w:vAlign w:val="center"/>
            <w:hideMark/>
          </w:tcPr>
          <w:p w14:paraId="67A20732" w14:textId="1FAB179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DFB083E" w14:textId="57D6DD1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373</w:t>
            </w:r>
          </w:p>
        </w:tc>
        <w:tc>
          <w:tcPr>
            <w:tcW w:w="347" w:type="pct"/>
            <w:tcBorders>
              <w:top w:val="nil"/>
              <w:left w:val="nil"/>
              <w:bottom w:val="single" w:sz="4" w:space="0" w:color="auto"/>
              <w:right w:val="single" w:sz="4" w:space="0" w:color="auto"/>
            </w:tcBorders>
            <w:shd w:val="clear" w:color="auto" w:fill="auto"/>
            <w:noWrap/>
            <w:vAlign w:val="center"/>
            <w:hideMark/>
          </w:tcPr>
          <w:p w14:paraId="32780EC3" w14:textId="2EDC4CC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DB1952" w14:textId="5C185D5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374</w:t>
            </w:r>
          </w:p>
        </w:tc>
      </w:tr>
      <w:tr w:rsidR="00C01797" w:rsidRPr="00C01797" w14:paraId="2C86545D"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25F27E8" w14:textId="59CAC1E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678ABD6E"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5092101C" w14:textId="53E9B84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80D246" w14:textId="37E851F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F0F8192" w14:textId="481DE0A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EABC72" w14:textId="482A789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84C2560" w14:textId="725A760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42A40C" w14:textId="32F6C67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39C47D5" w14:textId="0F9ACE1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7CB0A9" w14:textId="19DAF37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3922E05" w14:textId="3F1229A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FC3B94" w14:textId="1FFF6BF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3F6CEE3E"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85F4515" w14:textId="7DD9956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9EA138A"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63FC77F6" w14:textId="4BEF285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93089C" w14:textId="3140A54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EBE2643" w14:textId="71691C0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CE86CC" w14:textId="0C19C1C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1160B44" w14:textId="37F9B89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BAEA4C" w14:textId="6543D6B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EBB4119" w14:textId="1C8ED8C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BD2D9C" w14:textId="4524DF9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48B5EC2" w14:textId="7E271EA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BF354F" w14:textId="542D93B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08DA5805"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0FC927F" w14:textId="6A21023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48CE10A"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BA1FA60" w14:textId="23FFE36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0F0221" w14:textId="34EFEBE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54</w:t>
            </w:r>
          </w:p>
        </w:tc>
        <w:tc>
          <w:tcPr>
            <w:tcW w:w="347" w:type="pct"/>
            <w:tcBorders>
              <w:top w:val="nil"/>
              <w:left w:val="nil"/>
              <w:bottom w:val="single" w:sz="4" w:space="0" w:color="auto"/>
              <w:right w:val="single" w:sz="4" w:space="0" w:color="auto"/>
            </w:tcBorders>
            <w:shd w:val="clear" w:color="auto" w:fill="auto"/>
            <w:noWrap/>
            <w:vAlign w:val="center"/>
            <w:hideMark/>
          </w:tcPr>
          <w:p w14:paraId="5AD169E1" w14:textId="30FE894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D7B7EE" w14:textId="32BF58C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54</w:t>
            </w:r>
          </w:p>
        </w:tc>
        <w:tc>
          <w:tcPr>
            <w:tcW w:w="347" w:type="pct"/>
            <w:tcBorders>
              <w:top w:val="nil"/>
              <w:left w:val="nil"/>
              <w:bottom w:val="single" w:sz="4" w:space="0" w:color="auto"/>
              <w:right w:val="single" w:sz="4" w:space="0" w:color="auto"/>
            </w:tcBorders>
            <w:shd w:val="clear" w:color="auto" w:fill="auto"/>
            <w:noWrap/>
            <w:vAlign w:val="center"/>
            <w:hideMark/>
          </w:tcPr>
          <w:p w14:paraId="24B7E8C0" w14:textId="3349EE1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68C592" w14:textId="326E806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54</w:t>
            </w:r>
          </w:p>
        </w:tc>
        <w:tc>
          <w:tcPr>
            <w:tcW w:w="347" w:type="pct"/>
            <w:tcBorders>
              <w:top w:val="nil"/>
              <w:left w:val="nil"/>
              <w:bottom w:val="single" w:sz="4" w:space="0" w:color="auto"/>
              <w:right w:val="single" w:sz="4" w:space="0" w:color="auto"/>
            </w:tcBorders>
            <w:shd w:val="clear" w:color="auto" w:fill="auto"/>
            <w:noWrap/>
            <w:vAlign w:val="center"/>
            <w:hideMark/>
          </w:tcPr>
          <w:p w14:paraId="5470583E" w14:textId="27E9B05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F61312" w14:textId="38C3F02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54</w:t>
            </w:r>
          </w:p>
        </w:tc>
        <w:tc>
          <w:tcPr>
            <w:tcW w:w="347" w:type="pct"/>
            <w:tcBorders>
              <w:top w:val="nil"/>
              <w:left w:val="nil"/>
              <w:bottom w:val="single" w:sz="4" w:space="0" w:color="auto"/>
              <w:right w:val="single" w:sz="4" w:space="0" w:color="auto"/>
            </w:tcBorders>
            <w:shd w:val="clear" w:color="auto" w:fill="auto"/>
            <w:noWrap/>
            <w:vAlign w:val="center"/>
            <w:hideMark/>
          </w:tcPr>
          <w:p w14:paraId="1F467D7F" w14:textId="6604A48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493099" w14:textId="5CD25C9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54</w:t>
            </w:r>
          </w:p>
        </w:tc>
      </w:tr>
      <w:tr w:rsidR="00C01797" w:rsidRPr="00C01797" w14:paraId="6D9B8D01"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B6F63CD" w14:textId="25AEFCA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B547ADA"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32F9CCB2" w14:textId="4F5C1AA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2E97CA" w14:textId="5E31C14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A81F307" w14:textId="7992F71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553ACB" w14:textId="35AE90D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EBD6345" w14:textId="4F9E5EE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9652FD" w14:textId="3C7926E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BFA96BE" w14:textId="48F7C66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75C0FB" w14:textId="352ECB2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B791B5F" w14:textId="609F6E4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1C0293" w14:textId="6DB6689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8C7E557"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37D43C5" w14:textId="4AE0436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79D9F53"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74F62D48" w14:textId="1AF3BC4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34265C" w14:textId="63B3083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2B04CFF" w14:textId="5E6E0C6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86A79B" w14:textId="0CCD618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8D8BE66" w14:textId="42B418D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0D27C6" w14:textId="4DCF2AA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9BB8CCD" w14:textId="5764B09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158551" w14:textId="2FB5310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3A83D2E" w14:textId="22BA5E0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3FF5DD" w14:textId="11C8CE2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2AAD158E"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7B63470" w14:textId="1C5D506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40693DE"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0B6363B3" w14:textId="2832A1B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F47868" w14:textId="2B1EA1B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18</w:t>
            </w:r>
          </w:p>
        </w:tc>
        <w:tc>
          <w:tcPr>
            <w:tcW w:w="347" w:type="pct"/>
            <w:tcBorders>
              <w:top w:val="nil"/>
              <w:left w:val="nil"/>
              <w:bottom w:val="single" w:sz="4" w:space="0" w:color="auto"/>
              <w:right w:val="single" w:sz="4" w:space="0" w:color="auto"/>
            </w:tcBorders>
            <w:shd w:val="clear" w:color="auto" w:fill="auto"/>
            <w:noWrap/>
            <w:vAlign w:val="center"/>
            <w:hideMark/>
          </w:tcPr>
          <w:p w14:paraId="03BC1855" w14:textId="27E9664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FE33BE" w14:textId="0EAB76C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18</w:t>
            </w:r>
          </w:p>
        </w:tc>
        <w:tc>
          <w:tcPr>
            <w:tcW w:w="347" w:type="pct"/>
            <w:tcBorders>
              <w:top w:val="nil"/>
              <w:left w:val="nil"/>
              <w:bottom w:val="single" w:sz="4" w:space="0" w:color="auto"/>
              <w:right w:val="single" w:sz="4" w:space="0" w:color="auto"/>
            </w:tcBorders>
            <w:shd w:val="clear" w:color="auto" w:fill="auto"/>
            <w:noWrap/>
            <w:vAlign w:val="center"/>
            <w:hideMark/>
          </w:tcPr>
          <w:p w14:paraId="7013E912" w14:textId="1A9A6B9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E14AB4" w14:textId="7C31ABA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18</w:t>
            </w:r>
          </w:p>
        </w:tc>
        <w:tc>
          <w:tcPr>
            <w:tcW w:w="347" w:type="pct"/>
            <w:tcBorders>
              <w:top w:val="nil"/>
              <w:left w:val="nil"/>
              <w:bottom w:val="single" w:sz="4" w:space="0" w:color="auto"/>
              <w:right w:val="single" w:sz="4" w:space="0" w:color="auto"/>
            </w:tcBorders>
            <w:shd w:val="clear" w:color="auto" w:fill="auto"/>
            <w:noWrap/>
            <w:vAlign w:val="center"/>
            <w:hideMark/>
          </w:tcPr>
          <w:p w14:paraId="4BFBBC46" w14:textId="4A62572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729DF4" w14:textId="366E373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18</w:t>
            </w:r>
          </w:p>
        </w:tc>
        <w:tc>
          <w:tcPr>
            <w:tcW w:w="347" w:type="pct"/>
            <w:tcBorders>
              <w:top w:val="nil"/>
              <w:left w:val="nil"/>
              <w:bottom w:val="single" w:sz="4" w:space="0" w:color="auto"/>
              <w:right w:val="single" w:sz="4" w:space="0" w:color="auto"/>
            </w:tcBorders>
            <w:shd w:val="clear" w:color="auto" w:fill="auto"/>
            <w:noWrap/>
            <w:vAlign w:val="center"/>
            <w:hideMark/>
          </w:tcPr>
          <w:p w14:paraId="2F2248EC" w14:textId="155E058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5450D0" w14:textId="726D0B8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18</w:t>
            </w:r>
          </w:p>
        </w:tc>
      </w:tr>
      <w:tr w:rsidR="00C01797" w:rsidRPr="00C01797" w14:paraId="31666E13"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D20A1D5" w14:textId="4AEFFDC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7ED3986"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62C4BF04" w14:textId="36097DA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E0E7AD" w14:textId="104EFE2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017</w:t>
            </w:r>
          </w:p>
        </w:tc>
        <w:tc>
          <w:tcPr>
            <w:tcW w:w="347" w:type="pct"/>
            <w:tcBorders>
              <w:top w:val="nil"/>
              <w:left w:val="nil"/>
              <w:bottom w:val="single" w:sz="4" w:space="0" w:color="auto"/>
              <w:right w:val="single" w:sz="4" w:space="0" w:color="auto"/>
            </w:tcBorders>
            <w:shd w:val="clear" w:color="auto" w:fill="auto"/>
            <w:noWrap/>
            <w:vAlign w:val="center"/>
            <w:hideMark/>
          </w:tcPr>
          <w:p w14:paraId="3F24AEEA" w14:textId="6E5FA1F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572364" w14:textId="6EBFF9B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025</w:t>
            </w:r>
          </w:p>
        </w:tc>
        <w:tc>
          <w:tcPr>
            <w:tcW w:w="347" w:type="pct"/>
            <w:tcBorders>
              <w:top w:val="nil"/>
              <w:left w:val="nil"/>
              <w:bottom w:val="single" w:sz="4" w:space="0" w:color="auto"/>
              <w:right w:val="single" w:sz="4" w:space="0" w:color="auto"/>
            </w:tcBorders>
            <w:shd w:val="clear" w:color="auto" w:fill="auto"/>
            <w:noWrap/>
            <w:vAlign w:val="center"/>
            <w:hideMark/>
          </w:tcPr>
          <w:p w14:paraId="12F5B21C" w14:textId="2F26A07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BE9C88" w14:textId="4D6DCFE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033</w:t>
            </w:r>
          </w:p>
        </w:tc>
        <w:tc>
          <w:tcPr>
            <w:tcW w:w="347" w:type="pct"/>
            <w:tcBorders>
              <w:top w:val="nil"/>
              <w:left w:val="nil"/>
              <w:bottom w:val="single" w:sz="4" w:space="0" w:color="auto"/>
              <w:right w:val="single" w:sz="4" w:space="0" w:color="auto"/>
            </w:tcBorders>
            <w:shd w:val="clear" w:color="auto" w:fill="auto"/>
            <w:noWrap/>
            <w:vAlign w:val="center"/>
            <w:hideMark/>
          </w:tcPr>
          <w:p w14:paraId="09880EBC" w14:textId="5C9CCFC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3AA098E" w14:textId="6EA81FE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041</w:t>
            </w:r>
          </w:p>
        </w:tc>
        <w:tc>
          <w:tcPr>
            <w:tcW w:w="347" w:type="pct"/>
            <w:tcBorders>
              <w:top w:val="nil"/>
              <w:left w:val="nil"/>
              <w:bottom w:val="single" w:sz="4" w:space="0" w:color="auto"/>
              <w:right w:val="single" w:sz="4" w:space="0" w:color="auto"/>
            </w:tcBorders>
            <w:shd w:val="clear" w:color="auto" w:fill="auto"/>
            <w:noWrap/>
            <w:vAlign w:val="center"/>
            <w:hideMark/>
          </w:tcPr>
          <w:p w14:paraId="6D3D5C75" w14:textId="20EB257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10E678" w14:textId="1B5FD50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1.049</w:t>
            </w:r>
          </w:p>
        </w:tc>
      </w:tr>
      <w:tr w:rsidR="00C01797" w:rsidRPr="00C01797" w14:paraId="1D994487"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19998A2" w14:textId="1F9C3D6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C814E8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47AD6190" w14:textId="34CB118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849BB7" w14:textId="65CC45A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783</w:t>
            </w:r>
          </w:p>
        </w:tc>
        <w:tc>
          <w:tcPr>
            <w:tcW w:w="347" w:type="pct"/>
            <w:tcBorders>
              <w:top w:val="nil"/>
              <w:left w:val="nil"/>
              <w:bottom w:val="single" w:sz="4" w:space="0" w:color="auto"/>
              <w:right w:val="single" w:sz="4" w:space="0" w:color="auto"/>
            </w:tcBorders>
            <w:shd w:val="clear" w:color="auto" w:fill="auto"/>
            <w:noWrap/>
            <w:vAlign w:val="center"/>
            <w:hideMark/>
          </w:tcPr>
          <w:p w14:paraId="3756A37B" w14:textId="62E502F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CA8405" w14:textId="5671583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790</w:t>
            </w:r>
          </w:p>
        </w:tc>
        <w:tc>
          <w:tcPr>
            <w:tcW w:w="347" w:type="pct"/>
            <w:tcBorders>
              <w:top w:val="nil"/>
              <w:left w:val="nil"/>
              <w:bottom w:val="single" w:sz="4" w:space="0" w:color="auto"/>
              <w:right w:val="single" w:sz="4" w:space="0" w:color="auto"/>
            </w:tcBorders>
            <w:shd w:val="clear" w:color="auto" w:fill="auto"/>
            <w:noWrap/>
            <w:vAlign w:val="center"/>
            <w:hideMark/>
          </w:tcPr>
          <w:p w14:paraId="21378198" w14:textId="2B92BBB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736C86" w14:textId="088AFE2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797</w:t>
            </w:r>
          </w:p>
        </w:tc>
        <w:tc>
          <w:tcPr>
            <w:tcW w:w="347" w:type="pct"/>
            <w:tcBorders>
              <w:top w:val="nil"/>
              <w:left w:val="nil"/>
              <w:bottom w:val="single" w:sz="4" w:space="0" w:color="auto"/>
              <w:right w:val="single" w:sz="4" w:space="0" w:color="auto"/>
            </w:tcBorders>
            <w:shd w:val="clear" w:color="auto" w:fill="auto"/>
            <w:noWrap/>
            <w:vAlign w:val="center"/>
            <w:hideMark/>
          </w:tcPr>
          <w:p w14:paraId="0C173563" w14:textId="57780AB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67CF3C" w14:textId="3271721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804</w:t>
            </w:r>
          </w:p>
        </w:tc>
        <w:tc>
          <w:tcPr>
            <w:tcW w:w="347" w:type="pct"/>
            <w:tcBorders>
              <w:top w:val="nil"/>
              <w:left w:val="nil"/>
              <w:bottom w:val="single" w:sz="4" w:space="0" w:color="auto"/>
              <w:right w:val="single" w:sz="4" w:space="0" w:color="auto"/>
            </w:tcBorders>
            <w:shd w:val="clear" w:color="auto" w:fill="auto"/>
            <w:noWrap/>
            <w:vAlign w:val="center"/>
            <w:hideMark/>
          </w:tcPr>
          <w:p w14:paraId="36861A72" w14:textId="612EEF3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B165BF" w14:textId="420081B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811</w:t>
            </w:r>
          </w:p>
        </w:tc>
      </w:tr>
      <w:tr w:rsidR="00C01797" w:rsidRPr="00C01797" w14:paraId="1680F059"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BE6B75A" w14:textId="6C8EA58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D14B608"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1E9855E8" w14:textId="60F92B1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2468A4" w14:textId="5EFD481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234</w:t>
            </w:r>
          </w:p>
        </w:tc>
        <w:tc>
          <w:tcPr>
            <w:tcW w:w="347" w:type="pct"/>
            <w:tcBorders>
              <w:top w:val="nil"/>
              <w:left w:val="nil"/>
              <w:bottom w:val="single" w:sz="4" w:space="0" w:color="auto"/>
              <w:right w:val="single" w:sz="4" w:space="0" w:color="auto"/>
            </w:tcBorders>
            <w:shd w:val="clear" w:color="auto" w:fill="auto"/>
            <w:noWrap/>
            <w:vAlign w:val="center"/>
            <w:hideMark/>
          </w:tcPr>
          <w:p w14:paraId="70CF40BB" w14:textId="20FEB69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9F32803" w14:textId="630DD39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235</w:t>
            </w:r>
          </w:p>
        </w:tc>
        <w:tc>
          <w:tcPr>
            <w:tcW w:w="347" w:type="pct"/>
            <w:tcBorders>
              <w:top w:val="nil"/>
              <w:left w:val="nil"/>
              <w:bottom w:val="single" w:sz="4" w:space="0" w:color="auto"/>
              <w:right w:val="single" w:sz="4" w:space="0" w:color="auto"/>
            </w:tcBorders>
            <w:shd w:val="clear" w:color="auto" w:fill="auto"/>
            <w:noWrap/>
            <w:vAlign w:val="center"/>
            <w:hideMark/>
          </w:tcPr>
          <w:p w14:paraId="6052F273" w14:textId="74EFCAF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2C0D2D" w14:textId="1AAF225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236</w:t>
            </w:r>
          </w:p>
        </w:tc>
        <w:tc>
          <w:tcPr>
            <w:tcW w:w="347" w:type="pct"/>
            <w:tcBorders>
              <w:top w:val="nil"/>
              <w:left w:val="nil"/>
              <w:bottom w:val="single" w:sz="4" w:space="0" w:color="auto"/>
              <w:right w:val="single" w:sz="4" w:space="0" w:color="auto"/>
            </w:tcBorders>
            <w:shd w:val="clear" w:color="auto" w:fill="auto"/>
            <w:noWrap/>
            <w:vAlign w:val="center"/>
            <w:hideMark/>
          </w:tcPr>
          <w:p w14:paraId="5A026AA9" w14:textId="7B48C4B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9C2C424" w14:textId="54B57D3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237</w:t>
            </w:r>
          </w:p>
        </w:tc>
        <w:tc>
          <w:tcPr>
            <w:tcW w:w="347" w:type="pct"/>
            <w:tcBorders>
              <w:top w:val="nil"/>
              <w:left w:val="nil"/>
              <w:bottom w:val="single" w:sz="4" w:space="0" w:color="auto"/>
              <w:right w:val="single" w:sz="4" w:space="0" w:color="auto"/>
            </w:tcBorders>
            <w:shd w:val="clear" w:color="auto" w:fill="auto"/>
            <w:noWrap/>
            <w:vAlign w:val="center"/>
            <w:hideMark/>
          </w:tcPr>
          <w:p w14:paraId="2FEB5E63" w14:textId="1F037EC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90D67A" w14:textId="6543B84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238</w:t>
            </w:r>
          </w:p>
        </w:tc>
      </w:tr>
      <w:tr w:rsidR="00C01797" w:rsidRPr="00C01797" w14:paraId="469F02AD"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B913AB4" w14:textId="655938D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D860A52"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5A46BA3D" w14:textId="4CA4AD2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6396D1" w14:textId="000B3ED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59DB5E8" w14:textId="56E8E7A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5840EC" w14:textId="3B94A8F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ABF8E0C" w14:textId="4CE60F7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B96D47" w14:textId="53896DB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1A20DA4" w14:textId="759AAA0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F2260B" w14:textId="09B1524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4AA4932" w14:textId="7E1C2C5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C6A46F" w14:textId="0BD2E7A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B2EDA48"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D368435" w14:textId="40C56C6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F7ACB89"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74DEF7EB" w14:textId="6C38319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D9F892" w14:textId="29E5F61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D21B8CD" w14:textId="7EC7C8E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BB806B" w14:textId="4C397D5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13A4A96" w14:textId="3DFE55F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44C1B6F" w14:textId="502C58A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6C53AFB" w14:textId="7D1A418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7477DE" w14:textId="2991B63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A273A78" w14:textId="2F03D41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FAD7A0" w14:textId="1B19802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8561716"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F78EF18" w14:textId="51844B8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D795E22"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141D2648" w14:textId="5B6C40C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524929" w14:textId="3BA7731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8CD7BCB" w14:textId="2FF8AF6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12E2AE" w14:textId="0EE0C43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58EEF12" w14:textId="172A33C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7678C7" w14:textId="2425665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7045212" w14:textId="608C8EF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CD45F9" w14:textId="06E6D8A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D02153B" w14:textId="1647D70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3F565FB" w14:textId="4E18A9C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3E7B3EC2"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9C09D14" w14:textId="46C6C67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D56EC4B"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0AB3E5E5" w14:textId="002EFCD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87445B" w14:textId="7D82E99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A561973" w14:textId="4D8B92F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41B01B5" w14:textId="40E8E12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B1D47AF" w14:textId="5A2AEE2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53D0A0" w14:textId="2B4EA1B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37771FA" w14:textId="024CC54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5C545E" w14:textId="7F705FF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91D7E1A" w14:textId="367A4CE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7B9120" w14:textId="2FA8A86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2B244037"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92372EB" w14:textId="54BFAD0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FFC5E0F"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0FB16A9A" w14:textId="7BF17DF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45340E2" w14:textId="52EC063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8ECD4A7" w14:textId="781B6CE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A6C723" w14:textId="12A159B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9325398" w14:textId="03FC026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BDCBCE" w14:textId="3090BF8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E4072A8" w14:textId="3456D42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7B622F" w14:textId="076CA3C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D728609" w14:textId="46B40A4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D8CBC65" w14:textId="303EB70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132E436F"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8C0496F" w14:textId="46C4849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3CDFDCA"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408E1FC0" w14:textId="3321556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64DBD9" w14:textId="7913C28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352D82A" w14:textId="43588C5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3BB645" w14:textId="59F755C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9CC6E4E" w14:textId="6723FA4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B055EA" w14:textId="013AA96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1DCD8F5" w14:textId="0CA6885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7C1EE0" w14:textId="11E79AD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4B9321E" w14:textId="09A6472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C49252" w14:textId="7DCAE8A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5EDAEB09"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0DDC586" w14:textId="3F67A43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6EF9B79"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312C12C0" w14:textId="5791E7F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D82685" w14:textId="42C33DF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94A7CD5" w14:textId="79F0EC3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A3B9EA" w14:textId="348D9ED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920423E" w14:textId="6C8EC81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599FE4C" w14:textId="2225DB8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FBD5ECE" w14:textId="0C72432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EB03B1" w14:textId="3D55D91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8F964B5" w14:textId="217B554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995190" w14:textId="52B5A3B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95919FE"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F779D6D" w14:textId="2D5446A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ADF1A5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5C016659" w14:textId="359909F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C044C4" w14:textId="0F446A7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71AE447" w14:textId="17B8364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B43FCD" w14:textId="3743090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700644E" w14:textId="2FCB695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14CD17" w14:textId="348E69E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A0CD382" w14:textId="2683D3E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1AE822" w14:textId="2400FD9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8484C40" w14:textId="6D6B90F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A1FC4F" w14:textId="477EA80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1EF9BAE8"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A47276D" w14:textId="65E3935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6C047A1"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0988CCD3" w14:textId="6C35D85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266C41" w14:textId="2E149B0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988</w:t>
            </w:r>
          </w:p>
        </w:tc>
        <w:tc>
          <w:tcPr>
            <w:tcW w:w="347" w:type="pct"/>
            <w:tcBorders>
              <w:top w:val="nil"/>
              <w:left w:val="nil"/>
              <w:bottom w:val="single" w:sz="4" w:space="0" w:color="auto"/>
              <w:right w:val="single" w:sz="4" w:space="0" w:color="auto"/>
            </w:tcBorders>
            <w:shd w:val="clear" w:color="auto" w:fill="auto"/>
            <w:noWrap/>
            <w:vAlign w:val="center"/>
            <w:hideMark/>
          </w:tcPr>
          <w:p w14:paraId="3D13DCE5" w14:textId="10593D3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0E0A85" w14:textId="3FA4E12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996</w:t>
            </w:r>
          </w:p>
        </w:tc>
        <w:tc>
          <w:tcPr>
            <w:tcW w:w="347" w:type="pct"/>
            <w:tcBorders>
              <w:top w:val="nil"/>
              <w:left w:val="nil"/>
              <w:bottom w:val="single" w:sz="4" w:space="0" w:color="auto"/>
              <w:right w:val="single" w:sz="4" w:space="0" w:color="auto"/>
            </w:tcBorders>
            <w:shd w:val="clear" w:color="auto" w:fill="auto"/>
            <w:noWrap/>
            <w:vAlign w:val="center"/>
            <w:hideMark/>
          </w:tcPr>
          <w:p w14:paraId="3BB6552D" w14:textId="61C94A1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CEE766A" w14:textId="54ABDEA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004</w:t>
            </w:r>
          </w:p>
        </w:tc>
        <w:tc>
          <w:tcPr>
            <w:tcW w:w="347" w:type="pct"/>
            <w:tcBorders>
              <w:top w:val="nil"/>
              <w:left w:val="nil"/>
              <w:bottom w:val="single" w:sz="4" w:space="0" w:color="auto"/>
              <w:right w:val="single" w:sz="4" w:space="0" w:color="auto"/>
            </w:tcBorders>
            <w:shd w:val="clear" w:color="auto" w:fill="auto"/>
            <w:noWrap/>
            <w:vAlign w:val="center"/>
            <w:hideMark/>
          </w:tcPr>
          <w:p w14:paraId="43419CE5" w14:textId="7FB0DEB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2CD59B" w14:textId="43CA16C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012</w:t>
            </w:r>
          </w:p>
        </w:tc>
        <w:tc>
          <w:tcPr>
            <w:tcW w:w="347" w:type="pct"/>
            <w:tcBorders>
              <w:top w:val="nil"/>
              <w:left w:val="nil"/>
              <w:bottom w:val="single" w:sz="4" w:space="0" w:color="auto"/>
              <w:right w:val="single" w:sz="4" w:space="0" w:color="auto"/>
            </w:tcBorders>
            <w:shd w:val="clear" w:color="auto" w:fill="auto"/>
            <w:noWrap/>
            <w:vAlign w:val="center"/>
            <w:hideMark/>
          </w:tcPr>
          <w:p w14:paraId="1E0B820A" w14:textId="46DAAD8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886E3C" w14:textId="797F0AE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D15C19">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020</w:t>
            </w:r>
          </w:p>
        </w:tc>
      </w:tr>
      <w:tr w:rsidR="00C01797" w:rsidRPr="00C01797" w14:paraId="081210A4"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D841837" w14:textId="2051F4D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FA1F02F"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0288452C" w14:textId="255163C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D25378" w14:textId="4F91E6F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948</w:t>
            </w:r>
          </w:p>
        </w:tc>
        <w:tc>
          <w:tcPr>
            <w:tcW w:w="347" w:type="pct"/>
            <w:tcBorders>
              <w:top w:val="nil"/>
              <w:left w:val="nil"/>
              <w:bottom w:val="single" w:sz="4" w:space="0" w:color="auto"/>
              <w:right w:val="single" w:sz="4" w:space="0" w:color="auto"/>
            </w:tcBorders>
            <w:shd w:val="clear" w:color="auto" w:fill="auto"/>
            <w:noWrap/>
            <w:vAlign w:val="center"/>
            <w:hideMark/>
          </w:tcPr>
          <w:p w14:paraId="5FD8FC0F" w14:textId="31F5867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4AB7A6" w14:textId="23F57DF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956</w:t>
            </w:r>
          </w:p>
        </w:tc>
        <w:tc>
          <w:tcPr>
            <w:tcW w:w="347" w:type="pct"/>
            <w:tcBorders>
              <w:top w:val="nil"/>
              <w:left w:val="nil"/>
              <w:bottom w:val="single" w:sz="4" w:space="0" w:color="auto"/>
              <w:right w:val="single" w:sz="4" w:space="0" w:color="auto"/>
            </w:tcBorders>
            <w:shd w:val="clear" w:color="auto" w:fill="auto"/>
            <w:noWrap/>
            <w:vAlign w:val="center"/>
            <w:hideMark/>
          </w:tcPr>
          <w:p w14:paraId="277419DF" w14:textId="01D3BD4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114D30" w14:textId="6AB4A67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964</w:t>
            </w:r>
          </w:p>
        </w:tc>
        <w:tc>
          <w:tcPr>
            <w:tcW w:w="347" w:type="pct"/>
            <w:tcBorders>
              <w:top w:val="nil"/>
              <w:left w:val="nil"/>
              <w:bottom w:val="single" w:sz="4" w:space="0" w:color="auto"/>
              <w:right w:val="single" w:sz="4" w:space="0" w:color="auto"/>
            </w:tcBorders>
            <w:shd w:val="clear" w:color="auto" w:fill="auto"/>
            <w:noWrap/>
            <w:vAlign w:val="center"/>
            <w:hideMark/>
          </w:tcPr>
          <w:p w14:paraId="2ECB07B9" w14:textId="42F8BA4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F42384" w14:textId="2DFCA9A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972</w:t>
            </w:r>
          </w:p>
        </w:tc>
        <w:tc>
          <w:tcPr>
            <w:tcW w:w="347" w:type="pct"/>
            <w:tcBorders>
              <w:top w:val="nil"/>
              <w:left w:val="nil"/>
              <w:bottom w:val="single" w:sz="4" w:space="0" w:color="auto"/>
              <w:right w:val="single" w:sz="4" w:space="0" w:color="auto"/>
            </w:tcBorders>
            <w:shd w:val="clear" w:color="auto" w:fill="auto"/>
            <w:noWrap/>
            <w:vAlign w:val="center"/>
            <w:hideMark/>
          </w:tcPr>
          <w:p w14:paraId="5A035A97" w14:textId="57BB532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DB73250" w14:textId="0B692E9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980</w:t>
            </w:r>
          </w:p>
        </w:tc>
      </w:tr>
      <w:tr w:rsidR="00C01797" w:rsidRPr="00C01797" w14:paraId="27A256C8"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815146F" w14:textId="494FFE9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BBDAA49"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563A82B1" w14:textId="7876508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B4A7C7" w14:textId="398F94A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40</w:t>
            </w:r>
          </w:p>
        </w:tc>
        <w:tc>
          <w:tcPr>
            <w:tcW w:w="347" w:type="pct"/>
            <w:tcBorders>
              <w:top w:val="nil"/>
              <w:left w:val="nil"/>
              <w:bottom w:val="single" w:sz="4" w:space="0" w:color="auto"/>
              <w:right w:val="single" w:sz="4" w:space="0" w:color="auto"/>
            </w:tcBorders>
            <w:shd w:val="clear" w:color="auto" w:fill="auto"/>
            <w:noWrap/>
            <w:vAlign w:val="center"/>
            <w:hideMark/>
          </w:tcPr>
          <w:p w14:paraId="36955137" w14:textId="1854AA9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596F3E" w14:textId="5FF96D2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40</w:t>
            </w:r>
          </w:p>
        </w:tc>
        <w:tc>
          <w:tcPr>
            <w:tcW w:w="347" w:type="pct"/>
            <w:tcBorders>
              <w:top w:val="nil"/>
              <w:left w:val="nil"/>
              <w:bottom w:val="single" w:sz="4" w:space="0" w:color="auto"/>
              <w:right w:val="single" w:sz="4" w:space="0" w:color="auto"/>
            </w:tcBorders>
            <w:shd w:val="clear" w:color="auto" w:fill="auto"/>
            <w:noWrap/>
            <w:vAlign w:val="center"/>
            <w:hideMark/>
          </w:tcPr>
          <w:p w14:paraId="170D6336" w14:textId="0B0B52F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A3BF3E" w14:textId="71BAF59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40</w:t>
            </w:r>
          </w:p>
        </w:tc>
        <w:tc>
          <w:tcPr>
            <w:tcW w:w="347" w:type="pct"/>
            <w:tcBorders>
              <w:top w:val="nil"/>
              <w:left w:val="nil"/>
              <w:bottom w:val="single" w:sz="4" w:space="0" w:color="auto"/>
              <w:right w:val="single" w:sz="4" w:space="0" w:color="auto"/>
            </w:tcBorders>
            <w:shd w:val="clear" w:color="auto" w:fill="auto"/>
            <w:noWrap/>
            <w:vAlign w:val="center"/>
            <w:hideMark/>
          </w:tcPr>
          <w:p w14:paraId="5FECA94E" w14:textId="1EED6A7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27F1E0" w14:textId="0375464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40</w:t>
            </w:r>
          </w:p>
        </w:tc>
        <w:tc>
          <w:tcPr>
            <w:tcW w:w="347" w:type="pct"/>
            <w:tcBorders>
              <w:top w:val="nil"/>
              <w:left w:val="nil"/>
              <w:bottom w:val="single" w:sz="4" w:space="0" w:color="auto"/>
              <w:right w:val="single" w:sz="4" w:space="0" w:color="auto"/>
            </w:tcBorders>
            <w:shd w:val="clear" w:color="auto" w:fill="auto"/>
            <w:noWrap/>
            <w:vAlign w:val="center"/>
            <w:hideMark/>
          </w:tcPr>
          <w:p w14:paraId="3876DE5D" w14:textId="3295811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33D7445" w14:textId="18DF354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40</w:t>
            </w:r>
          </w:p>
        </w:tc>
      </w:tr>
      <w:tr w:rsidR="00C01797" w:rsidRPr="00C01797" w14:paraId="6F6DB499"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9E7F6B9" w14:textId="2B4FE0C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2F0D64B"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1C59F934" w14:textId="4135328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BA0067" w14:textId="4B51663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4AE5851" w14:textId="65B67AA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7F00A7" w14:textId="27BE470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648EFCB" w14:textId="2212285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7241284" w14:textId="4C45977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DE72EA4" w14:textId="79EFCBB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8F51781" w14:textId="5240ADF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D93861A" w14:textId="54595FF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8C9646" w14:textId="52F00D4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06E40817"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EB6421F" w14:textId="66AE189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11398E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37DC7549" w14:textId="42713A5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8C35EE" w14:textId="433AA88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0FDBF14" w14:textId="4789E91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985762" w14:textId="4CA102C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C5CFA68" w14:textId="3C48602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5FF3D47" w14:textId="431E59E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BDE9566" w14:textId="2FF8FAB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5164445" w14:textId="0D48324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245D938" w14:textId="07E90A5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AAFE21" w14:textId="733EB41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2944EA99"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517147F" w14:textId="232D601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17A4A8B"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1B8A7A75" w14:textId="0A2F9F7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88AAAE" w14:textId="52D7FEE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8089653" w14:textId="39F8924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C7BC212" w14:textId="3945FD5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2D1172A" w14:textId="101F28B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A726BF0" w14:textId="201856E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2A3D38C" w14:textId="4BAB7D7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F750FE" w14:textId="233DE77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7EADD69" w14:textId="212243E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3D0DBE" w14:textId="796664E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44ABED14"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3E8A860" w14:textId="055D131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F905EF1"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009704E4" w14:textId="79034D0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A3614A" w14:textId="1B267D1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2D83224" w14:textId="3CF07D1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0887B7" w14:textId="6C21FCA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14B3BE4" w14:textId="3282E19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456D73" w14:textId="67BDC30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884A387" w14:textId="7D03F73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824836" w14:textId="14A9019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819151C" w14:textId="60DBCA9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54BB6AE" w14:textId="52EE85A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1ABA1986"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2B2F721" w14:textId="6890FF5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6BF5ED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6A549C0" w14:textId="48C1D2B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0B0BB7" w14:textId="38E8E0F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8CD3176" w14:textId="0F4E539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EF6EBB" w14:textId="20EFFF1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677E74E" w14:textId="512F883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F1806B" w14:textId="59C9BFB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BD83D9E" w14:textId="7B0648E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C0D1CE" w14:textId="249A3E6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D3DABF8" w14:textId="58BF92B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FB24A9" w14:textId="1ECE155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127AA162"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071F103" w14:textId="300737C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E37EDEF"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22AFCEC1" w14:textId="09FCA14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D9B8F4A" w14:textId="42C13CA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3D4E72B" w14:textId="089DF81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B53BED" w14:textId="34FA981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8C8F519" w14:textId="31CD23D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6F9F9E" w14:textId="50CD8DD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4B3A94" w14:textId="79E75CB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1312DC" w14:textId="7F3B18E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0C76C9F" w14:textId="5E731D2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9EDC6A" w14:textId="2C5D239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001415AC"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58DDC09" w14:textId="50BC204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2E3EF7EC"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0B9EA7B" w14:textId="3C971B8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65510B" w14:textId="20A5217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4E2DD1A" w14:textId="4E4D02F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48FA92" w14:textId="2C4AFD7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0C1A1DB" w14:textId="51BA520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6B4132" w14:textId="4315506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0B117EB" w14:textId="496A92A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EF7CD8" w14:textId="3C95460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2954894" w14:textId="29FB984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40E3501" w14:textId="1597B67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5F7AA294"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D9024B4" w14:textId="3B36531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DDCD03A"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5B2D2972" w14:textId="578E060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9BD53A" w14:textId="3C9D1D3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B4FF19A" w14:textId="32988EC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F4918F" w14:textId="7A58E46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5811B73" w14:textId="523DFBB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506F866" w14:textId="10BDD26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77430EE" w14:textId="46F5681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85E610" w14:textId="67D5BA8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ED7D838" w14:textId="5F9AA32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98E9F1B" w14:textId="7E46E43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5B3A1B92" w14:textId="77777777" w:rsidTr="00C01797">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EBBE473"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09380412" w14:textId="379F3A77"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4500D66B" w14:textId="09CEC562"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22</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224</w:t>
            </w:r>
          </w:p>
        </w:tc>
        <w:tc>
          <w:tcPr>
            <w:tcW w:w="347" w:type="pct"/>
            <w:tcBorders>
              <w:top w:val="nil"/>
              <w:left w:val="nil"/>
              <w:bottom w:val="single" w:sz="4" w:space="0" w:color="auto"/>
              <w:right w:val="single" w:sz="4" w:space="0" w:color="auto"/>
            </w:tcBorders>
            <w:shd w:val="clear" w:color="000000" w:fill="BFBFBF"/>
            <w:noWrap/>
            <w:vAlign w:val="center"/>
            <w:hideMark/>
          </w:tcPr>
          <w:p w14:paraId="4C2EA355" w14:textId="023F559A"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343CD343" w14:textId="5C0E02F6"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22</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320</w:t>
            </w:r>
          </w:p>
        </w:tc>
        <w:tc>
          <w:tcPr>
            <w:tcW w:w="347" w:type="pct"/>
            <w:tcBorders>
              <w:top w:val="nil"/>
              <w:left w:val="nil"/>
              <w:bottom w:val="single" w:sz="4" w:space="0" w:color="auto"/>
              <w:right w:val="single" w:sz="4" w:space="0" w:color="auto"/>
            </w:tcBorders>
            <w:shd w:val="clear" w:color="000000" w:fill="BFBFBF"/>
            <w:noWrap/>
            <w:vAlign w:val="center"/>
            <w:hideMark/>
          </w:tcPr>
          <w:p w14:paraId="1C8193F3" w14:textId="38407BFA"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32158641" w14:textId="7A1B2C2C"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22</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416</w:t>
            </w:r>
          </w:p>
        </w:tc>
        <w:tc>
          <w:tcPr>
            <w:tcW w:w="347" w:type="pct"/>
            <w:tcBorders>
              <w:top w:val="nil"/>
              <w:left w:val="nil"/>
              <w:bottom w:val="single" w:sz="4" w:space="0" w:color="auto"/>
              <w:right w:val="single" w:sz="4" w:space="0" w:color="auto"/>
            </w:tcBorders>
            <w:shd w:val="clear" w:color="000000" w:fill="BFBFBF"/>
            <w:noWrap/>
            <w:vAlign w:val="center"/>
            <w:hideMark/>
          </w:tcPr>
          <w:p w14:paraId="7ECC2F32" w14:textId="7DD9B248"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7A3B8B38" w14:textId="1BD8EFAB"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22</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512</w:t>
            </w:r>
          </w:p>
        </w:tc>
        <w:tc>
          <w:tcPr>
            <w:tcW w:w="347" w:type="pct"/>
            <w:tcBorders>
              <w:top w:val="nil"/>
              <w:left w:val="nil"/>
              <w:bottom w:val="single" w:sz="4" w:space="0" w:color="auto"/>
              <w:right w:val="single" w:sz="4" w:space="0" w:color="auto"/>
            </w:tcBorders>
            <w:shd w:val="clear" w:color="000000" w:fill="BFBFBF"/>
            <w:noWrap/>
            <w:vAlign w:val="center"/>
            <w:hideMark/>
          </w:tcPr>
          <w:p w14:paraId="5958DF80" w14:textId="4E0C8208"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41830A97" w14:textId="0116F704"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22</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610</w:t>
            </w:r>
          </w:p>
        </w:tc>
      </w:tr>
    </w:tbl>
    <w:p w14:paraId="7730EBF5" w14:textId="77777777" w:rsidR="00C01797" w:rsidRDefault="00C01797">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C01797" w:rsidRPr="00C01797" w14:paraId="2AB3B9B1" w14:textId="77777777" w:rsidTr="00C01797">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361C963"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977969B"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BD9A89F"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16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826E6C0"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17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76F51DB"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18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4A40CEF"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19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4910683"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20</w:t>
            </w:r>
          </w:p>
        </w:tc>
      </w:tr>
      <w:tr w:rsidR="00C01797" w:rsidRPr="00C01797" w14:paraId="11B7B94E" w14:textId="77777777" w:rsidTr="00C01797">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4BE77692" w14:textId="77777777" w:rsidR="00C01797" w:rsidRPr="00C01797" w:rsidRDefault="00C01797" w:rsidP="00C01797">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09BC8C85" w14:textId="77777777" w:rsidR="00C01797" w:rsidRPr="00C01797" w:rsidRDefault="00C01797" w:rsidP="00C01797">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216776C0"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9437294"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B8F4E8A"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3C4D581"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13F99BE"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FF9ECBC"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1FBB28C"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FFDA549"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0BAC840"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8A0F3DA"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r>
      <w:tr w:rsidR="00C01797" w:rsidRPr="00C01797" w14:paraId="3D3E89C7"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04CA746" w14:textId="0844EEA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27B9FC47"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250FED16" w14:textId="70359F1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072ECB" w14:textId="7DE7273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20</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551</w:t>
            </w:r>
          </w:p>
        </w:tc>
        <w:tc>
          <w:tcPr>
            <w:tcW w:w="347" w:type="pct"/>
            <w:tcBorders>
              <w:top w:val="nil"/>
              <w:left w:val="nil"/>
              <w:bottom w:val="single" w:sz="4" w:space="0" w:color="auto"/>
              <w:right w:val="single" w:sz="4" w:space="0" w:color="auto"/>
            </w:tcBorders>
            <w:shd w:val="clear" w:color="auto" w:fill="auto"/>
            <w:noWrap/>
            <w:vAlign w:val="center"/>
            <w:hideMark/>
          </w:tcPr>
          <w:p w14:paraId="019B1EBB" w14:textId="211FE91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F69E83" w14:textId="229E6D5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20</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634</w:t>
            </w:r>
          </w:p>
        </w:tc>
        <w:tc>
          <w:tcPr>
            <w:tcW w:w="347" w:type="pct"/>
            <w:tcBorders>
              <w:top w:val="nil"/>
              <w:left w:val="nil"/>
              <w:bottom w:val="single" w:sz="4" w:space="0" w:color="auto"/>
              <w:right w:val="single" w:sz="4" w:space="0" w:color="auto"/>
            </w:tcBorders>
            <w:shd w:val="clear" w:color="auto" w:fill="auto"/>
            <w:noWrap/>
            <w:vAlign w:val="center"/>
            <w:hideMark/>
          </w:tcPr>
          <w:p w14:paraId="2E2BD25F" w14:textId="4D67891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2325017" w14:textId="2DF5065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20</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717</w:t>
            </w:r>
          </w:p>
        </w:tc>
        <w:tc>
          <w:tcPr>
            <w:tcW w:w="347" w:type="pct"/>
            <w:tcBorders>
              <w:top w:val="nil"/>
              <w:left w:val="nil"/>
              <w:bottom w:val="single" w:sz="4" w:space="0" w:color="auto"/>
              <w:right w:val="single" w:sz="4" w:space="0" w:color="auto"/>
            </w:tcBorders>
            <w:shd w:val="clear" w:color="auto" w:fill="auto"/>
            <w:noWrap/>
            <w:vAlign w:val="center"/>
            <w:hideMark/>
          </w:tcPr>
          <w:p w14:paraId="3F376A6E" w14:textId="47D4670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FAE343" w14:textId="4BCE6C6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20</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800</w:t>
            </w:r>
          </w:p>
        </w:tc>
        <w:tc>
          <w:tcPr>
            <w:tcW w:w="347" w:type="pct"/>
            <w:tcBorders>
              <w:top w:val="nil"/>
              <w:left w:val="nil"/>
              <w:bottom w:val="single" w:sz="4" w:space="0" w:color="auto"/>
              <w:right w:val="single" w:sz="4" w:space="0" w:color="auto"/>
            </w:tcBorders>
            <w:shd w:val="clear" w:color="auto" w:fill="auto"/>
            <w:noWrap/>
            <w:vAlign w:val="center"/>
            <w:hideMark/>
          </w:tcPr>
          <w:p w14:paraId="72ED715B" w14:textId="3354E18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229F1B" w14:textId="3802F12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20</w:t>
            </w:r>
            <w:r w:rsidR="00D15C19">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884</w:t>
            </w:r>
          </w:p>
        </w:tc>
      </w:tr>
      <w:tr w:rsidR="00C01797" w:rsidRPr="00C01797" w14:paraId="3CE40034"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3386F43" w14:textId="6340F2A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7111A42"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629234D" w14:textId="35A8A79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3C2C32" w14:textId="447E478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501</w:t>
            </w:r>
          </w:p>
        </w:tc>
        <w:tc>
          <w:tcPr>
            <w:tcW w:w="347" w:type="pct"/>
            <w:tcBorders>
              <w:top w:val="nil"/>
              <w:left w:val="nil"/>
              <w:bottom w:val="single" w:sz="4" w:space="0" w:color="auto"/>
              <w:right w:val="single" w:sz="4" w:space="0" w:color="auto"/>
            </w:tcBorders>
            <w:shd w:val="clear" w:color="auto" w:fill="auto"/>
            <w:noWrap/>
            <w:vAlign w:val="center"/>
            <w:hideMark/>
          </w:tcPr>
          <w:p w14:paraId="5678514E" w14:textId="6DA5508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D400B0" w14:textId="5BACFC6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547</w:t>
            </w:r>
          </w:p>
        </w:tc>
        <w:tc>
          <w:tcPr>
            <w:tcW w:w="347" w:type="pct"/>
            <w:tcBorders>
              <w:top w:val="nil"/>
              <w:left w:val="nil"/>
              <w:bottom w:val="single" w:sz="4" w:space="0" w:color="auto"/>
              <w:right w:val="single" w:sz="4" w:space="0" w:color="auto"/>
            </w:tcBorders>
            <w:shd w:val="clear" w:color="auto" w:fill="auto"/>
            <w:noWrap/>
            <w:vAlign w:val="center"/>
            <w:hideMark/>
          </w:tcPr>
          <w:p w14:paraId="402B5A98" w14:textId="39840DA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3F6052" w14:textId="58A45E1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593</w:t>
            </w:r>
          </w:p>
        </w:tc>
        <w:tc>
          <w:tcPr>
            <w:tcW w:w="347" w:type="pct"/>
            <w:tcBorders>
              <w:top w:val="nil"/>
              <w:left w:val="nil"/>
              <w:bottom w:val="single" w:sz="4" w:space="0" w:color="auto"/>
              <w:right w:val="single" w:sz="4" w:space="0" w:color="auto"/>
            </w:tcBorders>
            <w:shd w:val="clear" w:color="auto" w:fill="auto"/>
            <w:noWrap/>
            <w:vAlign w:val="center"/>
            <w:hideMark/>
          </w:tcPr>
          <w:p w14:paraId="4C5F013B" w14:textId="7FF42EE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BF0D4C" w14:textId="740E680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639</w:t>
            </w:r>
          </w:p>
        </w:tc>
        <w:tc>
          <w:tcPr>
            <w:tcW w:w="347" w:type="pct"/>
            <w:tcBorders>
              <w:top w:val="nil"/>
              <w:left w:val="nil"/>
              <w:bottom w:val="single" w:sz="4" w:space="0" w:color="auto"/>
              <w:right w:val="single" w:sz="4" w:space="0" w:color="auto"/>
            </w:tcBorders>
            <w:shd w:val="clear" w:color="auto" w:fill="auto"/>
            <w:noWrap/>
            <w:vAlign w:val="center"/>
            <w:hideMark/>
          </w:tcPr>
          <w:p w14:paraId="036E06C9" w14:textId="231163D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070F55" w14:textId="4A2D4B9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11</w:t>
            </w:r>
            <w:r w:rsidR="00D15C19">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686</w:t>
            </w:r>
          </w:p>
        </w:tc>
      </w:tr>
      <w:tr w:rsidR="00C01797" w:rsidRPr="00C01797" w14:paraId="29C84720"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1E899F1" w14:textId="6B3DAAC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23667E3B"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2E056272" w14:textId="46BA77F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9E6E0E" w14:textId="740324C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957</w:t>
            </w:r>
          </w:p>
        </w:tc>
        <w:tc>
          <w:tcPr>
            <w:tcW w:w="347" w:type="pct"/>
            <w:tcBorders>
              <w:top w:val="nil"/>
              <w:left w:val="nil"/>
              <w:bottom w:val="single" w:sz="4" w:space="0" w:color="auto"/>
              <w:right w:val="single" w:sz="4" w:space="0" w:color="auto"/>
            </w:tcBorders>
            <w:shd w:val="clear" w:color="auto" w:fill="auto"/>
            <w:noWrap/>
            <w:vAlign w:val="center"/>
            <w:hideMark/>
          </w:tcPr>
          <w:p w14:paraId="1BF0E33C" w14:textId="5671655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4A279A" w14:textId="2827D83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985</w:t>
            </w:r>
          </w:p>
        </w:tc>
        <w:tc>
          <w:tcPr>
            <w:tcW w:w="347" w:type="pct"/>
            <w:tcBorders>
              <w:top w:val="nil"/>
              <w:left w:val="nil"/>
              <w:bottom w:val="single" w:sz="4" w:space="0" w:color="auto"/>
              <w:right w:val="single" w:sz="4" w:space="0" w:color="auto"/>
            </w:tcBorders>
            <w:shd w:val="clear" w:color="auto" w:fill="auto"/>
            <w:noWrap/>
            <w:vAlign w:val="center"/>
            <w:hideMark/>
          </w:tcPr>
          <w:p w14:paraId="4EDDF844" w14:textId="66BE082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8A20D2" w14:textId="1DDA8B6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013</w:t>
            </w:r>
          </w:p>
        </w:tc>
        <w:tc>
          <w:tcPr>
            <w:tcW w:w="347" w:type="pct"/>
            <w:tcBorders>
              <w:top w:val="nil"/>
              <w:left w:val="nil"/>
              <w:bottom w:val="single" w:sz="4" w:space="0" w:color="auto"/>
              <w:right w:val="single" w:sz="4" w:space="0" w:color="auto"/>
            </w:tcBorders>
            <w:shd w:val="clear" w:color="auto" w:fill="auto"/>
            <w:noWrap/>
            <w:vAlign w:val="center"/>
            <w:hideMark/>
          </w:tcPr>
          <w:p w14:paraId="3219FA26" w14:textId="53A606F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99E3FD3" w14:textId="4195792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041</w:t>
            </w:r>
          </w:p>
        </w:tc>
        <w:tc>
          <w:tcPr>
            <w:tcW w:w="347" w:type="pct"/>
            <w:tcBorders>
              <w:top w:val="nil"/>
              <w:left w:val="nil"/>
              <w:bottom w:val="single" w:sz="4" w:space="0" w:color="auto"/>
              <w:right w:val="single" w:sz="4" w:space="0" w:color="auto"/>
            </w:tcBorders>
            <w:shd w:val="clear" w:color="auto" w:fill="auto"/>
            <w:noWrap/>
            <w:vAlign w:val="center"/>
            <w:hideMark/>
          </w:tcPr>
          <w:p w14:paraId="37034816" w14:textId="108DFF3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F143F2" w14:textId="5E800E8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w:t>
            </w:r>
            <w:r w:rsidR="00D15C19">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069</w:t>
            </w:r>
          </w:p>
        </w:tc>
      </w:tr>
      <w:tr w:rsidR="00C01797" w:rsidRPr="00C01797" w14:paraId="45E3FB17"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35D508C" w14:textId="096CC7A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2DE7CDFF"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30D67FE3" w14:textId="1D8DF78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F4EF8C" w14:textId="70A2C1A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718</w:t>
            </w:r>
          </w:p>
        </w:tc>
        <w:tc>
          <w:tcPr>
            <w:tcW w:w="347" w:type="pct"/>
            <w:tcBorders>
              <w:top w:val="nil"/>
              <w:left w:val="nil"/>
              <w:bottom w:val="single" w:sz="4" w:space="0" w:color="auto"/>
              <w:right w:val="single" w:sz="4" w:space="0" w:color="auto"/>
            </w:tcBorders>
            <w:shd w:val="clear" w:color="auto" w:fill="auto"/>
            <w:noWrap/>
            <w:vAlign w:val="center"/>
            <w:hideMark/>
          </w:tcPr>
          <w:p w14:paraId="62969DA8" w14:textId="24E4348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2B2107" w14:textId="0DB98E5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725</w:t>
            </w:r>
          </w:p>
        </w:tc>
        <w:tc>
          <w:tcPr>
            <w:tcW w:w="347" w:type="pct"/>
            <w:tcBorders>
              <w:top w:val="nil"/>
              <w:left w:val="nil"/>
              <w:bottom w:val="single" w:sz="4" w:space="0" w:color="auto"/>
              <w:right w:val="single" w:sz="4" w:space="0" w:color="auto"/>
            </w:tcBorders>
            <w:shd w:val="clear" w:color="auto" w:fill="auto"/>
            <w:noWrap/>
            <w:vAlign w:val="center"/>
            <w:hideMark/>
          </w:tcPr>
          <w:p w14:paraId="5C9EF211" w14:textId="7F4ADAD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B95EED" w14:textId="2838C0E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732</w:t>
            </w:r>
          </w:p>
        </w:tc>
        <w:tc>
          <w:tcPr>
            <w:tcW w:w="347" w:type="pct"/>
            <w:tcBorders>
              <w:top w:val="nil"/>
              <w:left w:val="nil"/>
              <w:bottom w:val="single" w:sz="4" w:space="0" w:color="auto"/>
              <w:right w:val="single" w:sz="4" w:space="0" w:color="auto"/>
            </w:tcBorders>
            <w:shd w:val="clear" w:color="auto" w:fill="auto"/>
            <w:noWrap/>
            <w:vAlign w:val="center"/>
            <w:hideMark/>
          </w:tcPr>
          <w:p w14:paraId="5A7B8163" w14:textId="2C06347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1FA441" w14:textId="298A51B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739</w:t>
            </w:r>
          </w:p>
        </w:tc>
        <w:tc>
          <w:tcPr>
            <w:tcW w:w="347" w:type="pct"/>
            <w:tcBorders>
              <w:top w:val="nil"/>
              <w:left w:val="nil"/>
              <w:bottom w:val="single" w:sz="4" w:space="0" w:color="auto"/>
              <w:right w:val="single" w:sz="4" w:space="0" w:color="auto"/>
            </w:tcBorders>
            <w:shd w:val="clear" w:color="auto" w:fill="auto"/>
            <w:noWrap/>
            <w:vAlign w:val="center"/>
            <w:hideMark/>
          </w:tcPr>
          <w:p w14:paraId="0BED4408" w14:textId="495F5B4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57A865" w14:textId="309E839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D15C19">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746</w:t>
            </w:r>
          </w:p>
        </w:tc>
      </w:tr>
      <w:tr w:rsidR="00C01797" w:rsidRPr="00C01797" w14:paraId="3CAB84B1"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624775F" w14:textId="7EDD612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004656E"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53B418B5" w14:textId="1019C7A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24B93C" w14:textId="0D5AB57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375</w:t>
            </w:r>
          </w:p>
        </w:tc>
        <w:tc>
          <w:tcPr>
            <w:tcW w:w="347" w:type="pct"/>
            <w:tcBorders>
              <w:top w:val="nil"/>
              <w:left w:val="nil"/>
              <w:bottom w:val="single" w:sz="4" w:space="0" w:color="auto"/>
              <w:right w:val="single" w:sz="4" w:space="0" w:color="auto"/>
            </w:tcBorders>
            <w:shd w:val="clear" w:color="auto" w:fill="auto"/>
            <w:noWrap/>
            <w:vAlign w:val="center"/>
            <w:hideMark/>
          </w:tcPr>
          <w:p w14:paraId="7EE318B2" w14:textId="25A510C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376610" w14:textId="7B0CB92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377</w:t>
            </w:r>
          </w:p>
        </w:tc>
        <w:tc>
          <w:tcPr>
            <w:tcW w:w="347" w:type="pct"/>
            <w:tcBorders>
              <w:top w:val="nil"/>
              <w:left w:val="nil"/>
              <w:bottom w:val="single" w:sz="4" w:space="0" w:color="auto"/>
              <w:right w:val="single" w:sz="4" w:space="0" w:color="auto"/>
            </w:tcBorders>
            <w:shd w:val="clear" w:color="auto" w:fill="auto"/>
            <w:noWrap/>
            <w:vAlign w:val="center"/>
            <w:hideMark/>
          </w:tcPr>
          <w:p w14:paraId="0D536854" w14:textId="004EBC2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D6234D" w14:textId="6699691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379</w:t>
            </w:r>
          </w:p>
        </w:tc>
        <w:tc>
          <w:tcPr>
            <w:tcW w:w="347" w:type="pct"/>
            <w:tcBorders>
              <w:top w:val="nil"/>
              <w:left w:val="nil"/>
              <w:bottom w:val="single" w:sz="4" w:space="0" w:color="auto"/>
              <w:right w:val="single" w:sz="4" w:space="0" w:color="auto"/>
            </w:tcBorders>
            <w:shd w:val="clear" w:color="auto" w:fill="auto"/>
            <w:noWrap/>
            <w:vAlign w:val="center"/>
            <w:hideMark/>
          </w:tcPr>
          <w:p w14:paraId="59151112" w14:textId="64278E1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3CC00D" w14:textId="79406EB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381</w:t>
            </w:r>
          </w:p>
        </w:tc>
        <w:tc>
          <w:tcPr>
            <w:tcW w:w="347" w:type="pct"/>
            <w:tcBorders>
              <w:top w:val="nil"/>
              <w:left w:val="nil"/>
              <w:bottom w:val="single" w:sz="4" w:space="0" w:color="auto"/>
              <w:right w:val="single" w:sz="4" w:space="0" w:color="auto"/>
            </w:tcBorders>
            <w:shd w:val="clear" w:color="auto" w:fill="auto"/>
            <w:noWrap/>
            <w:vAlign w:val="center"/>
            <w:hideMark/>
          </w:tcPr>
          <w:p w14:paraId="6DA06466" w14:textId="0218525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38874E" w14:textId="4391953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383</w:t>
            </w:r>
          </w:p>
        </w:tc>
      </w:tr>
      <w:tr w:rsidR="00C01797" w:rsidRPr="00C01797" w14:paraId="1201D322"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B0E4D79" w14:textId="12EDDF3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EBEE643"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4C9460DF" w14:textId="3FB7588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551E41" w14:textId="0127422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3769C40" w14:textId="43CB8C7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5507D0" w14:textId="288A784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11971C2" w14:textId="010B38E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2DE5FD" w14:textId="5B91B46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3DCCB77" w14:textId="757D200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7662AE" w14:textId="675C418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0B48DDF" w14:textId="158AA78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B363A1" w14:textId="52051B7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764B0160"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B0D894E" w14:textId="372243A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15959E5"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BDA50AD" w14:textId="7EB2B4E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55D650" w14:textId="28099C4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50B9BB9" w14:textId="4DFAF2E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61C7D3" w14:textId="089DC19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73BA54B" w14:textId="56CA9B0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6411E91" w14:textId="7394678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B3E5EDE" w14:textId="6EFE4FA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CA3B59" w14:textId="144C1C7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35390DB" w14:textId="0EA7622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E9255B" w14:textId="3FB2021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73E768D"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680C09A" w14:textId="4235DB0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469B03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6598C58D" w14:textId="055D3AA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DFA131" w14:textId="728CEDF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54</w:t>
            </w:r>
          </w:p>
        </w:tc>
        <w:tc>
          <w:tcPr>
            <w:tcW w:w="347" w:type="pct"/>
            <w:tcBorders>
              <w:top w:val="nil"/>
              <w:left w:val="nil"/>
              <w:bottom w:val="single" w:sz="4" w:space="0" w:color="auto"/>
              <w:right w:val="single" w:sz="4" w:space="0" w:color="auto"/>
            </w:tcBorders>
            <w:shd w:val="clear" w:color="auto" w:fill="auto"/>
            <w:noWrap/>
            <w:vAlign w:val="center"/>
            <w:hideMark/>
          </w:tcPr>
          <w:p w14:paraId="0E37AF05" w14:textId="7E73CA8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41FA9B" w14:textId="217950C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54</w:t>
            </w:r>
          </w:p>
        </w:tc>
        <w:tc>
          <w:tcPr>
            <w:tcW w:w="347" w:type="pct"/>
            <w:tcBorders>
              <w:top w:val="nil"/>
              <w:left w:val="nil"/>
              <w:bottom w:val="single" w:sz="4" w:space="0" w:color="auto"/>
              <w:right w:val="single" w:sz="4" w:space="0" w:color="auto"/>
            </w:tcBorders>
            <w:shd w:val="clear" w:color="auto" w:fill="auto"/>
            <w:noWrap/>
            <w:vAlign w:val="center"/>
            <w:hideMark/>
          </w:tcPr>
          <w:p w14:paraId="4337D118" w14:textId="77769CE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5D55D1" w14:textId="3A3E27F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54</w:t>
            </w:r>
          </w:p>
        </w:tc>
        <w:tc>
          <w:tcPr>
            <w:tcW w:w="347" w:type="pct"/>
            <w:tcBorders>
              <w:top w:val="nil"/>
              <w:left w:val="nil"/>
              <w:bottom w:val="single" w:sz="4" w:space="0" w:color="auto"/>
              <w:right w:val="single" w:sz="4" w:space="0" w:color="auto"/>
            </w:tcBorders>
            <w:shd w:val="clear" w:color="auto" w:fill="auto"/>
            <w:noWrap/>
            <w:vAlign w:val="center"/>
            <w:hideMark/>
          </w:tcPr>
          <w:p w14:paraId="4AB2136F" w14:textId="26C33E5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A0615E" w14:textId="08F3D97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54</w:t>
            </w:r>
          </w:p>
        </w:tc>
        <w:tc>
          <w:tcPr>
            <w:tcW w:w="347" w:type="pct"/>
            <w:tcBorders>
              <w:top w:val="nil"/>
              <w:left w:val="nil"/>
              <w:bottom w:val="single" w:sz="4" w:space="0" w:color="auto"/>
              <w:right w:val="single" w:sz="4" w:space="0" w:color="auto"/>
            </w:tcBorders>
            <w:shd w:val="clear" w:color="auto" w:fill="auto"/>
            <w:noWrap/>
            <w:vAlign w:val="center"/>
            <w:hideMark/>
          </w:tcPr>
          <w:p w14:paraId="1FC41709" w14:textId="4E80A34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B47D7A" w14:textId="1D83BB9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54</w:t>
            </w:r>
          </w:p>
        </w:tc>
      </w:tr>
      <w:tr w:rsidR="00C01797" w:rsidRPr="00C01797" w14:paraId="225B82F9"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256F921" w14:textId="3B1EFB5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DA05522"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4AEED3A4" w14:textId="02E6C3C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3A0FB2" w14:textId="75EF2B1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97906B1" w14:textId="261E783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0284C6" w14:textId="62BBC77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2AC7CEB" w14:textId="364F7DF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4106CE" w14:textId="0D2D00F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FAEF8F5" w14:textId="067CAB3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91ACF6" w14:textId="6BDCA64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DA55106" w14:textId="11CB9A6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A225674" w14:textId="79AFB25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18149F21"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BBC5457" w14:textId="36ED9AB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2FC44D3"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52E94DD5" w14:textId="47ED5B0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B5BD5E5" w14:textId="3157D39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D299325" w14:textId="43882EC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FEF44A" w14:textId="2D816C1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5EEB2D8" w14:textId="5AC9976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4FDAF6" w14:textId="7339C17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F900F0C" w14:textId="3B08690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9E069D" w14:textId="71EAD05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D70AB45" w14:textId="3F1AB65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67682F" w14:textId="5E4E2D6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75676EC7"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A297679" w14:textId="5D79B8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3B2F6B8"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13AFC6DD" w14:textId="1097E12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96CD3D7" w14:textId="3A056CD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18</w:t>
            </w:r>
          </w:p>
        </w:tc>
        <w:tc>
          <w:tcPr>
            <w:tcW w:w="347" w:type="pct"/>
            <w:tcBorders>
              <w:top w:val="nil"/>
              <w:left w:val="nil"/>
              <w:bottom w:val="single" w:sz="4" w:space="0" w:color="auto"/>
              <w:right w:val="single" w:sz="4" w:space="0" w:color="auto"/>
            </w:tcBorders>
            <w:shd w:val="clear" w:color="auto" w:fill="auto"/>
            <w:noWrap/>
            <w:vAlign w:val="center"/>
            <w:hideMark/>
          </w:tcPr>
          <w:p w14:paraId="3F07CADA" w14:textId="59E9772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FDEEAE" w14:textId="0B8F08B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18</w:t>
            </w:r>
          </w:p>
        </w:tc>
        <w:tc>
          <w:tcPr>
            <w:tcW w:w="347" w:type="pct"/>
            <w:tcBorders>
              <w:top w:val="nil"/>
              <w:left w:val="nil"/>
              <w:bottom w:val="single" w:sz="4" w:space="0" w:color="auto"/>
              <w:right w:val="single" w:sz="4" w:space="0" w:color="auto"/>
            </w:tcBorders>
            <w:shd w:val="clear" w:color="auto" w:fill="auto"/>
            <w:noWrap/>
            <w:vAlign w:val="center"/>
            <w:hideMark/>
          </w:tcPr>
          <w:p w14:paraId="30BA48C0" w14:textId="5E29435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585C8C9" w14:textId="4572F62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18</w:t>
            </w:r>
          </w:p>
        </w:tc>
        <w:tc>
          <w:tcPr>
            <w:tcW w:w="347" w:type="pct"/>
            <w:tcBorders>
              <w:top w:val="nil"/>
              <w:left w:val="nil"/>
              <w:bottom w:val="single" w:sz="4" w:space="0" w:color="auto"/>
              <w:right w:val="single" w:sz="4" w:space="0" w:color="auto"/>
            </w:tcBorders>
            <w:shd w:val="clear" w:color="auto" w:fill="auto"/>
            <w:noWrap/>
            <w:vAlign w:val="center"/>
            <w:hideMark/>
          </w:tcPr>
          <w:p w14:paraId="2874BB76" w14:textId="4D1A084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485BD6" w14:textId="20D38D1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18</w:t>
            </w:r>
          </w:p>
        </w:tc>
        <w:tc>
          <w:tcPr>
            <w:tcW w:w="347" w:type="pct"/>
            <w:tcBorders>
              <w:top w:val="nil"/>
              <w:left w:val="nil"/>
              <w:bottom w:val="single" w:sz="4" w:space="0" w:color="auto"/>
              <w:right w:val="single" w:sz="4" w:space="0" w:color="auto"/>
            </w:tcBorders>
            <w:shd w:val="clear" w:color="auto" w:fill="auto"/>
            <w:noWrap/>
            <w:vAlign w:val="center"/>
            <w:hideMark/>
          </w:tcPr>
          <w:p w14:paraId="6FF7DC88" w14:textId="7E2DB1D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D44BAA" w14:textId="683AAC8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18</w:t>
            </w:r>
          </w:p>
        </w:tc>
      </w:tr>
      <w:tr w:rsidR="00C01797" w:rsidRPr="00C01797" w14:paraId="5AAE15B1"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C11C713" w14:textId="222E89F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10EE443"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6357DFAA" w14:textId="1F092F8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2C6A61" w14:textId="1247C3E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057</w:t>
            </w:r>
          </w:p>
        </w:tc>
        <w:tc>
          <w:tcPr>
            <w:tcW w:w="347" w:type="pct"/>
            <w:tcBorders>
              <w:top w:val="nil"/>
              <w:left w:val="nil"/>
              <w:bottom w:val="single" w:sz="4" w:space="0" w:color="auto"/>
              <w:right w:val="single" w:sz="4" w:space="0" w:color="auto"/>
            </w:tcBorders>
            <w:shd w:val="clear" w:color="auto" w:fill="auto"/>
            <w:noWrap/>
            <w:vAlign w:val="center"/>
            <w:hideMark/>
          </w:tcPr>
          <w:p w14:paraId="6BF9DB1C" w14:textId="41FB211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57B323" w14:textId="6D9A313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065</w:t>
            </w:r>
          </w:p>
        </w:tc>
        <w:tc>
          <w:tcPr>
            <w:tcW w:w="347" w:type="pct"/>
            <w:tcBorders>
              <w:top w:val="nil"/>
              <w:left w:val="nil"/>
              <w:bottom w:val="single" w:sz="4" w:space="0" w:color="auto"/>
              <w:right w:val="single" w:sz="4" w:space="0" w:color="auto"/>
            </w:tcBorders>
            <w:shd w:val="clear" w:color="auto" w:fill="auto"/>
            <w:noWrap/>
            <w:vAlign w:val="center"/>
            <w:hideMark/>
          </w:tcPr>
          <w:p w14:paraId="1E802A32" w14:textId="4C628BD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5DF89F8" w14:textId="207B92B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073</w:t>
            </w:r>
          </w:p>
        </w:tc>
        <w:tc>
          <w:tcPr>
            <w:tcW w:w="347" w:type="pct"/>
            <w:tcBorders>
              <w:top w:val="nil"/>
              <w:left w:val="nil"/>
              <w:bottom w:val="single" w:sz="4" w:space="0" w:color="auto"/>
              <w:right w:val="single" w:sz="4" w:space="0" w:color="auto"/>
            </w:tcBorders>
            <w:shd w:val="clear" w:color="auto" w:fill="auto"/>
            <w:noWrap/>
            <w:vAlign w:val="center"/>
            <w:hideMark/>
          </w:tcPr>
          <w:p w14:paraId="5BBCC5B6" w14:textId="0CE5BD6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F9B00E" w14:textId="2687DCE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081</w:t>
            </w:r>
          </w:p>
        </w:tc>
        <w:tc>
          <w:tcPr>
            <w:tcW w:w="347" w:type="pct"/>
            <w:tcBorders>
              <w:top w:val="nil"/>
              <w:left w:val="nil"/>
              <w:bottom w:val="single" w:sz="4" w:space="0" w:color="auto"/>
              <w:right w:val="single" w:sz="4" w:space="0" w:color="auto"/>
            </w:tcBorders>
            <w:shd w:val="clear" w:color="auto" w:fill="auto"/>
            <w:noWrap/>
            <w:vAlign w:val="center"/>
            <w:hideMark/>
          </w:tcPr>
          <w:p w14:paraId="4CE3FA3A" w14:textId="78F2524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0367B3" w14:textId="1B72223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D15C19">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090</w:t>
            </w:r>
          </w:p>
        </w:tc>
      </w:tr>
      <w:tr w:rsidR="00C01797" w:rsidRPr="00C01797" w14:paraId="4A1849EC"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3831512" w14:textId="7C5808F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6CC315A"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28E0D0E" w14:textId="6ED13C8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97B73E" w14:textId="7E40916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818</w:t>
            </w:r>
          </w:p>
        </w:tc>
        <w:tc>
          <w:tcPr>
            <w:tcW w:w="347" w:type="pct"/>
            <w:tcBorders>
              <w:top w:val="nil"/>
              <w:left w:val="nil"/>
              <w:bottom w:val="single" w:sz="4" w:space="0" w:color="auto"/>
              <w:right w:val="single" w:sz="4" w:space="0" w:color="auto"/>
            </w:tcBorders>
            <w:shd w:val="clear" w:color="auto" w:fill="auto"/>
            <w:noWrap/>
            <w:vAlign w:val="center"/>
            <w:hideMark/>
          </w:tcPr>
          <w:p w14:paraId="0D5D813F" w14:textId="7A66528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733F872" w14:textId="1989BD8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825</w:t>
            </w:r>
          </w:p>
        </w:tc>
        <w:tc>
          <w:tcPr>
            <w:tcW w:w="347" w:type="pct"/>
            <w:tcBorders>
              <w:top w:val="nil"/>
              <w:left w:val="nil"/>
              <w:bottom w:val="single" w:sz="4" w:space="0" w:color="auto"/>
              <w:right w:val="single" w:sz="4" w:space="0" w:color="auto"/>
            </w:tcBorders>
            <w:shd w:val="clear" w:color="auto" w:fill="auto"/>
            <w:noWrap/>
            <w:vAlign w:val="center"/>
            <w:hideMark/>
          </w:tcPr>
          <w:p w14:paraId="7FCF0DD8" w14:textId="54FCC36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530EE8" w14:textId="1976359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832</w:t>
            </w:r>
          </w:p>
        </w:tc>
        <w:tc>
          <w:tcPr>
            <w:tcW w:w="347" w:type="pct"/>
            <w:tcBorders>
              <w:top w:val="nil"/>
              <w:left w:val="nil"/>
              <w:bottom w:val="single" w:sz="4" w:space="0" w:color="auto"/>
              <w:right w:val="single" w:sz="4" w:space="0" w:color="auto"/>
            </w:tcBorders>
            <w:shd w:val="clear" w:color="auto" w:fill="auto"/>
            <w:noWrap/>
            <w:vAlign w:val="center"/>
            <w:hideMark/>
          </w:tcPr>
          <w:p w14:paraId="1E6FA271" w14:textId="62E586E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B77974" w14:textId="2B92DAA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839</w:t>
            </w:r>
          </w:p>
        </w:tc>
        <w:tc>
          <w:tcPr>
            <w:tcW w:w="347" w:type="pct"/>
            <w:tcBorders>
              <w:top w:val="nil"/>
              <w:left w:val="nil"/>
              <w:bottom w:val="single" w:sz="4" w:space="0" w:color="auto"/>
              <w:right w:val="single" w:sz="4" w:space="0" w:color="auto"/>
            </w:tcBorders>
            <w:shd w:val="clear" w:color="auto" w:fill="auto"/>
            <w:noWrap/>
            <w:vAlign w:val="center"/>
            <w:hideMark/>
          </w:tcPr>
          <w:p w14:paraId="08BB3E05" w14:textId="2C4D505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47085B" w14:textId="4EB4E8E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847</w:t>
            </w:r>
          </w:p>
        </w:tc>
      </w:tr>
      <w:tr w:rsidR="00C01797" w:rsidRPr="00C01797" w14:paraId="262234F2"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0D8CBC9" w14:textId="32915D0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80EAAD2"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25BC1B19" w14:textId="3F60293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685BA2" w14:textId="56832B1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239</w:t>
            </w:r>
          </w:p>
        </w:tc>
        <w:tc>
          <w:tcPr>
            <w:tcW w:w="347" w:type="pct"/>
            <w:tcBorders>
              <w:top w:val="nil"/>
              <w:left w:val="nil"/>
              <w:bottom w:val="single" w:sz="4" w:space="0" w:color="auto"/>
              <w:right w:val="single" w:sz="4" w:space="0" w:color="auto"/>
            </w:tcBorders>
            <w:shd w:val="clear" w:color="auto" w:fill="auto"/>
            <w:noWrap/>
            <w:vAlign w:val="center"/>
            <w:hideMark/>
          </w:tcPr>
          <w:p w14:paraId="0A902F9F" w14:textId="6265394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7F8B1A" w14:textId="3F3A78E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240</w:t>
            </w:r>
          </w:p>
        </w:tc>
        <w:tc>
          <w:tcPr>
            <w:tcW w:w="347" w:type="pct"/>
            <w:tcBorders>
              <w:top w:val="nil"/>
              <w:left w:val="nil"/>
              <w:bottom w:val="single" w:sz="4" w:space="0" w:color="auto"/>
              <w:right w:val="single" w:sz="4" w:space="0" w:color="auto"/>
            </w:tcBorders>
            <w:shd w:val="clear" w:color="auto" w:fill="auto"/>
            <w:noWrap/>
            <w:vAlign w:val="center"/>
            <w:hideMark/>
          </w:tcPr>
          <w:p w14:paraId="300841F5" w14:textId="7B589FF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D721DB" w14:textId="40A737D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241</w:t>
            </w:r>
          </w:p>
        </w:tc>
        <w:tc>
          <w:tcPr>
            <w:tcW w:w="347" w:type="pct"/>
            <w:tcBorders>
              <w:top w:val="nil"/>
              <w:left w:val="nil"/>
              <w:bottom w:val="single" w:sz="4" w:space="0" w:color="auto"/>
              <w:right w:val="single" w:sz="4" w:space="0" w:color="auto"/>
            </w:tcBorders>
            <w:shd w:val="clear" w:color="auto" w:fill="auto"/>
            <w:noWrap/>
            <w:vAlign w:val="center"/>
            <w:hideMark/>
          </w:tcPr>
          <w:p w14:paraId="233A9DD6" w14:textId="5C08835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C5D4F7" w14:textId="07B9794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242</w:t>
            </w:r>
          </w:p>
        </w:tc>
        <w:tc>
          <w:tcPr>
            <w:tcW w:w="347" w:type="pct"/>
            <w:tcBorders>
              <w:top w:val="nil"/>
              <w:left w:val="nil"/>
              <w:bottom w:val="single" w:sz="4" w:space="0" w:color="auto"/>
              <w:right w:val="single" w:sz="4" w:space="0" w:color="auto"/>
            </w:tcBorders>
            <w:shd w:val="clear" w:color="auto" w:fill="auto"/>
            <w:noWrap/>
            <w:vAlign w:val="center"/>
            <w:hideMark/>
          </w:tcPr>
          <w:p w14:paraId="3287C061" w14:textId="1E565D9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CEC0901" w14:textId="017136E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243</w:t>
            </w:r>
          </w:p>
        </w:tc>
      </w:tr>
      <w:tr w:rsidR="00C01797" w:rsidRPr="00C01797" w14:paraId="14D10D98"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955E9A1" w14:textId="23ACE17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FF0846E"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0915399E" w14:textId="0C9A801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502B15" w14:textId="2CE8CC8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4917F73" w14:textId="2F64DB4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D328CE" w14:textId="6B71627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BD1525B" w14:textId="4D4295C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516001" w14:textId="218C04E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4DCABE7" w14:textId="291A79C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BB96D6" w14:textId="4891081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7964206" w14:textId="55FFA7B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6F8F16" w14:textId="4BC85AA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45F519AF"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3034873" w14:textId="14BB738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FFF4184"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1E812159" w14:textId="58AF2E3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E9163E" w14:textId="62E4F0B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B072A3B" w14:textId="266691A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CEBEDE1" w14:textId="32A6F0E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2119F6A" w14:textId="2DF278B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1D74B6" w14:textId="21A9829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A131D5F" w14:textId="37B70E7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5A8247" w14:textId="76CCC0D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D44C38C" w14:textId="460FBAB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0E9EF6" w14:textId="4D77EA5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760D94CC"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6E73201" w14:textId="12359AD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E762BA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26747C1B" w14:textId="0C9441E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C9EFA0" w14:textId="567F75C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6FAA278" w14:textId="3F859BD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37AB29" w14:textId="2B67428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AAE2E5F" w14:textId="498D9DA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735AA55" w14:textId="1D0FF67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0D46515" w14:textId="4ABF655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36A72E" w14:textId="0298AC7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EB84D4D" w14:textId="29E4959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7A68A6" w14:textId="05A7BDA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72A08CD7"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21256EA" w14:textId="59E1C82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49D0BC7"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67D990AF" w14:textId="3B9D83E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906DAE" w14:textId="502967C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FCC7976" w14:textId="1072075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5C881F" w14:textId="3A85E80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2DEE872" w14:textId="0D54A5F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885FC9" w14:textId="121E661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6CFA452" w14:textId="2E77607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6DFB2D6" w14:textId="181E0BA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EDC756F" w14:textId="47C1588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921E49" w14:textId="2263018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3A07C3E3"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4480866" w14:textId="48C5E06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2A76E0EF"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DA00D4A" w14:textId="0099DE8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2A88E7" w14:textId="1416B3C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AD2E886" w14:textId="1044841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2F3804" w14:textId="08B9D15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684DB67" w14:textId="207529A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E1D243" w14:textId="4E25169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F4C37FE" w14:textId="06490EC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0CFB98" w14:textId="37D98F0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F1CB47C" w14:textId="0B50A89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44D0B7" w14:textId="0188781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3DD2A9A0"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6F2B946" w14:textId="4579797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8BA9C27"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6A056952" w14:textId="2032DDB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A650DE" w14:textId="07376D1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3794BEF" w14:textId="3539AE2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62F042" w14:textId="4BE8B59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1A7E50D" w14:textId="4CAF518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0AEBBB" w14:textId="7A7212A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B022DC3" w14:textId="43EA924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DA280F5" w14:textId="6DDC0F1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E3A1F3A" w14:textId="68677C9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CCE74F" w14:textId="5041147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44957269"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5C2367E" w14:textId="7FC3976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6B151AC"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2B96FB6B" w14:textId="272ED9E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37F9BB" w14:textId="62DCEB7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0746E2D" w14:textId="77AE1F6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B375C2" w14:textId="3E81566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8B98344" w14:textId="0A116A6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EDC835" w14:textId="1970A82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026606F" w14:textId="24CB082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4E7197" w14:textId="123A3D8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B68A3F1" w14:textId="149F3EC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663895" w14:textId="79FE31D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1791B264"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4530E85" w14:textId="2D25583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160DF2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2C5CD486" w14:textId="6A5FEF9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51E2F0" w14:textId="5A6CD04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07BC4E3" w14:textId="5434C25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3D1F0C" w14:textId="38A78D7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EDCC468" w14:textId="72D92AC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67BAB4" w14:textId="58EED11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472349A" w14:textId="5E4A9AC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58CE0A" w14:textId="6EDE9C4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5E52429" w14:textId="437EC6E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A8FA29" w14:textId="32C17FA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09F25704"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B756258" w14:textId="1F988BA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14AB6C3"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5A524D26" w14:textId="4CF3B02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66A3D1" w14:textId="22FCBA9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028</w:t>
            </w:r>
          </w:p>
        </w:tc>
        <w:tc>
          <w:tcPr>
            <w:tcW w:w="347" w:type="pct"/>
            <w:tcBorders>
              <w:top w:val="nil"/>
              <w:left w:val="nil"/>
              <w:bottom w:val="single" w:sz="4" w:space="0" w:color="auto"/>
              <w:right w:val="single" w:sz="4" w:space="0" w:color="auto"/>
            </w:tcBorders>
            <w:shd w:val="clear" w:color="auto" w:fill="auto"/>
            <w:noWrap/>
            <w:vAlign w:val="center"/>
            <w:hideMark/>
          </w:tcPr>
          <w:p w14:paraId="56A749D0" w14:textId="6DA2A7E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C795F0" w14:textId="6D3FFDE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036</w:t>
            </w:r>
          </w:p>
        </w:tc>
        <w:tc>
          <w:tcPr>
            <w:tcW w:w="347" w:type="pct"/>
            <w:tcBorders>
              <w:top w:val="nil"/>
              <w:left w:val="nil"/>
              <w:bottom w:val="single" w:sz="4" w:space="0" w:color="auto"/>
              <w:right w:val="single" w:sz="4" w:space="0" w:color="auto"/>
            </w:tcBorders>
            <w:shd w:val="clear" w:color="auto" w:fill="auto"/>
            <w:noWrap/>
            <w:vAlign w:val="center"/>
            <w:hideMark/>
          </w:tcPr>
          <w:p w14:paraId="05D00F2D" w14:textId="6B8DFC9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E2F5E9" w14:textId="71329B6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044</w:t>
            </w:r>
          </w:p>
        </w:tc>
        <w:tc>
          <w:tcPr>
            <w:tcW w:w="347" w:type="pct"/>
            <w:tcBorders>
              <w:top w:val="nil"/>
              <w:left w:val="nil"/>
              <w:bottom w:val="single" w:sz="4" w:space="0" w:color="auto"/>
              <w:right w:val="single" w:sz="4" w:space="0" w:color="auto"/>
            </w:tcBorders>
            <w:shd w:val="clear" w:color="auto" w:fill="auto"/>
            <w:noWrap/>
            <w:vAlign w:val="center"/>
            <w:hideMark/>
          </w:tcPr>
          <w:p w14:paraId="3300A6D7" w14:textId="6CC01FE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0D4C9D" w14:textId="70EC275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052</w:t>
            </w:r>
          </w:p>
        </w:tc>
        <w:tc>
          <w:tcPr>
            <w:tcW w:w="347" w:type="pct"/>
            <w:tcBorders>
              <w:top w:val="nil"/>
              <w:left w:val="nil"/>
              <w:bottom w:val="single" w:sz="4" w:space="0" w:color="auto"/>
              <w:right w:val="single" w:sz="4" w:space="0" w:color="auto"/>
            </w:tcBorders>
            <w:shd w:val="clear" w:color="auto" w:fill="auto"/>
            <w:noWrap/>
            <w:vAlign w:val="center"/>
            <w:hideMark/>
          </w:tcPr>
          <w:p w14:paraId="0840F9F5" w14:textId="097ECD2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C1D417" w14:textId="2F0AA55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D15C19">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060</w:t>
            </w:r>
          </w:p>
        </w:tc>
      </w:tr>
      <w:tr w:rsidR="00C01797" w:rsidRPr="00C01797" w14:paraId="72BC7D90"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100F412" w14:textId="1D36C1F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CA0122F"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3E65F07" w14:textId="2866E39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D87418" w14:textId="4AE8BAF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988</w:t>
            </w:r>
          </w:p>
        </w:tc>
        <w:tc>
          <w:tcPr>
            <w:tcW w:w="347" w:type="pct"/>
            <w:tcBorders>
              <w:top w:val="nil"/>
              <w:left w:val="nil"/>
              <w:bottom w:val="single" w:sz="4" w:space="0" w:color="auto"/>
              <w:right w:val="single" w:sz="4" w:space="0" w:color="auto"/>
            </w:tcBorders>
            <w:shd w:val="clear" w:color="auto" w:fill="auto"/>
            <w:noWrap/>
            <w:vAlign w:val="center"/>
            <w:hideMark/>
          </w:tcPr>
          <w:p w14:paraId="75EAB3ED" w14:textId="6763B0C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8058AED" w14:textId="7815983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996</w:t>
            </w:r>
          </w:p>
        </w:tc>
        <w:tc>
          <w:tcPr>
            <w:tcW w:w="347" w:type="pct"/>
            <w:tcBorders>
              <w:top w:val="nil"/>
              <w:left w:val="nil"/>
              <w:bottom w:val="single" w:sz="4" w:space="0" w:color="auto"/>
              <w:right w:val="single" w:sz="4" w:space="0" w:color="auto"/>
            </w:tcBorders>
            <w:shd w:val="clear" w:color="auto" w:fill="auto"/>
            <w:noWrap/>
            <w:vAlign w:val="center"/>
            <w:hideMark/>
          </w:tcPr>
          <w:p w14:paraId="17AF7B72" w14:textId="054D059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1F739E" w14:textId="67A08F6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004</w:t>
            </w:r>
          </w:p>
        </w:tc>
        <w:tc>
          <w:tcPr>
            <w:tcW w:w="347" w:type="pct"/>
            <w:tcBorders>
              <w:top w:val="nil"/>
              <w:left w:val="nil"/>
              <w:bottom w:val="single" w:sz="4" w:space="0" w:color="auto"/>
              <w:right w:val="single" w:sz="4" w:space="0" w:color="auto"/>
            </w:tcBorders>
            <w:shd w:val="clear" w:color="auto" w:fill="auto"/>
            <w:noWrap/>
            <w:vAlign w:val="center"/>
            <w:hideMark/>
          </w:tcPr>
          <w:p w14:paraId="4BA35EDF" w14:textId="650149D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7B6F1F" w14:textId="3844ED4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012</w:t>
            </w:r>
          </w:p>
        </w:tc>
        <w:tc>
          <w:tcPr>
            <w:tcW w:w="347" w:type="pct"/>
            <w:tcBorders>
              <w:top w:val="nil"/>
              <w:left w:val="nil"/>
              <w:bottom w:val="single" w:sz="4" w:space="0" w:color="auto"/>
              <w:right w:val="single" w:sz="4" w:space="0" w:color="auto"/>
            </w:tcBorders>
            <w:shd w:val="clear" w:color="auto" w:fill="auto"/>
            <w:noWrap/>
            <w:vAlign w:val="center"/>
            <w:hideMark/>
          </w:tcPr>
          <w:p w14:paraId="7B62D77E" w14:textId="407F20E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F1F7CF" w14:textId="5660811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D15C19">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020</w:t>
            </w:r>
          </w:p>
        </w:tc>
      </w:tr>
      <w:tr w:rsidR="00C01797" w:rsidRPr="00C01797" w14:paraId="47D09553"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429F473" w14:textId="3D388F2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893B26D"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7530C07C" w14:textId="54A52AD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553A6C" w14:textId="1C12F12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40</w:t>
            </w:r>
          </w:p>
        </w:tc>
        <w:tc>
          <w:tcPr>
            <w:tcW w:w="347" w:type="pct"/>
            <w:tcBorders>
              <w:top w:val="nil"/>
              <w:left w:val="nil"/>
              <w:bottom w:val="single" w:sz="4" w:space="0" w:color="auto"/>
              <w:right w:val="single" w:sz="4" w:space="0" w:color="auto"/>
            </w:tcBorders>
            <w:shd w:val="clear" w:color="auto" w:fill="auto"/>
            <w:noWrap/>
            <w:vAlign w:val="center"/>
            <w:hideMark/>
          </w:tcPr>
          <w:p w14:paraId="62AF384B" w14:textId="0944AF4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0F8722" w14:textId="332038B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40</w:t>
            </w:r>
          </w:p>
        </w:tc>
        <w:tc>
          <w:tcPr>
            <w:tcW w:w="347" w:type="pct"/>
            <w:tcBorders>
              <w:top w:val="nil"/>
              <w:left w:val="nil"/>
              <w:bottom w:val="single" w:sz="4" w:space="0" w:color="auto"/>
              <w:right w:val="single" w:sz="4" w:space="0" w:color="auto"/>
            </w:tcBorders>
            <w:shd w:val="clear" w:color="auto" w:fill="auto"/>
            <w:noWrap/>
            <w:vAlign w:val="center"/>
            <w:hideMark/>
          </w:tcPr>
          <w:p w14:paraId="29C02727" w14:textId="19095E3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AACA20" w14:textId="13BEC71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40</w:t>
            </w:r>
          </w:p>
        </w:tc>
        <w:tc>
          <w:tcPr>
            <w:tcW w:w="347" w:type="pct"/>
            <w:tcBorders>
              <w:top w:val="nil"/>
              <w:left w:val="nil"/>
              <w:bottom w:val="single" w:sz="4" w:space="0" w:color="auto"/>
              <w:right w:val="single" w:sz="4" w:space="0" w:color="auto"/>
            </w:tcBorders>
            <w:shd w:val="clear" w:color="auto" w:fill="auto"/>
            <w:noWrap/>
            <w:vAlign w:val="center"/>
            <w:hideMark/>
          </w:tcPr>
          <w:p w14:paraId="721907FC" w14:textId="572344A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5450FF" w14:textId="173DE09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40</w:t>
            </w:r>
          </w:p>
        </w:tc>
        <w:tc>
          <w:tcPr>
            <w:tcW w:w="347" w:type="pct"/>
            <w:tcBorders>
              <w:top w:val="nil"/>
              <w:left w:val="nil"/>
              <w:bottom w:val="single" w:sz="4" w:space="0" w:color="auto"/>
              <w:right w:val="single" w:sz="4" w:space="0" w:color="auto"/>
            </w:tcBorders>
            <w:shd w:val="clear" w:color="auto" w:fill="auto"/>
            <w:noWrap/>
            <w:vAlign w:val="center"/>
            <w:hideMark/>
          </w:tcPr>
          <w:p w14:paraId="4EB4299E" w14:textId="2596D20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AD6A36" w14:textId="1797F9F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40</w:t>
            </w:r>
          </w:p>
        </w:tc>
      </w:tr>
      <w:tr w:rsidR="00C01797" w:rsidRPr="00C01797" w14:paraId="2D04E60D"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7FD66CC" w14:textId="0EDFB64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F5D6B3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7DE5EA6C" w14:textId="32C399F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5F3734" w14:textId="5D87E51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7D5BD66" w14:textId="5A22686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CFE777" w14:textId="4A1E5D5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BEFB25A" w14:textId="257B8FE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599CC50" w14:textId="080BC97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83FD394" w14:textId="6DC3ACC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3A4CFA6" w14:textId="54C49BD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4BEE8F3" w14:textId="6A2109C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AFB7D5B" w14:textId="320A9D2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03AF5977"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FFA39F8" w14:textId="5FF99EF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2D8EB03E"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560C097F" w14:textId="16AF238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6D53836" w14:textId="736DF9E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CDA38BF" w14:textId="52DAF96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BFDC04" w14:textId="499C410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D685D1E" w14:textId="36C736A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7C935AB" w14:textId="142E5C0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D1CBF01" w14:textId="5F15CDA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D87A0E" w14:textId="68F3645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5CF4C1E" w14:textId="71805F3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A7FD5A" w14:textId="5B15BA9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1B10914C"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907CFC4" w14:textId="35114A0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BBA927B"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7F925152" w14:textId="7A90C0C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46B26C" w14:textId="433A724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237A7FC" w14:textId="11AFF4B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3444B7" w14:textId="6CDBE52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C3CF5F9" w14:textId="0A67EF7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B534F7" w14:textId="5918065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7BDA39A" w14:textId="6C0AE11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3A0372" w14:textId="3110880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9A2DE3D" w14:textId="4AE1351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34C258" w14:textId="525B5A8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7E46BD36"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5A2D6AA" w14:textId="1885F7C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3123198"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C055508" w14:textId="4AB9A0E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9BF251" w14:textId="09F4255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0ABE22C" w14:textId="02DE197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10762A" w14:textId="6333B62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B9234B2" w14:textId="05FB9B7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FC9237" w14:textId="457A0E6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E822412" w14:textId="5DDDDBE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AE8316" w14:textId="11B1C85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EE78D7B" w14:textId="2111FB2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2B5ACA" w14:textId="65CBDF6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55641087"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AD5CBE8" w14:textId="7EDBCD1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6FC76E5"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4E6A1385" w14:textId="4684546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7BB78C" w14:textId="0C49F46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33D54B7" w14:textId="7E51A56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E7EF09" w14:textId="6530D52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6C9FE17" w14:textId="430D329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259FAF" w14:textId="1A795FF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46BC28F" w14:textId="30D7327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13B473" w14:textId="32AF455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FFE8B12" w14:textId="4BB6068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2A35F1" w14:textId="5E72B62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077EB78D"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ADAEACC" w14:textId="758B6DA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B6E998F"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1D05C9C2" w14:textId="3E71925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19E3E8" w14:textId="765B3C9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648F93F" w14:textId="4779B36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8EC80C" w14:textId="203D2C0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89D3CE5" w14:textId="3F02DA3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35CA14" w14:textId="4D7D2E5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1960D2D" w14:textId="39D32D9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4843BC2" w14:textId="17D0232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FF55519" w14:textId="3274AD2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CE6ED5" w14:textId="0E89BB8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4AD0D1B5"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3544B5B" w14:textId="6B3897C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3DB9F32"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B7749C2" w14:textId="5B5D976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557669" w14:textId="3D14762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BAC794D" w14:textId="0078D0C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B6730A" w14:textId="15E0ACD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C68080B" w14:textId="7746173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097DCA" w14:textId="4AE274B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D2B8885" w14:textId="645CBD2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2143DC" w14:textId="69B4DE3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9353E31" w14:textId="2AF4391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9FAD87" w14:textId="67940A1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4E0F95FF"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809F966" w14:textId="492E83C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1B1A66E"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574AA4C6" w14:textId="3245B77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A01F76" w14:textId="55A30BE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AE3E269" w14:textId="403316A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71A93E" w14:textId="18C34BE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A7673DB" w14:textId="72EDAFA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478B94" w14:textId="4B22984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CC25947" w14:textId="0D52EB0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E7A83A" w14:textId="1144C13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02D6BB9" w14:textId="748D0C1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8A69F3" w14:textId="04EAF3A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1193DE65" w14:textId="77777777" w:rsidTr="00C01797">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6FA4841"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0AB2BFAE" w14:textId="306DD82D"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0670366E" w14:textId="7A96B245"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22</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708</w:t>
            </w:r>
          </w:p>
        </w:tc>
        <w:tc>
          <w:tcPr>
            <w:tcW w:w="347" w:type="pct"/>
            <w:tcBorders>
              <w:top w:val="nil"/>
              <w:left w:val="nil"/>
              <w:bottom w:val="single" w:sz="4" w:space="0" w:color="auto"/>
              <w:right w:val="single" w:sz="4" w:space="0" w:color="auto"/>
            </w:tcBorders>
            <w:shd w:val="clear" w:color="000000" w:fill="BFBFBF"/>
            <w:noWrap/>
            <w:vAlign w:val="center"/>
            <w:hideMark/>
          </w:tcPr>
          <w:p w14:paraId="19E4C0A0" w14:textId="1CE3DC5E"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77BE8979" w14:textId="356351FD"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22</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807</w:t>
            </w:r>
          </w:p>
        </w:tc>
        <w:tc>
          <w:tcPr>
            <w:tcW w:w="347" w:type="pct"/>
            <w:tcBorders>
              <w:top w:val="nil"/>
              <w:left w:val="nil"/>
              <w:bottom w:val="single" w:sz="4" w:space="0" w:color="auto"/>
              <w:right w:val="single" w:sz="4" w:space="0" w:color="auto"/>
            </w:tcBorders>
            <w:shd w:val="clear" w:color="000000" w:fill="BFBFBF"/>
            <w:noWrap/>
            <w:vAlign w:val="center"/>
            <w:hideMark/>
          </w:tcPr>
          <w:p w14:paraId="63ACCE82" w14:textId="7B82275A"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777B2C43" w14:textId="323A3F9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22</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906</w:t>
            </w:r>
          </w:p>
        </w:tc>
        <w:tc>
          <w:tcPr>
            <w:tcW w:w="347" w:type="pct"/>
            <w:tcBorders>
              <w:top w:val="nil"/>
              <w:left w:val="nil"/>
              <w:bottom w:val="single" w:sz="4" w:space="0" w:color="auto"/>
              <w:right w:val="single" w:sz="4" w:space="0" w:color="auto"/>
            </w:tcBorders>
            <w:shd w:val="clear" w:color="000000" w:fill="BFBFBF"/>
            <w:noWrap/>
            <w:vAlign w:val="center"/>
            <w:hideMark/>
          </w:tcPr>
          <w:p w14:paraId="4B5DFAC7" w14:textId="0CECA064"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6F6A889F" w14:textId="2AC759F6"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23</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005</w:t>
            </w:r>
          </w:p>
        </w:tc>
        <w:tc>
          <w:tcPr>
            <w:tcW w:w="347" w:type="pct"/>
            <w:tcBorders>
              <w:top w:val="nil"/>
              <w:left w:val="nil"/>
              <w:bottom w:val="single" w:sz="4" w:space="0" w:color="auto"/>
              <w:right w:val="single" w:sz="4" w:space="0" w:color="auto"/>
            </w:tcBorders>
            <w:shd w:val="clear" w:color="000000" w:fill="BFBFBF"/>
            <w:noWrap/>
            <w:vAlign w:val="center"/>
            <w:hideMark/>
          </w:tcPr>
          <w:p w14:paraId="65081DEA" w14:textId="45F8DC36"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0370986A" w14:textId="046EC2A0"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23</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106</w:t>
            </w:r>
          </w:p>
        </w:tc>
      </w:tr>
    </w:tbl>
    <w:p w14:paraId="641F8A87" w14:textId="1826EF87" w:rsidR="008A7E2F" w:rsidRPr="00135C78" w:rsidRDefault="005A56FD" w:rsidP="00135C78">
      <w:pPr>
        <w:widowControl w:val="0"/>
        <w:adjustRightInd w:val="0"/>
        <w:ind w:left="0"/>
        <w:jc w:val="center"/>
        <w:rPr>
          <w:rFonts w:ascii="Bookman Old Style" w:hAnsi="Bookman Old Style" w:cs="Arial"/>
          <w:b/>
          <w:sz w:val="20"/>
        </w:rPr>
      </w:pPr>
      <w:r w:rsidRPr="005A56FD">
        <w:rPr>
          <w:rFonts w:ascii="Arial" w:hAnsi="Arial" w:cs="Arial"/>
          <w:sz w:val="14"/>
          <w:szCs w:val="16"/>
          <w:lang w:val="es-CO"/>
        </w:rPr>
        <w:t>Solicitud Apli</w:t>
      </w:r>
      <w:r w:rsidR="00334944">
        <w:rPr>
          <w:rFonts w:ascii="Arial" w:hAnsi="Arial" w:cs="Arial"/>
          <w:sz w:val="14"/>
          <w:szCs w:val="16"/>
          <w:lang w:val="es-CO"/>
        </w:rPr>
        <w:t>g</w:t>
      </w:r>
      <w:r w:rsidRPr="005A56FD">
        <w:rPr>
          <w:rFonts w:ascii="Arial" w:hAnsi="Arial" w:cs="Arial"/>
          <w:sz w:val="14"/>
          <w:szCs w:val="16"/>
          <w:lang w:val="es-CO"/>
        </w:rPr>
        <w:t>as No</w:t>
      </w:r>
      <w:r w:rsidR="00C7684A">
        <w:rPr>
          <w:rFonts w:ascii="Arial" w:hAnsi="Arial" w:cs="Arial"/>
          <w:sz w:val="14"/>
          <w:szCs w:val="16"/>
          <w:lang w:val="es-CO"/>
        </w:rPr>
        <w:t>.</w:t>
      </w:r>
      <w:r w:rsidRPr="005A56FD">
        <w:rPr>
          <w:rFonts w:ascii="Arial" w:hAnsi="Arial" w:cs="Arial"/>
          <w:sz w:val="14"/>
          <w:szCs w:val="16"/>
          <w:lang w:val="es-CO"/>
        </w:rPr>
        <w:t xml:space="preserve"> </w:t>
      </w:r>
      <w:r w:rsidR="00DC0F36">
        <w:rPr>
          <w:rFonts w:ascii="Arial" w:hAnsi="Arial" w:cs="Arial"/>
          <w:sz w:val="14"/>
          <w:szCs w:val="16"/>
          <w:lang w:val="es-CO"/>
        </w:rPr>
        <w:t>2</w:t>
      </w:r>
      <w:r w:rsidR="00C01797">
        <w:rPr>
          <w:rFonts w:ascii="Arial" w:hAnsi="Arial" w:cs="Arial"/>
          <w:sz w:val="14"/>
          <w:szCs w:val="16"/>
          <w:lang w:val="es-CO"/>
        </w:rPr>
        <w:t>500</w:t>
      </w:r>
    </w:p>
    <w:p w14:paraId="53A82A7F" w14:textId="2460DC66" w:rsidR="00DB4842" w:rsidRDefault="00DB4842" w:rsidP="00341E8F">
      <w:pPr>
        <w:widowControl w:val="0"/>
        <w:adjustRightInd w:val="0"/>
        <w:ind w:left="0"/>
        <w:jc w:val="center"/>
        <w:rPr>
          <w:rFonts w:ascii="Bookman Old Style" w:hAnsi="Bookman Old Style" w:cs="Arial"/>
          <w:b/>
          <w:sz w:val="20"/>
        </w:rPr>
      </w:pPr>
    </w:p>
    <w:p w14:paraId="32F3F4F9" w14:textId="5409BC9D" w:rsidR="00F32A56" w:rsidRDefault="00F32A56" w:rsidP="00341E8F">
      <w:pPr>
        <w:widowControl w:val="0"/>
        <w:adjustRightInd w:val="0"/>
        <w:ind w:left="0"/>
        <w:jc w:val="center"/>
        <w:rPr>
          <w:rFonts w:ascii="Bookman Old Style" w:hAnsi="Bookman Old Style" w:cs="Arial"/>
          <w:b/>
          <w:sz w:val="20"/>
        </w:rPr>
      </w:pPr>
    </w:p>
    <w:p w14:paraId="1495A9CE" w14:textId="77777777" w:rsidR="00F32A56" w:rsidRDefault="00F32A56" w:rsidP="00341E8F">
      <w:pPr>
        <w:widowControl w:val="0"/>
        <w:adjustRightInd w:val="0"/>
        <w:ind w:left="0"/>
        <w:jc w:val="center"/>
        <w:rPr>
          <w:rFonts w:ascii="Bookman Old Style" w:hAnsi="Bookman Old Style" w:cs="Arial"/>
          <w:b/>
          <w:sz w:val="20"/>
        </w:rPr>
      </w:pPr>
    </w:p>
    <w:p w14:paraId="66967C33" w14:textId="676B391A" w:rsidR="0028104F" w:rsidRDefault="0028104F" w:rsidP="00341E8F">
      <w:pPr>
        <w:widowControl w:val="0"/>
        <w:adjustRightInd w:val="0"/>
        <w:ind w:left="0"/>
        <w:jc w:val="center"/>
        <w:rPr>
          <w:rFonts w:ascii="Bookman Old Style" w:hAnsi="Bookman Old Style" w:cs="Arial"/>
          <w:b/>
          <w:sz w:val="20"/>
        </w:rPr>
      </w:pPr>
      <w:r w:rsidRPr="008D1EE4">
        <w:rPr>
          <w:rFonts w:ascii="Bookman Old Style" w:hAnsi="Bookman Old Style" w:cs="Arial"/>
          <w:b/>
          <w:sz w:val="20"/>
        </w:rPr>
        <w:t>VOLUMEN (m</w:t>
      </w:r>
      <w:r w:rsidR="00291508" w:rsidRPr="00B2622A">
        <w:rPr>
          <w:rFonts w:ascii="Bookman Old Style" w:hAnsi="Bookman Old Style" w:cs="Arial"/>
          <w:b/>
          <w:sz w:val="20"/>
        </w:rPr>
        <w:t>³</w:t>
      </w:r>
      <w:r w:rsidRPr="008D1EE4">
        <w:rPr>
          <w:rFonts w:ascii="Bookman Old Style" w:hAnsi="Bookman Old Style" w:cs="Arial"/>
          <w:b/>
          <w:sz w:val="20"/>
        </w:rPr>
        <w:t>)</w:t>
      </w: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C01797" w:rsidRPr="00C01797" w14:paraId="0182741A" w14:textId="77777777" w:rsidTr="00C01797">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0DCE3BD" w14:textId="77777777" w:rsidR="00C01797" w:rsidRPr="00C01797" w:rsidRDefault="00C01797" w:rsidP="00C01797">
            <w:pPr>
              <w:ind w:left="0"/>
              <w:jc w:val="center"/>
              <w:rPr>
                <w:rFonts w:asciiTheme="minorHAnsi" w:hAnsiTheme="minorHAnsi" w:cs="Arial"/>
                <w:b/>
                <w:bCs/>
                <w:color w:val="000000"/>
                <w:sz w:val="12"/>
                <w:szCs w:val="12"/>
                <w:lang w:val="es-CO" w:eastAsia="es-CO"/>
              </w:rPr>
            </w:pPr>
            <w:bookmarkStart w:id="21" w:name="_Hlk76564136"/>
            <w:r w:rsidRPr="00C01797">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519BF39"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7C9C766"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2F357CB"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C7BC204"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2CEE0EE"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597F443"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5</w:t>
            </w:r>
          </w:p>
        </w:tc>
      </w:tr>
      <w:tr w:rsidR="00C01797" w:rsidRPr="00C01797" w14:paraId="408FCA8A" w14:textId="77777777" w:rsidTr="00C01797">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04ACC10C" w14:textId="77777777" w:rsidR="00C01797" w:rsidRPr="00C01797" w:rsidRDefault="00C01797" w:rsidP="00C01797">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7276944B" w14:textId="77777777" w:rsidR="00C01797" w:rsidRPr="00C01797" w:rsidRDefault="00C01797" w:rsidP="00C01797">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4A23E9A7"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EC7958A"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9C0C239"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2E7DE8B"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4517287"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3A3A4CB"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7F5F468"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1AE32F0"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2E5165F"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9983E02"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r>
      <w:tr w:rsidR="00C01797" w:rsidRPr="00C01797" w14:paraId="0557B144"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759D49D" w14:textId="597C43C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C3E8BFC"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068D338B" w14:textId="3B3EC38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FF0BAC" w14:textId="653E68A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838</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516</w:t>
            </w:r>
          </w:p>
        </w:tc>
        <w:tc>
          <w:tcPr>
            <w:tcW w:w="347" w:type="pct"/>
            <w:tcBorders>
              <w:top w:val="nil"/>
              <w:left w:val="nil"/>
              <w:bottom w:val="single" w:sz="4" w:space="0" w:color="auto"/>
              <w:right w:val="single" w:sz="4" w:space="0" w:color="auto"/>
            </w:tcBorders>
            <w:shd w:val="clear" w:color="auto" w:fill="auto"/>
            <w:noWrap/>
            <w:vAlign w:val="center"/>
            <w:hideMark/>
          </w:tcPr>
          <w:p w14:paraId="606FBDD1" w14:textId="3993AA4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9D1F057" w14:textId="5C7B0BE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978</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279</w:t>
            </w:r>
          </w:p>
        </w:tc>
        <w:tc>
          <w:tcPr>
            <w:tcW w:w="347" w:type="pct"/>
            <w:tcBorders>
              <w:top w:val="nil"/>
              <w:left w:val="nil"/>
              <w:bottom w:val="single" w:sz="4" w:space="0" w:color="auto"/>
              <w:right w:val="single" w:sz="4" w:space="0" w:color="auto"/>
            </w:tcBorders>
            <w:shd w:val="clear" w:color="auto" w:fill="auto"/>
            <w:noWrap/>
            <w:vAlign w:val="center"/>
            <w:hideMark/>
          </w:tcPr>
          <w:p w14:paraId="45FE0548" w14:textId="252BC03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1D8687" w14:textId="02794F5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117</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914</w:t>
            </w:r>
          </w:p>
        </w:tc>
        <w:tc>
          <w:tcPr>
            <w:tcW w:w="347" w:type="pct"/>
            <w:tcBorders>
              <w:top w:val="nil"/>
              <w:left w:val="nil"/>
              <w:bottom w:val="single" w:sz="4" w:space="0" w:color="auto"/>
              <w:right w:val="single" w:sz="4" w:space="0" w:color="auto"/>
            </w:tcBorders>
            <w:shd w:val="clear" w:color="auto" w:fill="auto"/>
            <w:noWrap/>
            <w:vAlign w:val="center"/>
            <w:hideMark/>
          </w:tcPr>
          <w:p w14:paraId="30BECE0C" w14:textId="312AC09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F37682" w14:textId="45030FE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257</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743</w:t>
            </w:r>
          </w:p>
        </w:tc>
        <w:tc>
          <w:tcPr>
            <w:tcW w:w="347" w:type="pct"/>
            <w:tcBorders>
              <w:top w:val="nil"/>
              <w:left w:val="nil"/>
              <w:bottom w:val="single" w:sz="4" w:space="0" w:color="auto"/>
              <w:right w:val="single" w:sz="4" w:space="0" w:color="auto"/>
            </w:tcBorders>
            <w:shd w:val="clear" w:color="auto" w:fill="auto"/>
            <w:noWrap/>
            <w:vAlign w:val="center"/>
            <w:hideMark/>
          </w:tcPr>
          <w:p w14:paraId="71160C06" w14:textId="23F661A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5D84839" w14:textId="6F0FF48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262</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814</w:t>
            </w:r>
          </w:p>
        </w:tc>
      </w:tr>
      <w:tr w:rsidR="00C01797" w:rsidRPr="00C01797" w14:paraId="6D8FD310"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038293D" w14:textId="2BA475E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592D117"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C6C4794" w14:textId="05F0FE5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02EC01" w14:textId="13CC00A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469</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238</w:t>
            </w:r>
          </w:p>
        </w:tc>
        <w:tc>
          <w:tcPr>
            <w:tcW w:w="347" w:type="pct"/>
            <w:tcBorders>
              <w:top w:val="nil"/>
              <w:left w:val="nil"/>
              <w:bottom w:val="single" w:sz="4" w:space="0" w:color="auto"/>
              <w:right w:val="single" w:sz="4" w:space="0" w:color="auto"/>
            </w:tcBorders>
            <w:shd w:val="clear" w:color="auto" w:fill="auto"/>
            <w:noWrap/>
            <w:vAlign w:val="center"/>
            <w:hideMark/>
          </w:tcPr>
          <w:p w14:paraId="4824CA4A" w14:textId="5564685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715040" w14:textId="3EAD88A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547</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433</w:t>
            </w:r>
          </w:p>
        </w:tc>
        <w:tc>
          <w:tcPr>
            <w:tcW w:w="347" w:type="pct"/>
            <w:tcBorders>
              <w:top w:val="nil"/>
              <w:left w:val="nil"/>
              <w:bottom w:val="single" w:sz="4" w:space="0" w:color="auto"/>
              <w:right w:val="single" w:sz="4" w:space="0" w:color="auto"/>
            </w:tcBorders>
            <w:shd w:val="clear" w:color="auto" w:fill="auto"/>
            <w:noWrap/>
            <w:vAlign w:val="center"/>
            <w:hideMark/>
          </w:tcPr>
          <w:p w14:paraId="04207927" w14:textId="662CA5E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D46EBC" w14:textId="42D884D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625</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629</w:t>
            </w:r>
          </w:p>
        </w:tc>
        <w:tc>
          <w:tcPr>
            <w:tcW w:w="347" w:type="pct"/>
            <w:tcBorders>
              <w:top w:val="nil"/>
              <w:left w:val="nil"/>
              <w:bottom w:val="single" w:sz="4" w:space="0" w:color="auto"/>
              <w:right w:val="single" w:sz="4" w:space="0" w:color="auto"/>
            </w:tcBorders>
            <w:shd w:val="clear" w:color="auto" w:fill="auto"/>
            <w:noWrap/>
            <w:vAlign w:val="center"/>
            <w:hideMark/>
          </w:tcPr>
          <w:p w14:paraId="2CA90A86" w14:textId="3734549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0583A1" w14:textId="6EC2E54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703</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825</w:t>
            </w:r>
          </w:p>
        </w:tc>
        <w:tc>
          <w:tcPr>
            <w:tcW w:w="347" w:type="pct"/>
            <w:tcBorders>
              <w:top w:val="nil"/>
              <w:left w:val="nil"/>
              <w:bottom w:val="single" w:sz="4" w:space="0" w:color="auto"/>
              <w:right w:val="single" w:sz="4" w:space="0" w:color="auto"/>
            </w:tcBorders>
            <w:shd w:val="clear" w:color="auto" w:fill="auto"/>
            <w:noWrap/>
            <w:vAlign w:val="center"/>
            <w:hideMark/>
          </w:tcPr>
          <w:p w14:paraId="2A97A63C" w14:textId="3A27C6A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D11142" w14:textId="7BA98C6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706</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649</w:t>
            </w:r>
          </w:p>
        </w:tc>
      </w:tr>
      <w:tr w:rsidR="00C01797" w:rsidRPr="00C01797" w14:paraId="3942A9DE"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1A0EE98" w14:textId="51F9630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5EE18B5"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2A36A947" w14:textId="6FBD6F9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08D440" w14:textId="17A500A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283</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828</w:t>
            </w:r>
          </w:p>
        </w:tc>
        <w:tc>
          <w:tcPr>
            <w:tcW w:w="347" w:type="pct"/>
            <w:tcBorders>
              <w:top w:val="nil"/>
              <w:left w:val="nil"/>
              <w:bottom w:val="single" w:sz="4" w:space="0" w:color="auto"/>
              <w:right w:val="single" w:sz="4" w:space="0" w:color="auto"/>
            </w:tcBorders>
            <w:shd w:val="clear" w:color="auto" w:fill="auto"/>
            <w:noWrap/>
            <w:vAlign w:val="center"/>
            <w:hideMark/>
          </w:tcPr>
          <w:p w14:paraId="03C34B5C" w14:textId="0148F9D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2EAD0F" w14:textId="248E53A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331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144</w:t>
            </w:r>
          </w:p>
        </w:tc>
        <w:tc>
          <w:tcPr>
            <w:tcW w:w="347" w:type="pct"/>
            <w:tcBorders>
              <w:top w:val="nil"/>
              <w:left w:val="nil"/>
              <w:bottom w:val="single" w:sz="4" w:space="0" w:color="auto"/>
              <w:right w:val="single" w:sz="4" w:space="0" w:color="auto"/>
            </w:tcBorders>
            <w:shd w:val="clear" w:color="auto" w:fill="auto"/>
            <w:noWrap/>
            <w:vAlign w:val="center"/>
            <w:hideMark/>
          </w:tcPr>
          <w:p w14:paraId="77B211D4" w14:textId="4F4E9C1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562FC1D" w14:textId="1ED7365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378</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395</w:t>
            </w:r>
          </w:p>
        </w:tc>
        <w:tc>
          <w:tcPr>
            <w:tcW w:w="347" w:type="pct"/>
            <w:tcBorders>
              <w:top w:val="nil"/>
              <w:left w:val="nil"/>
              <w:bottom w:val="single" w:sz="4" w:space="0" w:color="auto"/>
              <w:right w:val="single" w:sz="4" w:space="0" w:color="auto"/>
            </w:tcBorders>
            <w:shd w:val="clear" w:color="auto" w:fill="auto"/>
            <w:noWrap/>
            <w:vAlign w:val="center"/>
            <w:hideMark/>
          </w:tcPr>
          <w:p w14:paraId="416E8F05" w14:textId="1FBED1E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718C48" w14:textId="3A7477D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425</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710</w:t>
            </w:r>
          </w:p>
        </w:tc>
        <w:tc>
          <w:tcPr>
            <w:tcW w:w="347" w:type="pct"/>
            <w:tcBorders>
              <w:top w:val="nil"/>
              <w:left w:val="nil"/>
              <w:bottom w:val="single" w:sz="4" w:space="0" w:color="auto"/>
              <w:right w:val="single" w:sz="4" w:space="0" w:color="auto"/>
            </w:tcBorders>
            <w:shd w:val="clear" w:color="auto" w:fill="auto"/>
            <w:noWrap/>
            <w:vAlign w:val="center"/>
            <w:hideMark/>
          </w:tcPr>
          <w:p w14:paraId="241F7B5A" w14:textId="6D3B53F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CBF353" w14:textId="1562DC3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427</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444</w:t>
            </w:r>
          </w:p>
        </w:tc>
      </w:tr>
      <w:tr w:rsidR="00C01797" w:rsidRPr="00C01797" w14:paraId="2B47EAFA"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D7B8702" w14:textId="4D8A7A5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6F73E02"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261283E2" w14:textId="1100409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5A2E93" w14:textId="3CC5CD1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69</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914</w:t>
            </w:r>
          </w:p>
        </w:tc>
        <w:tc>
          <w:tcPr>
            <w:tcW w:w="347" w:type="pct"/>
            <w:tcBorders>
              <w:top w:val="nil"/>
              <w:left w:val="nil"/>
              <w:bottom w:val="single" w:sz="4" w:space="0" w:color="auto"/>
              <w:right w:val="single" w:sz="4" w:space="0" w:color="auto"/>
            </w:tcBorders>
            <w:shd w:val="clear" w:color="auto" w:fill="auto"/>
            <w:noWrap/>
            <w:vAlign w:val="center"/>
            <w:hideMark/>
          </w:tcPr>
          <w:p w14:paraId="31B97D18" w14:textId="2AD1AC9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00C455" w14:textId="6E110FD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81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598</w:t>
            </w:r>
          </w:p>
        </w:tc>
        <w:tc>
          <w:tcPr>
            <w:tcW w:w="347" w:type="pct"/>
            <w:tcBorders>
              <w:top w:val="nil"/>
              <w:left w:val="nil"/>
              <w:bottom w:val="single" w:sz="4" w:space="0" w:color="auto"/>
              <w:right w:val="single" w:sz="4" w:space="0" w:color="auto"/>
            </w:tcBorders>
            <w:shd w:val="clear" w:color="auto" w:fill="auto"/>
            <w:noWrap/>
            <w:vAlign w:val="center"/>
            <w:hideMark/>
          </w:tcPr>
          <w:p w14:paraId="1C78B6B7" w14:textId="09A6455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06490B" w14:textId="0132063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93</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218</w:t>
            </w:r>
          </w:p>
        </w:tc>
        <w:tc>
          <w:tcPr>
            <w:tcW w:w="347" w:type="pct"/>
            <w:tcBorders>
              <w:top w:val="nil"/>
              <w:left w:val="nil"/>
              <w:bottom w:val="single" w:sz="4" w:space="0" w:color="auto"/>
              <w:right w:val="single" w:sz="4" w:space="0" w:color="auto"/>
            </w:tcBorders>
            <w:shd w:val="clear" w:color="auto" w:fill="auto"/>
            <w:noWrap/>
            <w:vAlign w:val="center"/>
            <w:hideMark/>
          </w:tcPr>
          <w:p w14:paraId="322D1E89" w14:textId="1AA06BF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F94B0F" w14:textId="56E0EDB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104</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903</w:t>
            </w:r>
          </w:p>
        </w:tc>
        <w:tc>
          <w:tcPr>
            <w:tcW w:w="347" w:type="pct"/>
            <w:tcBorders>
              <w:top w:val="nil"/>
              <w:left w:val="nil"/>
              <w:bottom w:val="single" w:sz="4" w:space="0" w:color="auto"/>
              <w:right w:val="single" w:sz="4" w:space="0" w:color="auto"/>
            </w:tcBorders>
            <w:shd w:val="clear" w:color="auto" w:fill="auto"/>
            <w:noWrap/>
            <w:vAlign w:val="center"/>
            <w:hideMark/>
          </w:tcPr>
          <w:p w14:paraId="01C13766" w14:textId="35C0E06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76F954" w14:textId="1876D38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105</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352</w:t>
            </w:r>
          </w:p>
        </w:tc>
      </w:tr>
      <w:tr w:rsidR="00C01797" w:rsidRPr="00C01797" w14:paraId="17F08FC5"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10E531D" w14:textId="6858263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D972E4B"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4BD7B3E9" w14:textId="569BAE4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1DCD9F" w14:textId="7FBF280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15</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536</w:t>
            </w:r>
          </w:p>
        </w:tc>
        <w:tc>
          <w:tcPr>
            <w:tcW w:w="347" w:type="pct"/>
            <w:tcBorders>
              <w:top w:val="nil"/>
              <w:left w:val="nil"/>
              <w:bottom w:val="single" w:sz="4" w:space="0" w:color="auto"/>
              <w:right w:val="single" w:sz="4" w:space="0" w:color="auto"/>
            </w:tcBorders>
            <w:shd w:val="clear" w:color="auto" w:fill="auto"/>
            <w:noWrap/>
            <w:vAlign w:val="center"/>
            <w:hideMark/>
          </w:tcPr>
          <w:p w14:paraId="6B6611FE" w14:textId="4BE2C90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CD372F" w14:textId="7A4BD08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18</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104</w:t>
            </w:r>
          </w:p>
        </w:tc>
        <w:tc>
          <w:tcPr>
            <w:tcW w:w="347" w:type="pct"/>
            <w:tcBorders>
              <w:top w:val="nil"/>
              <w:left w:val="nil"/>
              <w:bottom w:val="single" w:sz="4" w:space="0" w:color="auto"/>
              <w:right w:val="single" w:sz="4" w:space="0" w:color="auto"/>
            </w:tcBorders>
            <w:shd w:val="clear" w:color="auto" w:fill="auto"/>
            <w:noWrap/>
            <w:vAlign w:val="center"/>
            <w:hideMark/>
          </w:tcPr>
          <w:p w14:paraId="6CCACDEE" w14:textId="6326849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4B04B8" w14:textId="15CCC15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20</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672</w:t>
            </w:r>
          </w:p>
        </w:tc>
        <w:tc>
          <w:tcPr>
            <w:tcW w:w="347" w:type="pct"/>
            <w:tcBorders>
              <w:top w:val="nil"/>
              <w:left w:val="nil"/>
              <w:bottom w:val="single" w:sz="4" w:space="0" w:color="auto"/>
              <w:right w:val="single" w:sz="4" w:space="0" w:color="auto"/>
            </w:tcBorders>
            <w:shd w:val="clear" w:color="auto" w:fill="auto"/>
            <w:noWrap/>
            <w:vAlign w:val="center"/>
            <w:hideMark/>
          </w:tcPr>
          <w:p w14:paraId="4800D7FE" w14:textId="1827BC5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36AFA3F" w14:textId="2AD86E5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23</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305</w:t>
            </w:r>
          </w:p>
        </w:tc>
        <w:tc>
          <w:tcPr>
            <w:tcW w:w="347" w:type="pct"/>
            <w:tcBorders>
              <w:top w:val="nil"/>
              <w:left w:val="nil"/>
              <w:bottom w:val="single" w:sz="4" w:space="0" w:color="auto"/>
              <w:right w:val="single" w:sz="4" w:space="0" w:color="auto"/>
            </w:tcBorders>
            <w:shd w:val="clear" w:color="auto" w:fill="auto"/>
            <w:noWrap/>
            <w:vAlign w:val="center"/>
            <w:hideMark/>
          </w:tcPr>
          <w:p w14:paraId="1A0F2DF6" w14:textId="645FBC1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62FF7F" w14:textId="1660A75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23</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369</w:t>
            </w:r>
          </w:p>
        </w:tc>
      </w:tr>
      <w:tr w:rsidR="00C01797" w:rsidRPr="00C01797" w14:paraId="4D85FFC3"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2C829E0" w14:textId="7921FC3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3FB176B"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2BE41AF" w14:textId="6BE09AA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EAB0F0" w14:textId="24EE26C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192C346" w14:textId="04F45F7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5A3756" w14:textId="4C4BE18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E09AF17" w14:textId="2C31AD6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48EDED3" w14:textId="7E5C2D2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806F37B" w14:textId="00B0554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DB7A3AE" w14:textId="677F589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90F1691" w14:textId="16BAF77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E16FAC" w14:textId="17CCBE4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0995F76B"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8B1B36F" w14:textId="6CA6790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43D69C3"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030F3FC6" w14:textId="175A193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B0E51EA" w14:textId="704D464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F6966AF" w14:textId="4A548EF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9952EE7" w14:textId="7CF119A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B3519FA" w14:textId="7EB2636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325F4B" w14:textId="661D361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A7E810F" w14:textId="6C25097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29FADC" w14:textId="025FB23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F899EAB" w14:textId="5C7A66C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98CA4F" w14:textId="7A9566B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775C1C0B"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941789F" w14:textId="4A9A211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FBD40CE"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5A6BFEE5" w14:textId="3AECFFC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1E6BC8" w14:textId="2C5555E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245</w:t>
            </w:r>
          </w:p>
        </w:tc>
        <w:tc>
          <w:tcPr>
            <w:tcW w:w="347" w:type="pct"/>
            <w:tcBorders>
              <w:top w:val="nil"/>
              <w:left w:val="nil"/>
              <w:bottom w:val="single" w:sz="4" w:space="0" w:color="auto"/>
              <w:right w:val="single" w:sz="4" w:space="0" w:color="auto"/>
            </w:tcBorders>
            <w:shd w:val="clear" w:color="auto" w:fill="auto"/>
            <w:noWrap/>
            <w:vAlign w:val="center"/>
            <w:hideMark/>
          </w:tcPr>
          <w:p w14:paraId="3619DAA2" w14:textId="518202B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E53FD0" w14:textId="422BCCA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10</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786</w:t>
            </w:r>
          </w:p>
        </w:tc>
        <w:tc>
          <w:tcPr>
            <w:tcW w:w="347" w:type="pct"/>
            <w:tcBorders>
              <w:top w:val="nil"/>
              <w:left w:val="nil"/>
              <w:bottom w:val="single" w:sz="4" w:space="0" w:color="auto"/>
              <w:right w:val="single" w:sz="4" w:space="0" w:color="auto"/>
            </w:tcBorders>
            <w:shd w:val="clear" w:color="auto" w:fill="auto"/>
            <w:noWrap/>
            <w:vAlign w:val="center"/>
            <w:hideMark/>
          </w:tcPr>
          <w:p w14:paraId="2DCDC290" w14:textId="5209A2B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ADEA66" w14:textId="73331FB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12</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326</w:t>
            </w:r>
          </w:p>
        </w:tc>
        <w:tc>
          <w:tcPr>
            <w:tcW w:w="347" w:type="pct"/>
            <w:tcBorders>
              <w:top w:val="nil"/>
              <w:left w:val="nil"/>
              <w:bottom w:val="single" w:sz="4" w:space="0" w:color="auto"/>
              <w:right w:val="single" w:sz="4" w:space="0" w:color="auto"/>
            </w:tcBorders>
            <w:shd w:val="clear" w:color="auto" w:fill="auto"/>
            <w:noWrap/>
            <w:vAlign w:val="center"/>
            <w:hideMark/>
          </w:tcPr>
          <w:p w14:paraId="30062DF6" w14:textId="52DF0E4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1E0736" w14:textId="4E70F57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13</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867</w:t>
            </w:r>
          </w:p>
        </w:tc>
        <w:tc>
          <w:tcPr>
            <w:tcW w:w="347" w:type="pct"/>
            <w:tcBorders>
              <w:top w:val="nil"/>
              <w:left w:val="nil"/>
              <w:bottom w:val="single" w:sz="4" w:space="0" w:color="auto"/>
              <w:right w:val="single" w:sz="4" w:space="0" w:color="auto"/>
            </w:tcBorders>
            <w:shd w:val="clear" w:color="auto" w:fill="auto"/>
            <w:noWrap/>
            <w:vAlign w:val="center"/>
            <w:hideMark/>
          </w:tcPr>
          <w:p w14:paraId="3307A272" w14:textId="2C60CD8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EFC4C2" w14:textId="60A7ED5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13</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867</w:t>
            </w:r>
          </w:p>
        </w:tc>
      </w:tr>
      <w:tr w:rsidR="00C01797" w:rsidRPr="00C01797" w14:paraId="741CA1F2"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3ACBC79" w14:textId="0E9962B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4C725C8"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5701297E" w14:textId="1C9FAB5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2A1BDAF" w14:textId="4DDBE5E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F6C687" w14:textId="38C45F8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2B0EB9" w14:textId="3B73EEF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5E0956A" w14:textId="33BC7F6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D0E4EA" w14:textId="4751102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EAC3F2" w14:textId="0ADCAC9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6BD3B6" w14:textId="0C1F00D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A5BAD2" w14:textId="037B4EB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3FCCBA0" w14:textId="6F13A77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1EC125E9"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97DC58A" w14:textId="37186D9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9100617"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36C67AB8" w14:textId="3D2B439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5EC0ED" w14:textId="489CAB1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91C4D5F" w14:textId="7E2CB80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D0E000" w14:textId="73595D3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2E1319" w14:textId="34EFF4C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F9FA1A4" w14:textId="71209C0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A08D848" w14:textId="7AC50EF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5E3BD7" w14:textId="2241B2D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A2A8058" w14:textId="6C99E8E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8A969F" w14:textId="5FB32B8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07243B7C"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2D80E71" w14:textId="6602C14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65AF0B18"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07499647" w14:textId="200A44E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16CD41" w14:textId="39CBCBF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926</w:t>
            </w:r>
          </w:p>
        </w:tc>
        <w:tc>
          <w:tcPr>
            <w:tcW w:w="347" w:type="pct"/>
            <w:tcBorders>
              <w:top w:val="nil"/>
              <w:left w:val="nil"/>
              <w:bottom w:val="single" w:sz="4" w:space="0" w:color="auto"/>
              <w:right w:val="single" w:sz="4" w:space="0" w:color="auto"/>
            </w:tcBorders>
            <w:shd w:val="clear" w:color="auto" w:fill="auto"/>
            <w:noWrap/>
            <w:vAlign w:val="center"/>
            <w:hideMark/>
          </w:tcPr>
          <w:p w14:paraId="5ECCF793" w14:textId="0FB4869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42AEBF" w14:textId="48948BD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247</w:t>
            </w:r>
          </w:p>
        </w:tc>
        <w:tc>
          <w:tcPr>
            <w:tcW w:w="347" w:type="pct"/>
            <w:tcBorders>
              <w:top w:val="nil"/>
              <w:left w:val="nil"/>
              <w:bottom w:val="single" w:sz="4" w:space="0" w:color="auto"/>
              <w:right w:val="single" w:sz="4" w:space="0" w:color="auto"/>
            </w:tcBorders>
            <w:shd w:val="clear" w:color="auto" w:fill="auto"/>
            <w:noWrap/>
            <w:vAlign w:val="center"/>
            <w:hideMark/>
          </w:tcPr>
          <w:p w14:paraId="3136C841" w14:textId="52EE6E0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AD2AA0" w14:textId="6B07CB9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568</w:t>
            </w:r>
          </w:p>
        </w:tc>
        <w:tc>
          <w:tcPr>
            <w:tcW w:w="347" w:type="pct"/>
            <w:tcBorders>
              <w:top w:val="nil"/>
              <w:left w:val="nil"/>
              <w:bottom w:val="single" w:sz="4" w:space="0" w:color="auto"/>
              <w:right w:val="single" w:sz="4" w:space="0" w:color="auto"/>
            </w:tcBorders>
            <w:shd w:val="clear" w:color="auto" w:fill="auto"/>
            <w:noWrap/>
            <w:vAlign w:val="center"/>
            <w:hideMark/>
          </w:tcPr>
          <w:p w14:paraId="1748FAC5" w14:textId="2EC5FD3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C90558" w14:textId="213A512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889</w:t>
            </w:r>
          </w:p>
        </w:tc>
        <w:tc>
          <w:tcPr>
            <w:tcW w:w="347" w:type="pct"/>
            <w:tcBorders>
              <w:top w:val="nil"/>
              <w:left w:val="nil"/>
              <w:bottom w:val="single" w:sz="4" w:space="0" w:color="auto"/>
              <w:right w:val="single" w:sz="4" w:space="0" w:color="auto"/>
            </w:tcBorders>
            <w:shd w:val="clear" w:color="auto" w:fill="auto"/>
            <w:noWrap/>
            <w:vAlign w:val="center"/>
            <w:hideMark/>
          </w:tcPr>
          <w:p w14:paraId="6BDF007F" w14:textId="20E57C3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22E7D1" w14:textId="708CD76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889</w:t>
            </w:r>
          </w:p>
        </w:tc>
      </w:tr>
      <w:tr w:rsidR="00C01797" w:rsidRPr="00C01797" w14:paraId="022C7A19"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40AAF82" w14:textId="48D72F4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8FBCF3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6F4850C8" w14:textId="24B0AD6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44FFBAC" w14:textId="4B27FDE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152</w:t>
            </w:r>
          </w:p>
        </w:tc>
        <w:tc>
          <w:tcPr>
            <w:tcW w:w="347" w:type="pct"/>
            <w:tcBorders>
              <w:top w:val="nil"/>
              <w:left w:val="nil"/>
              <w:bottom w:val="single" w:sz="4" w:space="0" w:color="auto"/>
              <w:right w:val="single" w:sz="4" w:space="0" w:color="auto"/>
            </w:tcBorders>
            <w:shd w:val="clear" w:color="auto" w:fill="auto"/>
            <w:noWrap/>
            <w:vAlign w:val="center"/>
            <w:hideMark/>
          </w:tcPr>
          <w:p w14:paraId="4B76C86E" w14:textId="4CCE1F8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6F400B9" w14:textId="5881DC1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47</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957</w:t>
            </w:r>
          </w:p>
        </w:tc>
        <w:tc>
          <w:tcPr>
            <w:tcW w:w="347" w:type="pct"/>
            <w:tcBorders>
              <w:top w:val="nil"/>
              <w:left w:val="nil"/>
              <w:bottom w:val="single" w:sz="4" w:space="0" w:color="auto"/>
              <w:right w:val="single" w:sz="4" w:space="0" w:color="auto"/>
            </w:tcBorders>
            <w:shd w:val="clear" w:color="auto" w:fill="auto"/>
            <w:noWrap/>
            <w:vAlign w:val="center"/>
            <w:hideMark/>
          </w:tcPr>
          <w:p w14:paraId="79CC8E19" w14:textId="0CDE5BB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744D91" w14:textId="000B305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54</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891</w:t>
            </w:r>
          </w:p>
        </w:tc>
        <w:tc>
          <w:tcPr>
            <w:tcW w:w="347" w:type="pct"/>
            <w:tcBorders>
              <w:top w:val="nil"/>
              <w:left w:val="nil"/>
              <w:bottom w:val="single" w:sz="4" w:space="0" w:color="auto"/>
              <w:right w:val="single" w:sz="4" w:space="0" w:color="auto"/>
            </w:tcBorders>
            <w:shd w:val="clear" w:color="auto" w:fill="auto"/>
            <w:noWrap/>
            <w:vAlign w:val="center"/>
            <w:hideMark/>
          </w:tcPr>
          <w:p w14:paraId="03D09084" w14:textId="276B17A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44CD73" w14:textId="5813937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696</w:t>
            </w:r>
          </w:p>
        </w:tc>
        <w:tc>
          <w:tcPr>
            <w:tcW w:w="347" w:type="pct"/>
            <w:tcBorders>
              <w:top w:val="nil"/>
              <w:left w:val="nil"/>
              <w:bottom w:val="single" w:sz="4" w:space="0" w:color="auto"/>
              <w:right w:val="single" w:sz="4" w:space="0" w:color="auto"/>
            </w:tcBorders>
            <w:shd w:val="clear" w:color="auto" w:fill="auto"/>
            <w:noWrap/>
            <w:vAlign w:val="center"/>
            <w:hideMark/>
          </w:tcPr>
          <w:p w14:paraId="318AA924" w14:textId="35C7B67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87A75D" w14:textId="51D4BA8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62</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210</w:t>
            </w:r>
          </w:p>
        </w:tc>
      </w:tr>
      <w:tr w:rsidR="00C01797" w:rsidRPr="00C01797" w14:paraId="5DF56DC1"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F54C65A" w14:textId="57EA92D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24A7084"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2CCB789B" w14:textId="4473332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4DEA781" w14:textId="778E61F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31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458</w:t>
            </w:r>
          </w:p>
        </w:tc>
        <w:tc>
          <w:tcPr>
            <w:tcW w:w="347" w:type="pct"/>
            <w:tcBorders>
              <w:top w:val="nil"/>
              <w:left w:val="nil"/>
              <w:bottom w:val="single" w:sz="4" w:space="0" w:color="auto"/>
              <w:right w:val="single" w:sz="4" w:space="0" w:color="auto"/>
            </w:tcBorders>
            <w:shd w:val="clear" w:color="auto" w:fill="auto"/>
            <w:noWrap/>
            <w:vAlign w:val="center"/>
            <w:hideMark/>
          </w:tcPr>
          <w:p w14:paraId="3CCCC77F" w14:textId="19E8F9F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0E1F7E" w14:textId="2A47C43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36</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658</w:t>
            </w:r>
          </w:p>
        </w:tc>
        <w:tc>
          <w:tcPr>
            <w:tcW w:w="347" w:type="pct"/>
            <w:tcBorders>
              <w:top w:val="nil"/>
              <w:left w:val="nil"/>
              <w:bottom w:val="single" w:sz="4" w:space="0" w:color="auto"/>
              <w:right w:val="single" w:sz="4" w:space="0" w:color="auto"/>
            </w:tcBorders>
            <w:shd w:val="clear" w:color="auto" w:fill="auto"/>
            <w:noWrap/>
            <w:vAlign w:val="center"/>
            <w:hideMark/>
          </w:tcPr>
          <w:p w14:paraId="13DADBC6" w14:textId="7CBE170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2DFAD8" w14:textId="54E33A6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923</w:t>
            </w:r>
          </w:p>
        </w:tc>
        <w:tc>
          <w:tcPr>
            <w:tcW w:w="347" w:type="pct"/>
            <w:tcBorders>
              <w:top w:val="nil"/>
              <w:left w:val="nil"/>
              <w:bottom w:val="single" w:sz="4" w:space="0" w:color="auto"/>
              <w:right w:val="single" w:sz="4" w:space="0" w:color="auto"/>
            </w:tcBorders>
            <w:shd w:val="clear" w:color="auto" w:fill="auto"/>
            <w:noWrap/>
            <w:vAlign w:val="center"/>
            <w:hideMark/>
          </w:tcPr>
          <w:p w14:paraId="54FD07FC" w14:textId="7E879D2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282E62" w14:textId="58E03CF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47</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123</w:t>
            </w:r>
          </w:p>
        </w:tc>
        <w:tc>
          <w:tcPr>
            <w:tcW w:w="347" w:type="pct"/>
            <w:tcBorders>
              <w:top w:val="nil"/>
              <w:left w:val="nil"/>
              <w:bottom w:val="single" w:sz="4" w:space="0" w:color="auto"/>
              <w:right w:val="single" w:sz="4" w:space="0" w:color="auto"/>
            </w:tcBorders>
            <w:shd w:val="clear" w:color="auto" w:fill="auto"/>
            <w:noWrap/>
            <w:vAlign w:val="center"/>
            <w:hideMark/>
          </w:tcPr>
          <w:p w14:paraId="4288254A" w14:textId="53EE934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0B70DB" w14:textId="0EB4D90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47</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572</w:t>
            </w:r>
          </w:p>
        </w:tc>
      </w:tr>
      <w:tr w:rsidR="00C01797" w:rsidRPr="00C01797" w14:paraId="4BE27241"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B806A0B" w14:textId="3F34DF9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870F52B"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207A7646" w14:textId="39E7619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181474" w14:textId="5EB8C22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9</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694</w:t>
            </w:r>
          </w:p>
        </w:tc>
        <w:tc>
          <w:tcPr>
            <w:tcW w:w="347" w:type="pct"/>
            <w:tcBorders>
              <w:top w:val="nil"/>
              <w:left w:val="nil"/>
              <w:bottom w:val="single" w:sz="4" w:space="0" w:color="auto"/>
              <w:right w:val="single" w:sz="4" w:space="0" w:color="auto"/>
            </w:tcBorders>
            <w:shd w:val="clear" w:color="auto" w:fill="auto"/>
            <w:noWrap/>
            <w:vAlign w:val="center"/>
            <w:hideMark/>
          </w:tcPr>
          <w:p w14:paraId="57D56262" w14:textId="7931BEB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2C24F1" w14:textId="2727256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299</w:t>
            </w:r>
          </w:p>
        </w:tc>
        <w:tc>
          <w:tcPr>
            <w:tcW w:w="347" w:type="pct"/>
            <w:tcBorders>
              <w:top w:val="nil"/>
              <w:left w:val="nil"/>
              <w:bottom w:val="single" w:sz="4" w:space="0" w:color="auto"/>
              <w:right w:val="single" w:sz="4" w:space="0" w:color="auto"/>
            </w:tcBorders>
            <w:shd w:val="clear" w:color="auto" w:fill="auto"/>
            <w:noWrap/>
            <w:vAlign w:val="center"/>
            <w:hideMark/>
          </w:tcPr>
          <w:p w14:paraId="2891F523" w14:textId="04140B1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76136A" w14:textId="4A84471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12</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968</w:t>
            </w:r>
          </w:p>
        </w:tc>
        <w:tc>
          <w:tcPr>
            <w:tcW w:w="347" w:type="pct"/>
            <w:tcBorders>
              <w:top w:val="nil"/>
              <w:left w:val="nil"/>
              <w:bottom w:val="single" w:sz="4" w:space="0" w:color="auto"/>
              <w:right w:val="single" w:sz="4" w:space="0" w:color="auto"/>
            </w:tcBorders>
            <w:shd w:val="clear" w:color="auto" w:fill="auto"/>
            <w:noWrap/>
            <w:vAlign w:val="center"/>
            <w:hideMark/>
          </w:tcPr>
          <w:p w14:paraId="06D378DE" w14:textId="3220A75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D08855" w14:textId="74E69A0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14</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573</w:t>
            </w:r>
          </w:p>
        </w:tc>
        <w:tc>
          <w:tcPr>
            <w:tcW w:w="347" w:type="pct"/>
            <w:tcBorders>
              <w:top w:val="nil"/>
              <w:left w:val="nil"/>
              <w:bottom w:val="single" w:sz="4" w:space="0" w:color="auto"/>
              <w:right w:val="single" w:sz="4" w:space="0" w:color="auto"/>
            </w:tcBorders>
            <w:shd w:val="clear" w:color="auto" w:fill="auto"/>
            <w:noWrap/>
            <w:vAlign w:val="center"/>
            <w:hideMark/>
          </w:tcPr>
          <w:p w14:paraId="500B11BD" w14:textId="025E195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B46DBB" w14:textId="0371BB2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14</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638</w:t>
            </w:r>
          </w:p>
        </w:tc>
      </w:tr>
      <w:tr w:rsidR="00C01797" w:rsidRPr="00C01797" w14:paraId="02D5E6D5"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94600DA" w14:textId="5671681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D9B91D9"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743705D3" w14:textId="0F78ED0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E7613D" w14:textId="4F17AD6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08A6F73" w14:textId="54CCC73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E26638" w14:textId="603AE87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D784B36" w14:textId="7FC67FB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EA1A6D" w14:textId="10039FD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204B032" w14:textId="00C8D2E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E85DE1" w14:textId="08D9962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5667A46" w14:textId="1B51E6F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6D9ABC" w14:textId="526DD08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1E080E9E"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3052642" w14:textId="420CE71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799AA9D"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3D332473" w14:textId="09E2616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0A1A54" w14:textId="3CB8B38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4A0FE75" w14:textId="205D8F3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4E7E61" w14:textId="2588E00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1535211" w14:textId="13213EB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800F58" w14:textId="40EDA64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FD99382" w14:textId="36A8DFC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FCE73A" w14:textId="690F788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93F5F6E" w14:textId="5197586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3CE41D" w14:textId="72092A6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52288E6E"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6259452" w14:textId="71DC2E4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AB7EE38"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5D3AD1C7" w14:textId="2D88D64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8EADAA" w14:textId="028C95B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0A91B96" w14:textId="5E543BA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94389C" w14:textId="3E93F0C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B4CA0D3" w14:textId="4F6B38E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C2848F" w14:textId="7F3B351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2644DD8" w14:textId="7092306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0B46E4" w14:textId="2EEDA4D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4AB5034" w14:textId="6C6AF36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309749" w14:textId="3C877AD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51C41311"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8ECF3AA" w14:textId="407DBEE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54CBB91"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BC4786D" w14:textId="6F74D6E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4CC3C5" w14:textId="771C760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AFF0BB2" w14:textId="02F0601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708F2B" w14:textId="12B47FC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A3146DA" w14:textId="61780EE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77F80E" w14:textId="1867D35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8740947" w14:textId="1ABF371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94BA9E" w14:textId="651AC91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2C8005D" w14:textId="2623489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C2B5C5" w14:textId="0504B1E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54BEB0B8"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A1C5E79" w14:textId="586BC26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D6125FE"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72FB5989" w14:textId="6613071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A6DBED" w14:textId="29C428F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F4FD004" w14:textId="6A42E3C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EBF6C8" w14:textId="77B4F4E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E671B84" w14:textId="0BE9D9F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4976E05" w14:textId="3B2E85D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0649235" w14:textId="60E5FF3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49AD4F" w14:textId="5121BB8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E8A7010" w14:textId="1BED364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F9FF2A" w14:textId="38D70E9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156D98C2"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28E611B" w14:textId="34934F8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B300F9E"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1DD3ECD4" w14:textId="5F03774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313EFB" w14:textId="4F113CD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A4A0558" w14:textId="5805666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4BBB27F" w14:textId="4C5BEAC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FBB8E73" w14:textId="5D790E3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54A33A" w14:textId="2673ACA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F06AC8E" w14:textId="5F55877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169E2D" w14:textId="525C093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4BEEEF9" w14:textId="6498537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E2C35E" w14:textId="4713AD7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5B7537BB"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88A1961" w14:textId="745684B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4FC5BFA"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7061796F" w14:textId="5A88963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7C7B94" w14:textId="0DE4A4B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09DB81A" w14:textId="00701EB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DACA765" w14:textId="0F8F31F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39EA162" w14:textId="491F83C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A228AF" w14:textId="3A63F77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2FF93A0" w14:textId="61014A4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CF10A0" w14:textId="36756A8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FBDD079" w14:textId="1370298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F37FA9" w14:textId="65ED677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0589ED03"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AE7E9C2" w14:textId="1E28EEB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6DFF95BC"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01203A79" w14:textId="13D0D0F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6FDA18" w14:textId="5824BAD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A0EB604" w14:textId="699F528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69A0F4" w14:textId="3C42546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C5080E3" w14:textId="7DCEC24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6D72E8" w14:textId="7D80197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CDE2497" w14:textId="793D6CA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2EADCB" w14:textId="12DC235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6CDFED2" w14:textId="5EB4F3A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B568FF" w14:textId="08B6A25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74BD064"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7562EA2" w14:textId="6E8B97D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6047CC93"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3D80076F" w14:textId="2998E63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A9F39B" w14:textId="186D514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40</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125</w:t>
            </w:r>
          </w:p>
        </w:tc>
        <w:tc>
          <w:tcPr>
            <w:tcW w:w="347" w:type="pct"/>
            <w:tcBorders>
              <w:top w:val="nil"/>
              <w:left w:val="nil"/>
              <w:bottom w:val="single" w:sz="4" w:space="0" w:color="auto"/>
              <w:right w:val="single" w:sz="4" w:space="0" w:color="auto"/>
            </w:tcBorders>
            <w:shd w:val="clear" w:color="auto" w:fill="auto"/>
            <w:noWrap/>
            <w:vAlign w:val="center"/>
            <w:hideMark/>
          </w:tcPr>
          <w:p w14:paraId="59F369AF" w14:textId="41F049A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2A3976" w14:textId="39BBCCA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46</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866</w:t>
            </w:r>
          </w:p>
        </w:tc>
        <w:tc>
          <w:tcPr>
            <w:tcW w:w="347" w:type="pct"/>
            <w:tcBorders>
              <w:top w:val="nil"/>
              <w:left w:val="nil"/>
              <w:bottom w:val="single" w:sz="4" w:space="0" w:color="auto"/>
              <w:right w:val="single" w:sz="4" w:space="0" w:color="auto"/>
            </w:tcBorders>
            <w:shd w:val="clear" w:color="auto" w:fill="auto"/>
            <w:noWrap/>
            <w:vAlign w:val="center"/>
            <w:hideMark/>
          </w:tcPr>
          <w:p w14:paraId="70EB4A5E" w14:textId="55C8FA5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90E493" w14:textId="3ADA700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53</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479</w:t>
            </w:r>
          </w:p>
        </w:tc>
        <w:tc>
          <w:tcPr>
            <w:tcW w:w="347" w:type="pct"/>
            <w:tcBorders>
              <w:top w:val="nil"/>
              <w:left w:val="nil"/>
              <w:bottom w:val="single" w:sz="4" w:space="0" w:color="auto"/>
              <w:right w:val="single" w:sz="4" w:space="0" w:color="auto"/>
            </w:tcBorders>
            <w:shd w:val="clear" w:color="auto" w:fill="auto"/>
            <w:noWrap/>
            <w:vAlign w:val="center"/>
            <w:hideMark/>
          </w:tcPr>
          <w:p w14:paraId="0A9D8896" w14:textId="76D8A27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8DAA46" w14:textId="6C520F4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60</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220</w:t>
            </w:r>
          </w:p>
        </w:tc>
        <w:tc>
          <w:tcPr>
            <w:tcW w:w="347" w:type="pct"/>
            <w:tcBorders>
              <w:top w:val="nil"/>
              <w:left w:val="nil"/>
              <w:bottom w:val="single" w:sz="4" w:space="0" w:color="auto"/>
              <w:right w:val="single" w:sz="4" w:space="0" w:color="auto"/>
            </w:tcBorders>
            <w:shd w:val="clear" w:color="auto" w:fill="auto"/>
            <w:noWrap/>
            <w:vAlign w:val="center"/>
            <w:hideMark/>
          </w:tcPr>
          <w:p w14:paraId="4DCA19B8" w14:textId="1AE14E5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497CF6" w14:textId="73DEAE4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60</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669</w:t>
            </w:r>
          </w:p>
        </w:tc>
      </w:tr>
      <w:tr w:rsidR="00C01797" w:rsidRPr="00C01797" w14:paraId="38D53EE1"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286832A" w14:textId="7786F66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D62BF3E"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304F9753" w14:textId="5EF6AA4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6D10E8" w14:textId="2B24CCC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38</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456</w:t>
            </w:r>
          </w:p>
        </w:tc>
        <w:tc>
          <w:tcPr>
            <w:tcW w:w="347" w:type="pct"/>
            <w:tcBorders>
              <w:top w:val="nil"/>
              <w:left w:val="nil"/>
              <w:bottom w:val="single" w:sz="4" w:space="0" w:color="auto"/>
              <w:right w:val="single" w:sz="4" w:space="0" w:color="auto"/>
            </w:tcBorders>
            <w:shd w:val="clear" w:color="auto" w:fill="auto"/>
            <w:noWrap/>
            <w:vAlign w:val="center"/>
            <w:hideMark/>
          </w:tcPr>
          <w:p w14:paraId="0B2E989C" w14:textId="6E77B1E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A143C2" w14:textId="31D690B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44</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876</w:t>
            </w:r>
          </w:p>
        </w:tc>
        <w:tc>
          <w:tcPr>
            <w:tcW w:w="347" w:type="pct"/>
            <w:tcBorders>
              <w:top w:val="nil"/>
              <w:left w:val="nil"/>
              <w:bottom w:val="single" w:sz="4" w:space="0" w:color="auto"/>
              <w:right w:val="single" w:sz="4" w:space="0" w:color="auto"/>
            </w:tcBorders>
            <w:shd w:val="clear" w:color="auto" w:fill="auto"/>
            <w:noWrap/>
            <w:vAlign w:val="center"/>
            <w:hideMark/>
          </w:tcPr>
          <w:p w14:paraId="66B12DF6" w14:textId="2783D6B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3D10F5" w14:textId="4698B29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232</w:t>
            </w:r>
          </w:p>
        </w:tc>
        <w:tc>
          <w:tcPr>
            <w:tcW w:w="347" w:type="pct"/>
            <w:tcBorders>
              <w:top w:val="nil"/>
              <w:left w:val="nil"/>
              <w:bottom w:val="single" w:sz="4" w:space="0" w:color="auto"/>
              <w:right w:val="single" w:sz="4" w:space="0" w:color="auto"/>
            </w:tcBorders>
            <w:shd w:val="clear" w:color="auto" w:fill="auto"/>
            <w:noWrap/>
            <w:vAlign w:val="center"/>
            <w:hideMark/>
          </w:tcPr>
          <w:p w14:paraId="5FC051A2" w14:textId="4D95AAA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088A64" w14:textId="34C7979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57</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652</w:t>
            </w:r>
          </w:p>
        </w:tc>
        <w:tc>
          <w:tcPr>
            <w:tcW w:w="347" w:type="pct"/>
            <w:tcBorders>
              <w:top w:val="nil"/>
              <w:left w:val="nil"/>
              <w:bottom w:val="single" w:sz="4" w:space="0" w:color="auto"/>
              <w:right w:val="single" w:sz="4" w:space="0" w:color="auto"/>
            </w:tcBorders>
            <w:shd w:val="clear" w:color="auto" w:fill="auto"/>
            <w:noWrap/>
            <w:vAlign w:val="center"/>
            <w:hideMark/>
          </w:tcPr>
          <w:p w14:paraId="12B216AB" w14:textId="6DD4062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1C46CE" w14:textId="4892BDD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58</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101</w:t>
            </w:r>
          </w:p>
        </w:tc>
      </w:tr>
      <w:tr w:rsidR="00C01797" w:rsidRPr="00C01797" w14:paraId="6CAD7D01"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7DA02BF" w14:textId="19F36DB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1A83E64"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1E6E567A" w14:textId="73CB603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F83920" w14:textId="0B6EBCE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669</w:t>
            </w:r>
          </w:p>
        </w:tc>
        <w:tc>
          <w:tcPr>
            <w:tcW w:w="347" w:type="pct"/>
            <w:tcBorders>
              <w:top w:val="nil"/>
              <w:left w:val="nil"/>
              <w:bottom w:val="single" w:sz="4" w:space="0" w:color="auto"/>
              <w:right w:val="single" w:sz="4" w:space="0" w:color="auto"/>
            </w:tcBorders>
            <w:shd w:val="clear" w:color="auto" w:fill="auto"/>
            <w:noWrap/>
            <w:vAlign w:val="center"/>
            <w:hideMark/>
          </w:tcPr>
          <w:p w14:paraId="12B439F3" w14:textId="372396E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1FD108" w14:textId="1FD10FA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990</w:t>
            </w:r>
          </w:p>
        </w:tc>
        <w:tc>
          <w:tcPr>
            <w:tcW w:w="347" w:type="pct"/>
            <w:tcBorders>
              <w:top w:val="nil"/>
              <w:left w:val="nil"/>
              <w:bottom w:val="single" w:sz="4" w:space="0" w:color="auto"/>
              <w:right w:val="single" w:sz="4" w:space="0" w:color="auto"/>
            </w:tcBorders>
            <w:shd w:val="clear" w:color="auto" w:fill="auto"/>
            <w:noWrap/>
            <w:vAlign w:val="center"/>
            <w:hideMark/>
          </w:tcPr>
          <w:p w14:paraId="0AA2EAC3" w14:textId="14F727E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14FFED" w14:textId="7A0133F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247</w:t>
            </w:r>
          </w:p>
        </w:tc>
        <w:tc>
          <w:tcPr>
            <w:tcW w:w="347" w:type="pct"/>
            <w:tcBorders>
              <w:top w:val="nil"/>
              <w:left w:val="nil"/>
              <w:bottom w:val="single" w:sz="4" w:space="0" w:color="auto"/>
              <w:right w:val="single" w:sz="4" w:space="0" w:color="auto"/>
            </w:tcBorders>
            <w:shd w:val="clear" w:color="auto" w:fill="auto"/>
            <w:noWrap/>
            <w:vAlign w:val="center"/>
            <w:hideMark/>
          </w:tcPr>
          <w:p w14:paraId="6BAAECB4" w14:textId="6106833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47ABC8" w14:textId="4BD1F2F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568</w:t>
            </w:r>
          </w:p>
        </w:tc>
        <w:tc>
          <w:tcPr>
            <w:tcW w:w="347" w:type="pct"/>
            <w:tcBorders>
              <w:top w:val="nil"/>
              <w:left w:val="nil"/>
              <w:bottom w:val="single" w:sz="4" w:space="0" w:color="auto"/>
              <w:right w:val="single" w:sz="4" w:space="0" w:color="auto"/>
            </w:tcBorders>
            <w:shd w:val="clear" w:color="auto" w:fill="auto"/>
            <w:noWrap/>
            <w:vAlign w:val="center"/>
            <w:hideMark/>
          </w:tcPr>
          <w:p w14:paraId="3395CAD5" w14:textId="2D3B6EB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493298B" w14:textId="189A9EC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568</w:t>
            </w:r>
          </w:p>
        </w:tc>
      </w:tr>
      <w:tr w:rsidR="00C01797" w:rsidRPr="00C01797" w14:paraId="624A00D5"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6A18274" w14:textId="7DE636A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D1675FC"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31B8EFDB" w14:textId="3652D2D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D67DF3" w14:textId="1344129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AAA181" w14:textId="1CC6045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029D9E" w14:textId="721F761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5658260" w14:textId="30EA3BB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477DC3" w14:textId="36D3429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BB05000" w14:textId="1234CB3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5F9BF49" w14:textId="2F21469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92C0F3A" w14:textId="5FEA280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510C1A" w14:textId="6046860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283AC439"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C0EDED8" w14:textId="4E80601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187DAC9"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03E13474" w14:textId="72CB8C6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A5FB1D" w14:textId="5E3872B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79F717D" w14:textId="4901AAB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D175E5" w14:textId="5847C86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0A48F7C" w14:textId="598BEF9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2151D9" w14:textId="1BCB805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D4DEECF" w14:textId="0039571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CF7A80" w14:textId="1C0E041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F9B71B7" w14:textId="247F87A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96664EE" w14:textId="48C22A2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080EBA3"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186764D" w14:textId="114F687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E755FA2"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07E2A6D7" w14:textId="33C7FED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27498B" w14:textId="0786C7A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73D1F42" w14:textId="58B1CA0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E4DE93" w14:textId="45ADDDF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D3B7EB3" w14:textId="571B67D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7875F1" w14:textId="0C0DD14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E515B04" w14:textId="290B825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1D98B1" w14:textId="5CD93E9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477C23F" w14:textId="66A9EBD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63E625" w14:textId="6CCAE40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249CCBC0"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CDCB005" w14:textId="2C5518B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959878F"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0AB24754" w14:textId="2B146AB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6714D7" w14:textId="5640B9A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1976635" w14:textId="0E97510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38BA86" w14:textId="3CE7752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3587428" w14:textId="4781F48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6CF555" w14:textId="0FB9C21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60C6658" w14:textId="2F8ABBC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4BEF4BE" w14:textId="7793E16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CBFEE65" w14:textId="7826406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A297C91" w14:textId="623A921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0755583B"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E414F01" w14:textId="05BB0DA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A80B36E"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5670432C" w14:textId="040EE08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CDE260" w14:textId="0CC2272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4724C3A" w14:textId="0277FFF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E30E41" w14:textId="1D3457B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4A6D4DD" w14:textId="0939840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4108DD" w14:textId="2332C5A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CFDD351" w14:textId="4AD929B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A0736A" w14:textId="2F529FC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6786AB3" w14:textId="25CCD6B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A2098D" w14:textId="7E4ADC0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7346F3BC"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0267DD0" w14:textId="0857E93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FB57F1D"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40DA3A66" w14:textId="01B1DE3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FF441C" w14:textId="3FB4CB0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E48C9B" w14:textId="71F37FB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F31D7A" w14:textId="7D7B717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4BEC53B" w14:textId="3059445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A1688F" w14:textId="766A93C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C35272B" w14:textId="560CD42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2C61B5" w14:textId="1B87574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7AD225C" w14:textId="65C1969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0C19CF" w14:textId="6F5AA19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2AB51497"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40175D3" w14:textId="4556D12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711E35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144A4EBB" w14:textId="1FDD4F2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BB072C" w14:textId="7C74348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F0ECF0A" w14:textId="627D9D6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29AB57" w14:textId="69FC3B8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79F315A" w14:textId="5C5DF83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351033" w14:textId="6AF23C6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BBB71CF" w14:textId="18097A6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09E0A7" w14:textId="766919F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2FC20F6" w14:textId="2FB0833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D896358" w14:textId="397B5F9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10DA6FB2"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FE3B4BA" w14:textId="509AE4B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D993589"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59A7AD3F" w14:textId="12B6220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AE39FC" w14:textId="24DA370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6F321D6" w14:textId="1891755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65C571" w14:textId="3A9DE4E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3544A75" w14:textId="1150FBF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3B92C24" w14:textId="0859E11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1DF3F6A" w14:textId="0E5C0DA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C909348" w14:textId="0F9E733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16F1FD4" w14:textId="0209B87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F24C65C" w14:textId="79BDE2A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328BD47" w14:textId="77777777" w:rsidTr="00C01797">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6FBC2F4"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2372C277" w14:textId="1FD91782"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049B0F13" w14:textId="2924EE1F"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930</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964</w:t>
            </w:r>
          </w:p>
        </w:tc>
        <w:tc>
          <w:tcPr>
            <w:tcW w:w="347" w:type="pct"/>
            <w:tcBorders>
              <w:top w:val="nil"/>
              <w:left w:val="nil"/>
              <w:bottom w:val="single" w:sz="4" w:space="0" w:color="auto"/>
              <w:right w:val="single" w:sz="4" w:space="0" w:color="auto"/>
            </w:tcBorders>
            <w:shd w:val="clear" w:color="000000" w:fill="BFBFBF"/>
            <w:noWrap/>
            <w:vAlign w:val="center"/>
            <w:hideMark/>
          </w:tcPr>
          <w:p w14:paraId="4B9DF616" w14:textId="303C8BFB"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05F68DF3" w14:textId="430ECF5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1</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086</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135</w:t>
            </w:r>
          </w:p>
        </w:tc>
        <w:tc>
          <w:tcPr>
            <w:tcW w:w="347" w:type="pct"/>
            <w:tcBorders>
              <w:top w:val="nil"/>
              <w:left w:val="nil"/>
              <w:bottom w:val="single" w:sz="4" w:space="0" w:color="auto"/>
              <w:right w:val="single" w:sz="4" w:space="0" w:color="auto"/>
            </w:tcBorders>
            <w:shd w:val="clear" w:color="000000" w:fill="BFBFBF"/>
            <w:noWrap/>
            <w:vAlign w:val="center"/>
            <w:hideMark/>
          </w:tcPr>
          <w:p w14:paraId="5EB06297" w14:textId="414EF4B0"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2FC3275A" w14:textId="7307E444"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1</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241</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178</w:t>
            </w:r>
          </w:p>
        </w:tc>
        <w:tc>
          <w:tcPr>
            <w:tcW w:w="347" w:type="pct"/>
            <w:tcBorders>
              <w:top w:val="nil"/>
              <w:left w:val="nil"/>
              <w:bottom w:val="single" w:sz="4" w:space="0" w:color="auto"/>
              <w:right w:val="single" w:sz="4" w:space="0" w:color="auto"/>
            </w:tcBorders>
            <w:shd w:val="clear" w:color="000000" w:fill="BFBFBF"/>
            <w:noWrap/>
            <w:vAlign w:val="center"/>
            <w:hideMark/>
          </w:tcPr>
          <w:p w14:paraId="6CC98222" w14:textId="68218B8A"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09923569" w14:textId="44B787B8"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1</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396</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415</w:t>
            </w:r>
          </w:p>
        </w:tc>
        <w:tc>
          <w:tcPr>
            <w:tcW w:w="347" w:type="pct"/>
            <w:tcBorders>
              <w:top w:val="nil"/>
              <w:left w:val="nil"/>
              <w:bottom w:val="single" w:sz="4" w:space="0" w:color="auto"/>
              <w:right w:val="single" w:sz="4" w:space="0" w:color="auto"/>
            </w:tcBorders>
            <w:shd w:val="clear" w:color="000000" w:fill="BFBFBF"/>
            <w:noWrap/>
            <w:vAlign w:val="center"/>
            <w:hideMark/>
          </w:tcPr>
          <w:p w14:paraId="4917B5B7" w14:textId="30027AB8"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2DA30CA4" w14:textId="559D9F0D"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1</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402</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449</w:t>
            </w:r>
          </w:p>
        </w:tc>
      </w:tr>
    </w:tbl>
    <w:p w14:paraId="177A8B24" w14:textId="53389EBF" w:rsidR="00290159" w:rsidRDefault="00290159"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C01797" w:rsidRPr="00C01797" w14:paraId="0A4E9E97" w14:textId="77777777" w:rsidTr="00C01797">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743C016"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D2CEFBA"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FF55CFC"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2FCDBAE"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9847B86"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A83B14C"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935A6D9"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10</w:t>
            </w:r>
          </w:p>
        </w:tc>
      </w:tr>
      <w:tr w:rsidR="00C01797" w:rsidRPr="00C01797" w14:paraId="79A669EB" w14:textId="77777777" w:rsidTr="00C01797">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0526AC79" w14:textId="77777777" w:rsidR="00C01797" w:rsidRPr="00C01797" w:rsidRDefault="00C01797" w:rsidP="00C01797">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37B3587A" w14:textId="77777777" w:rsidR="00C01797" w:rsidRPr="00C01797" w:rsidRDefault="00C01797" w:rsidP="00C01797">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765614D6"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F6A51BF"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CCEFDE8"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BEF67DF"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A70D7DD"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6160AE2"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6AC5286"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BE6B107"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C2224EC"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4EF413B"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r>
      <w:tr w:rsidR="00C01797" w:rsidRPr="00C01797" w14:paraId="1F04DD86"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03A5562" w14:textId="02B74A3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8EA519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3047EDA9" w14:textId="2FB035E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754748" w14:textId="6D7A28F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267</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886</w:t>
            </w:r>
          </w:p>
        </w:tc>
        <w:tc>
          <w:tcPr>
            <w:tcW w:w="347" w:type="pct"/>
            <w:tcBorders>
              <w:top w:val="nil"/>
              <w:left w:val="nil"/>
              <w:bottom w:val="single" w:sz="4" w:space="0" w:color="auto"/>
              <w:right w:val="single" w:sz="4" w:space="0" w:color="auto"/>
            </w:tcBorders>
            <w:shd w:val="clear" w:color="auto" w:fill="auto"/>
            <w:noWrap/>
            <w:vAlign w:val="center"/>
            <w:hideMark/>
          </w:tcPr>
          <w:p w14:paraId="783C7BA8" w14:textId="0343086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360C874" w14:textId="3527983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272</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957</w:t>
            </w:r>
          </w:p>
        </w:tc>
        <w:tc>
          <w:tcPr>
            <w:tcW w:w="347" w:type="pct"/>
            <w:tcBorders>
              <w:top w:val="nil"/>
              <w:left w:val="nil"/>
              <w:bottom w:val="single" w:sz="4" w:space="0" w:color="auto"/>
              <w:right w:val="single" w:sz="4" w:space="0" w:color="auto"/>
            </w:tcBorders>
            <w:shd w:val="clear" w:color="auto" w:fill="auto"/>
            <w:noWrap/>
            <w:vAlign w:val="center"/>
            <w:hideMark/>
          </w:tcPr>
          <w:p w14:paraId="72F6DDAF" w14:textId="7C7CA2D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A370B9" w14:textId="7B7F2C2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278</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029</w:t>
            </w:r>
          </w:p>
        </w:tc>
        <w:tc>
          <w:tcPr>
            <w:tcW w:w="347" w:type="pct"/>
            <w:tcBorders>
              <w:top w:val="nil"/>
              <w:left w:val="nil"/>
              <w:bottom w:val="single" w:sz="4" w:space="0" w:color="auto"/>
              <w:right w:val="single" w:sz="4" w:space="0" w:color="auto"/>
            </w:tcBorders>
            <w:shd w:val="clear" w:color="auto" w:fill="auto"/>
            <w:noWrap/>
            <w:vAlign w:val="center"/>
            <w:hideMark/>
          </w:tcPr>
          <w:p w14:paraId="30281D49" w14:textId="5F59E4F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F83637" w14:textId="07E9E0A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283</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166</w:t>
            </w:r>
          </w:p>
        </w:tc>
        <w:tc>
          <w:tcPr>
            <w:tcW w:w="347" w:type="pct"/>
            <w:tcBorders>
              <w:top w:val="nil"/>
              <w:left w:val="nil"/>
              <w:bottom w:val="single" w:sz="4" w:space="0" w:color="auto"/>
              <w:right w:val="single" w:sz="4" w:space="0" w:color="auto"/>
            </w:tcBorders>
            <w:shd w:val="clear" w:color="auto" w:fill="auto"/>
            <w:noWrap/>
            <w:vAlign w:val="center"/>
            <w:hideMark/>
          </w:tcPr>
          <w:p w14:paraId="06449468" w14:textId="1CD86F0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FFE04A5" w14:textId="51686D3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288</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302</w:t>
            </w:r>
          </w:p>
        </w:tc>
      </w:tr>
      <w:tr w:rsidR="00C01797" w:rsidRPr="00C01797" w14:paraId="57719C7E"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8B31E45" w14:textId="65BD65A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2A9D0693"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6511F025" w14:textId="4DB4E0C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36A4DD" w14:textId="1607253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709</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474</w:t>
            </w:r>
          </w:p>
        </w:tc>
        <w:tc>
          <w:tcPr>
            <w:tcW w:w="347" w:type="pct"/>
            <w:tcBorders>
              <w:top w:val="nil"/>
              <w:left w:val="nil"/>
              <w:bottom w:val="single" w:sz="4" w:space="0" w:color="auto"/>
              <w:right w:val="single" w:sz="4" w:space="0" w:color="auto"/>
            </w:tcBorders>
            <w:shd w:val="clear" w:color="auto" w:fill="auto"/>
            <w:noWrap/>
            <w:vAlign w:val="center"/>
            <w:hideMark/>
          </w:tcPr>
          <w:p w14:paraId="575FA1ED" w14:textId="6D8946C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D3F3D1" w14:textId="3B7B280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712</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299</w:t>
            </w:r>
          </w:p>
        </w:tc>
        <w:tc>
          <w:tcPr>
            <w:tcW w:w="347" w:type="pct"/>
            <w:tcBorders>
              <w:top w:val="nil"/>
              <w:left w:val="nil"/>
              <w:bottom w:val="single" w:sz="4" w:space="0" w:color="auto"/>
              <w:right w:val="single" w:sz="4" w:space="0" w:color="auto"/>
            </w:tcBorders>
            <w:shd w:val="clear" w:color="auto" w:fill="auto"/>
            <w:noWrap/>
            <w:vAlign w:val="center"/>
            <w:hideMark/>
          </w:tcPr>
          <w:p w14:paraId="003D4FED" w14:textId="5FC49C6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2FF703" w14:textId="6B6602F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715</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124</w:t>
            </w:r>
          </w:p>
        </w:tc>
        <w:tc>
          <w:tcPr>
            <w:tcW w:w="347" w:type="pct"/>
            <w:tcBorders>
              <w:top w:val="nil"/>
              <w:left w:val="nil"/>
              <w:bottom w:val="single" w:sz="4" w:space="0" w:color="auto"/>
              <w:right w:val="single" w:sz="4" w:space="0" w:color="auto"/>
            </w:tcBorders>
            <w:shd w:val="clear" w:color="auto" w:fill="auto"/>
            <w:noWrap/>
            <w:vAlign w:val="center"/>
            <w:hideMark/>
          </w:tcPr>
          <w:p w14:paraId="0A24059C" w14:textId="3C121F8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F7F988" w14:textId="66EC585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718</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013</w:t>
            </w:r>
          </w:p>
        </w:tc>
        <w:tc>
          <w:tcPr>
            <w:tcW w:w="347" w:type="pct"/>
            <w:tcBorders>
              <w:top w:val="nil"/>
              <w:left w:val="nil"/>
              <w:bottom w:val="single" w:sz="4" w:space="0" w:color="auto"/>
              <w:right w:val="single" w:sz="4" w:space="0" w:color="auto"/>
            </w:tcBorders>
            <w:shd w:val="clear" w:color="auto" w:fill="auto"/>
            <w:noWrap/>
            <w:vAlign w:val="center"/>
            <w:hideMark/>
          </w:tcPr>
          <w:p w14:paraId="1E2C914D" w14:textId="3674B98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CF07F9" w14:textId="4DC0BBF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720</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902</w:t>
            </w:r>
          </w:p>
        </w:tc>
      </w:tr>
      <w:tr w:rsidR="00C01797" w:rsidRPr="00C01797" w14:paraId="62EFFA86"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C8D8117" w14:textId="42DE1EA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B9E17BD"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1B0172F9" w14:textId="73CE307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A46E9C" w14:textId="4401E51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429</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177</w:t>
            </w:r>
          </w:p>
        </w:tc>
        <w:tc>
          <w:tcPr>
            <w:tcW w:w="347" w:type="pct"/>
            <w:tcBorders>
              <w:top w:val="nil"/>
              <w:left w:val="nil"/>
              <w:bottom w:val="single" w:sz="4" w:space="0" w:color="auto"/>
              <w:right w:val="single" w:sz="4" w:space="0" w:color="auto"/>
            </w:tcBorders>
            <w:shd w:val="clear" w:color="auto" w:fill="auto"/>
            <w:noWrap/>
            <w:vAlign w:val="center"/>
            <w:hideMark/>
          </w:tcPr>
          <w:p w14:paraId="3C341A55" w14:textId="27165A6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5E3098B" w14:textId="66AC51A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430</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910</w:t>
            </w:r>
          </w:p>
        </w:tc>
        <w:tc>
          <w:tcPr>
            <w:tcW w:w="347" w:type="pct"/>
            <w:tcBorders>
              <w:top w:val="nil"/>
              <w:left w:val="nil"/>
              <w:bottom w:val="single" w:sz="4" w:space="0" w:color="auto"/>
              <w:right w:val="single" w:sz="4" w:space="0" w:color="auto"/>
            </w:tcBorders>
            <w:shd w:val="clear" w:color="auto" w:fill="auto"/>
            <w:noWrap/>
            <w:vAlign w:val="center"/>
            <w:hideMark/>
          </w:tcPr>
          <w:p w14:paraId="61F1EB17" w14:textId="229061C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D4CA25" w14:textId="7CD0E31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432</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644</w:t>
            </w:r>
          </w:p>
        </w:tc>
        <w:tc>
          <w:tcPr>
            <w:tcW w:w="347" w:type="pct"/>
            <w:tcBorders>
              <w:top w:val="nil"/>
              <w:left w:val="nil"/>
              <w:bottom w:val="single" w:sz="4" w:space="0" w:color="auto"/>
              <w:right w:val="single" w:sz="4" w:space="0" w:color="auto"/>
            </w:tcBorders>
            <w:shd w:val="clear" w:color="auto" w:fill="auto"/>
            <w:noWrap/>
            <w:vAlign w:val="center"/>
            <w:hideMark/>
          </w:tcPr>
          <w:p w14:paraId="365B996D" w14:textId="525C74A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19B5F9" w14:textId="685B3D8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434</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377</w:t>
            </w:r>
          </w:p>
        </w:tc>
        <w:tc>
          <w:tcPr>
            <w:tcW w:w="347" w:type="pct"/>
            <w:tcBorders>
              <w:top w:val="nil"/>
              <w:left w:val="nil"/>
              <w:bottom w:val="single" w:sz="4" w:space="0" w:color="auto"/>
              <w:right w:val="single" w:sz="4" w:space="0" w:color="auto"/>
            </w:tcBorders>
            <w:shd w:val="clear" w:color="auto" w:fill="auto"/>
            <w:noWrap/>
            <w:vAlign w:val="center"/>
            <w:hideMark/>
          </w:tcPr>
          <w:p w14:paraId="3C670752" w14:textId="0B5B8F1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790A3FD" w14:textId="5820A6D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436</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111</w:t>
            </w:r>
          </w:p>
        </w:tc>
      </w:tr>
      <w:tr w:rsidR="00C01797" w:rsidRPr="00C01797" w14:paraId="1E55283E"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B6AC9D0" w14:textId="6F3109C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ACCEFF4"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31E30BD" w14:textId="61544BE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40BF58" w14:textId="5CA97D7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105</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802</w:t>
            </w:r>
          </w:p>
        </w:tc>
        <w:tc>
          <w:tcPr>
            <w:tcW w:w="347" w:type="pct"/>
            <w:tcBorders>
              <w:top w:val="nil"/>
              <w:left w:val="nil"/>
              <w:bottom w:val="single" w:sz="4" w:space="0" w:color="auto"/>
              <w:right w:val="single" w:sz="4" w:space="0" w:color="auto"/>
            </w:tcBorders>
            <w:shd w:val="clear" w:color="auto" w:fill="auto"/>
            <w:noWrap/>
            <w:vAlign w:val="center"/>
            <w:hideMark/>
          </w:tcPr>
          <w:p w14:paraId="06F9500A" w14:textId="2909584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5804489" w14:textId="45836E8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106</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251</w:t>
            </w:r>
          </w:p>
        </w:tc>
        <w:tc>
          <w:tcPr>
            <w:tcW w:w="347" w:type="pct"/>
            <w:tcBorders>
              <w:top w:val="nil"/>
              <w:left w:val="nil"/>
              <w:bottom w:val="single" w:sz="4" w:space="0" w:color="auto"/>
              <w:right w:val="single" w:sz="4" w:space="0" w:color="auto"/>
            </w:tcBorders>
            <w:shd w:val="clear" w:color="auto" w:fill="auto"/>
            <w:noWrap/>
            <w:vAlign w:val="center"/>
            <w:hideMark/>
          </w:tcPr>
          <w:p w14:paraId="44D1F863" w14:textId="5BC8210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32C5C8" w14:textId="2F2ACED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106</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700</w:t>
            </w:r>
          </w:p>
        </w:tc>
        <w:tc>
          <w:tcPr>
            <w:tcW w:w="347" w:type="pct"/>
            <w:tcBorders>
              <w:top w:val="nil"/>
              <w:left w:val="nil"/>
              <w:bottom w:val="single" w:sz="4" w:space="0" w:color="auto"/>
              <w:right w:val="single" w:sz="4" w:space="0" w:color="auto"/>
            </w:tcBorders>
            <w:shd w:val="clear" w:color="auto" w:fill="auto"/>
            <w:noWrap/>
            <w:vAlign w:val="center"/>
            <w:hideMark/>
          </w:tcPr>
          <w:p w14:paraId="24DA5F00" w14:textId="00AB2A6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7B5891" w14:textId="71E160B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107</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150</w:t>
            </w:r>
          </w:p>
        </w:tc>
        <w:tc>
          <w:tcPr>
            <w:tcW w:w="347" w:type="pct"/>
            <w:tcBorders>
              <w:top w:val="nil"/>
              <w:left w:val="nil"/>
              <w:bottom w:val="single" w:sz="4" w:space="0" w:color="auto"/>
              <w:right w:val="single" w:sz="4" w:space="0" w:color="auto"/>
            </w:tcBorders>
            <w:shd w:val="clear" w:color="auto" w:fill="auto"/>
            <w:noWrap/>
            <w:vAlign w:val="center"/>
            <w:hideMark/>
          </w:tcPr>
          <w:p w14:paraId="5F019D26" w14:textId="4A71FF5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BF698EA" w14:textId="2A3EDA2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107</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599</w:t>
            </w:r>
          </w:p>
        </w:tc>
      </w:tr>
      <w:tr w:rsidR="00C01797" w:rsidRPr="00C01797" w14:paraId="4BA36E4C"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3F5A731" w14:textId="0B094E0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21BE661"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43620070" w14:textId="0EF85F0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B7A36E" w14:textId="3E51F86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23</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433</w:t>
            </w:r>
          </w:p>
        </w:tc>
        <w:tc>
          <w:tcPr>
            <w:tcW w:w="347" w:type="pct"/>
            <w:tcBorders>
              <w:top w:val="nil"/>
              <w:left w:val="nil"/>
              <w:bottom w:val="single" w:sz="4" w:space="0" w:color="auto"/>
              <w:right w:val="single" w:sz="4" w:space="0" w:color="auto"/>
            </w:tcBorders>
            <w:shd w:val="clear" w:color="auto" w:fill="auto"/>
            <w:noWrap/>
            <w:vAlign w:val="center"/>
            <w:hideMark/>
          </w:tcPr>
          <w:p w14:paraId="1D05652A" w14:textId="1ED0FCF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06CA8E" w14:textId="7C0F23A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23</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497</w:t>
            </w:r>
          </w:p>
        </w:tc>
        <w:tc>
          <w:tcPr>
            <w:tcW w:w="347" w:type="pct"/>
            <w:tcBorders>
              <w:top w:val="nil"/>
              <w:left w:val="nil"/>
              <w:bottom w:val="single" w:sz="4" w:space="0" w:color="auto"/>
              <w:right w:val="single" w:sz="4" w:space="0" w:color="auto"/>
            </w:tcBorders>
            <w:shd w:val="clear" w:color="auto" w:fill="auto"/>
            <w:noWrap/>
            <w:vAlign w:val="center"/>
            <w:hideMark/>
          </w:tcPr>
          <w:p w14:paraId="6695A2AB" w14:textId="3A17310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8E6858" w14:textId="2A06CB1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23</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561</w:t>
            </w:r>
          </w:p>
        </w:tc>
        <w:tc>
          <w:tcPr>
            <w:tcW w:w="347" w:type="pct"/>
            <w:tcBorders>
              <w:top w:val="nil"/>
              <w:left w:val="nil"/>
              <w:bottom w:val="single" w:sz="4" w:space="0" w:color="auto"/>
              <w:right w:val="single" w:sz="4" w:space="0" w:color="auto"/>
            </w:tcBorders>
            <w:shd w:val="clear" w:color="auto" w:fill="auto"/>
            <w:noWrap/>
            <w:vAlign w:val="center"/>
            <w:hideMark/>
          </w:tcPr>
          <w:p w14:paraId="1345B2DE" w14:textId="618DB55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EB9948" w14:textId="659BBE1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23</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626</w:t>
            </w:r>
          </w:p>
        </w:tc>
        <w:tc>
          <w:tcPr>
            <w:tcW w:w="347" w:type="pct"/>
            <w:tcBorders>
              <w:top w:val="nil"/>
              <w:left w:val="nil"/>
              <w:bottom w:val="single" w:sz="4" w:space="0" w:color="auto"/>
              <w:right w:val="single" w:sz="4" w:space="0" w:color="auto"/>
            </w:tcBorders>
            <w:shd w:val="clear" w:color="auto" w:fill="auto"/>
            <w:noWrap/>
            <w:vAlign w:val="center"/>
            <w:hideMark/>
          </w:tcPr>
          <w:p w14:paraId="3064468F" w14:textId="799D5B9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F3A8E7" w14:textId="43CFEA4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23</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690</w:t>
            </w:r>
          </w:p>
        </w:tc>
      </w:tr>
      <w:tr w:rsidR="00C01797" w:rsidRPr="00C01797" w14:paraId="4BA2DB4B"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7CB4548" w14:textId="5159A1E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2C2DB5AC"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709F4B24" w14:textId="2C8E9ED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12A51B" w14:textId="676DED7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854CE8F" w14:textId="5806872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84FDF1" w14:textId="381E07E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10EF706" w14:textId="7818FD7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2746F2" w14:textId="67C1086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BD97A60" w14:textId="0D59050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386642" w14:textId="52B5B53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BB799FC" w14:textId="5D7F35D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9B5899" w14:textId="6B17392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713757B6"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1C3B3DF" w14:textId="6D378C5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BD853DF"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05164E09" w14:textId="12C30B4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3BC4F57" w14:textId="5C47DE0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A3C8C8E" w14:textId="7D3E82D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E8F628" w14:textId="06C4D29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7383CD0" w14:textId="601126A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81E123" w14:textId="5F32B4D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8A6D2EE" w14:textId="41B3699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F6DEC9" w14:textId="01F5537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3CD9532" w14:textId="028DDA2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E16047" w14:textId="790E5D8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6832A79"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32CCBBD" w14:textId="0729FE9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890FDC9"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0D64BFB2" w14:textId="3D90CFD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1AC190" w14:textId="74962AD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13</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867</w:t>
            </w:r>
          </w:p>
        </w:tc>
        <w:tc>
          <w:tcPr>
            <w:tcW w:w="347" w:type="pct"/>
            <w:tcBorders>
              <w:top w:val="nil"/>
              <w:left w:val="nil"/>
              <w:bottom w:val="single" w:sz="4" w:space="0" w:color="auto"/>
              <w:right w:val="single" w:sz="4" w:space="0" w:color="auto"/>
            </w:tcBorders>
            <w:shd w:val="clear" w:color="auto" w:fill="auto"/>
            <w:noWrap/>
            <w:vAlign w:val="center"/>
            <w:hideMark/>
          </w:tcPr>
          <w:p w14:paraId="3680B077" w14:textId="3E41DBA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FEA884" w14:textId="6AB6DD5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13</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867</w:t>
            </w:r>
          </w:p>
        </w:tc>
        <w:tc>
          <w:tcPr>
            <w:tcW w:w="347" w:type="pct"/>
            <w:tcBorders>
              <w:top w:val="nil"/>
              <w:left w:val="nil"/>
              <w:bottom w:val="single" w:sz="4" w:space="0" w:color="auto"/>
              <w:right w:val="single" w:sz="4" w:space="0" w:color="auto"/>
            </w:tcBorders>
            <w:shd w:val="clear" w:color="auto" w:fill="auto"/>
            <w:noWrap/>
            <w:vAlign w:val="center"/>
            <w:hideMark/>
          </w:tcPr>
          <w:p w14:paraId="219376EB" w14:textId="6FD0B24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45DA3C" w14:textId="1C722A4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13</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867</w:t>
            </w:r>
          </w:p>
        </w:tc>
        <w:tc>
          <w:tcPr>
            <w:tcW w:w="347" w:type="pct"/>
            <w:tcBorders>
              <w:top w:val="nil"/>
              <w:left w:val="nil"/>
              <w:bottom w:val="single" w:sz="4" w:space="0" w:color="auto"/>
              <w:right w:val="single" w:sz="4" w:space="0" w:color="auto"/>
            </w:tcBorders>
            <w:shd w:val="clear" w:color="auto" w:fill="auto"/>
            <w:noWrap/>
            <w:vAlign w:val="center"/>
            <w:hideMark/>
          </w:tcPr>
          <w:p w14:paraId="5FD1F780" w14:textId="35EA136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10E330" w14:textId="71D57AC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13</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867</w:t>
            </w:r>
          </w:p>
        </w:tc>
        <w:tc>
          <w:tcPr>
            <w:tcW w:w="347" w:type="pct"/>
            <w:tcBorders>
              <w:top w:val="nil"/>
              <w:left w:val="nil"/>
              <w:bottom w:val="single" w:sz="4" w:space="0" w:color="auto"/>
              <w:right w:val="single" w:sz="4" w:space="0" w:color="auto"/>
            </w:tcBorders>
            <w:shd w:val="clear" w:color="auto" w:fill="auto"/>
            <w:noWrap/>
            <w:vAlign w:val="center"/>
            <w:hideMark/>
          </w:tcPr>
          <w:p w14:paraId="43E85B50" w14:textId="18B5D89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403F2B7" w14:textId="1DE3A9A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13</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867</w:t>
            </w:r>
          </w:p>
        </w:tc>
      </w:tr>
      <w:tr w:rsidR="00C01797" w:rsidRPr="00C01797" w14:paraId="00D67998"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101558C" w14:textId="60A6092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B3BC3C9"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7ED2CD62" w14:textId="7E78373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1E20DC" w14:textId="065DA5B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6DF864B" w14:textId="3AEFFDC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2FB427" w14:textId="2773AD6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91F0BE5" w14:textId="7DEC3BA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7180DDB" w14:textId="3E2F3E8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0D87734" w14:textId="6434130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61EE45" w14:textId="72A813F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6FE8185" w14:textId="189666F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BB847D" w14:textId="6E6506D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04365C07"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F0368F4" w14:textId="6651EA0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0DE1CFB"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640A7AEF" w14:textId="7F2F3FF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1B140C" w14:textId="1092779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6DCBA8C" w14:textId="5513A3B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CED4A73" w14:textId="74ED83E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64E0EF6" w14:textId="1C2B928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A0A1D3" w14:textId="0A24004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C6CE6CE" w14:textId="7F75DCD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DF4DCB" w14:textId="76FD9B6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9B84063" w14:textId="221B037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8ACF0F" w14:textId="6459DB8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1123A5A0"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4752966" w14:textId="52E007A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DC1F205"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646E53A0" w14:textId="1F1A59B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8B0899" w14:textId="47F2F5C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889</w:t>
            </w:r>
          </w:p>
        </w:tc>
        <w:tc>
          <w:tcPr>
            <w:tcW w:w="347" w:type="pct"/>
            <w:tcBorders>
              <w:top w:val="nil"/>
              <w:left w:val="nil"/>
              <w:bottom w:val="single" w:sz="4" w:space="0" w:color="auto"/>
              <w:right w:val="single" w:sz="4" w:space="0" w:color="auto"/>
            </w:tcBorders>
            <w:shd w:val="clear" w:color="auto" w:fill="auto"/>
            <w:noWrap/>
            <w:vAlign w:val="center"/>
            <w:hideMark/>
          </w:tcPr>
          <w:p w14:paraId="2BD5CFDE" w14:textId="42AD00E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4943BE8" w14:textId="1C4732B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889</w:t>
            </w:r>
          </w:p>
        </w:tc>
        <w:tc>
          <w:tcPr>
            <w:tcW w:w="347" w:type="pct"/>
            <w:tcBorders>
              <w:top w:val="nil"/>
              <w:left w:val="nil"/>
              <w:bottom w:val="single" w:sz="4" w:space="0" w:color="auto"/>
              <w:right w:val="single" w:sz="4" w:space="0" w:color="auto"/>
            </w:tcBorders>
            <w:shd w:val="clear" w:color="auto" w:fill="auto"/>
            <w:noWrap/>
            <w:vAlign w:val="center"/>
            <w:hideMark/>
          </w:tcPr>
          <w:p w14:paraId="05CB1F55" w14:textId="440DF9A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C7DB082" w14:textId="5BFB831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889</w:t>
            </w:r>
          </w:p>
        </w:tc>
        <w:tc>
          <w:tcPr>
            <w:tcW w:w="347" w:type="pct"/>
            <w:tcBorders>
              <w:top w:val="nil"/>
              <w:left w:val="nil"/>
              <w:bottom w:val="single" w:sz="4" w:space="0" w:color="auto"/>
              <w:right w:val="single" w:sz="4" w:space="0" w:color="auto"/>
            </w:tcBorders>
            <w:shd w:val="clear" w:color="auto" w:fill="auto"/>
            <w:noWrap/>
            <w:vAlign w:val="center"/>
            <w:hideMark/>
          </w:tcPr>
          <w:p w14:paraId="5CE940A5" w14:textId="27DD529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B61D679" w14:textId="2192C99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889</w:t>
            </w:r>
          </w:p>
        </w:tc>
        <w:tc>
          <w:tcPr>
            <w:tcW w:w="347" w:type="pct"/>
            <w:tcBorders>
              <w:top w:val="nil"/>
              <w:left w:val="nil"/>
              <w:bottom w:val="single" w:sz="4" w:space="0" w:color="auto"/>
              <w:right w:val="single" w:sz="4" w:space="0" w:color="auto"/>
            </w:tcBorders>
            <w:shd w:val="clear" w:color="auto" w:fill="auto"/>
            <w:noWrap/>
            <w:vAlign w:val="center"/>
            <w:hideMark/>
          </w:tcPr>
          <w:p w14:paraId="736DECAB" w14:textId="090366D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B1D611E" w14:textId="46B9475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889</w:t>
            </w:r>
          </w:p>
        </w:tc>
      </w:tr>
      <w:tr w:rsidR="00C01797" w:rsidRPr="00C01797" w14:paraId="55A01F48"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F95A9EB" w14:textId="3B59C5C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BA45817"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7AD43B46" w14:textId="4E852EB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F2F33A" w14:textId="6312515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62</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724</w:t>
            </w:r>
          </w:p>
        </w:tc>
        <w:tc>
          <w:tcPr>
            <w:tcW w:w="347" w:type="pct"/>
            <w:tcBorders>
              <w:top w:val="nil"/>
              <w:left w:val="nil"/>
              <w:bottom w:val="single" w:sz="4" w:space="0" w:color="auto"/>
              <w:right w:val="single" w:sz="4" w:space="0" w:color="auto"/>
            </w:tcBorders>
            <w:shd w:val="clear" w:color="auto" w:fill="auto"/>
            <w:noWrap/>
            <w:vAlign w:val="center"/>
            <w:hideMark/>
          </w:tcPr>
          <w:p w14:paraId="1569C938" w14:textId="3DE2304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593852" w14:textId="7DFD7A7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63</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237</w:t>
            </w:r>
          </w:p>
        </w:tc>
        <w:tc>
          <w:tcPr>
            <w:tcW w:w="347" w:type="pct"/>
            <w:tcBorders>
              <w:top w:val="nil"/>
              <w:left w:val="nil"/>
              <w:bottom w:val="single" w:sz="4" w:space="0" w:color="auto"/>
              <w:right w:val="single" w:sz="4" w:space="0" w:color="auto"/>
            </w:tcBorders>
            <w:shd w:val="clear" w:color="auto" w:fill="auto"/>
            <w:noWrap/>
            <w:vAlign w:val="center"/>
            <w:hideMark/>
          </w:tcPr>
          <w:p w14:paraId="77D2667F" w14:textId="3273EB6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B305A1" w14:textId="30028FE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63</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750</w:t>
            </w:r>
          </w:p>
        </w:tc>
        <w:tc>
          <w:tcPr>
            <w:tcW w:w="347" w:type="pct"/>
            <w:tcBorders>
              <w:top w:val="nil"/>
              <w:left w:val="nil"/>
              <w:bottom w:val="single" w:sz="4" w:space="0" w:color="auto"/>
              <w:right w:val="single" w:sz="4" w:space="0" w:color="auto"/>
            </w:tcBorders>
            <w:shd w:val="clear" w:color="auto" w:fill="auto"/>
            <w:noWrap/>
            <w:vAlign w:val="center"/>
            <w:hideMark/>
          </w:tcPr>
          <w:p w14:paraId="37EBD61E" w14:textId="3E3CFF4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821490" w14:textId="3CDE15E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64</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264</w:t>
            </w:r>
          </w:p>
        </w:tc>
        <w:tc>
          <w:tcPr>
            <w:tcW w:w="347" w:type="pct"/>
            <w:tcBorders>
              <w:top w:val="nil"/>
              <w:left w:val="nil"/>
              <w:bottom w:val="single" w:sz="4" w:space="0" w:color="auto"/>
              <w:right w:val="single" w:sz="4" w:space="0" w:color="auto"/>
            </w:tcBorders>
            <w:shd w:val="clear" w:color="auto" w:fill="auto"/>
            <w:noWrap/>
            <w:vAlign w:val="center"/>
            <w:hideMark/>
          </w:tcPr>
          <w:p w14:paraId="325BC615" w14:textId="1B593F5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5CAF185" w14:textId="374ED32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64</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778</w:t>
            </w:r>
          </w:p>
        </w:tc>
      </w:tr>
      <w:tr w:rsidR="00C01797" w:rsidRPr="00C01797" w14:paraId="72F0511C"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ADCEE2F" w14:textId="4876E86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8AA89E6"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1178E3BF" w14:textId="572EA7A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C5C9C9" w14:textId="4C59CD2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48</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022</w:t>
            </w:r>
          </w:p>
        </w:tc>
        <w:tc>
          <w:tcPr>
            <w:tcW w:w="347" w:type="pct"/>
            <w:tcBorders>
              <w:top w:val="nil"/>
              <w:left w:val="nil"/>
              <w:bottom w:val="single" w:sz="4" w:space="0" w:color="auto"/>
              <w:right w:val="single" w:sz="4" w:space="0" w:color="auto"/>
            </w:tcBorders>
            <w:shd w:val="clear" w:color="auto" w:fill="auto"/>
            <w:noWrap/>
            <w:vAlign w:val="center"/>
            <w:hideMark/>
          </w:tcPr>
          <w:p w14:paraId="6FDB1515" w14:textId="713768B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C4CA81" w14:textId="4A49608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48</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471</w:t>
            </w:r>
          </w:p>
        </w:tc>
        <w:tc>
          <w:tcPr>
            <w:tcW w:w="347" w:type="pct"/>
            <w:tcBorders>
              <w:top w:val="nil"/>
              <w:left w:val="nil"/>
              <w:bottom w:val="single" w:sz="4" w:space="0" w:color="auto"/>
              <w:right w:val="single" w:sz="4" w:space="0" w:color="auto"/>
            </w:tcBorders>
            <w:shd w:val="clear" w:color="auto" w:fill="auto"/>
            <w:noWrap/>
            <w:vAlign w:val="center"/>
            <w:hideMark/>
          </w:tcPr>
          <w:p w14:paraId="129984B8" w14:textId="4B357DF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6852FC2" w14:textId="7E7955D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48</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920</w:t>
            </w:r>
          </w:p>
        </w:tc>
        <w:tc>
          <w:tcPr>
            <w:tcW w:w="347" w:type="pct"/>
            <w:tcBorders>
              <w:top w:val="nil"/>
              <w:left w:val="nil"/>
              <w:bottom w:val="single" w:sz="4" w:space="0" w:color="auto"/>
              <w:right w:val="single" w:sz="4" w:space="0" w:color="auto"/>
            </w:tcBorders>
            <w:shd w:val="clear" w:color="auto" w:fill="auto"/>
            <w:noWrap/>
            <w:vAlign w:val="center"/>
            <w:hideMark/>
          </w:tcPr>
          <w:p w14:paraId="5E85DFB2" w14:textId="4C1DA0C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E38EAC" w14:textId="7B31509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49</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370</w:t>
            </w:r>
          </w:p>
        </w:tc>
        <w:tc>
          <w:tcPr>
            <w:tcW w:w="347" w:type="pct"/>
            <w:tcBorders>
              <w:top w:val="nil"/>
              <w:left w:val="nil"/>
              <w:bottom w:val="single" w:sz="4" w:space="0" w:color="auto"/>
              <w:right w:val="single" w:sz="4" w:space="0" w:color="auto"/>
            </w:tcBorders>
            <w:shd w:val="clear" w:color="auto" w:fill="auto"/>
            <w:noWrap/>
            <w:vAlign w:val="center"/>
            <w:hideMark/>
          </w:tcPr>
          <w:p w14:paraId="44E5429D" w14:textId="360BC21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394A9E" w14:textId="4D2BFD7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49</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819</w:t>
            </w:r>
          </w:p>
        </w:tc>
      </w:tr>
      <w:tr w:rsidR="00C01797" w:rsidRPr="00C01797" w14:paraId="627A9CFC"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864847B" w14:textId="3F8518B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33B05FA"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5A611080" w14:textId="6C00292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C2DFAE" w14:textId="07937E2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14</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702</w:t>
            </w:r>
          </w:p>
        </w:tc>
        <w:tc>
          <w:tcPr>
            <w:tcW w:w="347" w:type="pct"/>
            <w:tcBorders>
              <w:top w:val="nil"/>
              <w:left w:val="nil"/>
              <w:bottom w:val="single" w:sz="4" w:space="0" w:color="auto"/>
              <w:right w:val="single" w:sz="4" w:space="0" w:color="auto"/>
            </w:tcBorders>
            <w:shd w:val="clear" w:color="auto" w:fill="auto"/>
            <w:noWrap/>
            <w:vAlign w:val="center"/>
            <w:hideMark/>
          </w:tcPr>
          <w:p w14:paraId="470C069A" w14:textId="268F49F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3662D78" w14:textId="303D642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14</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766</w:t>
            </w:r>
          </w:p>
        </w:tc>
        <w:tc>
          <w:tcPr>
            <w:tcW w:w="347" w:type="pct"/>
            <w:tcBorders>
              <w:top w:val="nil"/>
              <w:left w:val="nil"/>
              <w:bottom w:val="single" w:sz="4" w:space="0" w:color="auto"/>
              <w:right w:val="single" w:sz="4" w:space="0" w:color="auto"/>
            </w:tcBorders>
            <w:shd w:val="clear" w:color="auto" w:fill="auto"/>
            <w:noWrap/>
            <w:vAlign w:val="center"/>
            <w:hideMark/>
          </w:tcPr>
          <w:p w14:paraId="71EB212B" w14:textId="4EA021A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6460E3" w14:textId="71D3182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14</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830</w:t>
            </w:r>
          </w:p>
        </w:tc>
        <w:tc>
          <w:tcPr>
            <w:tcW w:w="347" w:type="pct"/>
            <w:tcBorders>
              <w:top w:val="nil"/>
              <w:left w:val="nil"/>
              <w:bottom w:val="single" w:sz="4" w:space="0" w:color="auto"/>
              <w:right w:val="single" w:sz="4" w:space="0" w:color="auto"/>
            </w:tcBorders>
            <w:shd w:val="clear" w:color="auto" w:fill="auto"/>
            <w:noWrap/>
            <w:vAlign w:val="center"/>
            <w:hideMark/>
          </w:tcPr>
          <w:p w14:paraId="79E5BE73" w14:textId="44C7C40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C847BF" w14:textId="612DC82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14</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894</w:t>
            </w:r>
          </w:p>
        </w:tc>
        <w:tc>
          <w:tcPr>
            <w:tcW w:w="347" w:type="pct"/>
            <w:tcBorders>
              <w:top w:val="nil"/>
              <w:left w:val="nil"/>
              <w:bottom w:val="single" w:sz="4" w:space="0" w:color="auto"/>
              <w:right w:val="single" w:sz="4" w:space="0" w:color="auto"/>
            </w:tcBorders>
            <w:shd w:val="clear" w:color="auto" w:fill="auto"/>
            <w:noWrap/>
            <w:vAlign w:val="center"/>
            <w:hideMark/>
          </w:tcPr>
          <w:p w14:paraId="077561E7" w14:textId="4E7BEE8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39839B" w14:textId="465F419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14</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959</w:t>
            </w:r>
          </w:p>
        </w:tc>
      </w:tr>
      <w:tr w:rsidR="00C01797" w:rsidRPr="00C01797" w14:paraId="08A7B2BF"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4E55AEC" w14:textId="341FE84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DDDCE6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01430D06" w14:textId="17173D1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5751FC" w14:textId="4DA05A6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4F0E9DF" w14:textId="3E4DA4F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48CD43" w14:textId="6D62292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8F75534" w14:textId="047319E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8C5D32" w14:textId="264A5BA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AE00E93" w14:textId="4505827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9BD4D9" w14:textId="62A4E25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541728F" w14:textId="0B6C1B8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D496BD" w14:textId="2286843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7C802AC8"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480F3F3" w14:textId="25F3926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21B6B5A"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70F20667" w14:textId="319FFAA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FEC8BCB" w14:textId="2ECBBCD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0BBA438" w14:textId="21F0DED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997B809" w14:textId="1E07A9A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C7BF3E3" w14:textId="750EDD9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47F667" w14:textId="196CF05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5C483F8" w14:textId="5A41736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077D8F" w14:textId="551C012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D68C731" w14:textId="01CD895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AE8062" w14:textId="361FABF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4EDAA4D"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BF62C2C" w14:textId="44F9BBB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E097505"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1BDAFCE9" w14:textId="13CDAFC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25440C" w14:textId="6020A94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FB04C30" w14:textId="095AD0B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67A062" w14:textId="78D5FC6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780AC5D" w14:textId="13BB7B8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6140AF" w14:textId="1371531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3FB2555" w14:textId="44D4523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4D40AB8" w14:textId="7CA33D9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ABEA58" w14:textId="7FB3567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49FFF8" w14:textId="5FB69E6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5645C9A6"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CAB4AAE" w14:textId="14E7919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225CAE9C"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8A34F64" w14:textId="3AC518F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299C6D" w14:textId="6C029EB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362C70F" w14:textId="194181E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7B4C89" w14:textId="13CF795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834058D" w14:textId="34B89BD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C5CDB6" w14:textId="12BD079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57190A3" w14:textId="44CCF46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C6AF08" w14:textId="606659C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1359C74" w14:textId="559B3E1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BFB9C1" w14:textId="5164453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5B366DB5"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E55D4E8" w14:textId="24430CC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DD5B394"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1A5712CE" w14:textId="6171DE3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791ABE" w14:textId="2BABBF9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6039D73" w14:textId="4DDB373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3BC27FB" w14:textId="6B33B50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456B4E8" w14:textId="0879F73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D66F143" w14:textId="211867C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1426E09" w14:textId="07EF19E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8408D0" w14:textId="3E7506B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0530096" w14:textId="35D3BC1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4A4499" w14:textId="2A93781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882F3C1"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21BA792" w14:textId="31FC549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9F87EAF"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1D20AF9B" w14:textId="5B15B88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FD9159" w14:textId="106CC64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FBDB41C" w14:textId="3A02086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B37988" w14:textId="58ABB13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F4A0455" w14:textId="5BA7600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953E58" w14:textId="1549021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9858D69" w14:textId="5F94010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8ECE02" w14:textId="6D40943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8820CE6" w14:textId="0EA0A8D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35BC3B" w14:textId="3AF4DD8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413D7CE5"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2CE2888" w14:textId="29D339B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9F58EB9"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1C711439" w14:textId="619B7EE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9217DFD" w14:textId="1AD1DE2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4EB1DFD" w14:textId="7ED681E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EA4CE6" w14:textId="58FFEE5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994F329" w14:textId="519A631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416369" w14:textId="560129C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8F5BC1" w14:textId="30EDA40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BFE630" w14:textId="2EE8FB8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3EE88A5" w14:textId="60EFAC1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FCE72D" w14:textId="3584932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53DF517B"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EED24F8" w14:textId="37A6056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AB03EC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7663FA94" w14:textId="44867F5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90EDC2" w14:textId="2F6A23C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6FE1E30" w14:textId="1E649D3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D91B3D" w14:textId="38AF36F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CF6BA1E" w14:textId="306E213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4EEB44" w14:textId="7E2A34A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EA4456D" w14:textId="10C7F2C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084981" w14:textId="2BC9599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BF8B918" w14:textId="3222330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E1C8C0" w14:textId="54F0BDE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0FD5CFA"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945AC75" w14:textId="69797B9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0F5D70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3245F451" w14:textId="7F1291F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BA8EAF" w14:textId="7F555E3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118</w:t>
            </w:r>
          </w:p>
        </w:tc>
        <w:tc>
          <w:tcPr>
            <w:tcW w:w="347" w:type="pct"/>
            <w:tcBorders>
              <w:top w:val="nil"/>
              <w:left w:val="nil"/>
              <w:bottom w:val="single" w:sz="4" w:space="0" w:color="auto"/>
              <w:right w:val="single" w:sz="4" w:space="0" w:color="auto"/>
            </w:tcBorders>
            <w:shd w:val="clear" w:color="auto" w:fill="auto"/>
            <w:noWrap/>
            <w:vAlign w:val="center"/>
            <w:hideMark/>
          </w:tcPr>
          <w:p w14:paraId="50009F72" w14:textId="766D951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F1CA61" w14:textId="1A04917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61</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568</w:t>
            </w:r>
          </w:p>
        </w:tc>
        <w:tc>
          <w:tcPr>
            <w:tcW w:w="347" w:type="pct"/>
            <w:tcBorders>
              <w:top w:val="nil"/>
              <w:left w:val="nil"/>
              <w:bottom w:val="single" w:sz="4" w:space="0" w:color="auto"/>
              <w:right w:val="single" w:sz="4" w:space="0" w:color="auto"/>
            </w:tcBorders>
            <w:shd w:val="clear" w:color="auto" w:fill="auto"/>
            <w:noWrap/>
            <w:vAlign w:val="center"/>
            <w:hideMark/>
          </w:tcPr>
          <w:p w14:paraId="50EDCFA4" w14:textId="0687787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43AFB4" w14:textId="2494DD4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62</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017</w:t>
            </w:r>
          </w:p>
        </w:tc>
        <w:tc>
          <w:tcPr>
            <w:tcW w:w="347" w:type="pct"/>
            <w:tcBorders>
              <w:top w:val="nil"/>
              <w:left w:val="nil"/>
              <w:bottom w:val="single" w:sz="4" w:space="0" w:color="auto"/>
              <w:right w:val="single" w:sz="4" w:space="0" w:color="auto"/>
            </w:tcBorders>
            <w:shd w:val="clear" w:color="auto" w:fill="auto"/>
            <w:noWrap/>
            <w:vAlign w:val="center"/>
            <w:hideMark/>
          </w:tcPr>
          <w:p w14:paraId="15B8602A" w14:textId="27004CF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4DE194" w14:textId="01F5B1D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62</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467</w:t>
            </w:r>
          </w:p>
        </w:tc>
        <w:tc>
          <w:tcPr>
            <w:tcW w:w="347" w:type="pct"/>
            <w:tcBorders>
              <w:top w:val="nil"/>
              <w:left w:val="nil"/>
              <w:bottom w:val="single" w:sz="4" w:space="0" w:color="auto"/>
              <w:right w:val="single" w:sz="4" w:space="0" w:color="auto"/>
            </w:tcBorders>
            <w:shd w:val="clear" w:color="auto" w:fill="auto"/>
            <w:noWrap/>
            <w:vAlign w:val="center"/>
            <w:hideMark/>
          </w:tcPr>
          <w:p w14:paraId="0FD3DF0F" w14:textId="79248BF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20F254" w14:textId="25312E8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62</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916</w:t>
            </w:r>
          </w:p>
        </w:tc>
      </w:tr>
      <w:tr w:rsidR="00C01797" w:rsidRPr="00C01797" w14:paraId="61A06EED"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2E4C234" w14:textId="14B07DA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CFB277F"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A270E79" w14:textId="6015AA6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6321E8" w14:textId="3E3737E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58</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550</w:t>
            </w:r>
          </w:p>
        </w:tc>
        <w:tc>
          <w:tcPr>
            <w:tcW w:w="347" w:type="pct"/>
            <w:tcBorders>
              <w:top w:val="nil"/>
              <w:left w:val="nil"/>
              <w:bottom w:val="single" w:sz="4" w:space="0" w:color="auto"/>
              <w:right w:val="single" w:sz="4" w:space="0" w:color="auto"/>
            </w:tcBorders>
            <w:shd w:val="clear" w:color="auto" w:fill="auto"/>
            <w:noWrap/>
            <w:vAlign w:val="center"/>
            <w:hideMark/>
          </w:tcPr>
          <w:p w14:paraId="211894FA" w14:textId="7D92528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18108A" w14:textId="2C5DB5C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59</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000</w:t>
            </w:r>
          </w:p>
        </w:tc>
        <w:tc>
          <w:tcPr>
            <w:tcW w:w="347" w:type="pct"/>
            <w:tcBorders>
              <w:top w:val="nil"/>
              <w:left w:val="nil"/>
              <w:bottom w:val="single" w:sz="4" w:space="0" w:color="auto"/>
              <w:right w:val="single" w:sz="4" w:space="0" w:color="auto"/>
            </w:tcBorders>
            <w:shd w:val="clear" w:color="auto" w:fill="auto"/>
            <w:noWrap/>
            <w:vAlign w:val="center"/>
            <w:hideMark/>
          </w:tcPr>
          <w:p w14:paraId="013F502F" w14:textId="2FE4446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F3CA93" w14:textId="602E8D6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59</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449</w:t>
            </w:r>
          </w:p>
        </w:tc>
        <w:tc>
          <w:tcPr>
            <w:tcW w:w="347" w:type="pct"/>
            <w:tcBorders>
              <w:top w:val="nil"/>
              <w:left w:val="nil"/>
              <w:bottom w:val="single" w:sz="4" w:space="0" w:color="auto"/>
              <w:right w:val="single" w:sz="4" w:space="0" w:color="auto"/>
            </w:tcBorders>
            <w:shd w:val="clear" w:color="auto" w:fill="auto"/>
            <w:noWrap/>
            <w:vAlign w:val="center"/>
            <w:hideMark/>
          </w:tcPr>
          <w:p w14:paraId="47AF6FC0" w14:textId="7397D75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5EF1FE" w14:textId="5F9F3F2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59</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899</w:t>
            </w:r>
          </w:p>
        </w:tc>
        <w:tc>
          <w:tcPr>
            <w:tcW w:w="347" w:type="pct"/>
            <w:tcBorders>
              <w:top w:val="nil"/>
              <w:left w:val="nil"/>
              <w:bottom w:val="single" w:sz="4" w:space="0" w:color="auto"/>
              <w:right w:val="single" w:sz="4" w:space="0" w:color="auto"/>
            </w:tcBorders>
            <w:shd w:val="clear" w:color="auto" w:fill="auto"/>
            <w:noWrap/>
            <w:vAlign w:val="center"/>
            <w:hideMark/>
          </w:tcPr>
          <w:p w14:paraId="45765D90" w14:textId="7B645C6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F0314E" w14:textId="37DA227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60</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348</w:t>
            </w:r>
          </w:p>
        </w:tc>
      </w:tr>
      <w:tr w:rsidR="00C01797" w:rsidRPr="00C01797" w14:paraId="10DD299B"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2CC6205" w14:textId="5598169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5D9578C"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0E0067C2" w14:textId="2FFC930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994568" w14:textId="37517AB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568</w:t>
            </w:r>
          </w:p>
        </w:tc>
        <w:tc>
          <w:tcPr>
            <w:tcW w:w="347" w:type="pct"/>
            <w:tcBorders>
              <w:top w:val="nil"/>
              <w:left w:val="nil"/>
              <w:bottom w:val="single" w:sz="4" w:space="0" w:color="auto"/>
              <w:right w:val="single" w:sz="4" w:space="0" w:color="auto"/>
            </w:tcBorders>
            <w:shd w:val="clear" w:color="auto" w:fill="auto"/>
            <w:noWrap/>
            <w:vAlign w:val="center"/>
            <w:hideMark/>
          </w:tcPr>
          <w:p w14:paraId="53088F01" w14:textId="25F3572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630C9B" w14:textId="21C17D4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568</w:t>
            </w:r>
          </w:p>
        </w:tc>
        <w:tc>
          <w:tcPr>
            <w:tcW w:w="347" w:type="pct"/>
            <w:tcBorders>
              <w:top w:val="nil"/>
              <w:left w:val="nil"/>
              <w:bottom w:val="single" w:sz="4" w:space="0" w:color="auto"/>
              <w:right w:val="single" w:sz="4" w:space="0" w:color="auto"/>
            </w:tcBorders>
            <w:shd w:val="clear" w:color="auto" w:fill="auto"/>
            <w:noWrap/>
            <w:vAlign w:val="center"/>
            <w:hideMark/>
          </w:tcPr>
          <w:p w14:paraId="14E757B9" w14:textId="2E8980A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1D1DA4" w14:textId="29BE14F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568</w:t>
            </w:r>
          </w:p>
        </w:tc>
        <w:tc>
          <w:tcPr>
            <w:tcW w:w="347" w:type="pct"/>
            <w:tcBorders>
              <w:top w:val="nil"/>
              <w:left w:val="nil"/>
              <w:bottom w:val="single" w:sz="4" w:space="0" w:color="auto"/>
              <w:right w:val="single" w:sz="4" w:space="0" w:color="auto"/>
            </w:tcBorders>
            <w:shd w:val="clear" w:color="auto" w:fill="auto"/>
            <w:noWrap/>
            <w:vAlign w:val="center"/>
            <w:hideMark/>
          </w:tcPr>
          <w:p w14:paraId="1A06D05B" w14:textId="014223E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73FA3E" w14:textId="049AFDF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A50011">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568</w:t>
            </w:r>
          </w:p>
        </w:tc>
        <w:tc>
          <w:tcPr>
            <w:tcW w:w="347" w:type="pct"/>
            <w:tcBorders>
              <w:top w:val="nil"/>
              <w:left w:val="nil"/>
              <w:bottom w:val="single" w:sz="4" w:space="0" w:color="auto"/>
              <w:right w:val="single" w:sz="4" w:space="0" w:color="auto"/>
            </w:tcBorders>
            <w:shd w:val="clear" w:color="auto" w:fill="auto"/>
            <w:noWrap/>
            <w:vAlign w:val="center"/>
            <w:hideMark/>
          </w:tcPr>
          <w:p w14:paraId="0653E56F" w14:textId="5E1C9FE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B957CAF" w14:textId="222C6C3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D30BC2">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568</w:t>
            </w:r>
          </w:p>
        </w:tc>
      </w:tr>
      <w:tr w:rsidR="00C01797" w:rsidRPr="00C01797" w14:paraId="242CF338"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F91E598" w14:textId="3201673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6B21BA3A"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07F24440" w14:textId="271CAAF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31046B" w14:textId="421B918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7836D6B" w14:textId="3D78609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094EC1" w14:textId="19F868E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81F1463" w14:textId="4B1F527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5DDE60" w14:textId="647A62E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B28DC7F" w14:textId="6274DD4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9FC2E2" w14:textId="0FE2B15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10454A3" w14:textId="20234C6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2FA07F" w14:textId="23B0018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587A6B54"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B7B6A78" w14:textId="32C01BB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8B06BD9"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23265BCB" w14:textId="43504E9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9C4D3F" w14:textId="6E73D9D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44C1CD7" w14:textId="2CCB531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FB2B5C" w14:textId="1340F3A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CBB5EA9" w14:textId="7FB4C2B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2B44FF" w14:textId="7E5568E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602CF0A" w14:textId="789F33A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4CD9BC2" w14:textId="43DC30B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EDD3540" w14:textId="0711B88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508E93" w14:textId="675A4D4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7D1D992C"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B744BC1" w14:textId="54C1718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678B2DF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16E2FB8" w14:textId="72B17EA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B299662" w14:textId="616DE7A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57B270F" w14:textId="71DB294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965526" w14:textId="3D08DF2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24D5F74" w14:textId="3B15F92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D53DE60" w14:textId="7F134F0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86DEAB" w14:textId="0BC4B02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191F23" w14:textId="74A5DD5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8CC5376" w14:textId="28C2F99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AAB63A" w14:textId="500C1BB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31E7AEF4"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38A1F79" w14:textId="6DF70D8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4E653C7"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6328C5A5" w14:textId="77A4C63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33284E" w14:textId="541D6FC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B9DF83F" w14:textId="6893913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4986C3" w14:textId="554B22D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DC3ED08" w14:textId="15545EC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695865" w14:textId="54B33EA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4710AB6" w14:textId="47C8595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B4B0CC" w14:textId="7532220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1EF634B" w14:textId="4238CF2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C0FE47" w14:textId="1B23C7B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131F050E"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02F9338" w14:textId="087072E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C2F973F"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8CA25CD" w14:textId="251EAC2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19021C" w14:textId="3995F3F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072E7CE" w14:textId="17E68C9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3339895" w14:textId="3C6F370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D7188A9" w14:textId="2B838B9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9490E4" w14:textId="303D4D5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98737F8" w14:textId="6A4CDEB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7B0754" w14:textId="2AA6905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D4DA02" w14:textId="0DE6FA5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BC7D49" w14:textId="42E15F8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47EDFD77"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811B205" w14:textId="482A843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9E72BAE"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44837F16" w14:textId="13E2E75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AF56C6" w14:textId="707DD2A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8A08CFE" w14:textId="27E96BB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4DECC7" w14:textId="79DFD63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281558D" w14:textId="19EEFD7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BBD218" w14:textId="79310C8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E77D4B0" w14:textId="1DDD226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27220D" w14:textId="1AE6B1F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6523CD0" w14:textId="71ED5BA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F3ED93" w14:textId="21B8729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4CB91738"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02188A3" w14:textId="0D70954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18396D9"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603F0787" w14:textId="5174565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10BA41" w14:textId="5211CA4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5C64540" w14:textId="372CDD5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5B88FC" w14:textId="16EEC6E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CA2F221" w14:textId="2CBF4D4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2FB9DF" w14:textId="54670EC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BFA90B5" w14:textId="12A9882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8E2A6C" w14:textId="528D195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6FE53B0" w14:textId="55A45CE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5DD7AB3" w14:textId="37C9C5B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0D40D88E"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3BC9249" w14:textId="2F21175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2444FDA5"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05C377FD" w14:textId="36C1ECB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DEDE9B" w14:textId="195321A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F0EB4E8" w14:textId="248092A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3EDE88" w14:textId="2B3B46F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0EBCE5E" w14:textId="4B07B99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58A026" w14:textId="056694B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004ADE5" w14:textId="5609EA2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8FE6BC" w14:textId="5759F86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1938B26" w14:textId="13FF5FE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44DF1C5" w14:textId="4064575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14AB584E" w14:textId="77777777" w:rsidTr="00C01797">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BC0713B"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70C491A6" w14:textId="7515F535"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4014921E" w14:textId="5333B866"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1</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408</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484</w:t>
            </w:r>
          </w:p>
        </w:tc>
        <w:tc>
          <w:tcPr>
            <w:tcW w:w="347" w:type="pct"/>
            <w:tcBorders>
              <w:top w:val="nil"/>
              <w:left w:val="nil"/>
              <w:bottom w:val="single" w:sz="4" w:space="0" w:color="auto"/>
              <w:right w:val="single" w:sz="4" w:space="0" w:color="auto"/>
            </w:tcBorders>
            <w:shd w:val="clear" w:color="000000" w:fill="BFBFBF"/>
            <w:noWrap/>
            <w:vAlign w:val="center"/>
            <w:hideMark/>
          </w:tcPr>
          <w:p w14:paraId="70364E0E" w14:textId="78E6CEFB"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6E5D6206" w14:textId="69920DAF"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1</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414</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518</w:t>
            </w:r>
          </w:p>
        </w:tc>
        <w:tc>
          <w:tcPr>
            <w:tcW w:w="347" w:type="pct"/>
            <w:tcBorders>
              <w:top w:val="nil"/>
              <w:left w:val="nil"/>
              <w:bottom w:val="single" w:sz="4" w:space="0" w:color="auto"/>
              <w:right w:val="single" w:sz="4" w:space="0" w:color="auto"/>
            </w:tcBorders>
            <w:shd w:val="clear" w:color="000000" w:fill="BFBFBF"/>
            <w:noWrap/>
            <w:vAlign w:val="center"/>
            <w:hideMark/>
          </w:tcPr>
          <w:p w14:paraId="0F867299" w14:textId="027CACEC"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33E71925" w14:textId="44A54E8E"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1</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420</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552</w:t>
            </w:r>
          </w:p>
        </w:tc>
        <w:tc>
          <w:tcPr>
            <w:tcW w:w="347" w:type="pct"/>
            <w:tcBorders>
              <w:top w:val="nil"/>
              <w:left w:val="nil"/>
              <w:bottom w:val="single" w:sz="4" w:space="0" w:color="auto"/>
              <w:right w:val="single" w:sz="4" w:space="0" w:color="auto"/>
            </w:tcBorders>
            <w:shd w:val="clear" w:color="000000" w:fill="BFBFBF"/>
            <w:noWrap/>
            <w:vAlign w:val="center"/>
            <w:hideMark/>
          </w:tcPr>
          <w:p w14:paraId="43BC77CF" w14:textId="7320A912"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304D1219" w14:textId="2A433B2F"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1</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426</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653</w:t>
            </w:r>
          </w:p>
        </w:tc>
        <w:tc>
          <w:tcPr>
            <w:tcW w:w="347" w:type="pct"/>
            <w:tcBorders>
              <w:top w:val="nil"/>
              <w:left w:val="nil"/>
              <w:bottom w:val="single" w:sz="4" w:space="0" w:color="auto"/>
              <w:right w:val="single" w:sz="4" w:space="0" w:color="auto"/>
            </w:tcBorders>
            <w:shd w:val="clear" w:color="000000" w:fill="BFBFBF"/>
            <w:noWrap/>
            <w:vAlign w:val="center"/>
            <w:hideMark/>
          </w:tcPr>
          <w:p w14:paraId="17BC1104" w14:textId="5AA1618E"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24E58851" w14:textId="39E8F439"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1</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432</w:t>
            </w:r>
            <w:r w:rsidR="00A50011">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752</w:t>
            </w:r>
          </w:p>
        </w:tc>
      </w:tr>
    </w:tbl>
    <w:p w14:paraId="7B5734D6" w14:textId="5B92EF0D" w:rsidR="00290159" w:rsidRDefault="00290159"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C01797" w:rsidRPr="00C01797" w14:paraId="40A20471" w14:textId="77777777" w:rsidTr="00C01797">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7F50E7B"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F394F89"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4AD2637"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11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19FF7F3"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12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0F81BAA"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13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94A224C"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14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C1299C6"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15</w:t>
            </w:r>
          </w:p>
        </w:tc>
      </w:tr>
      <w:tr w:rsidR="00C01797" w:rsidRPr="00C01797" w14:paraId="0821D945" w14:textId="77777777" w:rsidTr="00C01797">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22912FC8" w14:textId="77777777" w:rsidR="00C01797" w:rsidRPr="00C01797" w:rsidRDefault="00C01797" w:rsidP="00C01797">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36E2BF22" w14:textId="77777777" w:rsidR="00C01797" w:rsidRPr="00C01797" w:rsidRDefault="00C01797" w:rsidP="00C01797">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33CB4D06"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956B892"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EF38744"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F990774"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CBFDF7B"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7ED5291"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6855932"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4BBA8CE"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E47D847"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540F5C8"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r>
      <w:tr w:rsidR="00C01797" w:rsidRPr="00C01797" w14:paraId="3216634E"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598D6DA" w14:textId="330BF52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2377382C"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2FB2B4B2" w14:textId="7366FF3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5CAD9CB" w14:textId="25BA9A5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293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438</w:t>
            </w:r>
          </w:p>
        </w:tc>
        <w:tc>
          <w:tcPr>
            <w:tcW w:w="347" w:type="pct"/>
            <w:tcBorders>
              <w:top w:val="nil"/>
              <w:left w:val="nil"/>
              <w:bottom w:val="single" w:sz="4" w:space="0" w:color="auto"/>
              <w:right w:val="single" w:sz="4" w:space="0" w:color="auto"/>
            </w:tcBorders>
            <w:shd w:val="clear" w:color="auto" w:fill="auto"/>
            <w:noWrap/>
            <w:vAlign w:val="center"/>
            <w:hideMark/>
          </w:tcPr>
          <w:p w14:paraId="02122561" w14:textId="1217CAE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30AB9F" w14:textId="7EA1296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298</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573</w:t>
            </w:r>
          </w:p>
        </w:tc>
        <w:tc>
          <w:tcPr>
            <w:tcW w:w="347" w:type="pct"/>
            <w:tcBorders>
              <w:top w:val="nil"/>
              <w:left w:val="nil"/>
              <w:bottom w:val="single" w:sz="4" w:space="0" w:color="auto"/>
              <w:right w:val="single" w:sz="4" w:space="0" w:color="auto"/>
            </w:tcBorders>
            <w:shd w:val="clear" w:color="auto" w:fill="auto"/>
            <w:noWrap/>
            <w:vAlign w:val="center"/>
            <w:hideMark/>
          </w:tcPr>
          <w:p w14:paraId="1F349AC7" w14:textId="7DD407D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228E9D" w14:textId="5DCA538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303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709</w:t>
            </w:r>
          </w:p>
        </w:tc>
        <w:tc>
          <w:tcPr>
            <w:tcW w:w="347" w:type="pct"/>
            <w:tcBorders>
              <w:top w:val="nil"/>
              <w:left w:val="nil"/>
              <w:bottom w:val="single" w:sz="4" w:space="0" w:color="auto"/>
              <w:right w:val="single" w:sz="4" w:space="0" w:color="auto"/>
            </w:tcBorders>
            <w:shd w:val="clear" w:color="auto" w:fill="auto"/>
            <w:noWrap/>
            <w:vAlign w:val="center"/>
            <w:hideMark/>
          </w:tcPr>
          <w:p w14:paraId="08C5EED3" w14:textId="31A4F33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67BEEA" w14:textId="56CD8F8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308</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846</w:t>
            </w:r>
          </w:p>
        </w:tc>
        <w:tc>
          <w:tcPr>
            <w:tcW w:w="347" w:type="pct"/>
            <w:tcBorders>
              <w:top w:val="nil"/>
              <w:left w:val="nil"/>
              <w:bottom w:val="single" w:sz="4" w:space="0" w:color="auto"/>
              <w:right w:val="single" w:sz="4" w:space="0" w:color="auto"/>
            </w:tcBorders>
            <w:shd w:val="clear" w:color="auto" w:fill="auto"/>
            <w:noWrap/>
            <w:vAlign w:val="center"/>
            <w:hideMark/>
          </w:tcPr>
          <w:p w14:paraId="2313DB92" w14:textId="7E5AAC6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DB2B3B" w14:textId="78BBB65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314</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110</w:t>
            </w:r>
          </w:p>
        </w:tc>
      </w:tr>
      <w:tr w:rsidR="00C01797" w:rsidRPr="00C01797" w14:paraId="241E2E90"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FEC7E41" w14:textId="02150F1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EB4521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6BD1078" w14:textId="2BCC60A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2DB192" w14:textId="72BB696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723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791</w:t>
            </w:r>
          </w:p>
        </w:tc>
        <w:tc>
          <w:tcPr>
            <w:tcW w:w="347" w:type="pct"/>
            <w:tcBorders>
              <w:top w:val="nil"/>
              <w:left w:val="nil"/>
              <w:bottom w:val="single" w:sz="4" w:space="0" w:color="auto"/>
              <w:right w:val="single" w:sz="4" w:space="0" w:color="auto"/>
            </w:tcBorders>
            <w:shd w:val="clear" w:color="auto" w:fill="auto"/>
            <w:noWrap/>
            <w:vAlign w:val="center"/>
            <w:hideMark/>
          </w:tcPr>
          <w:p w14:paraId="4A02101F" w14:textId="7D464F3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31462F" w14:textId="763B827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726</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680</w:t>
            </w:r>
          </w:p>
        </w:tc>
        <w:tc>
          <w:tcPr>
            <w:tcW w:w="347" w:type="pct"/>
            <w:tcBorders>
              <w:top w:val="nil"/>
              <w:left w:val="nil"/>
              <w:bottom w:val="single" w:sz="4" w:space="0" w:color="auto"/>
              <w:right w:val="single" w:sz="4" w:space="0" w:color="auto"/>
            </w:tcBorders>
            <w:shd w:val="clear" w:color="auto" w:fill="auto"/>
            <w:noWrap/>
            <w:vAlign w:val="center"/>
            <w:hideMark/>
          </w:tcPr>
          <w:p w14:paraId="195E5982" w14:textId="5992EA9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9CA14C" w14:textId="4D2E69C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729</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569</w:t>
            </w:r>
          </w:p>
        </w:tc>
        <w:tc>
          <w:tcPr>
            <w:tcW w:w="347" w:type="pct"/>
            <w:tcBorders>
              <w:top w:val="nil"/>
              <w:left w:val="nil"/>
              <w:bottom w:val="single" w:sz="4" w:space="0" w:color="auto"/>
              <w:right w:val="single" w:sz="4" w:space="0" w:color="auto"/>
            </w:tcBorders>
            <w:shd w:val="clear" w:color="auto" w:fill="auto"/>
            <w:noWrap/>
            <w:vAlign w:val="center"/>
            <w:hideMark/>
          </w:tcPr>
          <w:p w14:paraId="3AE4CEFB" w14:textId="76B35AE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E53C03" w14:textId="141E329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732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458</w:t>
            </w:r>
          </w:p>
        </w:tc>
        <w:tc>
          <w:tcPr>
            <w:tcW w:w="347" w:type="pct"/>
            <w:tcBorders>
              <w:top w:val="nil"/>
              <w:left w:val="nil"/>
              <w:bottom w:val="single" w:sz="4" w:space="0" w:color="auto"/>
              <w:right w:val="single" w:sz="4" w:space="0" w:color="auto"/>
            </w:tcBorders>
            <w:shd w:val="clear" w:color="auto" w:fill="auto"/>
            <w:noWrap/>
            <w:vAlign w:val="center"/>
            <w:hideMark/>
          </w:tcPr>
          <w:p w14:paraId="533C2E35" w14:textId="7365A4C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C58F7B" w14:textId="0D75C54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735</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411</w:t>
            </w:r>
          </w:p>
        </w:tc>
      </w:tr>
      <w:tr w:rsidR="00C01797" w:rsidRPr="00C01797" w14:paraId="0998650C"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4ED0BBA" w14:textId="43269DD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4E7A801"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4624E224" w14:textId="0DBFF48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044643" w14:textId="5E01885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437</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844</w:t>
            </w:r>
          </w:p>
        </w:tc>
        <w:tc>
          <w:tcPr>
            <w:tcW w:w="347" w:type="pct"/>
            <w:tcBorders>
              <w:top w:val="nil"/>
              <w:left w:val="nil"/>
              <w:bottom w:val="single" w:sz="4" w:space="0" w:color="auto"/>
              <w:right w:val="single" w:sz="4" w:space="0" w:color="auto"/>
            </w:tcBorders>
            <w:shd w:val="clear" w:color="auto" w:fill="auto"/>
            <w:noWrap/>
            <w:vAlign w:val="center"/>
            <w:hideMark/>
          </w:tcPr>
          <w:p w14:paraId="0F084140" w14:textId="48FA926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ABBDD9C" w14:textId="585CC14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439</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577</w:t>
            </w:r>
          </w:p>
        </w:tc>
        <w:tc>
          <w:tcPr>
            <w:tcW w:w="347" w:type="pct"/>
            <w:tcBorders>
              <w:top w:val="nil"/>
              <w:left w:val="nil"/>
              <w:bottom w:val="single" w:sz="4" w:space="0" w:color="auto"/>
              <w:right w:val="single" w:sz="4" w:space="0" w:color="auto"/>
            </w:tcBorders>
            <w:shd w:val="clear" w:color="auto" w:fill="auto"/>
            <w:noWrap/>
            <w:vAlign w:val="center"/>
            <w:hideMark/>
          </w:tcPr>
          <w:p w14:paraId="24318DB4" w14:textId="78DDDB1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C15F8AD" w14:textId="2F5138A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441</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311</w:t>
            </w:r>
          </w:p>
        </w:tc>
        <w:tc>
          <w:tcPr>
            <w:tcW w:w="347" w:type="pct"/>
            <w:tcBorders>
              <w:top w:val="nil"/>
              <w:left w:val="nil"/>
              <w:bottom w:val="single" w:sz="4" w:space="0" w:color="auto"/>
              <w:right w:val="single" w:sz="4" w:space="0" w:color="auto"/>
            </w:tcBorders>
            <w:shd w:val="clear" w:color="auto" w:fill="auto"/>
            <w:noWrap/>
            <w:vAlign w:val="center"/>
            <w:hideMark/>
          </w:tcPr>
          <w:p w14:paraId="11F1C6DD" w14:textId="6E1CE1E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66C0BD" w14:textId="5959B6D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443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044</w:t>
            </w:r>
          </w:p>
        </w:tc>
        <w:tc>
          <w:tcPr>
            <w:tcW w:w="347" w:type="pct"/>
            <w:tcBorders>
              <w:top w:val="nil"/>
              <w:left w:val="nil"/>
              <w:bottom w:val="single" w:sz="4" w:space="0" w:color="auto"/>
              <w:right w:val="single" w:sz="4" w:space="0" w:color="auto"/>
            </w:tcBorders>
            <w:shd w:val="clear" w:color="auto" w:fill="auto"/>
            <w:noWrap/>
            <w:vAlign w:val="center"/>
            <w:hideMark/>
          </w:tcPr>
          <w:p w14:paraId="17FCCBD5" w14:textId="10B28C9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24748F" w14:textId="5CCF2FF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444</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842</w:t>
            </w:r>
          </w:p>
        </w:tc>
      </w:tr>
      <w:tr w:rsidR="00C01797" w:rsidRPr="00C01797" w14:paraId="75A0BF97"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66941B2" w14:textId="034F80B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F0A165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4106F44C" w14:textId="6587A29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D6DD8D" w14:textId="2592742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108</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049</w:t>
            </w:r>
          </w:p>
        </w:tc>
        <w:tc>
          <w:tcPr>
            <w:tcW w:w="347" w:type="pct"/>
            <w:tcBorders>
              <w:top w:val="nil"/>
              <w:left w:val="nil"/>
              <w:bottom w:val="single" w:sz="4" w:space="0" w:color="auto"/>
              <w:right w:val="single" w:sz="4" w:space="0" w:color="auto"/>
            </w:tcBorders>
            <w:shd w:val="clear" w:color="auto" w:fill="auto"/>
            <w:noWrap/>
            <w:vAlign w:val="center"/>
            <w:hideMark/>
          </w:tcPr>
          <w:p w14:paraId="47FE512D" w14:textId="25C07CA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7CF4DB" w14:textId="4E58891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108</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498</w:t>
            </w:r>
          </w:p>
        </w:tc>
        <w:tc>
          <w:tcPr>
            <w:tcW w:w="347" w:type="pct"/>
            <w:tcBorders>
              <w:top w:val="nil"/>
              <w:left w:val="nil"/>
              <w:bottom w:val="single" w:sz="4" w:space="0" w:color="auto"/>
              <w:right w:val="single" w:sz="4" w:space="0" w:color="auto"/>
            </w:tcBorders>
            <w:shd w:val="clear" w:color="auto" w:fill="auto"/>
            <w:noWrap/>
            <w:vAlign w:val="center"/>
            <w:hideMark/>
          </w:tcPr>
          <w:p w14:paraId="0ECA304E" w14:textId="3732231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ABE365" w14:textId="4DF9A69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108</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947</w:t>
            </w:r>
          </w:p>
        </w:tc>
        <w:tc>
          <w:tcPr>
            <w:tcW w:w="347" w:type="pct"/>
            <w:tcBorders>
              <w:top w:val="nil"/>
              <w:left w:val="nil"/>
              <w:bottom w:val="single" w:sz="4" w:space="0" w:color="auto"/>
              <w:right w:val="single" w:sz="4" w:space="0" w:color="auto"/>
            </w:tcBorders>
            <w:shd w:val="clear" w:color="auto" w:fill="auto"/>
            <w:noWrap/>
            <w:vAlign w:val="center"/>
            <w:hideMark/>
          </w:tcPr>
          <w:p w14:paraId="463FA056" w14:textId="7EEDA6F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F6ECD2" w14:textId="0A4B461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109</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397</w:t>
            </w:r>
          </w:p>
        </w:tc>
        <w:tc>
          <w:tcPr>
            <w:tcW w:w="347" w:type="pct"/>
            <w:tcBorders>
              <w:top w:val="nil"/>
              <w:left w:val="nil"/>
              <w:bottom w:val="single" w:sz="4" w:space="0" w:color="auto"/>
              <w:right w:val="single" w:sz="4" w:space="0" w:color="auto"/>
            </w:tcBorders>
            <w:shd w:val="clear" w:color="auto" w:fill="auto"/>
            <w:noWrap/>
            <w:vAlign w:val="center"/>
            <w:hideMark/>
          </w:tcPr>
          <w:p w14:paraId="48E7E524" w14:textId="581F5E3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4E8068" w14:textId="1F54384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109</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846</w:t>
            </w:r>
          </w:p>
        </w:tc>
      </w:tr>
      <w:tr w:rsidR="00C01797" w:rsidRPr="00C01797" w14:paraId="4D16EB48"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2E2EB56" w14:textId="7A105BB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66B06CD"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12F0C808" w14:textId="722293C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36A16A" w14:textId="117C55A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754</w:t>
            </w:r>
          </w:p>
        </w:tc>
        <w:tc>
          <w:tcPr>
            <w:tcW w:w="347" w:type="pct"/>
            <w:tcBorders>
              <w:top w:val="nil"/>
              <w:left w:val="nil"/>
              <w:bottom w:val="single" w:sz="4" w:space="0" w:color="auto"/>
              <w:right w:val="single" w:sz="4" w:space="0" w:color="auto"/>
            </w:tcBorders>
            <w:shd w:val="clear" w:color="auto" w:fill="auto"/>
            <w:noWrap/>
            <w:vAlign w:val="center"/>
            <w:hideMark/>
          </w:tcPr>
          <w:p w14:paraId="5CDB366C" w14:textId="3CCD62B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C3C20C" w14:textId="05D8FD0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818</w:t>
            </w:r>
          </w:p>
        </w:tc>
        <w:tc>
          <w:tcPr>
            <w:tcW w:w="347" w:type="pct"/>
            <w:tcBorders>
              <w:top w:val="nil"/>
              <w:left w:val="nil"/>
              <w:bottom w:val="single" w:sz="4" w:space="0" w:color="auto"/>
              <w:right w:val="single" w:sz="4" w:space="0" w:color="auto"/>
            </w:tcBorders>
            <w:shd w:val="clear" w:color="auto" w:fill="auto"/>
            <w:noWrap/>
            <w:vAlign w:val="center"/>
            <w:hideMark/>
          </w:tcPr>
          <w:p w14:paraId="50F82704" w14:textId="7178076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FDAA6E" w14:textId="1D0C352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882</w:t>
            </w:r>
          </w:p>
        </w:tc>
        <w:tc>
          <w:tcPr>
            <w:tcW w:w="347" w:type="pct"/>
            <w:tcBorders>
              <w:top w:val="nil"/>
              <w:left w:val="nil"/>
              <w:bottom w:val="single" w:sz="4" w:space="0" w:color="auto"/>
              <w:right w:val="single" w:sz="4" w:space="0" w:color="auto"/>
            </w:tcBorders>
            <w:shd w:val="clear" w:color="auto" w:fill="auto"/>
            <w:noWrap/>
            <w:vAlign w:val="center"/>
            <w:hideMark/>
          </w:tcPr>
          <w:p w14:paraId="50801FF7" w14:textId="27CC3CA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57370C" w14:textId="72BDE43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947</w:t>
            </w:r>
          </w:p>
        </w:tc>
        <w:tc>
          <w:tcPr>
            <w:tcW w:w="347" w:type="pct"/>
            <w:tcBorders>
              <w:top w:val="nil"/>
              <w:left w:val="nil"/>
              <w:bottom w:val="single" w:sz="4" w:space="0" w:color="auto"/>
              <w:right w:val="single" w:sz="4" w:space="0" w:color="auto"/>
            </w:tcBorders>
            <w:shd w:val="clear" w:color="auto" w:fill="auto"/>
            <w:noWrap/>
            <w:vAlign w:val="center"/>
            <w:hideMark/>
          </w:tcPr>
          <w:p w14:paraId="52E7ABEA" w14:textId="429E5B6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CBB00B5" w14:textId="6632F24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24</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011</w:t>
            </w:r>
          </w:p>
        </w:tc>
      </w:tr>
      <w:tr w:rsidR="00C01797" w:rsidRPr="00C01797" w14:paraId="055B8634"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34D0699" w14:textId="5949953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D02BC1A"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2CF704D8" w14:textId="29E75A6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81A352" w14:textId="02FA114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76333E4" w14:textId="6A29B24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CA8706" w14:textId="0B49B55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BAAB8CF" w14:textId="4900A88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80CFEA" w14:textId="0F813F7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BB5215E" w14:textId="43036ED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CDF96C" w14:textId="1362B33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EE6A21D" w14:textId="1466BD4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E6125F" w14:textId="281F76C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A8F77FB"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3383B81" w14:textId="3A0DD4D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F4F89B2"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69625697" w14:textId="17046ED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A0D264" w14:textId="30E45CC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0B449FA" w14:textId="4BD9EF0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86DB34" w14:textId="6ACC75C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3943C7F" w14:textId="5E1900B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E1AF79" w14:textId="4441E8B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5159EE9" w14:textId="3720867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97DFE21" w14:textId="1CEFE4A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18AF547" w14:textId="2A5D577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F094F6" w14:textId="06D3341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31447424"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CFAD77D" w14:textId="7C04FB2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E29A13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7E1992EA" w14:textId="026EACB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260B1A" w14:textId="487DB4F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867</w:t>
            </w:r>
          </w:p>
        </w:tc>
        <w:tc>
          <w:tcPr>
            <w:tcW w:w="347" w:type="pct"/>
            <w:tcBorders>
              <w:top w:val="nil"/>
              <w:left w:val="nil"/>
              <w:bottom w:val="single" w:sz="4" w:space="0" w:color="auto"/>
              <w:right w:val="single" w:sz="4" w:space="0" w:color="auto"/>
            </w:tcBorders>
            <w:shd w:val="clear" w:color="auto" w:fill="auto"/>
            <w:noWrap/>
            <w:vAlign w:val="center"/>
            <w:hideMark/>
          </w:tcPr>
          <w:p w14:paraId="6C84B417" w14:textId="4061DB3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9FDD9C8" w14:textId="5E46FB9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867</w:t>
            </w:r>
          </w:p>
        </w:tc>
        <w:tc>
          <w:tcPr>
            <w:tcW w:w="347" w:type="pct"/>
            <w:tcBorders>
              <w:top w:val="nil"/>
              <w:left w:val="nil"/>
              <w:bottom w:val="single" w:sz="4" w:space="0" w:color="auto"/>
              <w:right w:val="single" w:sz="4" w:space="0" w:color="auto"/>
            </w:tcBorders>
            <w:shd w:val="clear" w:color="auto" w:fill="auto"/>
            <w:noWrap/>
            <w:vAlign w:val="center"/>
            <w:hideMark/>
          </w:tcPr>
          <w:p w14:paraId="5A989835" w14:textId="2663EA4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141F31" w14:textId="4E054A5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867</w:t>
            </w:r>
          </w:p>
        </w:tc>
        <w:tc>
          <w:tcPr>
            <w:tcW w:w="347" w:type="pct"/>
            <w:tcBorders>
              <w:top w:val="nil"/>
              <w:left w:val="nil"/>
              <w:bottom w:val="single" w:sz="4" w:space="0" w:color="auto"/>
              <w:right w:val="single" w:sz="4" w:space="0" w:color="auto"/>
            </w:tcBorders>
            <w:shd w:val="clear" w:color="auto" w:fill="auto"/>
            <w:noWrap/>
            <w:vAlign w:val="center"/>
            <w:hideMark/>
          </w:tcPr>
          <w:p w14:paraId="3DFD70E5" w14:textId="6D75FB4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E0CFB7" w14:textId="31D9E93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867</w:t>
            </w:r>
          </w:p>
        </w:tc>
        <w:tc>
          <w:tcPr>
            <w:tcW w:w="347" w:type="pct"/>
            <w:tcBorders>
              <w:top w:val="nil"/>
              <w:left w:val="nil"/>
              <w:bottom w:val="single" w:sz="4" w:space="0" w:color="auto"/>
              <w:right w:val="single" w:sz="4" w:space="0" w:color="auto"/>
            </w:tcBorders>
            <w:shd w:val="clear" w:color="auto" w:fill="auto"/>
            <w:noWrap/>
            <w:vAlign w:val="center"/>
            <w:hideMark/>
          </w:tcPr>
          <w:p w14:paraId="518D871B" w14:textId="2D9FEA3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84F8AA" w14:textId="5544428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867</w:t>
            </w:r>
          </w:p>
        </w:tc>
      </w:tr>
      <w:tr w:rsidR="00C01797" w:rsidRPr="00C01797" w14:paraId="2B05F5BB"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A284F83" w14:textId="376F05B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677F2489"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13A994B5" w14:textId="7EABB4C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BA9DAC" w14:textId="58D6802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3FB8FB" w14:textId="5FEFE0F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A86BCC" w14:textId="19FCC9F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C3C3944" w14:textId="36EE5BE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6DBC78" w14:textId="026A201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E42E79" w14:textId="4CF5154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D79A92" w14:textId="7B432F5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35198E0" w14:textId="1FA99EB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6287F1" w14:textId="71D967E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A431522"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EB0BDDC" w14:textId="66DD55E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D7059DD"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5A347549" w14:textId="1EA0706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984510E" w14:textId="149609D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4265044" w14:textId="5223611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CE213CC" w14:textId="5A46CB5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81E63CE" w14:textId="4BD58AA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E7C8D9" w14:textId="50E1954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7112612" w14:textId="0E89B0D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EE301F" w14:textId="742B469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7B8D5DA" w14:textId="7C9DC4B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F0D5B4" w14:textId="680629B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0C812927"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A8EA2C7" w14:textId="67C6358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D077593"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6236549A" w14:textId="1952E83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9588DBB" w14:textId="6126E47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889</w:t>
            </w:r>
          </w:p>
        </w:tc>
        <w:tc>
          <w:tcPr>
            <w:tcW w:w="347" w:type="pct"/>
            <w:tcBorders>
              <w:top w:val="nil"/>
              <w:left w:val="nil"/>
              <w:bottom w:val="single" w:sz="4" w:space="0" w:color="auto"/>
              <w:right w:val="single" w:sz="4" w:space="0" w:color="auto"/>
            </w:tcBorders>
            <w:shd w:val="clear" w:color="auto" w:fill="auto"/>
            <w:noWrap/>
            <w:vAlign w:val="center"/>
            <w:hideMark/>
          </w:tcPr>
          <w:p w14:paraId="35422D74" w14:textId="362BFC6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D691E8" w14:textId="285D98D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889</w:t>
            </w:r>
          </w:p>
        </w:tc>
        <w:tc>
          <w:tcPr>
            <w:tcW w:w="347" w:type="pct"/>
            <w:tcBorders>
              <w:top w:val="nil"/>
              <w:left w:val="nil"/>
              <w:bottom w:val="single" w:sz="4" w:space="0" w:color="auto"/>
              <w:right w:val="single" w:sz="4" w:space="0" w:color="auto"/>
            </w:tcBorders>
            <w:shd w:val="clear" w:color="auto" w:fill="auto"/>
            <w:noWrap/>
            <w:vAlign w:val="center"/>
            <w:hideMark/>
          </w:tcPr>
          <w:p w14:paraId="30A85829" w14:textId="10B8B9D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4ADF6E" w14:textId="6D5AA75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889</w:t>
            </w:r>
          </w:p>
        </w:tc>
        <w:tc>
          <w:tcPr>
            <w:tcW w:w="347" w:type="pct"/>
            <w:tcBorders>
              <w:top w:val="nil"/>
              <w:left w:val="nil"/>
              <w:bottom w:val="single" w:sz="4" w:space="0" w:color="auto"/>
              <w:right w:val="single" w:sz="4" w:space="0" w:color="auto"/>
            </w:tcBorders>
            <w:shd w:val="clear" w:color="auto" w:fill="auto"/>
            <w:noWrap/>
            <w:vAlign w:val="center"/>
            <w:hideMark/>
          </w:tcPr>
          <w:p w14:paraId="646A6430" w14:textId="2AB60B2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926E7C" w14:textId="2E44F67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889</w:t>
            </w:r>
          </w:p>
        </w:tc>
        <w:tc>
          <w:tcPr>
            <w:tcW w:w="347" w:type="pct"/>
            <w:tcBorders>
              <w:top w:val="nil"/>
              <w:left w:val="nil"/>
              <w:bottom w:val="single" w:sz="4" w:space="0" w:color="auto"/>
              <w:right w:val="single" w:sz="4" w:space="0" w:color="auto"/>
            </w:tcBorders>
            <w:shd w:val="clear" w:color="auto" w:fill="auto"/>
            <w:noWrap/>
            <w:vAlign w:val="center"/>
            <w:hideMark/>
          </w:tcPr>
          <w:p w14:paraId="6CA57E36" w14:textId="7E00BBE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E7BE6D" w14:textId="204FC84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889</w:t>
            </w:r>
          </w:p>
        </w:tc>
      </w:tr>
      <w:tr w:rsidR="00C01797" w:rsidRPr="00C01797" w14:paraId="435298A1"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2147091" w14:textId="1122032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52F5BBD"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34DF6589" w14:textId="69F4518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47069E" w14:textId="54C7FB0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65</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292</w:t>
            </w:r>
          </w:p>
        </w:tc>
        <w:tc>
          <w:tcPr>
            <w:tcW w:w="347" w:type="pct"/>
            <w:tcBorders>
              <w:top w:val="nil"/>
              <w:left w:val="nil"/>
              <w:bottom w:val="single" w:sz="4" w:space="0" w:color="auto"/>
              <w:right w:val="single" w:sz="4" w:space="0" w:color="auto"/>
            </w:tcBorders>
            <w:shd w:val="clear" w:color="auto" w:fill="auto"/>
            <w:noWrap/>
            <w:vAlign w:val="center"/>
            <w:hideMark/>
          </w:tcPr>
          <w:p w14:paraId="34D5D109" w14:textId="3BDFDEF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C12701" w14:textId="176EEAE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65</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805</w:t>
            </w:r>
          </w:p>
        </w:tc>
        <w:tc>
          <w:tcPr>
            <w:tcW w:w="347" w:type="pct"/>
            <w:tcBorders>
              <w:top w:val="nil"/>
              <w:left w:val="nil"/>
              <w:bottom w:val="single" w:sz="4" w:space="0" w:color="auto"/>
              <w:right w:val="single" w:sz="4" w:space="0" w:color="auto"/>
            </w:tcBorders>
            <w:shd w:val="clear" w:color="auto" w:fill="auto"/>
            <w:noWrap/>
            <w:vAlign w:val="center"/>
            <w:hideMark/>
          </w:tcPr>
          <w:p w14:paraId="520217F2" w14:textId="605FFE6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55D7CCD" w14:textId="75EA00D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66</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318</w:t>
            </w:r>
          </w:p>
        </w:tc>
        <w:tc>
          <w:tcPr>
            <w:tcW w:w="347" w:type="pct"/>
            <w:tcBorders>
              <w:top w:val="nil"/>
              <w:left w:val="nil"/>
              <w:bottom w:val="single" w:sz="4" w:space="0" w:color="auto"/>
              <w:right w:val="single" w:sz="4" w:space="0" w:color="auto"/>
            </w:tcBorders>
            <w:shd w:val="clear" w:color="auto" w:fill="auto"/>
            <w:noWrap/>
            <w:vAlign w:val="center"/>
            <w:hideMark/>
          </w:tcPr>
          <w:p w14:paraId="5E898ECD" w14:textId="3F495C3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382F81" w14:textId="1E0D9D7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66</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832</w:t>
            </w:r>
          </w:p>
        </w:tc>
        <w:tc>
          <w:tcPr>
            <w:tcW w:w="347" w:type="pct"/>
            <w:tcBorders>
              <w:top w:val="nil"/>
              <w:left w:val="nil"/>
              <w:bottom w:val="single" w:sz="4" w:space="0" w:color="auto"/>
              <w:right w:val="single" w:sz="4" w:space="0" w:color="auto"/>
            </w:tcBorders>
            <w:shd w:val="clear" w:color="auto" w:fill="auto"/>
            <w:noWrap/>
            <w:vAlign w:val="center"/>
            <w:hideMark/>
          </w:tcPr>
          <w:p w14:paraId="2C834A52" w14:textId="7BA8D41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3C6F931" w14:textId="63D8671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67</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346</w:t>
            </w:r>
          </w:p>
        </w:tc>
      </w:tr>
      <w:tr w:rsidR="00C01797" w:rsidRPr="00C01797" w14:paraId="19032FD2"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2B62B6F" w14:textId="48C9A15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1AD1E16"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96806E2" w14:textId="4AEAE89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DD0497" w14:textId="397E467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50</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269</w:t>
            </w:r>
          </w:p>
        </w:tc>
        <w:tc>
          <w:tcPr>
            <w:tcW w:w="347" w:type="pct"/>
            <w:tcBorders>
              <w:top w:val="nil"/>
              <w:left w:val="nil"/>
              <w:bottom w:val="single" w:sz="4" w:space="0" w:color="auto"/>
              <w:right w:val="single" w:sz="4" w:space="0" w:color="auto"/>
            </w:tcBorders>
            <w:shd w:val="clear" w:color="auto" w:fill="auto"/>
            <w:noWrap/>
            <w:vAlign w:val="center"/>
            <w:hideMark/>
          </w:tcPr>
          <w:p w14:paraId="6805CB54" w14:textId="2B1A214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563161" w14:textId="31828A0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50</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718</w:t>
            </w:r>
          </w:p>
        </w:tc>
        <w:tc>
          <w:tcPr>
            <w:tcW w:w="347" w:type="pct"/>
            <w:tcBorders>
              <w:top w:val="nil"/>
              <w:left w:val="nil"/>
              <w:bottom w:val="single" w:sz="4" w:space="0" w:color="auto"/>
              <w:right w:val="single" w:sz="4" w:space="0" w:color="auto"/>
            </w:tcBorders>
            <w:shd w:val="clear" w:color="auto" w:fill="auto"/>
            <w:noWrap/>
            <w:vAlign w:val="center"/>
            <w:hideMark/>
          </w:tcPr>
          <w:p w14:paraId="22B1243E" w14:textId="08DB2EA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C81560" w14:textId="4A07B34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51</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167</w:t>
            </w:r>
          </w:p>
        </w:tc>
        <w:tc>
          <w:tcPr>
            <w:tcW w:w="347" w:type="pct"/>
            <w:tcBorders>
              <w:top w:val="nil"/>
              <w:left w:val="nil"/>
              <w:bottom w:val="single" w:sz="4" w:space="0" w:color="auto"/>
              <w:right w:val="single" w:sz="4" w:space="0" w:color="auto"/>
            </w:tcBorders>
            <w:shd w:val="clear" w:color="auto" w:fill="auto"/>
            <w:noWrap/>
            <w:vAlign w:val="center"/>
            <w:hideMark/>
          </w:tcPr>
          <w:p w14:paraId="16E8B5DB" w14:textId="25C3EBE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954BF4" w14:textId="6649D72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51</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617</w:t>
            </w:r>
          </w:p>
        </w:tc>
        <w:tc>
          <w:tcPr>
            <w:tcW w:w="347" w:type="pct"/>
            <w:tcBorders>
              <w:top w:val="nil"/>
              <w:left w:val="nil"/>
              <w:bottom w:val="single" w:sz="4" w:space="0" w:color="auto"/>
              <w:right w:val="single" w:sz="4" w:space="0" w:color="auto"/>
            </w:tcBorders>
            <w:shd w:val="clear" w:color="auto" w:fill="auto"/>
            <w:noWrap/>
            <w:vAlign w:val="center"/>
            <w:hideMark/>
          </w:tcPr>
          <w:p w14:paraId="128FBA3B" w14:textId="1955C41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E81891" w14:textId="16AAC7C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066</w:t>
            </w:r>
          </w:p>
        </w:tc>
      </w:tr>
      <w:tr w:rsidR="00C01797" w:rsidRPr="00C01797" w14:paraId="5F439557"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A4E4729" w14:textId="27D7BF8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80CA865"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38A4DC85" w14:textId="6E0F07B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ACAC24" w14:textId="2F2BDF3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15</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023</w:t>
            </w:r>
          </w:p>
        </w:tc>
        <w:tc>
          <w:tcPr>
            <w:tcW w:w="347" w:type="pct"/>
            <w:tcBorders>
              <w:top w:val="nil"/>
              <w:left w:val="nil"/>
              <w:bottom w:val="single" w:sz="4" w:space="0" w:color="auto"/>
              <w:right w:val="single" w:sz="4" w:space="0" w:color="auto"/>
            </w:tcBorders>
            <w:shd w:val="clear" w:color="auto" w:fill="auto"/>
            <w:noWrap/>
            <w:vAlign w:val="center"/>
            <w:hideMark/>
          </w:tcPr>
          <w:p w14:paraId="2654A20B" w14:textId="569EF5A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D945FB" w14:textId="38F9CCC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15</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087</w:t>
            </w:r>
          </w:p>
        </w:tc>
        <w:tc>
          <w:tcPr>
            <w:tcW w:w="347" w:type="pct"/>
            <w:tcBorders>
              <w:top w:val="nil"/>
              <w:left w:val="nil"/>
              <w:bottom w:val="single" w:sz="4" w:space="0" w:color="auto"/>
              <w:right w:val="single" w:sz="4" w:space="0" w:color="auto"/>
            </w:tcBorders>
            <w:shd w:val="clear" w:color="auto" w:fill="auto"/>
            <w:noWrap/>
            <w:vAlign w:val="center"/>
            <w:hideMark/>
          </w:tcPr>
          <w:p w14:paraId="055E7AB0" w14:textId="58FBC81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49576E0" w14:textId="0E74D8F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15</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151</w:t>
            </w:r>
          </w:p>
        </w:tc>
        <w:tc>
          <w:tcPr>
            <w:tcW w:w="347" w:type="pct"/>
            <w:tcBorders>
              <w:top w:val="nil"/>
              <w:left w:val="nil"/>
              <w:bottom w:val="single" w:sz="4" w:space="0" w:color="auto"/>
              <w:right w:val="single" w:sz="4" w:space="0" w:color="auto"/>
            </w:tcBorders>
            <w:shd w:val="clear" w:color="auto" w:fill="auto"/>
            <w:noWrap/>
            <w:vAlign w:val="center"/>
            <w:hideMark/>
          </w:tcPr>
          <w:p w14:paraId="44FE270C" w14:textId="43D9498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2CCF9F" w14:textId="1FEEB3A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15</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215</w:t>
            </w:r>
          </w:p>
        </w:tc>
        <w:tc>
          <w:tcPr>
            <w:tcW w:w="347" w:type="pct"/>
            <w:tcBorders>
              <w:top w:val="nil"/>
              <w:left w:val="nil"/>
              <w:bottom w:val="single" w:sz="4" w:space="0" w:color="auto"/>
              <w:right w:val="single" w:sz="4" w:space="0" w:color="auto"/>
            </w:tcBorders>
            <w:shd w:val="clear" w:color="auto" w:fill="auto"/>
            <w:noWrap/>
            <w:vAlign w:val="center"/>
            <w:hideMark/>
          </w:tcPr>
          <w:p w14:paraId="032605EB" w14:textId="176DE3B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BDC536" w14:textId="0BB2810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15</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280</w:t>
            </w:r>
          </w:p>
        </w:tc>
      </w:tr>
      <w:tr w:rsidR="00C01797" w:rsidRPr="00C01797" w14:paraId="5AC353F5"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EC50A97" w14:textId="313CA2C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2834107C"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70691F6A" w14:textId="6D4B92F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E71275" w14:textId="03AB0F3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ABBCA2D" w14:textId="0EECA38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47F89D" w14:textId="6BC626C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11977D3" w14:textId="444C15D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916BCDB" w14:textId="0275C31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8580A47" w14:textId="4AA08CE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48F3523" w14:textId="3A93598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4F65668" w14:textId="17EDD1E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95DB3B1" w14:textId="4930EA3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3BBAC04D"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278C2DC" w14:textId="3BE2708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DD83821"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2AEE2B66" w14:textId="40D8F0D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03A0A1" w14:textId="764EE94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C35F949" w14:textId="7E49626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A93337" w14:textId="7EB1491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F1ED30B" w14:textId="4A409BD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9335D2" w14:textId="7B14FCB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684978C" w14:textId="7F6C480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7B6C307" w14:textId="0EC409A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964D669" w14:textId="77D9546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823F14" w14:textId="47A4C58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048798EA"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670223E" w14:textId="6128C29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6DE56F4"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ABA8B7B" w14:textId="7F12D02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85DA68" w14:textId="467EABB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71890C3" w14:textId="5D744CC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765F88" w14:textId="6D9DDF2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C3BC451" w14:textId="25BB44C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E71E16" w14:textId="61D1633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C79F07C" w14:textId="40701E4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0B8B42" w14:textId="27A1092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EEA1E05" w14:textId="6654A13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8E84C0" w14:textId="34FA0BD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3CDF4A6E"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101F058" w14:textId="72063BF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226E47AC"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7BC053F1" w14:textId="251D854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C61492D" w14:textId="054158D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B410A4E" w14:textId="51C9E51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352CB3" w14:textId="003346E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800AB1D" w14:textId="5843ABD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B15A72" w14:textId="0B835D5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AE771E7" w14:textId="41D9C3C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095E04" w14:textId="2641A3A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E68BB03" w14:textId="195D4F4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DB29CC" w14:textId="2FC5B20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2CDBCC2C"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D373733" w14:textId="3A24420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2A4D862E"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7B2166B4" w14:textId="43486CB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6DF8FB" w14:textId="3FA0B15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4F59D1C" w14:textId="4D4C3E8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991289" w14:textId="71C385F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4690A08" w14:textId="5084E67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B29CE9" w14:textId="7BD2CB7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B3A85D7" w14:textId="2CC9565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2D51DD" w14:textId="23AFB5D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8AA4D12" w14:textId="630B3F1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5B97D0" w14:textId="16536E0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24ECD7C8"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7348403" w14:textId="345EE69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4B91A45"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4C317EDD" w14:textId="19B5C62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DCCE29" w14:textId="43FC18C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EDDC79F" w14:textId="17C6575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3FF89B" w14:textId="350E42E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A30FD9D" w14:textId="4FF2D04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7E6FC9" w14:textId="32DC598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193669C" w14:textId="47DDCBE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D43A6C" w14:textId="52E3152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ED23394" w14:textId="25AA225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116F6F" w14:textId="4F7165F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04D8AC2"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D1EE10F" w14:textId="4BF9783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4ACC848"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38C1EBD" w14:textId="4AD705A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84156B" w14:textId="6946E0D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336A520" w14:textId="2527A9A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69B530" w14:textId="3813202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C58AFF3" w14:textId="49B4D4F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630259" w14:textId="71948CC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E5E00F2" w14:textId="33004A4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57446A" w14:textId="6185DBA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9E88420" w14:textId="7976453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21B5F1" w14:textId="1B7FD47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2D766585"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9D114C3" w14:textId="212863B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5163FFB"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41A12A12" w14:textId="3AC5E25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D7BC9E" w14:textId="2ABCBE8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56BEF90" w14:textId="2EFD3C7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D22BF2" w14:textId="40C868B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1ECCB70" w14:textId="56D6DB4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4457070" w14:textId="4CBAAF6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6F74FFC" w14:textId="6700335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C41B1C" w14:textId="5EC3F50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650F396" w14:textId="7138EF4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9DA958" w14:textId="0E36BB3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0D76570A"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2215CE9" w14:textId="07729DA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4F615F5"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2FB54480" w14:textId="01087AC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11BCF0" w14:textId="0CFC789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430</w:t>
            </w:r>
          </w:p>
        </w:tc>
        <w:tc>
          <w:tcPr>
            <w:tcW w:w="347" w:type="pct"/>
            <w:tcBorders>
              <w:top w:val="nil"/>
              <w:left w:val="nil"/>
              <w:bottom w:val="single" w:sz="4" w:space="0" w:color="auto"/>
              <w:right w:val="single" w:sz="4" w:space="0" w:color="auto"/>
            </w:tcBorders>
            <w:shd w:val="clear" w:color="auto" w:fill="auto"/>
            <w:noWrap/>
            <w:vAlign w:val="center"/>
            <w:hideMark/>
          </w:tcPr>
          <w:p w14:paraId="3B8A263E" w14:textId="56D4085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E9F74F" w14:textId="59B40B7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943</w:t>
            </w:r>
          </w:p>
        </w:tc>
        <w:tc>
          <w:tcPr>
            <w:tcW w:w="347" w:type="pct"/>
            <w:tcBorders>
              <w:top w:val="nil"/>
              <w:left w:val="nil"/>
              <w:bottom w:val="single" w:sz="4" w:space="0" w:color="auto"/>
              <w:right w:val="single" w:sz="4" w:space="0" w:color="auto"/>
            </w:tcBorders>
            <w:shd w:val="clear" w:color="auto" w:fill="auto"/>
            <w:noWrap/>
            <w:vAlign w:val="center"/>
            <w:hideMark/>
          </w:tcPr>
          <w:p w14:paraId="53C162EC" w14:textId="53721D8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FCCDAD" w14:textId="6DAE243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64</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457</w:t>
            </w:r>
          </w:p>
        </w:tc>
        <w:tc>
          <w:tcPr>
            <w:tcW w:w="347" w:type="pct"/>
            <w:tcBorders>
              <w:top w:val="nil"/>
              <w:left w:val="nil"/>
              <w:bottom w:val="single" w:sz="4" w:space="0" w:color="auto"/>
              <w:right w:val="single" w:sz="4" w:space="0" w:color="auto"/>
            </w:tcBorders>
            <w:shd w:val="clear" w:color="auto" w:fill="auto"/>
            <w:noWrap/>
            <w:vAlign w:val="center"/>
            <w:hideMark/>
          </w:tcPr>
          <w:p w14:paraId="496B4CCD" w14:textId="51B7B3D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6E1DFA" w14:textId="16DCB61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64</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970</w:t>
            </w:r>
          </w:p>
        </w:tc>
        <w:tc>
          <w:tcPr>
            <w:tcW w:w="347" w:type="pct"/>
            <w:tcBorders>
              <w:top w:val="nil"/>
              <w:left w:val="nil"/>
              <w:bottom w:val="single" w:sz="4" w:space="0" w:color="auto"/>
              <w:right w:val="single" w:sz="4" w:space="0" w:color="auto"/>
            </w:tcBorders>
            <w:shd w:val="clear" w:color="auto" w:fill="auto"/>
            <w:noWrap/>
            <w:vAlign w:val="center"/>
            <w:hideMark/>
          </w:tcPr>
          <w:p w14:paraId="7F80E0EC" w14:textId="6CAFF17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41CD86" w14:textId="2E8BD7B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65</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484</w:t>
            </w:r>
          </w:p>
        </w:tc>
      </w:tr>
      <w:tr w:rsidR="00C01797" w:rsidRPr="00C01797" w14:paraId="610D4A33"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FF5C771" w14:textId="0347C32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62F1055A"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3673C97" w14:textId="1D8DADC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8C401A" w14:textId="4FEBD18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60</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862</w:t>
            </w:r>
          </w:p>
        </w:tc>
        <w:tc>
          <w:tcPr>
            <w:tcW w:w="347" w:type="pct"/>
            <w:tcBorders>
              <w:top w:val="nil"/>
              <w:left w:val="nil"/>
              <w:bottom w:val="single" w:sz="4" w:space="0" w:color="auto"/>
              <w:right w:val="single" w:sz="4" w:space="0" w:color="auto"/>
            </w:tcBorders>
            <w:shd w:val="clear" w:color="auto" w:fill="auto"/>
            <w:noWrap/>
            <w:vAlign w:val="center"/>
            <w:hideMark/>
          </w:tcPr>
          <w:p w14:paraId="3183F7B8" w14:textId="3EEB046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C31241" w14:textId="477FBD9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61</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375</w:t>
            </w:r>
          </w:p>
        </w:tc>
        <w:tc>
          <w:tcPr>
            <w:tcW w:w="347" w:type="pct"/>
            <w:tcBorders>
              <w:top w:val="nil"/>
              <w:left w:val="nil"/>
              <w:bottom w:val="single" w:sz="4" w:space="0" w:color="auto"/>
              <w:right w:val="single" w:sz="4" w:space="0" w:color="auto"/>
            </w:tcBorders>
            <w:shd w:val="clear" w:color="auto" w:fill="auto"/>
            <w:noWrap/>
            <w:vAlign w:val="center"/>
            <w:hideMark/>
          </w:tcPr>
          <w:p w14:paraId="0CA01B3D" w14:textId="1EB2C39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5419B8B" w14:textId="585344A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61</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889</w:t>
            </w:r>
          </w:p>
        </w:tc>
        <w:tc>
          <w:tcPr>
            <w:tcW w:w="347" w:type="pct"/>
            <w:tcBorders>
              <w:top w:val="nil"/>
              <w:left w:val="nil"/>
              <w:bottom w:val="single" w:sz="4" w:space="0" w:color="auto"/>
              <w:right w:val="single" w:sz="4" w:space="0" w:color="auto"/>
            </w:tcBorders>
            <w:shd w:val="clear" w:color="auto" w:fill="auto"/>
            <w:noWrap/>
            <w:vAlign w:val="center"/>
            <w:hideMark/>
          </w:tcPr>
          <w:p w14:paraId="70F92006" w14:textId="2FD1356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4E8230" w14:textId="3CD5A69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402</w:t>
            </w:r>
          </w:p>
        </w:tc>
        <w:tc>
          <w:tcPr>
            <w:tcW w:w="347" w:type="pct"/>
            <w:tcBorders>
              <w:top w:val="nil"/>
              <w:left w:val="nil"/>
              <w:bottom w:val="single" w:sz="4" w:space="0" w:color="auto"/>
              <w:right w:val="single" w:sz="4" w:space="0" w:color="auto"/>
            </w:tcBorders>
            <w:shd w:val="clear" w:color="auto" w:fill="auto"/>
            <w:noWrap/>
            <w:vAlign w:val="center"/>
            <w:hideMark/>
          </w:tcPr>
          <w:p w14:paraId="7EE53696" w14:textId="0A165E9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6C1FD0" w14:textId="3B95C3A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916</w:t>
            </w:r>
          </w:p>
        </w:tc>
      </w:tr>
      <w:tr w:rsidR="00C01797" w:rsidRPr="00C01797" w14:paraId="08526B16"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5E465FC" w14:textId="73C5558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6295E1F"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6C0CA27A" w14:textId="0B66FB5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C20CA5" w14:textId="5488E99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568</w:t>
            </w:r>
          </w:p>
        </w:tc>
        <w:tc>
          <w:tcPr>
            <w:tcW w:w="347" w:type="pct"/>
            <w:tcBorders>
              <w:top w:val="nil"/>
              <w:left w:val="nil"/>
              <w:bottom w:val="single" w:sz="4" w:space="0" w:color="auto"/>
              <w:right w:val="single" w:sz="4" w:space="0" w:color="auto"/>
            </w:tcBorders>
            <w:shd w:val="clear" w:color="auto" w:fill="auto"/>
            <w:noWrap/>
            <w:vAlign w:val="center"/>
            <w:hideMark/>
          </w:tcPr>
          <w:p w14:paraId="1E6BE631" w14:textId="7206D51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6AADE2" w14:textId="03775AB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568</w:t>
            </w:r>
          </w:p>
        </w:tc>
        <w:tc>
          <w:tcPr>
            <w:tcW w:w="347" w:type="pct"/>
            <w:tcBorders>
              <w:top w:val="nil"/>
              <w:left w:val="nil"/>
              <w:bottom w:val="single" w:sz="4" w:space="0" w:color="auto"/>
              <w:right w:val="single" w:sz="4" w:space="0" w:color="auto"/>
            </w:tcBorders>
            <w:shd w:val="clear" w:color="auto" w:fill="auto"/>
            <w:noWrap/>
            <w:vAlign w:val="center"/>
            <w:hideMark/>
          </w:tcPr>
          <w:p w14:paraId="139D86E7" w14:textId="6D4A3E0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4D108E" w14:textId="4187825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568</w:t>
            </w:r>
          </w:p>
        </w:tc>
        <w:tc>
          <w:tcPr>
            <w:tcW w:w="347" w:type="pct"/>
            <w:tcBorders>
              <w:top w:val="nil"/>
              <w:left w:val="nil"/>
              <w:bottom w:val="single" w:sz="4" w:space="0" w:color="auto"/>
              <w:right w:val="single" w:sz="4" w:space="0" w:color="auto"/>
            </w:tcBorders>
            <w:shd w:val="clear" w:color="auto" w:fill="auto"/>
            <w:noWrap/>
            <w:vAlign w:val="center"/>
            <w:hideMark/>
          </w:tcPr>
          <w:p w14:paraId="3080D9C0" w14:textId="092207D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2E5D23" w14:textId="3FAECB2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568</w:t>
            </w:r>
          </w:p>
        </w:tc>
        <w:tc>
          <w:tcPr>
            <w:tcW w:w="347" w:type="pct"/>
            <w:tcBorders>
              <w:top w:val="nil"/>
              <w:left w:val="nil"/>
              <w:bottom w:val="single" w:sz="4" w:space="0" w:color="auto"/>
              <w:right w:val="single" w:sz="4" w:space="0" w:color="auto"/>
            </w:tcBorders>
            <w:shd w:val="clear" w:color="auto" w:fill="auto"/>
            <w:noWrap/>
            <w:vAlign w:val="center"/>
            <w:hideMark/>
          </w:tcPr>
          <w:p w14:paraId="3FB7DF02" w14:textId="30B64D8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F31AA9" w14:textId="1968501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568</w:t>
            </w:r>
          </w:p>
        </w:tc>
      </w:tr>
      <w:tr w:rsidR="00C01797" w:rsidRPr="00C01797" w14:paraId="44C0F0A2"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CE2EC7A" w14:textId="3B59CBA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896FB16"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232B2AA6" w14:textId="49F8CBB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A0FE9DC" w14:textId="566470F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F8B88AB" w14:textId="0E04C1D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06E99B" w14:textId="47BAA6C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F3C9ED9" w14:textId="5CF7816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3A6C5DF" w14:textId="0C65D73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001CA16" w14:textId="77A2FF2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FB2922D" w14:textId="4DAC453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09E7647" w14:textId="6477028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2C68E4" w14:textId="06B4508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12AF68BD"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8DC4FB8" w14:textId="495335F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6EB09A7"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31DE3445" w14:textId="1829190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88046C" w14:textId="0A7DE48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11E7667" w14:textId="1343B60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B13F15" w14:textId="67DC696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2CDF785" w14:textId="1C23B42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29DA2EC" w14:textId="0F43072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4803071" w14:textId="3DF3EC5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4CF50CA" w14:textId="45ED244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05B4B3F" w14:textId="3403D4B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9627F03" w14:textId="38D7BEE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20871917"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E51DB8C" w14:textId="5DF40FD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5606F3D"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F9847DB" w14:textId="720DFEE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098E73" w14:textId="4EA4CEF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9AAAF36" w14:textId="1FC971C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1097DD" w14:textId="68A0B1C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B9ECCAD" w14:textId="7FA2C3C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1F0F6C" w14:textId="4448B35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09F5E67" w14:textId="0AF54C2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F569CA" w14:textId="779D59A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DE83217" w14:textId="44461AE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D66FAD" w14:textId="34ED53E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5AF00429"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9DA47A4" w14:textId="1034BC5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5FB58F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68FBA7D" w14:textId="61107A6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2F23C4D" w14:textId="21AD38E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2004F96" w14:textId="0C54F58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F9D966" w14:textId="19269B8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C1608D4" w14:textId="61CAAEA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45D97A4" w14:textId="3D8B4A7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58F3456" w14:textId="45E52B7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D7A534" w14:textId="357ED43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8E98D30" w14:textId="779C640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DA475A" w14:textId="6CB936D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0F6EE4BE"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4DC8923" w14:textId="6C99594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B85E14D"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A211BCB" w14:textId="34CF4B4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3405E7" w14:textId="7864A95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DD32984" w14:textId="16FF827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8EC6214" w14:textId="21BD8D6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F7B6ACA" w14:textId="4312955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BC92D6" w14:textId="6E2D597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959F235" w14:textId="6C4475C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ADCC9E" w14:textId="59B6D21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88FC2C9" w14:textId="4D421EF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305663" w14:textId="25A6038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51F525DC"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C49F928" w14:textId="2517537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2CE84CD9"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66D8E816" w14:textId="7334CDF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4C8A3B" w14:textId="59DE4A5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55FC509" w14:textId="1AA9AFA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16CEAC" w14:textId="7AA7E4D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403859C" w14:textId="63C9AA7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298571" w14:textId="02FC410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1F11CBD" w14:textId="21610B1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E84C95" w14:textId="05E7545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CEECBD" w14:textId="3EDCB0B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5CC4C3" w14:textId="7D48E6C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50A5F35C"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4BA4B87" w14:textId="7C048B9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9F05562"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54085430" w14:textId="0C958A2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928922" w14:textId="4C625CA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6A3B312" w14:textId="3ABD181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198B96" w14:textId="03AD30D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C0CCF5D" w14:textId="0CA599C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27BDC67" w14:textId="7876E46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4C34F68" w14:textId="29BBE1B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CA2984" w14:textId="70F825B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DA77389" w14:textId="2198EC6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082CA8" w14:textId="566582A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7B59784A"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975F175" w14:textId="4A3A606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CBCD19A"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42C1A7FC" w14:textId="4A41AF0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563A60" w14:textId="6F86F62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90A47D1" w14:textId="74D91A0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72200E" w14:textId="19700D8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74467C5" w14:textId="400F7EB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4DAA44" w14:textId="1ED30C5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C89A0EE" w14:textId="3628DB7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EFCD6F" w14:textId="7F6664E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8A908A4" w14:textId="5835A6C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BD7C61" w14:textId="098DBC1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1C48337B" w14:textId="77777777" w:rsidTr="00C01797">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268B408"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75CF6833" w14:textId="34BB1059"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30DD6FCE" w14:textId="5E0D3BF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1</w:t>
            </w:r>
            <w:r w:rsidR="00ED1B55">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438</w:t>
            </w:r>
            <w:r w:rsidR="00ED1B55">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916</w:t>
            </w:r>
          </w:p>
        </w:tc>
        <w:tc>
          <w:tcPr>
            <w:tcW w:w="347" w:type="pct"/>
            <w:tcBorders>
              <w:top w:val="nil"/>
              <w:left w:val="nil"/>
              <w:bottom w:val="single" w:sz="4" w:space="0" w:color="auto"/>
              <w:right w:val="single" w:sz="4" w:space="0" w:color="auto"/>
            </w:tcBorders>
            <w:shd w:val="clear" w:color="000000" w:fill="BFBFBF"/>
            <w:noWrap/>
            <w:vAlign w:val="center"/>
            <w:hideMark/>
          </w:tcPr>
          <w:p w14:paraId="3A16EE4E" w14:textId="482A0C5F"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1CC0F038" w14:textId="5F8CA2D6"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1</w:t>
            </w:r>
            <w:r w:rsidR="00ED1B55">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445</w:t>
            </w:r>
            <w:r w:rsidR="00ED1B55">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077</w:t>
            </w:r>
          </w:p>
        </w:tc>
        <w:tc>
          <w:tcPr>
            <w:tcW w:w="347" w:type="pct"/>
            <w:tcBorders>
              <w:top w:val="nil"/>
              <w:left w:val="nil"/>
              <w:bottom w:val="single" w:sz="4" w:space="0" w:color="auto"/>
              <w:right w:val="single" w:sz="4" w:space="0" w:color="auto"/>
            </w:tcBorders>
            <w:shd w:val="clear" w:color="000000" w:fill="BFBFBF"/>
            <w:noWrap/>
            <w:vAlign w:val="center"/>
            <w:hideMark/>
          </w:tcPr>
          <w:p w14:paraId="30CC4B91" w14:textId="227C0834"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287BCE7F" w14:textId="235DA8EF"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1</w:t>
            </w:r>
            <w:r w:rsidR="00ED1B55">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451</w:t>
            </w:r>
            <w:r w:rsidR="00ED1B55">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240</w:t>
            </w:r>
          </w:p>
        </w:tc>
        <w:tc>
          <w:tcPr>
            <w:tcW w:w="347" w:type="pct"/>
            <w:tcBorders>
              <w:top w:val="nil"/>
              <w:left w:val="nil"/>
              <w:bottom w:val="single" w:sz="4" w:space="0" w:color="auto"/>
              <w:right w:val="single" w:sz="4" w:space="0" w:color="auto"/>
            </w:tcBorders>
            <w:shd w:val="clear" w:color="000000" w:fill="BFBFBF"/>
            <w:noWrap/>
            <w:vAlign w:val="center"/>
            <w:hideMark/>
          </w:tcPr>
          <w:p w14:paraId="30ADA94B" w14:textId="1CC3F0B5"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11445CD8" w14:textId="78F540DD"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1</w:t>
            </w:r>
            <w:r w:rsidR="00ED1B55">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457</w:t>
            </w:r>
            <w:r w:rsidR="00ED1B55">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404</w:t>
            </w:r>
          </w:p>
        </w:tc>
        <w:tc>
          <w:tcPr>
            <w:tcW w:w="347" w:type="pct"/>
            <w:tcBorders>
              <w:top w:val="nil"/>
              <w:left w:val="nil"/>
              <w:bottom w:val="single" w:sz="4" w:space="0" w:color="auto"/>
              <w:right w:val="single" w:sz="4" w:space="0" w:color="auto"/>
            </w:tcBorders>
            <w:shd w:val="clear" w:color="000000" w:fill="BFBFBF"/>
            <w:noWrap/>
            <w:vAlign w:val="center"/>
            <w:hideMark/>
          </w:tcPr>
          <w:p w14:paraId="06AA7F99" w14:textId="30CF95A2"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55EDBBBD" w14:textId="326DD831"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1</w:t>
            </w:r>
            <w:r w:rsidR="00ED1B55">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463</w:t>
            </w:r>
            <w:r w:rsidR="00ED1B55">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696</w:t>
            </w:r>
          </w:p>
        </w:tc>
      </w:tr>
    </w:tbl>
    <w:p w14:paraId="366859EC" w14:textId="176EF6D4" w:rsidR="00290159" w:rsidRDefault="00290159"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C01797" w:rsidRPr="00C01797" w14:paraId="19B89D27" w14:textId="77777777" w:rsidTr="00C01797">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36B18A0"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E9C9B3F"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8FCBA19"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16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27C0E72"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17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C43228D"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18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6914DB8"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19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F5F6528"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Año 20</w:t>
            </w:r>
          </w:p>
        </w:tc>
      </w:tr>
      <w:tr w:rsidR="00C01797" w:rsidRPr="00C01797" w14:paraId="44BD6FD8" w14:textId="77777777" w:rsidTr="00C01797">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5A71B10A" w14:textId="77777777" w:rsidR="00C01797" w:rsidRPr="00C01797" w:rsidRDefault="00C01797" w:rsidP="00C01797">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56A1BE99" w14:textId="77777777" w:rsidR="00C01797" w:rsidRPr="00C01797" w:rsidRDefault="00C01797" w:rsidP="00C01797">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1619D7FD"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87FC7AB"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91BE541"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E36CB74"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727D6A4"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E621F95"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5624DF9"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756482A"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41B2CA8"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18CE1C0"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Secundaria</w:t>
            </w:r>
          </w:p>
        </w:tc>
      </w:tr>
      <w:tr w:rsidR="00C01797" w:rsidRPr="00C01797" w14:paraId="79C1C6F4"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2789D4B" w14:textId="3547C42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8370855"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524786A9" w14:textId="67F1720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05DCCF" w14:textId="392A45B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319</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374</w:t>
            </w:r>
          </w:p>
        </w:tc>
        <w:tc>
          <w:tcPr>
            <w:tcW w:w="347" w:type="pct"/>
            <w:tcBorders>
              <w:top w:val="nil"/>
              <w:left w:val="nil"/>
              <w:bottom w:val="single" w:sz="4" w:space="0" w:color="auto"/>
              <w:right w:val="single" w:sz="4" w:space="0" w:color="auto"/>
            </w:tcBorders>
            <w:shd w:val="clear" w:color="auto" w:fill="auto"/>
            <w:noWrap/>
            <w:vAlign w:val="center"/>
            <w:hideMark/>
          </w:tcPr>
          <w:p w14:paraId="04F4BBC2" w14:textId="08935D0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D3AAB0" w14:textId="1568702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324</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702</w:t>
            </w:r>
          </w:p>
        </w:tc>
        <w:tc>
          <w:tcPr>
            <w:tcW w:w="347" w:type="pct"/>
            <w:tcBorders>
              <w:top w:val="nil"/>
              <w:left w:val="nil"/>
              <w:bottom w:val="single" w:sz="4" w:space="0" w:color="auto"/>
              <w:right w:val="single" w:sz="4" w:space="0" w:color="auto"/>
            </w:tcBorders>
            <w:shd w:val="clear" w:color="auto" w:fill="auto"/>
            <w:noWrap/>
            <w:vAlign w:val="center"/>
            <w:hideMark/>
          </w:tcPr>
          <w:p w14:paraId="4247F808" w14:textId="5A7DA2F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03196E" w14:textId="15383C8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330</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032</w:t>
            </w:r>
          </w:p>
        </w:tc>
        <w:tc>
          <w:tcPr>
            <w:tcW w:w="347" w:type="pct"/>
            <w:tcBorders>
              <w:top w:val="nil"/>
              <w:left w:val="nil"/>
              <w:bottom w:val="single" w:sz="4" w:space="0" w:color="auto"/>
              <w:right w:val="single" w:sz="4" w:space="0" w:color="auto"/>
            </w:tcBorders>
            <w:shd w:val="clear" w:color="auto" w:fill="auto"/>
            <w:noWrap/>
            <w:vAlign w:val="center"/>
            <w:hideMark/>
          </w:tcPr>
          <w:p w14:paraId="37F37896" w14:textId="3733F69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65F45A" w14:textId="29F76F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335</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360</w:t>
            </w:r>
          </w:p>
        </w:tc>
        <w:tc>
          <w:tcPr>
            <w:tcW w:w="347" w:type="pct"/>
            <w:tcBorders>
              <w:top w:val="nil"/>
              <w:left w:val="nil"/>
              <w:bottom w:val="single" w:sz="4" w:space="0" w:color="auto"/>
              <w:right w:val="single" w:sz="4" w:space="0" w:color="auto"/>
            </w:tcBorders>
            <w:shd w:val="clear" w:color="auto" w:fill="auto"/>
            <w:noWrap/>
            <w:vAlign w:val="center"/>
            <w:hideMark/>
          </w:tcPr>
          <w:p w14:paraId="6C5BDCB6" w14:textId="664F342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2F1EEA" w14:textId="3090BF4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340</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753</w:t>
            </w:r>
          </w:p>
        </w:tc>
      </w:tr>
      <w:tr w:rsidR="00C01797" w:rsidRPr="00C01797" w14:paraId="564B964E"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9FA7794" w14:textId="2F983B5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8CA22D6"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3DA73CD1" w14:textId="072C114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D4E5EE" w14:textId="7256F0D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738</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364</w:t>
            </w:r>
          </w:p>
        </w:tc>
        <w:tc>
          <w:tcPr>
            <w:tcW w:w="347" w:type="pct"/>
            <w:tcBorders>
              <w:top w:val="nil"/>
              <w:left w:val="nil"/>
              <w:bottom w:val="single" w:sz="4" w:space="0" w:color="auto"/>
              <w:right w:val="single" w:sz="4" w:space="0" w:color="auto"/>
            </w:tcBorders>
            <w:shd w:val="clear" w:color="auto" w:fill="auto"/>
            <w:noWrap/>
            <w:vAlign w:val="center"/>
            <w:hideMark/>
          </w:tcPr>
          <w:p w14:paraId="2985CAA8" w14:textId="1CF34EC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BC57CA" w14:textId="13D85D0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741</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317</w:t>
            </w:r>
          </w:p>
        </w:tc>
        <w:tc>
          <w:tcPr>
            <w:tcW w:w="347" w:type="pct"/>
            <w:tcBorders>
              <w:top w:val="nil"/>
              <w:left w:val="nil"/>
              <w:bottom w:val="single" w:sz="4" w:space="0" w:color="auto"/>
              <w:right w:val="single" w:sz="4" w:space="0" w:color="auto"/>
            </w:tcBorders>
            <w:shd w:val="clear" w:color="auto" w:fill="auto"/>
            <w:noWrap/>
            <w:vAlign w:val="center"/>
            <w:hideMark/>
          </w:tcPr>
          <w:p w14:paraId="3080A22C" w14:textId="3D14507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DA37E4" w14:textId="1F6F1F4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744</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271</w:t>
            </w:r>
          </w:p>
        </w:tc>
        <w:tc>
          <w:tcPr>
            <w:tcW w:w="347" w:type="pct"/>
            <w:tcBorders>
              <w:top w:val="nil"/>
              <w:left w:val="nil"/>
              <w:bottom w:val="single" w:sz="4" w:space="0" w:color="auto"/>
              <w:right w:val="single" w:sz="4" w:space="0" w:color="auto"/>
            </w:tcBorders>
            <w:shd w:val="clear" w:color="auto" w:fill="auto"/>
            <w:noWrap/>
            <w:vAlign w:val="center"/>
            <w:hideMark/>
          </w:tcPr>
          <w:p w14:paraId="3B9F11BA" w14:textId="257CFAD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77D5A0" w14:textId="2CA1D7F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747</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224</w:t>
            </w:r>
          </w:p>
        </w:tc>
        <w:tc>
          <w:tcPr>
            <w:tcW w:w="347" w:type="pct"/>
            <w:tcBorders>
              <w:top w:val="nil"/>
              <w:left w:val="nil"/>
              <w:bottom w:val="single" w:sz="4" w:space="0" w:color="auto"/>
              <w:right w:val="single" w:sz="4" w:space="0" w:color="auto"/>
            </w:tcBorders>
            <w:shd w:val="clear" w:color="auto" w:fill="auto"/>
            <w:noWrap/>
            <w:vAlign w:val="center"/>
            <w:hideMark/>
          </w:tcPr>
          <w:p w14:paraId="704B38C8" w14:textId="0ED8682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CE52CF" w14:textId="4932B9E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750</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241</w:t>
            </w:r>
          </w:p>
        </w:tc>
      </w:tr>
      <w:tr w:rsidR="00C01797" w:rsidRPr="00C01797" w14:paraId="671FF8E2"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CD216A3" w14:textId="1CD556E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2BB3F1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346F061B" w14:textId="4272BB9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4A039D" w14:textId="23DAB81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446</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639</w:t>
            </w:r>
          </w:p>
        </w:tc>
        <w:tc>
          <w:tcPr>
            <w:tcW w:w="347" w:type="pct"/>
            <w:tcBorders>
              <w:top w:val="nil"/>
              <w:left w:val="nil"/>
              <w:bottom w:val="single" w:sz="4" w:space="0" w:color="auto"/>
              <w:right w:val="single" w:sz="4" w:space="0" w:color="auto"/>
            </w:tcBorders>
            <w:shd w:val="clear" w:color="auto" w:fill="auto"/>
            <w:noWrap/>
            <w:vAlign w:val="center"/>
            <w:hideMark/>
          </w:tcPr>
          <w:p w14:paraId="0C7974A8" w14:textId="0415E83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7D039C" w14:textId="2A6E88A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448</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437</w:t>
            </w:r>
          </w:p>
        </w:tc>
        <w:tc>
          <w:tcPr>
            <w:tcW w:w="347" w:type="pct"/>
            <w:tcBorders>
              <w:top w:val="nil"/>
              <w:left w:val="nil"/>
              <w:bottom w:val="single" w:sz="4" w:space="0" w:color="auto"/>
              <w:right w:val="single" w:sz="4" w:space="0" w:color="auto"/>
            </w:tcBorders>
            <w:shd w:val="clear" w:color="auto" w:fill="auto"/>
            <w:noWrap/>
            <w:vAlign w:val="center"/>
            <w:hideMark/>
          </w:tcPr>
          <w:p w14:paraId="19004274" w14:textId="7A845EB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021A42" w14:textId="58EEB58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450</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235</w:t>
            </w:r>
          </w:p>
        </w:tc>
        <w:tc>
          <w:tcPr>
            <w:tcW w:w="347" w:type="pct"/>
            <w:tcBorders>
              <w:top w:val="nil"/>
              <w:left w:val="nil"/>
              <w:bottom w:val="single" w:sz="4" w:space="0" w:color="auto"/>
              <w:right w:val="single" w:sz="4" w:space="0" w:color="auto"/>
            </w:tcBorders>
            <w:shd w:val="clear" w:color="auto" w:fill="auto"/>
            <w:noWrap/>
            <w:vAlign w:val="center"/>
            <w:hideMark/>
          </w:tcPr>
          <w:p w14:paraId="7DB61FB4" w14:textId="12FF01E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EB3267" w14:textId="64DF7B1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452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032</w:t>
            </w:r>
          </w:p>
        </w:tc>
        <w:tc>
          <w:tcPr>
            <w:tcW w:w="347" w:type="pct"/>
            <w:tcBorders>
              <w:top w:val="nil"/>
              <w:left w:val="nil"/>
              <w:bottom w:val="single" w:sz="4" w:space="0" w:color="auto"/>
              <w:right w:val="single" w:sz="4" w:space="0" w:color="auto"/>
            </w:tcBorders>
            <w:shd w:val="clear" w:color="auto" w:fill="auto"/>
            <w:noWrap/>
            <w:vAlign w:val="center"/>
            <w:hideMark/>
          </w:tcPr>
          <w:p w14:paraId="2FF9768E" w14:textId="611B621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45F6F6" w14:textId="71F6499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453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830</w:t>
            </w:r>
          </w:p>
        </w:tc>
      </w:tr>
      <w:tr w:rsidR="00C01797" w:rsidRPr="00C01797" w14:paraId="288901D8"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09BD4CF" w14:textId="46DB0DB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53FF9D2"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025FA0FE" w14:textId="13BFE32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9AFF07D" w14:textId="117C5CD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110</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296</w:t>
            </w:r>
          </w:p>
        </w:tc>
        <w:tc>
          <w:tcPr>
            <w:tcW w:w="347" w:type="pct"/>
            <w:tcBorders>
              <w:top w:val="nil"/>
              <w:left w:val="nil"/>
              <w:bottom w:val="single" w:sz="4" w:space="0" w:color="auto"/>
              <w:right w:val="single" w:sz="4" w:space="0" w:color="auto"/>
            </w:tcBorders>
            <w:shd w:val="clear" w:color="auto" w:fill="auto"/>
            <w:noWrap/>
            <w:vAlign w:val="center"/>
            <w:hideMark/>
          </w:tcPr>
          <w:p w14:paraId="5DA9B870" w14:textId="1720A01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15870A" w14:textId="5342E82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110</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745</w:t>
            </w:r>
          </w:p>
        </w:tc>
        <w:tc>
          <w:tcPr>
            <w:tcW w:w="347" w:type="pct"/>
            <w:tcBorders>
              <w:top w:val="nil"/>
              <w:left w:val="nil"/>
              <w:bottom w:val="single" w:sz="4" w:space="0" w:color="auto"/>
              <w:right w:val="single" w:sz="4" w:space="0" w:color="auto"/>
            </w:tcBorders>
            <w:shd w:val="clear" w:color="auto" w:fill="auto"/>
            <w:noWrap/>
            <w:vAlign w:val="center"/>
            <w:hideMark/>
          </w:tcPr>
          <w:p w14:paraId="7BEA691D" w14:textId="7F74CD3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CF7F9C" w14:textId="31795DD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111</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194</w:t>
            </w:r>
          </w:p>
        </w:tc>
        <w:tc>
          <w:tcPr>
            <w:tcW w:w="347" w:type="pct"/>
            <w:tcBorders>
              <w:top w:val="nil"/>
              <w:left w:val="nil"/>
              <w:bottom w:val="single" w:sz="4" w:space="0" w:color="auto"/>
              <w:right w:val="single" w:sz="4" w:space="0" w:color="auto"/>
            </w:tcBorders>
            <w:shd w:val="clear" w:color="auto" w:fill="auto"/>
            <w:noWrap/>
            <w:vAlign w:val="center"/>
            <w:hideMark/>
          </w:tcPr>
          <w:p w14:paraId="355F6A1A" w14:textId="7C860AC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76269D" w14:textId="67A5E07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111</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644</w:t>
            </w:r>
          </w:p>
        </w:tc>
        <w:tc>
          <w:tcPr>
            <w:tcW w:w="347" w:type="pct"/>
            <w:tcBorders>
              <w:top w:val="nil"/>
              <w:left w:val="nil"/>
              <w:bottom w:val="single" w:sz="4" w:space="0" w:color="auto"/>
              <w:right w:val="single" w:sz="4" w:space="0" w:color="auto"/>
            </w:tcBorders>
            <w:shd w:val="clear" w:color="auto" w:fill="auto"/>
            <w:noWrap/>
            <w:vAlign w:val="center"/>
            <w:hideMark/>
          </w:tcPr>
          <w:p w14:paraId="57B40D3B" w14:textId="132FBFE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6C731E" w14:textId="139119E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112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093</w:t>
            </w:r>
          </w:p>
        </w:tc>
      </w:tr>
      <w:tr w:rsidR="00C01797" w:rsidRPr="00C01797" w14:paraId="2E14AEDC"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B187AEF" w14:textId="579241A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6530F6E4"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227C8164" w14:textId="5ADC2F5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7C96C6" w14:textId="4189B64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24</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075</w:t>
            </w:r>
          </w:p>
        </w:tc>
        <w:tc>
          <w:tcPr>
            <w:tcW w:w="347" w:type="pct"/>
            <w:tcBorders>
              <w:top w:val="nil"/>
              <w:left w:val="nil"/>
              <w:bottom w:val="single" w:sz="4" w:space="0" w:color="auto"/>
              <w:right w:val="single" w:sz="4" w:space="0" w:color="auto"/>
            </w:tcBorders>
            <w:shd w:val="clear" w:color="auto" w:fill="auto"/>
            <w:noWrap/>
            <w:vAlign w:val="center"/>
            <w:hideMark/>
          </w:tcPr>
          <w:p w14:paraId="4FB0DB4F" w14:textId="4668AFE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DA3413" w14:textId="37F8AC4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24</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203</w:t>
            </w:r>
          </w:p>
        </w:tc>
        <w:tc>
          <w:tcPr>
            <w:tcW w:w="347" w:type="pct"/>
            <w:tcBorders>
              <w:top w:val="nil"/>
              <w:left w:val="nil"/>
              <w:bottom w:val="single" w:sz="4" w:space="0" w:color="auto"/>
              <w:right w:val="single" w:sz="4" w:space="0" w:color="auto"/>
            </w:tcBorders>
            <w:shd w:val="clear" w:color="auto" w:fill="auto"/>
            <w:noWrap/>
            <w:vAlign w:val="center"/>
            <w:hideMark/>
          </w:tcPr>
          <w:p w14:paraId="240C9698" w14:textId="5685DF2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FA08F5" w14:textId="4BE1143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24</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332</w:t>
            </w:r>
          </w:p>
        </w:tc>
        <w:tc>
          <w:tcPr>
            <w:tcW w:w="347" w:type="pct"/>
            <w:tcBorders>
              <w:top w:val="nil"/>
              <w:left w:val="nil"/>
              <w:bottom w:val="single" w:sz="4" w:space="0" w:color="auto"/>
              <w:right w:val="single" w:sz="4" w:space="0" w:color="auto"/>
            </w:tcBorders>
            <w:shd w:val="clear" w:color="auto" w:fill="auto"/>
            <w:noWrap/>
            <w:vAlign w:val="center"/>
            <w:hideMark/>
          </w:tcPr>
          <w:p w14:paraId="40365A46" w14:textId="6DB53F1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31FCE9" w14:textId="7007613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24</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460</w:t>
            </w:r>
          </w:p>
        </w:tc>
        <w:tc>
          <w:tcPr>
            <w:tcW w:w="347" w:type="pct"/>
            <w:tcBorders>
              <w:top w:val="nil"/>
              <w:left w:val="nil"/>
              <w:bottom w:val="single" w:sz="4" w:space="0" w:color="auto"/>
              <w:right w:val="single" w:sz="4" w:space="0" w:color="auto"/>
            </w:tcBorders>
            <w:shd w:val="clear" w:color="auto" w:fill="auto"/>
            <w:noWrap/>
            <w:vAlign w:val="center"/>
            <w:hideMark/>
          </w:tcPr>
          <w:p w14:paraId="18C02314" w14:textId="508C322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0E8518" w14:textId="62BD70E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24</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589</w:t>
            </w:r>
          </w:p>
        </w:tc>
      </w:tr>
      <w:tr w:rsidR="00C01797" w:rsidRPr="00C01797" w14:paraId="1FCE4BF0"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A85025D" w14:textId="4501A1B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BB89ED4"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44B1D3DA" w14:textId="0FCE153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5192BCE" w14:textId="5AD49D9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1B28754" w14:textId="23DFF94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FE8759" w14:textId="4C4FC5B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79B0F09" w14:textId="3291F0C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9CC4D5" w14:textId="77DF206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337DCE6" w14:textId="45FC468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221BE7" w14:textId="24AD8DC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495372D" w14:textId="60B0453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726D0C" w14:textId="1DA1FA6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357E3AA7"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844034A" w14:textId="26351C9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43F0433"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3090FBF5" w14:textId="6B17886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1EC157" w14:textId="033D44B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7EC108E" w14:textId="716AC72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43EB48" w14:textId="7038CCB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6A5FEE0" w14:textId="5D7F243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2FA96D" w14:textId="241FD2D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4836A1A" w14:textId="323EFA0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8A476E" w14:textId="1E8615A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3E31496" w14:textId="4D2B699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999F3A" w14:textId="1F35450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4ABA1B3E"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69CF68E" w14:textId="478A52E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EAB6FEB"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61F1450A" w14:textId="1BBBB8A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F27316" w14:textId="153DEF9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867</w:t>
            </w:r>
          </w:p>
        </w:tc>
        <w:tc>
          <w:tcPr>
            <w:tcW w:w="347" w:type="pct"/>
            <w:tcBorders>
              <w:top w:val="nil"/>
              <w:left w:val="nil"/>
              <w:bottom w:val="single" w:sz="4" w:space="0" w:color="auto"/>
              <w:right w:val="single" w:sz="4" w:space="0" w:color="auto"/>
            </w:tcBorders>
            <w:shd w:val="clear" w:color="auto" w:fill="auto"/>
            <w:noWrap/>
            <w:vAlign w:val="center"/>
            <w:hideMark/>
          </w:tcPr>
          <w:p w14:paraId="133606C2" w14:textId="48A6D76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AE0C62" w14:textId="6AE2B76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867</w:t>
            </w:r>
          </w:p>
        </w:tc>
        <w:tc>
          <w:tcPr>
            <w:tcW w:w="347" w:type="pct"/>
            <w:tcBorders>
              <w:top w:val="nil"/>
              <w:left w:val="nil"/>
              <w:bottom w:val="single" w:sz="4" w:space="0" w:color="auto"/>
              <w:right w:val="single" w:sz="4" w:space="0" w:color="auto"/>
            </w:tcBorders>
            <w:shd w:val="clear" w:color="auto" w:fill="auto"/>
            <w:noWrap/>
            <w:vAlign w:val="center"/>
            <w:hideMark/>
          </w:tcPr>
          <w:p w14:paraId="221DBF28" w14:textId="5BDE23F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3B13CE" w14:textId="1EAC099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867</w:t>
            </w:r>
          </w:p>
        </w:tc>
        <w:tc>
          <w:tcPr>
            <w:tcW w:w="347" w:type="pct"/>
            <w:tcBorders>
              <w:top w:val="nil"/>
              <w:left w:val="nil"/>
              <w:bottom w:val="single" w:sz="4" w:space="0" w:color="auto"/>
              <w:right w:val="single" w:sz="4" w:space="0" w:color="auto"/>
            </w:tcBorders>
            <w:shd w:val="clear" w:color="auto" w:fill="auto"/>
            <w:noWrap/>
            <w:vAlign w:val="center"/>
            <w:hideMark/>
          </w:tcPr>
          <w:p w14:paraId="7773C177" w14:textId="227F290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D1E732" w14:textId="6E483F1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867</w:t>
            </w:r>
          </w:p>
        </w:tc>
        <w:tc>
          <w:tcPr>
            <w:tcW w:w="347" w:type="pct"/>
            <w:tcBorders>
              <w:top w:val="nil"/>
              <w:left w:val="nil"/>
              <w:bottom w:val="single" w:sz="4" w:space="0" w:color="auto"/>
              <w:right w:val="single" w:sz="4" w:space="0" w:color="auto"/>
            </w:tcBorders>
            <w:shd w:val="clear" w:color="auto" w:fill="auto"/>
            <w:noWrap/>
            <w:vAlign w:val="center"/>
            <w:hideMark/>
          </w:tcPr>
          <w:p w14:paraId="459F3178" w14:textId="689F67F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39AD4D" w14:textId="491447E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867</w:t>
            </w:r>
          </w:p>
        </w:tc>
      </w:tr>
      <w:tr w:rsidR="00C01797" w:rsidRPr="00C01797" w14:paraId="7A035917"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0B4032C" w14:textId="72F2834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4EA8D2B"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653690D2" w14:textId="559201D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5EBF32" w14:textId="3F93546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2D9EB7B" w14:textId="1EE24C3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2BB383" w14:textId="3C98D76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0927CA9" w14:textId="62B100D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C53198" w14:textId="770C5B1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E0C51AA" w14:textId="7F62FB1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A59824" w14:textId="483167F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0CA4517" w14:textId="0863D64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C95D0B" w14:textId="5D7B39A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25EAA66"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D7DCF59" w14:textId="72A2E4E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E887D4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2539B3BA" w14:textId="43BE7CA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B0B83E" w14:textId="05C9AE3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398FBE9" w14:textId="3482456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050E3B" w14:textId="7239B2D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FFFDF8C" w14:textId="3A9A4C0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2FF047" w14:textId="3FFB714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821955B" w14:textId="30223F0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6B9B6D" w14:textId="3FED28D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A36767E" w14:textId="66B9C93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6CAE12" w14:textId="5605D53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3E970457"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4BBFE4B" w14:textId="430FB6E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Arauca</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B176B06"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6C718E9B" w14:textId="420B792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B78D0CF" w14:textId="37EFFFA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889</w:t>
            </w:r>
          </w:p>
        </w:tc>
        <w:tc>
          <w:tcPr>
            <w:tcW w:w="347" w:type="pct"/>
            <w:tcBorders>
              <w:top w:val="nil"/>
              <w:left w:val="nil"/>
              <w:bottom w:val="single" w:sz="4" w:space="0" w:color="auto"/>
              <w:right w:val="single" w:sz="4" w:space="0" w:color="auto"/>
            </w:tcBorders>
            <w:shd w:val="clear" w:color="auto" w:fill="auto"/>
            <w:noWrap/>
            <w:vAlign w:val="center"/>
            <w:hideMark/>
          </w:tcPr>
          <w:p w14:paraId="44EF82D2" w14:textId="7524901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37A822A" w14:textId="0B0D2CF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889</w:t>
            </w:r>
          </w:p>
        </w:tc>
        <w:tc>
          <w:tcPr>
            <w:tcW w:w="347" w:type="pct"/>
            <w:tcBorders>
              <w:top w:val="nil"/>
              <w:left w:val="nil"/>
              <w:bottom w:val="single" w:sz="4" w:space="0" w:color="auto"/>
              <w:right w:val="single" w:sz="4" w:space="0" w:color="auto"/>
            </w:tcBorders>
            <w:shd w:val="clear" w:color="auto" w:fill="auto"/>
            <w:noWrap/>
            <w:vAlign w:val="center"/>
            <w:hideMark/>
          </w:tcPr>
          <w:p w14:paraId="7DE050DB" w14:textId="37CAA08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8AEC54" w14:textId="7CFE228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889</w:t>
            </w:r>
          </w:p>
        </w:tc>
        <w:tc>
          <w:tcPr>
            <w:tcW w:w="347" w:type="pct"/>
            <w:tcBorders>
              <w:top w:val="nil"/>
              <w:left w:val="nil"/>
              <w:bottom w:val="single" w:sz="4" w:space="0" w:color="auto"/>
              <w:right w:val="single" w:sz="4" w:space="0" w:color="auto"/>
            </w:tcBorders>
            <w:shd w:val="clear" w:color="auto" w:fill="auto"/>
            <w:noWrap/>
            <w:vAlign w:val="center"/>
            <w:hideMark/>
          </w:tcPr>
          <w:p w14:paraId="69991546" w14:textId="3F050C8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D21890" w14:textId="60E9E98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889</w:t>
            </w:r>
          </w:p>
        </w:tc>
        <w:tc>
          <w:tcPr>
            <w:tcW w:w="347" w:type="pct"/>
            <w:tcBorders>
              <w:top w:val="nil"/>
              <w:left w:val="nil"/>
              <w:bottom w:val="single" w:sz="4" w:space="0" w:color="auto"/>
              <w:right w:val="single" w:sz="4" w:space="0" w:color="auto"/>
            </w:tcBorders>
            <w:shd w:val="clear" w:color="auto" w:fill="auto"/>
            <w:noWrap/>
            <w:vAlign w:val="center"/>
            <w:hideMark/>
          </w:tcPr>
          <w:p w14:paraId="07052901" w14:textId="00C7F2C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02B2EC" w14:textId="1E7F183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889</w:t>
            </w:r>
          </w:p>
        </w:tc>
      </w:tr>
      <w:tr w:rsidR="00C01797" w:rsidRPr="00C01797" w14:paraId="6594E4C0"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28E5A24" w14:textId="39FADDD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6A24FD6E"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281B4373" w14:textId="4871E07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F74821" w14:textId="3176989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67</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860</w:t>
            </w:r>
          </w:p>
        </w:tc>
        <w:tc>
          <w:tcPr>
            <w:tcW w:w="347" w:type="pct"/>
            <w:tcBorders>
              <w:top w:val="nil"/>
              <w:left w:val="nil"/>
              <w:bottom w:val="single" w:sz="4" w:space="0" w:color="auto"/>
              <w:right w:val="single" w:sz="4" w:space="0" w:color="auto"/>
            </w:tcBorders>
            <w:shd w:val="clear" w:color="auto" w:fill="auto"/>
            <w:noWrap/>
            <w:vAlign w:val="center"/>
            <w:hideMark/>
          </w:tcPr>
          <w:p w14:paraId="0196DA0E" w14:textId="307AD16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380A2E" w14:textId="2928C47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68</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373</w:t>
            </w:r>
          </w:p>
        </w:tc>
        <w:tc>
          <w:tcPr>
            <w:tcW w:w="347" w:type="pct"/>
            <w:tcBorders>
              <w:top w:val="nil"/>
              <w:left w:val="nil"/>
              <w:bottom w:val="single" w:sz="4" w:space="0" w:color="auto"/>
              <w:right w:val="single" w:sz="4" w:space="0" w:color="auto"/>
            </w:tcBorders>
            <w:shd w:val="clear" w:color="auto" w:fill="auto"/>
            <w:noWrap/>
            <w:vAlign w:val="center"/>
            <w:hideMark/>
          </w:tcPr>
          <w:p w14:paraId="67EB37F0" w14:textId="35C263A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CDE47E" w14:textId="4A69592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68</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886</w:t>
            </w:r>
          </w:p>
        </w:tc>
        <w:tc>
          <w:tcPr>
            <w:tcW w:w="347" w:type="pct"/>
            <w:tcBorders>
              <w:top w:val="nil"/>
              <w:left w:val="nil"/>
              <w:bottom w:val="single" w:sz="4" w:space="0" w:color="auto"/>
              <w:right w:val="single" w:sz="4" w:space="0" w:color="auto"/>
            </w:tcBorders>
            <w:shd w:val="clear" w:color="auto" w:fill="auto"/>
            <w:noWrap/>
            <w:vAlign w:val="center"/>
            <w:hideMark/>
          </w:tcPr>
          <w:p w14:paraId="06C37FF5" w14:textId="1641EC1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1086BD" w14:textId="7059E83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69</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400</w:t>
            </w:r>
          </w:p>
        </w:tc>
        <w:tc>
          <w:tcPr>
            <w:tcW w:w="347" w:type="pct"/>
            <w:tcBorders>
              <w:top w:val="nil"/>
              <w:left w:val="nil"/>
              <w:bottom w:val="single" w:sz="4" w:space="0" w:color="auto"/>
              <w:right w:val="single" w:sz="4" w:space="0" w:color="auto"/>
            </w:tcBorders>
            <w:shd w:val="clear" w:color="auto" w:fill="auto"/>
            <w:noWrap/>
            <w:vAlign w:val="center"/>
            <w:hideMark/>
          </w:tcPr>
          <w:p w14:paraId="360DC4FF" w14:textId="263D68E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4B374A" w14:textId="3A2E886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69</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978</w:t>
            </w:r>
          </w:p>
        </w:tc>
      </w:tr>
      <w:tr w:rsidR="00C01797" w:rsidRPr="00C01797" w14:paraId="040D400D"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C1895E9" w14:textId="0CFC78B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63BBE4B"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6D003B5B" w14:textId="3D4E0E0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F1F27E" w14:textId="1C45AB5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516</w:t>
            </w:r>
          </w:p>
        </w:tc>
        <w:tc>
          <w:tcPr>
            <w:tcW w:w="347" w:type="pct"/>
            <w:tcBorders>
              <w:top w:val="nil"/>
              <w:left w:val="nil"/>
              <w:bottom w:val="single" w:sz="4" w:space="0" w:color="auto"/>
              <w:right w:val="single" w:sz="4" w:space="0" w:color="auto"/>
            </w:tcBorders>
            <w:shd w:val="clear" w:color="auto" w:fill="auto"/>
            <w:noWrap/>
            <w:vAlign w:val="center"/>
            <w:hideMark/>
          </w:tcPr>
          <w:p w14:paraId="28F09CEC" w14:textId="1224924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C0D8B6" w14:textId="0AFA1B9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965</w:t>
            </w:r>
          </w:p>
        </w:tc>
        <w:tc>
          <w:tcPr>
            <w:tcW w:w="347" w:type="pct"/>
            <w:tcBorders>
              <w:top w:val="nil"/>
              <w:left w:val="nil"/>
              <w:bottom w:val="single" w:sz="4" w:space="0" w:color="auto"/>
              <w:right w:val="single" w:sz="4" w:space="0" w:color="auto"/>
            </w:tcBorders>
            <w:shd w:val="clear" w:color="auto" w:fill="auto"/>
            <w:noWrap/>
            <w:vAlign w:val="center"/>
            <w:hideMark/>
          </w:tcPr>
          <w:p w14:paraId="4E4682D3" w14:textId="27E8175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15C826" w14:textId="0005470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414</w:t>
            </w:r>
          </w:p>
        </w:tc>
        <w:tc>
          <w:tcPr>
            <w:tcW w:w="347" w:type="pct"/>
            <w:tcBorders>
              <w:top w:val="nil"/>
              <w:left w:val="nil"/>
              <w:bottom w:val="single" w:sz="4" w:space="0" w:color="auto"/>
              <w:right w:val="single" w:sz="4" w:space="0" w:color="auto"/>
            </w:tcBorders>
            <w:shd w:val="clear" w:color="auto" w:fill="auto"/>
            <w:noWrap/>
            <w:vAlign w:val="center"/>
            <w:hideMark/>
          </w:tcPr>
          <w:p w14:paraId="18AC1813" w14:textId="1A0C0D9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244236" w14:textId="37281A1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864</w:t>
            </w:r>
          </w:p>
        </w:tc>
        <w:tc>
          <w:tcPr>
            <w:tcW w:w="347" w:type="pct"/>
            <w:tcBorders>
              <w:top w:val="nil"/>
              <w:left w:val="nil"/>
              <w:bottom w:val="single" w:sz="4" w:space="0" w:color="auto"/>
              <w:right w:val="single" w:sz="4" w:space="0" w:color="auto"/>
            </w:tcBorders>
            <w:shd w:val="clear" w:color="auto" w:fill="auto"/>
            <w:noWrap/>
            <w:vAlign w:val="center"/>
            <w:hideMark/>
          </w:tcPr>
          <w:p w14:paraId="130CC9AB" w14:textId="1FAFCC9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A15380" w14:textId="3B7D977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54</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377</w:t>
            </w:r>
          </w:p>
        </w:tc>
      </w:tr>
      <w:tr w:rsidR="00C01797" w:rsidRPr="00C01797" w14:paraId="5E2FE1F2"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B5EF197" w14:textId="7232845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466F08A"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0C26D14D" w14:textId="3AF0923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838316B" w14:textId="1F3C2D0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15</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344</w:t>
            </w:r>
          </w:p>
        </w:tc>
        <w:tc>
          <w:tcPr>
            <w:tcW w:w="347" w:type="pct"/>
            <w:tcBorders>
              <w:top w:val="nil"/>
              <w:left w:val="nil"/>
              <w:bottom w:val="single" w:sz="4" w:space="0" w:color="auto"/>
              <w:right w:val="single" w:sz="4" w:space="0" w:color="auto"/>
            </w:tcBorders>
            <w:shd w:val="clear" w:color="auto" w:fill="auto"/>
            <w:noWrap/>
            <w:vAlign w:val="center"/>
            <w:hideMark/>
          </w:tcPr>
          <w:p w14:paraId="2ECCA36C" w14:textId="49FF119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BA63FFF" w14:textId="256E779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15</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408</w:t>
            </w:r>
          </w:p>
        </w:tc>
        <w:tc>
          <w:tcPr>
            <w:tcW w:w="347" w:type="pct"/>
            <w:tcBorders>
              <w:top w:val="nil"/>
              <w:left w:val="nil"/>
              <w:bottom w:val="single" w:sz="4" w:space="0" w:color="auto"/>
              <w:right w:val="single" w:sz="4" w:space="0" w:color="auto"/>
            </w:tcBorders>
            <w:shd w:val="clear" w:color="auto" w:fill="auto"/>
            <w:noWrap/>
            <w:vAlign w:val="center"/>
            <w:hideMark/>
          </w:tcPr>
          <w:p w14:paraId="33F20AB4" w14:textId="3C1E908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9178F9" w14:textId="5F14845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15</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472</w:t>
            </w:r>
          </w:p>
        </w:tc>
        <w:tc>
          <w:tcPr>
            <w:tcW w:w="347" w:type="pct"/>
            <w:tcBorders>
              <w:top w:val="nil"/>
              <w:left w:val="nil"/>
              <w:bottom w:val="single" w:sz="4" w:space="0" w:color="auto"/>
              <w:right w:val="single" w:sz="4" w:space="0" w:color="auto"/>
            </w:tcBorders>
            <w:shd w:val="clear" w:color="auto" w:fill="auto"/>
            <w:noWrap/>
            <w:vAlign w:val="center"/>
            <w:hideMark/>
          </w:tcPr>
          <w:p w14:paraId="52DAE3A3" w14:textId="7FE2057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5BD5BB" w14:textId="6FEF9EE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15</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536</w:t>
            </w:r>
          </w:p>
        </w:tc>
        <w:tc>
          <w:tcPr>
            <w:tcW w:w="347" w:type="pct"/>
            <w:tcBorders>
              <w:top w:val="nil"/>
              <w:left w:val="nil"/>
              <w:bottom w:val="single" w:sz="4" w:space="0" w:color="auto"/>
              <w:right w:val="single" w:sz="4" w:space="0" w:color="auto"/>
            </w:tcBorders>
            <w:shd w:val="clear" w:color="auto" w:fill="auto"/>
            <w:noWrap/>
            <w:vAlign w:val="center"/>
            <w:hideMark/>
          </w:tcPr>
          <w:p w14:paraId="082347E5" w14:textId="6A20F22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89D151" w14:textId="27A979A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15</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601</w:t>
            </w:r>
          </w:p>
        </w:tc>
      </w:tr>
      <w:tr w:rsidR="00C01797" w:rsidRPr="00C01797" w14:paraId="39B527FA"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DFBF2BA" w14:textId="4E6EFC9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59BC666"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74172891" w14:textId="3DFE956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7C4A12" w14:textId="77026A8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6327712" w14:textId="1A3035C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0EC1E8" w14:textId="2916D63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631CF5A" w14:textId="7A51AFB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EC8304" w14:textId="656F891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F6B09B1" w14:textId="7956964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5FB1F5" w14:textId="3461618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A3AB1A2" w14:textId="35C0D81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BD8572" w14:textId="1CEC217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04648CCA"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5CB792F" w14:textId="5380D89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9F4F856"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65E7C33F" w14:textId="1BA4624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3A3716" w14:textId="3BBB390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F5FE962" w14:textId="548C90F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893CC0" w14:textId="0B4DF85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4EC7E06" w14:textId="3DBEB8B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AB71CA" w14:textId="5D3FDC6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F392267" w14:textId="273BDCB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DE9C952" w14:textId="2802FC3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CDD2B07" w14:textId="4BB6C2B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C87605" w14:textId="042C6D5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FB344F5"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079D54F" w14:textId="327DA87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7CF90CD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796D94F3" w14:textId="5CE76A7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BF8252F" w14:textId="537F50D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9B78677" w14:textId="172DF47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AE6FF4" w14:textId="1C4B475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09ACB3" w14:textId="76B5B1D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330654" w14:textId="176D41F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D8679F1" w14:textId="08504AA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00D995" w14:textId="1916FAB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AA815F6" w14:textId="772CA91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5F6505" w14:textId="238182D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4A067A0E"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B696A88" w14:textId="0A70BA9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2628C33E"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04D6E137" w14:textId="1410F82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8ABD98" w14:textId="07FC1CE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F98360D" w14:textId="56F1331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5E75A6" w14:textId="61B45F3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BD454D8" w14:textId="404CAA7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BC7BFE7" w14:textId="47119BC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919EE2A" w14:textId="625091F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D294CE" w14:textId="1CB3186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3A36A9E" w14:textId="7900C08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3E09B0" w14:textId="5B93ECB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4651D781"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585521C" w14:textId="401DEBC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6ABF303"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5D9670DC" w14:textId="410EEC0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749FA8" w14:textId="526F836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81DD3E9" w14:textId="233058F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B57706D" w14:textId="07166EB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480FD2F" w14:textId="48554FD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7DCA05" w14:textId="4DAA0F5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BBBE268" w14:textId="6D1ECA7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E97949" w14:textId="10BFD20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4DEC6A0" w14:textId="7E5482A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76D18E" w14:textId="041B4D2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374E3BD"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CC53C11" w14:textId="1EFBFD8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59E3310"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6119D350" w14:textId="0B8971A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CC907C" w14:textId="497124E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0CFB884" w14:textId="1889147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E68722" w14:textId="62079F9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5DADB65" w14:textId="719D28D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1FACCC" w14:textId="316C5BB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234F8BC" w14:textId="1E50EDC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3709FA" w14:textId="5A0EE6A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B86B92E" w14:textId="7447C5C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A7AC8C4" w14:textId="045A9A8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100F744"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651B004" w14:textId="6C54522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6DA4193"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0E12801E" w14:textId="5A7B9F4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C9BEF6" w14:textId="022CCB3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4AFC8D2" w14:textId="6BF77DA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B7F807" w14:textId="6951C00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AB31947" w14:textId="25F19CC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DDB8D8" w14:textId="4B36A88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C092092" w14:textId="0A376C7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5333C4F" w14:textId="6FDD52A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99D702D" w14:textId="1360497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E54124" w14:textId="72D10BD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67421FD"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D1AC8D6" w14:textId="4E33BCF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Cravo Norte</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797B17B"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61807959" w14:textId="4A207CF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BC37FB" w14:textId="2D5C6BE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7BC5A33" w14:textId="0F5CAF6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DD0AFA" w14:textId="15ACAC6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DFAF85B" w14:textId="0248300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16853C" w14:textId="3D428DB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B024841" w14:textId="0DE69EB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9AD051" w14:textId="07207A8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B3659B7" w14:textId="16BD38B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1C945A" w14:textId="390FCDD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DA21D99"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048CE9D" w14:textId="2824A4C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42B1F7F"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5642966" w14:textId="47D1ACD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94F4DD" w14:textId="3C4C4E13"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65</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998</w:t>
            </w:r>
          </w:p>
        </w:tc>
        <w:tc>
          <w:tcPr>
            <w:tcW w:w="347" w:type="pct"/>
            <w:tcBorders>
              <w:top w:val="nil"/>
              <w:left w:val="nil"/>
              <w:bottom w:val="single" w:sz="4" w:space="0" w:color="auto"/>
              <w:right w:val="single" w:sz="4" w:space="0" w:color="auto"/>
            </w:tcBorders>
            <w:shd w:val="clear" w:color="auto" w:fill="auto"/>
            <w:noWrap/>
            <w:vAlign w:val="center"/>
            <w:hideMark/>
          </w:tcPr>
          <w:p w14:paraId="73828EB6" w14:textId="28F8508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A9C072" w14:textId="25B3BC95"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66</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511</w:t>
            </w:r>
          </w:p>
        </w:tc>
        <w:tc>
          <w:tcPr>
            <w:tcW w:w="347" w:type="pct"/>
            <w:tcBorders>
              <w:top w:val="nil"/>
              <w:left w:val="nil"/>
              <w:bottom w:val="single" w:sz="4" w:space="0" w:color="auto"/>
              <w:right w:val="single" w:sz="4" w:space="0" w:color="auto"/>
            </w:tcBorders>
            <w:shd w:val="clear" w:color="auto" w:fill="auto"/>
            <w:noWrap/>
            <w:vAlign w:val="center"/>
            <w:hideMark/>
          </w:tcPr>
          <w:p w14:paraId="7548B7A4" w14:textId="22E349E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BA13E1" w14:textId="3D6169F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67</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025</w:t>
            </w:r>
          </w:p>
        </w:tc>
        <w:tc>
          <w:tcPr>
            <w:tcW w:w="347" w:type="pct"/>
            <w:tcBorders>
              <w:top w:val="nil"/>
              <w:left w:val="nil"/>
              <w:bottom w:val="single" w:sz="4" w:space="0" w:color="auto"/>
              <w:right w:val="single" w:sz="4" w:space="0" w:color="auto"/>
            </w:tcBorders>
            <w:shd w:val="clear" w:color="auto" w:fill="auto"/>
            <w:noWrap/>
            <w:vAlign w:val="center"/>
            <w:hideMark/>
          </w:tcPr>
          <w:p w14:paraId="5A99579C" w14:textId="433FCBC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C2D058" w14:textId="727125C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67</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538</w:t>
            </w:r>
          </w:p>
        </w:tc>
        <w:tc>
          <w:tcPr>
            <w:tcW w:w="347" w:type="pct"/>
            <w:tcBorders>
              <w:top w:val="nil"/>
              <w:left w:val="nil"/>
              <w:bottom w:val="single" w:sz="4" w:space="0" w:color="auto"/>
              <w:right w:val="single" w:sz="4" w:space="0" w:color="auto"/>
            </w:tcBorders>
            <w:shd w:val="clear" w:color="auto" w:fill="auto"/>
            <w:noWrap/>
            <w:vAlign w:val="center"/>
            <w:hideMark/>
          </w:tcPr>
          <w:p w14:paraId="17BF9431" w14:textId="0EEF017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A4D592" w14:textId="49F4591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68</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052</w:t>
            </w:r>
          </w:p>
        </w:tc>
      </w:tr>
      <w:tr w:rsidR="00C01797" w:rsidRPr="00C01797" w14:paraId="2D96031D"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F56756F" w14:textId="7E1004E1"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2E41118"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270A39A" w14:textId="32AE42C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413BA3" w14:textId="656A8B69"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430</w:t>
            </w:r>
          </w:p>
        </w:tc>
        <w:tc>
          <w:tcPr>
            <w:tcW w:w="347" w:type="pct"/>
            <w:tcBorders>
              <w:top w:val="nil"/>
              <w:left w:val="nil"/>
              <w:bottom w:val="single" w:sz="4" w:space="0" w:color="auto"/>
              <w:right w:val="single" w:sz="4" w:space="0" w:color="auto"/>
            </w:tcBorders>
            <w:shd w:val="clear" w:color="auto" w:fill="auto"/>
            <w:noWrap/>
            <w:vAlign w:val="center"/>
            <w:hideMark/>
          </w:tcPr>
          <w:p w14:paraId="6F99BD3F" w14:textId="7F0AD37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FDFC57" w14:textId="33FB368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63</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943</w:t>
            </w:r>
          </w:p>
        </w:tc>
        <w:tc>
          <w:tcPr>
            <w:tcW w:w="347" w:type="pct"/>
            <w:tcBorders>
              <w:top w:val="nil"/>
              <w:left w:val="nil"/>
              <w:bottom w:val="single" w:sz="4" w:space="0" w:color="auto"/>
              <w:right w:val="single" w:sz="4" w:space="0" w:color="auto"/>
            </w:tcBorders>
            <w:shd w:val="clear" w:color="auto" w:fill="auto"/>
            <w:noWrap/>
            <w:vAlign w:val="center"/>
            <w:hideMark/>
          </w:tcPr>
          <w:p w14:paraId="65C68984" w14:textId="5CC4015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968D29" w14:textId="1F697ADE"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64</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457</w:t>
            </w:r>
          </w:p>
        </w:tc>
        <w:tc>
          <w:tcPr>
            <w:tcW w:w="347" w:type="pct"/>
            <w:tcBorders>
              <w:top w:val="nil"/>
              <w:left w:val="nil"/>
              <w:bottom w:val="single" w:sz="4" w:space="0" w:color="auto"/>
              <w:right w:val="single" w:sz="4" w:space="0" w:color="auto"/>
            </w:tcBorders>
            <w:shd w:val="clear" w:color="auto" w:fill="auto"/>
            <w:noWrap/>
            <w:vAlign w:val="center"/>
            <w:hideMark/>
          </w:tcPr>
          <w:p w14:paraId="06B20935" w14:textId="3401E03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17E947" w14:textId="5CA57D3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64</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970</w:t>
            </w:r>
          </w:p>
        </w:tc>
        <w:tc>
          <w:tcPr>
            <w:tcW w:w="347" w:type="pct"/>
            <w:tcBorders>
              <w:top w:val="nil"/>
              <w:left w:val="nil"/>
              <w:bottom w:val="single" w:sz="4" w:space="0" w:color="auto"/>
              <w:right w:val="single" w:sz="4" w:space="0" w:color="auto"/>
            </w:tcBorders>
            <w:shd w:val="clear" w:color="auto" w:fill="auto"/>
            <w:noWrap/>
            <w:vAlign w:val="center"/>
            <w:hideMark/>
          </w:tcPr>
          <w:p w14:paraId="6B5D3D61" w14:textId="5EFAF08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08A45A" w14:textId="5443B17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65</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484</w:t>
            </w:r>
          </w:p>
        </w:tc>
      </w:tr>
      <w:tr w:rsidR="00C01797" w:rsidRPr="00C01797" w14:paraId="727CEF2B"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F023118" w14:textId="224A97EB"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2226373"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3C4E04D3" w14:textId="43481A5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1BE886" w14:textId="3BB34322"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568</w:t>
            </w:r>
          </w:p>
        </w:tc>
        <w:tc>
          <w:tcPr>
            <w:tcW w:w="347" w:type="pct"/>
            <w:tcBorders>
              <w:top w:val="nil"/>
              <w:left w:val="nil"/>
              <w:bottom w:val="single" w:sz="4" w:space="0" w:color="auto"/>
              <w:right w:val="single" w:sz="4" w:space="0" w:color="auto"/>
            </w:tcBorders>
            <w:shd w:val="clear" w:color="auto" w:fill="auto"/>
            <w:noWrap/>
            <w:vAlign w:val="center"/>
            <w:hideMark/>
          </w:tcPr>
          <w:p w14:paraId="01B4164E" w14:textId="6B20F79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C85598" w14:textId="4F87F0C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568</w:t>
            </w:r>
          </w:p>
        </w:tc>
        <w:tc>
          <w:tcPr>
            <w:tcW w:w="347" w:type="pct"/>
            <w:tcBorders>
              <w:top w:val="nil"/>
              <w:left w:val="nil"/>
              <w:bottom w:val="single" w:sz="4" w:space="0" w:color="auto"/>
              <w:right w:val="single" w:sz="4" w:space="0" w:color="auto"/>
            </w:tcBorders>
            <w:shd w:val="clear" w:color="auto" w:fill="auto"/>
            <w:noWrap/>
            <w:vAlign w:val="center"/>
            <w:hideMark/>
          </w:tcPr>
          <w:p w14:paraId="4488AF51" w14:textId="0C0FB14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ABA9403" w14:textId="4F114DE8"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568</w:t>
            </w:r>
          </w:p>
        </w:tc>
        <w:tc>
          <w:tcPr>
            <w:tcW w:w="347" w:type="pct"/>
            <w:tcBorders>
              <w:top w:val="nil"/>
              <w:left w:val="nil"/>
              <w:bottom w:val="single" w:sz="4" w:space="0" w:color="auto"/>
              <w:right w:val="single" w:sz="4" w:space="0" w:color="auto"/>
            </w:tcBorders>
            <w:shd w:val="clear" w:color="auto" w:fill="auto"/>
            <w:noWrap/>
            <w:vAlign w:val="center"/>
            <w:hideMark/>
          </w:tcPr>
          <w:p w14:paraId="72CD0BE8" w14:textId="5F89FD3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4EB4CC" w14:textId="5BE3FF0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568</w:t>
            </w:r>
          </w:p>
        </w:tc>
        <w:tc>
          <w:tcPr>
            <w:tcW w:w="347" w:type="pct"/>
            <w:tcBorders>
              <w:top w:val="nil"/>
              <w:left w:val="nil"/>
              <w:bottom w:val="single" w:sz="4" w:space="0" w:color="auto"/>
              <w:right w:val="single" w:sz="4" w:space="0" w:color="auto"/>
            </w:tcBorders>
            <w:shd w:val="clear" w:color="auto" w:fill="auto"/>
            <w:noWrap/>
            <w:vAlign w:val="center"/>
            <w:hideMark/>
          </w:tcPr>
          <w:p w14:paraId="497AD724" w14:textId="5EE6D9C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9C628A" w14:textId="5DD124C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2</w:t>
            </w:r>
            <w:r w:rsidR="00ED1B55">
              <w:rPr>
                <w:rFonts w:asciiTheme="minorHAnsi" w:hAnsiTheme="minorHAnsi" w:cs="Arial"/>
                <w:color w:val="000000"/>
                <w:sz w:val="12"/>
                <w:szCs w:val="12"/>
                <w:lang w:val="es-CO" w:eastAsia="es-CO"/>
              </w:rPr>
              <w:t>,</w:t>
            </w:r>
            <w:r w:rsidRPr="00C01797">
              <w:rPr>
                <w:rFonts w:asciiTheme="minorHAnsi" w:hAnsiTheme="minorHAnsi" w:cs="Arial"/>
                <w:color w:val="000000"/>
                <w:sz w:val="12"/>
                <w:szCs w:val="12"/>
                <w:lang w:val="es-CO" w:eastAsia="es-CO"/>
              </w:rPr>
              <w:t>568</w:t>
            </w:r>
          </w:p>
        </w:tc>
      </w:tr>
      <w:tr w:rsidR="00C01797" w:rsidRPr="00C01797" w14:paraId="6C06949E"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DF036D0" w14:textId="04FA555A"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3739C82"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454803FD" w14:textId="7A2460B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CDD5CD" w14:textId="7EE881B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19011F5" w14:textId="0383321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0DC0D8" w14:textId="3482252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DABD3F7" w14:textId="321FF8F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EF9F17" w14:textId="68BCD1F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AB73901" w14:textId="50D4F0B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12BABF" w14:textId="59161A7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39313FE" w14:textId="050D0A4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72D29C" w14:textId="5268C46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4F1CD00E"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3806B75" w14:textId="482A2B4F"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00A73D4D"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2AE765A0" w14:textId="7AEC4BA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327CE0" w14:textId="69D0727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DED62DF" w14:textId="644B2B9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6F6DDC4" w14:textId="35204FB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7A674C7" w14:textId="0B10D02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DAE88E" w14:textId="6A7B1C1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4188FDD" w14:textId="3616FE7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53E9ED" w14:textId="1347BCB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741FE5D" w14:textId="5C85D7F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9C82AC0" w14:textId="54CFE50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769DC605"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F668DCB" w14:textId="6EC88E90"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3C5A5D05"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71AF4C19" w14:textId="14AB761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075FA1" w14:textId="2B01B0B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EEC89C4" w14:textId="3741C7A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36DFBCB" w14:textId="122639F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D61818D" w14:textId="466F7BE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B3B9CA" w14:textId="5104F40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9EB63BC" w14:textId="4BA7D91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5DE5C3" w14:textId="7B6A2B2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B4421BD" w14:textId="24955C4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CF1677" w14:textId="0052E27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0499545F"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DC29226" w14:textId="334236F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4C6D77AC"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1E94E059" w14:textId="3B97B8A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6F6829" w14:textId="418AFDF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CFBBEB7" w14:textId="5B36D64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D059CF" w14:textId="240DB6E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412202F" w14:textId="2BF522D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697794" w14:textId="5F0ABCD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71D2DB3" w14:textId="06ACDBB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6F0A0F" w14:textId="299E2E8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FE1E013" w14:textId="24CC235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5E380E" w14:textId="2284267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5EC2D7D"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946677A" w14:textId="5F6D34F4"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6CFC782D"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C9B53C7" w14:textId="2D0FB26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E9D5D4" w14:textId="6DA7F45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EBD0C5D" w14:textId="1DDE98F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9050A2" w14:textId="7233C50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C7232A3" w14:textId="427B7237"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0D849B" w14:textId="74C3E49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5A53601" w14:textId="10AB164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159C67" w14:textId="315182D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E1E05AA" w14:textId="14D1F23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CC3A79" w14:textId="214F7F59"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713A3D0E"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09A063A" w14:textId="6D410F0C"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FEDB58A"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7D5A3A22" w14:textId="1E88B2E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7523BD" w14:textId="23B11FE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DE8C706" w14:textId="0C8644F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282852" w14:textId="6F26CFEA"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D9F7E13" w14:textId="7B511DE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B45FCB" w14:textId="401EE9E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4CBADC3" w14:textId="6DC5426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4D5E276" w14:textId="27AB3B0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C5DB3CB" w14:textId="3C65347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C72DF1" w14:textId="5D431A76"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42406A95"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2453F5D" w14:textId="2B7293D6"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159CC79A"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3AA2193D" w14:textId="02B99380"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AF1F22" w14:textId="0151C88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44A63B9" w14:textId="210C2B1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E07A2A" w14:textId="3C3E7A5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2BB5B73" w14:textId="18E1D78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B01B79" w14:textId="7DF83265"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71AE2D8" w14:textId="137947B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7D7C44" w14:textId="597BC02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2152A06" w14:textId="380262BE"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FA028A" w14:textId="71B8D87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28A5EE38" w14:textId="77777777" w:rsidTr="00C01797">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C45B91C" w14:textId="4FB3BE3D"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Puerto Rondón</w:t>
            </w:r>
            <w:r w:rsidR="00ED1B55">
              <w:rPr>
                <w:rFonts w:asciiTheme="minorHAnsi" w:hAnsiTheme="minorHAnsi" w:cs="Arial"/>
                <w:color w:val="000000"/>
                <w:sz w:val="12"/>
                <w:szCs w:val="12"/>
                <w:lang w:val="es-CO" w:eastAsia="es-CO"/>
              </w:rPr>
              <w:t xml:space="preserve"> - </w:t>
            </w:r>
            <w:r w:rsidRPr="00C01797">
              <w:rPr>
                <w:rFonts w:asciiTheme="minorHAnsi" w:hAnsiTheme="minorHAnsi" w:cs="Arial"/>
                <w:color w:val="000000"/>
                <w:sz w:val="12"/>
                <w:szCs w:val="12"/>
                <w:lang w:val="es-CO" w:eastAsia="es-CO"/>
              </w:rPr>
              <w:t>Arauca</w:t>
            </w:r>
          </w:p>
        </w:tc>
        <w:tc>
          <w:tcPr>
            <w:tcW w:w="459" w:type="pct"/>
            <w:tcBorders>
              <w:top w:val="nil"/>
              <w:left w:val="nil"/>
              <w:bottom w:val="single" w:sz="4" w:space="0" w:color="auto"/>
              <w:right w:val="single" w:sz="4" w:space="0" w:color="auto"/>
            </w:tcBorders>
            <w:shd w:val="clear" w:color="auto" w:fill="auto"/>
            <w:noWrap/>
            <w:vAlign w:val="center"/>
            <w:hideMark/>
          </w:tcPr>
          <w:p w14:paraId="59DB3EFD" w14:textId="77777777" w:rsidR="00C01797" w:rsidRPr="00C01797" w:rsidRDefault="00C01797" w:rsidP="00C01797">
            <w:pPr>
              <w:ind w:left="0"/>
              <w:jc w:val="center"/>
              <w:rPr>
                <w:rFonts w:asciiTheme="minorHAnsi" w:hAnsiTheme="minorHAnsi" w:cs="Arial"/>
                <w:color w:val="000000"/>
                <w:sz w:val="12"/>
                <w:szCs w:val="12"/>
                <w:lang w:val="es-CO" w:eastAsia="es-CO"/>
              </w:rPr>
            </w:pPr>
            <w:r w:rsidRPr="00C01797">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4B0C4541" w14:textId="41660BAD"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C9A42F" w14:textId="2026485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2AC632F" w14:textId="1C784834"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65E02F" w14:textId="6040031F"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1564A4E" w14:textId="1FCCBAEC"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6D8D5E" w14:textId="04DB755B"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3D532BA" w14:textId="7F039EF8"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07F2C5" w14:textId="36F07B03"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CF94A4E" w14:textId="587CE732"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A46AE6" w14:textId="01D51B41" w:rsidR="00C01797" w:rsidRPr="00C01797" w:rsidRDefault="00ED1B55" w:rsidP="00C01797">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C01797" w:rsidRPr="00C01797" w14:paraId="6DB23970" w14:textId="77777777" w:rsidTr="00C01797">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0B0AD25" w14:textId="7777777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14EF0CE8" w14:textId="2EAC41A6"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31CED70E" w14:textId="33EDC2CC"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1</w:t>
            </w:r>
            <w:r w:rsidR="00ED1B55">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469</w:t>
            </w:r>
            <w:r w:rsidR="00ED1B55">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988</w:t>
            </w:r>
          </w:p>
        </w:tc>
        <w:tc>
          <w:tcPr>
            <w:tcW w:w="347" w:type="pct"/>
            <w:tcBorders>
              <w:top w:val="nil"/>
              <w:left w:val="nil"/>
              <w:bottom w:val="single" w:sz="4" w:space="0" w:color="auto"/>
              <w:right w:val="single" w:sz="4" w:space="0" w:color="auto"/>
            </w:tcBorders>
            <w:shd w:val="clear" w:color="000000" w:fill="BFBFBF"/>
            <w:noWrap/>
            <w:vAlign w:val="center"/>
            <w:hideMark/>
          </w:tcPr>
          <w:p w14:paraId="671D10F5" w14:textId="5CF32DE9"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61207988" w14:textId="581FBF85"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1</w:t>
            </w:r>
            <w:r w:rsidR="00ED1B55">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476</w:t>
            </w:r>
            <w:r w:rsidR="00ED1B55">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342</w:t>
            </w:r>
          </w:p>
        </w:tc>
        <w:tc>
          <w:tcPr>
            <w:tcW w:w="347" w:type="pct"/>
            <w:tcBorders>
              <w:top w:val="nil"/>
              <w:left w:val="nil"/>
              <w:bottom w:val="single" w:sz="4" w:space="0" w:color="auto"/>
              <w:right w:val="single" w:sz="4" w:space="0" w:color="auto"/>
            </w:tcBorders>
            <w:shd w:val="clear" w:color="000000" w:fill="BFBFBF"/>
            <w:noWrap/>
            <w:vAlign w:val="center"/>
            <w:hideMark/>
          </w:tcPr>
          <w:p w14:paraId="35E33591" w14:textId="2C9B82F9"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688AC960" w14:textId="71F9F30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1</w:t>
            </w:r>
            <w:r w:rsidR="00ED1B55">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482</w:t>
            </w:r>
            <w:r w:rsidR="00ED1B55">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699</w:t>
            </w:r>
          </w:p>
        </w:tc>
        <w:tc>
          <w:tcPr>
            <w:tcW w:w="347" w:type="pct"/>
            <w:tcBorders>
              <w:top w:val="nil"/>
              <w:left w:val="nil"/>
              <w:bottom w:val="single" w:sz="4" w:space="0" w:color="auto"/>
              <w:right w:val="single" w:sz="4" w:space="0" w:color="auto"/>
            </w:tcBorders>
            <w:shd w:val="clear" w:color="000000" w:fill="BFBFBF"/>
            <w:noWrap/>
            <w:vAlign w:val="center"/>
            <w:hideMark/>
          </w:tcPr>
          <w:p w14:paraId="2F5C4F94" w14:textId="4098152E"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0365A33B" w14:textId="0D74A067"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1</w:t>
            </w:r>
            <w:r w:rsidR="00ED1B55">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489</w:t>
            </w:r>
            <w:r w:rsidR="00ED1B55">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054</w:t>
            </w:r>
          </w:p>
        </w:tc>
        <w:tc>
          <w:tcPr>
            <w:tcW w:w="347" w:type="pct"/>
            <w:tcBorders>
              <w:top w:val="nil"/>
              <w:left w:val="nil"/>
              <w:bottom w:val="single" w:sz="4" w:space="0" w:color="auto"/>
              <w:right w:val="single" w:sz="4" w:space="0" w:color="auto"/>
            </w:tcBorders>
            <w:shd w:val="clear" w:color="000000" w:fill="BFBFBF"/>
            <w:noWrap/>
            <w:vAlign w:val="center"/>
            <w:hideMark/>
          </w:tcPr>
          <w:p w14:paraId="6D33C654" w14:textId="08ADBE6F" w:rsidR="00C01797" w:rsidRPr="00C01797" w:rsidRDefault="00ED1B55" w:rsidP="00C01797">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764C71AF" w14:textId="79CF6DFF" w:rsidR="00C01797" w:rsidRPr="00C01797" w:rsidRDefault="00C01797" w:rsidP="00C01797">
            <w:pPr>
              <w:ind w:left="0"/>
              <w:jc w:val="center"/>
              <w:rPr>
                <w:rFonts w:asciiTheme="minorHAnsi" w:hAnsiTheme="minorHAnsi" w:cs="Arial"/>
                <w:b/>
                <w:bCs/>
                <w:color w:val="000000"/>
                <w:sz w:val="12"/>
                <w:szCs w:val="12"/>
                <w:lang w:val="es-CO" w:eastAsia="es-CO"/>
              </w:rPr>
            </w:pPr>
            <w:r w:rsidRPr="00C01797">
              <w:rPr>
                <w:rFonts w:asciiTheme="minorHAnsi" w:hAnsiTheme="minorHAnsi" w:cs="Arial"/>
                <w:b/>
                <w:bCs/>
                <w:color w:val="000000"/>
                <w:sz w:val="12"/>
                <w:szCs w:val="12"/>
                <w:lang w:val="es-CO" w:eastAsia="es-CO"/>
              </w:rPr>
              <w:t>1</w:t>
            </w:r>
            <w:r w:rsidR="00ED1B55">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495</w:t>
            </w:r>
            <w:r w:rsidR="00ED1B55">
              <w:rPr>
                <w:rFonts w:asciiTheme="minorHAnsi" w:hAnsiTheme="minorHAnsi" w:cs="Arial"/>
                <w:b/>
                <w:bCs/>
                <w:color w:val="000000"/>
                <w:sz w:val="12"/>
                <w:szCs w:val="12"/>
                <w:lang w:val="es-CO" w:eastAsia="es-CO"/>
              </w:rPr>
              <w:t>,</w:t>
            </w:r>
            <w:r w:rsidRPr="00C01797">
              <w:rPr>
                <w:rFonts w:asciiTheme="minorHAnsi" w:hAnsiTheme="minorHAnsi" w:cs="Arial"/>
                <w:b/>
                <w:bCs/>
                <w:color w:val="000000"/>
                <w:sz w:val="12"/>
                <w:szCs w:val="12"/>
                <w:lang w:val="es-CO" w:eastAsia="es-CO"/>
              </w:rPr>
              <w:t>539</w:t>
            </w:r>
          </w:p>
        </w:tc>
      </w:tr>
    </w:tbl>
    <w:p w14:paraId="3414125C" w14:textId="499254A4" w:rsidR="00334944" w:rsidRDefault="00334944" w:rsidP="00334944">
      <w:pPr>
        <w:widowControl w:val="0"/>
        <w:adjustRightInd w:val="0"/>
        <w:ind w:left="0"/>
        <w:jc w:val="center"/>
        <w:rPr>
          <w:rFonts w:ascii="Bookman Old Style" w:hAnsi="Bookman Old Style" w:cs="Arial"/>
          <w:b/>
          <w:sz w:val="20"/>
        </w:rPr>
      </w:pPr>
      <w:bookmarkStart w:id="22" w:name="_Hlk35334788"/>
      <w:bookmarkEnd w:id="21"/>
      <w:r w:rsidRPr="005A56FD">
        <w:rPr>
          <w:rFonts w:ascii="Arial" w:hAnsi="Arial" w:cs="Arial"/>
          <w:sz w:val="14"/>
          <w:szCs w:val="16"/>
          <w:lang w:val="es-CO"/>
        </w:rPr>
        <w:t>Solicitud Apli</w:t>
      </w:r>
      <w:r>
        <w:rPr>
          <w:rFonts w:ascii="Arial" w:hAnsi="Arial" w:cs="Arial"/>
          <w:sz w:val="14"/>
          <w:szCs w:val="16"/>
          <w:lang w:val="es-CO"/>
        </w:rPr>
        <w:t>g</w:t>
      </w:r>
      <w:r w:rsidRPr="005A56FD">
        <w:rPr>
          <w:rFonts w:ascii="Arial" w:hAnsi="Arial" w:cs="Arial"/>
          <w:sz w:val="14"/>
          <w:szCs w:val="16"/>
          <w:lang w:val="es-CO"/>
        </w:rPr>
        <w:t>as No</w:t>
      </w:r>
      <w:r w:rsidR="00107A80">
        <w:rPr>
          <w:rFonts w:ascii="Arial" w:hAnsi="Arial" w:cs="Arial"/>
          <w:sz w:val="14"/>
          <w:szCs w:val="16"/>
          <w:lang w:val="es-CO"/>
        </w:rPr>
        <w:t>.</w:t>
      </w:r>
      <w:r w:rsidRPr="005A56FD">
        <w:rPr>
          <w:rFonts w:ascii="Arial" w:hAnsi="Arial" w:cs="Arial"/>
          <w:sz w:val="14"/>
          <w:szCs w:val="16"/>
          <w:lang w:val="es-CO"/>
        </w:rPr>
        <w:t xml:space="preserve"> </w:t>
      </w:r>
      <w:r>
        <w:rPr>
          <w:rFonts w:ascii="Arial" w:hAnsi="Arial" w:cs="Arial"/>
          <w:sz w:val="14"/>
          <w:szCs w:val="16"/>
          <w:lang w:val="es-CO"/>
        </w:rPr>
        <w:t>2</w:t>
      </w:r>
      <w:r w:rsidR="00C01797">
        <w:rPr>
          <w:rFonts w:ascii="Arial" w:hAnsi="Arial" w:cs="Arial"/>
          <w:sz w:val="14"/>
          <w:szCs w:val="16"/>
          <w:lang w:val="es-CO"/>
        </w:rPr>
        <w:t>500</w:t>
      </w:r>
    </w:p>
    <w:p w14:paraId="5F2BCB9A" w14:textId="77777777" w:rsidR="00C23C35" w:rsidRDefault="00C23C35" w:rsidP="000C3579">
      <w:pPr>
        <w:widowControl w:val="0"/>
        <w:adjustRightInd w:val="0"/>
        <w:ind w:left="0"/>
        <w:jc w:val="center"/>
        <w:rPr>
          <w:rFonts w:ascii="Arial" w:hAnsi="Arial" w:cs="Arial"/>
          <w:b/>
          <w:szCs w:val="20"/>
          <w:lang w:val="es-CO"/>
        </w:rPr>
      </w:pPr>
    </w:p>
    <w:p w14:paraId="44D995C3" w14:textId="23306FD8" w:rsidR="00FD63D1" w:rsidRDefault="00FD63D1" w:rsidP="000C3579">
      <w:pPr>
        <w:widowControl w:val="0"/>
        <w:adjustRightInd w:val="0"/>
        <w:ind w:left="0"/>
        <w:jc w:val="center"/>
        <w:rPr>
          <w:rFonts w:ascii="Arial" w:hAnsi="Arial" w:cs="Arial"/>
          <w:b/>
          <w:szCs w:val="20"/>
          <w:lang w:val="es-CO"/>
        </w:rPr>
      </w:pPr>
    </w:p>
    <w:p w14:paraId="143F6A44" w14:textId="37E782B9" w:rsidR="0045705C" w:rsidRDefault="0045705C" w:rsidP="000C3579">
      <w:pPr>
        <w:widowControl w:val="0"/>
        <w:adjustRightInd w:val="0"/>
        <w:ind w:left="0"/>
        <w:jc w:val="center"/>
        <w:rPr>
          <w:rFonts w:ascii="Arial" w:hAnsi="Arial" w:cs="Arial"/>
          <w:b/>
          <w:szCs w:val="20"/>
          <w:lang w:val="es-CO"/>
        </w:rPr>
      </w:pPr>
    </w:p>
    <w:p w14:paraId="478ED177" w14:textId="77777777" w:rsidR="0045705C" w:rsidRDefault="0045705C" w:rsidP="000C3579">
      <w:pPr>
        <w:widowControl w:val="0"/>
        <w:adjustRightInd w:val="0"/>
        <w:ind w:left="0"/>
        <w:jc w:val="center"/>
        <w:rPr>
          <w:rFonts w:ascii="Arial" w:hAnsi="Arial" w:cs="Arial"/>
          <w:b/>
          <w:szCs w:val="20"/>
          <w:lang w:val="es-CO"/>
        </w:rPr>
      </w:pPr>
    </w:p>
    <w:p w14:paraId="74626616" w14:textId="77777777" w:rsidR="00B71DA3" w:rsidRDefault="00B71DA3" w:rsidP="00F448CD">
      <w:pPr>
        <w:widowControl w:val="0"/>
        <w:adjustRightInd w:val="0"/>
        <w:ind w:left="0"/>
        <w:rPr>
          <w:rFonts w:ascii="Arial" w:hAnsi="Arial" w:cs="Arial"/>
          <w:b/>
          <w:szCs w:val="20"/>
          <w:lang w:val="es-CO"/>
        </w:rPr>
      </w:pPr>
    </w:p>
    <w:p w14:paraId="42903EF6" w14:textId="77777777" w:rsidR="006444C7" w:rsidRPr="000C3579" w:rsidRDefault="006444C7" w:rsidP="000C3579">
      <w:pPr>
        <w:widowControl w:val="0"/>
        <w:adjustRightInd w:val="0"/>
        <w:ind w:left="0"/>
        <w:jc w:val="center"/>
        <w:rPr>
          <w:rFonts w:ascii="Arial" w:hAnsi="Arial" w:cs="Arial"/>
          <w:b/>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FD63D1" w:rsidRPr="00C23C35" w14:paraId="1DFB2ED1" w14:textId="77777777" w:rsidTr="00FD63D1">
        <w:tc>
          <w:tcPr>
            <w:tcW w:w="4744" w:type="dxa"/>
          </w:tcPr>
          <w:p w14:paraId="56A30E13"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85FCAFD"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FD63D1" w:rsidRPr="00C23C35" w14:paraId="4DE4E0E2" w14:textId="77777777" w:rsidTr="00FD63D1">
        <w:tc>
          <w:tcPr>
            <w:tcW w:w="4744" w:type="dxa"/>
          </w:tcPr>
          <w:p w14:paraId="483FD8C6" w14:textId="63EC2411"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071C05">
              <w:rPr>
                <w:rFonts w:ascii="Bookman Old Style" w:hAnsi="Bookman Old Style"/>
              </w:rPr>
              <w:t xml:space="preserve"> Delegado</w:t>
            </w:r>
          </w:p>
        </w:tc>
        <w:tc>
          <w:tcPr>
            <w:tcW w:w="4744" w:type="dxa"/>
          </w:tcPr>
          <w:p w14:paraId="546BFD65"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FD63D1" w:rsidRPr="00C23C35" w14:paraId="71948AAF" w14:textId="77777777" w:rsidTr="00FD63D1">
        <w:tc>
          <w:tcPr>
            <w:tcW w:w="4744" w:type="dxa"/>
          </w:tcPr>
          <w:p w14:paraId="60942C18" w14:textId="21E4DC82" w:rsidR="00FD63D1" w:rsidRPr="00C23C35" w:rsidRDefault="00FD63D1" w:rsidP="00FD63D1">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2F6C876F" w14:textId="77777777" w:rsidR="00FD63D1" w:rsidRPr="00C23C35" w:rsidRDefault="00FD63D1" w:rsidP="00FD63D1">
            <w:pPr>
              <w:widowControl w:val="0"/>
              <w:adjustRightInd w:val="0"/>
              <w:ind w:left="0"/>
              <w:jc w:val="center"/>
              <w:rPr>
                <w:rFonts w:ascii="Bookman Old Style" w:hAnsi="Bookman Old Style" w:cs="Arial"/>
                <w:bCs/>
              </w:rPr>
            </w:pPr>
          </w:p>
        </w:tc>
      </w:tr>
      <w:tr w:rsidR="00FD63D1" w:rsidRPr="00C23C35" w14:paraId="125048D3" w14:textId="77777777" w:rsidTr="00FD63D1">
        <w:tc>
          <w:tcPr>
            <w:tcW w:w="4744" w:type="dxa"/>
          </w:tcPr>
          <w:p w14:paraId="6A9941D9"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14801FCA" w14:textId="77777777" w:rsidR="00FD63D1" w:rsidRPr="00C23C35" w:rsidRDefault="00FD63D1" w:rsidP="00FD63D1">
            <w:pPr>
              <w:widowControl w:val="0"/>
              <w:adjustRightInd w:val="0"/>
              <w:ind w:left="0"/>
              <w:jc w:val="center"/>
              <w:rPr>
                <w:rFonts w:ascii="Bookman Old Style" w:hAnsi="Bookman Old Style" w:cs="Arial"/>
                <w:bCs/>
              </w:rPr>
            </w:pPr>
          </w:p>
        </w:tc>
      </w:tr>
      <w:bookmarkEnd w:id="22"/>
    </w:tbl>
    <w:p w14:paraId="6ACFF34A" w14:textId="77777777" w:rsidR="0053212A" w:rsidRDefault="0053212A" w:rsidP="00F448CD">
      <w:pPr>
        <w:widowControl w:val="0"/>
        <w:adjustRightInd w:val="0"/>
        <w:ind w:left="0"/>
        <w:jc w:val="center"/>
        <w:rPr>
          <w:rFonts w:ascii="Bookman Old Style" w:hAnsi="Bookman Old Style" w:cs="Arial"/>
          <w:b/>
        </w:rPr>
      </w:pPr>
    </w:p>
    <w:p w14:paraId="331606A4" w14:textId="6F097F9E" w:rsidR="0053212A" w:rsidRDefault="0053212A">
      <w:pPr>
        <w:ind w:left="0"/>
        <w:rPr>
          <w:rFonts w:ascii="Bookman Old Style" w:hAnsi="Bookman Old Style" w:cs="Arial"/>
          <w:b/>
        </w:rPr>
      </w:pPr>
      <w:r>
        <w:rPr>
          <w:rFonts w:ascii="Bookman Old Style" w:hAnsi="Bookman Old Style" w:cs="Arial"/>
          <w:b/>
        </w:rPr>
        <w:br w:type="page"/>
      </w:r>
    </w:p>
    <w:p w14:paraId="5A71B986" w14:textId="77777777" w:rsidR="0053212A" w:rsidRDefault="0053212A" w:rsidP="00F448CD">
      <w:pPr>
        <w:widowControl w:val="0"/>
        <w:adjustRightInd w:val="0"/>
        <w:ind w:left="0"/>
        <w:jc w:val="center"/>
        <w:rPr>
          <w:rFonts w:ascii="Bookman Old Style" w:hAnsi="Bookman Old Style" w:cs="Arial"/>
          <w:b/>
        </w:rPr>
      </w:pPr>
    </w:p>
    <w:p w14:paraId="44249B91" w14:textId="46B5449D" w:rsidR="00273C2C" w:rsidRDefault="00273C2C" w:rsidP="00F448CD">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26089572"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tbl>
      <w:tblPr>
        <w:tblW w:w="3964" w:type="dxa"/>
        <w:jc w:val="center"/>
        <w:tblCellMar>
          <w:left w:w="70" w:type="dxa"/>
          <w:right w:w="70" w:type="dxa"/>
        </w:tblCellMar>
        <w:tblLook w:val="04A0" w:firstRow="1" w:lastRow="0" w:firstColumn="1" w:lastColumn="0" w:noHBand="0" w:noVBand="1"/>
      </w:tblPr>
      <w:tblGrid>
        <w:gridCol w:w="1200"/>
        <w:gridCol w:w="2764"/>
      </w:tblGrid>
      <w:tr w:rsidR="006E6A2E" w:rsidRPr="006E6A2E" w14:paraId="734EAB78" w14:textId="77777777" w:rsidTr="006E6A2E">
        <w:trPr>
          <w:trHeight w:val="600"/>
          <w:jc w:val="center"/>
        </w:trPr>
        <w:tc>
          <w:tcPr>
            <w:tcW w:w="12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FA23864" w14:textId="77777777" w:rsidR="006E6A2E" w:rsidRPr="006E6A2E" w:rsidRDefault="006E6A2E" w:rsidP="006E6A2E">
            <w:pPr>
              <w:ind w:left="0"/>
              <w:jc w:val="center"/>
              <w:rPr>
                <w:rFonts w:asciiTheme="minorHAnsi" w:hAnsiTheme="minorHAnsi"/>
                <w:b/>
                <w:bCs/>
                <w:color w:val="000000"/>
                <w:sz w:val="20"/>
                <w:szCs w:val="20"/>
                <w:lang w:val="es-CO" w:eastAsia="es-CO"/>
              </w:rPr>
            </w:pPr>
            <w:r w:rsidRPr="006E6A2E">
              <w:rPr>
                <w:rFonts w:asciiTheme="minorHAnsi" w:hAnsiTheme="minorHAnsi"/>
                <w:b/>
                <w:bCs/>
                <w:color w:val="000000"/>
                <w:sz w:val="20"/>
                <w:szCs w:val="20"/>
                <w:lang w:val="es-CO" w:eastAsia="es-CO"/>
              </w:rPr>
              <w:t>Año</w:t>
            </w:r>
          </w:p>
        </w:tc>
        <w:tc>
          <w:tcPr>
            <w:tcW w:w="2764" w:type="dxa"/>
            <w:tcBorders>
              <w:top w:val="single" w:sz="4" w:space="0" w:color="auto"/>
              <w:left w:val="nil"/>
              <w:bottom w:val="single" w:sz="4" w:space="0" w:color="auto"/>
              <w:right w:val="single" w:sz="4" w:space="0" w:color="auto"/>
            </w:tcBorders>
            <w:shd w:val="clear" w:color="000000" w:fill="BFBFBF"/>
            <w:vAlign w:val="center"/>
            <w:hideMark/>
          </w:tcPr>
          <w:p w14:paraId="2D5A1119" w14:textId="77777777" w:rsidR="006E6A2E" w:rsidRPr="006E6A2E" w:rsidRDefault="006E6A2E" w:rsidP="006E6A2E">
            <w:pPr>
              <w:ind w:left="0"/>
              <w:jc w:val="center"/>
              <w:rPr>
                <w:rFonts w:asciiTheme="minorHAnsi" w:hAnsiTheme="minorHAnsi"/>
                <w:b/>
                <w:bCs/>
                <w:color w:val="000000"/>
                <w:sz w:val="20"/>
                <w:szCs w:val="20"/>
                <w:lang w:val="es-CO" w:eastAsia="es-CO"/>
              </w:rPr>
            </w:pPr>
            <w:r w:rsidRPr="006E6A2E">
              <w:rPr>
                <w:rFonts w:asciiTheme="minorHAnsi" w:hAnsiTheme="minorHAnsi"/>
                <w:b/>
                <w:bCs/>
                <w:color w:val="000000"/>
                <w:sz w:val="20"/>
                <w:szCs w:val="20"/>
                <w:lang w:val="es-CO" w:eastAsia="es-CO"/>
              </w:rPr>
              <w:t>Gastos AOM</w:t>
            </w:r>
            <w:r w:rsidRPr="006E6A2E">
              <w:rPr>
                <w:rFonts w:asciiTheme="minorHAnsi" w:hAnsiTheme="minorHAnsi"/>
                <w:b/>
                <w:bCs/>
                <w:color w:val="000000"/>
                <w:sz w:val="20"/>
                <w:szCs w:val="20"/>
                <w:lang w:val="es-CO" w:eastAsia="es-CO"/>
              </w:rPr>
              <w:br/>
              <w:t>(Dic/20)</w:t>
            </w:r>
          </w:p>
        </w:tc>
      </w:tr>
      <w:tr w:rsidR="006E6A2E" w:rsidRPr="006E6A2E" w14:paraId="46A3C181" w14:textId="77777777" w:rsidTr="006E6A2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2C150E0F" w14:textId="77777777"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w:t>
            </w:r>
          </w:p>
        </w:tc>
        <w:tc>
          <w:tcPr>
            <w:tcW w:w="2764" w:type="dxa"/>
            <w:tcBorders>
              <w:top w:val="nil"/>
              <w:left w:val="nil"/>
              <w:bottom w:val="single" w:sz="4" w:space="0" w:color="auto"/>
              <w:right w:val="single" w:sz="4" w:space="0" w:color="auto"/>
            </w:tcBorders>
            <w:shd w:val="clear" w:color="000000" w:fill="FFFFFF"/>
            <w:noWrap/>
            <w:vAlign w:val="center"/>
            <w:hideMark/>
          </w:tcPr>
          <w:p w14:paraId="3EC92BD8" w14:textId="0F41294E"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010</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212</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654</w:t>
            </w:r>
          </w:p>
        </w:tc>
      </w:tr>
      <w:tr w:rsidR="006E6A2E" w:rsidRPr="006E6A2E" w14:paraId="21F3FD24" w14:textId="77777777" w:rsidTr="006E6A2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13434902" w14:textId="77777777"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2</w:t>
            </w:r>
          </w:p>
        </w:tc>
        <w:tc>
          <w:tcPr>
            <w:tcW w:w="2764" w:type="dxa"/>
            <w:tcBorders>
              <w:top w:val="nil"/>
              <w:left w:val="nil"/>
              <w:bottom w:val="single" w:sz="4" w:space="0" w:color="auto"/>
              <w:right w:val="single" w:sz="4" w:space="0" w:color="auto"/>
            </w:tcBorders>
            <w:shd w:val="clear" w:color="000000" w:fill="FFFFFF"/>
            <w:noWrap/>
            <w:vAlign w:val="center"/>
            <w:hideMark/>
          </w:tcPr>
          <w:p w14:paraId="17548EB9" w14:textId="333DA326"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010</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212</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654</w:t>
            </w:r>
          </w:p>
        </w:tc>
      </w:tr>
      <w:tr w:rsidR="006E6A2E" w:rsidRPr="006E6A2E" w14:paraId="1837D204" w14:textId="77777777" w:rsidTr="006E6A2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28430ED1" w14:textId="77777777"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3</w:t>
            </w:r>
          </w:p>
        </w:tc>
        <w:tc>
          <w:tcPr>
            <w:tcW w:w="2764" w:type="dxa"/>
            <w:tcBorders>
              <w:top w:val="nil"/>
              <w:left w:val="nil"/>
              <w:bottom w:val="single" w:sz="4" w:space="0" w:color="auto"/>
              <w:right w:val="single" w:sz="4" w:space="0" w:color="auto"/>
            </w:tcBorders>
            <w:shd w:val="clear" w:color="000000" w:fill="FFFFFF"/>
            <w:noWrap/>
            <w:vAlign w:val="center"/>
            <w:hideMark/>
          </w:tcPr>
          <w:p w14:paraId="2F9C3F5E" w14:textId="0966DFF9"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010</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212</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654</w:t>
            </w:r>
          </w:p>
        </w:tc>
      </w:tr>
      <w:tr w:rsidR="006E6A2E" w:rsidRPr="006E6A2E" w14:paraId="03C0EFE9" w14:textId="77777777" w:rsidTr="006E6A2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080A744" w14:textId="77777777"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4</w:t>
            </w:r>
          </w:p>
        </w:tc>
        <w:tc>
          <w:tcPr>
            <w:tcW w:w="2764" w:type="dxa"/>
            <w:tcBorders>
              <w:top w:val="nil"/>
              <w:left w:val="nil"/>
              <w:bottom w:val="single" w:sz="4" w:space="0" w:color="auto"/>
              <w:right w:val="single" w:sz="4" w:space="0" w:color="auto"/>
            </w:tcBorders>
            <w:shd w:val="clear" w:color="000000" w:fill="FFFFFF"/>
            <w:noWrap/>
            <w:vAlign w:val="center"/>
            <w:hideMark/>
          </w:tcPr>
          <w:p w14:paraId="529D9DF0" w14:textId="61F4077C"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010</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212</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654</w:t>
            </w:r>
          </w:p>
        </w:tc>
      </w:tr>
      <w:tr w:rsidR="006E6A2E" w:rsidRPr="006E6A2E" w14:paraId="5E1770F1" w14:textId="77777777" w:rsidTr="006E6A2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1BC06A74" w14:textId="77777777"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5</w:t>
            </w:r>
          </w:p>
        </w:tc>
        <w:tc>
          <w:tcPr>
            <w:tcW w:w="2764" w:type="dxa"/>
            <w:tcBorders>
              <w:top w:val="nil"/>
              <w:left w:val="nil"/>
              <w:bottom w:val="single" w:sz="4" w:space="0" w:color="auto"/>
              <w:right w:val="single" w:sz="4" w:space="0" w:color="auto"/>
            </w:tcBorders>
            <w:shd w:val="clear" w:color="000000" w:fill="FFFFFF"/>
            <w:noWrap/>
            <w:vAlign w:val="center"/>
            <w:hideMark/>
          </w:tcPr>
          <w:p w14:paraId="3FC0AF72" w14:textId="6FAE2608"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010</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212</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654</w:t>
            </w:r>
          </w:p>
        </w:tc>
      </w:tr>
      <w:tr w:rsidR="006E6A2E" w:rsidRPr="006E6A2E" w14:paraId="781C3007" w14:textId="77777777" w:rsidTr="006E6A2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454C729" w14:textId="77777777"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6</w:t>
            </w:r>
          </w:p>
        </w:tc>
        <w:tc>
          <w:tcPr>
            <w:tcW w:w="2764" w:type="dxa"/>
            <w:tcBorders>
              <w:top w:val="nil"/>
              <w:left w:val="nil"/>
              <w:bottom w:val="single" w:sz="4" w:space="0" w:color="auto"/>
              <w:right w:val="single" w:sz="4" w:space="0" w:color="auto"/>
            </w:tcBorders>
            <w:shd w:val="clear" w:color="000000" w:fill="FFFFFF"/>
            <w:noWrap/>
            <w:vAlign w:val="center"/>
            <w:hideMark/>
          </w:tcPr>
          <w:p w14:paraId="0369422B" w14:textId="2203A750"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010</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212</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654</w:t>
            </w:r>
          </w:p>
        </w:tc>
      </w:tr>
      <w:tr w:rsidR="006E6A2E" w:rsidRPr="006E6A2E" w14:paraId="5DFF2CFD" w14:textId="77777777" w:rsidTr="006E6A2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C6B7686" w14:textId="77777777"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7</w:t>
            </w:r>
          </w:p>
        </w:tc>
        <w:tc>
          <w:tcPr>
            <w:tcW w:w="2764" w:type="dxa"/>
            <w:tcBorders>
              <w:top w:val="nil"/>
              <w:left w:val="nil"/>
              <w:bottom w:val="single" w:sz="4" w:space="0" w:color="auto"/>
              <w:right w:val="single" w:sz="4" w:space="0" w:color="auto"/>
            </w:tcBorders>
            <w:shd w:val="clear" w:color="000000" w:fill="FFFFFF"/>
            <w:noWrap/>
            <w:vAlign w:val="center"/>
            <w:hideMark/>
          </w:tcPr>
          <w:p w14:paraId="71AEE7CA" w14:textId="08668A8F"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010</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212</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654</w:t>
            </w:r>
          </w:p>
        </w:tc>
      </w:tr>
      <w:tr w:rsidR="006E6A2E" w:rsidRPr="006E6A2E" w14:paraId="6DB7BEAF" w14:textId="77777777" w:rsidTr="006E6A2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216DC273" w14:textId="77777777"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8</w:t>
            </w:r>
          </w:p>
        </w:tc>
        <w:tc>
          <w:tcPr>
            <w:tcW w:w="2764" w:type="dxa"/>
            <w:tcBorders>
              <w:top w:val="nil"/>
              <w:left w:val="nil"/>
              <w:bottom w:val="single" w:sz="4" w:space="0" w:color="auto"/>
              <w:right w:val="single" w:sz="4" w:space="0" w:color="auto"/>
            </w:tcBorders>
            <w:shd w:val="clear" w:color="000000" w:fill="FFFFFF"/>
            <w:noWrap/>
            <w:vAlign w:val="center"/>
            <w:hideMark/>
          </w:tcPr>
          <w:p w14:paraId="0AC975C5" w14:textId="31D1FED2"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010</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212</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654</w:t>
            </w:r>
          </w:p>
        </w:tc>
      </w:tr>
      <w:tr w:rsidR="006E6A2E" w:rsidRPr="006E6A2E" w14:paraId="2BA8E263" w14:textId="77777777" w:rsidTr="006E6A2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D1B41A6" w14:textId="77777777"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9</w:t>
            </w:r>
          </w:p>
        </w:tc>
        <w:tc>
          <w:tcPr>
            <w:tcW w:w="2764" w:type="dxa"/>
            <w:tcBorders>
              <w:top w:val="nil"/>
              <w:left w:val="nil"/>
              <w:bottom w:val="single" w:sz="4" w:space="0" w:color="auto"/>
              <w:right w:val="single" w:sz="4" w:space="0" w:color="auto"/>
            </w:tcBorders>
            <w:shd w:val="clear" w:color="000000" w:fill="FFFFFF"/>
            <w:noWrap/>
            <w:vAlign w:val="center"/>
            <w:hideMark/>
          </w:tcPr>
          <w:p w14:paraId="59B263BB" w14:textId="3F0C592B"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010</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212</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654</w:t>
            </w:r>
          </w:p>
        </w:tc>
      </w:tr>
      <w:tr w:rsidR="006E6A2E" w:rsidRPr="006E6A2E" w14:paraId="64AAACE5" w14:textId="77777777" w:rsidTr="006E6A2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901C78F" w14:textId="77777777"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10</w:t>
            </w:r>
          </w:p>
        </w:tc>
        <w:tc>
          <w:tcPr>
            <w:tcW w:w="2764" w:type="dxa"/>
            <w:tcBorders>
              <w:top w:val="nil"/>
              <w:left w:val="nil"/>
              <w:bottom w:val="single" w:sz="4" w:space="0" w:color="auto"/>
              <w:right w:val="single" w:sz="4" w:space="0" w:color="auto"/>
            </w:tcBorders>
            <w:shd w:val="clear" w:color="000000" w:fill="FFFFFF"/>
            <w:noWrap/>
            <w:vAlign w:val="center"/>
            <w:hideMark/>
          </w:tcPr>
          <w:p w14:paraId="24517964" w14:textId="1C16A9F9"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010</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212</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654</w:t>
            </w:r>
          </w:p>
        </w:tc>
      </w:tr>
      <w:tr w:rsidR="006E6A2E" w:rsidRPr="006E6A2E" w14:paraId="003F3987" w14:textId="77777777" w:rsidTr="006E6A2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2B7B68B" w14:textId="77777777"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11</w:t>
            </w:r>
          </w:p>
        </w:tc>
        <w:tc>
          <w:tcPr>
            <w:tcW w:w="2764" w:type="dxa"/>
            <w:tcBorders>
              <w:top w:val="nil"/>
              <w:left w:val="nil"/>
              <w:bottom w:val="single" w:sz="4" w:space="0" w:color="auto"/>
              <w:right w:val="single" w:sz="4" w:space="0" w:color="auto"/>
            </w:tcBorders>
            <w:shd w:val="clear" w:color="000000" w:fill="FFFFFF"/>
            <w:noWrap/>
            <w:vAlign w:val="center"/>
            <w:hideMark/>
          </w:tcPr>
          <w:p w14:paraId="5CE2B4CE" w14:textId="734C1470"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010</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212</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654</w:t>
            </w:r>
          </w:p>
        </w:tc>
      </w:tr>
      <w:tr w:rsidR="006E6A2E" w:rsidRPr="006E6A2E" w14:paraId="189C9BD9" w14:textId="77777777" w:rsidTr="006E6A2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148EAFBC" w14:textId="77777777"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12</w:t>
            </w:r>
          </w:p>
        </w:tc>
        <w:tc>
          <w:tcPr>
            <w:tcW w:w="2764" w:type="dxa"/>
            <w:tcBorders>
              <w:top w:val="nil"/>
              <w:left w:val="nil"/>
              <w:bottom w:val="single" w:sz="4" w:space="0" w:color="auto"/>
              <w:right w:val="single" w:sz="4" w:space="0" w:color="auto"/>
            </w:tcBorders>
            <w:shd w:val="clear" w:color="000000" w:fill="FFFFFF"/>
            <w:noWrap/>
            <w:vAlign w:val="center"/>
            <w:hideMark/>
          </w:tcPr>
          <w:p w14:paraId="40F881E9" w14:textId="109D317F"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010</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212</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654</w:t>
            </w:r>
          </w:p>
        </w:tc>
      </w:tr>
      <w:tr w:rsidR="006E6A2E" w:rsidRPr="006E6A2E" w14:paraId="1BFC4A3D" w14:textId="77777777" w:rsidTr="006E6A2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B139578" w14:textId="77777777"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13</w:t>
            </w:r>
          </w:p>
        </w:tc>
        <w:tc>
          <w:tcPr>
            <w:tcW w:w="2764" w:type="dxa"/>
            <w:tcBorders>
              <w:top w:val="nil"/>
              <w:left w:val="nil"/>
              <w:bottom w:val="single" w:sz="4" w:space="0" w:color="auto"/>
              <w:right w:val="single" w:sz="4" w:space="0" w:color="auto"/>
            </w:tcBorders>
            <w:shd w:val="clear" w:color="000000" w:fill="FFFFFF"/>
            <w:noWrap/>
            <w:vAlign w:val="center"/>
            <w:hideMark/>
          </w:tcPr>
          <w:p w14:paraId="4959FAEE" w14:textId="7D2853B2"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010</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212</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654</w:t>
            </w:r>
          </w:p>
        </w:tc>
      </w:tr>
      <w:tr w:rsidR="006E6A2E" w:rsidRPr="006E6A2E" w14:paraId="2FFFA276" w14:textId="77777777" w:rsidTr="006E6A2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8B8CE77" w14:textId="77777777"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14</w:t>
            </w:r>
          </w:p>
        </w:tc>
        <w:tc>
          <w:tcPr>
            <w:tcW w:w="2764" w:type="dxa"/>
            <w:tcBorders>
              <w:top w:val="nil"/>
              <w:left w:val="nil"/>
              <w:bottom w:val="single" w:sz="4" w:space="0" w:color="auto"/>
              <w:right w:val="single" w:sz="4" w:space="0" w:color="auto"/>
            </w:tcBorders>
            <w:shd w:val="clear" w:color="000000" w:fill="FFFFFF"/>
            <w:noWrap/>
            <w:vAlign w:val="center"/>
            <w:hideMark/>
          </w:tcPr>
          <w:p w14:paraId="24D58FF0" w14:textId="7C5E6A7B"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010</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212</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654</w:t>
            </w:r>
          </w:p>
        </w:tc>
      </w:tr>
      <w:tr w:rsidR="006E6A2E" w:rsidRPr="006E6A2E" w14:paraId="378A2CF9" w14:textId="77777777" w:rsidTr="006E6A2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7D084C26" w14:textId="77777777"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15</w:t>
            </w:r>
          </w:p>
        </w:tc>
        <w:tc>
          <w:tcPr>
            <w:tcW w:w="2764" w:type="dxa"/>
            <w:tcBorders>
              <w:top w:val="nil"/>
              <w:left w:val="nil"/>
              <w:bottom w:val="single" w:sz="4" w:space="0" w:color="auto"/>
              <w:right w:val="single" w:sz="4" w:space="0" w:color="auto"/>
            </w:tcBorders>
            <w:shd w:val="clear" w:color="000000" w:fill="FFFFFF"/>
            <w:noWrap/>
            <w:vAlign w:val="center"/>
            <w:hideMark/>
          </w:tcPr>
          <w:p w14:paraId="425E525A" w14:textId="77540C0F"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010</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212</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654</w:t>
            </w:r>
          </w:p>
        </w:tc>
      </w:tr>
      <w:tr w:rsidR="006E6A2E" w:rsidRPr="006E6A2E" w14:paraId="35B1E7F0" w14:textId="77777777" w:rsidTr="006E6A2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AEC23F9" w14:textId="77777777"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16</w:t>
            </w:r>
          </w:p>
        </w:tc>
        <w:tc>
          <w:tcPr>
            <w:tcW w:w="2764" w:type="dxa"/>
            <w:tcBorders>
              <w:top w:val="nil"/>
              <w:left w:val="nil"/>
              <w:bottom w:val="single" w:sz="4" w:space="0" w:color="auto"/>
              <w:right w:val="single" w:sz="4" w:space="0" w:color="auto"/>
            </w:tcBorders>
            <w:shd w:val="clear" w:color="000000" w:fill="FFFFFF"/>
            <w:noWrap/>
            <w:vAlign w:val="center"/>
            <w:hideMark/>
          </w:tcPr>
          <w:p w14:paraId="602CE74A" w14:textId="580C4BD7"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010</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212</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654</w:t>
            </w:r>
          </w:p>
        </w:tc>
      </w:tr>
      <w:tr w:rsidR="006E6A2E" w:rsidRPr="006E6A2E" w14:paraId="35611F44" w14:textId="77777777" w:rsidTr="006E6A2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51BA4CD" w14:textId="77777777"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17</w:t>
            </w:r>
          </w:p>
        </w:tc>
        <w:tc>
          <w:tcPr>
            <w:tcW w:w="2764" w:type="dxa"/>
            <w:tcBorders>
              <w:top w:val="nil"/>
              <w:left w:val="nil"/>
              <w:bottom w:val="single" w:sz="4" w:space="0" w:color="auto"/>
              <w:right w:val="single" w:sz="4" w:space="0" w:color="auto"/>
            </w:tcBorders>
            <w:shd w:val="clear" w:color="000000" w:fill="FFFFFF"/>
            <w:noWrap/>
            <w:vAlign w:val="center"/>
            <w:hideMark/>
          </w:tcPr>
          <w:p w14:paraId="108E124F" w14:textId="0FA07536"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010</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212</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654</w:t>
            </w:r>
          </w:p>
        </w:tc>
      </w:tr>
      <w:tr w:rsidR="006E6A2E" w:rsidRPr="006E6A2E" w14:paraId="5E0B267D" w14:textId="77777777" w:rsidTr="006E6A2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9F940E1" w14:textId="77777777"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18</w:t>
            </w:r>
          </w:p>
        </w:tc>
        <w:tc>
          <w:tcPr>
            <w:tcW w:w="2764" w:type="dxa"/>
            <w:tcBorders>
              <w:top w:val="nil"/>
              <w:left w:val="nil"/>
              <w:bottom w:val="single" w:sz="4" w:space="0" w:color="auto"/>
              <w:right w:val="single" w:sz="4" w:space="0" w:color="auto"/>
            </w:tcBorders>
            <w:shd w:val="clear" w:color="000000" w:fill="FFFFFF"/>
            <w:noWrap/>
            <w:vAlign w:val="center"/>
            <w:hideMark/>
          </w:tcPr>
          <w:p w14:paraId="1A3AD507" w14:textId="6F58357E"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010</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212</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654</w:t>
            </w:r>
          </w:p>
        </w:tc>
      </w:tr>
      <w:tr w:rsidR="006E6A2E" w:rsidRPr="006E6A2E" w14:paraId="4212A7A6" w14:textId="77777777" w:rsidTr="006E6A2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CD0650C" w14:textId="77777777"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19</w:t>
            </w:r>
          </w:p>
        </w:tc>
        <w:tc>
          <w:tcPr>
            <w:tcW w:w="2764" w:type="dxa"/>
            <w:tcBorders>
              <w:top w:val="nil"/>
              <w:left w:val="nil"/>
              <w:bottom w:val="single" w:sz="4" w:space="0" w:color="auto"/>
              <w:right w:val="single" w:sz="4" w:space="0" w:color="auto"/>
            </w:tcBorders>
            <w:shd w:val="clear" w:color="000000" w:fill="FFFFFF"/>
            <w:noWrap/>
            <w:vAlign w:val="center"/>
            <w:hideMark/>
          </w:tcPr>
          <w:p w14:paraId="11C15CD2" w14:textId="290EFB30"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010</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212</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654</w:t>
            </w:r>
          </w:p>
        </w:tc>
      </w:tr>
      <w:tr w:rsidR="006E6A2E" w:rsidRPr="006E6A2E" w14:paraId="28D9BD6B" w14:textId="77777777" w:rsidTr="006E6A2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0B67075" w14:textId="77777777"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20</w:t>
            </w:r>
          </w:p>
        </w:tc>
        <w:tc>
          <w:tcPr>
            <w:tcW w:w="2764" w:type="dxa"/>
            <w:tcBorders>
              <w:top w:val="nil"/>
              <w:left w:val="nil"/>
              <w:bottom w:val="single" w:sz="4" w:space="0" w:color="auto"/>
              <w:right w:val="single" w:sz="4" w:space="0" w:color="auto"/>
            </w:tcBorders>
            <w:shd w:val="clear" w:color="000000" w:fill="FFFFFF"/>
            <w:noWrap/>
            <w:vAlign w:val="center"/>
            <w:hideMark/>
          </w:tcPr>
          <w:p w14:paraId="52051A96" w14:textId="6CA16A57" w:rsidR="006E6A2E" w:rsidRPr="006E6A2E" w:rsidRDefault="006E6A2E" w:rsidP="006E6A2E">
            <w:pPr>
              <w:ind w:left="0"/>
              <w:jc w:val="center"/>
              <w:rPr>
                <w:rFonts w:asciiTheme="minorHAnsi" w:hAnsiTheme="minorHAnsi"/>
                <w:color w:val="000000"/>
                <w:sz w:val="20"/>
                <w:szCs w:val="20"/>
                <w:lang w:val="es-CO" w:eastAsia="es-CO"/>
              </w:rPr>
            </w:pPr>
            <w:r w:rsidRPr="006E6A2E">
              <w:rPr>
                <w:rFonts w:asciiTheme="minorHAnsi" w:hAnsiTheme="minorHAnsi"/>
                <w:color w:val="000000"/>
                <w:sz w:val="20"/>
                <w:szCs w:val="20"/>
                <w:lang w:val="es-CO" w:eastAsia="es-CO"/>
              </w:rPr>
              <w:t>1</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010</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212</w:t>
            </w:r>
            <w:r w:rsidRPr="00647A25">
              <w:rPr>
                <w:rFonts w:asciiTheme="minorHAnsi" w:hAnsiTheme="minorHAnsi"/>
                <w:color w:val="000000"/>
                <w:sz w:val="20"/>
                <w:szCs w:val="20"/>
                <w:lang w:val="es-CO" w:eastAsia="es-CO"/>
              </w:rPr>
              <w:t>,</w:t>
            </w:r>
            <w:r w:rsidRPr="006E6A2E">
              <w:rPr>
                <w:rFonts w:asciiTheme="minorHAnsi" w:hAnsiTheme="minorHAnsi"/>
                <w:color w:val="000000"/>
                <w:sz w:val="20"/>
                <w:szCs w:val="20"/>
                <w:lang w:val="es-CO" w:eastAsia="es-CO"/>
              </w:rPr>
              <w:t>654</w:t>
            </w:r>
          </w:p>
        </w:tc>
      </w:tr>
    </w:tbl>
    <w:p w14:paraId="3259FD26" w14:textId="5731712A" w:rsidR="006E6A2E" w:rsidRDefault="006E6A2E" w:rsidP="00341E8F">
      <w:pPr>
        <w:widowControl w:val="0"/>
        <w:adjustRightInd w:val="0"/>
        <w:ind w:left="0"/>
        <w:jc w:val="center"/>
        <w:rPr>
          <w:rFonts w:ascii="Bookman Old Style" w:hAnsi="Bookman Old Style" w:cs="Arial"/>
          <w:b/>
        </w:rPr>
      </w:pPr>
    </w:p>
    <w:p w14:paraId="1ECF33AC" w14:textId="77777777" w:rsidR="006E6A2E" w:rsidRDefault="006E6A2E" w:rsidP="00341E8F">
      <w:pPr>
        <w:widowControl w:val="0"/>
        <w:adjustRightInd w:val="0"/>
        <w:ind w:left="0"/>
        <w:jc w:val="center"/>
        <w:rPr>
          <w:rFonts w:ascii="Bookman Old Style" w:hAnsi="Bookman Old Style" w:cs="Arial"/>
          <w:b/>
        </w:rPr>
      </w:pPr>
    </w:p>
    <w:p w14:paraId="11FDC659" w14:textId="4894A796" w:rsidR="00CF0AAE" w:rsidRDefault="00CF0AAE" w:rsidP="00341E8F">
      <w:pPr>
        <w:widowControl w:val="0"/>
        <w:adjustRightInd w:val="0"/>
        <w:ind w:left="0"/>
        <w:jc w:val="center"/>
        <w:rPr>
          <w:rFonts w:ascii="Bookman Old Style" w:hAnsi="Bookman Old Style" w:cs="Arial"/>
          <w:b/>
        </w:rPr>
      </w:pPr>
    </w:p>
    <w:p w14:paraId="09EE1152" w14:textId="77777777" w:rsidR="006E6A2E" w:rsidRDefault="006E6A2E" w:rsidP="00341E8F">
      <w:pPr>
        <w:widowControl w:val="0"/>
        <w:adjustRightInd w:val="0"/>
        <w:ind w:left="0"/>
        <w:jc w:val="center"/>
        <w:rPr>
          <w:rFonts w:ascii="Bookman Old Style" w:hAnsi="Bookman Old Style" w:cs="Arial"/>
          <w:b/>
        </w:rPr>
      </w:pPr>
    </w:p>
    <w:p w14:paraId="4FD9AE57" w14:textId="55D95C40" w:rsidR="008A7E2F" w:rsidRDefault="008A7E2F" w:rsidP="00341E8F">
      <w:pPr>
        <w:widowControl w:val="0"/>
        <w:adjustRightInd w:val="0"/>
        <w:ind w:left="0"/>
        <w:jc w:val="center"/>
        <w:rPr>
          <w:rFonts w:ascii="Bookman Old Style" w:hAnsi="Bookman Old Style" w:cs="Arial"/>
          <w:b/>
        </w:rPr>
      </w:pPr>
    </w:p>
    <w:p w14:paraId="0EB4DB38" w14:textId="77777777" w:rsidR="00CF0AAE" w:rsidRDefault="00CF0AAE" w:rsidP="00341E8F">
      <w:pPr>
        <w:widowControl w:val="0"/>
        <w:adjustRightInd w:val="0"/>
        <w:ind w:left="0"/>
        <w:jc w:val="center"/>
        <w:rPr>
          <w:rFonts w:ascii="Bookman Old Style" w:hAnsi="Bookman Old Style"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C23C35" w14:paraId="75C785AB" w14:textId="77777777" w:rsidTr="001C72CB">
        <w:tc>
          <w:tcPr>
            <w:tcW w:w="4744" w:type="dxa"/>
          </w:tcPr>
          <w:p w14:paraId="404EC864"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296A8044"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C23C35" w14:paraId="65830B02" w14:textId="77777777" w:rsidTr="001C72CB">
        <w:tc>
          <w:tcPr>
            <w:tcW w:w="4744" w:type="dxa"/>
          </w:tcPr>
          <w:p w14:paraId="025FF094" w14:textId="64C6E681" w:rsidR="00C23C35" w:rsidRPr="00C23C35" w:rsidRDefault="00C23C35" w:rsidP="00541D3F">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071C05">
              <w:rPr>
                <w:rFonts w:ascii="Bookman Old Style" w:hAnsi="Bookman Old Style"/>
              </w:rPr>
              <w:t xml:space="preserve"> Delegado</w:t>
            </w:r>
          </w:p>
        </w:tc>
        <w:tc>
          <w:tcPr>
            <w:tcW w:w="4744" w:type="dxa"/>
          </w:tcPr>
          <w:p w14:paraId="359D1031"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C23C35" w14:paraId="0FE489A9" w14:textId="77777777" w:rsidTr="001C72CB">
        <w:tc>
          <w:tcPr>
            <w:tcW w:w="4744" w:type="dxa"/>
          </w:tcPr>
          <w:p w14:paraId="6F4A2916" w14:textId="3D85C1CC" w:rsidR="00C23C35" w:rsidRPr="00C23C35" w:rsidRDefault="00C23C35" w:rsidP="00541D3F">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0B171746" w14:textId="77777777" w:rsidR="00C23C35" w:rsidRPr="00C23C35" w:rsidRDefault="00C23C35" w:rsidP="001C72CB">
            <w:pPr>
              <w:widowControl w:val="0"/>
              <w:adjustRightInd w:val="0"/>
              <w:ind w:left="0"/>
              <w:jc w:val="center"/>
              <w:rPr>
                <w:rFonts w:ascii="Bookman Old Style" w:hAnsi="Bookman Old Style" w:cs="Arial"/>
                <w:bCs/>
              </w:rPr>
            </w:pPr>
          </w:p>
        </w:tc>
      </w:tr>
      <w:tr w:rsidR="00C23C35" w14:paraId="0037D10D" w14:textId="77777777" w:rsidTr="001C72CB">
        <w:tc>
          <w:tcPr>
            <w:tcW w:w="4744" w:type="dxa"/>
          </w:tcPr>
          <w:p w14:paraId="4D81D8D5" w14:textId="77777777" w:rsidR="00C23C35" w:rsidRPr="00C23C35" w:rsidRDefault="00C23C35" w:rsidP="00541D3F">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09684550" w14:textId="77777777" w:rsidR="00C23C35" w:rsidRPr="00C23C35" w:rsidRDefault="00C23C35" w:rsidP="001C72CB">
            <w:pPr>
              <w:widowControl w:val="0"/>
              <w:adjustRightInd w:val="0"/>
              <w:ind w:left="0"/>
              <w:jc w:val="center"/>
              <w:rPr>
                <w:rFonts w:ascii="Bookman Old Style" w:hAnsi="Bookman Old Style" w:cs="Arial"/>
                <w:bCs/>
              </w:rPr>
            </w:pPr>
          </w:p>
        </w:tc>
      </w:tr>
    </w:tbl>
    <w:p w14:paraId="26A77F25" w14:textId="77777777" w:rsidR="006240C9" w:rsidRDefault="006240C9" w:rsidP="00D86195">
      <w:pPr>
        <w:widowControl w:val="0"/>
        <w:adjustRightInd w:val="0"/>
        <w:ind w:left="0"/>
        <w:jc w:val="center"/>
        <w:rPr>
          <w:rFonts w:ascii="Bookman Old Style" w:hAnsi="Bookman Old Style" w:cs="Arial"/>
          <w:b/>
        </w:rPr>
      </w:pPr>
    </w:p>
    <w:sectPr w:rsidR="006240C9" w:rsidSect="00082CE8">
      <w:headerReference w:type="default" r:id="rId10"/>
      <w:headerReference w:type="first" r:id="rId11"/>
      <w:type w:val="continuous"/>
      <w:pgSz w:w="12242" w:h="18722" w:code="123"/>
      <w:pgMar w:top="2342" w:right="1043"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8CCAF" w14:textId="77777777" w:rsidR="00FB462A" w:rsidRDefault="00FB462A">
      <w:r>
        <w:separator/>
      </w:r>
    </w:p>
  </w:endnote>
  <w:endnote w:type="continuationSeparator" w:id="0">
    <w:p w14:paraId="1B4FF18B" w14:textId="77777777" w:rsidR="00FB462A" w:rsidRDefault="00FB4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37085" w14:textId="77777777" w:rsidR="00FB462A" w:rsidRDefault="00FB462A">
      <w:r>
        <w:separator/>
      </w:r>
    </w:p>
  </w:footnote>
  <w:footnote w:type="continuationSeparator" w:id="0">
    <w:p w14:paraId="5756E6DB" w14:textId="77777777" w:rsidR="00FB462A" w:rsidRDefault="00FB462A">
      <w:r>
        <w:continuationSeparator/>
      </w:r>
    </w:p>
  </w:footnote>
  <w:footnote w:id="1">
    <w:p w14:paraId="0ACE4139" w14:textId="77777777" w:rsidR="00B70C8A" w:rsidRDefault="00B70C8A" w:rsidP="00B70C8A">
      <w:pPr>
        <w:pStyle w:val="Textonotapie"/>
      </w:pPr>
      <w:r>
        <w:rPr>
          <w:rStyle w:val="Refdenotaalpie"/>
        </w:rPr>
        <w:footnoteRef/>
      </w:r>
      <w:r>
        <w:t xml:space="preserve"> Modificado por el Art. 52 de la Ley 2099 de 2021.</w:t>
      </w:r>
    </w:p>
    <w:p w14:paraId="3C0A2253" w14:textId="25A8CF6C" w:rsidR="00B70C8A" w:rsidRDefault="00B70C8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01FF1507" w:rsidR="001F76DA" w:rsidRDefault="001F76DA" w:rsidP="00951F79">
    <w:pPr>
      <w:pStyle w:val="Ttulo1"/>
      <w:ind w:right="6"/>
      <w:jc w:val="left"/>
      <w:rPr>
        <w:rFonts w:ascii="Bookman Old Style" w:hAnsi="Bookman Old Style" w:cs="Arial"/>
        <w:b w:val="0"/>
        <w:sz w:val="22"/>
        <w:szCs w:val="22"/>
      </w:rPr>
    </w:pPr>
  </w:p>
  <w:p w14:paraId="7315D676" w14:textId="62802D9B" w:rsidR="001F76DA" w:rsidRPr="00951F79" w:rsidRDefault="001F76D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071C05">
      <w:rPr>
        <w:rFonts w:ascii="Bookman Old Style" w:hAnsi="Bookman Old Style" w:cs="Arial"/>
        <w:bCs/>
        <w:szCs w:val="24"/>
      </w:rPr>
      <w:t xml:space="preserve"> </w:t>
    </w:r>
    <w:r w:rsidR="008853E1" w:rsidRPr="008853E1">
      <w:rPr>
        <w:rFonts w:ascii="Bookman Old Style" w:hAnsi="Bookman Old Style" w:cs="Arial"/>
        <w:bCs/>
        <w:szCs w:val="24"/>
        <w:u w:val="single"/>
      </w:rPr>
      <w:t>192</w:t>
    </w:r>
    <w:r>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DE</w:t>
    </w:r>
    <w:r w:rsidR="008853E1">
      <w:rPr>
        <w:rFonts w:ascii="Bookman Old Style" w:hAnsi="Bookman Old Style" w:cs="Arial"/>
        <w:b w:val="0"/>
        <w:sz w:val="22"/>
        <w:szCs w:val="22"/>
      </w:rPr>
      <w:t xml:space="preserve"> </w:t>
    </w:r>
    <w:r w:rsidR="008853E1" w:rsidRPr="008853E1">
      <w:rPr>
        <w:rFonts w:ascii="Bookman Old Style" w:hAnsi="Bookman Old Style" w:cs="Arial"/>
        <w:bCs/>
        <w:szCs w:val="24"/>
        <w:u w:val="single"/>
      </w:rPr>
      <w:t>29 OCT. 2021</w:t>
    </w:r>
    <w:r>
      <w:rPr>
        <w:rFonts w:ascii="Bookman Old Style" w:hAnsi="Bookman Old Style" w:cs="Arial"/>
        <w:b w:val="0"/>
        <w:sz w:val="22"/>
        <w:szCs w:val="22"/>
      </w:rPr>
      <w:t xml:space="preserve">   </w:t>
    </w:r>
    <w:r w:rsidR="00071C05">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24DCD">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A24DCD" w:rsidRPr="00A24DCD">
        <w:rPr>
          <w:rFonts w:ascii="Bookman Old Style" w:hAnsi="Bookman Old Style" w:cs="Arial"/>
          <w:b w:val="0"/>
          <w:noProof/>
          <w:sz w:val="22"/>
          <w:szCs w:val="22"/>
        </w:rPr>
        <w:t>16</w:t>
      </w:r>
    </w:fldSimple>
  </w:p>
  <w:p w14:paraId="27D15C8C" w14:textId="77777777" w:rsidR="001F76DA" w:rsidRDefault="001F76DA"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E1ACD83" w14:textId="730FC118" w:rsidR="001F76DA" w:rsidRPr="00082CE8" w:rsidRDefault="001F76DA" w:rsidP="00761659">
    <w:pPr>
      <w:ind w:left="0"/>
      <w:jc w:val="both"/>
      <w:rPr>
        <w:rFonts w:ascii="Bookman Old Style" w:hAnsi="Bookman Old Style" w:cs="Arial"/>
        <w:lang w:val="es-ES_tradnl"/>
      </w:rPr>
    </w:pPr>
    <w:r w:rsidRPr="00082CE8">
      <w:rPr>
        <w:rFonts w:ascii="Bookman Old Style" w:hAnsi="Bookman Old Style" w:cs="Arial"/>
        <w:lang w:val="es-ES_tradnl"/>
      </w:rPr>
      <w:t xml:space="preserve">Por la cual se aprueba el cargo de distribución por uso del sistema de distribución de gas </w:t>
    </w:r>
    <w:r w:rsidR="00253828">
      <w:rPr>
        <w:rFonts w:ascii="Bookman Old Style" w:hAnsi="Bookman Old Style" w:cs="Arial"/>
        <w:lang w:val="es-ES_tradnl"/>
      </w:rPr>
      <w:t>licuado de petróleo</w:t>
    </w:r>
    <w:r>
      <w:rPr>
        <w:rFonts w:ascii="Bookman Old Style" w:hAnsi="Bookman Old Style" w:cs="Arial"/>
        <w:lang w:val="es-ES_tradnl"/>
      </w:rPr>
      <w:t xml:space="preserve"> </w:t>
    </w:r>
    <w:r w:rsidRPr="00082CE8">
      <w:rPr>
        <w:rFonts w:ascii="Bookman Old Style" w:hAnsi="Bookman Old Style" w:cs="Arial"/>
        <w:lang w:val="es-ES_tradnl"/>
      </w:rPr>
      <w:t>por redes de tubería para el mercado relevante</w:t>
    </w:r>
    <w:r>
      <w:rPr>
        <w:rFonts w:ascii="Bookman Old Style" w:hAnsi="Bookman Old Style" w:cs="Arial"/>
        <w:lang w:val="es-ES_tradnl"/>
      </w:rPr>
      <w:t xml:space="preserve"> </w:t>
    </w:r>
    <w:r w:rsidRPr="00082CE8">
      <w:rPr>
        <w:rFonts w:ascii="Bookman Old Style" w:hAnsi="Bookman Old Style" w:cs="Arial"/>
        <w:lang w:val="es-ES_tradnl"/>
      </w:rPr>
      <w:t xml:space="preserve">conformado por </w:t>
    </w:r>
    <w:r w:rsidR="003D3316">
      <w:rPr>
        <w:rFonts w:ascii="Bookman Old Style" w:hAnsi="Bookman Old Style" w:cs="Arial"/>
        <w:lang w:val="es-ES_tradnl"/>
      </w:rPr>
      <w:t xml:space="preserve">los </w:t>
    </w:r>
    <w:r w:rsidR="00432657">
      <w:rPr>
        <w:rFonts w:ascii="Bookman Old Style" w:hAnsi="Bookman Old Style" w:cs="Arial"/>
        <w:lang w:val="es-ES_tradnl"/>
      </w:rPr>
      <w:t>m</w:t>
    </w:r>
    <w:r w:rsidR="003D3316">
      <w:rPr>
        <w:rFonts w:ascii="Bookman Old Style" w:hAnsi="Bookman Old Style" w:cs="Arial"/>
        <w:lang w:val="es-ES_tradnl"/>
      </w:rPr>
      <w:t>unicipios de Arauca, Cravo Norte y Puerto Rondón</w:t>
    </w:r>
    <w:r w:rsidRPr="00082CE8">
      <w:rPr>
        <w:rFonts w:ascii="Bookman Old Style" w:hAnsi="Bookman Old Style" w:cs="Arial"/>
        <w:lang w:val="es-ES_tradnl"/>
      </w:rPr>
      <w:t xml:space="preserve">, </w:t>
    </w:r>
    <w:r w:rsidR="00432657">
      <w:rPr>
        <w:rFonts w:ascii="Bookman Old Style" w:hAnsi="Bookman Old Style" w:cs="Arial"/>
        <w:lang w:val="es-ES_tradnl"/>
      </w:rPr>
      <w:t>d</w:t>
    </w:r>
    <w:r w:rsidRPr="00082CE8">
      <w:rPr>
        <w:rFonts w:ascii="Bookman Old Style" w:hAnsi="Bookman Old Style" w:cs="Arial"/>
        <w:lang w:val="es-ES_tradnl"/>
      </w:rPr>
      <w:t xml:space="preserve">epartamento </w:t>
    </w:r>
    <w:r>
      <w:rPr>
        <w:rFonts w:ascii="Bookman Old Style" w:hAnsi="Bookman Old Style" w:cs="Arial"/>
        <w:lang w:val="es-ES_tradnl"/>
      </w:rPr>
      <w:t xml:space="preserve">de </w:t>
    </w:r>
    <w:r w:rsidR="003D3316">
      <w:rPr>
        <w:rFonts w:ascii="Bookman Old Style" w:hAnsi="Bookman Old Style" w:cs="Arial"/>
        <w:lang w:val="es-ES_tradnl"/>
      </w:rPr>
      <w:t>Arauca</w:t>
    </w:r>
    <w:r w:rsidR="007A2ECE">
      <w:rPr>
        <w:rFonts w:ascii="Bookman Old Style" w:hAnsi="Bookman Old Style" w:cs="Arial"/>
        <w:lang w:val="es-ES_tradnl"/>
      </w:rPr>
      <w:t>.</w:t>
    </w:r>
    <w:r w:rsidRPr="00082CE8">
      <w:rPr>
        <w:rFonts w:ascii="Bookman Old Style" w:hAnsi="Bookman Old Style" w:cs="Arial"/>
        <w:lang w:val="es-ES_tradnl"/>
      </w:rPr>
      <w:t xml:space="preserve"> </w:t>
    </w:r>
  </w:p>
  <w:p w14:paraId="154B12B4" w14:textId="780DD99B" w:rsidR="001F76DA" w:rsidRPr="00761659" w:rsidRDefault="001F76DA"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1F76DA" w:rsidRPr="00E93409" w:rsidRDefault="001F76DA" w:rsidP="00761659">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1F76DA" w:rsidRDefault="001F76DA"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1F76DA" w:rsidRDefault="001F76DA">
    <w:pPr>
      <w:pStyle w:val="Encabezado"/>
      <w:jc w:val="center"/>
      <w:rPr>
        <w:rFonts w:ascii="Arial" w:hAnsi="Arial" w:cs="Arial"/>
        <w:spacing w:val="20"/>
        <w:sz w:val="20"/>
      </w:rPr>
    </w:pPr>
  </w:p>
  <w:p w14:paraId="6C7B22A4" w14:textId="77777777" w:rsidR="001F76DA" w:rsidRDefault="001F76DA"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8073728"/>
    <w:multiLevelType w:val="hybridMultilevel"/>
    <w:tmpl w:val="52F6FD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031C83"/>
    <w:multiLevelType w:val="hybridMultilevel"/>
    <w:tmpl w:val="16482E80"/>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5" w15:restartNumberingAfterBreak="0">
    <w:nsid w:val="1EBD684E"/>
    <w:multiLevelType w:val="hybridMultilevel"/>
    <w:tmpl w:val="8E2CAE12"/>
    <w:lvl w:ilvl="0" w:tplc="4E685C16">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36826824"/>
    <w:multiLevelType w:val="hybridMultilevel"/>
    <w:tmpl w:val="02C80E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520116A"/>
    <w:multiLevelType w:val="hybridMultilevel"/>
    <w:tmpl w:val="632E43C0"/>
    <w:lvl w:ilvl="0" w:tplc="7C0C6300">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9" w15:restartNumberingAfterBreak="0">
    <w:nsid w:val="6A4076DC"/>
    <w:multiLevelType w:val="hybridMultilevel"/>
    <w:tmpl w:val="48A443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5"/>
  </w:num>
  <w:num w:numId="6">
    <w:abstractNumId w:val="7"/>
  </w:num>
  <w:num w:numId="7">
    <w:abstractNumId w:val="3"/>
  </w:num>
  <w:num w:numId="8">
    <w:abstractNumId w:val="9"/>
  </w:num>
  <w:num w:numId="9">
    <w:abstractNumId w:val="8"/>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1793"/>
    <w:rsid w:val="00002637"/>
    <w:rsid w:val="000050E4"/>
    <w:rsid w:val="00005D8F"/>
    <w:rsid w:val="0000682F"/>
    <w:rsid w:val="00006AE2"/>
    <w:rsid w:val="000076A1"/>
    <w:rsid w:val="00007A7A"/>
    <w:rsid w:val="00007CFE"/>
    <w:rsid w:val="00007FB7"/>
    <w:rsid w:val="00010337"/>
    <w:rsid w:val="00010EB0"/>
    <w:rsid w:val="00012259"/>
    <w:rsid w:val="000127D7"/>
    <w:rsid w:val="00014279"/>
    <w:rsid w:val="0001472D"/>
    <w:rsid w:val="00014E2E"/>
    <w:rsid w:val="00016C18"/>
    <w:rsid w:val="000175DD"/>
    <w:rsid w:val="00021491"/>
    <w:rsid w:val="00023C89"/>
    <w:rsid w:val="00023FC2"/>
    <w:rsid w:val="00025383"/>
    <w:rsid w:val="000275B9"/>
    <w:rsid w:val="00027CB0"/>
    <w:rsid w:val="00027DD9"/>
    <w:rsid w:val="00031059"/>
    <w:rsid w:val="0003128C"/>
    <w:rsid w:val="0003161B"/>
    <w:rsid w:val="000316CB"/>
    <w:rsid w:val="00031C20"/>
    <w:rsid w:val="000325DC"/>
    <w:rsid w:val="00033B17"/>
    <w:rsid w:val="00033E1A"/>
    <w:rsid w:val="00034210"/>
    <w:rsid w:val="00034816"/>
    <w:rsid w:val="00035927"/>
    <w:rsid w:val="00035B25"/>
    <w:rsid w:val="00035D47"/>
    <w:rsid w:val="000400B2"/>
    <w:rsid w:val="000402AB"/>
    <w:rsid w:val="00040A79"/>
    <w:rsid w:val="00040A9E"/>
    <w:rsid w:val="00040F56"/>
    <w:rsid w:val="000420DA"/>
    <w:rsid w:val="00043131"/>
    <w:rsid w:val="00043390"/>
    <w:rsid w:val="00043530"/>
    <w:rsid w:val="00045AD7"/>
    <w:rsid w:val="00045E0C"/>
    <w:rsid w:val="0004655A"/>
    <w:rsid w:val="00047D12"/>
    <w:rsid w:val="00050211"/>
    <w:rsid w:val="00050ECB"/>
    <w:rsid w:val="00050F7F"/>
    <w:rsid w:val="00052042"/>
    <w:rsid w:val="0005316B"/>
    <w:rsid w:val="000537E8"/>
    <w:rsid w:val="00053D15"/>
    <w:rsid w:val="0005493F"/>
    <w:rsid w:val="00055B77"/>
    <w:rsid w:val="0005728B"/>
    <w:rsid w:val="00060D57"/>
    <w:rsid w:val="0006131B"/>
    <w:rsid w:val="00061CE9"/>
    <w:rsid w:val="00061D77"/>
    <w:rsid w:val="0006208A"/>
    <w:rsid w:val="0006287B"/>
    <w:rsid w:val="00063657"/>
    <w:rsid w:val="000664AE"/>
    <w:rsid w:val="00066AFA"/>
    <w:rsid w:val="000679CE"/>
    <w:rsid w:val="00067A66"/>
    <w:rsid w:val="00067B31"/>
    <w:rsid w:val="00071279"/>
    <w:rsid w:val="00071793"/>
    <w:rsid w:val="00071C05"/>
    <w:rsid w:val="00072A62"/>
    <w:rsid w:val="00072CB1"/>
    <w:rsid w:val="00073DA2"/>
    <w:rsid w:val="00075352"/>
    <w:rsid w:val="00075F96"/>
    <w:rsid w:val="00076680"/>
    <w:rsid w:val="000767D7"/>
    <w:rsid w:val="00076A1D"/>
    <w:rsid w:val="00076DF2"/>
    <w:rsid w:val="0007705D"/>
    <w:rsid w:val="0007773B"/>
    <w:rsid w:val="0007780C"/>
    <w:rsid w:val="00077A0F"/>
    <w:rsid w:val="0008073E"/>
    <w:rsid w:val="00082816"/>
    <w:rsid w:val="00082B86"/>
    <w:rsid w:val="00082CE8"/>
    <w:rsid w:val="00086B88"/>
    <w:rsid w:val="00087274"/>
    <w:rsid w:val="000873E1"/>
    <w:rsid w:val="0009160F"/>
    <w:rsid w:val="00091CDB"/>
    <w:rsid w:val="00091F23"/>
    <w:rsid w:val="00092171"/>
    <w:rsid w:val="0009253D"/>
    <w:rsid w:val="000929BA"/>
    <w:rsid w:val="000932C8"/>
    <w:rsid w:val="00093F01"/>
    <w:rsid w:val="00093F91"/>
    <w:rsid w:val="000944AE"/>
    <w:rsid w:val="00095539"/>
    <w:rsid w:val="00096E1F"/>
    <w:rsid w:val="0009788C"/>
    <w:rsid w:val="00097E03"/>
    <w:rsid w:val="000A19AC"/>
    <w:rsid w:val="000A2D87"/>
    <w:rsid w:val="000A3172"/>
    <w:rsid w:val="000A4757"/>
    <w:rsid w:val="000A5094"/>
    <w:rsid w:val="000A64BA"/>
    <w:rsid w:val="000A7E74"/>
    <w:rsid w:val="000B02BC"/>
    <w:rsid w:val="000B03C2"/>
    <w:rsid w:val="000B17F7"/>
    <w:rsid w:val="000B1B19"/>
    <w:rsid w:val="000B2345"/>
    <w:rsid w:val="000B2CF0"/>
    <w:rsid w:val="000B31B2"/>
    <w:rsid w:val="000B3AAB"/>
    <w:rsid w:val="000B3C29"/>
    <w:rsid w:val="000B424B"/>
    <w:rsid w:val="000B4904"/>
    <w:rsid w:val="000B5CD1"/>
    <w:rsid w:val="000B6582"/>
    <w:rsid w:val="000B667A"/>
    <w:rsid w:val="000B66F0"/>
    <w:rsid w:val="000B6A21"/>
    <w:rsid w:val="000B7217"/>
    <w:rsid w:val="000B7957"/>
    <w:rsid w:val="000C00FC"/>
    <w:rsid w:val="000C1134"/>
    <w:rsid w:val="000C1E0E"/>
    <w:rsid w:val="000C2E3A"/>
    <w:rsid w:val="000C3239"/>
    <w:rsid w:val="000C3579"/>
    <w:rsid w:val="000C4768"/>
    <w:rsid w:val="000C750F"/>
    <w:rsid w:val="000C75DA"/>
    <w:rsid w:val="000D058E"/>
    <w:rsid w:val="000D1308"/>
    <w:rsid w:val="000D26F8"/>
    <w:rsid w:val="000D329B"/>
    <w:rsid w:val="000D3571"/>
    <w:rsid w:val="000D7649"/>
    <w:rsid w:val="000E01B8"/>
    <w:rsid w:val="000E04DE"/>
    <w:rsid w:val="000E2037"/>
    <w:rsid w:val="000E267E"/>
    <w:rsid w:val="000E402C"/>
    <w:rsid w:val="000E41E3"/>
    <w:rsid w:val="000E5A0A"/>
    <w:rsid w:val="000E606B"/>
    <w:rsid w:val="000E644D"/>
    <w:rsid w:val="000E65FF"/>
    <w:rsid w:val="000E7A38"/>
    <w:rsid w:val="000E7D39"/>
    <w:rsid w:val="000E7D6D"/>
    <w:rsid w:val="000E7F51"/>
    <w:rsid w:val="000F0A3D"/>
    <w:rsid w:val="000F0C6B"/>
    <w:rsid w:val="000F1132"/>
    <w:rsid w:val="000F18B2"/>
    <w:rsid w:val="000F258C"/>
    <w:rsid w:val="000F3230"/>
    <w:rsid w:val="000F378D"/>
    <w:rsid w:val="000F410B"/>
    <w:rsid w:val="000F7A63"/>
    <w:rsid w:val="0010055F"/>
    <w:rsid w:val="00100CE9"/>
    <w:rsid w:val="00101A42"/>
    <w:rsid w:val="00101B41"/>
    <w:rsid w:val="00103092"/>
    <w:rsid w:val="00104A91"/>
    <w:rsid w:val="00105372"/>
    <w:rsid w:val="00106F40"/>
    <w:rsid w:val="00106F63"/>
    <w:rsid w:val="0010707E"/>
    <w:rsid w:val="001072B9"/>
    <w:rsid w:val="00107A80"/>
    <w:rsid w:val="00110044"/>
    <w:rsid w:val="00111B22"/>
    <w:rsid w:val="0011285B"/>
    <w:rsid w:val="00112D91"/>
    <w:rsid w:val="00113128"/>
    <w:rsid w:val="0011341F"/>
    <w:rsid w:val="00113949"/>
    <w:rsid w:val="001139FA"/>
    <w:rsid w:val="00113EC5"/>
    <w:rsid w:val="001158EF"/>
    <w:rsid w:val="0011783F"/>
    <w:rsid w:val="00117B62"/>
    <w:rsid w:val="0012006F"/>
    <w:rsid w:val="001202B9"/>
    <w:rsid w:val="0012200E"/>
    <w:rsid w:val="00122CFB"/>
    <w:rsid w:val="00123206"/>
    <w:rsid w:val="0012368E"/>
    <w:rsid w:val="00123915"/>
    <w:rsid w:val="00123E70"/>
    <w:rsid w:val="0012404A"/>
    <w:rsid w:val="00124647"/>
    <w:rsid w:val="00125FC2"/>
    <w:rsid w:val="001279E4"/>
    <w:rsid w:val="00130B51"/>
    <w:rsid w:val="00131585"/>
    <w:rsid w:val="0013163A"/>
    <w:rsid w:val="00132D4F"/>
    <w:rsid w:val="001331B3"/>
    <w:rsid w:val="00133426"/>
    <w:rsid w:val="00134B3F"/>
    <w:rsid w:val="00134B8E"/>
    <w:rsid w:val="00134BD9"/>
    <w:rsid w:val="00135116"/>
    <w:rsid w:val="001354B9"/>
    <w:rsid w:val="00135B34"/>
    <w:rsid w:val="00135C78"/>
    <w:rsid w:val="001368E5"/>
    <w:rsid w:val="00136EF4"/>
    <w:rsid w:val="001376A7"/>
    <w:rsid w:val="00137D89"/>
    <w:rsid w:val="0014017F"/>
    <w:rsid w:val="001405C6"/>
    <w:rsid w:val="00140A3E"/>
    <w:rsid w:val="00140BE9"/>
    <w:rsid w:val="00141013"/>
    <w:rsid w:val="0014319A"/>
    <w:rsid w:val="00143228"/>
    <w:rsid w:val="0014365A"/>
    <w:rsid w:val="0014397D"/>
    <w:rsid w:val="00144880"/>
    <w:rsid w:val="00145C31"/>
    <w:rsid w:val="00146A9D"/>
    <w:rsid w:val="00146C85"/>
    <w:rsid w:val="00147B56"/>
    <w:rsid w:val="001504DB"/>
    <w:rsid w:val="001534A7"/>
    <w:rsid w:val="0015489E"/>
    <w:rsid w:val="00154D61"/>
    <w:rsid w:val="00154FAB"/>
    <w:rsid w:val="00155176"/>
    <w:rsid w:val="00155EEB"/>
    <w:rsid w:val="00156E4C"/>
    <w:rsid w:val="00160B5E"/>
    <w:rsid w:val="0016288E"/>
    <w:rsid w:val="00165233"/>
    <w:rsid w:val="0016699F"/>
    <w:rsid w:val="00171D08"/>
    <w:rsid w:val="00173344"/>
    <w:rsid w:val="001745E4"/>
    <w:rsid w:val="00174788"/>
    <w:rsid w:val="001748A3"/>
    <w:rsid w:val="00175723"/>
    <w:rsid w:val="00175814"/>
    <w:rsid w:val="001762E8"/>
    <w:rsid w:val="00177A83"/>
    <w:rsid w:val="001803B2"/>
    <w:rsid w:val="00181EEA"/>
    <w:rsid w:val="00182325"/>
    <w:rsid w:val="0018365F"/>
    <w:rsid w:val="00184ACA"/>
    <w:rsid w:val="00184F26"/>
    <w:rsid w:val="0018503A"/>
    <w:rsid w:val="0018547A"/>
    <w:rsid w:val="0018614A"/>
    <w:rsid w:val="001867CB"/>
    <w:rsid w:val="001870B7"/>
    <w:rsid w:val="001877F2"/>
    <w:rsid w:val="00192CBF"/>
    <w:rsid w:val="00192F5B"/>
    <w:rsid w:val="00192FF1"/>
    <w:rsid w:val="001931A8"/>
    <w:rsid w:val="001939E7"/>
    <w:rsid w:val="00193FF1"/>
    <w:rsid w:val="00194020"/>
    <w:rsid w:val="001946B2"/>
    <w:rsid w:val="001947CE"/>
    <w:rsid w:val="0019480C"/>
    <w:rsid w:val="00194AD4"/>
    <w:rsid w:val="001954E9"/>
    <w:rsid w:val="00195E5B"/>
    <w:rsid w:val="00195EC1"/>
    <w:rsid w:val="001969CE"/>
    <w:rsid w:val="00197B08"/>
    <w:rsid w:val="001A2A01"/>
    <w:rsid w:val="001A390C"/>
    <w:rsid w:val="001A3E58"/>
    <w:rsid w:val="001A3E77"/>
    <w:rsid w:val="001A4204"/>
    <w:rsid w:val="001A4695"/>
    <w:rsid w:val="001A499A"/>
    <w:rsid w:val="001A56FE"/>
    <w:rsid w:val="001A5F1B"/>
    <w:rsid w:val="001A7622"/>
    <w:rsid w:val="001B0D07"/>
    <w:rsid w:val="001B1484"/>
    <w:rsid w:val="001B16D1"/>
    <w:rsid w:val="001B1B20"/>
    <w:rsid w:val="001B1C22"/>
    <w:rsid w:val="001B231B"/>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1CEE"/>
    <w:rsid w:val="001C24EC"/>
    <w:rsid w:val="001C24F8"/>
    <w:rsid w:val="001C3899"/>
    <w:rsid w:val="001C3A51"/>
    <w:rsid w:val="001C4977"/>
    <w:rsid w:val="001C6723"/>
    <w:rsid w:val="001C6BB0"/>
    <w:rsid w:val="001C6C99"/>
    <w:rsid w:val="001C72CB"/>
    <w:rsid w:val="001C7B61"/>
    <w:rsid w:val="001D033A"/>
    <w:rsid w:val="001D0C22"/>
    <w:rsid w:val="001D1750"/>
    <w:rsid w:val="001D61E6"/>
    <w:rsid w:val="001D6A03"/>
    <w:rsid w:val="001D7832"/>
    <w:rsid w:val="001E2BE7"/>
    <w:rsid w:val="001E2F75"/>
    <w:rsid w:val="001E2FAE"/>
    <w:rsid w:val="001E30E3"/>
    <w:rsid w:val="001E34A7"/>
    <w:rsid w:val="001E34A9"/>
    <w:rsid w:val="001E5601"/>
    <w:rsid w:val="001E5FC0"/>
    <w:rsid w:val="001E668E"/>
    <w:rsid w:val="001E738F"/>
    <w:rsid w:val="001F07E2"/>
    <w:rsid w:val="001F1AE4"/>
    <w:rsid w:val="001F2709"/>
    <w:rsid w:val="001F2B89"/>
    <w:rsid w:val="001F2BD1"/>
    <w:rsid w:val="001F3765"/>
    <w:rsid w:val="001F38A5"/>
    <w:rsid w:val="001F4AC3"/>
    <w:rsid w:val="001F5283"/>
    <w:rsid w:val="001F7298"/>
    <w:rsid w:val="001F76DA"/>
    <w:rsid w:val="002004DE"/>
    <w:rsid w:val="00202111"/>
    <w:rsid w:val="0020266E"/>
    <w:rsid w:val="00202FD9"/>
    <w:rsid w:val="00203702"/>
    <w:rsid w:val="00203AB8"/>
    <w:rsid w:val="00203B4C"/>
    <w:rsid w:val="00203B82"/>
    <w:rsid w:val="00203C62"/>
    <w:rsid w:val="002041EA"/>
    <w:rsid w:val="00204330"/>
    <w:rsid w:val="002044C4"/>
    <w:rsid w:val="002047B5"/>
    <w:rsid w:val="00204F46"/>
    <w:rsid w:val="00205F5B"/>
    <w:rsid w:val="0020732B"/>
    <w:rsid w:val="002101A4"/>
    <w:rsid w:val="00210316"/>
    <w:rsid w:val="0021065A"/>
    <w:rsid w:val="00210879"/>
    <w:rsid w:val="00210D5A"/>
    <w:rsid w:val="00211D34"/>
    <w:rsid w:val="00213668"/>
    <w:rsid w:val="0021474C"/>
    <w:rsid w:val="00214F04"/>
    <w:rsid w:val="00215B3E"/>
    <w:rsid w:val="00217844"/>
    <w:rsid w:val="00217C1B"/>
    <w:rsid w:val="002209C0"/>
    <w:rsid w:val="002217C7"/>
    <w:rsid w:val="00221F55"/>
    <w:rsid w:val="0022223C"/>
    <w:rsid w:val="002223A2"/>
    <w:rsid w:val="002235CC"/>
    <w:rsid w:val="0022433C"/>
    <w:rsid w:val="00226ECF"/>
    <w:rsid w:val="002271C4"/>
    <w:rsid w:val="00227813"/>
    <w:rsid w:val="00227F88"/>
    <w:rsid w:val="002300AF"/>
    <w:rsid w:val="00230611"/>
    <w:rsid w:val="00231F80"/>
    <w:rsid w:val="00233AAF"/>
    <w:rsid w:val="002343FA"/>
    <w:rsid w:val="002360C2"/>
    <w:rsid w:val="00236841"/>
    <w:rsid w:val="0023701C"/>
    <w:rsid w:val="00237A3D"/>
    <w:rsid w:val="00237FDF"/>
    <w:rsid w:val="002403B4"/>
    <w:rsid w:val="00240455"/>
    <w:rsid w:val="00241181"/>
    <w:rsid w:val="00241399"/>
    <w:rsid w:val="00242118"/>
    <w:rsid w:val="0024290F"/>
    <w:rsid w:val="00243DE3"/>
    <w:rsid w:val="00244169"/>
    <w:rsid w:val="002442D8"/>
    <w:rsid w:val="00244322"/>
    <w:rsid w:val="00244BF2"/>
    <w:rsid w:val="0024679A"/>
    <w:rsid w:val="00246AA1"/>
    <w:rsid w:val="00246C1A"/>
    <w:rsid w:val="00247DBF"/>
    <w:rsid w:val="00247FBB"/>
    <w:rsid w:val="00250C29"/>
    <w:rsid w:val="00252A8C"/>
    <w:rsid w:val="00253828"/>
    <w:rsid w:val="00253C6A"/>
    <w:rsid w:val="00253EC3"/>
    <w:rsid w:val="00253FDC"/>
    <w:rsid w:val="00256E7D"/>
    <w:rsid w:val="00256FF6"/>
    <w:rsid w:val="00260569"/>
    <w:rsid w:val="002606F0"/>
    <w:rsid w:val="00260711"/>
    <w:rsid w:val="00261BF8"/>
    <w:rsid w:val="00263585"/>
    <w:rsid w:val="0026413A"/>
    <w:rsid w:val="00265524"/>
    <w:rsid w:val="0026623A"/>
    <w:rsid w:val="00266CD6"/>
    <w:rsid w:val="00267E6E"/>
    <w:rsid w:val="002707EB"/>
    <w:rsid w:val="0027226A"/>
    <w:rsid w:val="0027242C"/>
    <w:rsid w:val="00273301"/>
    <w:rsid w:val="0027346B"/>
    <w:rsid w:val="00273901"/>
    <w:rsid w:val="00273C2C"/>
    <w:rsid w:val="00273F6E"/>
    <w:rsid w:val="00274246"/>
    <w:rsid w:val="00274885"/>
    <w:rsid w:val="0027595D"/>
    <w:rsid w:val="00275BAD"/>
    <w:rsid w:val="00275DAB"/>
    <w:rsid w:val="002763ED"/>
    <w:rsid w:val="0027665D"/>
    <w:rsid w:val="00276EEC"/>
    <w:rsid w:val="0027773E"/>
    <w:rsid w:val="0027774F"/>
    <w:rsid w:val="002778F4"/>
    <w:rsid w:val="00280C73"/>
    <w:rsid w:val="0028104F"/>
    <w:rsid w:val="002817D6"/>
    <w:rsid w:val="0028181E"/>
    <w:rsid w:val="00281C19"/>
    <w:rsid w:val="00283BDF"/>
    <w:rsid w:val="00283ED9"/>
    <w:rsid w:val="002849DC"/>
    <w:rsid w:val="002849F9"/>
    <w:rsid w:val="00284D88"/>
    <w:rsid w:val="00285D62"/>
    <w:rsid w:val="002861B3"/>
    <w:rsid w:val="00286BEE"/>
    <w:rsid w:val="002872ED"/>
    <w:rsid w:val="002874D5"/>
    <w:rsid w:val="00290159"/>
    <w:rsid w:val="00291508"/>
    <w:rsid w:val="002919B7"/>
    <w:rsid w:val="0029303C"/>
    <w:rsid w:val="00295885"/>
    <w:rsid w:val="00295C92"/>
    <w:rsid w:val="002967DB"/>
    <w:rsid w:val="00297A92"/>
    <w:rsid w:val="00297B9B"/>
    <w:rsid w:val="00297F22"/>
    <w:rsid w:val="002A12EA"/>
    <w:rsid w:val="002A234D"/>
    <w:rsid w:val="002A345B"/>
    <w:rsid w:val="002A4E96"/>
    <w:rsid w:val="002A7571"/>
    <w:rsid w:val="002A782A"/>
    <w:rsid w:val="002B0B0B"/>
    <w:rsid w:val="002B11E2"/>
    <w:rsid w:val="002B14F4"/>
    <w:rsid w:val="002B1B36"/>
    <w:rsid w:val="002B1D0B"/>
    <w:rsid w:val="002B24B8"/>
    <w:rsid w:val="002B34EB"/>
    <w:rsid w:val="002B398A"/>
    <w:rsid w:val="002B5BB1"/>
    <w:rsid w:val="002B685E"/>
    <w:rsid w:val="002C03E1"/>
    <w:rsid w:val="002C0A7D"/>
    <w:rsid w:val="002C1029"/>
    <w:rsid w:val="002C2380"/>
    <w:rsid w:val="002C2B70"/>
    <w:rsid w:val="002C465D"/>
    <w:rsid w:val="002C5AF2"/>
    <w:rsid w:val="002C5FDD"/>
    <w:rsid w:val="002C69FA"/>
    <w:rsid w:val="002D0016"/>
    <w:rsid w:val="002D0C0D"/>
    <w:rsid w:val="002D16E4"/>
    <w:rsid w:val="002D1ECA"/>
    <w:rsid w:val="002D200F"/>
    <w:rsid w:val="002D244B"/>
    <w:rsid w:val="002D2CEF"/>
    <w:rsid w:val="002D3179"/>
    <w:rsid w:val="002D3AE9"/>
    <w:rsid w:val="002D4510"/>
    <w:rsid w:val="002D574B"/>
    <w:rsid w:val="002D577E"/>
    <w:rsid w:val="002D6B88"/>
    <w:rsid w:val="002D6F22"/>
    <w:rsid w:val="002D747B"/>
    <w:rsid w:val="002E0C2C"/>
    <w:rsid w:val="002E3D60"/>
    <w:rsid w:val="002E41C0"/>
    <w:rsid w:val="002E4959"/>
    <w:rsid w:val="002E4DC3"/>
    <w:rsid w:val="002E5905"/>
    <w:rsid w:val="002E7264"/>
    <w:rsid w:val="002F0734"/>
    <w:rsid w:val="002F0AD0"/>
    <w:rsid w:val="002F0CC9"/>
    <w:rsid w:val="002F194F"/>
    <w:rsid w:val="002F2026"/>
    <w:rsid w:val="002F27A2"/>
    <w:rsid w:val="002F2CCB"/>
    <w:rsid w:val="002F2CD9"/>
    <w:rsid w:val="002F30E3"/>
    <w:rsid w:val="002F35CD"/>
    <w:rsid w:val="002F38FF"/>
    <w:rsid w:val="002F3A87"/>
    <w:rsid w:val="002F3F15"/>
    <w:rsid w:val="002F46E7"/>
    <w:rsid w:val="002F5D62"/>
    <w:rsid w:val="002F5E3D"/>
    <w:rsid w:val="002F6394"/>
    <w:rsid w:val="002F64D0"/>
    <w:rsid w:val="002F6C5F"/>
    <w:rsid w:val="002F73E4"/>
    <w:rsid w:val="002F7A85"/>
    <w:rsid w:val="002F7BC3"/>
    <w:rsid w:val="00302AF5"/>
    <w:rsid w:val="00303396"/>
    <w:rsid w:val="003034E2"/>
    <w:rsid w:val="00303C3C"/>
    <w:rsid w:val="00304DB9"/>
    <w:rsid w:val="00307153"/>
    <w:rsid w:val="00310165"/>
    <w:rsid w:val="003101DA"/>
    <w:rsid w:val="00310331"/>
    <w:rsid w:val="003106A1"/>
    <w:rsid w:val="0031070D"/>
    <w:rsid w:val="00312369"/>
    <w:rsid w:val="0031295C"/>
    <w:rsid w:val="00312A08"/>
    <w:rsid w:val="00314693"/>
    <w:rsid w:val="00314757"/>
    <w:rsid w:val="00314C20"/>
    <w:rsid w:val="0031628B"/>
    <w:rsid w:val="00316363"/>
    <w:rsid w:val="00316A0E"/>
    <w:rsid w:val="00316D76"/>
    <w:rsid w:val="00317E61"/>
    <w:rsid w:val="00320809"/>
    <w:rsid w:val="00320A00"/>
    <w:rsid w:val="003211CE"/>
    <w:rsid w:val="003216FD"/>
    <w:rsid w:val="00321766"/>
    <w:rsid w:val="00321E6C"/>
    <w:rsid w:val="0032223C"/>
    <w:rsid w:val="0032555D"/>
    <w:rsid w:val="00326082"/>
    <w:rsid w:val="0032669A"/>
    <w:rsid w:val="00327D22"/>
    <w:rsid w:val="00327FC7"/>
    <w:rsid w:val="0033099C"/>
    <w:rsid w:val="003315ED"/>
    <w:rsid w:val="0033191F"/>
    <w:rsid w:val="00331EB0"/>
    <w:rsid w:val="00333396"/>
    <w:rsid w:val="00333D9D"/>
    <w:rsid w:val="00334168"/>
    <w:rsid w:val="00334944"/>
    <w:rsid w:val="00341E8F"/>
    <w:rsid w:val="00342DE0"/>
    <w:rsid w:val="00345FA9"/>
    <w:rsid w:val="00346E50"/>
    <w:rsid w:val="003518A4"/>
    <w:rsid w:val="003523B6"/>
    <w:rsid w:val="0035398D"/>
    <w:rsid w:val="0035403A"/>
    <w:rsid w:val="00354325"/>
    <w:rsid w:val="00354CE5"/>
    <w:rsid w:val="00355285"/>
    <w:rsid w:val="00356C1B"/>
    <w:rsid w:val="0035752B"/>
    <w:rsid w:val="00357DAB"/>
    <w:rsid w:val="003609E9"/>
    <w:rsid w:val="00360ADB"/>
    <w:rsid w:val="00361664"/>
    <w:rsid w:val="00362725"/>
    <w:rsid w:val="0036394B"/>
    <w:rsid w:val="00364E6F"/>
    <w:rsid w:val="00364E90"/>
    <w:rsid w:val="0036751E"/>
    <w:rsid w:val="00367F57"/>
    <w:rsid w:val="003700B5"/>
    <w:rsid w:val="003709B5"/>
    <w:rsid w:val="00371769"/>
    <w:rsid w:val="0037198C"/>
    <w:rsid w:val="003723CC"/>
    <w:rsid w:val="00372506"/>
    <w:rsid w:val="003734BE"/>
    <w:rsid w:val="00373B71"/>
    <w:rsid w:val="0037468F"/>
    <w:rsid w:val="003755C3"/>
    <w:rsid w:val="003759C2"/>
    <w:rsid w:val="0037790B"/>
    <w:rsid w:val="0038016C"/>
    <w:rsid w:val="003803C3"/>
    <w:rsid w:val="00380D89"/>
    <w:rsid w:val="0038182A"/>
    <w:rsid w:val="003819AF"/>
    <w:rsid w:val="00384193"/>
    <w:rsid w:val="0038440F"/>
    <w:rsid w:val="003846C6"/>
    <w:rsid w:val="003846CB"/>
    <w:rsid w:val="00384BE4"/>
    <w:rsid w:val="00385984"/>
    <w:rsid w:val="00386740"/>
    <w:rsid w:val="00387A57"/>
    <w:rsid w:val="00391B3F"/>
    <w:rsid w:val="00392CC9"/>
    <w:rsid w:val="003943C4"/>
    <w:rsid w:val="00394B66"/>
    <w:rsid w:val="00395010"/>
    <w:rsid w:val="003956D0"/>
    <w:rsid w:val="00397365"/>
    <w:rsid w:val="003A09AA"/>
    <w:rsid w:val="003A21B5"/>
    <w:rsid w:val="003A2C11"/>
    <w:rsid w:val="003A2CCD"/>
    <w:rsid w:val="003A31F6"/>
    <w:rsid w:val="003A3340"/>
    <w:rsid w:val="003A3799"/>
    <w:rsid w:val="003A46CB"/>
    <w:rsid w:val="003A65DA"/>
    <w:rsid w:val="003A7891"/>
    <w:rsid w:val="003A789A"/>
    <w:rsid w:val="003A795A"/>
    <w:rsid w:val="003A7E3C"/>
    <w:rsid w:val="003B10B9"/>
    <w:rsid w:val="003B183E"/>
    <w:rsid w:val="003B46A0"/>
    <w:rsid w:val="003B50BA"/>
    <w:rsid w:val="003B5489"/>
    <w:rsid w:val="003B65CC"/>
    <w:rsid w:val="003B6A60"/>
    <w:rsid w:val="003B75B5"/>
    <w:rsid w:val="003B769B"/>
    <w:rsid w:val="003C1DCC"/>
    <w:rsid w:val="003C24AD"/>
    <w:rsid w:val="003C3004"/>
    <w:rsid w:val="003C3447"/>
    <w:rsid w:val="003C37C1"/>
    <w:rsid w:val="003C3BCB"/>
    <w:rsid w:val="003C5D63"/>
    <w:rsid w:val="003C640D"/>
    <w:rsid w:val="003C6B91"/>
    <w:rsid w:val="003C7080"/>
    <w:rsid w:val="003C7783"/>
    <w:rsid w:val="003D0001"/>
    <w:rsid w:val="003D076C"/>
    <w:rsid w:val="003D0F43"/>
    <w:rsid w:val="003D0FC3"/>
    <w:rsid w:val="003D21D5"/>
    <w:rsid w:val="003D3316"/>
    <w:rsid w:val="003D3597"/>
    <w:rsid w:val="003D4D31"/>
    <w:rsid w:val="003D4DDE"/>
    <w:rsid w:val="003D5E6D"/>
    <w:rsid w:val="003D5E91"/>
    <w:rsid w:val="003D61CA"/>
    <w:rsid w:val="003D740F"/>
    <w:rsid w:val="003E0379"/>
    <w:rsid w:val="003E048C"/>
    <w:rsid w:val="003E2B23"/>
    <w:rsid w:val="003E2FE2"/>
    <w:rsid w:val="003E5C6A"/>
    <w:rsid w:val="003E78B5"/>
    <w:rsid w:val="003F0076"/>
    <w:rsid w:val="003F0E65"/>
    <w:rsid w:val="003F30F4"/>
    <w:rsid w:val="003F5A31"/>
    <w:rsid w:val="003F7FBF"/>
    <w:rsid w:val="004007B3"/>
    <w:rsid w:val="00401C10"/>
    <w:rsid w:val="00403322"/>
    <w:rsid w:val="00404163"/>
    <w:rsid w:val="00404192"/>
    <w:rsid w:val="00404DA1"/>
    <w:rsid w:val="00406A28"/>
    <w:rsid w:val="00407E99"/>
    <w:rsid w:val="00410015"/>
    <w:rsid w:val="0041014C"/>
    <w:rsid w:val="00411770"/>
    <w:rsid w:val="00411DFB"/>
    <w:rsid w:val="00413EF7"/>
    <w:rsid w:val="00414D69"/>
    <w:rsid w:val="004157D7"/>
    <w:rsid w:val="00415BAB"/>
    <w:rsid w:val="00415ED2"/>
    <w:rsid w:val="00415FAD"/>
    <w:rsid w:val="004165F1"/>
    <w:rsid w:val="004168AC"/>
    <w:rsid w:val="00416B74"/>
    <w:rsid w:val="00417D30"/>
    <w:rsid w:val="0042068C"/>
    <w:rsid w:val="0042141F"/>
    <w:rsid w:val="00421B29"/>
    <w:rsid w:val="004229E7"/>
    <w:rsid w:val="00423E5C"/>
    <w:rsid w:val="004248D0"/>
    <w:rsid w:val="004260E0"/>
    <w:rsid w:val="00426523"/>
    <w:rsid w:val="0042690C"/>
    <w:rsid w:val="00426A4C"/>
    <w:rsid w:val="0042717D"/>
    <w:rsid w:val="00430FE8"/>
    <w:rsid w:val="0043168B"/>
    <w:rsid w:val="00431A8E"/>
    <w:rsid w:val="004325AD"/>
    <w:rsid w:val="00432657"/>
    <w:rsid w:val="00432B77"/>
    <w:rsid w:val="004331A0"/>
    <w:rsid w:val="00433940"/>
    <w:rsid w:val="004355FC"/>
    <w:rsid w:val="00436CBA"/>
    <w:rsid w:val="00436F3F"/>
    <w:rsid w:val="0044048C"/>
    <w:rsid w:val="00441C4E"/>
    <w:rsid w:val="00442762"/>
    <w:rsid w:val="00442FA4"/>
    <w:rsid w:val="00443674"/>
    <w:rsid w:val="00443D9A"/>
    <w:rsid w:val="004443BB"/>
    <w:rsid w:val="004459B7"/>
    <w:rsid w:val="00445DD5"/>
    <w:rsid w:val="004460A6"/>
    <w:rsid w:val="0045040D"/>
    <w:rsid w:val="00452CD6"/>
    <w:rsid w:val="004537E4"/>
    <w:rsid w:val="00454A3B"/>
    <w:rsid w:val="004551B3"/>
    <w:rsid w:val="00456169"/>
    <w:rsid w:val="00456F63"/>
    <w:rsid w:val="0045705C"/>
    <w:rsid w:val="004607D8"/>
    <w:rsid w:val="00460916"/>
    <w:rsid w:val="00461242"/>
    <w:rsid w:val="0046176B"/>
    <w:rsid w:val="00461DC6"/>
    <w:rsid w:val="00463197"/>
    <w:rsid w:val="00463575"/>
    <w:rsid w:val="00463F18"/>
    <w:rsid w:val="0046447F"/>
    <w:rsid w:val="004656CD"/>
    <w:rsid w:val="00465B60"/>
    <w:rsid w:val="00465D6A"/>
    <w:rsid w:val="004672AD"/>
    <w:rsid w:val="0047111B"/>
    <w:rsid w:val="0047122B"/>
    <w:rsid w:val="00471792"/>
    <w:rsid w:val="004719B2"/>
    <w:rsid w:val="00472B92"/>
    <w:rsid w:val="00473043"/>
    <w:rsid w:val="00473772"/>
    <w:rsid w:val="004739C3"/>
    <w:rsid w:val="00473B7A"/>
    <w:rsid w:val="004756EF"/>
    <w:rsid w:val="00476C91"/>
    <w:rsid w:val="00476EFF"/>
    <w:rsid w:val="00480217"/>
    <w:rsid w:val="00480EF2"/>
    <w:rsid w:val="00480F76"/>
    <w:rsid w:val="00481CD4"/>
    <w:rsid w:val="00481F9A"/>
    <w:rsid w:val="004836D5"/>
    <w:rsid w:val="00483D9E"/>
    <w:rsid w:val="00484304"/>
    <w:rsid w:val="00485272"/>
    <w:rsid w:val="00485413"/>
    <w:rsid w:val="004872CE"/>
    <w:rsid w:val="004926C2"/>
    <w:rsid w:val="00494396"/>
    <w:rsid w:val="00495A52"/>
    <w:rsid w:val="00495D6B"/>
    <w:rsid w:val="004960E9"/>
    <w:rsid w:val="0049624D"/>
    <w:rsid w:val="004970EE"/>
    <w:rsid w:val="00497C74"/>
    <w:rsid w:val="004A0540"/>
    <w:rsid w:val="004A2E88"/>
    <w:rsid w:val="004A4961"/>
    <w:rsid w:val="004A4E3A"/>
    <w:rsid w:val="004A5305"/>
    <w:rsid w:val="004A5E41"/>
    <w:rsid w:val="004A6280"/>
    <w:rsid w:val="004B0103"/>
    <w:rsid w:val="004B1840"/>
    <w:rsid w:val="004B23FB"/>
    <w:rsid w:val="004B24E7"/>
    <w:rsid w:val="004B27BD"/>
    <w:rsid w:val="004B29CE"/>
    <w:rsid w:val="004B2E9D"/>
    <w:rsid w:val="004B460E"/>
    <w:rsid w:val="004B594B"/>
    <w:rsid w:val="004B725B"/>
    <w:rsid w:val="004C1030"/>
    <w:rsid w:val="004C1C08"/>
    <w:rsid w:val="004C33AA"/>
    <w:rsid w:val="004C3AAC"/>
    <w:rsid w:val="004C3CDD"/>
    <w:rsid w:val="004C44B8"/>
    <w:rsid w:val="004C4E22"/>
    <w:rsid w:val="004C4E6C"/>
    <w:rsid w:val="004C5653"/>
    <w:rsid w:val="004C6927"/>
    <w:rsid w:val="004C6974"/>
    <w:rsid w:val="004D0BC0"/>
    <w:rsid w:val="004D0C51"/>
    <w:rsid w:val="004D19FA"/>
    <w:rsid w:val="004D2FD2"/>
    <w:rsid w:val="004D43AE"/>
    <w:rsid w:val="004D5674"/>
    <w:rsid w:val="004D6EB8"/>
    <w:rsid w:val="004D7020"/>
    <w:rsid w:val="004D7634"/>
    <w:rsid w:val="004D77B5"/>
    <w:rsid w:val="004E07AB"/>
    <w:rsid w:val="004E1E32"/>
    <w:rsid w:val="004E1EB0"/>
    <w:rsid w:val="004E24C5"/>
    <w:rsid w:val="004E2802"/>
    <w:rsid w:val="004E45FB"/>
    <w:rsid w:val="004E46B6"/>
    <w:rsid w:val="004E69D2"/>
    <w:rsid w:val="004E7352"/>
    <w:rsid w:val="004F030D"/>
    <w:rsid w:val="004F3147"/>
    <w:rsid w:val="004F371F"/>
    <w:rsid w:val="004F64E3"/>
    <w:rsid w:val="004F6A8A"/>
    <w:rsid w:val="004F6B9E"/>
    <w:rsid w:val="004F7369"/>
    <w:rsid w:val="004F759A"/>
    <w:rsid w:val="004F783A"/>
    <w:rsid w:val="0050015E"/>
    <w:rsid w:val="0050098A"/>
    <w:rsid w:val="005016AB"/>
    <w:rsid w:val="005027FE"/>
    <w:rsid w:val="00502BC7"/>
    <w:rsid w:val="00502C24"/>
    <w:rsid w:val="0050413D"/>
    <w:rsid w:val="00504837"/>
    <w:rsid w:val="00504995"/>
    <w:rsid w:val="00504F36"/>
    <w:rsid w:val="00505258"/>
    <w:rsid w:val="005056B7"/>
    <w:rsid w:val="00505B33"/>
    <w:rsid w:val="00506C52"/>
    <w:rsid w:val="00507409"/>
    <w:rsid w:val="00507421"/>
    <w:rsid w:val="00507FE5"/>
    <w:rsid w:val="005123D0"/>
    <w:rsid w:val="0051380E"/>
    <w:rsid w:val="00513B60"/>
    <w:rsid w:val="005158BB"/>
    <w:rsid w:val="00515932"/>
    <w:rsid w:val="00515F50"/>
    <w:rsid w:val="0052141A"/>
    <w:rsid w:val="00521FB0"/>
    <w:rsid w:val="00523B3D"/>
    <w:rsid w:val="00523E4D"/>
    <w:rsid w:val="00524A69"/>
    <w:rsid w:val="00525E47"/>
    <w:rsid w:val="0052727A"/>
    <w:rsid w:val="00527C4C"/>
    <w:rsid w:val="005300D3"/>
    <w:rsid w:val="00530E5B"/>
    <w:rsid w:val="00530EA4"/>
    <w:rsid w:val="00530F35"/>
    <w:rsid w:val="0053212A"/>
    <w:rsid w:val="00532229"/>
    <w:rsid w:val="00532751"/>
    <w:rsid w:val="005329AC"/>
    <w:rsid w:val="00532B0C"/>
    <w:rsid w:val="00532E50"/>
    <w:rsid w:val="005337F8"/>
    <w:rsid w:val="00534810"/>
    <w:rsid w:val="00535B16"/>
    <w:rsid w:val="00536323"/>
    <w:rsid w:val="0053656C"/>
    <w:rsid w:val="00536D82"/>
    <w:rsid w:val="005376A6"/>
    <w:rsid w:val="005378E0"/>
    <w:rsid w:val="00537DDE"/>
    <w:rsid w:val="00541722"/>
    <w:rsid w:val="00541D3F"/>
    <w:rsid w:val="00541FD6"/>
    <w:rsid w:val="00542B81"/>
    <w:rsid w:val="0054370B"/>
    <w:rsid w:val="0054389D"/>
    <w:rsid w:val="00544F82"/>
    <w:rsid w:val="00547FA4"/>
    <w:rsid w:val="00550B46"/>
    <w:rsid w:val="005516A0"/>
    <w:rsid w:val="00551DD6"/>
    <w:rsid w:val="005544E8"/>
    <w:rsid w:val="00554523"/>
    <w:rsid w:val="00554FFF"/>
    <w:rsid w:val="00556760"/>
    <w:rsid w:val="00560229"/>
    <w:rsid w:val="00560B56"/>
    <w:rsid w:val="0056124D"/>
    <w:rsid w:val="00562E64"/>
    <w:rsid w:val="00563C3D"/>
    <w:rsid w:val="00565466"/>
    <w:rsid w:val="00565F71"/>
    <w:rsid w:val="00566054"/>
    <w:rsid w:val="00566687"/>
    <w:rsid w:val="00566F5D"/>
    <w:rsid w:val="00570E58"/>
    <w:rsid w:val="005713EE"/>
    <w:rsid w:val="005725C8"/>
    <w:rsid w:val="00572C4E"/>
    <w:rsid w:val="005731CE"/>
    <w:rsid w:val="00573277"/>
    <w:rsid w:val="00574302"/>
    <w:rsid w:val="00574CA5"/>
    <w:rsid w:val="00574F2C"/>
    <w:rsid w:val="00575330"/>
    <w:rsid w:val="00575C6F"/>
    <w:rsid w:val="00580A04"/>
    <w:rsid w:val="00581897"/>
    <w:rsid w:val="00581F06"/>
    <w:rsid w:val="0058210D"/>
    <w:rsid w:val="005838FE"/>
    <w:rsid w:val="00583FA0"/>
    <w:rsid w:val="0058440D"/>
    <w:rsid w:val="0058479F"/>
    <w:rsid w:val="005848AA"/>
    <w:rsid w:val="00586464"/>
    <w:rsid w:val="005873FD"/>
    <w:rsid w:val="005878CC"/>
    <w:rsid w:val="00591693"/>
    <w:rsid w:val="00592E8C"/>
    <w:rsid w:val="00592F18"/>
    <w:rsid w:val="0059325B"/>
    <w:rsid w:val="00593C4F"/>
    <w:rsid w:val="005946A8"/>
    <w:rsid w:val="00594D62"/>
    <w:rsid w:val="00595FD3"/>
    <w:rsid w:val="00596A33"/>
    <w:rsid w:val="00596E6F"/>
    <w:rsid w:val="0059774E"/>
    <w:rsid w:val="00597BD5"/>
    <w:rsid w:val="005A0648"/>
    <w:rsid w:val="005A165B"/>
    <w:rsid w:val="005A167D"/>
    <w:rsid w:val="005A2753"/>
    <w:rsid w:val="005A3EA7"/>
    <w:rsid w:val="005A3FBF"/>
    <w:rsid w:val="005A4407"/>
    <w:rsid w:val="005A55ED"/>
    <w:rsid w:val="005A56FD"/>
    <w:rsid w:val="005A59EF"/>
    <w:rsid w:val="005A60DF"/>
    <w:rsid w:val="005A63A2"/>
    <w:rsid w:val="005A64F7"/>
    <w:rsid w:val="005A7736"/>
    <w:rsid w:val="005A7D14"/>
    <w:rsid w:val="005A7E89"/>
    <w:rsid w:val="005B06B4"/>
    <w:rsid w:val="005B1223"/>
    <w:rsid w:val="005B1B2E"/>
    <w:rsid w:val="005B3B81"/>
    <w:rsid w:val="005B4CC4"/>
    <w:rsid w:val="005B6606"/>
    <w:rsid w:val="005B7290"/>
    <w:rsid w:val="005B7675"/>
    <w:rsid w:val="005B7EB6"/>
    <w:rsid w:val="005C0388"/>
    <w:rsid w:val="005C0CFA"/>
    <w:rsid w:val="005C15DB"/>
    <w:rsid w:val="005C19F9"/>
    <w:rsid w:val="005C1F10"/>
    <w:rsid w:val="005C23AF"/>
    <w:rsid w:val="005C262D"/>
    <w:rsid w:val="005C2E5A"/>
    <w:rsid w:val="005C41AF"/>
    <w:rsid w:val="005C5807"/>
    <w:rsid w:val="005C6165"/>
    <w:rsid w:val="005C6868"/>
    <w:rsid w:val="005C6F09"/>
    <w:rsid w:val="005C73EB"/>
    <w:rsid w:val="005C761A"/>
    <w:rsid w:val="005C7C8B"/>
    <w:rsid w:val="005D01C7"/>
    <w:rsid w:val="005D01FC"/>
    <w:rsid w:val="005D077E"/>
    <w:rsid w:val="005D0C11"/>
    <w:rsid w:val="005D14FB"/>
    <w:rsid w:val="005D2625"/>
    <w:rsid w:val="005D307D"/>
    <w:rsid w:val="005D30EC"/>
    <w:rsid w:val="005D372E"/>
    <w:rsid w:val="005D3CF5"/>
    <w:rsid w:val="005D3E83"/>
    <w:rsid w:val="005D4178"/>
    <w:rsid w:val="005D4A19"/>
    <w:rsid w:val="005D4C62"/>
    <w:rsid w:val="005D6567"/>
    <w:rsid w:val="005D7696"/>
    <w:rsid w:val="005D77A0"/>
    <w:rsid w:val="005D7E02"/>
    <w:rsid w:val="005E035F"/>
    <w:rsid w:val="005E260A"/>
    <w:rsid w:val="005E2D29"/>
    <w:rsid w:val="005E448B"/>
    <w:rsid w:val="005E44A9"/>
    <w:rsid w:val="005E50E9"/>
    <w:rsid w:val="005E66BA"/>
    <w:rsid w:val="005E6E20"/>
    <w:rsid w:val="005E783F"/>
    <w:rsid w:val="005F04C9"/>
    <w:rsid w:val="005F2A2E"/>
    <w:rsid w:val="005F2B11"/>
    <w:rsid w:val="005F30B6"/>
    <w:rsid w:val="005F343B"/>
    <w:rsid w:val="005F3995"/>
    <w:rsid w:val="005F41E8"/>
    <w:rsid w:val="005F5F07"/>
    <w:rsid w:val="005F6F41"/>
    <w:rsid w:val="005F7255"/>
    <w:rsid w:val="005F7505"/>
    <w:rsid w:val="005F7B3C"/>
    <w:rsid w:val="00600248"/>
    <w:rsid w:val="006002C7"/>
    <w:rsid w:val="006005E4"/>
    <w:rsid w:val="006015E6"/>
    <w:rsid w:val="00601C5F"/>
    <w:rsid w:val="00602465"/>
    <w:rsid w:val="006029DA"/>
    <w:rsid w:val="00603DA9"/>
    <w:rsid w:val="0060423E"/>
    <w:rsid w:val="00605230"/>
    <w:rsid w:val="00605F60"/>
    <w:rsid w:val="00606679"/>
    <w:rsid w:val="00611AFF"/>
    <w:rsid w:val="00611C6C"/>
    <w:rsid w:val="00611D6C"/>
    <w:rsid w:val="00612218"/>
    <w:rsid w:val="0061269A"/>
    <w:rsid w:val="006134D5"/>
    <w:rsid w:val="00613F6F"/>
    <w:rsid w:val="00614B5C"/>
    <w:rsid w:val="00614BF3"/>
    <w:rsid w:val="006156F2"/>
    <w:rsid w:val="00615B0A"/>
    <w:rsid w:val="0061682D"/>
    <w:rsid w:val="00616E57"/>
    <w:rsid w:val="00617612"/>
    <w:rsid w:val="00617937"/>
    <w:rsid w:val="00617A8C"/>
    <w:rsid w:val="00621590"/>
    <w:rsid w:val="00622006"/>
    <w:rsid w:val="0062244A"/>
    <w:rsid w:val="00622B37"/>
    <w:rsid w:val="00622B8D"/>
    <w:rsid w:val="00622FC1"/>
    <w:rsid w:val="006240C9"/>
    <w:rsid w:val="0062477F"/>
    <w:rsid w:val="00624E21"/>
    <w:rsid w:val="00625DC6"/>
    <w:rsid w:val="00625DDC"/>
    <w:rsid w:val="0063024A"/>
    <w:rsid w:val="00630566"/>
    <w:rsid w:val="006305E0"/>
    <w:rsid w:val="00631401"/>
    <w:rsid w:val="00631E8F"/>
    <w:rsid w:val="0063289B"/>
    <w:rsid w:val="006328A4"/>
    <w:rsid w:val="00633B0C"/>
    <w:rsid w:val="00634642"/>
    <w:rsid w:val="00634680"/>
    <w:rsid w:val="00635BCB"/>
    <w:rsid w:val="0063697F"/>
    <w:rsid w:val="00636B42"/>
    <w:rsid w:val="00637B74"/>
    <w:rsid w:val="006429BE"/>
    <w:rsid w:val="00642AA6"/>
    <w:rsid w:val="0064391D"/>
    <w:rsid w:val="00643C5D"/>
    <w:rsid w:val="00643D49"/>
    <w:rsid w:val="0064418F"/>
    <w:rsid w:val="006444C7"/>
    <w:rsid w:val="0064486D"/>
    <w:rsid w:val="006451CC"/>
    <w:rsid w:val="006453AB"/>
    <w:rsid w:val="00645773"/>
    <w:rsid w:val="006460C8"/>
    <w:rsid w:val="006460F2"/>
    <w:rsid w:val="00647A20"/>
    <w:rsid w:val="00647A25"/>
    <w:rsid w:val="00650D13"/>
    <w:rsid w:val="00651821"/>
    <w:rsid w:val="00651973"/>
    <w:rsid w:val="00653AC6"/>
    <w:rsid w:val="00654384"/>
    <w:rsid w:val="00654A8D"/>
    <w:rsid w:val="00655B6A"/>
    <w:rsid w:val="00655DA2"/>
    <w:rsid w:val="00655F73"/>
    <w:rsid w:val="00656686"/>
    <w:rsid w:val="00656B73"/>
    <w:rsid w:val="00657D18"/>
    <w:rsid w:val="00657DE1"/>
    <w:rsid w:val="00660228"/>
    <w:rsid w:val="00660F54"/>
    <w:rsid w:val="00661BDB"/>
    <w:rsid w:val="00662340"/>
    <w:rsid w:val="00662B20"/>
    <w:rsid w:val="006637E6"/>
    <w:rsid w:val="006638DE"/>
    <w:rsid w:val="00663D4F"/>
    <w:rsid w:val="00664516"/>
    <w:rsid w:val="00665241"/>
    <w:rsid w:val="0066646A"/>
    <w:rsid w:val="006672F7"/>
    <w:rsid w:val="00667387"/>
    <w:rsid w:val="006675CD"/>
    <w:rsid w:val="00667C82"/>
    <w:rsid w:val="00670686"/>
    <w:rsid w:val="00670CF7"/>
    <w:rsid w:val="0067262A"/>
    <w:rsid w:val="00672B47"/>
    <w:rsid w:val="00674B45"/>
    <w:rsid w:val="00674C40"/>
    <w:rsid w:val="00674CF3"/>
    <w:rsid w:val="0067530D"/>
    <w:rsid w:val="00675DB2"/>
    <w:rsid w:val="00675E38"/>
    <w:rsid w:val="0067601B"/>
    <w:rsid w:val="0067736F"/>
    <w:rsid w:val="00677A82"/>
    <w:rsid w:val="0068016A"/>
    <w:rsid w:val="00681AD8"/>
    <w:rsid w:val="00681CE5"/>
    <w:rsid w:val="00682647"/>
    <w:rsid w:val="006832C6"/>
    <w:rsid w:val="0068499C"/>
    <w:rsid w:val="00684B35"/>
    <w:rsid w:val="00684C67"/>
    <w:rsid w:val="00684D9B"/>
    <w:rsid w:val="0068645C"/>
    <w:rsid w:val="00686A92"/>
    <w:rsid w:val="0068738C"/>
    <w:rsid w:val="00691D2C"/>
    <w:rsid w:val="006922CB"/>
    <w:rsid w:val="0069258D"/>
    <w:rsid w:val="00692AD7"/>
    <w:rsid w:val="00692D20"/>
    <w:rsid w:val="00693D28"/>
    <w:rsid w:val="0069448E"/>
    <w:rsid w:val="006965D3"/>
    <w:rsid w:val="00697556"/>
    <w:rsid w:val="0069757F"/>
    <w:rsid w:val="006A01FE"/>
    <w:rsid w:val="006A1196"/>
    <w:rsid w:val="006A154F"/>
    <w:rsid w:val="006A161A"/>
    <w:rsid w:val="006A2D89"/>
    <w:rsid w:val="006A426D"/>
    <w:rsid w:val="006A4CF2"/>
    <w:rsid w:val="006A4E34"/>
    <w:rsid w:val="006A5307"/>
    <w:rsid w:val="006A5E9E"/>
    <w:rsid w:val="006A69D0"/>
    <w:rsid w:val="006A6AC8"/>
    <w:rsid w:val="006A7E8C"/>
    <w:rsid w:val="006B1C64"/>
    <w:rsid w:val="006B1FB2"/>
    <w:rsid w:val="006B2144"/>
    <w:rsid w:val="006B2572"/>
    <w:rsid w:val="006B381F"/>
    <w:rsid w:val="006B3CBF"/>
    <w:rsid w:val="006B3F46"/>
    <w:rsid w:val="006B4132"/>
    <w:rsid w:val="006B4647"/>
    <w:rsid w:val="006B4C2B"/>
    <w:rsid w:val="006B4DBE"/>
    <w:rsid w:val="006B54AE"/>
    <w:rsid w:val="006B5916"/>
    <w:rsid w:val="006B5D87"/>
    <w:rsid w:val="006B5F0E"/>
    <w:rsid w:val="006B60D3"/>
    <w:rsid w:val="006B6D47"/>
    <w:rsid w:val="006C0210"/>
    <w:rsid w:val="006C2525"/>
    <w:rsid w:val="006C2738"/>
    <w:rsid w:val="006C2ED8"/>
    <w:rsid w:val="006C2F36"/>
    <w:rsid w:val="006C4A97"/>
    <w:rsid w:val="006C4B48"/>
    <w:rsid w:val="006C540F"/>
    <w:rsid w:val="006C5675"/>
    <w:rsid w:val="006C5AFE"/>
    <w:rsid w:val="006C709E"/>
    <w:rsid w:val="006D04C9"/>
    <w:rsid w:val="006D0D5B"/>
    <w:rsid w:val="006D1082"/>
    <w:rsid w:val="006D12BE"/>
    <w:rsid w:val="006D153F"/>
    <w:rsid w:val="006D176D"/>
    <w:rsid w:val="006D305D"/>
    <w:rsid w:val="006D305F"/>
    <w:rsid w:val="006D34CD"/>
    <w:rsid w:val="006D4621"/>
    <w:rsid w:val="006D4DB1"/>
    <w:rsid w:val="006D4F2E"/>
    <w:rsid w:val="006D6067"/>
    <w:rsid w:val="006D63C8"/>
    <w:rsid w:val="006D697F"/>
    <w:rsid w:val="006D71C8"/>
    <w:rsid w:val="006D7729"/>
    <w:rsid w:val="006D79A6"/>
    <w:rsid w:val="006E0C64"/>
    <w:rsid w:val="006E1C54"/>
    <w:rsid w:val="006E27CF"/>
    <w:rsid w:val="006E2A04"/>
    <w:rsid w:val="006E30CC"/>
    <w:rsid w:val="006E32D5"/>
    <w:rsid w:val="006E3361"/>
    <w:rsid w:val="006E3D5F"/>
    <w:rsid w:val="006E42FB"/>
    <w:rsid w:val="006E5598"/>
    <w:rsid w:val="006E5D5C"/>
    <w:rsid w:val="006E6484"/>
    <w:rsid w:val="006E65AE"/>
    <w:rsid w:val="006E6A2E"/>
    <w:rsid w:val="006E6EF9"/>
    <w:rsid w:val="006E7481"/>
    <w:rsid w:val="006E78EE"/>
    <w:rsid w:val="006F0827"/>
    <w:rsid w:val="006F2BB0"/>
    <w:rsid w:val="006F2D8B"/>
    <w:rsid w:val="006F3BDC"/>
    <w:rsid w:val="006F4CD4"/>
    <w:rsid w:val="006F5797"/>
    <w:rsid w:val="006F582D"/>
    <w:rsid w:val="006F6855"/>
    <w:rsid w:val="006F6D2C"/>
    <w:rsid w:val="006F6D95"/>
    <w:rsid w:val="006F75FB"/>
    <w:rsid w:val="006F7700"/>
    <w:rsid w:val="006F7765"/>
    <w:rsid w:val="007009B9"/>
    <w:rsid w:val="007019FA"/>
    <w:rsid w:val="00702880"/>
    <w:rsid w:val="0070296B"/>
    <w:rsid w:val="00702FC2"/>
    <w:rsid w:val="007032CF"/>
    <w:rsid w:val="00704166"/>
    <w:rsid w:val="00704312"/>
    <w:rsid w:val="007047B7"/>
    <w:rsid w:val="00704FB4"/>
    <w:rsid w:val="00706D65"/>
    <w:rsid w:val="00706F13"/>
    <w:rsid w:val="007072E8"/>
    <w:rsid w:val="00707D58"/>
    <w:rsid w:val="007119ED"/>
    <w:rsid w:val="00714A04"/>
    <w:rsid w:val="0071618D"/>
    <w:rsid w:val="00716545"/>
    <w:rsid w:val="00716858"/>
    <w:rsid w:val="00716EFC"/>
    <w:rsid w:val="00717023"/>
    <w:rsid w:val="00717135"/>
    <w:rsid w:val="00720582"/>
    <w:rsid w:val="007208B6"/>
    <w:rsid w:val="007213C9"/>
    <w:rsid w:val="00721DB0"/>
    <w:rsid w:val="00722464"/>
    <w:rsid w:val="007233D4"/>
    <w:rsid w:val="007237B6"/>
    <w:rsid w:val="007245AC"/>
    <w:rsid w:val="00724AE1"/>
    <w:rsid w:val="00725E1D"/>
    <w:rsid w:val="00725FA4"/>
    <w:rsid w:val="00726C0C"/>
    <w:rsid w:val="00727944"/>
    <w:rsid w:val="0073055C"/>
    <w:rsid w:val="00730825"/>
    <w:rsid w:val="0073086C"/>
    <w:rsid w:val="00730C9E"/>
    <w:rsid w:val="007315E6"/>
    <w:rsid w:val="00732179"/>
    <w:rsid w:val="007322DC"/>
    <w:rsid w:val="00732A40"/>
    <w:rsid w:val="007331B2"/>
    <w:rsid w:val="00733551"/>
    <w:rsid w:val="00733E92"/>
    <w:rsid w:val="007361AD"/>
    <w:rsid w:val="0073688B"/>
    <w:rsid w:val="00736B04"/>
    <w:rsid w:val="00736FC9"/>
    <w:rsid w:val="007401F7"/>
    <w:rsid w:val="00740446"/>
    <w:rsid w:val="0074082F"/>
    <w:rsid w:val="00740B56"/>
    <w:rsid w:val="00742C64"/>
    <w:rsid w:val="007438A9"/>
    <w:rsid w:val="0074491E"/>
    <w:rsid w:val="0074568F"/>
    <w:rsid w:val="00746066"/>
    <w:rsid w:val="007467F1"/>
    <w:rsid w:val="00746862"/>
    <w:rsid w:val="00747D6E"/>
    <w:rsid w:val="00750834"/>
    <w:rsid w:val="00751155"/>
    <w:rsid w:val="0075298A"/>
    <w:rsid w:val="00752A24"/>
    <w:rsid w:val="00753752"/>
    <w:rsid w:val="00753EE3"/>
    <w:rsid w:val="00754BEC"/>
    <w:rsid w:val="00755165"/>
    <w:rsid w:val="00756F97"/>
    <w:rsid w:val="007570D3"/>
    <w:rsid w:val="00757E52"/>
    <w:rsid w:val="00757F03"/>
    <w:rsid w:val="00761659"/>
    <w:rsid w:val="0076247A"/>
    <w:rsid w:val="00762AFF"/>
    <w:rsid w:val="00762BAC"/>
    <w:rsid w:val="00763461"/>
    <w:rsid w:val="0076581E"/>
    <w:rsid w:val="00767414"/>
    <w:rsid w:val="00767B58"/>
    <w:rsid w:val="007705F6"/>
    <w:rsid w:val="00770818"/>
    <w:rsid w:val="007722A5"/>
    <w:rsid w:val="00772807"/>
    <w:rsid w:val="00772DA8"/>
    <w:rsid w:val="00773BA2"/>
    <w:rsid w:val="00775964"/>
    <w:rsid w:val="007765FE"/>
    <w:rsid w:val="00780B4D"/>
    <w:rsid w:val="007814D0"/>
    <w:rsid w:val="007842C3"/>
    <w:rsid w:val="007843F9"/>
    <w:rsid w:val="00784B67"/>
    <w:rsid w:val="00787580"/>
    <w:rsid w:val="0078760A"/>
    <w:rsid w:val="007879AF"/>
    <w:rsid w:val="00787FC1"/>
    <w:rsid w:val="00792879"/>
    <w:rsid w:val="00793C33"/>
    <w:rsid w:val="00793E29"/>
    <w:rsid w:val="00793F3E"/>
    <w:rsid w:val="00794472"/>
    <w:rsid w:val="00794E80"/>
    <w:rsid w:val="00795BFB"/>
    <w:rsid w:val="00795DE3"/>
    <w:rsid w:val="0079614C"/>
    <w:rsid w:val="00797044"/>
    <w:rsid w:val="00797093"/>
    <w:rsid w:val="007974E6"/>
    <w:rsid w:val="00797582"/>
    <w:rsid w:val="007A0E9F"/>
    <w:rsid w:val="007A2462"/>
    <w:rsid w:val="007A2ECE"/>
    <w:rsid w:val="007A375E"/>
    <w:rsid w:val="007A5482"/>
    <w:rsid w:val="007A5E17"/>
    <w:rsid w:val="007A687C"/>
    <w:rsid w:val="007A73CA"/>
    <w:rsid w:val="007A77AA"/>
    <w:rsid w:val="007A7BE4"/>
    <w:rsid w:val="007B0D3E"/>
    <w:rsid w:val="007B2760"/>
    <w:rsid w:val="007B2D5F"/>
    <w:rsid w:val="007B3764"/>
    <w:rsid w:val="007B6E55"/>
    <w:rsid w:val="007B7032"/>
    <w:rsid w:val="007B76B0"/>
    <w:rsid w:val="007C2022"/>
    <w:rsid w:val="007C2489"/>
    <w:rsid w:val="007C41A1"/>
    <w:rsid w:val="007C54E6"/>
    <w:rsid w:val="007C5B45"/>
    <w:rsid w:val="007C6336"/>
    <w:rsid w:val="007D0033"/>
    <w:rsid w:val="007D0DAE"/>
    <w:rsid w:val="007D0FF1"/>
    <w:rsid w:val="007D1352"/>
    <w:rsid w:val="007D1EE9"/>
    <w:rsid w:val="007D22C7"/>
    <w:rsid w:val="007D2326"/>
    <w:rsid w:val="007D2F9B"/>
    <w:rsid w:val="007D31F1"/>
    <w:rsid w:val="007D41AD"/>
    <w:rsid w:val="007D44E9"/>
    <w:rsid w:val="007D467F"/>
    <w:rsid w:val="007D4A2B"/>
    <w:rsid w:val="007D6341"/>
    <w:rsid w:val="007D6532"/>
    <w:rsid w:val="007D768A"/>
    <w:rsid w:val="007E06F9"/>
    <w:rsid w:val="007E0A6B"/>
    <w:rsid w:val="007E1F80"/>
    <w:rsid w:val="007E2E5A"/>
    <w:rsid w:val="007E44F9"/>
    <w:rsid w:val="007E5E96"/>
    <w:rsid w:val="007F1200"/>
    <w:rsid w:val="007F1A26"/>
    <w:rsid w:val="007F2B73"/>
    <w:rsid w:val="007F3868"/>
    <w:rsid w:val="007F3C34"/>
    <w:rsid w:val="007F4922"/>
    <w:rsid w:val="008000CB"/>
    <w:rsid w:val="0080021C"/>
    <w:rsid w:val="00802081"/>
    <w:rsid w:val="00802A65"/>
    <w:rsid w:val="00805553"/>
    <w:rsid w:val="00805F76"/>
    <w:rsid w:val="00806C01"/>
    <w:rsid w:val="00807E27"/>
    <w:rsid w:val="008112E8"/>
    <w:rsid w:val="0081130B"/>
    <w:rsid w:val="0081331D"/>
    <w:rsid w:val="008148CC"/>
    <w:rsid w:val="00814EBD"/>
    <w:rsid w:val="00814FCE"/>
    <w:rsid w:val="008150E7"/>
    <w:rsid w:val="00815434"/>
    <w:rsid w:val="008154CD"/>
    <w:rsid w:val="008165E3"/>
    <w:rsid w:val="008173AB"/>
    <w:rsid w:val="008202BD"/>
    <w:rsid w:val="008211A4"/>
    <w:rsid w:val="00823A07"/>
    <w:rsid w:val="00826208"/>
    <w:rsid w:val="00826426"/>
    <w:rsid w:val="00827924"/>
    <w:rsid w:val="00827978"/>
    <w:rsid w:val="00831173"/>
    <w:rsid w:val="00831285"/>
    <w:rsid w:val="00831846"/>
    <w:rsid w:val="00831A1E"/>
    <w:rsid w:val="00831F9C"/>
    <w:rsid w:val="0083352E"/>
    <w:rsid w:val="008348CB"/>
    <w:rsid w:val="008349BE"/>
    <w:rsid w:val="00834B60"/>
    <w:rsid w:val="0083537F"/>
    <w:rsid w:val="0083655D"/>
    <w:rsid w:val="0083691D"/>
    <w:rsid w:val="00836BD5"/>
    <w:rsid w:val="00837B9A"/>
    <w:rsid w:val="00837E8D"/>
    <w:rsid w:val="0084009E"/>
    <w:rsid w:val="0084194F"/>
    <w:rsid w:val="0084332C"/>
    <w:rsid w:val="00843746"/>
    <w:rsid w:val="00843FC9"/>
    <w:rsid w:val="00844886"/>
    <w:rsid w:val="00844D9E"/>
    <w:rsid w:val="00845DB3"/>
    <w:rsid w:val="008464D0"/>
    <w:rsid w:val="00847443"/>
    <w:rsid w:val="00847C90"/>
    <w:rsid w:val="008501D2"/>
    <w:rsid w:val="00851A61"/>
    <w:rsid w:val="008523F0"/>
    <w:rsid w:val="008540A0"/>
    <w:rsid w:val="0085467A"/>
    <w:rsid w:val="00854C37"/>
    <w:rsid w:val="008554C7"/>
    <w:rsid w:val="008563D3"/>
    <w:rsid w:val="0085706C"/>
    <w:rsid w:val="008577C6"/>
    <w:rsid w:val="00860542"/>
    <w:rsid w:val="008611E7"/>
    <w:rsid w:val="00862407"/>
    <w:rsid w:val="008625F4"/>
    <w:rsid w:val="00864029"/>
    <w:rsid w:val="0086407B"/>
    <w:rsid w:val="00867644"/>
    <w:rsid w:val="0087102C"/>
    <w:rsid w:val="008712A7"/>
    <w:rsid w:val="0087135C"/>
    <w:rsid w:val="0087140E"/>
    <w:rsid w:val="00872D82"/>
    <w:rsid w:val="00873150"/>
    <w:rsid w:val="00873D3F"/>
    <w:rsid w:val="0087444C"/>
    <w:rsid w:val="008750E6"/>
    <w:rsid w:val="0087657D"/>
    <w:rsid w:val="0087663B"/>
    <w:rsid w:val="0087696D"/>
    <w:rsid w:val="00876D3E"/>
    <w:rsid w:val="00876DCE"/>
    <w:rsid w:val="008774CF"/>
    <w:rsid w:val="00880140"/>
    <w:rsid w:val="008807D5"/>
    <w:rsid w:val="00880832"/>
    <w:rsid w:val="00880F6B"/>
    <w:rsid w:val="00881588"/>
    <w:rsid w:val="00881609"/>
    <w:rsid w:val="00881BAA"/>
    <w:rsid w:val="008821E6"/>
    <w:rsid w:val="00882263"/>
    <w:rsid w:val="00882BC8"/>
    <w:rsid w:val="00883586"/>
    <w:rsid w:val="008853E1"/>
    <w:rsid w:val="0088560A"/>
    <w:rsid w:val="00886913"/>
    <w:rsid w:val="00886EE1"/>
    <w:rsid w:val="00886F37"/>
    <w:rsid w:val="0088727D"/>
    <w:rsid w:val="00887878"/>
    <w:rsid w:val="00887DA5"/>
    <w:rsid w:val="00887F9D"/>
    <w:rsid w:val="008903EB"/>
    <w:rsid w:val="00890729"/>
    <w:rsid w:val="00893B8A"/>
    <w:rsid w:val="00893CDB"/>
    <w:rsid w:val="00893EB1"/>
    <w:rsid w:val="00894315"/>
    <w:rsid w:val="00894B47"/>
    <w:rsid w:val="00897C75"/>
    <w:rsid w:val="00897DD2"/>
    <w:rsid w:val="008A0684"/>
    <w:rsid w:val="008A1904"/>
    <w:rsid w:val="008A1E6B"/>
    <w:rsid w:val="008A3934"/>
    <w:rsid w:val="008A39AC"/>
    <w:rsid w:val="008A4A20"/>
    <w:rsid w:val="008A585C"/>
    <w:rsid w:val="008A58BF"/>
    <w:rsid w:val="008A5F75"/>
    <w:rsid w:val="008A7641"/>
    <w:rsid w:val="008A7E2F"/>
    <w:rsid w:val="008B0C3E"/>
    <w:rsid w:val="008B1DFE"/>
    <w:rsid w:val="008B2887"/>
    <w:rsid w:val="008B2B30"/>
    <w:rsid w:val="008B3D54"/>
    <w:rsid w:val="008B4F4D"/>
    <w:rsid w:val="008B7B11"/>
    <w:rsid w:val="008C1130"/>
    <w:rsid w:val="008C1E83"/>
    <w:rsid w:val="008C20C8"/>
    <w:rsid w:val="008C2EDE"/>
    <w:rsid w:val="008C3D2D"/>
    <w:rsid w:val="008C3D92"/>
    <w:rsid w:val="008C4452"/>
    <w:rsid w:val="008C5365"/>
    <w:rsid w:val="008C54BF"/>
    <w:rsid w:val="008D0B47"/>
    <w:rsid w:val="008D0D57"/>
    <w:rsid w:val="008D0D93"/>
    <w:rsid w:val="008D18E6"/>
    <w:rsid w:val="008D1D1D"/>
    <w:rsid w:val="008D1EE4"/>
    <w:rsid w:val="008D2138"/>
    <w:rsid w:val="008D3405"/>
    <w:rsid w:val="008D3A6F"/>
    <w:rsid w:val="008D3D17"/>
    <w:rsid w:val="008D464A"/>
    <w:rsid w:val="008D48E8"/>
    <w:rsid w:val="008D4C38"/>
    <w:rsid w:val="008D5442"/>
    <w:rsid w:val="008D70D6"/>
    <w:rsid w:val="008D74F5"/>
    <w:rsid w:val="008D7A9B"/>
    <w:rsid w:val="008E2AF7"/>
    <w:rsid w:val="008E2C36"/>
    <w:rsid w:val="008E3366"/>
    <w:rsid w:val="008E4AAD"/>
    <w:rsid w:val="008E5074"/>
    <w:rsid w:val="008E56B1"/>
    <w:rsid w:val="008E61CB"/>
    <w:rsid w:val="008E76AC"/>
    <w:rsid w:val="008E7C2E"/>
    <w:rsid w:val="008F02B4"/>
    <w:rsid w:val="008F073C"/>
    <w:rsid w:val="008F1713"/>
    <w:rsid w:val="008F1FBC"/>
    <w:rsid w:val="008F21F6"/>
    <w:rsid w:val="008F2351"/>
    <w:rsid w:val="008F3972"/>
    <w:rsid w:val="0090031D"/>
    <w:rsid w:val="009022D2"/>
    <w:rsid w:val="00902A7E"/>
    <w:rsid w:val="00903A17"/>
    <w:rsid w:val="00906571"/>
    <w:rsid w:val="00906D10"/>
    <w:rsid w:val="0090738C"/>
    <w:rsid w:val="009076C7"/>
    <w:rsid w:val="00910030"/>
    <w:rsid w:val="009122C7"/>
    <w:rsid w:val="009125BC"/>
    <w:rsid w:val="009126D4"/>
    <w:rsid w:val="00912D8C"/>
    <w:rsid w:val="009138F3"/>
    <w:rsid w:val="00913D26"/>
    <w:rsid w:val="009141C9"/>
    <w:rsid w:val="00914D6C"/>
    <w:rsid w:val="00920416"/>
    <w:rsid w:val="00920670"/>
    <w:rsid w:val="00920C3D"/>
    <w:rsid w:val="00921B3A"/>
    <w:rsid w:val="00921FE1"/>
    <w:rsid w:val="0092240D"/>
    <w:rsid w:val="0092279E"/>
    <w:rsid w:val="0092323F"/>
    <w:rsid w:val="0092332B"/>
    <w:rsid w:val="009240B7"/>
    <w:rsid w:val="0092412E"/>
    <w:rsid w:val="009257FF"/>
    <w:rsid w:val="0092593B"/>
    <w:rsid w:val="00925EFA"/>
    <w:rsid w:val="009266DE"/>
    <w:rsid w:val="009269C7"/>
    <w:rsid w:val="00926AFE"/>
    <w:rsid w:val="00927503"/>
    <w:rsid w:val="00930B12"/>
    <w:rsid w:val="009314E6"/>
    <w:rsid w:val="00932DC8"/>
    <w:rsid w:val="00932F8A"/>
    <w:rsid w:val="00934F43"/>
    <w:rsid w:val="00934FA6"/>
    <w:rsid w:val="009353D2"/>
    <w:rsid w:val="00936063"/>
    <w:rsid w:val="00937565"/>
    <w:rsid w:val="0094003A"/>
    <w:rsid w:val="00940C6D"/>
    <w:rsid w:val="00940FD7"/>
    <w:rsid w:val="0094252E"/>
    <w:rsid w:val="00942841"/>
    <w:rsid w:val="009429E7"/>
    <w:rsid w:val="00942BAC"/>
    <w:rsid w:val="00942FC6"/>
    <w:rsid w:val="00943CF9"/>
    <w:rsid w:val="009443F6"/>
    <w:rsid w:val="00945241"/>
    <w:rsid w:val="00945A3C"/>
    <w:rsid w:val="00945CC0"/>
    <w:rsid w:val="0094658F"/>
    <w:rsid w:val="00946AB1"/>
    <w:rsid w:val="009474AD"/>
    <w:rsid w:val="009475E9"/>
    <w:rsid w:val="00951123"/>
    <w:rsid w:val="009516B8"/>
    <w:rsid w:val="00951F79"/>
    <w:rsid w:val="00952A8C"/>
    <w:rsid w:val="0095363B"/>
    <w:rsid w:val="0095366A"/>
    <w:rsid w:val="0095512C"/>
    <w:rsid w:val="00955D73"/>
    <w:rsid w:val="00956824"/>
    <w:rsid w:val="00956A84"/>
    <w:rsid w:val="00957251"/>
    <w:rsid w:val="009611AB"/>
    <w:rsid w:val="0096169E"/>
    <w:rsid w:val="00961D16"/>
    <w:rsid w:val="00961E1B"/>
    <w:rsid w:val="00961FCF"/>
    <w:rsid w:val="00962B5A"/>
    <w:rsid w:val="009637C0"/>
    <w:rsid w:val="0096636E"/>
    <w:rsid w:val="00967121"/>
    <w:rsid w:val="00967D49"/>
    <w:rsid w:val="00967DCA"/>
    <w:rsid w:val="009701E7"/>
    <w:rsid w:val="009714A1"/>
    <w:rsid w:val="00972231"/>
    <w:rsid w:val="0097361C"/>
    <w:rsid w:val="00973AA1"/>
    <w:rsid w:val="00974AB5"/>
    <w:rsid w:val="00974D5B"/>
    <w:rsid w:val="00975962"/>
    <w:rsid w:val="00976D32"/>
    <w:rsid w:val="00980814"/>
    <w:rsid w:val="00980D18"/>
    <w:rsid w:val="009812F8"/>
    <w:rsid w:val="009814D9"/>
    <w:rsid w:val="009817D7"/>
    <w:rsid w:val="00982F1F"/>
    <w:rsid w:val="00982FAD"/>
    <w:rsid w:val="00984132"/>
    <w:rsid w:val="00984E57"/>
    <w:rsid w:val="00984FDE"/>
    <w:rsid w:val="00985B19"/>
    <w:rsid w:val="00985E13"/>
    <w:rsid w:val="0098706D"/>
    <w:rsid w:val="00987B1B"/>
    <w:rsid w:val="009904B6"/>
    <w:rsid w:val="00990AF3"/>
    <w:rsid w:val="009925F7"/>
    <w:rsid w:val="009935FB"/>
    <w:rsid w:val="0099486C"/>
    <w:rsid w:val="00994981"/>
    <w:rsid w:val="00995733"/>
    <w:rsid w:val="00995AB9"/>
    <w:rsid w:val="00996628"/>
    <w:rsid w:val="00997AF0"/>
    <w:rsid w:val="00997BAE"/>
    <w:rsid w:val="009A04AA"/>
    <w:rsid w:val="009A184F"/>
    <w:rsid w:val="009A235F"/>
    <w:rsid w:val="009A2C09"/>
    <w:rsid w:val="009A4B63"/>
    <w:rsid w:val="009A58E6"/>
    <w:rsid w:val="009A59AB"/>
    <w:rsid w:val="009A59F0"/>
    <w:rsid w:val="009A5F9F"/>
    <w:rsid w:val="009B0B48"/>
    <w:rsid w:val="009B0B5F"/>
    <w:rsid w:val="009B0F29"/>
    <w:rsid w:val="009B133D"/>
    <w:rsid w:val="009B1367"/>
    <w:rsid w:val="009B1784"/>
    <w:rsid w:val="009B1FF7"/>
    <w:rsid w:val="009B2CA8"/>
    <w:rsid w:val="009B2D8A"/>
    <w:rsid w:val="009B344C"/>
    <w:rsid w:val="009B3836"/>
    <w:rsid w:val="009B4C00"/>
    <w:rsid w:val="009B5845"/>
    <w:rsid w:val="009B7F09"/>
    <w:rsid w:val="009C162B"/>
    <w:rsid w:val="009C2EEC"/>
    <w:rsid w:val="009C4543"/>
    <w:rsid w:val="009C510C"/>
    <w:rsid w:val="009C5A0A"/>
    <w:rsid w:val="009C5B8E"/>
    <w:rsid w:val="009C5BF2"/>
    <w:rsid w:val="009C6488"/>
    <w:rsid w:val="009C67DE"/>
    <w:rsid w:val="009D03C2"/>
    <w:rsid w:val="009D104B"/>
    <w:rsid w:val="009D138E"/>
    <w:rsid w:val="009D1806"/>
    <w:rsid w:val="009D251F"/>
    <w:rsid w:val="009D2FC7"/>
    <w:rsid w:val="009D409B"/>
    <w:rsid w:val="009D4A1A"/>
    <w:rsid w:val="009D54C2"/>
    <w:rsid w:val="009D65E7"/>
    <w:rsid w:val="009D692A"/>
    <w:rsid w:val="009D69D2"/>
    <w:rsid w:val="009D7F04"/>
    <w:rsid w:val="009E0B8B"/>
    <w:rsid w:val="009E0C30"/>
    <w:rsid w:val="009E0D7E"/>
    <w:rsid w:val="009E11C8"/>
    <w:rsid w:val="009E1365"/>
    <w:rsid w:val="009E2F5E"/>
    <w:rsid w:val="009E3730"/>
    <w:rsid w:val="009E3948"/>
    <w:rsid w:val="009E3A5B"/>
    <w:rsid w:val="009E4DFC"/>
    <w:rsid w:val="009E6C87"/>
    <w:rsid w:val="009E705E"/>
    <w:rsid w:val="009F40BC"/>
    <w:rsid w:val="009F471E"/>
    <w:rsid w:val="009F492A"/>
    <w:rsid w:val="009F4A54"/>
    <w:rsid w:val="009F4BEC"/>
    <w:rsid w:val="009F5BAB"/>
    <w:rsid w:val="009F609F"/>
    <w:rsid w:val="009F7D37"/>
    <w:rsid w:val="00A0161E"/>
    <w:rsid w:val="00A02436"/>
    <w:rsid w:val="00A031DE"/>
    <w:rsid w:val="00A03A3A"/>
    <w:rsid w:val="00A047C7"/>
    <w:rsid w:val="00A0489D"/>
    <w:rsid w:val="00A048C9"/>
    <w:rsid w:val="00A04D6F"/>
    <w:rsid w:val="00A06156"/>
    <w:rsid w:val="00A078E9"/>
    <w:rsid w:val="00A0795F"/>
    <w:rsid w:val="00A07D93"/>
    <w:rsid w:val="00A1006B"/>
    <w:rsid w:val="00A10766"/>
    <w:rsid w:val="00A10908"/>
    <w:rsid w:val="00A109B4"/>
    <w:rsid w:val="00A11391"/>
    <w:rsid w:val="00A136F3"/>
    <w:rsid w:val="00A13C50"/>
    <w:rsid w:val="00A16721"/>
    <w:rsid w:val="00A16BA2"/>
    <w:rsid w:val="00A17F8E"/>
    <w:rsid w:val="00A20331"/>
    <w:rsid w:val="00A21A33"/>
    <w:rsid w:val="00A2226F"/>
    <w:rsid w:val="00A2358F"/>
    <w:rsid w:val="00A23A1B"/>
    <w:rsid w:val="00A24DCD"/>
    <w:rsid w:val="00A25A28"/>
    <w:rsid w:val="00A25FD7"/>
    <w:rsid w:val="00A2606C"/>
    <w:rsid w:val="00A26496"/>
    <w:rsid w:val="00A264D2"/>
    <w:rsid w:val="00A26A5A"/>
    <w:rsid w:val="00A26DBC"/>
    <w:rsid w:val="00A27385"/>
    <w:rsid w:val="00A30369"/>
    <w:rsid w:val="00A31776"/>
    <w:rsid w:val="00A31B5B"/>
    <w:rsid w:val="00A32C46"/>
    <w:rsid w:val="00A3618A"/>
    <w:rsid w:val="00A36412"/>
    <w:rsid w:val="00A41FA4"/>
    <w:rsid w:val="00A43AFF"/>
    <w:rsid w:val="00A44502"/>
    <w:rsid w:val="00A44586"/>
    <w:rsid w:val="00A45239"/>
    <w:rsid w:val="00A469E4"/>
    <w:rsid w:val="00A47AD0"/>
    <w:rsid w:val="00A50011"/>
    <w:rsid w:val="00A50F04"/>
    <w:rsid w:val="00A51D8F"/>
    <w:rsid w:val="00A53402"/>
    <w:rsid w:val="00A540E3"/>
    <w:rsid w:val="00A555BE"/>
    <w:rsid w:val="00A559C8"/>
    <w:rsid w:val="00A55E42"/>
    <w:rsid w:val="00A5606E"/>
    <w:rsid w:val="00A57546"/>
    <w:rsid w:val="00A60B88"/>
    <w:rsid w:val="00A6127C"/>
    <w:rsid w:val="00A62A9D"/>
    <w:rsid w:val="00A63408"/>
    <w:rsid w:val="00A645EE"/>
    <w:rsid w:val="00A647FE"/>
    <w:rsid w:val="00A673C4"/>
    <w:rsid w:val="00A67BD3"/>
    <w:rsid w:val="00A71343"/>
    <w:rsid w:val="00A716F6"/>
    <w:rsid w:val="00A717BA"/>
    <w:rsid w:val="00A717FA"/>
    <w:rsid w:val="00A71CC8"/>
    <w:rsid w:val="00A72AE2"/>
    <w:rsid w:val="00A73699"/>
    <w:rsid w:val="00A75649"/>
    <w:rsid w:val="00A766E2"/>
    <w:rsid w:val="00A76D31"/>
    <w:rsid w:val="00A7708F"/>
    <w:rsid w:val="00A7793A"/>
    <w:rsid w:val="00A77FEB"/>
    <w:rsid w:val="00A807A7"/>
    <w:rsid w:val="00A81C1B"/>
    <w:rsid w:val="00A824D1"/>
    <w:rsid w:val="00A82E76"/>
    <w:rsid w:val="00A83C4B"/>
    <w:rsid w:val="00A84DAD"/>
    <w:rsid w:val="00A85A53"/>
    <w:rsid w:val="00A85E18"/>
    <w:rsid w:val="00A86149"/>
    <w:rsid w:val="00A87AAD"/>
    <w:rsid w:val="00A91BF5"/>
    <w:rsid w:val="00A91C99"/>
    <w:rsid w:val="00A92969"/>
    <w:rsid w:val="00A93759"/>
    <w:rsid w:val="00A93B35"/>
    <w:rsid w:val="00A948B5"/>
    <w:rsid w:val="00A96741"/>
    <w:rsid w:val="00A96971"/>
    <w:rsid w:val="00A96E62"/>
    <w:rsid w:val="00A97480"/>
    <w:rsid w:val="00AA00E0"/>
    <w:rsid w:val="00AA010D"/>
    <w:rsid w:val="00AA08CD"/>
    <w:rsid w:val="00AA0DF5"/>
    <w:rsid w:val="00AA3003"/>
    <w:rsid w:val="00AA44A7"/>
    <w:rsid w:val="00AA4CC7"/>
    <w:rsid w:val="00AA5380"/>
    <w:rsid w:val="00AA5E8E"/>
    <w:rsid w:val="00AA62FE"/>
    <w:rsid w:val="00AA7062"/>
    <w:rsid w:val="00AA745D"/>
    <w:rsid w:val="00AB0508"/>
    <w:rsid w:val="00AB0C47"/>
    <w:rsid w:val="00AB0FA7"/>
    <w:rsid w:val="00AB12AD"/>
    <w:rsid w:val="00AB1E2A"/>
    <w:rsid w:val="00AB1F86"/>
    <w:rsid w:val="00AB57FD"/>
    <w:rsid w:val="00AB6CA7"/>
    <w:rsid w:val="00AB72BE"/>
    <w:rsid w:val="00AC05B2"/>
    <w:rsid w:val="00AC2422"/>
    <w:rsid w:val="00AC2427"/>
    <w:rsid w:val="00AC2836"/>
    <w:rsid w:val="00AC2AA3"/>
    <w:rsid w:val="00AC364F"/>
    <w:rsid w:val="00AC38FE"/>
    <w:rsid w:val="00AC71A8"/>
    <w:rsid w:val="00AC71D9"/>
    <w:rsid w:val="00AD01E4"/>
    <w:rsid w:val="00AD0307"/>
    <w:rsid w:val="00AD0858"/>
    <w:rsid w:val="00AD1A5B"/>
    <w:rsid w:val="00AD338A"/>
    <w:rsid w:val="00AD3492"/>
    <w:rsid w:val="00AD3973"/>
    <w:rsid w:val="00AD3F3B"/>
    <w:rsid w:val="00AD4002"/>
    <w:rsid w:val="00AD47C2"/>
    <w:rsid w:val="00AD552E"/>
    <w:rsid w:val="00AE05EC"/>
    <w:rsid w:val="00AE12AF"/>
    <w:rsid w:val="00AE2302"/>
    <w:rsid w:val="00AE2870"/>
    <w:rsid w:val="00AE3354"/>
    <w:rsid w:val="00AE3C73"/>
    <w:rsid w:val="00AE420F"/>
    <w:rsid w:val="00AE4A1E"/>
    <w:rsid w:val="00AE556C"/>
    <w:rsid w:val="00AE560C"/>
    <w:rsid w:val="00AE5B7B"/>
    <w:rsid w:val="00AE5C1B"/>
    <w:rsid w:val="00AE6517"/>
    <w:rsid w:val="00AE6E81"/>
    <w:rsid w:val="00AE7206"/>
    <w:rsid w:val="00AE7340"/>
    <w:rsid w:val="00AE7627"/>
    <w:rsid w:val="00AF1BBD"/>
    <w:rsid w:val="00AF1FB3"/>
    <w:rsid w:val="00AF4099"/>
    <w:rsid w:val="00AF4782"/>
    <w:rsid w:val="00AF577E"/>
    <w:rsid w:val="00AF5B5C"/>
    <w:rsid w:val="00AF70BC"/>
    <w:rsid w:val="00B003BA"/>
    <w:rsid w:val="00B00B29"/>
    <w:rsid w:val="00B02370"/>
    <w:rsid w:val="00B0328B"/>
    <w:rsid w:val="00B03A6C"/>
    <w:rsid w:val="00B03A76"/>
    <w:rsid w:val="00B04CFB"/>
    <w:rsid w:val="00B05567"/>
    <w:rsid w:val="00B065D7"/>
    <w:rsid w:val="00B07133"/>
    <w:rsid w:val="00B072E2"/>
    <w:rsid w:val="00B0798D"/>
    <w:rsid w:val="00B101D3"/>
    <w:rsid w:val="00B10207"/>
    <w:rsid w:val="00B116BA"/>
    <w:rsid w:val="00B1347E"/>
    <w:rsid w:val="00B13A62"/>
    <w:rsid w:val="00B141E7"/>
    <w:rsid w:val="00B1560C"/>
    <w:rsid w:val="00B1609B"/>
    <w:rsid w:val="00B16275"/>
    <w:rsid w:val="00B16C3E"/>
    <w:rsid w:val="00B16C42"/>
    <w:rsid w:val="00B17AFF"/>
    <w:rsid w:val="00B17FEB"/>
    <w:rsid w:val="00B204E6"/>
    <w:rsid w:val="00B20813"/>
    <w:rsid w:val="00B22226"/>
    <w:rsid w:val="00B24602"/>
    <w:rsid w:val="00B24843"/>
    <w:rsid w:val="00B25A31"/>
    <w:rsid w:val="00B2622A"/>
    <w:rsid w:val="00B26291"/>
    <w:rsid w:val="00B26CCD"/>
    <w:rsid w:val="00B329C8"/>
    <w:rsid w:val="00B33934"/>
    <w:rsid w:val="00B33C28"/>
    <w:rsid w:val="00B351B4"/>
    <w:rsid w:val="00B369DE"/>
    <w:rsid w:val="00B3710B"/>
    <w:rsid w:val="00B37A67"/>
    <w:rsid w:val="00B40E6F"/>
    <w:rsid w:val="00B41301"/>
    <w:rsid w:val="00B426D3"/>
    <w:rsid w:val="00B44EEC"/>
    <w:rsid w:val="00B452BE"/>
    <w:rsid w:val="00B453A0"/>
    <w:rsid w:val="00B46557"/>
    <w:rsid w:val="00B46788"/>
    <w:rsid w:val="00B4695C"/>
    <w:rsid w:val="00B46BCA"/>
    <w:rsid w:val="00B472C9"/>
    <w:rsid w:val="00B476C7"/>
    <w:rsid w:val="00B47F3A"/>
    <w:rsid w:val="00B50CE2"/>
    <w:rsid w:val="00B52558"/>
    <w:rsid w:val="00B526A3"/>
    <w:rsid w:val="00B53781"/>
    <w:rsid w:val="00B540E0"/>
    <w:rsid w:val="00B56372"/>
    <w:rsid w:val="00B56578"/>
    <w:rsid w:val="00B565E2"/>
    <w:rsid w:val="00B60680"/>
    <w:rsid w:val="00B60C8C"/>
    <w:rsid w:val="00B60E68"/>
    <w:rsid w:val="00B61299"/>
    <w:rsid w:val="00B62199"/>
    <w:rsid w:val="00B62919"/>
    <w:rsid w:val="00B639AD"/>
    <w:rsid w:val="00B642BC"/>
    <w:rsid w:val="00B64579"/>
    <w:rsid w:val="00B656B3"/>
    <w:rsid w:val="00B65D1A"/>
    <w:rsid w:val="00B67862"/>
    <w:rsid w:val="00B70C8A"/>
    <w:rsid w:val="00B719AD"/>
    <w:rsid w:val="00B71DA3"/>
    <w:rsid w:val="00B720F9"/>
    <w:rsid w:val="00B72378"/>
    <w:rsid w:val="00B724A1"/>
    <w:rsid w:val="00B7288A"/>
    <w:rsid w:val="00B72EC6"/>
    <w:rsid w:val="00B73327"/>
    <w:rsid w:val="00B73623"/>
    <w:rsid w:val="00B73E62"/>
    <w:rsid w:val="00B74BF4"/>
    <w:rsid w:val="00B74F1F"/>
    <w:rsid w:val="00B756E7"/>
    <w:rsid w:val="00B75A33"/>
    <w:rsid w:val="00B75ED9"/>
    <w:rsid w:val="00B77DE8"/>
    <w:rsid w:val="00B8022E"/>
    <w:rsid w:val="00B808E9"/>
    <w:rsid w:val="00B80A75"/>
    <w:rsid w:val="00B81BB4"/>
    <w:rsid w:val="00B8380C"/>
    <w:rsid w:val="00B83927"/>
    <w:rsid w:val="00B8446A"/>
    <w:rsid w:val="00B86129"/>
    <w:rsid w:val="00B872EC"/>
    <w:rsid w:val="00B87806"/>
    <w:rsid w:val="00B87EC9"/>
    <w:rsid w:val="00B90485"/>
    <w:rsid w:val="00B91123"/>
    <w:rsid w:val="00B914C6"/>
    <w:rsid w:val="00B91599"/>
    <w:rsid w:val="00B917E4"/>
    <w:rsid w:val="00B91A55"/>
    <w:rsid w:val="00B91CED"/>
    <w:rsid w:val="00B91E6E"/>
    <w:rsid w:val="00B92BC9"/>
    <w:rsid w:val="00B92CF5"/>
    <w:rsid w:val="00B92EAC"/>
    <w:rsid w:val="00B93B89"/>
    <w:rsid w:val="00B94735"/>
    <w:rsid w:val="00B948D7"/>
    <w:rsid w:val="00B94B23"/>
    <w:rsid w:val="00B94C06"/>
    <w:rsid w:val="00BA0DBD"/>
    <w:rsid w:val="00BA0E12"/>
    <w:rsid w:val="00BA15AD"/>
    <w:rsid w:val="00BA1FCF"/>
    <w:rsid w:val="00BA3398"/>
    <w:rsid w:val="00BA38BF"/>
    <w:rsid w:val="00BA3B2F"/>
    <w:rsid w:val="00BA3D38"/>
    <w:rsid w:val="00BA46F1"/>
    <w:rsid w:val="00BA5519"/>
    <w:rsid w:val="00BA72FD"/>
    <w:rsid w:val="00BA73E3"/>
    <w:rsid w:val="00BB25A2"/>
    <w:rsid w:val="00BB2E30"/>
    <w:rsid w:val="00BB3638"/>
    <w:rsid w:val="00BB41F9"/>
    <w:rsid w:val="00BB4983"/>
    <w:rsid w:val="00BB54AF"/>
    <w:rsid w:val="00BB6461"/>
    <w:rsid w:val="00BC012F"/>
    <w:rsid w:val="00BC17E9"/>
    <w:rsid w:val="00BC1BA0"/>
    <w:rsid w:val="00BC1C45"/>
    <w:rsid w:val="00BC2995"/>
    <w:rsid w:val="00BC2B64"/>
    <w:rsid w:val="00BC38FD"/>
    <w:rsid w:val="00BC4557"/>
    <w:rsid w:val="00BC4ED4"/>
    <w:rsid w:val="00BD283C"/>
    <w:rsid w:val="00BD2F7D"/>
    <w:rsid w:val="00BD3267"/>
    <w:rsid w:val="00BD37EA"/>
    <w:rsid w:val="00BD3B4C"/>
    <w:rsid w:val="00BD3E8F"/>
    <w:rsid w:val="00BD5090"/>
    <w:rsid w:val="00BD7AF9"/>
    <w:rsid w:val="00BD7F14"/>
    <w:rsid w:val="00BE01EB"/>
    <w:rsid w:val="00BE0EFB"/>
    <w:rsid w:val="00BE1461"/>
    <w:rsid w:val="00BE14E2"/>
    <w:rsid w:val="00BE1547"/>
    <w:rsid w:val="00BE1CA8"/>
    <w:rsid w:val="00BE228B"/>
    <w:rsid w:val="00BE325B"/>
    <w:rsid w:val="00BE357E"/>
    <w:rsid w:val="00BE3712"/>
    <w:rsid w:val="00BE5355"/>
    <w:rsid w:val="00BE6338"/>
    <w:rsid w:val="00BE6A00"/>
    <w:rsid w:val="00BE76E0"/>
    <w:rsid w:val="00BE7CAA"/>
    <w:rsid w:val="00BF0913"/>
    <w:rsid w:val="00BF1CA2"/>
    <w:rsid w:val="00BF1D7A"/>
    <w:rsid w:val="00BF2120"/>
    <w:rsid w:val="00BF26B2"/>
    <w:rsid w:val="00BF359F"/>
    <w:rsid w:val="00BF35DB"/>
    <w:rsid w:val="00BF4008"/>
    <w:rsid w:val="00BF4946"/>
    <w:rsid w:val="00BF4ECB"/>
    <w:rsid w:val="00BF665C"/>
    <w:rsid w:val="00BF66D3"/>
    <w:rsid w:val="00BF6E67"/>
    <w:rsid w:val="00BF6EBD"/>
    <w:rsid w:val="00BF72A5"/>
    <w:rsid w:val="00BF76B2"/>
    <w:rsid w:val="00BF77FD"/>
    <w:rsid w:val="00BF78D2"/>
    <w:rsid w:val="00C0101F"/>
    <w:rsid w:val="00C01797"/>
    <w:rsid w:val="00C018C2"/>
    <w:rsid w:val="00C01CD2"/>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799"/>
    <w:rsid w:val="00C17897"/>
    <w:rsid w:val="00C17E5D"/>
    <w:rsid w:val="00C21AA2"/>
    <w:rsid w:val="00C23BE3"/>
    <w:rsid w:val="00C23C35"/>
    <w:rsid w:val="00C246BA"/>
    <w:rsid w:val="00C2551A"/>
    <w:rsid w:val="00C3020A"/>
    <w:rsid w:val="00C315EA"/>
    <w:rsid w:val="00C32D6B"/>
    <w:rsid w:val="00C34589"/>
    <w:rsid w:val="00C350E9"/>
    <w:rsid w:val="00C35B2B"/>
    <w:rsid w:val="00C374DC"/>
    <w:rsid w:val="00C409D5"/>
    <w:rsid w:val="00C4167F"/>
    <w:rsid w:val="00C416B9"/>
    <w:rsid w:val="00C42300"/>
    <w:rsid w:val="00C4232A"/>
    <w:rsid w:val="00C424BA"/>
    <w:rsid w:val="00C428EE"/>
    <w:rsid w:val="00C42E05"/>
    <w:rsid w:val="00C435C3"/>
    <w:rsid w:val="00C438B9"/>
    <w:rsid w:val="00C443B5"/>
    <w:rsid w:val="00C4502D"/>
    <w:rsid w:val="00C4509E"/>
    <w:rsid w:val="00C45692"/>
    <w:rsid w:val="00C45BB1"/>
    <w:rsid w:val="00C47181"/>
    <w:rsid w:val="00C47793"/>
    <w:rsid w:val="00C507D0"/>
    <w:rsid w:val="00C518D5"/>
    <w:rsid w:val="00C5202E"/>
    <w:rsid w:val="00C5395D"/>
    <w:rsid w:val="00C53D47"/>
    <w:rsid w:val="00C54201"/>
    <w:rsid w:val="00C54529"/>
    <w:rsid w:val="00C563BE"/>
    <w:rsid w:val="00C578C1"/>
    <w:rsid w:val="00C60C9C"/>
    <w:rsid w:val="00C61069"/>
    <w:rsid w:val="00C61767"/>
    <w:rsid w:val="00C61934"/>
    <w:rsid w:val="00C6234B"/>
    <w:rsid w:val="00C62CA2"/>
    <w:rsid w:val="00C6356C"/>
    <w:rsid w:val="00C63EAE"/>
    <w:rsid w:val="00C641D3"/>
    <w:rsid w:val="00C65594"/>
    <w:rsid w:val="00C65BF6"/>
    <w:rsid w:val="00C65E1C"/>
    <w:rsid w:val="00C663AF"/>
    <w:rsid w:val="00C66E28"/>
    <w:rsid w:val="00C66FB9"/>
    <w:rsid w:val="00C67E09"/>
    <w:rsid w:val="00C70572"/>
    <w:rsid w:val="00C710B4"/>
    <w:rsid w:val="00C717E0"/>
    <w:rsid w:val="00C72BA5"/>
    <w:rsid w:val="00C73667"/>
    <w:rsid w:val="00C73F82"/>
    <w:rsid w:val="00C74906"/>
    <w:rsid w:val="00C74BD1"/>
    <w:rsid w:val="00C75533"/>
    <w:rsid w:val="00C7629F"/>
    <w:rsid w:val="00C762FC"/>
    <w:rsid w:val="00C7684A"/>
    <w:rsid w:val="00C76B6A"/>
    <w:rsid w:val="00C77EB4"/>
    <w:rsid w:val="00C77FEA"/>
    <w:rsid w:val="00C824E5"/>
    <w:rsid w:val="00C829FC"/>
    <w:rsid w:val="00C834DB"/>
    <w:rsid w:val="00C8372E"/>
    <w:rsid w:val="00C83753"/>
    <w:rsid w:val="00C846D2"/>
    <w:rsid w:val="00C851BC"/>
    <w:rsid w:val="00C85F66"/>
    <w:rsid w:val="00C86165"/>
    <w:rsid w:val="00C86384"/>
    <w:rsid w:val="00C8661B"/>
    <w:rsid w:val="00C86F73"/>
    <w:rsid w:val="00C87369"/>
    <w:rsid w:val="00C87AC6"/>
    <w:rsid w:val="00C87CE5"/>
    <w:rsid w:val="00C90AB3"/>
    <w:rsid w:val="00C90C67"/>
    <w:rsid w:val="00C91BA4"/>
    <w:rsid w:val="00C936CD"/>
    <w:rsid w:val="00C95EBA"/>
    <w:rsid w:val="00C96690"/>
    <w:rsid w:val="00C973B6"/>
    <w:rsid w:val="00C97746"/>
    <w:rsid w:val="00CA0F1D"/>
    <w:rsid w:val="00CA139A"/>
    <w:rsid w:val="00CA227B"/>
    <w:rsid w:val="00CA2899"/>
    <w:rsid w:val="00CA2D7A"/>
    <w:rsid w:val="00CA3563"/>
    <w:rsid w:val="00CA3A3D"/>
    <w:rsid w:val="00CA3CAE"/>
    <w:rsid w:val="00CA4027"/>
    <w:rsid w:val="00CA67B1"/>
    <w:rsid w:val="00CA77FB"/>
    <w:rsid w:val="00CA7920"/>
    <w:rsid w:val="00CB18BF"/>
    <w:rsid w:val="00CB287B"/>
    <w:rsid w:val="00CB379B"/>
    <w:rsid w:val="00CB384D"/>
    <w:rsid w:val="00CB4ACB"/>
    <w:rsid w:val="00CB4EF7"/>
    <w:rsid w:val="00CB5DD0"/>
    <w:rsid w:val="00CB5F61"/>
    <w:rsid w:val="00CB61F7"/>
    <w:rsid w:val="00CB6FF0"/>
    <w:rsid w:val="00CB7E03"/>
    <w:rsid w:val="00CB7F68"/>
    <w:rsid w:val="00CC0B0B"/>
    <w:rsid w:val="00CC14DB"/>
    <w:rsid w:val="00CC2041"/>
    <w:rsid w:val="00CC204A"/>
    <w:rsid w:val="00CC276B"/>
    <w:rsid w:val="00CC3633"/>
    <w:rsid w:val="00CC3F0D"/>
    <w:rsid w:val="00CC4333"/>
    <w:rsid w:val="00CC48F9"/>
    <w:rsid w:val="00CC51D4"/>
    <w:rsid w:val="00CC558A"/>
    <w:rsid w:val="00CC55AC"/>
    <w:rsid w:val="00CC5EFA"/>
    <w:rsid w:val="00CC65DA"/>
    <w:rsid w:val="00CC6F6C"/>
    <w:rsid w:val="00CC7294"/>
    <w:rsid w:val="00CD06E1"/>
    <w:rsid w:val="00CD2389"/>
    <w:rsid w:val="00CD3375"/>
    <w:rsid w:val="00CD6FCA"/>
    <w:rsid w:val="00CD73E0"/>
    <w:rsid w:val="00CD75E7"/>
    <w:rsid w:val="00CE0BB7"/>
    <w:rsid w:val="00CE1ED5"/>
    <w:rsid w:val="00CE21E3"/>
    <w:rsid w:val="00CE2259"/>
    <w:rsid w:val="00CE26B9"/>
    <w:rsid w:val="00CE2BD2"/>
    <w:rsid w:val="00CE3A21"/>
    <w:rsid w:val="00CE5999"/>
    <w:rsid w:val="00CE5A69"/>
    <w:rsid w:val="00CE66CF"/>
    <w:rsid w:val="00CF0AAE"/>
    <w:rsid w:val="00CF207C"/>
    <w:rsid w:val="00CF21B9"/>
    <w:rsid w:val="00CF36E3"/>
    <w:rsid w:val="00CF46CE"/>
    <w:rsid w:val="00CF485D"/>
    <w:rsid w:val="00CF614A"/>
    <w:rsid w:val="00CF63CD"/>
    <w:rsid w:val="00CF6508"/>
    <w:rsid w:val="00CF6BF9"/>
    <w:rsid w:val="00CF7746"/>
    <w:rsid w:val="00CF7C0F"/>
    <w:rsid w:val="00CF7E45"/>
    <w:rsid w:val="00D003F1"/>
    <w:rsid w:val="00D0080E"/>
    <w:rsid w:val="00D0082F"/>
    <w:rsid w:val="00D01F0A"/>
    <w:rsid w:val="00D036CD"/>
    <w:rsid w:val="00D03800"/>
    <w:rsid w:val="00D03E47"/>
    <w:rsid w:val="00D0431B"/>
    <w:rsid w:val="00D044F6"/>
    <w:rsid w:val="00D046C9"/>
    <w:rsid w:val="00D0649A"/>
    <w:rsid w:val="00D065D3"/>
    <w:rsid w:val="00D077E3"/>
    <w:rsid w:val="00D102CD"/>
    <w:rsid w:val="00D11731"/>
    <w:rsid w:val="00D11963"/>
    <w:rsid w:val="00D1261B"/>
    <w:rsid w:val="00D12C71"/>
    <w:rsid w:val="00D12D8B"/>
    <w:rsid w:val="00D13C46"/>
    <w:rsid w:val="00D14C94"/>
    <w:rsid w:val="00D14CA4"/>
    <w:rsid w:val="00D15687"/>
    <w:rsid w:val="00D15C19"/>
    <w:rsid w:val="00D20EED"/>
    <w:rsid w:val="00D213A4"/>
    <w:rsid w:val="00D2235F"/>
    <w:rsid w:val="00D2290A"/>
    <w:rsid w:val="00D23E87"/>
    <w:rsid w:val="00D246B2"/>
    <w:rsid w:val="00D24B72"/>
    <w:rsid w:val="00D258BF"/>
    <w:rsid w:val="00D26139"/>
    <w:rsid w:val="00D266C8"/>
    <w:rsid w:val="00D2693D"/>
    <w:rsid w:val="00D26F85"/>
    <w:rsid w:val="00D27114"/>
    <w:rsid w:val="00D2772A"/>
    <w:rsid w:val="00D3011A"/>
    <w:rsid w:val="00D30BC2"/>
    <w:rsid w:val="00D313EC"/>
    <w:rsid w:val="00D329CC"/>
    <w:rsid w:val="00D339D4"/>
    <w:rsid w:val="00D342A6"/>
    <w:rsid w:val="00D359F1"/>
    <w:rsid w:val="00D36398"/>
    <w:rsid w:val="00D41590"/>
    <w:rsid w:val="00D42271"/>
    <w:rsid w:val="00D45DC2"/>
    <w:rsid w:val="00D464BF"/>
    <w:rsid w:val="00D468E3"/>
    <w:rsid w:val="00D471C3"/>
    <w:rsid w:val="00D471FF"/>
    <w:rsid w:val="00D47F65"/>
    <w:rsid w:val="00D50523"/>
    <w:rsid w:val="00D50598"/>
    <w:rsid w:val="00D516AA"/>
    <w:rsid w:val="00D524FE"/>
    <w:rsid w:val="00D52C6D"/>
    <w:rsid w:val="00D538D5"/>
    <w:rsid w:val="00D53E26"/>
    <w:rsid w:val="00D54AA6"/>
    <w:rsid w:val="00D54D2B"/>
    <w:rsid w:val="00D55370"/>
    <w:rsid w:val="00D559C3"/>
    <w:rsid w:val="00D56663"/>
    <w:rsid w:val="00D607B1"/>
    <w:rsid w:val="00D609FA"/>
    <w:rsid w:val="00D60AC7"/>
    <w:rsid w:val="00D62B9C"/>
    <w:rsid w:val="00D632F6"/>
    <w:rsid w:val="00D6400C"/>
    <w:rsid w:val="00D648EF"/>
    <w:rsid w:val="00D70019"/>
    <w:rsid w:val="00D715C2"/>
    <w:rsid w:val="00D71FFA"/>
    <w:rsid w:val="00D72F09"/>
    <w:rsid w:val="00D73B47"/>
    <w:rsid w:val="00D744E7"/>
    <w:rsid w:val="00D7472C"/>
    <w:rsid w:val="00D7688D"/>
    <w:rsid w:val="00D77272"/>
    <w:rsid w:val="00D80817"/>
    <w:rsid w:val="00D80D0A"/>
    <w:rsid w:val="00D81AFD"/>
    <w:rsid w:val="00D827A3"/>
    <w:rsid w:val="00D828B9"/>
    <w:rsid w:val="00D8320E"/>
    <w:rsid w:val="00D8353C"/>
    <w:rsid w:val="00D835EE"/>
    <w:rsid w:val="00D84476"/>
    <w:rsid w:val="00D84A3D"/>
    <w:rsid w:val="00D86195"/>
    <w:rsid w:val="00D87C37"/>
    <w:rsid w:val="00D90282"/>
    <w:rsid w:val="00D90A25"/>
    <w:rsid w:val="00D9171F"/>
    <w:rsid w:val="00D918F3"/>
    <w:rsid w:val="00D91DED"/>
    <w:rsid w:val="00D92DE2"/>
    <w:rsid w:val="00D9378C"/>
    <w:rsid w:val="00D94B4D"/>
    <w:rsid w:val="00D94D1A"/>
    <w:rsid w:val="00D96058"/>
    <w:rsid w:val="00D96545"/>
    <w:rsid w:val="00D96B7A"/>
    <w:rsid w:val="00D970F4"/>
    <w:rsid w:val="00DA136D"/>
    <w:rsid w:val="00DA2099"/>
    <w:rsid w:val="00DA239B"/>
    <w:rsid w:val="00DA4664"/>
    <w:rsid w:val="00DA5560"/>
    <w:rsid w:val="00DA5F78"/>
    <w:rsid w:val="00DA5FF5"/>
    <w:rsid w:val="00DA6866"/>
    <w:rsid w:val="00DB1006"/>
    <w:rsid w:val="00DB133F"/>
    <w:rsid w:val="00DB1FBB"/>
    <w:rsid w:val="00DB4447"/>
    <w:rsid w:val="00DB4842"/>
    <w:rsid w:val="00DB63F5"/>
    <w:rsid w:val="00DB68C4"/>
    <w:rsid w:val="00DB73B5"/>
    <w:rsid w:val="00DB7E5C"/>
    <w:rsid w:val="00DC0F36"/>
    <w:rsid w:val="00DC331E"/>
    <w:rsid w:val="00DC3F86"/>
    <w:rsid w:val="00DC60EE"/>
    <w:rsid w:val="00DC7657"/>
    <w:rsid w:val="00DD121D"/>
    <w:rsid w:val="00DD13F2"/>
    <w:rsid w:val="00DD238F"/>
    <w:rsid w:val="00DD3077"/>
    <w:rsid w:val="00DD313A"/>
    <w:rsid w:val="00DD3442"/>
    <w:rsid w:val="00DD3700"/>
    <w:rsid w:val="00DD39A2"/>
    <w:rsid w:val="00DD3CE8"/>
    <w:rsid w:val="00DD3CFF"/>
    <w:rsid w:val="00DD4011"/>
    <w:rsid w:val="00DD4930"/>
    <w:rsid w:val="00DD4F0E"/>
    <w:rsid w:val="00DD5DF6"/>
    <w:rsid w:val="00DE018C"/>
    <w:rsid w:val="00DE256A"/>
    <w:rsid w:val="00DE3AEB"/>
    <w:rsid w:val="00DE4017"/>
    <w:rsid w:val="00DE4FF5"/>
    <w:rsid w:val="00DE5AF3"/>
    <w:rsid w:val="00DE5CDC"/>
    <w:rsid w:val="00DE67A1"/>
    <w:rsid w:val="00DF00AE"/>
    <w:rsid w:val="00DF042A"/>
    <w:rsid w:val="00DF05A3"/>
    <w:rsid w:val="00DF070D"/>
    <w:rsid w:val="00DF0BF0"/>
    <w:rsid w:val="00DF1900"/>
    <w:rsid w:val="00DF3F3C"/>
    <w:rsid w:val="00DF6411"/>
    <w:rsid w:val="00E0158D"/>
    <w:rsid w:val="00E01F63"/>
    <w:rsid w:val="00E023CC"/>
    <w:rsid w:val="00E0385E"/>
    <w:rsid w:val="00E04DDE"/>
    <w:rsid w:val="00E05019"/>
    <w:rsid w:val="00E05AA9"/>
    <w:rsid w:val="00E05C08"/>
    <w:rsid w:val="00E05E0A"/>
    <w:rsid w:val="00E06BCB"/>
    <w:rsid w:val="00E07E78"/>
    <w:rsid w:val="00E116AC"/>
    <w:rsid w:val="00E12069"/>
    <w:rsid w:val="00E12749"/>
    <w:rsid w:val="00E12D46"/>
    <w:rsid w:val="00E13617"/>
    <w:rsid w:val="00E1376D"/>
    <w:rsid w:val="00E14164"/>
    <w:rsid w:val="00E14F33"/>
    <w:rsid w:val="00E1774C"/>
    <w:rsid w:val="00E17C7F"/>
    <w:rsid w:val="00E2154E"/>
    <w:rsid w:val="00E21BC1"/>
    <w:rsid w:val="00E21EB6"/>
    <w:rsid w:val="00E229B9"/>
    <w:rsid w:val="00E233B4"/>
    <w:rsid w:val="00E2498D"/>
    <w:rsid w:val="00E25742"/>
    <w:rsid w:val="00E26221"/>
    <w:rsid w:val="00E3119D"/>
    <w:rsid w:val="00E31F85"/>
    <w:rsid w:val="00E32073"/>
    <w:rsid w:val="00E32710"/>
    <w:rsid w:val="00E32759"/>
    <w:rsid w:val="00E328B4"/>
    <w:rsid w:val="00E330DE"/>
    <w:rsid w:val="00E331C0"/>
    <w:rsid w:val="00E333F7"/>
    <w:rsid w:val="00E3464C"/>
    <w:rsid w:val="00E35625"/>
    <w:rsid w:val="00E404D6"/>
    <w:rsid w:val="00E406DD"/>
    <w:rsid w:val="00E40A62"/>
    <w:rsid w:val="00E41806"/>
    <w:rsid w:val="00E418F9"/>
    <w:rsid w:val="00E41D78"/>
    <w:rsid w:val="00E41DFD"/>
    <w:rsid w:val="00E4203B"/>
    <w:rsid w:val="00E421E8"/>
    <w:rsid w:val="00E4259D"/>
    <w:rsid w:val="00E436A8"/>
    <w:rsid w:val="00E43C80"/>
    <w:rsid w:val="00E451C2"/>
    <w:rsid w:val="00E45EF3"/>
    <w:rsid w:val="00E46D16"/>
    <w:rsid w:val="00E47203"/>
    <w:rsid w:val="00E472D2"/>
    <w:rsid w:val="00E511BA"/>
    <w:rsid w:val="00E51288"/>
    <w:rsid w:val="00E5193B"/>
    <w:rsid w:val="00E523CE"/>
    <w:rsid w:val="00E534CF"/>
    <w:rsid w:val="00E535D8"/>
    <w:rsid w:val="00E53EBB"/>
    <w:rsid w:val="00E5419A"/>
    <w:rsid w:val="00E5566D"/>
    <w:rsid w:val="00E55E25"/>
    <w:rsid w:val="00E56B55"/>
    <w:rsid w:val="00E56BFE"/>
    <w:rsid w:val="00E57699"/>
    <w:rsid w:val="00E6049D"/>
    <w:rsid w:val="00E60E59"/>
    <w:rsid w:val="00E6146A"/>
    <w:rsid w:val="00E6208D"/>
    <w:rsid w:val="00E6452E"/>
    <w:rsid w:val="00E64B12"/>
    <w:rsid w:val="00E66D4E"/>
    <w:rsid w:val="00E673CD"/>
    <w:rsid w:val="00E7107D"/>
    <w:rsid w:val="00E726EC"/>
    <w:rsid w:val="00E72C5E"/>
    <w:rsid w:val="00E7347E"/>
    <w:rsid w:val="00E73526"/>
    <w:rsid w:val="00E73ED7"/>
    <w:rsid w:val="00E74C81"/>
    <w:rsid w:val="00E75B07"/>
    <w:rsid w:val="00E75F62"/>
    <w:rsid w:val="00E7709E"/>
    <w:rsid w:val="00E77687"/>
    <w:rsid w:val="00E81756"/>
    <w:rsid w:val="00E81CB4"/>
    <w:rsid w:val="00E84609"/>
    <w:rsid w:val="00E8569C"/>
    <w:rsid w:val="00E8585B"/>
    <w:rsid w:val="00E86106"/>
    <w:rsid w:val="00E904E1"/>
    <w:rsid w:val="00E91301"/>
    <w:rsid w:val="00E927F3"/>
    <w:rsid w:val="00E93409"/>
    <w:rsid w:val="00E93E4C"/>
    <w:rsid w:val="00E944DF"/>
    <w:rsid w:val="00E9460D"/>
    <w:rsid w:val="00E94E8E"/>
    <w:rsid w:val="00E951AF"/>
    <w:rsid w:val="00E96001"/>
    <w:rsid w:val="00E9621C"/>
    <w:rsid w:val="00EA1805"/>
    <w:rsid w:val="00EA1EE1"/>
    <w:rsid w:val="00EA20C7"/>
    <w:rsid w:val="00EA2219"/>
    <w:rsid w:val="00EA2B86"/>
    <w:rsid w:val="00EA2C5C"/>
    <w:rsid w:val="00EA3452"/>
    <w:rsid w:val="00EA345B"/>
    <w:rsid w:val="00EA386A"/>
    <w:rsid w:val="00EA3F15"/>
    <w:rsid w:val="00EA4252"/>
    <w:rsid w:val="00EA4573"/>
    <w:rsid w:val="00EA4BAD"/>
    <w:rsid w:val="00EA636D"/>
    <w:rsid w:val="00EA64FA"/>
    <w:rsid w:val="00EA775A"/>
    <w:rsid w:val="00EA7813"/>
    <w:rsid w:val="00EA7847"/>
    <w:rsid w:val="00EB154D"/>
    <w:rsid w:val="00EB3879"/>
    <w:rsid w:val="00EB4128"/>
    <w:rsid w:val="00EB5A93"/>
    <w:rsid w:val="00EB5EF7"/>
    <w:rsid w:val="00EB7CE7"/>
    <w:rsid w:val="00EC089B"/>
    <w:rsid w:val="00EC0B8D"/>
    <w:rsid w:val="00EC27A9"/>
    <w:rsid w:val="00EC2C4D"/>
    <w:rsid w:val="00EC2D17"/>
    <w:rsid w:val="00EC2F9C"/>
    <w:rsid w:val="00EC3374"/>
    <w:rsid w:val="00EC35B2"/>
    <w:rsid w:val="00EC4885"/>
    <w:rsid w:val="00EC4D3E"/>
    <w:rsid w:val="00EC5678"/>
    <w:rsid w:val="00EC61A5"/>
    <w:rsid w:val="00EC69D7"/>
    <w:rsid w:val="00EC6A1B"/>
    <w:rsid w:val="00ED11FC"/>
    <w:rsid w:val="00ED15B3"/>
    <w:rsid w:val="00ED1B55"/>
    <w:rsid w:val="00ED23DB"/>
    <w:rsid w:val="00ED2F40"/>
    <w:rsid w:val="00ED3522"/>
    <w:rsid w:val="00ED40DC"/>
    <w:rsid w:val="00ED4D6F"/>
    <w:rsid w:val="00ED596A"/>
    <w:rsid w:val="00ED6028"/>
    <w:rsid w:val="00ED79AD"/>
    <w:rsid w:val="00EE0E3E"/>
    <w:rsid w:val="00EE2E6E"/>
    <w:rsid w:val="00EE3A9F"/>
    <w:rsid w:val="00EE493C"/>
    <w:rsid w:val="00EE4A07"/>
    <w:rsid w:val="00EE4C9E"/>
    <w:rsid w:val="00EF179B"/>
    <w:rsid w:val="00EF1CA7"/>
    <w:rsid w:val="00EF1FB5"/>
    <w:rsid w:val="00EF25C1"/>
    <w:rsid w:val="00EF28E6"/>
    <w:rsid w:val="00EF4B06"/>
    <w:rsid w:val="00EF605C"/>
    <w:rsid w:val="00EF6BDC"/>
    <w:rsid w:val="00F008C6"/>
    <w:rsid w:val="00F01459"/>
    <w:rsid w:val="00F01CA3"/>
    <w:rsid w:val="00F0236F"/>
    <w:rsid w:val="00F02C70"/>
    <w:rsid w:val="00F03154"/>
    <w:rsid w:val="00F0499E"/>
    <w:rsid w:val="00F04FA6"/>
    <w:rsid w:val="00F054F5"/>
    <w:rsid w:val="00F057E5"/>
    <w:rsid w:val="00F06BB2"/>
    <w:rsid w:val="00F06DC1"/>
    <w:rsid w:val="00F0759E"/>
    <w:rsid w:val="00F079C2"/>
    <w:rsid w:val="00F10A18"/>
    <w:rsid w:val="00F12081"/>
    <w:rsid w:val="00F13C98"/>
    <w:rsid w:val="00F15CCA"/>
    <w:rsid w:val="00F16347"/>
    <w:rsid w:val="00F16825"/>
    <w:rsid w:val="00F16DA3"/>
    <w:rsid w:val="00F16FE3"/>
    <w:rsid w:val="00F17000"/>
    <w:rsid w:val="00F17D2A"/>
    <w:rsid w:val="00F2018B"/>
    <w:rsid w:val="00F20997"/>
    <w:rsid w:val="00F20FDC"/>
    <w:rsid w:val="00F2162A"/>
    <w:rsid w:val="00F21D48"/>
    <w:rsid w:val="00F22F1E"/>
    <w:rsid w:val="00F23973"/>
    <w:rsid w:val="00F23A42"/>
    <w:rsid w:val="00F24A99"/>
    <w:rsid w:val="00F2642E"/>
    <w:rsid w:val="00F26A94"/>
    <w:rsid w:val="00F30903"/>
    <w:rsid w:val="00F32A56"/>
    <w:rsid w:val="00F32AEA"/>
    <w:rsid w:val="00F33360"/>
    <w:rsid w:val="00F33794"/>
    <w:rsid w:val="00F33AE8"/>
    <w:rsid w:val="00F340BC"/>
    <w:rsid w:val="00F35317"/>
    <w:rsid w:val="00F35523"/>
    <w:rsid w:val="00F35BA5"/>
    <w:rsid w:val="00F35E90"/>
    <w:rsid w:val="00F369CE"/>
    <w:rsid w:val="00F36B65"/>
    <w:rsid w:val="00F3749E"/>
    <w:rsid w:val="00F37572"/>
    <w:rsid w:val="00F37EE5"/>
    <w:rsid w:val="00F4002F"/>
    <w:rsid w:val="00F40358"/>
    <w:rsid w:val="00F417E3"/>
    <w:rsid w:val="00F42B3B"/>
    <w:rsid w:val="00F43112"/>
    <w:rsid w:val="00F4350B"/>
    <w:rsid w:val="00F43804"/>
    <w:rsid w:val="00F448CD"/>
    <w:rsid w:val="00F45191"/>
    <w:rsid w:val="00F46E7E"/>
    <w:rsid w:val="00F47414"/>
    <w:rsid w:val="00F5027A"/>
    <w:rsid w:val="00F5143E"/>
    <w:rsid w:val="00F51FDC"/>
    <w:rsid w:val="00F52B69"/>
    <w:rsid w:val="00F551F9"/>
    <w:rsid w:val="00F55D33"/>
    <w:rsid w:val="00F564B3"/>
    <w:rsid w:val="00F56A93"/>
    <w:rsid w:val="00F573F0"/>
    <w:rsid w:val="00F60054"/>
    <w:rsid w:val="00F60070"/>
    <w:rsid w:val="00F61DC2"/>
    <w:rsid w:val="00F63543"/>
    <w:rsid w:val="00F64E88"/>
    <w:rsid w:val="00F672AB"/>
    <w:rsid w:val="00F6779C"/>
    <w:rsid w:val="00F67A27"/>
    <w:rsid w:val="00F704B1"/>
    <w:rsid w:val="00F70D38"/>
    <w:rsid w:val="00F70D62"/>
    <w:rsid w:val="00F7160E"/>
    <w:rsid w:val="00F724F8"/>
    <w:rsid w:val="00F72F94"/>
    <w:rsid w:val="00F739D9"/>
    <w:rsid w:val="00F74608"/>
    <w:rsid w:val="00F7490D"/>
    <w:rsid w:val="00F7512C"/>
    <w:rsid w:val="00F76E11"/>
    <w:rsid w:val="00F80D64"/>
    <w:rsid w:val="00F8217F"/>
    <w:rsid w:val="00F821A3"/>
    <w:rsid w:val="00F849B2"/>
    <w:rsid w:val="00F84FC9"/>
    <w:rsid w:val="00F8726F"/>
    <w:rsid w:val="00F877BF"/>
    <w:rsid w:val="00F919E5"/>
    <w:rsid w:val="00F922DE"/>
    <w:rsid w:val="00F92B41"/>
    <w:rsid w:val="00F9314A"/>
    <w:rsid w:val="00F94A53"/>
    <w:rsid w:val="00F94CBC"/>
    <w:rsid w:val="00F95F5B"/>
    <w:rsid w:val="00F95FDB"/>
    <w:rsid w:val="00F9623D"/>
    <w:rsid w:val="00F96674"/>
    <w:rsid w:val="00F969FC"/>
    <w:rsid w:val="00FA0D0D"/>
    <w:rsid w:val="00FA29CD"/>
    <w:rsid w:val="00FA3811"/>
    <w:rsid w:val="00FA3DCA"/>
    <w:rsid w:val="00FA50A6"/>
    <w:rsid w:val="00FA6A07"/>
    <w:rsid w:val="00FA7689"/>
    <w:rsid w:val="00FB0114"/>
    <w:rsid w:val="00FB061A"/>
    <w:rsid w:val="00FB277C"/>
    <w:rsid w:val="00FB2A39"/>
    <w:rsid w:val="00FB4124"/>
    <w:rsid w:val="00FB4372"/>
    <w:rsid w:val="00FB462A"/>
    <w:rsid w:val="00FB4927"/>
    <w:rsid w:val="00FB503E"/>
    <w:rsid w:val="00FB5F47"/>
    <w:rsid w:val="00FB790C"/>
    <w:rsid w:val="00FB7D08"/>
    <w:rsid w:val="00FC021D"/>
    <w:rsid w:val="00FC0B38"/>
    <w:rsid w:val="00FC17E2"/>
    <w:rsid w:val="00FC203A"/>
    <w:rsid w:val="00FC37A0"/>
    <w:rsid w:val="00FC3E6C"/>
    <w:rsid w:val="00FC47D9"/>
    <w:rsid w:val="00FC58EF"/>
    <w:rsid w:val="00FC590F"/>
    <w:rsid w:val="00FC707E"/>
    <w:rsid w:val="00FC74D1"/>
    <w:rsid w:val="00FD006D"/>
    <w:rsid w:val="00FD09CA"/>
    <w:rsid w:val="00FD0E98"/>
    <w:rsid w:val="00FD1954"/>
    <w:rsid w:val="00FD33DF"/>
    <w:rsid w:val="00FD3D11"/>
    <w:rsid w:val="00FD3E8B"/>
    <w:rsid w:val="00FD3E9C"/>
    <w:rsid w:val="00FD426A"/>
    <w:rsid w:val="00FD458E"/>
    <w:rsid w:val="00FD5996"/>
    <w:rsid w:val="00FD5DF4"/>
    <w:rsid w:val="00FD5EC6"/>
    <w:rsid w:val="00FD6206"/>
    <w:rsid w:val="00FD63D1"/>
    <w:rsid w:val="00FD662D"/>
    <w:rsid w:val="00FE036A"/>
    <w:rsid w:val="00FE06D6"/>
    <w:rsid w:val="00FE1079"/>
    <w:rsid w:val="00FE1EB5"/>
    <w:rsid w:val="00FE32F8"/>
    <w:rsid w:val="00FE380E"/>
    <w:rsid w:val="00FE39D7"/>
    <w:rsid w:val="00FE3B4D"/>
    <w:rsid w:val="00FE3BD9"/>
    <w:rsid w:val="00FE4CA4"/>
    <w:rsid w:val="00FE5026"/>
    <w:rsid w:val="00FE5EAA"/>
    <w:rsid w:val="00FE616A"/>
    <w:rsid w:val="00FE656D"/>
    <w:rsid w:val="00FE7A62"/>
    <w:rsid w:val="00FE7C31"/>
    <w:rsid w:val="00FF0D62"/>
    <w:rsid w:val="00FF0F87"/>
    <w:rsid w:val="00FF12D7"/>
    <w:rsid w:val="00FF1CAD"/>
    <w:rsid w:val="00FF1CBF"/>
    <w:rsid w:val="00FF1E9D"/>
    <w:rsid w:val="00FF20B6"/>
    <w:rsid w:val="00FF3A24"/>
    <w:rsid w:val="00FF7495"/>
    <w:rsid w:val="00FF7B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0C3579"/>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0C3579"/>
    <w:pPr>
      <w:keepNext/>
      <w:ind w:left="0"/>
      <w:jc w:val="center"/>
      <w:outlineLvl w:val="7"/>
    </w:pPr>
    <w:rPr>
      <w:b/>
      <w:sz w:val="20"/>
      <w:szCs w:val="20"/>
      <w:lang w:val="es-CO"/>
    </w:rPr>
  </w:style>
  <w:style w:type="paragraph" w:styleId="Ttulo9">
    <w:name w:val="heading 9"/>
    <w:basedOn w:val="Normal"/>
    <w:next w:val="Normal"/>
    <w:link w:val="Ttulo9Car"/>
    <w:qFormat/>
    <w:rsid w:val="000C3579"/>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0C3579"/>
    <w:rPr>
      <w:rFonts w:ascii="CG Times" w:hAnsi="CG Times"/>
      <w:b/>
      <w:sz w:val="24"/>
      <w:lang w:eastAsia="es-ES"/>
    </w:rPr>
  </w:style>
  <w:style w:type="character" w:customStyle="1" w:styleId="Ttulo8Car">
    <w:name w:val="Título 8 Car"/>
    <w:basedOn w:val="Fuentedeprrafopredeter"/>
    <w:link w:val="Ttulo8"/>
    <w:rsid w:val="000C3579"/>
    <w:rPr>
      <w:b/>
      <w:lang w:eastAsia="es-ES"/>
    </w:rPr>
  </w:style>
  <w:style w:type="character" w:customStyle="1" w:styleId="Ttulo9Car">
    <w:name w:val="Título 9 Car"/>
    <w:basedOn w:val="Fuentedeprrafopredeter"/>
    <w:link w:val="Ttulo9"/>
    <w:rsid w:val="000C3579"/>
    <w:rPr>
      <w:b/>
      <w:i/>
      <w:lang w:eastAsia="es-ES"/>
    </w:rPr>
  </w:style>
  <w:style w:type="numbering" w:customStyle="1" w:styleId="Sinlista1">
    <w:name w:val="Sin lista1"/>
    <w:next w:val="Sinlista"/>
    <w:uiPriority w:val="99"/>
    <w:semiHidden/>
    <w:unhideWhenUsed/>
    <w:rsid w:val="000C3579"/>
  </w:style>
  <w:style w:type="character" w:customStyle="1" w:styleId="Ttulo1Car">
    <w:name w:val="Título 1 Car"/>
    <w:aliases w:val="ARTICULO Car"/>
    <w:link w:val="Ttulo1"/>
    <w:rsid w:val="000C3579"/>
    <w:rPr>
      <w:rFonts w:ascii="CG Times" w:hAnsi="CG Times"/>
      <w:b/>
      <w:sz w:val="24"/>
      <w:lang w:eastAsia="es-ES"/>
    </w:rPr>
  </w:style>
  <w:style w:type="character" w:customStyle="1" w:styleId="PiedepginaCar">
    <w:name w:val="Pie de página Car"/>
    <w:link w:val="Piedepgina"/>
    <w:rsid w:val="000C3579"/>
    <w:rPr>
      <w:sz w:val="24"/>
      <w:szCs w:val="24"/>
      <w:lang w:val="es-ES" w:eastAsia="es-ES"/>
    </w:rPr>
  </w:style>
  <w:style w:type="paragraph" w:styleId="Lista">
    <w:name w:val="List"/>
    <w:basedOn w:val="Normal"/>
    <w:semiHidden/>
    <w:rsid w:val="000C3579"/>
    <w:pPr>
      <w:ind w:left="283" w:hanging="283"/>
    </w:pPr>
    <w:rPr>
      <w:rFonts w:ascii="CG Times" w:hAnsi="CG Times"/>
      <w:szCs w:val="20"/>
      <w:lang w:val="es-CO"/>
    </w:rPr>
  </w:style>
  <w:style w:type="paragraph" w:styleId="Lista2">
    <w:name w:val="List 2"/>
    <w:basedOn w:val="Normal"/>
    <w:semiHidden/>
    <w:rsid w:val="000C3579"/>
    <w:pPr>
      <w:ind w:left="566" w:hanging="283"/>
    </w:pPr>
    <w:rPr>
      <w:rFonts w:ascii="CG Times" w:hAnsi="CG Times"/>
      <w:szCs w:val="20"/>
      <w:lang w:val="es-CO"/>
    </w:rPr>
  </w:style>
  <w:style w:type="paragraph" w:styleId="Lista3">
    <w:name w:val="List 3"/>
    <w:basedOn w:val="Normal"/>
    <w:semiHidden/>
    <w:rsid w:val="000C3579"/>
    <w:pPr>
      <w:ind w:left="849" w:hanging="283"/>
    </w:pPr>
    <w:rPr>
      <w:rFonts w:ascii="CG Times" w:hAnsi="CG Times"/>
      <w:szCs w:val="20"/>
      <w:lang w:val="es-CO"/>
    </w:rPr>
  </w:style>
  <w:style w:type="paragraph" w:styleId="Listaconvietas">
    <w:name w:val="List Bullet"/>
    <w:basedOn w:val="Normal"/>
    <w:autoRedefine/>
    <w:semiHidden/>
    <w:rsid w:val="000C3579"/>
    <w:pPr>
      <w:numPr>
        <w:numId w:val="2"/>
      </w:numPr>
    </w:pPr>
    <w:rPr>
      <w:rFonts w:ascii="CG Times" w:hAnsi="CG Times"/>
      <w:szCs w:val="20"/>
      <w:lang w:val="es-CO"/>
    </w:rPr>
  </w:style>
  <w:style w:type="paragraph" w:styleId="Listaconvietas2">
    <w:name w:val="List Bullet 2"/>
    <w:basedOn w:val="Normal"/>
    <w:autoRedefine/>
    <w:semiHidden/>
    <w:rsid w:val="000C3579"/>
    <w:pPr>
      <w:numPr>
        <w:numId w:val="3"/>
      </w:numPr>
    </w:pPr>
    <w:rPr>
      <w:rFonts w:ascii="CG Times" w:hAnsi="CG Times"/>
      <w:szCs w:val="20"/>
      <w:lang w:val="es-CO"/>
    </w:rPr>
  </w:style>
  <w:style w:type="paragraph" w:styleId="Listaconvietas4">
    <w:name w:val="List Bullet 4"/>
    <w:basedOn w:val="Normal"/>
    <w:autoRedefine/>
    <w:semiHidden/>
    <w:rsid w:val="000C3579"/>
    <w:pPr>
      <w:numPr>
        <w:numId w:val="4"/>
      </w:numPr>
      <w:tabs>
        <w:tab w:val="clear" w:pos="1209"/>
      </w:tabs>
      <w:ind w:left="480" w:hanging="480"/>
    </w:pPr>
    <w:rPr>
      <w:rFonts w:ascii="CG Times" w:hAnsi="CG Times"/>
      <w:szCs w:val="20"/>
      <w:lang w:val="es-CO"/>
    </w:rPr>
  </w:style>
  <w:style w:type="paragraph" w:styleId="Continuarlista">
    <w:name w:val="List Continue"/>
    <w:basedOn w:val="Normal"/>
    <w:semiHidden/>
    <w:rsid w:val="000C3579"/>
    <w:pPr>
      <w:spacing w:after="120"/>
      <w:ind w:left="283"/>
    </w:pPr>
    <w:rPr>
      <w:rFonts w:ascii="CG Times" w:hAnsi="CG Times"/>
      <w:szCs w:val="20"/>
      <w:lang w:val="es-CO"/>
    </w:rPr>
  </w:style>
  <w:style w:type="paragraph" w:styleId="Continuarlista2">
    <w:name w:val="List Continue 2"/>
    <w:basedOn w:val="Normal"/>
    <w:semiHidden/>
    <w:rsid w:val="000C3579"/>
    <w:pPr>
      <w:spacing w:after="120"/>
      <w:ind w:left="566"/>
    </w:pPr>
    <w:rPr>
      <w:rFonts w:ascii="CG Times" w:hAnsi="CG Times"/>
      <w:szCs w:val="20"/>
      <w:lang w:val="es-CO"/>
    </w:rPr>
  </w:style>
  <w:style w:type="paragraph" w:styleId="Continuarlista3">
    <w:name w:val="List Continue 3"/>
    <w:basedOn w:val="Normal"/>
    <w:semiHidden/>
    <w:rsid w:val="000C3579"/>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0C3579"/>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0C3579"/>
    <w:rPr>
      <w:rFonts w:ascii="CG Times" w:hAnsi="CG Times"/>
      <w:sz w:val="24"/>
      <w:lang w:eastAsia="es-ES"/>
    </w:rPr>
  </w:style>
  <w:style w:type="paragraph" w:styleId="ndice1">
    <w:name w:val="index 1"/>
    <w:basedOn w:val="Normal"/>
    <w:next w:val="Normal"/>
    <w:autoRedefine/>
    <w:semiHidden/>
    <w:rsid w:val="000C3579"/>
    <w:pPr>
      <w:ind w:left="240" w:hanging="240"/>
    </w:pPr>
    <w:rPr>
      <w:sz w:val="20"/>
      <w:szCs w:val="20"/>
      <w:lang w:val="es-CO"/>
    </w:rPr>
  </w:style>
  <w:style w:type="paragraph" w:styleId="ndice2">
    <w:name w:val="index 2"/>
    <w:basedOn w:val="Normal"/>
    <w:next w:val="Normal"/>
    <w:autoRedefine/>
    <w:semiHidden/>
    <w:rsid w:val="000C3579"/>
    <w:pPr>
      <w:ind w:left="480" w:hanging="240"/>
    </w:pPr>
    <w:rPr>
      <w:sz w:val="20"/>
      <w:szCs w:val="20"/>
      <w:lang w:val="es-CO"/>
    </w:rPr>
  </w:style>
  <w:style w:type="paragraph" w:styleId="ndice3">
    <w:name w:val="index 3"/>
    <w:basedOn w:val="Normal"/>
    <w:next w:val="Normal"/>
    <w:autoRedefine/>
    <w:semiHidden/>
    <w:rsid w:val="000C3579"/>
    <w:pPr>
      <w:ind w:left="720" w:hanging="240"/>
    </w:pPr>
    <w:rPr>
      <w:sz w:val="20"/>
      <w:szCs w:val="20"/>
      <w:lang w:val="es-CO"/>
    </w:rPr>
  </w:style>
  <w:style w:type="paragraph" w:styleId="ndice4">
    <w:name w:val="index 4"/>
    <w:basedOn w:val="Normal"/>
    <w:next w:val="Normal"/>
    <w:autoRedefine/>
    <w:semiHidden/>
    <w:rsid w:val="000C3579"/>
    <w:pPr>
      <w:ind w:left="960" w:hanging="240"/>
    </w:pPr>
    <w:rPr>
      <w:sz w:val="20"/>
      <w:szCs w:val="20"/>
      <w:lang w:val="es-CO"/>
    </w:rPr>
  </w:style>
  <w:style w:type="paragraph" w:styleId="ndice5">
    <w:name w:val="index 5"/>
    <w:basedOn w:val="Normal"/>
    <w:next w:val="Normal"/>
    <w:autoRedefine/>
    <w:semiHidden/>
    <w:rsid w:val="000C3579"/>
    <w:pPr>
      <w:ind w:left="1200" w:hanging="240"/>
    </w:pPr>
    <w:rPr>
      <w:sz w:val="20"/>
      <w:szCs w:val="20"/>
      <w:lang w:val="es-CO"/>
    </w:rPr>
  </w:style>
  <w:style w:type="paragraph" w:styleId="ndice6">
    <w:name w:val="index 6"/>
    <w:basedOn w:val="Normal"/>
    <w:next w:val="Normal"/>
    <w:autoRedefine/>
    <w:semiHidden/>
    <w:rsid w:val="000C3579"/>
    <w:pPr>
      <w:ind w:left="1440" w:hanging="240"/>
    </w:pPr>
    <w:rPr>
      <w:sz w:val="20"/>
      <w:szCs w:val="20"/>
      <w:lang w:val="es-CO"/>
    </w:rPr>
  </w:style>
  <w:style w:type="paragraph" w:styleId="ndice7">
    <w:name w:val="index 7"/>
    <w:basedOn w:val="Normal"/>
    <w:next w:val="Normal"/>
    <w:autoRedefine/>
    <w:semiHidden/>
    <w:rsid w:val="000C3579"/>
    <w:pPr>
      <w:ind w:left="1680" w:hanging="240"/>
    </w:pPr>
    <w:rPr>
      <w:sz w:val="20"/>
      <w:szCs w:val="20"/>
      <w:lang w:val="es-CO"/>
    </w:rPr>
  </w:style>
  <w:style w:type="paragraph" w:styleId="ndice8">
    <w:name w:val="index 8"/>
    <w:basedOn w:val="Normal"/>
    <w:next w:val="Normal"/>
    <w:autoRedefine/>
    <w:semiHidden/>
    <w:rsid w:val="000C3579"/>
    <w:pPr>
      <w:ind w:left="1920" w:hanging="240"/>
    </w:pPr>
    <w:rPr>
      <w:sz w:val="20"/>
      <w:szCs w:val="20"/>
      <w:lang w:val="es-CO"/>
    </w:rPr>
  </w:style>
  <w:style w:type="paragraph" w:styleId="ndice9">
    <w:name w:val="index 9"/>
    <w:basedOn w:val="Normal"/>
    <w:next w:val="Normal"/>
    <w:autoRedefine/>
    <w:semiHidden/>
    <w:rsid w:val="000C3579"/>
    <w:pPr>
      <w:ind w:left="2160" w:hanging="240"/>
    </w:pPr>
    <w:rPr>
      <w:sz w:val="20"/>
      <w:szCs w:val="20"/>
      <w:lang w:val="es-CO"/>
    </w:rPr>
  </w:style>
  <w:style w:type="paragraph" w:styleId="Ttulodendice">
    <w:name w:val="index heading"/>
    <w:basedOn w:val="Normal"/>
    <w:next w:val="ndice1"/>
    <w:semiHidden/>
    <w:rsid w:val="000C3579"/>
    <w:pPr>
      <w:spacing w:before="120" w:after="120"/>
      <w:ind w:left="0"/>
    </w:pPr>
    <w:rPr>
      <w:b/>
      <w:i/>
      <w:sz w:val="20"/>
      <w:szCs w:val="20"/>
      <w:lang w:val="es-CO"/>
    </w:rPr>
  </w:style>
  <w:style w:type="paragraph" w:styleId="TDC2">
    <w:name w:val="toc 2"/>
    <w:basedOn w:val="Normal"/>
    <w:next w:val="Normal"/>
    <w:autoRedefine/>
    <w:uiPriority w:val="39"/>
    <w:rsid w:val="000C3579"/>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0C3579"/>
    <w:pPr>
      <w:ind w:left="480"/>
    </w:pPr>
    <w:rPr>
      <w:i/>
      <w:sz w:val="20"/>
      <w:szCs w:val="20"/>
      <w:lang w:val="es-CO"/>
    </w:rPr>
  </w:style>
  <w:style w:type="paragraph" w:styleId="TDC4">
    <w:name w:val="toc 4"/>
    <w:basedOn w:val="Normal"/>
    <w:next w:val="Normal"/>
    <w:autoRedefine/>
    <w:uiPriority w:val="39"/>
    <w:rsid w:val="000C3579"/>
    <w:pPr>
      <w:ind w:left="720"/>
    </w:pPr>
    <w:rPr>
      <w:sz w:val="18"/>
      <w:szCs w:val="20"/>
      <w:lang w:val="es-CO"/>
    </w:rPr>
  </w:style>
  <w:style w:type="paragraph" w:styleId="TDC5">
    <w:name w:val="toc 5"/>
    <w:basedOn w:val="Normal"/>
    <w:next w:val="Normal"/>
    <w:autoRedefine/>
    <w:semiHidden/>
    <w:rsid w:val="000C3579"/>
    <w:pPr>
      <w:ind w:left="960"/>
    </w:pPr>
    <w:rPr>
      <w:sz w:val="18"/>
      <w:szCs w:val="20"/>
      <w:lang w:val="es-CO"/>
    </w:rPr>
  </w:style>
  <w:style w:type="paragraph" w:styleId="TDC6">
    <w:name w:val="toc 6"/>
    <w:basedOn w:val="Normal"/>
    <w:next w:val="Normal"/>
    <w:autoRedefine/>
    <w:semiHidden/>
    <w:rsid w:val="000C3579"/>
    <w:pPr>
      <w:ind w:left="1200"/>
    </w:pPr>
    <w:rPr>
      <w:sz w:val="18"/>
      <w:szCs w:val="20"/>
      <w:lang w:val="es-CO"/>
    </w:rPr>
  </w:style>
  <w:style w:type="paragraph" w:styleId="TDC7">
    <w:name w:val="toc 7"/>
    <w:basedOn w:val="Normal"/>
    <w:next w:val="Normal"/>
    <w:autoRedefine/>
    <w:semiHidden/>
    <w:rsid w:val="000C3579"/>
    <w:pPr>
      <w:ind w:left="1440"/>
    </w:pPr>
    <w:rPr>
      <w:sz w:val="18"/>
      <w:szCs w:val="20"/>
      <w:lang w:val="es-CO"/>
    </w:rPr>
  </w:style>
  <w:style w:type="paragraph" w:styleId="TDC8">
    <w:name w:val="toc 8"/>
    <w:basedOn w:val="Normal"/>
    <w:next w:val="Normal"/>
    <w:autoRedefine/>
    <w:semiHidden/>
    <w:rsid w:val="000C3579"/>
    <w:pPr>
      <w:ind w:left="1680"/>
    </w:pPr>
    <w:rPr>
      <w:sz w:val="18"/>
      <w:szCs w:val="20"/>
      <w:lang w:val="es-CO"/>
    </w:rPr>
  </w:style>
  <w:style w:type="paragraph" w:styleId="TDC9">
    <w:name w:val="toc 9"/>
    <w:basedOn w:val="Normal"/>
    <w:next w:val="Normal"/>
    <w:autoRedefine/>
    <w:semiHidden/>
    <w:rsid w:val="000C3579"/>
    <w:pPr>
      <w:ind w:left="1920"/>
    </w:pPr>
    <w:rPr>
      <w:sz w:val="18"/>
      <w:szCs w:val="20"/>
      <w:lang w:val="es-CO"/>
    </w:rPr>
  </w:style>
  <w:style w:type="paragraph" w:customStyle="1" w:styleId="xl26">
    <w:name w:val="xl26"/>
    <w:basedOn w:val="Normal"/>
    <w:rsid w:val="000C3579"/>
    <w:pPr>
      <w:spacing w:before="100" w:beforeAutospacing="1" w:after="100" w:afterAutospacing="1"/>
      <w:ind w:left="0"/>
      <w:jc w:val="center"/>
    </w:pPr>
  </w:style>
  <w:style w:type="paragraph" w:customStyle="1" w:styleId="xl84">
    <w:name w:val="xl84"/>
    <w:basedOn w:val="Normal"/>
    <w:rsid w:val="000C3579"/>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0C3579"/>
    <w:pPr>
      <w:ind w:left="0"/>
    </w:pPr>
    <w:rPr>
      <w:sz w:val="20"/>
      <w:szCs w:val="20"/>
    </w:rPr>
  </w:style>
  <w:style w:type="character" w:customStyle="1" w:styleId="TextonotaalfinalCar">
    <w:name w:val="Texto nota al final Car"/>
    <w:basedOn w:val="Fuentedeprrafopredeter"/>
    <w:link w:val="Textonotaalfinal"/>
    <w:semiHidden/>
    <w:rsid w:val="000C3579"/>
    <w:rPr>
      <w:lang w:val="es-ES" w:eastAsia="es-ES"/>
    </w:rPr>
  </w:style>
  <w:style w:type="paragraph" w:customStyle="1" w:styleId="xl25">
    <w:name w:val="xl25"/>
    <w:basedOn w:val="Normal"/>
    <w:rsid w:val="000C3579"/>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0C3579"/>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0C3579"/>
    <w:rPr>
      <w:rFonts w:ascii="Arial" w:hAnsi="Arial" w:cs="Arial"/>
      <w:sz w:val="24"/>
      <w:lang w:eastAsia="es-ES"/>
    </w:rPr>
  </w:style>
  <w:style w:type="paragraph" w:customStyle="1" w:styleId="xl24">
    <w:name w:val="xl24"/>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0C3579"/>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0C3579"/>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0C3579"/>
    <w:pPr>
      <w:shd w:val="clear" w:color="000000" w:fill="FFFFFF"/>
      <w:spacing w:before="100" w:beforeAutospacing="1" w:after="100" w:afterAutospacing="1"/>
      <w:ind w:left="0"/>
    </w:pPr>
    <w:rPr>
      <w:lang w:val="es-CO" w:eastAsia="es-CO"/>
    </w:rPr>
  </w:style>
  <w:style w:type="paragraph" w:customStyle="1" w:styleId="xl86">
    <w:name w:val="xl86"/>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0C3579"/>
    <w:rPr>
      <w:rFonts w:ascii="Arial" w:hAnsi="Arial" w:cs="Arial"/>
      <w:sz w:val="23"/>
      <w:szCs w:val="23"/>
      <w:shd w:val="clear" w:color="auto" w:fill="FFFFFF"/>
    </w:rPr>
  </w:style>
  <w:style w:type="paragraph" w:customStyle="1" w:styleId="Style15">
    <w:name w:val="Style 15"/>
    <w:basedOn w:val="Normal"/>
    <w:link w:val="CharStyle16"/>
    <w:uiPriority w:val="99"/>
    <w:rsid w:val="000C3579"/>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0C3579"/>
    <w:rPr>
      <w:rFonts w:ascii="Arial" w:hAnsi="Arial" w:cs="Arial"/>
      <w:b/>
      <w:bCs/>
      <w:sz w:val="23"/>
      <w:szCs w:val="23"/>
      <w:shd w:val="clear" w:color="auto" w:fill="FFFFFF"/>
    </w:rPr>
  </w:style>
  <w:style w:type="table" w:customStyle="1" w:styleId="TableGridCEPA1">
    <w:name w:val="Table Grid CEPA1"/>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C3579"/>
  </w:style>
  <w:style w:type="table" w:customStyle="1" w:styleId="TableGridCEPA2">
    <w:name w:val="Table Grid CEPA2"/>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6FD"/>
  </w:style>
  <w:style w:type="table" w:customStyle="1" w:styleId="TableGridCEPA3">
    <w:name w:val="Table Grid CEPA3"/>
    <w:basedOn w:val="Tablanormal"/>
    <w:next w:val="Tablaconcuadrcula"/>
    <w:uiPriority w:val="59"/>
    <w:rsid w:val="005A56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pPr>
    <w:rPr>
      <w:b/>
      <w:bCs/>
      <w:sz w:val="16"/>
      <w:szCs w:val="16"/>
      <w:lang w:val="es-CO" w:eastAsia="es-CO"/>
    </w:rPr>
  </w:style>
  <w:style w:type="paragraph" w:customStyle="1" w:styleId="xl64">
    <w:name w:val="xl64"/>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5">
    <w:name w:val="xl75"/>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pPr>
    <w:rPr>
      <w:b/>
      <w:bCs/>
      <w:sz w:val="16"/>
      <w:szCs w:val="16"/>
      <w:lang w:val="es-CO" w:eastAsia="es-CO"/>
    </w:rPr>
  </w:style>
  <w:style w:type="character" w:customStyle="1" w:styleId="normaltextrun">
    <w:name w:val="normaltextrun"/>
    <w:basedOn w:val="Fuentedeprrafopredeter"/>
    <w:rsid w:val="007A7BE4"/>
  </w:style>
  <w:style w:type="character" w:customStyle="1" w:styleId="superscript">
    <w:name w:val="superscript"/>
    <w:basedOn w:val="Fuentedeprrafopredeter"/>
    <w:rsid w:val="007A7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334">
      <w:bodyDiv w:val="1"/>
      <w:marLeft w:val="0"/>
      <w:marRight w:val="0"/>
      <w:marTop w:val="0"/>
      <w:marBottom w:val="0"/>
      <w:divBdr>
        <w:top w:val="none" w:sz="0" w:space="0" w:color="auto"/>
        <w:left w:val="none" w:sz="0" w:space="0" w:color="auto"/>
        <w:bottom w:val="none" w:sz="0" w:space="0" w:color="auto"/>
        <w:right w:val="none" w:sz="0" w:space="0" w:color="auto"/>
      </w:divBdr>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18439193">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4989804">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3069356">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0740868">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9066087">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05778856">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7861260">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4221923">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6635269">
      <w:bodyDiv w:val="1"/>
      <w:marLeft w:val="0"/>
      <w:marRight w:val="0"/>
      <w:marTop w:val="0"/>
      <w:marBottom w:val="0"/>
      <w:divBdr>
        <w:top w:val="none" w:sz="0" w:space="0" w:color="auto"/>
        <w:left w:val="none" w:sz="0" w:space="0" w:color="auto"/>
        <w:bottom w:val="none" w:sz="0" w:space="0" w:color="auto"/>
        <w:right w:val="none" w:sz="0" w:space="0" w:color="auto"/>
      </w:divBdr>
    </w:div>
    <w:div w:id="152180482">
      <w:bodyDiv w:val="1"/>
      <w:marLeft w:val="0"/>
      <w:marRight w:val="0"/>
      <w:marTop w:val="0"/>
      <w:marBottom w:val="0"/>
      <w:divBdr>
        <w:top w:val="none" w:sz="0" w:space="0" w:color="auto"/>
        <w:left w:val="none" w:sz="0" w:space="0" w:color="auto"/>
        <w:bottom w:val="none" w:sz="0" w:space="0" w:color="auto"/>
        <w:right w:val="none" w:sz="0" w:space="0" w:color="auto"/>
      </w:divBdr>
    </w:div>
    <w:div w:id="157111313">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186409283">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266338">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16209597">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834828">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0021799">
      <w:bodyDiv w:val="1"/>
      <w:marLeft w:val="0"/>
      <w:marRight w:val="0"/>
      <w:marTop w:val="0"/>
      <w:marBottom w:val="0"/>
      <w:divBdr>
        <w:top w:val="none" w:sz="0" w:space="0" w:color="auto"/>
        <w:left w:val="none" w:sz="0" w:space="0" w:color="auto"/>
        <w:bottom w:val="none" w:sz="0" w:space="0" w:color="auto"/>
        <w:right w:val="none" w:sz="0" w:space="0" w:color="auto"/>
      </w:divBdr>
    </w:div>
    <w:div w:id="240676321">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0549940">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0566560">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2821505">
      <w:bodyDiv w:val="1"/>
      <w:marLeft w:val="0"/>
      <w:marRight w:val="0"/>
      <w:marTop w:val="0"/>
      <w:marBottom w:val="0"/>
      <w:divBdr>
        <w:top w:val="none" w:sz="0" w:space="0" w:color="auto"/>
        <w:left w:val="none" w:sz="0" w:space="0" w:color="auto"/>
        <w:bottom w:val="none" w:sz="0" w:space="0" w:color="auto"/>
        <w:right w:val="none" w:sz="0" w:space="0" w:color="auto"/>
      </w:divBdr>
    </w:div>
    <w:div w:id="34413157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77776931">
      <w:bodyDiv w:val="1"/>
      <w:marLeft w:val="0"/>
      <w:marRight w:val="0"/>
      <w:marTop w:val="0"/>
      <w:marBottom w:val="0"/>
      <w:divBdr>
        <w:top w:val="none" w:sz="0" w:space="0" w:color="auto"/>
        <w:left w:val="none" w:sz="0" w:space="0" w:color="auto"/>
        <w:bottom w:val="none" w:sz="0" w:space="0" w:color="auto"/>
        <w:right w:val="none" w:sz="0" w:space="0" w:color="auto"/>
      </w:divBdr>
    </w:div>
    <w:div w:id="383724759">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6442589">
      <w:bodyDiv w:val="1"/>
      <w:marLeft w:val="0"/>
      <w:marRight w:val="0"/>
      <w:marTop w:val="0"/>
      <w:marBottom w:val="0"/>
      <w:divBdr>
        <w:top w:val="none" w:sz="0" w:space="0" w:color="auto"/>
        <w:left w:val="none" w:sz="0" w:space="0" w:color="auto"/>
        <w:bottom w:val="none" w:sz="0" w:space="0" w:color="auto"/>
        <w:right w:val="none" w:sz="0" w:space="0" w:color="auto"/>
      </w:divBdr>
    </w:div>
    <w:div w:id="417019829">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35058035">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0950380">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1899556">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24233769">
      <w:bodyDiv w:val="1"/>
      <w:marLeft w:val="0"/>
      <w:marRight w:val="0"/>
      <w:marTop w:val="0"/>
      <w:marBottom w:val="0"/>
      <w:divBdr>
        <w:top w:val="none" w:sz="0" w:space="0" w:color="auto"/>
        <w:left w:val="none" w:sz="0" w:space="0" w:color="auto"/>
        <w:bottom w:val="none" w:sz="0" w:space="0" w:color="auto"/>
        <w:right w:val="none" w:sz="0" w:space="0" w:color="auto"/>
      </w:divBdr>
    </w:div>
    <w:div w:id="631637891">
      <w:bodyDiv w:val="1"/>
      <w:marLeft w:val="0"/>
      <w:marRight w:val="0"/>
      <w:marTop w:val="0"/>
      <w:marBottom w:val="0"/>
      <w:divBdr>
        <w:top w:val="none" w:sz="0" w:space="0" w:color="auto"/>
        <w:left w:val="none" w:sz="0" w:space="0" w:color="auto"/>
        <w:bottom w:val="none" w:sz="0" w:space="0" w:color="auto"/>
        <w:right w:val="none" w:sz="0" w:space="0" w:color="auto"/>
      </w:divBdr>
    </w:div>
    <w:div w:id="63382819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5741349">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67363302">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697050157">
      <w:bodyDiv w:val="1"/>
      <w:marLeft w:val="0"/>
      <w:marRight w:val="0"/>
      <w:marTop w:val="0"/>
      <w:marBottom w:val="0"/>
      <w:divBdr>
        <w:top w:val="none" w:sz="0" w:space="0" w:color="auto"/>
        <w:left w:val="none" w:sz="0" w:space="0" w:color="auto"/>
        <w:bottom w:val="none" w:sz="0" w:space="0" w:color="auto"/>
        <w:right w:val="none" w:sz="0" w:space="0" w:color="auto"/>
      </w:divBdr>
    </w:div>
    <w:div w:id="706105386">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27267432">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47790">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88665199">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8228361">
      <w:bodyDiv w:val="1"/>
      <w:marLeft w:val="0"/>
      <w:marRight w:val="0"/>
      <w:marTop w:val="0"/>
      <w:marBottom w:val="0"/>
      <w:divBdr>
        <w:top w:val="none" w:sz="0" w:space="0" w:color="auto"/>
        <w:left w:val="none" w:sz="0" w:space="0" w:color="auto"/>
        <w:bottom w:val="none" w:sz="0" w:space="0" w:color="auto"/>
        <w:right w:val="none" w:sz="0" w:space="0" w:color="auto"/>
      </w:divBdr>
    </w:div>
    <w:div w:id="820318445">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29062684">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2981755">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683917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67468420">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643090">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7346226">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05673375">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29724581">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1593742">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06339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5064038">
      <w:bodyDiv w:val="1"/>
      <w:marLeft w:val="0"/>
      <w:marRight w:val="0"/>
      <w:marTop w:val="0"/>
      <w:marBottom w:val="0"/>
      <w:divBdr>
        <w:top w:val="none" w:sz="0" w:space="0" w:color="auto"/>
        <w:left w:val="none" w:sz="0" w:space="0" w:color="auto"/>
        <w:bottom w:val="none" w:sz="0" w:space="0" w:color="auto"/>
        <w:right w:val="none" w:sz="0" w:space="0" w:color="auto"/>
      </w:divBdr>
    </w:div>
    <w:div w:id="1045836919">
      <w:bodyDiv w:val="1"/>
      <w:marLeft w:val="0"/>
      <w:marRight w:val="0"/>
      <w:marTop w:val="0"/>
      <w:marBottom w:val="0"/>
      <w:divBdr>
        <w:top w:val="none" w:sz="0" w:space="0" w:color="auto"/>
        <w:left w:val="none" w:sz="0" w:space="0" w:color="auto"/>
        <w:bottom w:val="none" w:sz="0" w:space="0" w:color="auto"/>
        <w:right w:val="none" w:sz="0" w:space="0" w:color="auto"/>
      </w:divBdr>
    </w:div>
    <w:div w:id="105712729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46241520">
      <w:bodyDiv w:val="1"/>
      <w:marLeft w:val="0"/>
      <w:marRight w:val="0"/>
      <w:marTop w:val="0"/>
      <w:marBottom w:val="0"/>
      <w:divBdr>
        <w:top w:val="none" w:sz="0" w:space="0" w:color="auto"/>
        <w:left w:val="none" w:sz="0" w:space="0" w:color="auto"/>
        <w:bottom w:val="none" w:sz="0" w:space="0" w:color="auto"/>
        <w:right w:val="none" w:sz="0" w:space="0" w:color="auto"/>
      </w:divBdr>
    </w:div>
    <w:div w:id="1154759183">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0271489">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5753033">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198204762">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19123022">
      <w:bodyDiv w:val="1"/>
      <w:marLeft w:val="0"/>
      <w:marRight w:val="0"/>
      <w:marTop w:val="0"/>
      <w:marBottom w:val="0"/>
      <w:divBdr>
        <w:top w:val="none" w:sz="0" w:space="0" w:color="auto"/>
        <w:left w:val="none" w:sz="0" w:space="0" w:color="auto"/>
        <w:bottom w:val="none" w:sz="0" w:space="0" w:color="auto"/>
        <w:right w:val="none" w:sz="0" w:space="0" w:color="auto"/>
      </w:divBdr>
    </w:div>
    <w:div w:id="1219825849">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6815310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7975400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5868430">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07513573">
      <w:bodyDiv w:val="1"/>
      <w:marLeft w:val="0"/>
      <w:marRight w:val="0"/>
      <w:marTop w:val="0"/>
      <w:marBottom w:val="0"/>
      <w:divBdr>
        <w:top w:val="none" w:sz="0" w:space="0" w:color="auto"/>
        <w:left w:val="none" w:sz="0" w:space="0" w:color="auto"/>
        <w:bottom w:val="none" w:sz="0" w:space="0" w:color="auto"/>
        <w:right w:val="none" w:sz="0" w:space="0" w:color="auto"/>
      </w:divBdr>
    </w:div>
    <w:div w:id="1312058487">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49065125">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2560084">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1583754">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0434425">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7185833">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487750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28105935">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42741789">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591811280">
      <w:bodyDiv w:val="1"/>
      <w:marLeft w:val="0"/>
      <w:marRight w:val="0"/>
      <w:marTop w:val="0"/>
      <w:marBottom w:val="0"/>
      <w:divBdr>
        <w:top w:val="none" w:sz="0" w:space="0" w:color="auto"/>
        <w:left w:val="none" w:sz="0" w:space="0" w:color="auto"/>
        <w:bottom w:val="none" w:sz="0" w:space="0" w:color="auto"/>
        <w:right w:val="none" w:sz="0" w:space="0" w:color="auto"/>
      </w:divBdr>
    </w:div>
    <w:div w:id="1612591878">
      <w:bodyDiv w:val="1"/>
      <w:marLeft w:val="0"/>
      <w:marRight w:val="0"/>
      <w:marTop w:val="0"/>
      <w:marBottom w:val="0"/>
      <w:divBdr>
        <w:top w:val="none" w:sz="0" w:space="0" w:color="auto"/>
        <w:left w:val="none" w:sz="0" w:space="0" w:color="auto"/>
        <w:bottom w:val="none" w:sz="0" w:space="0" w:color="auto"/>
        <w:right w:val="none" w:sz="0" w:space="0" w:color="auto"/>
      </w:divBdr>
    </w:div>
    <w:div w:id="162387642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036085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58992507">
      <w:bodyDiv w:val="1"/>
      <w:marLeft w:val="0"/>
      <w:marRight w:val="0"/>
      <w:marTop w:val="0"/>
      <w:marBottom w:val="0"/>
      <w:divBdr>
        <w:top w:val="none" w:sz="0" w:space="0" w:color="auto"/>
        <w:left w:val="none" w:sz="0" w:space="0" w:color="auto"/>
        <w:bottom w:val="none" w:sz="0" w:space="0" w:color="auto"/>
        <w:right w:val="none" w:sz="0" w:space="0" w:color="auto"/>
      </w:divBdr>
    </w:div>
    <w:div w:id="1661273906">
      <w:bodyDiv w:val="1"/>
      <w:marLeft w:val="0"/>
      <w:marRight w:val="0"/>
      <w:marTop w:val="0"/>
      <w:marBottom w:val="0"/>
      <w:divBdr>
        <w:top w:val="none" w:sz="0" w:space="0" w:color="auto"/>
        <w:left w:val="none" w:sz="0" w:space="0" w:color="auto"/>
        <w:bottom w:val="none" w:sz="0" w:space="0" w:color="auto"/>
        <w:right w:val="none" w:sz="0" w:space="0" w:color="auto"/>
      </w:divBdr>
    </w:div>
    <w:div w:id="166280626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97611118">
      <w:bodyDiv w:val="1"/>
      <w:marLeft w:val="0"/>
      <w:marRight w:val="0"/>
      <w:marTop w:val="0"/>
      <w:marBottom w:val="0"/>
      <w:divBdr>
        <w:top w:val="none" w:sz="0" w:space="0" w:color="auto"/>
        <w:left w:val="none" w:sz="0" w:space="0" w:color="auto"/>
        <w:bottom w:val="none" w:sz="0" w:space="0" w:color="auto"/>
        <w:right w:val="none" w:sz="0" w:space="0" w:color="auto"/>
      </w:divBdr>
    </w:div>
    <w:div w:id="1702974886">
      <w:bodyDiv w:val="1"/>
      <w:marLeft w:val="0"/>
      <w:marRight w:val="0"/>
      <w:marTop w:val="0"/>
      <w:marBottom w:val="0"/>
      <w:divBdr>
        <w:top w:val="none" w:sz="0" w:space="0" w:color="auto"/>
        <w:left w:val="none" w:sz="0" w:space="0" w:color="auto"/>
        <w:bottom w:val="none" w:sz="0" w:space="0" w:color="auto"/>
        <w:right w:val="none" w:sz="0" w:space="0" w:color="auto"/>
      </w:divBdr>
    </w:div>
    <w:div w:id="1703289559">
      <w:bodyDiv w:val="1"/>
      <w:marLeft w:val="0"/>
      <w:marRight w:val="0"/>
      <w:marTop w:val="0"/>
      <w:marBottom w:val="0"/>
      <w:divBdr>
        <w:top w:val="none" w:sz="0" w:space="0" w:color="auto"/>
        <w:left w:val="none" w:sz="0" w:space="0" w:color="auto"/>
        <w:bottom w:val="none" w:sz="0" w:space="0" w:color="auto"/>
        <w:right w:val="none" w:sz="0" w:space="0" w:color="auto"/>
      </w:divBdr>
    </w:div>
    <w:div w:id="1705788624">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223160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6859652">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5470823">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3379085">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789591936">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0999514">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0711289">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36651471">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5969846">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48860913">
      <w:bodyDiv w:val="1"/>
      <w:marLeft w:val="0"/>
      <w:marRight w:val="0"/>
      <w:marTop w:val="0"/>
      <w:marBottom w:val="0"/>
      <w:divBdr>
        <w:top w:val="none" w:sz="0" w:space="0" w:color="auto"/>
        <w:left w:val="none" w:sz="0" w:space="0" w:color="auto"/>
        <w:bottom w:val="none" w:sz="0" w:space="0" w:color="auto"/>
        <w:right w:val="none" w:sz="0" w:space="0" w:color="auto"/>
      </w:divBdr>
    </w:div>
    <w:div w:id="1850875197">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6794298">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6261739">
      <w:bodyDiv w:val="1"/>
      <w:marLeft w:val="0"/>
      <w:marRight w:val="0"/>
      <w:marTop w:val="0"/>
      <w:marBottom w:val="0"/>
      <w:divBdr>
        <w:top w:val="none" w:sz="0" w:space="0" w:color="auto"/>
        <w:left w:val="none" w:sz="0" w:space="0" w:color="auto"/>
        <w:bottom w:val="none" w:sz="0" w:space="0" w:color="auto"/>
        <w:right w:val="none" w:sz="0" w:space="0" w:color="auto"/>
      </w:divBdr>
    </w:div>
    <w:div w:id="189577461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05975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0460015">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37865561">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4434700">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6392805">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24505177">
      <w:bodyDiv w:val="1"/>
      <w:marLeft w:val="0"/>
      <w:marRight w:val="0"/>
      <w:marTop w:val="0"/>
      <w:marBottom w:val="0"/>
      <w:divBdr>
        <w:top w:val="none" w:sz="0" w:space="0" w:color="auto"/>
        <w:left w:val="none" w:sz="0" w:space="0" w:color="auto"/>
        <w:bottom w:val="none" w:sz="0" w:space="0" w:color="auto"/>
        <w:right w:val="none" w:sz="0" w:space="0" w:color="auto"/>
      </w:divBdr>
    </w:div>
    <w:div w:id="2026011025">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6446538">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0185657">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2195602">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052444">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9D969-AAFD-4096-B64C-376E9FA2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13</Pages>
  <Words>8830</Words>
  <Characters>48566</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Garcia Calle</dc:creator>
  <cp:keywords/>
  <cp:lastModifiedBy>Luz Stella Rojas Macias</cp:lastModifiedBy>
  <cp:revision>2</cp:revision>
  <cp:lastPrinted>2021-11-11T21:42:00Z</cp:lastPrinted>
  <dcterms:created xsi:type="dcterms:W3CDTF">2021-11-26T15:22:00Z</dcterms:created>
  <dcterms:modified xsi:type="dcterms:W3CDTF">2021-11-26T15:22:00Z</dcterms:modified>
</cp:coreProperties>
</file>