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BF0C99"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1051"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C87208">
        <w:rPr>
          <w:rFonts w:ascii="Bookman Old Style" w:eastAsia="Times New Roman" w:hAnsi="Bookman Old Style" w:cs="Times New Roman"/>
          <w:sz w:val="24"/>
          <w:szCs w:val="24"/>
          <w:lang w:val="es-ES" w:eastAsia="es-ES"/>
        </w:rPr>
        <w:t xml:space="preserve">Duartécnicos </w:t>
      </w:r>
      <w:r w:rsidRPr="00A33677">
        <w:rPr>
          <w:rFonts w:ascii="Bookman Old Style" w:eastAsia="Times New Roman" w:hAnsi="Bookman Old Style" w:cs="Times New Roman"/>
          <w:sz w:val="24"/>
          <w:szCs w:val="24"/>
          <w:lang w:val="es-ES" w:eastAsia="es-ES"/>
        </w:rPr>
        <w:t>S</w:t>
      </w:r>
      <w:r w:rsidR="00F5339F">
        <w:rPr>
          <w:rFonts w:ascii="Bookman Old Style" w:eastAsia="Times New Roman" w:hAnsi="Bookman Old Style" w:cs="Times New Roman"/>
          <w:sz w:val="24"/>
          <w:szCs w:val="24"/>
          <w:lang w:val="es-ES" w:eastAsia="es-ES"/>
        </w:rPr>
        <w:t>.A.</w:t>
      </w:r>
      <w:r w:rsidR="00C87208">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BF0C9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BF0C9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BF0C99"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BF0C99"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BF0C99"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BF0C99"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AD2942">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AD2942">
        <w:rPr>
          <w:rFonts w:ascii="Bookman Old Style" w:hAnsi="Bookman Old Style" w:cs="Arial"/>
          <w:spacing w:val="-5"/>
        </w:rPr>
        <w:t xml:space="preserve"> de la Resolución CREG 023 de 2008,</w:t>
      </w:r>
      <w:r>
        <w:rPr>
          <w:rFonts w:ascii="Bookman Old Style" w:hAnsi="Bookman Old Style" w:cs="Arial"/>
          <w:spacing w:val="-5"/>
        </w:rPr>
        <w:t xml:space="preserve"> reglamento de distribución y comercialización minorista de GLP</w:t>
      </w:r>
      <w:r w:rsidR="00AD2942">
        <w:rPr>
          <w:rFonts w:ascii="Bookman Old Style" w:hAnsi="Bookman Old Style" w:cs="Arial"/>
          <w:spacing w:val="-5"/>
        </w:rPr>
        <w:t>,</w:t>
      </w:r>
      <w:r>
        <w:rPr>
          <w:rFonts w:ascii="Bookman Old Style" w:hAnsi="Bookman Old Style" w:cs="Arial"/>
          <w:spacing w:val="-5"/>
        </w:rPr>
        <w:t xml:space="preserve"> </w:t>
      </w:r>
      <w:r w:rsidR="00AD2942">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AD2942"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w:t>
      </w:r>
      <w:r w:rsidRPr="00A33677">
        <w:rPr>
          <w:rFonts w:ascii="Bookman Old Style" w:hAnsi="Bookman Old Style" w:cs="Arial"/>
          <w:spacing w:val="-5"/>
        </w:rPr>
        <w:lastRenderedPageBreak/>
        <w:t xml:space="preserve">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AD2942" w:rsidRPr="00A33677">
        <w:rPr>
          <w:rFonts w:ascii="Bookman Old Style" w:hAnsi="Bookman Old Style" w:cs="Arial"/>
          <w:spacing w:val="-5"/>
        </w:rPr>
        <w:t>201</w:t>
      </w:r>
      <w:r w:rsidR="00AD2942">
        <w:rPr>
          <w:rFonts w:ascii="Bookman Old Style" w:hAnsi="Bookman Old Style" w:cs="Arial"/>
          <w:spacing w:val="-5"/>
        </w:rPr>
        <w:t>6</w:t>
      </w:r>
      <w:r w:rsidR="00AD2942"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lastRenderedPageBreak/>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lastRenderedPageBreak/>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3A292E"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3A292E"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3A292E"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701888" w:rsidP="003D171F">
            <w:pPr>
              <w:spacing w:line="259" w:lineRule="auto"/>
              <w:ind w:left="53"/>
              <w:rPr>
                <w:rFonts w:ascii="Bookman Old Style" w:hAnsi="Bookman Old Style"/>
                <w:sz w:val="20"/>
                <w:szCs w:val="20"/>
              </w:rPr>
            </w:pPr>
            <w:r>
              <w:rPr>
                <w:rFonts w:ascii="Bookman Old Style" w:hAnsi="Bookman Old Style"/>
                <w:sz w:val="20"/>
                <w:szCs w:val="20"/>
              </w:rPr>
              <w:t>COMBUSTIBLES LÍQUI</w:t>
            </w:r>
            <w:r w:rsidR="00EB2D23" w:rsidRPr="00572628">
              <w:rPr>
                <w:rFonts w:ascii="Bookman Old Style" w:hAnsi="Bookman Old Style"/>
                <w:sz w:val="20"/>
                <w:szCs w:val="20"/>
              </w:rPr>
              <w:t>DOS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701888" w:rsidP="00BE5DEF">
      <w:pPr>
        <w:pStyle w:val="Textoindependiente2"/>
        <w:spacing w:after="0" w:line="240" w:lineRule="auto"/>
        <w:ind w:left="851" w:right="567"/>
        <w:jc w:val="both"/>
        <w:rPr>
          <w:rFonts w:ascii="Bookman Old Style" w:hAnsi="Bookman Old Style"/>
          <w:i/>
          <w:sz w:val="22"/>
          <w:szCs w:val="22"/>
        </w:rPr>
      </w:pPr>
      <w:r>
        <w:rPr>
          <w:rFonts w:ascii="Bookman Old Style" w:hAnsi="Bookman Old Style"/>
          <w:i/>
          <w:sz w:val="22"/>
          <w:szCs w:val="22"/>
        </w:rPr>
        <w:t>Reporte: SUI/Administració</w:t>
      </w:r>
      <w:r w:rsidR="00BE5DEF" w:rsidRPr="00BE5DEF">
        <w:rPr>
          <w:rFonts w:ascii="Bookman Old Style" w:hAnsi="Bookman Old Style"/>
          <w:i/>
          <w:sz w:val="22"/>
          <w:szCs w:val="22"/>
        </w:rPr>
        <w:t>n</w:t>
      </w:r>
      <w:r>
        <w:rPr>
          <w:rFonts w:ascii="Bookman Old Style" w:hAnsi="Bookman Old Style"/>
          <w:i/>
          <w:sz w:val="22"/>
          <w:szCs w:val="22"/>
        </w:rPr>
        <w:t>/Estado de reporte de Informació</w:t>
      </w:r>
      <w:r w:rsidR="00BE5DEF" w:rsidRPr="00BE5DEF">
        <w:rPr>
          <w:rFonts w:ascii="Bookman Old Style" w:hAnsi="Bookman Old Style"/>
          <w:i/>
          <w:sz w:val="22"/>
          <w:szCs w:val="22"/>
        </w:rPr>
        <w:t>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7F3FC2">
      <w:pPr>
        <w:pStyle w:val="Textoindependiente2"/>
        <w:spacing w:after="0" w:line="240" w:lineRule="auto"/>
        <w:ind w:left="0"/>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701888" w:rsidP="007F3FC2">
      <w:pPr>
        <w:pStyle w:val="Textoindependiente2"/>
        <w:spacing w:after="0" w:line="240" w:lineRule="auto"/>
        <w:ind w:left="851"/>
        <w:jc w:val="both"/>
        <w:rPr>
          <w:rFonts w:ascii="Bookman Old Style" w:hAnsi="Bookman Old Style"/>
          <w:i/>
          <w:sz w:val="22"/>
          <w:szCs w:val="22"/>
        </w:rPr>
      </w:pPr>
      <w:r>
        <w:rPr>
          <w:rFonts w:ascii="Bookman Old Style" w:hAnsi="Bookman Old Style"/>
          <w:i/>
          <w:sz w:val="22"/>
          <w:szCs w:val="22"/>
        </w:rPr>
        <w:t>Reporte: SUI/Administració</w:t>
      </w:r>
      <w:r w:rsidR="00BE5DEF" w:rsidRPr="00BE5DEF">
        <w:rPr>
          <w:rFonts w:ascii="Bookman Old Style" w:hAnsi="Bookman Old Style"/>
          <w:i/>
          <w:sz w:val="22"/>
          <w:szCs w:val="22"/>
        </w:rPr>
        <w:t>n</w:t>
      </w:r>
      <w:r>
        <w:rPr>
          <w:rFonts w:ascii="Bookman Old Style" w:hAnsi="Bookman Old Style"/>
          <w:i/>
          <w:sz w:val="22"/>
          <w:szCs w:val="22"/>
        </w:rPr>
        <w:t>/Estado de reporte de Informació</w:t>
      </w:r>
      <w:r w:rsidR="00BE5DEF" w:rsidRPr="00BE5DEF">
        <w:rPr>
          <w:rFonts w:ascii="Bookman Old Style" w:hAnsi="Bookman Old Style"/>
          <w:i/>
          <w:sz w:val="22"/>
          <w:szCs w:val="22"/>
        </w:rPr>
        <w:t>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CREG </w:t>
      </w:r>
      <w:r w:rsidR="00C87208">
        <w:rPr>
          <w:rFonts w:ascii="Bookman Old Style" w:hAnsi="Bookman Old Style" w:cs="Arial"/>
          <w:spacing w:val="-5"/>
        </w:rPr>
        <w:t>048 de 201</w:t>
      </w:r>
      <w:r w:rsidR="0031351B">
        <w:rPr>
          <w:rFonts w:ascii="Bookman Old Style" w:hAnsi="Bookman Old Style" w:cs="Arial"/>
          <w:spacing w:val="-5"/>
        </w:rPr>
        <w:t>9</w:t>
      </w:r>
      <w:r w:rsidRPr="00A33677">
        <w:rPr>
          <w:rFonts w:ascii="Bookman Old Style" w:hAnsi="Bookman Old Style" w:cs="Arial"/>
          <w:spacing w:val="-5"/>
        </w:rPr>
        <w:t xml:space="preserve">, aplicable para el </w:t>
      </w:r>
      <w:r w:rsidR="00C87208">
        <w:rPr>
          <w:rFonts w:ascii="Bookman Old Style" w:hAnsi="Bookman Old Style" w:cs="Arial"/>
          <w:spacing w:val="-5"/>
        </w:rPr>
        <w:t>sexto</w:t>
      </w:r>
      <w:r w:rsidRPr="00A33677">
        <w:rPr>
          <w:rFonts w:ascii="Bookman Old Style" w:hAnsi="Bookman Old Style" w:cs="Arial"/>
          <w:spacing w:val="-5"/>
        </w:rPr>
        <w:t xml:space="preserve"> período de compra. Los cálculos 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A33677" w:rsidRPr="00A33677" w:rsidTr="00A3367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31351B" w:rsidRDefault="00A33677" w:rsidP="00A33677">
            <w:pPr>
              <w:spacing w:after="0" w:line="240" w:lineRule="auto"/>
              <w:jc w:val="center"/>
              <w:rPr>
                <w:rFonts w:ascii="Bookman Old Style" w:eastAsia="Times New Roman" w:hAnsi="Bookman Old Style" w:cs="Times New Roman"/>
                <w:b/>
                <w:bCs/>
                <w:color w:val="000000"/>
                <w:lang w:eastAsia="es-CO"/>
              </w:rPr>
            </w:pPr>
            <w:r w:rsidRPr="0031351B">
              <w:rPr>
                <w:rFonts w:ascii="Bookman Old Style" w:eastAsia="Times New Roman" w:hAnsi="Bookman Old Style" w:cs="Times New Roman"/>
                <w:b/>
                <w:bCs/>
                <w:color w:val="00000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33677" w:rsidRPr="0031351B" w:rsidRDefault="00A33677" w:rsidP="00A33677">
            <w:pPr>
              <w:spacing w:after="0" w:line="240" w:lineRule="auto"/>
              <w:jc w:val="center"/>
              <w:rPr>
                <w:rFonts w:ascii="Bookman Old Style" w:eastAsia="Times New Roman" w:hAnsi="Bookman Old Style" w:cs="Times New Roman"/>
                <w:b/>
                <w:bCs/>
                <w:color w:val="000000"/>
                <w:lang w:eastAsia="es-CO"/>
              </w:rPr>
            </w:pPr>
            <w:r w:rsidRPr="0031351B">
              <w:rPr>
                <w:rFonts w:ascii="Bookman Old Style" w:eastAsia="Times New Roman" w:hAnsi="Bookman Old Style" w:cs="Times New Roman"/>
                <w:b/>
                <w:bCs/>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31351B" w:rsidRDefault="00A33677" w:rsidP="00A33677">
            <w:pPr>
              <w:spacing w:after="0" w:line="240" w:lineRule="auto"/>
              <w:jc w:val="center"/>
              <w:rPr>
                <w:rFonts w:ascii="Bookman Old Style" w:eastAsia="Times New Roman" w:hAnsi="Bookman Old Style" w:cs="Times New Roman"/>
                <w:b/>
                <w:bCs/>
                <w:color w:val="000000"/>
                <w:lang w:eastAsia="es-CO"/>
              </w:rPr>
            </w:pPr>
            <w:r w:rsidRPr="0031351B">
              <w:rPr>
                <w:rFonts w:ascii="Bookman Old Style" w:eastAsia="Times New Roman" w:hAnsi="Bookman Old Style" w:cs="Times New Roman"/>
                <w:b/>
                <w:bCs/>
                <w:color w:val="000000"/>
                <w:lang w:eastAsia="es-CO"/>
              </w:rPr>
              <w:t xml:space="preserve">Capacidad de compra </w:t>
            </w:r>
            <m:oMath>
              <m:r>
                <m:rPr>
                  <m:sty m:val="b"/>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Cs/>
                      <w:color w:val="000000"/>
                      <w:lang w:eastAsia="es-CO"/>
                    </w:rPr>
                  </m:ctrlPr>
                </m:sSubPr>
                <m:e>
                  <m:r>
                    <m:rPr>
                      <m:sty m:val="b"/>
                    </m:rPr>
                    <w:rPr>
                      <w:rFonts w:ascii="Cambria Math" w:eastAsia="Times New Roman" w:hAnsi="Cambria Math" w:cs="Times New Roman"/>
                      <w:color w:val="000000"/>
                      <w:lang w:eastAsia="es-CO"/>
                    </w:rPr>
                    <m:t>C</m:t>
                  </m:r>
                </m:e>
                <m:sub>
                  <m:r>
                    <m:rPr>
                      <m:sty m:val="b"/>
                    </m:rPr>
                    <w:rPr>
                      <w:rFonts w:ascii="Cambria Math" w:eastAsia="Times New Roman" w:hAnsi="Cambria Math" w:cs="Times New Roman"/>
                      <w:color w:val="000000"/>
                      <w:lang w:eastAsia="es-CO"/>
                    </w:rPr>
                    <m:t>i,t</m:t>
                  </m:r>
                </m:sub>
              </m:sSub>
            </m:oMath>
          </w:p>
        </w:tc>
      </w:tr>
      <w:tr w:rsidR="0031351B" w:rsidRPr="00A33677" w:rsidTr="00AD2942">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51B" w:rsidRPr="0031351B" w:rsidRDefault="0031351B" w:rsidP="0031351B">
            <w:pPr>
              <w:spacing w:after="0" w:line="240" w:lineRule="auto"/>
              <w:jc w:val="center"/>
              <w:rPr>
                <w:rFonts w:ascii="Bookman Old Style" w:eastAsia="Times New Roman" w:hAnsi="Bookman Old Style" w:cs="Times New Roman"/>
                <w:color w:val="000000"/>
                <w:lang w:eastAsia="es-CO"/>
              </w:rPr>
            </w:pPr>
            <w:r w:rsidRPr="0031351B">
              <w:rPr>
                <w:rFonts w:ascii="Bookman Old Style" w:eastAsia="Times New Roman" w:hAnsi="Bookman Old Style" w:cs="Times New Roman"/>
                <w:color w:val="000000"/>
                <w:lang w:eastAsia="es-CO"/>
              </w:rPr>
              <w:t>39875</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31351B" w:rsidRPr="0031351B" w:rsidRDefault="0031351B" w:rsidP="0031351B">
            <w:pPr>
              <w:spacing w:after="0" w:line="240" w:lineRule="auto"/>
              <w:rPr>
                <w:rFonts w:ascii="Bookman Old Style" w:eastAsia="Times New Roman" w:hAnsi="Bookman Old Style" w:cs="Times New Roman"/>
                <w:color w:val="000000"/>
                <w:lang w:eastAsia="es-CO"/>
              </w:rPr>
            </w:pPr>
            <w:r w:rsidRPr="0031351B">
              <w:rPr>
                <w:rFonts w:ascii="Bookman Old Style" w:eastAsia="Times New Roman" w:hAnsi="Bookman Old Style" w:cs="Times New Roman"/>
                <w:color w:val="000000"/>
                <w:lang w:eastAsia="es-CO"/>
              </w:rPr>
              <w:t>Duarté</w:t>
            </w:r>
            <w:r>
              <w:rPr>
                <w:rFonts w:ascii="Bookman Old Style" w:eastAsia="Times New Roman" w:hAnsi="Bookman Old Style" w:cs="Times New Roman"/>
                <w:color w:val="000000"/>
                <w:lang w:eastAsia="es-CO"/>
              </w:rPr>
              <w:t>cnicos S.A.S</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31351B" w:rsidRPr="0031351B" w:rsidRDefault="0031351B" w:rsidP="00C94E33">
            <w:pPr>
              <w:spacing w:after="0" w:line="240" w:lineRule="auto"/>
              <w:ind w:left="-357" w:right="74" w:firstLine="357"/>
              <w:jc w:val="right"/>
              <w:rPr>
                <w:rFonts w:ascii="Bookman Old Style" w:eastAsia="Times New Roman" w:hAnsi="Bookman Old Style" w:cs="Times New Roman"/>
                <w:color w:val="000000"/>
                <w:lang w:eastAsia="es-CO"/>
              </w:rPr>
            </w:pPr>
            <w:r w:rsidRPr="0031351B">
              <w:rPr>
                <w:rFonts w:ascii="Bookman Old Style" w:eastAsia="Times New Roman" w:hAnsi="Bookman Old Style" w:cs="Times New Roman"/>
                <w:color w:val="000000"/>
                <w:lang w:eastAsia="es-CO"/>
              </w:rPr>
              <w:t>0</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 xml:space="preserve">omisión a través de </w:t>
      </w:r>
      <w:r w:rsidR="00F5339F">
        <w:rPr>
          <w:rFonts w:ascii="Bookman Old Style" w:eastAsia="Times New Roman" w:hAnsi="Bookman Old Style" w:cs="Arial"/>
          <w:spacing w:val="-5"/>
          <w:sz w:val="24"/>
          <w:szCs w:val="24"/>
        </w:rPr>
        <w:t xml:space="preserve">comunicación </w:t>
      </w:r>
      <w:r w:rsidRPr="00A33677">
        <w:rPr>
          <w:rFonts w:ascii="Bookman Old Style" w:eastAsia="Times New Roman" w:hAnsi="Bookman Old Style" w:cs="Arial"/>
          <w:spacing w:val="-5"/>
          <w:sz w:val="24"/>
          <w:szCs w:val="24"/>
        </w:rPr>
        <w:t xml:space="preserve">con radicado número </w:t>
      </w:r>
      <w:r>
        <w:rPr>
          <w:rFonts w:ascii="Bookman Old Style" w:eastAsia="Times New Roman" w:hAnsi="Bookman Old Style" w:cs="Arial"/>
          <w:spacing w:val="-5"/>
          <w:sz w:val="24"/>
          <w:szCs w:val="24"/>
        </w:rPr>
        <w:t>E-2019-</w:t>
      </w:r>
      <w:r w:rsidR="00C87208">
        <w:rPr>
          <w:rFonts w:ascii="Bookman Old Style" w:eastAsia="Times New Roman" w:hAnsi="Bookman Old Style" w:cs="Arial"/>
          <w:spacing w:val="-5"/>
          <w:sz w:val="24"/>
          <w:szCs w:val="24"/>
        </w:rPr>
        <w:t>005883</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C87208">
        <w:rPr>
          <w:rFonts w:ascii="Bookman Old Style" w:eastAsia="Times New Roman" w:hAnsi="Bookman Old Style" w:cs="Arial"/>
          <w:spacing w:val="-5"/>
          <w:sz w:val="24"/>
          <w:szCs w:val="24"/>
        </w:rPr>
        <w:t>24</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Pr="00A33677">
        <w:rPr>
          <w:rFonts w:ascii="Bookman Old Style" w:eastAsia="Times New Roman" w:hAnsi="Bookman Old Style" w:cs="Arial"/>
          <w:spacing w:val="-5"/>
          <w:sz w:val="24"/>
          <w:szCs w:val="24"/>
        </w:rPr>
        <w:t xml:space="preserve">, el representante legal de la empresa </w:t>
      </w:r>
      <w:r w:rsidR="00C87208" w:rsidRPr="00C87208">
        <w:rPr>
          <w:rFonts w:ascii="Bookman Old Style" w:eastAsia="Times New Roman" w:hAnsi="Bookman Old Style" w:cs="Arial"/>
          <w:spacing w:val="-5"/>
          <w:sz w:val="24"/>
          <w:szCs w:val="24"/>
        </w:rPr>
        <w:t xml:space="preserve">Duartécnicos S.A.S. </w:t>
      </w:r>
      <w:r w:rsidRPr="00A33677">
        <w:rPr>
          <w:rFonts w:ascii="Bookman Old Style" w:eastAsia="Times New Roman" w:hAnsi="Bookman Old Style" w:cs="Arial"/>
          <w:spacing w:val="-5"/>
          <w:sz w:val="24"/>
          <w:szCs w:val="24"/>
        </w:rPr>
        <w:t xml:space="preserve">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C87208" w:rsidRPr="00C87208" w:rsidRDefault="00A33677" w:rsidP="00C87208">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C87208" w:rsidRPr="00C87208">
        <w:rPr>
          <w:rFonts w:ascii="Bookman Old Style" w:eastAsia="MS Mincho" w:hAnsi="Bookman Old Style" w:cs="Arial"/>
          <w:i/>
          <w:lang w:val="es-ES"/>
        </w:rPr>
        <w:t xml:space="preserve">Recurso de Reposición, En respuesta a la citación para notificar la Resolución CREG 048 DE 2019 "Por la cual se define la capacidad de compra a que hacen referencia los artículos 8 y 9 de la resolución CREG 063 de </w:t>
      </w:r>
      <w:r w:rsidR="00C87208">
        <w:rPr>
          <w:rFonts w:ascii="Bookman Old Style" w:eastAsia="MS Mincho" w:hAnsi="Bookman Old Style" w:cs="Arial"/>
          <w:i/>
          <w:lang w:val="es-ES"/>
        </w:rPr>
        <w:t>2016" Éxp 2019- 2019 (Radicado S</w:t>
      </w:r>
      <w:r w:rsidR="00C87208" w:rsidRPr="00C87208">
        <w:rPr>
          <w:rFonts w:ascii="Bookman Old Style" w:eastAsia="MS Mincho" w:hAnsi="Bookman Old Style" w:cs="Arial"/>
          <w:i/>
          <w:lang w:val="es-ES"/>
        </w:rPr>
        <w:t>-2019-002394)</w:t>
      </w:r>
    </w:p>
    <w:p w:rsidR="00C87208" w:rsidRDefault="00C87208" w:rsidP="00C87208">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A33677" w:rsidRPr="00A33677" w:rsidRDefault="00C87208" w:rsidP="00C87208">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C87208">
        <w:rPr>
          <w:rFonts w:ascii="Bookman Old Style" w:eastAsia="MS Mincho" w:hAnsi="Bookman Old Style" w:cs="Arial"/>
          <w:i/>
          <w:lang w:val="es-ES"/>
        </w:rPr>
        <w:t>Por medio de la presente la empresa DUARTECNICOS SAS identificada con NIT 830144426-3, solici</w:t>
      </w:r>
      <w:r w:rsidR="00A13022">
        <w:rPr>
          <w:rFonts w:ascii="Bookman Old Style" w:eastAsia="MS Mincho" w:hAnsi="Bookman Old Style" w:cs="Arial"/>
          <w:i/>
          <w:lang w:val="es-ES"/>
        </w:rPr>
        <w:t>ta sea verificado ante la SUPER</w:t>
      </w:r>
      <w:r w:rsidRPr="00C87208">
        <w:rPr>
          <w:rFonts w:ascii="Bookman Old Style" w:eastAsia="MS Mincho" w:hAnsi="Bookman Old Style" w:cs="Arial"/>
          <w:i/>
          <w:lang w:val="es-ES"/>
        </w:rPr>
        <w:t xml:space="preserve">INTENDENCIA DE SERVICIOS PUBLICOS, que somos comercializadores de GAS NATURAL, y NO de GLP, esto </w:t>
      </w:r>
      <w:r>
        <w:rPr>
          <w:rFonts w:ascii="Bookman Old Style" w:eastAsia="MS Mincho" w:hAnsi="Bookman Old Style" w:cs="Arial"/>
          <w:i/>
          <w:lang w:val="es-ES"/>
        </w:rPr>
        <w:t>puede ser verificado en el RUPS</w:t>
      </w:r>
      <w:r w:rsidR="00F5339F" w:rsidRPr="00F5339F">
        <w:rPr>
          <w:rFonts w:ascii="Bookman Old Style" w:eastAsia="MS Mincho" w:hAnsi="Bookman Old Style" w:cs="Arial"/>
          <w:i/>
          <w:lang w:val="es-ES"/>
        </w:rPr>
        <w:t>.</w:t>
      </w:r>
      <w:r w:rsidR="00A33677">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La Resolución CREG 048 de 2019 fue notificada a empresa la empresa </w:t>
      </w:r>
      <w:r w:rsidR="00C87208" w:rsidRPr="00C87208">
        <w:rPr>
          <w:rFonts w:ascii="Bookman Old Style" w:eastAsia="Times New Roman" w:hAnsi="Bookman Old Style" w:cs="Arial"/>
          <w:spacing w:val="-5"/>
          <w:sz w:val="24"/>
          <w:szCs w:val="24"/>
        </w:rPr>
        <w:t xml:space="preserve">Duartécnicos S.A.S. </w:t>
      </w:r>
      <w:r w:rsidRPr="00F5339F">
        <w:rPr>
          <w:rFonts w:ascii="Bookman Old Style" w:eastAsia="Times New Roman" w:hAnsi="Bookman Old Style" w:cs="Arial"/>
          <w:spacing w:val="-5"/>
          <w:sz w:val="24"/>
          <w:szCs w:val="24"/>
        </w:rPr>
        <w:t>mediante notificación personal I-2018-</w:t>
      </w:r>
      <w:r w:rsidR="00C87208">
        <w:rPr>
          <w:rFonts w:ascii="Bookman Old Style" w:eastAsia="Times New Roman" w:hAnsi="Bookman Old Style" w:cs="Arial"/>
          <w:spacing w:val="-5"/>
          <w:sz w:val="24"/>
          <w:szCs w:val="24"/>
        </w:rPr>
        <w:t>003356</w:t>
      </w:r>
      <w:r w:rsidRPr="00F5339F">
        <w:rPr>
          <w:rFonts w:ascii="Bookman Old Style" w:eastAsia="Times New Roman" w:hAnsi="Bookman Old Style" w:cs="Arial"/>
          <w:spacing w:val="-5"/>
          <w:sz w:val="24"/>
          <w:szCs w:val="24"/>
        </w:rPr>
        <w:t xml:space="preserve"> de </w:t>
      </w:r>
      <w:r w:rsidR="00C87208">
        <w:rPr>
          <w:rFonts w:ascii="Bookman Old Style" w:eastAsia="Times New Roman" w:hAnsi="Bookman Old Style" w:cs="Arial"/>
          <w:spacing w:val="-5"/>
          <w:sz w:val="24"/>
          <w:szCs w:val="24"/>
        </w:rPr>
        <w:t>23</w:t>
      </w:r>
      <w:r w:rsidRPr="00F5339F">
        <w:rPr>
          <w:rFonts w:ascii="Bookman Old Style" w:eastAsia="Times New Roman" w:hAnsi="Bookman Old Style" w:cs="Arial"/>
          <w:spacing w:val="-5"/>
          <w:sz w:val="24"/>
          <w:szCs w:val="24"/>
        </w:rPr>
        <w:t xml:space="preserve"> de mayo de 2019 atendiendo lo dispuesto en el artículo 67</w:t>
      </w:r>
      <w:r w:rsidRPr="00F5339F">
        <w:rPr>
          <w:rFonts w:ascii="Bookman Old Style" w:eastAsia="Times New Roman" w:hAnsi="Bookman Old Style" w:cs="Arial"/>
          <w:spacing w:val="-5"/>
          <w:sz w:val="24"/>
          <w:szCs w:val="24"/>
          <w:vertAlign w:val="superscript"/>
        </w:rPr>
        <w:footnoteReference w:id="4"/>
      </w:r>
      <w:r w:rsidRPr="00F5339F">
        <w:rPr>
          <w:rFonts w:ascii="Bookman Old Style" w:eastAsia="Times New Roman" w:hAnsi="Bookman Old Style" w:cs="Arial"/>
          <w:spacing w:val="-5"/>
          <w:sz w:val="24"/>
          <w:szCs w:val="24"/>
        </w:rPr>
        <w:t xml:space="preserve"> de la Ley 1437 de 2011. </w:t>
      </w: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p>
    <w:p w:rsidR="00F5339F" w:rsidRDefault="00F5339F" w:rsidP="00B80630">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día </w:t>
      </w:r>
      <w:r w:rsidR="00C87208">
        <w:rPr>
          <w:rFonts w:ascii="Bookman Old Style" w:eastAsia="Times New Roman" w:hAnsi="Bookman Old Style" w:cs="Arial"/>
          <w:spacing w:val="-5"/>
          <w:sz w:val="24"/>
          <w:szCs w:val="24"/>
        </w:rPr>
        <w:t>30</w:t>
      </w:r>
      <w:r w:rsidRPr="00F5339F">
        <w:rPr>
          <w:rFonts w:ascii="Bookman Old Style" w:eastAsia="Times New Roman" w:hAnsi="Bookman Old Style" w:cs="Arial"/>
          <w:spacing w:val="-5"/>
          <w:sz w:val="24"/>
          <w:szCs w:val="24"/>
        </w:rPr>
        <w:t xml:space="preserve"> de mayo del 2019.  </w:t>
      </w:r>
    </w:p>
    <w:p w:rsidR="00F5339F" w:rsidRPr="00A33677" w:rsidRDefault="00F5339F" w:rsidP="00D428CA">
      <w:pPr>
        <w:spacing w:after="0" w:line="240" w:lineRule="auto"/>
        <w:ind w:right="-142"/>
        <w:jc w:val="both"/>
        <w:rPr>
          <w:rFonts w:ascii="Bookman Old Style" w:eastAsia="Times New Roman" w:hAnsi="Bookman Old Style" w:cs="Arial"/>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lastRenderedPageBreak/>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7F3FC2" w:rsidRPr="00D428CA" w:rsidRDefault="00A33677" w:rsidP="00A13022">
      <w:pPr>
        <w:spacing w:after="0" w:line="240" w:lineRule="auto"/>
        <w:ind w:left="-142" w:right="-142"/>
        <w:jc w:val="both"/>
        <w:rPr>
          <w:rFonts w:ascii="Bookman Old Style" w:eastAsia="Times New Roman" w:hAnsi="Bookman Old Style" w:cs="Times New Roman"/>
          <w:i/>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C87208">
        <w:rPr>
          <w:rFonts w:ascii="Bookman Old Style" w:eastAsia="Times New Roman" w:hAnsi="Bookman Old Style" w:cs="Times New Roman"/>
          <w:sz w:val="24"/>
          <w:szCs w:val="24"/>
          <w:lang w:val="es-ES" w:eastAsia="es-ES"/>
        </w:rPr>
        <w:t>Duarténicos S.A.S.</w:t>
      </w:r>
      <w:r w:rsidRPr="00A33677">
        <w:rPr>
          <w:rFonts w:ascii="Bookman Old Style" w:eastAsia="Times New Roman" w:hAnsi="Bookman Old Style" w:cs="Times New Roman"/>
          <w:sz w:val="24"/>
          <w:szCs w:val="24"/>
          <w:lang w:val="es-ES" w:eastAsia="es-ES"/>
        </w:rPr>
        <w:t xml:space="preserve"> hacen </w:t>
      </w:r>
      <w:r w:rsidR="00C87208">
        <w:rPr>
          <w:rFonts w:ascii="Bookman Old Style" w:eastAsia="Times New Roman" w:hAnsi="Bookman Old Style" w:cs="Times New Roman"/>
          <w:sz w:val="24"/>
          <w:szCs w:val="24"/>
          <w:lang w:val="es-ES" w:eastAsia="es-ES"/>
        </w:rPr>
        <w:t xml:space="preserve">referencia a que no corresponden a una empresa distribuidora de GLP en cilindros y tanques estacionarios, sino </w:t>
      </w:r>
      <w:r w:rsidR="00A13022">
        <w:rPr>
          <w:rFonts w:ascii="Bookman Old Style" w:eastAsia="Times New Roman" w:hAnsi="Bookman Old Style" w:cs="Times New Roman"/>
          <w:sz w:val="24"/>
          <w:szCs w:val="24"/>
          <w:lang w:val="es-ES" w:eastAsia="es-ES"/>
        </w:rPr>
        <w:t xml:space="preserve">comercializadora minorista de Gas Natural.  </w:t>
      </w:r>
      <w:r w:rsidR="007F3FC2" w:rsidRPr="00C87208">
        <w:rPr>
          <w:rFonts w:ascii="Bookman Old Style" w:eastAsia="Times New Roman" w:hAnsi="Bookman Old Style" w:cs="Times New Roman"/>
          <w:sz w:val="24"/>
          <w:szCs w:val="24"/>
          <w:lang w:val="es-ES" w:eastAsia="es-ES"/>
        </w:rPr>
        <w:t xml:space="preserve">Para sustentar estos </w:t>
      </w:r>
      <w:r w:rsidR="007F3FC2" w:rsidRPr="00D428CA">
        <w:rPr>
          <w:rFonts w:ascii="Bookman Old Style" w:eastAsia="Times New Roman" w:hAnsi="Bookman Old Style" w:cs="Times New Roman"/>
          <w:sz w:val="24"/>
          <w:szCs w:val="24"/>
          <w:lang w:val="es-ES" w:eastAsia="es-ES"/>
        </w:rPr>
        <w:t>argumentos</w:t>
      </w:r>
      <w:r w:rsidR="007F3FC2" w:rsidRPr="00C87208">
        <w:rPr>
          <w:rFonts w:ascii="Bookman Old Style" w:eastAsia="Times New Roman" w:hAnsi="Bookman Old Style" w:cs="Times New Roman"/>
          <w:sz w:val="24"/>
          <w:szCs w:val="24"/>
          <w:lang w:val="es-ES" w:eastAsia="es-ES"/>
        </w:rPr>
        <w:t xml:space="preserve"> </w:t>
      </w:r>
      <w:r w:rsidR="00A13022">
        <w:rPr>
          <w:rFonts w:ascii="Bookman Old Style" w:eastAsia="Times New Roman" w:hAnsi="Bookman Old Style" w:cs="Times New Roman"/>
          <w:sz w:val="24"/>
          <w:szCs w:val="24"/>
          <w:lang w:val="es-ES" w:eastAsia="es-ES"/>
        </w:rPr>
        <w:t>Duartécnicos</w:t>
      </w:r>
      <w:r w:rsidR="0013185B">
        <w:rPr>
          <w:rFonts w:ascii="Bookman Old Style" w:eastAsia="Times New Roman" w:hAnsi="Bookman Old Style" w:cs="Times New Roman"/>
          <w:sz w:val="24"/>
          <w:szCs w:val="24"/>
          <w:lang w:val="es-ES" w:eastAsia="es-ES"/>
        </w:rPr>
        <w:t xml:space="preserve"> S.A.S</w:t>
      </w:r>
      <w:r w:rsidR="00A13022">
        <w:rPr>
          <w:rFonts w:ascii="Bookman Old Style" w:eastAsia="Times New Roman" w:hAnsi="Bookman Old Style" w:cs="Times New Roman"/>
          <w:sz w:val="24"/>
          <w:szCs w:val="24"/>
          <w:lang w:val="es-ES" w:eastAsia="es-ES"/>
        </w:rPr>
        <w:t xml:space="preserve"> anexa RUPS actualizado.</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w:t>
      </w:r>
      <w:r w:rsidR="00A13022">
        <w:rPr>
          <w:rFonts w:ascii="Bookman Old Style" w:eastAsia="Times New Roman" w:hAnsi="Bookman Old Style" w:cs="Times New Roman"/>
          <w:sz w:val="24"/>
          <w:szCs w:val="24"/>
          <w:lang w:val="es-ES" w:eastAsia="es-ES"/>
        </w:rPr>
        <w:t>en relación con la calidad que dicha empresa tiene como distribuidor de GLP en el Registro único de Prestadores - RUPS</w:t>
      </w:r>
      <w:r w:rsidRPr="007F3FC2">
        <w:rPr>
          <w:rFonts w:ascii="Bookman Old Style" w:eastAsia="Times New Roman" w:hAnsi="Bookman Old Style" w:cs="Times New Roman"/>
          <w:sz w:val="24"/>
          <w:szCs w:val="24"/>
          <w:lang w:val="es-ES" w:eastAsia="es-ES"/>
        </w:rPr>
        <w:t xml:space="preserve">;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A1302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A13022">
        <w:rPr>
          <w:rFonts w:ascii="Bookman Old Style" w:eastAsia="Times New Roman" w:hAnsi="Bookman Old Style" w:cs="Arial"/>
          <w:bCs/>
          <w:i/>
          <w:lang w:eastAsia="es-ES"/>
        </w:rPr>
        <w:t>“</w:t>
      </w:r>
      <w:r w:rsidR="00A13022" w:rsidRPr="00A13022">
        <w:rPr>
          <w:rFonts w:ascii="Bookman Old Style" w:eastAsia="Times New Roman" w:hAnsi="Bookman Old Style" w:cs="Arial"/>
          <w:bCs/>
          <w:i/>
          <w:lang w:eastAsia="es-ES"/>
        </w:rPr>
        <w:t>En contra de la Resolución CREG 048 de 2019 se interpusieron 9 recursos de reposición por parte de las empresas distribuidoras referidas en el cuadro siguiente, los cuales dentro de sus argumentos y soportes hacen referencia a que existen diferencias en la información en relación con los reportes en cilindros y/o tanques estacionarios utilizada para la determinación de la capacidad de compra por parte de esta Comisión, remitida a esta Entidad por parte de la Superintendencia de Servicios Públicos Domiciliarios</w:t>
      </w:r>
      <w:r w:rsidR="00A13022" w:rsidRPr="00A13022">
        <w:rPr>
          <w:rFonts w:ascii="Bookman Old Style" w:eastAsia="Times New Roman" w:hAnsi="Bookman Old Style" w:cs="Arial"/>
          <w:bCs/>
          <w:i/>
          <w:u w:val="single"/>
          <w:lang w:eastAsia="es-ES"/>
        </w:rPr>
        <w:t>, así como respecto de la calidad de distribuidor de GLP en cilindros y/o tanques estacionarios en el Registro Único de Prestadores – RUPS o los reportes de información en el Sistema Único de Información - SUI</w:t>
      </w:r>
      <w:r w:rsidR="00A13022" w:rsidRPr="00A13022">
        <w:rPr>
          <w:rFonts w:ascii="Bookman Old Style" w:eastAsia="Times New Roman" w:hAnsi="Bookman Old Style" w:cs="Arial"/>
          <w:bCs/>
          <w:i/>
          <w:lang w:eastAsia="es-ES"/>
        </w:rPr>
        <w:t>. A continuación, se detallan las empresas y la solicitud frente a información reportada al SUI o el RUPS:</w:t>
      </w:r>
    </w:p>
    <w:p w:rsidR="00A13022" w:rsidRDefault="00A1302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p>
    <w:p w:rsidR="00A13022" w:rsidRDefault="00A1302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A13022">
        <w:rPr>
          <w:rFonts w:ascii="Bookman Old Style" w:eastAsia="Times New Roman" w:hAnsi="Bookman Old Style" w:cs="Arial"/>
          <w:bCs/>
          <w:i/>
          <w:lang w:eastAsia="es-ES"/>
        </w:rPr>
        <w:t>DUARTECNICOS S.A.S. E.S.P.</w:t>
      </w:r>
      <w:r w:rsidRPr="00A13022">
        <w:rPr>
          <w:rFonts w:ascii="Bookman Old Style" w:eastAsia="Times New Roman" w:hAnsi="Bookman Old Style" w:cs="Arial"/>
          <w:bCs/>
          <w:i/>
          <w:lang w:eastAsia="es-ES"/>
        </w:rPr>
        <w:tab/>
        <w:t>E-2019-005883</w:t>
      </w:r>
      <w:r w:rsidRPr="00A13022">
        <w:rPr>
          <w:rFonts w:ascii="Bookman Old Style" w:eastAsia="Times New Roman" w:hAnsi="Bookman Old Style" w:cs="Arial"/>
          <w:bCs/>
          <w:i/>
          <w:lang w:eastAsia="es-ES"/>
        </w:rPr>
        <w:tab/>
        <w:t>Certificación RUPS argumenta que no tiene la calidad de distribuidor de GLP en cilindros y tanques estacionarios</w:t>
      </w:r>
      <w:r w:rsidRPr="00A13022">
        <w:rPr>
          <w:rFonts w:ascii="Bookman Old Style" w:eastAsia="Times New Roman" w:hAnsi="Bookman Old Style" w:cs="Arial"/>
          <w:bCs/>
          <w:i/>
          <w:lang w:eastAsia="es-ES"/>
        </w:rPr>
        <w:tab/>
        <w:t>Copia de los cargues y reportes de información al SUI y el RUPS.</w:t>
      </w:r>
    </w:p>
    <w:p w:rsidR="00A13022" w:rsidRDefault="00A1302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p>
    <w:p w:rsidR="00A13022" w:rsidRPr="00A13022" w:rsidRDefault="00A1302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Cs/>
          <w:i/>
          <w:lang w:eastAsia="es-ES"/>
        </w:rPr>
        <w:t>(…)</w:t>
      </w:r>
    </w:p>
    <w:p w:rsidR="00A13022" w:rsidRDefault="00A1302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
          <w:bCs/>
          <w:i/>
          <w:lang w:eastAsia="es-ES"/>
        </w:rPr>
        <w:lastRenderedPageBreak/>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B4631">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r w:rsidR="006209D8">
        <w:rPr>
          <w:rFonts w:ascii="Bookman Old Style" w:eastAsia="Times New Roman" w:hAnsi="Bookman Old Style" w:cs="Times New Roman"/>
          <w:sz w:val="24"/>
          <w:szCs w:val="24"/>
          <w:lang w:val="es-ES" w:eastAsia="es-ES"/>
        </w:rPr>
        <w:t>Duartécnicos S.A.S.</w:t>
      </w:r>
      <w:r w:rsidRPr="007F3FC2">
        <w:rPr>
          <w:rFonts w:ascii="Bookman Old Style" w:eastAsia="Times New Roman" w:hAnsi="Bookman Old Style" w:cs="Times New Roman"/>
          <w:sz w:val="24"/>
          <w:szCs w:val="24"/>
          <w:lang w:val="es-ES" w:eastAsia="es-ES"/>
        </w:rPr>
        <w:t xml:space="preserve">, toda vez que </w:t>
      </w:r>
      <w:r w:rsidR="006209D8">
        <w:rPr>
          <w:rFonts w:ascii="Bookman Old Style" w:eastAsia="Times New Roman" w:hAnsi="Bookman Old Style" w:cs="Times New Roman"/>
          <w:sz w:val="24"/>
          <w:szCs w:val="24"/>
          <w:lang w:val="es-ES" w:eastAsia="es-ES"/>
        </w:rPr>
        <w:t>este no cuenta con la calidad de distribuidor de GLP en cilindros y tanques estacionarios</w:t>
      </w:r>
      <w:r w:rsidRPr="007F3FC2">
        <w:rPr>
          <w:rFonts w:ascii="Bookman Old Style" w:eastAsia="Times New Roman" w:hAnsi="Bookman Old Style" w:cs="Times New Roman"/>
          <w:sz w:val="24"/>
          <w:szCs w:val="24"/>
          <w:lang w:val="es-ES" w:eastAsia="es-ES"/>
        </w:rPr>
        <w:t xml:space="preserve">.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lastRenderedPageBreak/>
        <w:t xml:space="preserve">En respuesta al auto de pruebas mediante comunicación </w:t>
      </w:r>
      <w:r w:rsidR="006209D8">
        <w:rPr>
          <w:rFonts w:ascii="Bookman Old Style" w:eastAsia="Times New Roman" w:hAnsi="Bookman Old Style" w:cs="Times New Roman"/>
          <w:sz w:val="24"/>
          <w:szCs w:val="24"/>
          <w:lang w:val="es-ES" w:eastAsia="es-ES"/>
        </w:rPr>
        <w:t>20192300451571</w:t>
      </w:r>
      <w:r w:rsidRPr="007F3FC2">
        <w:rPr>
          <w:rFonts w:ascii="Bookman Old Style" w:eastAsia="Times New Roman" w:hAnsi="Bookman Old Style" w:cs="Times New Roman"/>
          <w:sz w:val="24"/>
          <w:szCs w:val="24"/>
          <w:lang w:val="es-ES" w:eastAsia="es-ES"/>
        </w:rPr>
        <w:t xml:space="preserve"> radicado CREG </w:t>
      </w:r>
      <w:r w:rsidR="006209D8">
        <w:rPr>
          <w:rFonts w:ascii="Bookman Old Style" w:eastAsia="Times New Roman" w:hAnsi="Bookman Old Style" w:cs="Times New Roman"/>
          <w:sz w:val="24"/>
          <w:szCs w:val="24"/>
          <w:lang w:val="es-ES" w:eastAsia="es-ES"/>
        </w:rPr>
        <w:t>E-2019-006582</w:t>
      </w:r>
      <w:r w:rsidRPr="007F3FC2">
        <w:rPr>
          <w:rFonts w:ascii="Bookman Old Style" w:eastAsia="Times New Roman" w:hAnsi="Bookman Old Style" w:cs="Times New Roman"/>
          <w:sz w:val="24"/>
          <w:szCs w:val="24"/>
          <w:lang w:val="es-ES" w:eastAsia="es-ES"/>
        </w:rPr>
        <w:t xml:space="preserve">, la Superintendencia de Servicios Públicos Domiciliarios expuso lo siguiente parta el caso de la empresa </w:t>
      </w:r>
      <w:r w:rsidR="0031351B">
        <w:rPr>
          <w:rFonts w:ascii="Bookman Old Style" w:eastAsia="Times New Roman" w:hAnsi="Bookman Old Style" w:cs="Times New Roman"/>
          <w:sz w:val="24"/>
          <w:szCs w:val="24"/>
          <w:lang w:val="es-ES" w:eastAsia="es-ES"/>
        </w:rPr>
        <w:t>Duartécnicos S.A.:</w:t>
      </w:r>
    </w:p>
    <w:p w:rsidR="0081625F" w:rsidRDefault="0081625F"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81625F" w:rsidRPr="009952DB" w:rsidRDefault="009952DB" w:rsidP="009952DB">
      <w:pPr>
        <w:spacing w:after="0" w:line="240" w:lineRule="auto"/>
        <w:ind w:left="-142" w:right="-142"/>
        <w:jc w:val="center"/>
        <w:rPr>
          <w:rFonts w:ascii="Bookman Old Style" w:eastAsia="Times New Roman" w:hAnsi="Bookman Old Style" w:cs="Times New Roman"/>
          <w:sz w:val="24"/>
          <w:szCs w:val="24"/>
          <w:lang w:val="es-ES" w:eastAsia="es-ES"/>
        </w:rPr>
      </w:pPr>
      <w:r w:rsidRPr="009952DB">
        <w:rPr>
          <w:rFonts w:ascii="Bookman Old Style" w:eastAsia="Times New Roman" w:hAnsi="Bookman Old Style" w:cs="Times New Roman"/>
          <w:noProof/>
          <w:sz w:val="24"/>
          <w:szCs w:val="24"/>
          <w:lang w:eastAsia="es-CO"/>
        </w:rPr>
        <w:drawing>
          <wp:inline distT="0" distB="0" distL="0" distR="0">
            <wp:extent cx="5941060" cy="1219102"/>
            <wp:effectExtent l="0" t="0" r="254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1219102"/>
                    </a:xfrm>
                    <a:prstGeom prst="rect">
                      <a:avLst/>
                    </a:prstGeom>
                    <a:noFill/>
                    <a:ln>
                      <a:noFill/>
                    </a:ln>
                  </pic:spPr>
                </pic:pic>
              </a:graphicData>
            </a:graphic>
          </wp:inline>
        </w:drawing>
      </w:r>
    </w:p>
    <w:p w:rsidR="006209D8" w:rsidRDefault="006209D8" w:rsidP="0081625F">
      <w:pPr>
        <w:spacing w:after="0" w:line="240" w:lineRule="auto"/>
        <w:ind w:left="-142" w:right="-142"/>
        <w:jc w:val="center"/>
        <w:rPr>
          <w:rFonts w:ascii="Bookman Old Style" w:eastAsia="Times New Roman" w:hAnsi="Bookman Old Style" w:cs="Times New Roman"/>
          <w:sz w:val="24"/>
          <w:szCs w:val="24"/>
          <w:lang w:val="es-ES" w:eastAsia="es-ES"/>
        </w:rPr>
      </w:pPr>
    </w:p>
    <w:p w:rsidR="0081625F" w:rsidRPr="00082D81"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082D81">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048 de 2019 en relación con la definición de la capacidad de compra para la empresa </w:t>
      </w:r>
      <w:r w:rsidR="000E00B7">
        <w:rPr>
          <w:rFonts w:ascii="Bookman Old Style" w:eastAsia="Times New Roman" w:hAnsi="Bookman Old Style" w:cs="Times New Roman"/>
          <w:sz w:val="24"/>
          <w:szCs w:val="24"/>
          <w:lang w:val="es-ES" w:eastAsia="es-ES"/>
        </w:rPr>
        <w:t xml:space="preserve">Duartécnicos S.A.S. </w:t>
      </w:r>
    </w:p>
    <w:p w:rsidR="0081625F" w:rsidRPr="00082D81"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rsidR="0081625F" w:rsidRPr="006209D8"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6209D8">
        <w:rPr>
          <w:rFonts w:ascii="Bookman Old Style" w:eastAsia="Times New Roman" w:hAnsi="Bookman Old Style" w:cs="Times New Roman"/>
          <w:sz w:val="24"/>
          <w:szCs w:val="24"/>
          <w:lang w:val="es-ES" w:eastAsia="es-ES"/>
        </w:rPr>
        <w:t xml:space="preserve">La Comisión de Regulación de Energía y Gas, en su </w:t>
      </w:r>
      <w:r w:rsidRPr="00701888">
        <w:rPr>
          <w:rFonts w:ascii="Bookman Old Style" w:eastAsia="Times New Roman" w:hAnsi="Bookman Old Style" w:cs="Times New Roman"/>
          <w:sz w:val="24"/>
          <w:szCs w:val="24"/>
          <w:lang w:val="es-ES" w:eastAsia="es-ES"/>
        </w:rPr>
        <w:t>sesión N</w:t>
      </w:r>
      <w:r w:rsidR="000E00B7" w:rsidRPr="00701888">
        <w:rPr>
          <w:rFonts w:ascii="Bookman Old Style" w:eastAsia="Times New Roman" w:hAnsi="Bookman Old Style" w:cs="Times New Roman"/>
          <w:sz w:val="24"/>
          <w:szCs w:val="24"/>
          <w:lang w:val="es-ES" w:eastAsia="es-ES"/>
        </w:rPr>
        <w:t>o.</w:t>
      </w:r>
      <w:r w:rsidR="00701888" w:rsidRPr="00701888">
        <w:rPr>
          <w:rFonts w:ascii="Bookman Old Style" w:eastAsia="Times New Roman" w:hAnsi="Bookman Old Style" w:cs="Times New Roman"/>
          <w:sz w:val="24"/>
          <w:szCs w:val="24"/>
          <w:lang w:val="es-ES" w:eastAsia="es-ES"/>
        </w:rPr>
        <w:t xml:space="preserve">927 </w:t>
      </w:r>
      <w:r w:rsidR="000E00B7" w:rsidRPr="00701888">
        <w:rPr>
          <w:rFonts w:ascii="Bookman Old Style" w:eastAsia="Times New Roman" w:hAnsi="Bookman Old Style" w:cs="Times New Roman"/>
          <w:sz w:val="24"/>
          <w:szCs w:val="24"/>
          <w:lang w:val="es-ES" w:eastAsia="es-ES"/>
        </w:rPr>
        <w:t xml:space="preserve">del </w:t>
      </w:r>
      <w:r w:rsidR="00701888" w:rsidRPr="00701888">
        <w:rPr>
          <w:rFonts w:ascii="Bookman Old Style" w:eastAsia="Times New Roman" w:hAnsi="Bookman Old Style" w:cs="Times New Roman"/>
          <w:sz w:val="24"/>
          <w:szCs w:val="24"/>
          <w:lang w:val="es-ES" w:eastAsia="es-ES"/>
        </w:rPr>
        <w:t xml:space="preserve">25 de junio </w:t>
      </w:r>
      <w:r w:rsidR="000E00B7" w:rsidRPr="00701888">
        <w:rPr>
          <w:rFonts w:ascii="Bookman Old Style" w:eastAsia="Times New Roman" w:hAnsi="Bookman Old Style" w:cs="Times New Roman"/>
          <w:sz w:val="24"/>
          <w:szCs w:val="24"/>
          <w:lang w:val="es-ES" w:eastAsia="es-ES"/>
        </w:rPr>
        <w:t>de 2019</w:t>
      </w:r>
      <w:r w:rsidRPr="00701888">
        <w:rPr>
          <w:rFonts w:ascii="Bookman Old Style" w:eastAsia="Times New Roman" w:hAnsi="Bookman Old Style" w:cs="Times New Roman"/>
          <w:sz w:val="24"/>
          <w:szCs w:val="24"/>
          <w:lang w:val="es-ES" w:eastAsia="es-ES"/>
        </w:rPr>
        <w:t>, acordó expedir la presente resolución.</w:t>
      </w:r>
    </w:p>
    <w:p w:rsidR="0081625F" w:rsidRPr="006209D8" w:rsidRDefault="0081625F" w:rsidP="0081625F">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81625F" w:rsidRPr="006209D8" w:rsidRDefault="0081625F" w:rsidP="0081625F">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6209D8">
        <w:rPr>
          <w:rFonts w:ascii="Bookman Old Style" w:eastAsia="Times New Roman" w:hAnsi="Bookman Old Style" w:cs="Arial"/>
          <w:b/>
          <w:spacing w:val="80"/>
          <w:sz w:val="24"/>
          <w:szCs w:val="24"/>
          <w:lang w:val="es-ES" w:eastAsia="es-ES"/>
        </w:rPr>
        <w:t>RESUELVE</w:t>
      </w:r>
      <w:r w:rsidRPr="006209D8">
        <w:rPr>
          <w:rFonts w:ascii="Bookman Old Style" w:eastAsia="Times New Roman" w:hAnsi="Bookman Old Style" w:cs="Arial"/>
          <w:sz w:val="24"/>
          <w:szCs w:val="24"/>
          <w:lang w:val="es-ES" w:eastAsia="es-ES"/>
        </w:rPr>
        <w:t>:</w:t>
      </w:r>
    </w:p>
    <w:p w:rsidR="0081625F" w:rsidRPr="006209D8"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rsidR="006209D8" w:rsidRPr="006209D8" w:rsidRDefault="0081625F" w:rsidP="006209D8">
      <w:pPr>
        <w:spacing w:after="0" w:line="240" w:lineRule="auto"/>
        <w:ind w:left="-142" w:right="-142"/>
        <w:jc w:val="both"/>
        <w:rPr>
          <w:rFonts w:ascii="Bookman Old Style" w:eastAsia="Times New Roman" w:hAnsi="Bookman Old Style" w:cs="Times New Roman"/>
          <w:sz w:val="24"/>
          <w:szCs w:val="24"/>
          <w:lang w:val="es-ES" w:eastAsia="es-ES"/>
        </w:rPr>
      </w:pPr>
      <w:r w:rsidRPr="006209D8">
        <w:rPr>
          <w:rFonts w:ascii="Bookman Old Style" w:eastAsia="Times New Roman" w:hAnsi="Bookman Old Style" w:cs="Times New Roman"/>
          <w:b/>
          <w:sz w:val="24"/>
          <w:szCs w:val="24"/>
          <w:lang w:val="es-ES" w:eastAsia="es-ES"/>
        </w:rPr>
        <w:t>Artículo 1.</w:t>
      </w:r>
      <w:r w:rsidRPr="006209D8">
        <w:rPr>
          <w:rFonts w:ascii="Bookman Old Style" w:eastAsia="Times New Roman" w:hAnsi="Bookman Old Style" w:cs="Times New Roman"/>
          <w:sz w:val="24"/>
          <w:szCs w:val="24"/>
          <w:lang w:val="es-ES" w:eastAsia="es-ES"/>
        </w:rPr>
        <w:t xml:space="preserve"> </w:t>
      </w:r>
      <w:r w:rsidR="006209D8" w:rsidRPr="006209D8">
        <w:rPr>
          <w:rFonts w:ascii="Bookman Old Style" w:eastAsia="Times New Roman" w:hAnsi="Bookman Old Style" w:cs="Times New Roman"/>
          <w:sz w:val="24"/>
          <w:szCs w:val="24"/>
          <w:lang w:val="es-ES" w:eastAsia="es-ES"/>
        </w:rPr>
        <w:t xml:space="preserve">Revocar parcialmente la Resolución CREG 048 de 2019 y su anexo por lo que no debe ser definida capacidad de compra para la empresa Duartécnicos S.A.S., toda vez que dicha empresa no cuenta con la calidad de distribuidor de GLP en cilindros y/o tanques estacionarios.  </w:t>
      </w:r>
    </w:p>
    <w:p w:rsidR="006209D8" w:rsidRPr="006209D8" w:rsidRDefault="006209D8" w:rsidP="006209D8">
      <w:pPr>
        <w:spacing w:after="0" w:line="240" w:lineRule="auto"/>
        <w:ind w:left="-142" w:right="-142"/>
        <w:jc w:val="both"/>
        <w:rPr>
          <w:rFonts w:ascii="Bookman Old Style" w:eastAsia="Times New Roman" w:hAnsi="Bookman Old Style" w:cs="Times New Roman"/>
          <w:sz w:val="24"/>
          <w:szCs w:val="24"/>
          <w:lang w:val="es-ES" w:eastAsia="es-ES"/>
        </w:rPr>
      </w:pPr>
    </w:p>
    <w:p w:rsidR="0081625F" w:rsidRPr="006209D8"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6209D8">
        <w:rPr>
          <w:rFonts w:ascii="Bookman Old Style" w:eastAsia="Times New Roman" w:hAnsi="Bookman Old Style" w:cs="Times New Roman"/>
          <w:b/>
          <w:sz w:val="24"/>
          <w:szCs w:val="24"/>
          <w:lang w:val="es-ES" w:eastAsia="es-ES"/>
        </w:rPr>
        <w:t>A</w:t>
      </w:r>
      <w:r w:rsidR="006209D8" w:rsidRPr="006209D8">
        <w:rPr>
          <w:rFonts w:ascii="Bookman Old Style" w:eastAsia="Times New Roman" w:hAnsi="Bookman Old Style" w:cs="Times New Roman"/>
          <w:b/>
          <w:sz w:val="24"/>
          <w:szCs w:val="24"/>
          <w:lang w:val="es-ES" w:eastAsia="es-ES"/>
        </w:rPr>
        <w:t>rtículo 2</w:t>
      </w:r>
      <w:r w:rsidRPr="006209D8">
        <w:rPr>
          <w:rFonts w:ascii="Bookman Old Style" w:eastAsia="Times New Roman" w:hAnsi="Bookman Old Style" w:cs="Times New Roman"/>
          <w:b/>
          <w:sz w:val="24"/>
          <w:szCs w:val="24"/>
          <w:lang w:val="es-ES" w:eastAsia="es-ES"/>
        </w:rPr>
        <w:t>.</w:t>
      </w:r>
      <w:r w:rsidRPr="006209D8">
        <w:rPr>
          <w:rFonts w:ascii="Bookman Old Style" w:eastAsia="Times New Roman" w:hAnsi="Bookman Old Style" w:cs="Times New Roman"/>
          <w:sz w:val="24"/>
          <w:szCs w:val="24"/>
          <w:lang w:val="es-ES" w:eastAsia="es-ES"/>
        </w:rPr>
        <w:t xml:space="preserve"> La presente resolución deberá notificarse a la empresa </w:t>
      </w:r>
      <w:r w:rsidR="000E00B7">
        <w:rPr>
          <w:rFonts w:ascii="Bookman Old Style" w:eastAsia="Times New Roman" w:hAnsi="Bookman Old Style" w:cs="Times New Roman"/>
          <w:sz w:val="24"/>
          <w:szCs w:val="24"/>
          <w:lang w:val="es-ES" w:eastAsia="es-ES"/>
        </w:rPr>
        <w:t xml:space="preserve">Duartécnicos S.A.S. </w:t>
      </w:r>
      <w:r w:rsidR="0031351B">
        <w:rPr>
          <w:rFonts w:ascii="Bookman Old Style" w:eastAsia="Times New Roman" w:hAnsi="Bookman Old Style" w:cs="Times New Roman"/>
          <w:sz w:val="24"/>
          <w:szCs w:val="24"/>
          <w:lang w:val="es-ES" w:eastAsia="es-ES"/>
        </w:rPr>
        <w:t>c</w:t>
      </w:r>
      <w:r w:rsidRPr="006209D8">
        <w:rPr>
          <w:rFonts w:ascii="Bookman Old Style" w:eastAsia="Times New Roman" w:hAnsi="Bookman Old Style" w:cs="Times New Roman"/>
          <w:sz w:val="24"/>
          <w:szCs w:val="24"/>
          <w:lang w:val="es-ES" w:eastAsia="es-ES"/>
        </w:rPr>
        <w:t>ontra lo aquí dispuesto no procede recurso alguno por haber finalizado la actuación administrativa correspondiente a la presentación de recursos previsto en la Ley.</w:t>
      </w:r>
    </w:p>
    <w:p w:rsidR="0081625F" w:rsidRPr="006209D8" w:rsidRDefault="0081625F" w:rsidP="0081625F">
      <w:pPr>
        <w:spacing w:after="0" w:line="240" w:lineRule="auto"/>
        <w:ind w:left="567" w:right="-93"/>
        <w:jc w:val="center"/>
        <w:rPr>
          <w:rFonts w:ascii="Bookman Old Style" w:eastAsia="MS Mincho" w:hAnsi="Bookman Old Style" w:cs="Arial"/>
          <w:b/>
          <w:sz w:val="24"/>
          <w:szCs w:val="24"/>
          <w:lang w:val="es-ES" w:eastAsia="es-ES"/>
        </w:rPr>
      </w:pPr>
    </w:p>
    <w:p w:rsidR="0081625F" w:rsidRPr="006209D8" w:rsidRDefault="0081625F" w:rsidP="0081625F">
      <w:pPr>
        <w:spacing w:after="0" w:line="240" w:lineRule="auto"/>
        <w:ind w:left="567" w:right="-93"/>
        <w:jc w:val="center"/>
        <w:rPr>
          <w:rFonts w:ascii="Bookman Old Style" w:eastAsia="MS Mincho" w:hAnsi="Bookman Old Style" w:cs="Arial"/>
          <w:b/>
          <w:sz w:val="24"/>
          <w:szCs w:val="24"/>
          <w:lang w:val="es-ES" w:eastAsia="es-ES"/>
        </w:rPr>
      </w:pPr>
    </w:p>
    <w:p w:rsidR="0081625F" w:rsidRPr="00082D81" w:rsidRDefault="0081625F" w:rsidP="0081625F">
      <w:pPr>
        <w:spacing w:after="0" w:line="240" w:lineRule="auto"/>
        <w:contextualSpacing/>
        <w:jc w:val="center"/>
        <w:rPr>
          <w:rFonts w:ascii="Bookman Old Style" w:eastAsia="Times New Roman" w:hAnsi="Bookman Old Style" w:cs="Times New Roman"/>
          <w:b/>
          <w:sz w:val="24"/>
          <w:szCs w:val="24"/>
          <w:lang w:val="es-ES" w:eastAsia="es-ES"/>
        </w:rPr>
      </w:pPr>
      <w:r w:rsidRPr="006209D8">
        <w:rPr>
          <w:rFonts w:ascii="Bookman Old Style" w:eastAsia="Times New Roman" w:hAnsi="Bookman Old Style" w:cs="Times New Roman"/>
          <w:b/>
          <w:sz w:val="24"/>
          <w:szCs w:val="24"/>
          <w:lang w:val="es-ES" w:eastAsia="es-ES"/>
        </w:rPr>
        <w:t>NOTIFÍQUESE Y CÚMPLASE</w:t>
      </w:r>
    </w:p>
    <w:p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r w:rsidRPr="00082D81">
        <w:rPr>
          <w:rFonts w:ascii="Bookman Old Style" w:eastAsia="Times New Roman" w:hAnsi="Bookman Old Style" w:cs="Times New Roman"/>
          <w:sz w:val="24"/>
          <w:szCs w:val="24"/>
          <w:lang w:val="es-ES" w:eastAsia="es-ES"/>
        </w:rPr>
        <w:t>Dada en Bogotá, D.C. a,</w:t>
      </w:r>
    </w:p>
    <w:p w:rsidR="0081625F" w:rsidRPr="00082D81" w:rsidRDefault="0081625F" w:rsidP="0081625F">
      <w:pPr>
        <w:spacing w:after="0" w:line="240" w:lineRule="auto"/>
        <w:contextualSpacing/>
        <w:rPr>
          <w:rFonts w:ascii="Bookman Old Style" w:eastAsia="Times New Roman" w:hAnsi="Bookman Old Style" w:cs="Times New Roman"/>
          <w:sz w:val="20"/>
          <w:szCs w:val="24"/>
          <w:lang w:val="es-ES" w:eastAsia="es-ES"/>
        </w:rPr>
      </w:pPr>
    </w:p>
    <w:p w:rsidR="0081625F" w:rsidRPr="00082D81" w:rsidRDefault="0081625F" w:rsidP="0081625F">
      <w:pPr>
        <w:spacing w:after="0" w:line="240" w:lineRule="auto"/>
        <w:contextualSpacing/>
        <w:rPr>
          <w:rFonts w:ascii="Bookman Old Style" w:eastAsia="Times New Roman" w:hAnsi="Bookman Old Style" w:cs="Times New Roman"/>
          <w:sz w:val="20"/>
          <w:szCs w:val="24"/>
          <w:lang w:val="es-ES" w:eastAsia="es-ES"/>
        </w:rPr>
      </w:pPr>
    </w:p>
    <w:p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81625F" w:rsidRPr="00082D81" w:rsidTr="00C87208">
        <w:tc>
          <w:tcPr>
            <w:tcW w:w="4964" w:type="dxa"/>
            <w:hideMark/>
          </w:tcPr>
          <w:p w:rsidR="0081625F" w:rsidRPr="00082D81" w:rsidRDefault="00262CE6" w:rsidP="00C87208">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81625F" w:rsidRPr="00082D81" w:rsidRDefault="0081625F" w:rsidP="00C87208">
            <w:pPr>
              <w:snapToGrid w:val="0"/>
              <w:spacing w:after="0" w:line="240" w:lineRule="auto"/>
              <w:ind w:left="141"/>
              <w:jc w:val="center"/>
              <w:rPr>
                <w:rFonts w:ascii="Bookman Old Style" w:eastAsia="Times New Roman" w:hAnsi="Bookman Old Style" w:cs="Arial"/>
                <w:b/>
                <w:bCs/>
                <w:sz w:val="24"/>
                <w:szCs w:val="24"/>
                <w:lang w:val="es-ES" w:eastAsia="es-ES"/>
              </w:rPr>
            </w:pPr>
            <w:r w:rsidRPr="00082D81">
              <w:rPr>
                <w:rFonts w:ascii="Bookman Old Style" w:eastAsia="Times New Roman" w:hAnsi="Bookman Old Style" w:cs="Arial"/>
                <w:b/>
                <w:bCs/>
                <w:sz w:val="24"/>
                <w:szCs w:val="24"/>
                <w:lang w:val="es-ES" w:eastAsia="es-ES"/>
              </w:rPr>
              <w:t>CHRISTIAN JARAMILLO HERRERA</w:t>
            </w:r>
          </w:p>
        </w:tc>
      </w:tr>
      <w:tr w:rsidR="0081625F" w:rsidRPr="00082D81" w:rsidTr="00C87208">
        <w:tc>
          <w:tcPr>
            <w:tcW w:w="4964" w:type="dxa"/>
            <w:hideMark/>
          </w:tcPr>
          <w:p w:rsidR="0081625F" w:rsidRDefault="00262CE6" w:rsidP="00C87208">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0081625F" w:rsidRPr="00082D81">
              <w:rPr>
                <w:rFonts w:ascii="Bookman Old Style" w:eastAsia="Times New Roman" w:hAnsi="Bookman Old Style" w:cs="Arial"/>
                <w:sz w:val="24"/>
                <w:szCs w:val="24"/>
                <w:lang w:val="es-ES" w:eastAsia="es-ES"/>
              </w:rPr>
              <w:t xml:space="preserve"> Energía</w:t>
            </w:r>
          </w:p>
          <w:p w:rsidR="00701888" w:rsidRPr="00701888" w:rsidRDefault="00701888" w:rsidP="00C87208">
            <w:pPr>
              <w:snapToGrid w:val="0"/>
              <w:spacing w:after="0" w:line="240" w:lineRule="auto"/>
              <w:jc w:val="center"/>
              <w:rPr>
                <w:rFonts w:ascii="Bookman Old Style" w:eastAsia="Times New Roman" w:hAnsi="Bookman Old Style" w:cs="Arial"/>
                <w:sz w:val="24"/>
                <w:szCs w:val="24"/>
                <w:lang w:val="es-ES" w:eastAsia="es-ES"/>
              </w:rPr>
            </w:pPr>
            <w:r w:rsidRPr="00701888">
              <w:rPr>
                <w:rFonts w:ascii="Bookman Old Style" w:hAnsi="Bookman Old Style" w:cs="Arial"/>
                <w:spacing w:val="-3"/>
                <w:sz w:val="24"/>
                <w:szCs w:val="24"/>
              </w:rPr>
              <w:t>Delegado de la Ministra de Minas y Energía</w:t>
            </w:r>
          </w:p>
          <w:p w:rsidR="0081625F" w:rsidRPr="00082D81" w:rsidRDefault="0081625F" w:rsidP="00C87208">
            <w:pPr>
              <w:snapToGrid w:val="0"/>
              <w:spacing w:after="0" w:line="240" w:lineRule="auto"/>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sz w:val="24"/>
                <w:szCs w:val="24"/>
                <w:lang w:val="es-ES" w:eastAsia="es-ES"/>
              </w:rPr>
              <w:t>Presidente</w:t>
            </w:r>
          </w:p>
        </w:tc>
        <w:tc>
          <w:tcPr>
            <w:tcW w:w="4534" w:type="dxa"/>
            <w:hideMark/>
          </w:tcPr>
          <w:p w:rsidR="0081625F" w:rsidRPr="00082D81" w:rsidRDefault="0081625F" w:rsidP="00C87208">
            <w:pPr>
              <w:snapToGrid w:val="0"/>
              <w:spacing w:after="0" w:line="240" w:lineRule="auto"/>
              <w:ind w:left="567"/>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sz w:val="24"/>
                <w:szCs w:val="24"/>
                <w:lang w:val="es-ES" w:eastAsia="es-ES"/>
              </w:rPr>
              <w:t>Director Ejecutivo</w:t>
            </w:r>
          </w:p>
        </w:tc>
      </w:tr>
    </w:tbl>
    <w:p w:rsidR="0081625F" w:rsidRPr="007F3FC2"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rsidR="0081625F" w:rsidRDefault="0081625F" w:rsidP="007F3FC2">
      <w:pPr>
        <w:spacing w:after="0" w:line="240" w:lineRule="auto"/>
        <w:ind w:left="-142" w:right="-142"/>
        <w:jc w:val="both"/>
        <w:rPr>
          <w:rFonts w:ascii="Bookman Old Style" w:eastAsia="Times New Roman" w:hAnsi="Bookman Old Style" w:cs="Times New Roman"/>
          <w:sz w:val="24"/>
          <w:szCs w:val="24"/>
          <w:lang w:val="es-ES" w:eastAsia="es-ES"/>
        </w:rPr>
      </w:pPr>
    </w:p>
    <w:sectPr w:rsidR="0081625F" w:rsidSect="005C1BCA">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96B" w:rsidRDefault="008B096B" w:rsidP="005C1BCA">
      <w:pPr>
        <w:spacing w:after="0" w:line="240" w:lineRule="auto"/>
      </w:pPr>
      <w:r>
        <w:separator/>
      </w:r>
    </w:p>
  </w:endnote>
  <w:endnote w:type="continuationSeparator" w:id="0">
    <w:p w:rsidR="008B096B" w:rsidRDefault="008B096B"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96B" w:rsidRDefault="008B096B" w:rsidP="005C1BCA">
      <w:pPr>
        <w:spacing w:after="0" w:line="240" w:lineRule="auto"/>
      </w:pPr>
      <w:r>
        <w:separator/>
      </w:r>
    </w:p>
  </w:footnote>
  <w:footnote w:type="continuationSeparator" w:id="0">
    <w:p w:rsidR="008B096B" w:rsidRDefault="008B096B" w:rsidP="005C1BCA">
      <w:pPr>
        <w:spacing w:after="0" w:line="240" w:lineRule="auto"/>
      </w:pPr>
      <w:r>
        <w:continuationSeparator/>
      </w:r>
    </w:p>
  </w:footnote>
  <w:footnote w:id="1">
    <w:p w:rsidR="00AD2942" w:rsidRPr="005C1BCA" w:rsidRDefault="00AD2942"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AD2942" w:rsidRPr="00FD101E" w:rsidRDefault="00AD2942"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AD2942" w:rsidRPr="00FD101E" w:rsidRDefault="00AD2942"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AD2942" w:rsidRPr="00FD101E" w:rsidRDefault="00AD2942"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AD2942" w:rsidRPr="00FD101E" w:rsidRDefault="00AD2942"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AD2942" w:rsidRPr="00FD101E" w:rsidRDefault="00AD2942"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AD2942" w:rsidRPr="00FD101E" w:rsidRDefault="00AD2942"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AD2942" w:rsidRPr="00575874" w:rsidRDefault="00AD2942" w:rsidP="00DE5054">
      <w:pPr>
        <w:pStyle w:val="Textonotapie"/>
      </w:pPr>
    </w:p>
  </w:footnote>
  <w:footnote w:id="3">
    <w:p w:rsidR="00AD2942" w:rsidRPr="005B07AE" w:rsidRDefault="00AD2942"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AD2942" w:rsidRPr="005527BE" w:rsidRDefault="00AD2942" w:rsidP="00F5339F">
      <w:pPr>
        <w:pStyle w:val="Textonotapie"/>
        <w:ind w:left="0"/>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AD2942" w:rsidRPr="005527BE" w:rsidRDefault="00AD2942" w:rsidP="00F5339F">
      <w:pPr>
        <w:pStyle w:val="Textonotapie"/>
        <w:jc w:val="both"/>
        <w:rPr>
          <w:rFonts w:ascii="Bookman Old Style" w:hAnsi="Bookman Old Style" w:cs="Arial"/>
          <w:sz w:val="16"/>
          <w:szCs w:val="16"/>
        </w:rPr>
      </w:pPr>
    </w:p>
    <w:p w:rsidR="00AD2942" w:rsidRPr="00CD67E2" w:rsidRDefault="00AD2942" w:rsidP="00F5339F">
      <w:pPr>
        <w:pStyle w:val="Textonotapie"/>
        <w:ind w:left="0"/>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AD2942" w:rsidRPr="00FA7CDB" w:rsidRDefault="00AD2942"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w:t>
      </w:r>
      <w:r w:rsidR="0013185B">
        <w:rPr>
          <w:rFonts w:ascii="Bookman Old Style" w:hAnsi="Bookman Old Style" w:cs="Arial"/>
          <w:sz w:val="16"/>
          <w:szCs w:val="16"/>
        </w:rPr>
        <w:t>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AD2942" w:rsidRPr="00FA7CDB" w:rsidRDefault="00AD2942"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AD2942" w:rsidRPr="00FA7CDB" w:rsidRDefault="00AD2942"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AD2942" w:rsidRPr="00FA7CDB" w:rsidRDefault="00AD2942"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AD2942" w:rsidRDefault="00AD2942"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42" w:rsidRDefault="00AD2942" w:rsidP="001F2B83">
    <w:pPr>
      <w:pStyle w:val="Ttulo1"/>
      <w:ind w:right="6"/>
      <w:jc w:val="left"/>
      <w:rPr>
        <w:rFonts w:ascii="Bookman Old Style" w:hAnsi="Bookman Old Style" w:cs="Arial"/>
        <w:b w:val="0"/>
        <w:sz w:val="22"/>
        <w:szCs w:val="22"/>
      </w:rPr>
    </w:pPr>
  </w:p>
  <w:p w:rsidR="00AD2942" w:rsidRPr="00951F79" w:rsidRDefault="00AD2942"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F0C99">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F0C99" w:rsidRPr="00BF0C99">
        <w:rPr>
          <w:rFonts w:ascii="Bookman Old Style" w:hAnsi="Bookman Old Style" w:cs="Arial"/>
          <w:b w:val="0"/>
          <w:noProof/>
          <w:sz w:val="22"/>
          <w:szCs w:val="22"/>
        </w:rPr>
        <w:t>14</w:t>
      </w:r>
    </w:fldSimple>
  </w:p>
  <w:p w:rsidR="00AD2942" w:rsidRDefault="00AD2942"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D2942" w:rsidRDefault="00AD2942"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sidRPr="00C87208">
      <w:rPr>
        <w:rFonts w:ascii="Bookman Old Style" w:eastAsia="Times New Roman" w:hAnsi="Bookman Old Style" w:cs="Times New Roman"/>
        <w:lang w:val="es-ES" w:eastAsia="es-ES"/>
      </w:rPr>
      <w:t xml:space="preserve">Duartécnicos S.A.S. </w:t>
    </w:r>
    <w:r w:rsidRPr="007F3FC2">
      <w:rPr>
        <w:rFonts w:ascii="Bookman Old Style" w:eastAsia="Times New Roman" w:hAnsi="Bookman Old Style" w:cs="Times New Roman"/>
        <w:lang w:val="es-ES" w:eastAsia="es-ES"/>
      </w:rPr>
      <w:t>contra la Resolución CREG 048 de 2019</w:t>
    </w:r>
  </w:p>
  <w:p w:rsidR="00AD2942" w:rsidRPr="007F66B9" w:rsidRDefault="00AD2942"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42" w:rsidRDefault="00AD2942"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AD2942" w:rsidRDefault="00AD2942">
    <w:pPr>
      <w:pStyle w:val="Encabezado"/>
      <w:jc w:val="center"/>
      <w:rPr>
        <w:rFonts w:ascii="Arial" w:hAnsi="Arial" w:cs="Arial"/>
        <w:spacing w:val="20"/>
        <w:sz w:val="20"/>
      </w:rPr>
    </w:pPr>
  </w:p>
  <w:p w:rsidR="00AD2942" w:rsidRDefault="00AD2942"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1"/>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46B5"/>
    <w:rsid w:val="000372E9"/>
    <w:rsid w:val="00037534"/>
    <w:rsid w:val="00051E42"/>
    <w:rsid w:val="000651C3"/>
    <w:rsid w:val="00074962"/>
    <w:rsid w:val="000768E2"/>
    <w:rsid w:val="00086996"/>
    <w:rsid w:val="00096487"/>
    <w:rsid w:val="000B2CF1"/>
    <w:rsid w:val="000B4631"/>
    <w:rsid w:val="000D4D20"/>
    <w:rsid w:val="000D77B1"/>
    <w:rsid w:val="000E00B7"/>
    <w:rsid w:val="000E43B1"/>
    <w:rsid w:val="000E7FC0"/>
    <w:rsid w:val="000F619F"/>
    <w:rsid w:val="000F74A4"/>
    <w:rsid w:val="001030F9"/>
    <w:rsid w:val="001079AA"/>
    <w:rsid w:val="00110447"/>
    <w:rsid w:val="001164AC"/>
    <w:rsid w:val="0013185B"/>
    <w:rsid w:val="00131DB0"/>
    <w:rsid w:val="00136317"/>
    <w:rsid w:val="001403E8"/>
    <w:rsid w:val="001544B0"/>
    <w:rsid w:val="00161159"/>
    <w:rsid w:val="00167E49"/>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2FBF"/>
    <w:rsid w:val="0025381F"/>
    <w:rsid w:val="00253CDE"/>
    <w:rsid w:val="00257891"/>
    <w:rsid w:val="00262CE6"/>
    <w:rsid w:val="002A3000"/>
    <w:rsid w:val="002A3B53"/>
    <w:rsid w:val="002C2E32"/>
    <w:rsid w:val="002C2F59"/>
    <w:rsid w:val="002C38BA"/>
    <w:rsid w:val="002D0502"/>
    <w:rsid w:val="002E47EE"/>
    <w:rsid w:val="002E48FC"/>
    <w:rsid w:val="002E789E"/>
    <w:rsid w:val="002F68A3"/>
    <w:rsid w:val="002F6C3C"/>
    <w:rsid w:val="0031351B"/>
    <w:rsid w:val="003164D9"/>
    <w:rsid w:val="0032228A"/>
    <w:rsid w:val="00322645"/>
    <w:rsid w:val="003253A2"/>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A292E"/>
    <w:rsid w:val="003B0B7A"/>
    <w:rsid w:val="003B50DF"/>
    <w:rsid w:val="003C1360"/>
    <w:rsid w:val="003D171F"/>
    <w:rsid w:val="003D682B"/>
    <w:rsid w:val="003F59E4"/>
    <w:rsid w:val="00403E9A"/>
    <w:rsid w:val="004276D1"/>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F21D4"/>
    <w:rsid w:val="00505CEA"/>
    <w:rsid w:val="00506375"/>
    <w:rsid w:val="00513B41"/>
    <w:rsid w:val="00516A8F"/>
    <w:rsid w:val="005237A7"/>
    <w:rsid w:val="00547070"/>
    <w:rsid w:val="0055674D"/>
    <w:rsid w:val="00560437"/>
    <w:rsid w:val="00560FC4"/>
    <w:rsid w:val="0056639C"/>
    <w:rsid w:val="00572628"/>
    <w:rsid w:val="00575874"/>
    <w:rsid w:val="00590C88"/>
    <w:rsid w:val="0059208B"/>
    <w:rsid w:val="005A0389"/>
    <w:rsid w:val="005C1BCA"/>
    <w:rsid w:val="005E6508"/>
    <w:rsid w:val="005F1C68"/>
    <w:rsid w:val="005F3F22"/>
    <w:rsid w:val="0060008A"/>
    <w:rsid w:val="00612755"/>
    <w:rsid w:val="006209D8"/>
    <w:rsid w:val="006441EA"/>
    <w:rsid w:val="0065138A"/>
    <w:rsid w:val="0065201F"/>
    <w:rsid w:val="00653D00"/>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F8A"/>
    <w:rsid w:val="00701265"/>
    <w:rsid w:val="00701888"/>
    <w:rsid w:val="00720524"/>
    <w:rsid w:val="00723A63"/>
    <w:rsid w:val="007254EE"/>
    <w:rsid w:val="00735D6F"/>
    <w:rsid w:val="0073600E"/>
    <w:rsid w:val="00744B35"/>
    <w:rsid w:val="00760851"/>
    <w:rsid w:val="0078006D"/>
    <w:rsid w:val="00784E27"/>
    <w:rsid w:val="00785E5C"/>
    <w:rsid w:val="007860F7"/>
    <w:rsid w:val="007917F3"/>
    <w:rsid w:val="007B77DB"/>
    <w:rsid w:val="007B79E1"/>
    <w:rsid w:val="007D4A88"/>
    <w:rsid w:val="007F3B34"/>
    <w:rsid w:val="007F3FC2"/>
    <w:rsid w:val="007F45BD"/>
    <w:rsid w:val="007F66B9"/>
    <w:rsid w:val="007F6CF0"/>
    <w:rsid w:val="0080052E"/>
    <w:rsid w:val="00812471"/>
    <w:rsid w:val="0081625F"/>
    <w:rsid w:val="008315F2"/>
    <w:rsid w:val="008347D1"/>
    <w:rsid w:val="008420CE"/>
    <w:rsid w:val="00844EAB"/>
    <w:rsid w:val="00846CC8"/>
    <w:rsid w:val="00864689"/>
    <w:rsid w:val="0087487D"/>
    <w:rsid w:val="0087723A"/>
    <w:rsid w:val="00892686"/>
    <w:rsid w:val="008932C5"/>
    <w:rsid w:val="0089470C"/>
    <w:rsid w:val="0089512B"/>
    <w:rsid w:val="008A5019"/>
    <w:rsid w:val="008B096B"/>
    <w:rsid w:val="008C7C6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952DB"/>
    <w:rsid w:val="009A06E3"/>
    <w:rsid w:val="009A682D"/>
    <w:rsid w:val="009B05E8"/>
    <w:rsid w:val="009C0053"/>
    <w:rsid w:val="009C7403"/>
    <w:rsid w:val="009D53E5"/>
    <w:rsid w:val="009D7D18"/>
    <w:rsid w:val="009E166A"/>
    <w:rsid w:val="009E2BA7"/>
    <w:rsid w:val="00A10640"/>
    <w:rsid w:val="00A13022"/>
    <w:rsid w:val="00A220CA"/>
    <w:rsid w:val="00A33677"/>
    <w:rsid w:val="00A35B73"/>
    <w:rsid w:val="00A35D46"/>
    <w:rsid w:val="00A371B3"/>
    <w:rsid w:val="00A42417"/>
    <w:rsid w:val="00A44FAD"/>
    <w:rsid w:val="00A464A9"/>
    <w:rsid w:val="00A55137"/>
    <w:rsid w:val="00A6381B"/>
    <w:rsid w:val="00A66E25"/>
    <w:rsid w:val="00A705BC"/>
    <w:rsid w:val="00A84D12"/>
    <w:rsid w:val="00AC44B0"/>
    <w:rsid w:val="00AC7523"/>
    <w:rsid w:val="00AC7D9C"/>
    <w:rsid w:val="00AD168D"/>
    <w:rsid w:val="00AD2942"/>
    <w:rsid w:val="00AE4E4C"/>
    <w:rsid w:val="00AE5D16"/>
    <w:rsid w:val="00AF279C"/>
    <w:rsid w:val="00B05FD2"/>
    <w:rsid w:val="00B17697"/>
    <w:rsid w:val="00B467DB"/>
    <w:rsid w:val="00B53FFF"/>
    <w:rsid w:val="00B57AF6"/>
    <w:rsid w:val="00B80630"/>
    <w:rsid w:val="00B8540F"/>
    <w:rsid w:val="00B87342"/>
    <w:rsid w:val="00B91B9E"/>
    <w:rsid w:val="00BA57DB"/>
    <w:rsid w:val="00BC35AA"/>
    <w:rsid w:val="00BC74BC"/>
    <w:rsid w:val="00BD7BE2"/>
    <w:rsid w:val="00BE5DEF"/>
    <w:rsid w:val="00BF0C99"/>
    <w:rsid w:val="00C125D2"/>
    <w:rsid w:val="00C139AB"/>
    <w:rsid w:val="00C149F3"/>
    <w:rsid w:val="00C31FCA"/>
    <w:rsid w:val="00C3243A"/>
    <w:rsid w:val="00C345DC"/>
    <w:rsid w:val="00C53D56"/>
    <w:rsid w:val="00C54EB1"/>
    <w:rsid w:val="00C60EB5"/>
    <w:rsid w:val="00C7096A"/>
    <w:rsid w:val="00C8557A"/>
    <w:rsid w:val="00C87208"/>
    <w:rsid w:val="00C94E33"/>
    <w:rsid w:val="00CA077E"/>
    <w:rsid w:val="00CA4C24"/>
    <w:rsid w:val="00CC0663"/>
    <w:rsid w:val="00CC2C25"/>
    <w:rsid w:val="00CC6E45"/>
    <w:rsid w:val="00CD60B6"/>
    <w:rsid w:val="00CD6EF8"/>
    <w:rsid w:val="00CD74B5"/>
    <w:rsid w:val="00CF4873"/>
    <w:rsid w:val="00CF5BA8"/>
    <w:rsid w:val="00D07C49"/>
    <w:rsid w:val="00D21ABE"/>
    <w:rsid w:val="00D316EC"/>
    <w:rsid w:val="00D41337"/>
    <w:rsid w:val="00D428CA"/>
    <w:rsid w:val="00D51504"/>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12213"/>
    <w:rsid w:val="00E132CB"/>
    <w:rsid w:val="00E16F57"/>
    <w:rsid w:val="00E411EE"/>
    <w:rsid w:val="00E51B9C"/>
    <w:rsid w:val="00E91A96"/>
    <w:rsid w:val="00EA23A0"/>
    <w:rsid w:val="00EB023A"/>
    <w:rsid w:val="00EB1577"/>
    <w:rsid w:val="00EB2D23"/>
    <w:rsid w:val="00EB3EAB"/>
    <w:rsid w:val="00EB559D"/>
    <w:rsid w:val="00EC705E"/>
    <w:rsid w:val="00EF5680"/>
    <w:rsid w:val="00F064F7"/>
    <w:rsid w:val="00F1179A"/>
    <w:rsid w:val="00F11960"/>
    <w:rsid w:val="00F30553"/>
    <w:rsid w:val="00F313E0"/>
    <w:rsid w:val="00F33A33"/>
    <w:rsid w:val="00F4478E"/>
    <w:rsid w:val="00F46EA4"/>
    <w:rsid w:val="00F5339F"/>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1625F"/>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FB5D6-4883-42EC-AA81-04B47DAF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5505</Words>
  <Characters>30280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2019-07-08T22:11:00Z</dcterms:created>
  <dcterms:modified xsi:type="dcterms:W3CDTF">2019-07-08T22:11:00Z</dcterms:modified>
</cp:coreProperties>
</file>