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B73A9" w14:textId="15DE2754" w:rsidR="00AC2284" w:rsidRDefault="00AC2284" w:rsidP="00AC2284">
      <w:pPr>
        <w:spacing w:before="360"/>
        <w:jc w:val="center"/>
        <w:rPr>
          <w:rFonts w:cs="Arial"/>
          <w:spacing w:val="20"/>
        </w:rPr>
      </w:pPr>
      <w:r w:rsidRPr="00F46490">
        <w:rPr>
          <w:bCs/>
        </w:rPr>
        <w:t>Ministerio de Minas y Energía</w:t>
      </w:r>
      <w:r w:rsidR="003D6B18">
        <w:rPr>
          <w:rFonts w:cs="Arial"/>
          <w:noProof/>
          <w:spacing w:val="20"/>
        </w:rPr>
        <w:object w:dxaOrig="1440" w:dyaOrig="1440" w14:anchorId="660A8D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194.6pt;margin-top:-40.55pt;width:52.5pt;height:48.75pt;z-index:251658240;mso-position-horizontal-relative:text;mso-position-vertical-relative:text" fillcolor="#0c9">
            <v:imagedata r:id="rId11" o:title=""/>
          </v:shape>
          <o:OLEObject Type="Embed" ProgID="PBrush" ShapeID="_x0000_s2050" DrawAspect="Content" ObjectID="_1720244295" r:id="rId12"/>
        </w:object>
      </w:r>
    </w:p>
    <w:p w14:paraId="53B638C0" w14:textId="3ABA91F4" w:rsidR="00BC0262" w:rsidRPr="001A1D97" w:rsidRDefault="00BC0262" w:rsidP="00AC2284">
      <w:pPr>
        <w:pStyle w:val="Ttulo3"/>
        <w:tabs>
          <w:tab w:val="left" w:pos="0"/>
          <w:tab w:val="right" w:pos="9356"/>
        </w:tabs>
        <w:spacing w:after="360"/>
        <w:rPr>
          <w:rFonts w:ascii="Bookman Old Style" w:hAnsi="Bookman Old Style" w:cs="Arial"/>
          <w:color w:val="auto"/>
          <w:spacing w:val="20"/>
          <w:szCs w:val="24"/>
        </w:rPr>
      </w:pPr>
      <w:r w:rsidRPr="001A1D97">
        <w:rPr>
          <w:rFonts w:ascii="Bookman Old Style" w:hAnsi="Bookman Old Style" w:cs="Arial"/>
          <w:color w:val="auto"/>
          <w:spacing w:val="20"/>
          <w:szCs w:val="24"/>
        </w:rPr>
        <w:t>COMISIÓN DE REGULACIÓN DE ENERGÍA Y GAS</w:t>
      </w:r>
    </w:p>
    <w:p w14:paraId="10ABFC3D" w14:textId="0B9BC47C" w:rsidR="00BC0262" w:rsidRPr="001A1D97" w:rsidRDefault="0036117B" w:rsidP="00BC0262">
      <w:pPr>
        <w:pStyle w:val="Ttulo5"/>
        <w:tabs>
          <w:tab w:val="left" w:pos="0"/>
          <w:tab w:val="right" w:pos="9356"/>
        </w:tabs>
        <w:spacing w:before="240" w:after="0"/>
        <w:rPr>
          <w:rFonts w:ascii="Bookman Old Style" w:hAnsi="Bookman Old Style"/>
          <w:color w:val="auto"/>
          <w:sz w:val="24"/>
          <w:szCs w:val="24"/>
        </w:rPr>
      </w:pPr>
      <w:r>
        <w:rPr>
          <w:rFonts w:ascii="Bookman Old Style" w:hAnsi="Bookman Old Style"/>
          <w:color w:val="auto"/>
          <w:sz w:val="24"/>
          <w:szCs w:val="24"/>
        </w:rPr>
        <w:t xml:space="preserve">RESOLUCIÓN No. </w:t>
      </w:r>
      <w:r w:rsidR="00FA179C" w:rsidRPr="00FA179C">
        <w:rPr>
          <w:rFonts w:ascii="Bookman Old Style" w:hAnsi="Bookman Old Style"/>
          <w:color w:val="auto"/>
          <w:sz w:val="32"/>
          <w:szCs w:val="24"/>
        </w:rPr>
        <w:t xml:space="preserve">501 </w:t>
      </w:r>
      <w:r w:rsidR="00FB7559">
        <w:rPr>
          <w:rFonts w:ascii="Bookman Old Style" w:hAnsi="Bookman Old Style"/>
          <w:color w:val="auto"/>
          <w:sz w:val="32"/>
          <w:szCs w:val="24"/>
        </w:rPr>
        <w:t>049</w:t>
      </w:r>
      <w:r w:rsidR="00BC0262" w:rsidRPr="00FA179C">
        <w:rPr>
          <w:rFonts w:ascii="Bookman Old Style" w:hAnsi="Bookman Old Style"/>
          <w:color w:val="auto"/>
          <w:sz w:val="32"/>
          <w:szCs w:val="24"/>
        </w:rPr>
        <w:t xml:space="preserve"> </w:t>
      </w:r>
      <w:r w:rsidR="00BC0262" w:rsidRPr="001A1D97">
        <w:rPr>
          <w:rFonts w:ascii="Bookman Old Style" w:hAnsi="Bookman Old Style"/>
          <w:color w:val="auto"/>
          <w:sz w:val="24"/>
          <w:szCs w:val="24"/>
        </w:rPr>
        <w:t>DE 2022</w:t>
      </w:r>
    </w:p>
    <w:p w14:paraId="30F86583" w14:textId="77777777" w:rsidR="00BC0262" w:rsidRPr="001A1D97" w:rsidRDefault="00BC0262" w:rsidP="00BC0262">
      <w:pPr>
        <w:spacing w:before="0" w:after="0"/>
        <w:rPr>
          <w:lang w:val="es-ES_tradnl"/>
        </w:rPr>
      </w:pPr>
    </w:p>
    <w:p w14:paraId="445B12A7" w14:textId="4E9E362A" w:rsidR="00BC0262" w:rsidRPr="001A1D97" w:rsidRDefault="00BC0262" w:rsidP="00BC0262">
      <w:pPr>
        <w:pStyle w:val="Ttulo3"/>
        <w:tabs>
          <w:tab w:val="left" w:pos="0"/>
          <w:tab w:val="right" w:pos="9356"/>
        </w:tabs>
        <w:spacing w:before="0" w:after="0"/>
        <w:rPr>
          <w:rFonts w:ascii="Bookman Old Style" w:hAnsi="Bookman Old Style"/>
          <w:b w:val="0"/>
          <w:color w:val="auto"/>
          <w:szCs w:val="24"/>
        </w:rPr>
      </w:pPr>
      <w:proofErr w:type="gramStart"/>
      <w:r w:rsidRPr="001A1D97">
        <w:rPr>
          <w:rFonts w:ascii="Bookman Old Style" w:hAnsi="Bookman Old Style"/>
          <w:b w:val="0"/>
          <w:color w:val="auto"/>
          <w:szCs w:val="24"/>
        </w:rPr>
        <w:t>(</w:t>
      </w:r>
      <w:r w:rsidR="00083CC2">
        <w:rPr>
          <w:rFonts w:ascii="Bookman Old Style" w:hAnsi="Bookman Old Style"/>
          <w:b w:val="0"/>
          <w:color w:val="auto"/>
          <w:szCs w:val="24"/>
        </w:rPr>
        <w:t xml:space="preserve"> </w:t>
      </w:r>
      <w:r w:rsidR="00FB7559">
        <w:rPr>
          <w:rFonts w:ascii="Bookman Old Style" w:hAnsi="Bookman Old Style"/>
          <w:b w:val="0"/>
          <w:color w:val="auto"/>
          <w:szCs w:val="24"/>
        </w:rPr>
        <w:t xml:space="preserve"> </w:t>
      </w:r>
      <w:r w:rsidR="00FB7559">
        <w:rPr>
          <w:rFonts w:ascii="Bookman Old Style" w:hAnsi="Bookman Old Style"/>
          <w:bCs/>
          <w:color w:val="auto"/>
          <w:sz w:val="32"/>
          <w:szCs w:val="32"/>
        </w:rPr>
        <w:t>03</w:t>
      </w:r>
      <w:proofErr w:type="gramEnd"/>
      <w:r>
        <w:rPr>
          <w:rFonts w:ascii="Bookman Old Style" w:hAnsi="Bookman Old Style"/>
          <w:bCs/>
          <w:color w:val="auto"/>
          <w:sz w:val="32"/>
          <w:szCs w:val="32"/>
        </w:rPr>
        <w:t xml:space="preserve"> </w:t>
      </w:r>
      <w:r w:rsidR="009A2C0A">
        <w:rPr>
          <w:rFonts w:ascii="Bookman Old Style" w:hAnsi="Bookman Old Style"/>
          <w:bCs/>
          <w:color w:val="auto"/>
          <w:sz w:val="32"/>
          <w:szCs w:val="32"/>
        </w:rPr>
        <w:t>JUN</w:t>
      </w:r>
      <w:r w:rsidRPr="00D35359">
        <w:rPr>
          <w:rFonts w:ascii="Bookman Old Style" w:hAnsi="Bookman Old Style"/>
          <w:bCs/>
          <w:color w:val="auto"/>
          <w:sz w:val="32"/>
          <w:szCs w:val="32"/>
        </w:rPr>
        <w:t>. 2022</w:t>
      </w:r>
      <w:r w:rsidRPr="001A1D97">
        <w:rPr>
          <w:rFonts w:ascii="Bookman Old Style" w:hAnsi="Bookman Old Style"/>
          <w:b w:val="0"/>
          <w:color w:val="auto"/>
          <w:szCs w:val="24"/>
        </w:rPr>
        <w:t xml:space="preserve"> )</w:t>
      </w:r>
    </w:p>
    <w:p w14:paraId="74E7761E" w14:textId="77777777" w:rsidR="00BC0262" w:rsidRPr="001A1D97" w:rsidRDefault="00BC0262" w:rsidP="00BC0262">
      <w:pPr>
        <w:rPr>
          <w:lang w:val="es-ES_tradnl"/>
        </w:rPr>
      </w:pPr>
    </w:p>
    <w:p w14:paraId="6EAB5ADA" w14:textId="29F4DDB1" w:rsidR="00BC0262" w:rsidRPr="005017C8" w:rsidRDefault="00DD6D9F" w:rsidP="00BC0262">
      <w:pPr>
        <w:spacing w:before="240" w:after="240"/>
        <w:jc w:val="center"/>
      </w:pPr>
      <w:r>
        <w:t>Por la cual se aprueba</w:t>
      </w:r>
      <w:r w:rsidR="001C0A89" w:rsidRPr="005017C8">
        <w:t xml:space="preserve"> l</w:t>
      </w:r>
      <w:r>
        <w:t>a inversión en</w:t>
      </w:r>
      <w:r w:rsidR="001C0A89" w:rsidRPr="005017C8">
        <w:t xml:space="preserve"> proyectos de expansión de cobertura en zonas interconectables del mercado de comercialización atendido por </w:t>
      </w:r>
      <w:proofErr w:type="spellStart"/>
      <w:r w:rsidR="000F2E01" w:rsidRPr="005017C8">
        <w:t>Codensa</w:t>
      </w:r>
      <w:proofErr w:type="spellEnd"/>
      <w:r w:rsidR="00A20D96" w:rsidRPr="005017C8">
        <w:t xml:space="preserve"> S.A. E.S.P</w:t>
      </w:r>
      <w:r w:rsidR="00BC0262" w:rsidRPr="005017C8">
        <w:t>.</w:t>
      </w:r>
      <w:r>
        <w:t>, para el año</w:t>
      </w:r>
      <w:r w:rsidR="00331B6B" w:rsidRPr="005017C8">
        <w:t xml:space="preserve"> 2022.</w:t>
      </w:r>
    </w:p>
    <w:p w14:paraId="3EC94412" w14:textId="77777777" w:rsidR="00BC0262" w:rsidRPr="005017C8" w:rsidRDefault="00BC0262" w:rsidP="00BC0262">
      <w:pPr>
        <w:spacing w:before="360" w:after="360"/>
        <w:ind w:right="51"/>
        <w:jc w:val="center"/>
        <w:rPr>
          <w:b/>
        </w:rPr>
      </w:pPr>
      <w:r w:rsidRPr="005017C8">
        <w:rPr>
          <w:b/>
        </w:rPr>
        <w:t>LA COMISIÓN DE REGULACIÓN DE ENERGÍA Y GAS</w:t>
      </w:r>
    </w:p>
    <w:p w14:paraId="4A454F83" w14:textId="77777777" w:rsidR="00BC0262" w:rsidRPr="005017C8" w:rsidRDefault="00BC0262" w:rsidP="00BC0262">
      <w:pPr>
        <w:spacing w:before="0" w:after="0"/>
        <w:jc w:val="center"/>
      </w:pPr>
      <w:r w:rsidRPr="005017C8">
        <w:t>En ejercicio de sus atribuciones constitucionales y legales, en especial las conferidas por las Leyes 142 y 143 de 1994, y en desarrollo de los Decretos 1524, 2253 de 1994 y 1260 de 2013.</w:t>
      </w:r>
    </w:p>
    <w:p w14:paraId="600840C9" w14:textId="77777777" w:rsidR="00BC0262" w:rsidRPr="005017C8" w:rsidRDefault="00BC0262" w:rsidP="00BC0262">
      <w:pPr>
        <w:suppressAutoHyphens/>
        <w:spacing w:before="360" w:after="360"/>
        <w:jc w:val="center"/>
        <w:rPr>
          <w:b/>
        </w:rPr>
      </w:pPr>
      <w:r w:rsidRPr="005017C8">
        <w:rPr>
          <w:b/>
        </w:rPr>
        <w:t>CONSIDERANDO QUE:</w:t>
      </w:r>
    </w:p>
    <w:p w14:paraId="37AA43F3" w14:textId="77777777" w:rsidR="00BC0262" w:rsidRPr="005017C8" w:rsidRDefault="00BC0262" w:rsidP="00BC0262">
      <w:r w:rsidRPr="005017C8">
        <w:t xml:space="preserve">Mediante la Resolución CREG 015 de 2018, publicada en el </w:t>
      </w:r>
      <w:r w:rsidRPr="00FB7559">
        <w:rPr>
          <w:i/>
          <w:iCs/>
        </w:rPr>
        <w:t>Diario Oficial</w:t>
      </w:r>
      <w:r w:rsidRPr="005017C8">
        <w:t xml:space="preserve"> del 3 de febrero de 2018, se expidió la metodología para la remuneración de la actividad de distribución de energía eléctrica en el Sistema Interconectado Nacional, SIN, la cual fue aclarada y modificada por las resoluciones CREG 085 de 2018, 036 y 199 de 2019, 167 y 195 de 2020, y 222 de 2021.</w:t>
      </w:r>
    </w:p>
    <w:p w14:paraId="19FD8E75" w14:textId="5442AA8E" w:rsidR="00BC0262" w:rsidRPr="008D4833" w:rsidRDefault="00BC0262" w:rsidP="00AC393F">
      <w:pPr>
        <w:rPr>
          <w:rFonts w:cs="Arial"/>
          <w:highlight w:val="yellow"/>
        </w:rPr>
      </w:pPr>
      <w:r w:rsidRPr="005017C8">
        <w:t>En la Resolución CREG 1</w:t>
      </w:r>
      <w:r w:rsidR="00876EC3" w:rsidRPr="005017C8">
        <w:t>89</w:t>
      </w:r>
      <w:r w:rsidRPr="005017C8">
        <w:t xml:space="preserve"> de 2019 se aprobaron las variables necesarias para calcular los ingresos y cargos asociados con la actividad de distribución de energía eléctrica para el mercado de comercialización atendido por </w:t>
      </w:r>
      <w:proofErr w:type="spellStart"/>
      <w:r w:rsidR="000F2E01" w:rsidRPr="005017C8">
        <w:t>Codensa</w:t>
      </w:r>
      <w:proofErr w:type="spellEnd"/>
      <w:r w:rsidRPr="005017C8">
        <w:t xml:space="preserve"> S.A. E.S.P</w:t>
      </w:r>
      <w:r w:rsidRPr="008D7BF7">
        <w:t>.</w:t>
      </w:r>
      <w:r w:rsidR="00AC393F" w:rsidRPr="008D7BF7">
        <w:t xml:space="preserve">, </w:t>
      </w:r>
      <w:r w:rsidR="00AC393F" w:rsidRPr="008D7BF7">
        <w:rPr>
          <w:rFonts w:cs="Arial"/>
        </w:rPr>
        <w:t xml:space="preserve">y mediante la Resolución CREG </w:t>
      </w:r>
      <w:r w:rsidR="00AC393F" w:rsidRPr="006C1E3E">
        <w:rPr>
          <w:rFonts w:cs="Arial"/>
        </w:rPr>
        <w:t>122 de 2020</w:t>
      </w:r>
      <w:r w:rsidR="00AC393F" w:rsidRPr="008D7BF7">
        <w:rPr>
          <w:rFonts w:cs="Arial"/>
        </w:rPr>
        <w:t xml:space="preserve"> se resolvió el recurso de reposición interpuesto por </w:t>
      </w:r>
      <w:proofErr w:type="spellStart"/>
      <w:r w:rsidR="00AC393F" w:rsidRPr="008D7BF7">
        <w:t>Codensa</w:t>
      </w:r>
      <w:proofErr w:type="spellEnd"/>
      <w:r w:rsidR="00AC393F" w:rsidRPr="008D7BF7">
        <w:rPr>
          <w:rFonts w:cs="Arial"/>
        </w:rPr>
        <w:t xml:space="preserve"> S.A. E.S.P. contra la Resolución CREG </w:t>
      </w:r>
      <w:r w:rsidR="008D4833" w:rsidRPr="008D7BF7">
        <w:rPr>
          <w:rFonts w:cs="Arial"/>
        </w:rPr>
        <w:t>189</w:t>
      </w:r>
      <w:r w:rsidR="00AC393F" w:rsidRPr="008D7BF7">
        <w:rPr>
          <w:rFonts w:cs="Arial"/>
        </w:rPr>
        <w:t xml:space="preserve"> de 2019.</w:t>
      </w:r>
      <w:r w:rsidR="008D4833" w:rsidRPr="008D7BF7">
        <w:rPr>
          <w:rFonts w:cs="Arial"/>
        </w:rPr>
        <w:t xml:space="preserve"> Además, e</w:t>
      </w:r>
      <w:r w:rsidR="00AC393F" w:rsidRPr="008D7BF7">
        <w:t xml:space="preserve">n la Resolución CREG </w:t>
      </w:r>
      <w:r w:rsidR="006C1E3E" w:rsidRPr="006C1E3E">
        <w:t>068 de 2021</w:t>
      </w:r>
      <w:r w:rsidR="00AC393F" w:rsidRPr="008D7BF7">
        <w:t xml:space="preserve"> se aprobaron las</w:t>
      </w:r>
      <w:r w:rsidR="008D4833" w:rsidRPr="008D7BF7">
        <w:t xml:space="preserve"> modificaciones al plan</w:t>
      </w:r>
      <w:r w:rsidR="00696B19">
        <w:t xml:space="preserve"> de inversiones</w:t>
      </w:r>
      <w:r w:rsidR="00AC393F" w:rsidRPr="008D7BF7">
        <w:t xml:space="preserve"> para el mercado de comercialización atendido por </w:t>
      </w:r>
      <w:proofErr w:type="spellStart"/>
      <w:r w:rsidR="00AC393F" w:rsidRPr="008D7BF7">
        <w:t>Codensa</w:t>
      </w:r>
      <w:proofErr w:type="spellEnd"/>
      <w:r w:rsidR="00AC393F" w:rsidRPr="008D7BF7">
        <w:t xml:space="preserve"> S.A. E.S.P.</w:t>
      </w:r>
    </w:p>
    <w:p w14:paraId="45D9E025" w14:textId="3E3A2E6C" w:rsidR="00696B19" w:rsidRDefault="00092F48" w:rsidP="00092F48">
      <w:pPr>
        <w:rPr>
          <w:spacing w:val="-3"/>
        </w:rPr>
      </w:pPr>
      <w:r w:rsidRPr="005017C8">
        <w:rPr>
          <w:spacing w:val="-3"/>
        </w:rPr>
        <w:t xml:space="preserve">En aplicación del Decreto número 1623 de 2015, modificado por el Decreto número 1513 de 2016, los OR deberán presentar los proyectos de expansión de cobertura de su área de influencia de acuerdo con los criterios y reglas establecidas en el numeral 13.2 del </w:t>
      </w:r>
      <w:r w:rsidR="002C7200" w:rsidRPr="005017C8">
        <w:rPr>
          <w:spacing w:val="-3"/>
        </w:rPr>
        <w:t>A</w:t>
      </w:r>
      <w:r w:rsidR="00696B19" w:rsidRPr="005017C8">
        <w:rPr>
          <w:spacing w:val="-3"/>
        </w:rPr>
        <w:t xml:space="preserve">nexo general </w:t>
      </w:r>
      <w:r w:rsidRPr="005017C8">
        <w:rPr>
          <w:spacing w:val="-3"/>
        </w:rPr>
        <w:t>de la Resolución CREG 015 de 2018.</w:t>
      </w:r>
    </w:p>
    <w:p w14:paraId="2E362C50" w14:textId="566E2D31" w:rsidR="00092F48" w:rsidRPr="005017C8" w:rsidRDefault="00092F48" w:rsidP="00092F48">
      <w:pPr>
        <w:rPr>
          <w:spacing w:val="-3"/>
        </w:rPr>
      </w:pPr>
      <w:r w:rsidRPr="005017C8">
        <w:rPr>
          <w:spacing w:val="-3"/>
        </w:rPr>
        <w:t xml:space="preserve">Adicionalmente, de acuerdo con el numeral 13.4. del </w:t>
      </w:r>
      <w:r w:rsidR="002C7200" w:rsidRPr="005017C8">
        <w:rPr>
          <w:spacing w:val="-3"/>
        </w:rPr>
        <w:t>A</w:t>
      </w:r>
      <w:r w:rsidR="00696B19" w:rsidRPr="005017C8">
        <w:rPr>
          <w:spacing w:val="-3"/>
        </w:rPr>
        <w:t xml:space="preserve">nexo general </w:t>
      </w:r>
      <w:r w:rsidRPr="005017C8">
        <w:rPr>
          <w:spacing w:val="-3"/>
        </w:rPr>
        <w:t>de la Resolución CREG 015 de 2018, los OR podrán presentar, el último día hábil del mes de agosto de cada año, los proyectos de expansión de cobertura del año siguiente.</w:t>
      </w:r>
    </w:p>
    <w:p w14:paraId="0460F184" w14:textId="6F6F7150" w:rsidR="00092F48" w:rsidRPr="005017C8" w:rsidRDefault="00F469E5" w:rsidP="00092F48">
      <w:pPr>
        <w:rPr>
          <w:spacing w:val="-3"/>
        </w:rPr>
      </w:pPr>
      <w:r>
        <w:rPr>
          <w:spacing w:val="-3"/>
        </w:rPr>
        <w:t>La R</w:t>
      </w:r>
      <w:r w:rsidR="00092F48" w:rsidRPr="005017C8">
        <w:rPr>
          <w:spacing w:val="-3"/>
        </w:rPr>
        <w:t>esolución 40172 de 03 de junio de 2021 del Ministerio de Minas y Ener</w:t>
      </w:r>
      <w:r w:rsidR="007A6C78">
        <w:rPr>
          <w:spacing w:val="-3"/>
        </w:rPr>
        <w:t>gía</w:t>
      </w:r>
      <w:r w:rsidR="00092F48" w:rsidRPr="005017C8">
        <w:rPr>
          <w:spacing w:val="-3"/>
        </w:rPr>
        <w:t xml:space="preserve">, estableció que, el incremento máximo tarifario para cada OR, como consecuencia de las inversiones para ampliación de cobertura que podrán ser incluidas en la respectiva remuneración de la actividad de distribución de energía eléctrica no será mayor al 1% del cargo por uso del </w:t>
      </w:r>
      <w:r>
        <w:rPr>
          <w:spacing w:val="-3"/>
        </w:rPr>
        <w:t>nivel de tensión 1</w:t>
      </w:r>
      <w:r w:rsidR="00092F48" w:rsidRPr="005017C8">
        <w:rPr>
          <w:spacing w:val="-3"/>
        </w:rPr>
        <w:t xml:space="preserve"> en el mes de abril del año en el que se estén presentando los proyectos</w:t>
      </w:r>
      <w:r w:rsidR="008D4833">
        <w:rPr>
          <w:spacing w:val="-3"/>
        </w:rPr>
        <w:t>.</w:t>
      </w:r>
    </w:p>
    <w:p w14:paraId="79DD68BB" w14:textId="3C362116" w:rsidR="00092F48" w:rsidRPr="005017C8" w:rsidRDefault="00092F48" w:rsidP="00092F48">
      <w:pPr>
        <w:rPr>
          <w:spacing w:val="-3"/>
        </w:rPr>
      </w:pPr>
      <w:r w:rsidRPr="005017C8">
        <w:rPr>
          <w:spacing w:val="-3"/>
        </w:rPr>
        <w:lastRenderedPageBreak/>
        <w:t xml:space="preserve">En comunicaciones con radicado CREG E-2021-010148 y E-2021-011871, </w:t>
      </w:r>
      <w:proofErr w:type="spellStart"/>
      <w:r w:rsidR="000F2E01" w:rsidRPr="005017C8">
        <w:rPr>
          <w:spacing w:val="-3"/>
        </w:rPr>
        <w:t>Codensa</w:t>
      </w:r>
      <w:proofErr w:type="spellEnd"/>
      <w:r w:rsidRPr="005017C8">
        <w:rPr>
          <w:spacing w:val="-3"/>
        </w:rPr>
        <w:t xml:space="preserve"> S.A. E.S.P. solicitó la remuneración de proyectos de expansión de cobertura en zonas interconectables para el año 2022, con base en lo definido en la Resolución CREG 015 de 2018.</w:t>
      </w:r>
    </w:p>
    <w:p w14:paraId="3BA251B1" w14:textId="17F8C7E6" w:rsidR="00092F48" w:rsidRPr="005017C8" w:rsidRDefault="00092F48" w:rsidP="00092F48">
      <w:pPr>
        <w:rPr>
          <w:spacing w:val="-3"/>
        </w:rPr>
      </w:pPr>
      <w:r w:rsidRPr="005017C8">
        <w:rPr>
          <w:spacing w:val="-3"/>
        </w:rPr>
        <w:t>Me</w:t>
      </w:r>
      <w:r w:rsidR="00F469E5">
        <w:rPr>
          <w:spacing w:val="-3"/>
        </w:rPr>
        <w:t xml:space="preserve">diante Auto del </w:t>
      </w:r>
      <w:r w:rsidR="0019429B" w:rsidRPr="005017C8">
        <w:rPr>
          <w:spacing w:val="-3"/>
        </w:rPr>
        <w:t>6</w:t>
      </w:r>
      <w:r w:rsidRPr="005017C8">
        <w:rPr>
          <w:spacing w:val="-3"/>
        </w:rPr>
        <w:t xml:space="preserve"> de </w:t>
      </w:r>
      <w:r w:rsidR="0019429B" w:rsidRPr="005017C8">
        <w:rPr>
          <w:spacing w:val="-3"/>
        </w:rPr>
        <w:t>diciembre de 2021</w:t>
      </w:r>
      <w:r w:rsidRPr="005017C8">
        <w:rPr>
          <w:spacing w:val="-3"/>
        </w:rPr>
        <w:t xml:space="preserve"> se inició la actuación administrativa y se ordenó la formación del respectivo exped</w:t>
      </w:r>
      <w:r w:rsidR="00F469E5">
        <w:rPr>
          <w:spacing w:val="-3"/>
        </w:rPr>
        <w:t>iente</w:t>
      </w:r>
      <w:r w:rsidRPr="005017C8">
        <w:rPr>
          <w:spacing w:val="-3"/>
        </w:rPr>
        <w:t>, con el objeto de decidir sobre la solicitud de remuneración de proyectos de expansión de cobertura en zonas interconectables para el año 2022, pre</w:t>
      </w:r>
      <w:r w:rsidR="0019429B" w:rsidRPr="005017C8">
        <w:rPr>
          <w:spacing w:val="-3"/>
        </w:rPr>
        <w:t xml:space="preserve">sentada por </w:t>
      </w:r>
      <w:proofErr w:type="spellStart"/>
      <w:r w:rsidR="000F2E01" w:rsidRPr="005017C8">
        <w:rPr>
          <w:spacing w:val="-3"/>
        </w:rPr>
        <w:t>Codensa</w:t>
      </w:r>
      <w:proofErr w:type="spellEnd"/>
      <w:r w:rsidR="0019429B" w:rsidRPr="005017C8">
        <w:rPr>
          <w:spacing w:val="-3"/>
        </w:rPr>
        <w:t xml:space="preserve"> S.A. E.S.P.</w:t>
      </w:r>
    </w:p>
    <w:p w14:paraId="724D893C" w14:textId="25FA49AF" w:rsidR="00092F48" w:rsidRPr="005017C8" w:rsidRDefault="00092F48" w:rsidP="00092F48">
      <w:pPr>
        <w:spacing w:before="240" w:after="240"/>
        <w:ind w:right="51"/>
        <w:rPr>
          <w:spacing w:val="-3"/>
        </w:rPr>
      </w:pPr>
      <w:r w:rsidRPr="005017C8">
        <w:rPr>
          <w:spacing w:val="-3"/>
        </w:rPr>
        <w:t xml:space="preserve">En el documento </w:t>
      </w:r>
      <w:r w:rsidR="00FB7559">
        <w:rPr>
          <w:spacing w:val="-3"/>
        </w:rPr>
        <w:t>501 010</w:t>
      </w:r>
      <w:r w:rsidRPr="005017C8">
        <w:rPr>
          <w:spacing w:val="-3"/>
        </w:rPr>
        <w:t xml:space="preserve"> de 2022 se encuentra el soporte de esta resolución, el cual incluye, entre otros, las diferencias identificadas, los inventarios aprobados, las memorias de cálculo y demás consideraciones empleadas para calcular los valores que se aprueba</w:t>
      </w:r>
      <w:r w:rsidR="00460419">
        <w:rPr>
          <w:spacing w:val="-3"/>
        </w:rPr>
        <w:t>n</w:t>
      </w:r>
      <w:r w:rsidRPr="005017C8">
        <w:rPr>
          <w:spacing w:val="-3"/>
        </w:rPr>
        <w:t xml:space="preserve"> en la presente resolución.</w:t>
      </w:r>
    </w:p>
    <w:p w14:paraId="028CC9CE" w14:textId="06D17644" w:rsidR="00BC0262" w:rsidRPr="005017C8" w:rsidRDefault="00092F48" w:rsidP="00092F48">
      <w:pPr>
        <w:spacing w:before="240" w:after="240"/>
        <w:ind w:right="51"/>
        <w:rPr>
          <w:b/>
        </w:rPr>
      </w:pPr>
      <w:r w:rsidRPr="005017C8">
        <w:rPr>
          <w:spacing w:val="-3"/>
        </w:rPr>
        <w:t xml:space="preserve">Con base en lo anterior, la Comisión de Regulación de Energía y Gas, en su sesión </w:t>
      </w:r>
      <w:r w:rsidR="00FB7559">
        <w:rPr>
          <w:spacing w:val="-3"/>
        </w:rPr>
        <w:t>1174</w:t>
      </w:r>
      <w:r w:rsidRPr="005017C8">
        <w:rPr>
          <w:spacing w:val="-3"/>
        </w:rPr>
        <w:t xml:space="preserve"> del </w:t>
      </w:r>
      <w:r w:rsidR="00FB7559">
        <w:rPr>
          <w:spacing w:val="-3"/>
        </w:rPr>
        <w:t>03</w:t>
      </w:r>
      <w:r w:rsidRPr="005017C8">
        <w:rPr>
          <w:spacing w:val="-3"/>
        </w:rPr>
        <w:t xml:space="preserve"> de </w:t>
      </w:r>
      <w:r w:rsidR="009A2C0A">
        <w:rPr>
          <w:spacing w:val="-3"/>
        </w:rPr>
        <w:t>junio</w:t>
      </w:r>
      <w:r w:rsidR="009A2C0A" w:rsidRPr="005017C8">
        <w:rPr>
          <w:spacing w:val="-3"/>
        </w:rPr>
        <w:t xml:space="preserve"> </w:t>
      </w:r>
      <w:r w:rsidRPr="005017C8">
        <w:rPr>
          <w:spacing w:val="-3"/>
        </w:rPr>
        <w:t>de 2022, acordó expedir esta resolución</w:t>
      </w:r>
    </w:p>
    <w:p w14:paraId="1392A209" w14:textId="68438D33" w:rsidR="00595129" w:rsidRPr="005017C8" w:rsidRDefault="00595129" w:rsidP="00433E81">
      <w:pPr>
        <w:spacing w:before="240" w:after="240"/>
        <w:ind w:right="51"/>
        <w:jc w:val="center"/>
        <w:rPr>
          <w:b/>
        </w:rPr>
      </w:pPr>
      <w:r w:rsidRPr="005017C8">
        <w:rPr>
          <w:b/>
        </w:rPr>
        <w:t>RESUELVE:</w:t>
      </w:r>
    </w:p>
    <w:p w14:paraId="34064D34" w14:textId="1BF2C154" w:rsidR="008E77AA" w:rsidRPr="005017C8" w:rsidRDefault="00724C2F" w:rsidP="004F0A85">
      <w:pPr>
        <w:pStyle w:val="Artculo"/>
        <w:numPr>
          <w:ilvl w:val="0"/>
          <w:numId w:val="8"/>
        </w:numPr>
        <w:spacing w:before="200" w:after="200"/>
        <w:ind w:left="0"/>
        <w:outlineLvl w:val="2"/>
        <w:rPr>
          <w:b w:val="0"/>
        </w:rPr>
      </w:pPr>
      <w:r w:rsidRPr="005017C8">
        <w:rPr>
          <w:iCs/>
        </w:rPr>
        <w:t>Planes de expansión de cobertura en zonas interconectables</w:t>
      </w:r>
      <w:r w:rsidR="008E77AA" w:rsidRPr="005017C8">
        <w:rPr>
          <w:i/>
          <w:iCs/>
        </w:rPr>
        <w:t>.</w:t>
      </w:r>
      <w:r w:rsidRPr="005017C8">
        <w:rPr>
          <w:i/>
          <w:iCs/>
        </w:rPr>
        <w:t xml:space="preserve"> </w:t>
      </w:r>
      <w:r w:rsidR="000A18EE" w:rsidRPr="005017C8">
        <w:rPr>
          <w:b w:val="0"/>
          <w:iCs/>
        </w:rPr>
        <w:t>Los valores de la variable</w:t>
      </w:r>
      <w:r w:rsidRPr="005017C8">
        <w:rPr>
          <w:b w:val="0"/>
          <w:iCs/>
        </w:rPr>
        <w:t xml:space="preserve">, </w:t>
      </w:r>
      <w:proofErr w:type="spellStart"/>
      <w:proofErr w:type="gramStart"/>
      <w:r w:rsidR="00BA5A1A" w:rsidRPr="005934EE">
        <w:rPr>
          <w:b w:val="0"/>
          <w:i/>
        </w:rPr>
        <w:t>IAEC</w:t>
      </w:r>
      <w:r w:rsidR="00DF7A32" w:rsidRPr="005934EE">
        <w:rPr>
          <w:b w:val="0"/>
          <w:i/>
          <w:vertAlign w:val="subscript"/>
        </w:rPr>
        <w:t>j,n</w:t>
      </w:r>
      <w:proofErr w:type="gramEnd"/>
      <w:r w:rsidR="00DF7A32" w:rsidRPr="005934EE">
        <w:rPr>
          <w:b w:val="0"/>
          <w:i/>
          <w:vertAlign w:val="subscript"/>
        </w:rPr>
        <w:t>,l,t</w:t>
      </w:r>
      <w:proofErr w:type="spellEnd"/>
      <w:r w:rsidRPr="005017C8">
        <w:rPr>
          <w:b w:val="0"/>
          <w:iCs/>
        </w:rPr>
        <w:t>,</w:t>
      </w:r>
      <w:r w:rsidR="00D51F21" w:rsidRPr="005017C8">
        <w:rPr>
          <w:b w:val="0"/>
          <w:iCs/>
        </w:rPr>
        <w:t xml:space="preserve"> para el año 4</w:t>
      </w:r>
      <w:r w:rsidR="00147BBA" w:rsidRPr="005017C8">
        <w:rPr>
          <w:b w:val="0"/>
          <w:iCs/>
        </w:rPr>
        <w:t xml:space="preserve">, calculados con </w:t>
      </w:r>
      <w:r w:rsidR="00460419">
        <w:rPr>
          <w:b w:val="0"/>
          <w:iCs/>
        </w:rPr>
        <w:t>base en</w:t>
      </w:r>
      <w:r w:rsidR="00147BBA" w:rsidRPr="005017C8">
        <w:rPr>
          <w:b w:val="0"/>
          <w:iCs/>
        </w:rPr>
        <w:t xml:space="preserve"> l</w:t>
      </w:r>
      <w:r w:rsidR="002C7200" w:rsidRPr="005017C8">
        <w:rPr>
          <w:b w:val="0"/>
          <w:iCs/>
        </w:rPr>
        <w:t>o establecido en el capítulo 13</w:t>
      </w:r>
      <w:r w:rsidR="000A18EE" w:rsidRPr="005017C8">
        <w:rPr>
          <w:b w:val="0"/>
          <w:iCs/>
        </w:rPr>
        <w:t xml:space="preserve"> del </w:t>
      </w:r>
      <w:r w:rsidR="002C7200" w:rsidRPr="005017C8">
        <w:rPr>
          <w:b w:val="0"/>
          <w:iCs/>
        </w:rPr>
        <w:t>A</w:t>
      </w:r>
      <w:r w:rsidR="00460419" w:rsidRPr="005017C8">
        <w:rPr>
          <w:b w:val="0"/>
          <w:iCs/>
        </w:rPr>
        <w:t xml:space="preserve">nexo general </w:t>
      </w:r>
      <w:r w:rsidR="00A60848">
        <w:rPr>
          <w:b w:val="0"/>
          <w:iCs/>
        </w:rPr>
        <w:t>de la R</w:t>
      </w:r>
      <w:r w:rsidR="000A18EE" w:rsidRPr="005017C8">
        <w:rPr>
          <w:b w:val="0"/>
          <w:iCs/>
        </w:rPr>
        <w:t xml:space="preserve">esolución CREG 015 de 2018 </w:t>
      </w:r>
      <w:r w:rsidR="008E77AA" w:rsidRPr="005017C8">
        <w:rPr>
          <w:b w:val="0"/>
          <w:iCs/>
        </w:rPr>
        <w:t>s</w:t>
      </w:r>
      <w:r w:rsidR="000A18EE" w:rsidRPr="005017C8">
        <w:rPr>
          <w:b w:val="0"/>
          <w:iCs/>
        </w:rPr>
        <w:t xml:space="preserve">on </w:t>
      </w:r>
      <w:r w:rsidR="008E77AA" w:rsidRPr="005017C8">
        <w:rPr>
          <w:b w:val="0"/>
          <w:iCs/>
        </w:rPr>
        <w:t>l</w:t>
      </w:r>
      <w:r w:rsidR="000A18EE" w:rsidRPr="005017C8">
        <w:rPr>
          <w:b w:val="0"/>
          <w:iCs/>
        </w:rPr>
        <w:t>os</w:t>
      </w:r>
      <w:r w:rsidR="008E77AA" w:rsidRPr="005017C8">
        <w:rPr>
          <w:b w:val="0"/>
          <w:iCs/>
        </w:rPr>
        <w:t xml:space="preserve"> siguiente</w:t>
      </w:r>
      <w:r w:rsidR="000A18EE" w:rsidRPr="005017C8">
        <w:rPr>
          <w:b w:val="0"/>
          <w:iCs/>
        </w:rPr>
        <w:t>s</w:t>
      </w:r>
      <w:r w:rsidR="008E77AA" w:rsidRPr="005017C8">
        <w:rPr>
          <w:b w:val="0"/>
          <w:iCs/>
        </w:rPr>
        <w:t>:</w:t>
      </w:r>
    </w:p>
    <w:p w14:paraId="70CC8B25" w14:textId="4DFE2CEF" w:rsidR="008E77AA" w:rsidRPr="005017C8" w:rsidRDefault="008E77AA" w:rsidP="008E77AA">
      <w:pPr>
        <w:pStyle w:val="Descripcin"/>
        <w:rPr>
          <w:rFonts w:cs="Arial"/>
          <w:i/>
          <w:iCs/>
          <w:sz w:val="24"/>
          <w:szCs w:val="24"/>
        </w:rPr>
      </w:pPr>
      <w:r w:rsidRPr="005017C8">
        <w:rPr>
          <w:rFonts w:cs="Arial"/>
          <w:i/>
          <w:iCs/>
          <w:sz w:val="24"/>
          <w:szCs w:val="24"/>
        </w:rPr>
        <w:t xml:space="preserve">Tabla </w:t>
      </w:r>
      <w:r w:rsidR="00AC3E19" w:rsidRPr="005017C8">
        <w:rPr>
          <w:rFonts w:cs="Arial"/>
          <w:i/>
          <w:iCs/>
          <w:sz w:val="24"/>
          <w:szCs w:val="24"/>
        </w:rPr>
        <w:t>1</w:t>
      </w:r>
      <w:r w:rsidRPr="005017C8">
        <w:rPr>
          <w:rFonts w:cs="Arial"/>
          <w:i/>
          <w:iCs/>
          <w:sz w:val="24"/>
          <w:szCs w:val="24"/>
        </w:rPr>
        <w:t xml:space="preserve"> </w:t>
      </w:r>
      <w:r w:rsidR="002257F2" w:rsidRPr="005017C8">
        <w:rPr>
          <w:rFonts w:cs="Arial"/>
          <w:i/>
          <w:iCs/>
          <w:sz w:val="24"/>
          <w:szCs w:val="24"/>
        </w:rPr>
        <w:t>Plan de expansión de cobertura en zonas interconectables.</w:t>
      </w:r>
    </w:p>
    <w:tbl>
      <w:tblPr>
        <w:tblW w:w="8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40"/>
        <w:gridCol w:w="2040"/>
        <w:gridCol w:w="2380"/>
        <w:gridCol w:w="2380"/>
      </w:tblGrid>
      <w:tr w:rsidR="002257F2" w:rsidRPr="00D52509" w14:paraId="0BF960A3" w14:textId="77777777" w:rsidTr="003A3913">
        <w:trPr>
          <w:trHeight w:val="520"/>
          <w:jc w:val="center"/>
        </w:trPr>
        <w:tc>
          <w:tcPr>
            <w:tcW w:w="2040" w:type="dxa"/>
            <w:shd w:val="clear" w:color="auto" w:fill="auto"/>
            <w:vAlign w:val="center"/>
            <w:hideMark/>
          </w:tcPr>
          <w:p w14:paraId="4FF1EAD6" w14:textId="77777777" w:rsidR="002257F2" w:rsidRPr="00D52509" w:rsidRDefault="002257F2" w:rsidP="002257F2">
            <w:pPr>
              <w:spacing w:before="0" w:after="0"/>
              <w:jc w:val="center"/>
              <w:rPr>
                <w:rFonts w:cs="Arial"/>
                <w:i/>
                <w:color w:val="000000"/>
                <w:sz w:val="20"/>
                <w:szCs w:val="20"/>
              </w:rPr>
            </w:pPr>
            <w:r w:rsidRPr="00D52509">
              <w:rPr>
                <w:rFonts w:cs="Arial"/>
                <w:i/>
                <w:color w:val="000000"/>
                <w:sz w:val="20"/>
                <w:szCs w:val="20"/>
              </w:rPr>
              <w:t xml:space="preserve">Categoría de activos </w:t>
            </w:r>
            <w:r w:rsidRPr="00D52509">
              <w:rPr>
                <w:rFonts w:cs="Arial"/>
                <w:i/>
                <w:iCs/>
                <w:color w:val="000000"/>
                <w:sz w:val="20"/>
                <w:szCs w:val="20"/>
              </w:rPr>
              <w:t>l</w:t>
            </w:r>
          </w:p>
        </w:tc>
        <w:tc>
          <w:tcPr>
            <w:tcW w:w="2040" w:type="dxa"/>
            <w:shd w:val="clear" w:color="auto" w:fill="auto"/>
            <w:noWrap/>
            <w:vAlign w:val="center"/>
            <w:hideMark/>
          </w:tcPr>
          <w:p w14:paraId="0ECAF0F5" w14:textId="1259D6AB" w:rsidR="002257F2" w:rsidRPr="00D52509" w:rsidRDefault="002257F2" w:rsidP="002257F2">
            <w:pPr>
              <w:spacing w:before="0" w:after="0"/>
              <w:jc w:val="center"/>
              <w:rPr>
                <w:rFonts w:cs="Arial"/>
                <w:i/>
                <w:iCs/>
                <w:sz w:val="20"/>
                <w:szCs w:val="20"/>
              </w:rPr>
            </w:pPr>
            <w:r w:rsidRPr="00D52509">
              <w:rPr>
                <w:rFonts w:cs="Arial"/>
                <w:i/>
                <w:iCs/>
                <w:sz w:val="20"/>
                <w:szCs w:val="20"/>
              </w:rPr>
              <w:t>IAEC</w:t>
            </w:r>
            <w:r w:rsidR="00595B34" w:rsidRPr="00D52509">
              <w:rPr>
                <w:rFonts w:cs="Arial"/>
                <w:i/>
                <w:iCs/>
                <w:sz w:val="20"/>
                <w:szCs w:val="20"/>
                <w:vertAlign w:val="subscript"/>
              </w:rPr>
              <w:t>j,</w:t>
            </w:r>
            <w:proofErr w:type="gramStart"/>
            <w:r w:rsidR="00595B34" w:rsidRPr="00D52509">
              <w:rPr>
                <w:rFonts w:cs="Arial"/>
                <w:i/>
                <w:iCs/>
                <w:sz w:val="20"/>
                <w:szCs w:val="20"/>
                <w:vertAlign w:val="subscript"/>
              </w:rPr>
              <w:t>4,l</w:t>
            </w:r>
            <w:proofErr w:type="gramEnd"/>
            <w:r w:rsidR="00595B34" w:rsidRPr="00D52509">
              <w:rPr>
                <w:rFonts w:cs="Arial"/>
                <w:i/>
                <w:iCs/>
                <w:sz w:val="20"/>
                <w:szCs w:val="20"/>
                <w:vertAlign w:val="subscript"/>
              </w:rPr>
              <w:t>,4</w:t>
            </w:r>
          </w:p>
        </w:tc>
        <w:tc>
          <w:tcPr>
            <w:tcW w:w="2380" w:type="dxa"/>
            <w:shd w:val="clear" w:color="auto" w:fill="auto"/>
            <w:noWrap/>
            <w:vAlign w:val="center"/>
            <w:hideMark/>
          </w:tcPr>
          <w:p w14:paraId="1A8A98FC" w14:textId="12755D7D" w:rsidR="002257F2" w:rsidRPr="00D52509" w:rsidRDefault="002257F2" w:rsidP="002257F2">
            <w:pPr>
              <w:spacing w:before="0" w:after="0"/>
              <w:jc w:val="center"/>
              <w:rPr>
                <w:rFonts w:cs="Arial"/>
                <w:i/>
                <w:iCs/>
                <w:sz w:val="20"/>
                <w:szCs w:val="20"/>
              </w:rPr>
            </w:pPr>
            <w:r w:rsidRPr="00D52509">
              <w:rPr>
                <w:rFonts w:cs="Arial"/>
                <w:i/>
                <w:iCs/>
                <w:sz w:val="20"/>
                <w:szCs w:val="20"/>
              </w:rPr>
              <w:t>IAEC</w:t>
            </w:r>
            <w:r w:rsidR="00595B34" w:rsidRPr="00D52509">
              <w:rPr>
                <w:rFonts w:cs="Arial"/>
                <w:i/>
                <w:iCs/>
                <w:sz w:val="20"/>
                <w:szCs w:val="20"/>
                <w:vertAlign w:val="subscript"/>
              </w:rPr>
              <w:t>j,</w:t>
            </w:r>
            <w:proofErr w:type="gramStart"/>
            <w:r w:rsidR="00595B34" w:rsidRPr="00D52509">
              <w:rPr>
                <w:rFonts w:cs="Arial"/>
                <w:i/>
                <w:iCs/>
                <w:sz w:val="20"/>
                <w:szCs w:val="20"/>
                <w:vertAlign w:val="subscript"/>
              </w:rPr>
              <w:t>3,l</w:t>
            </w:r>
            <w:proofErr w:type="gramEnd"/>
            <w:r w:rsidR="00595B34" w:rsidRPr="00D52509">
              <w:rPr>
                <w:rFonts w:cs="Arial"/>
                <w:i/>
                <w:iCs/>
                <w:sz w:val="20"/>
                <w:szCs w:val="20"/>
                <w:vertAlign w:val="subscript"/>
              </w:rPr>
              <w:t>,4</w:t>
            </w:r>
          </w:p>
        </w:tc>
        <w:tc>
          <w:tcPr>
            <w:tcW w:w="2380" w:type="dxa"/>
            <w:shd w:val="clear" w:color="auto" w:fill="auto"/>
            <w:noWrap/>
            <w:vAlign w:val="center"/>
            <w:hideMark/>
          </w:tcPr>
          <w:p w14:paraId="521BB4F1" w14:textId="2E7EE47D" w:rsidR="002257F2" w:rsidRPr="00D52509" w:rsidRDefault="002257F2" w:rsidP="002257F2">
            <w:pPr>
              <w:spacing w:before="0" w:after="0"/>
              <w:jc w:val="center"/>
              <w:rPr>
                <w:rFonts w:cs="Arial"/>
                <w:i/>
                <w:iCs/>
                <w:sz w:val="20"/>
                <w:szCs w:val="20"/>
              </w:rPr>
            </w:pPr>
            <w:r w:rsidRPr="00D52509">
              <w:rPr>
                <w:rFonts w:cs="Arial"/>
                <w:i/>
                <w:iCs/>
                <w:sz w:val="20"/>
                <w:szCs w:val="20"/>
              </w:rPr>
              <w:t>IAEC</w:t>
            </w:r>
            <w:r w:rsidR="00595B34" w:rsidRPr="00D52509">
              <w:rPr>
                <w:rFonts w:cs="Arial"/>
                <w:i/>
                <w:iCs/>
                <w:sz w:val="20"/>
                <w:szCs w:val="20"/>
                <w:vertAlign w:val="subscript"/>
              </w:rPr>
              <w:t>j,</w:t>
            </w:r>
            <w:proofErr w:type="gramStart"/>
            <w:r w:rsidR="00595B34" w:rsidRPr="00D52509">
              <w:rPr>
                <w:rFonts w:cs="Arial"/>
                <w:i/>
                <w:iCs/>
                <w:sz w:val="20"/>
                <w:szCs w:val="20"/>
                <w:vertAlign w:val="subscript"/>
              </w:rPr>
              <w:t>2,l</w:t>
            </w:r>
            <w:proofErr w:type="gramEnd"/>
            <w:r w:rsidR="00595B34" w:rsidRPr="00D52509">
              <w:rPr>
                <w:rFonts w:cs="Arial"/>
                <w:i/>
                <w:iCs/>
                <w:sz w:val="20"/>
                <w:szCs w:val="20"/>
                <w:vertAlign w:val="subscript"/>
              </w:rPr>
              <w:t>,4</w:t>
            </w:r>
          </w:p>
        </w:tc>
      </w:tr>
      <w:tr w:rsidR="002257F2" w:rsidRPr="00D52509" w14:paraId="4E87B5EC" w14:textId="77777777" w:rsidTr="003A3913">
        <w:trPr>
          <w:trHeight w:val="260"/>
          <w:jc w:val="center"/>
        </w:trPr>
        <w:tc>
          <w:tcPr>
            <w:tcW w:w="2040" w:type="dxa"/>
            <w:shd w:val="clear" w:color="auto" w:fill="auto"/>
            <w:vAlign w:val="center"/>
            <w:hideMark/>
          </w:tcPr>
          <w:p w14:paraId="78FD13F2" w14:textId="77777777" w:rsidR="002257F2" w:rsidRPr="00D52509" w:rsidRDefault="002257F2" w:rsidP="002257F2">
            <w:pPr>
              <w:spacing w:before="0" w:after="0"/>
              <w:jc w:val="center"/>
              <w:rPr>
                <w:rFonts w:cs="Arial"/>
                <w:i/>
                <w:iCs/>
                <w:color w:val="000000"/>
                <w:sz w:val="20"/>
                <w:szCs w:val="20"/>
              </w:rPr>
            </w:pPr>
            <w:r w:rsidRPr="00D52509">
              <w:rPr>
                <w:rFonts w:cs="Arial"/>
                <w:i/>
                <w:iCs/>
                <w:color w:val="000000"/>
                <w:sz w:val="20"/>
                <w:szCs w:val="20"/>
              </w:rPr>
              <w:t>l = 1</w:t>
            </w:r>
          </w:p>
        </w:tc>
        <w:tc>
          <w:tcPr>
            <w:tcW w:w="2040" w:type="dxa"/>
            <w:shd w:val="clear" w:color="auto" w:fill="auto"/>
            <w:noWrap/>
            <w:vAlign w:val="center"/>
            <w:hideMark/>
          </w:tcPr>
          <w:p w14:paraId="1FF316BD" w14:textId="77777777" w:rsidR="002257F2" w:rsidRPr="00D52509" w:rsidRDefault="002257F2" w:rsidP="002257F2">
            <w:pPr>
              <w:spacing w:before="0" w:after="0"/>
              <w:jc w:val="right"/>
              <w:rPr>
                <w:rFonts w:cs="Arial"/>
                <w:i/>
                <w:sz w:val="20"/>
                <w:szCs w:val="20"/>
              </w:rPr>
            </w:pPr>
            <w:r w:rsidRPr="00D52509">
              <w:rPr>
                <w:rFonts w:cs="Arial"/>
                <w:i/>
                <w:sz w:val="20"/>
                <w:szCs w:val="20"/>
              </w:rPr>
              <w:t>0</w:t>
            </w:r>
          </w:p>
        </w:tc>
        <w:tc>
          <w:tcPr>
            <w:tcW w:w="2380" w:type="dxa"/>
            <w:shd w:val="clear" w:color="auto" w:fill="auto"/>
            <w:noWrap/>
            <w:vAlign w:val="center"/>
            <w:hideMark/>
          </w:tcPr>
          <w:p w14:paraId="4BBC12D2" w14:textId="77777777" w:rsidR="002257F2" w:rsidRPr="00D52509" w:rsidRDefault="002257F2" w:rsidP="002257F2">
            <w:pPr>
              <w:spacing w:before="0" w:after="0"/>
              <w:jc w:val="right"/>
              <w:rPr>
                <w:rFonts w:cs="Arial"/>
                <w:i/>
                <w:sz w:val="20"/>
                <w:szCs w:val="20"/>
              </w:rPr>
            </w:pPr>
            <w:r w:rsidRPr="00D52509">
              <w:rPr>
                <w:rFonts w:cs="Arial"/>
                <w:i/>
                <w:sz w:val="20"/>
                <w:szCs w:val="20"/>
              </w:rPr>
              <w:t>0</w:t>
            </w:r>
          </w:p>
        </w:tc>
        <w:tc>
          <w:tcPr>
            <w:tcW w:w="2380" w:type="dxa"/>
            <w:shd w:val="clear" w:color="auto" w:fill="auto"/>
            <w:noWrap/>
            <w:vAlign w:val="center"/>
            <w:hideMark/>
          </w:tcPr>
          <w:p w14:paraId="092AEB0B" w14:textId="77777777" w:rsidR="002257F2" w:rsidRPr="00D52509" w:rsidRDefault="002257F2" w:rsidP="002257F2">
            <w:pPr>
              <w:spacing w:before="0" w:after="0"/>
              <w:jc w:val="right"/>
              <w:rPr>
                <w:rFonts w:cs="Arial"/>
                <w:i/>
                <w:sz w:val="20"/>
                <w:szCs w:val="20"/>
              </w:rPr>
            </w:pPr>
            <w:r w:rsidRPr="00D52509">
              <w:rPr>
                <w:rFonts w:cs="Arial"/>
                <w:i/>
                <w:sz w:val="20"/>
                <w:szCs w:val="20"/>
              </w:rPr>
              <w:t>0</w:t>
            </w:r>
          </w:p>
        </w:tc>
      </w:tr>
      <w:tr w:rsidR="002257F2" w:rsidRPr="00D52509" w14:paraId="3A23B635" w14:textId="77777777" w:rsidTr="003A3913">
        <w:trPr>
          <w:trHeight w:val="260"/>
          <w:jc w:val="center"/>
        </w:trPr>
        <w:tc>
          <w:tcPr>
            <w:tcW w:w="2040" w:type="dxa"/>
            <w:shd w:val="clear" w:color="auto" w:fill="auto"/>
            <w:vAlign w:val="center"/>
            <w:hideMark/>
          </w:tcPr>
          <w:p w14:paraId="475B1007" w14:textId="77777777" w:rsidR="002257F2" w:rsidRPr="00D52509" w:rsidRDefault="002257F2" w:rsidP="002257F2">
            <w:pPr>
              <w:spacing w:before="0" w:after="0"/>
              <w:jc w:val="center"/>
              <w:rPr>
                <w:rFonts w:cs="Arial"/>
                <w:i/>
                <w:iCs/>
                <w:color w:val="000000"/>
                <w:sz w:val="20"/>
                <w:szCs w:val="20"/>
              </w:rPr>
            </w:pPr>
            <w:r w:rsidRPr="00D52509">
              <w:rPr>
                <w:rFonts w:cs="Arial"/>
                <w:i/>
                <w:iCs/>
                <w:color w:val="000000"/>
                <w:sz w:val="20"/>
                <w:szCs w:val="20"/>
              </w:rPr>
              <w:t>l = 2</w:t>
            </w:r>
          </w:p>
        </w:tc>
        <w:tc>
          <w:tcPr>
            <w:tcW w:w="2040" w:type="dxa"/>
            <w:shd w:val="clear" w:color="auto" w:fill="auto"/>
            <w:noWrap/>
            <w:vAlign w:val="center"/>
            <w:hideMark/>
          </w:tcPr>
          <w:p w14:paraId="0B82A899" w14:textId="77777777" w:rsidR="002257F2" w:rsidRPr="00D52509" w:rsidRDefault="002257F2" w:rsidP="002257F2">
            <w:pPr>
              <w:spacing w:before="0" w:after="0"/>
              <w:jc w:val="right"/>
              <w:rPr>
                <w:rFonts w:cs="Arial"/>
                <w:i/>
                <w:sz w:val="20"/>
                <w:szCs w:val="20"/>
              </w:rPr>
            </w:pPr>
            <w:r w:rsidRPr="00D52509">
              <w:rPr>
                <w:rFonts w:cs="Arial"/>
                <w:i/>
                <w:sz w:val="20"/>
                <w:szCs w:val="20"/>
              </w:rPr>
              <w:t>0</w:t>
            </w:r>
          </w:p>
        </w:tc>
        <w:tc>
          <w:tcPr>
            <w:tcW w:w="2380" w:type="dxa"/>
            <w:shd w:val="clear" w:color="auto" w:fill="auto"/>
            <w:noWrap/>
            <w:vAlign w:val="center"/>
            <w:hideMark/>
          </w:tcPr>
          <w:p w14:paraId="2E8AB712" w14:textId="77777777" w:rsidR="002257F2" w:rsidRPr="00D52509" w:rsidRDefault="002257F2" w:rsidP="002257F2">
            <w:pPr>
              <w:spacing w:before="0" w:after="0"/>
              <w:jc w:val="right"/>
              <w:rPr>
                <w:rFonts w:cs="Arial"/>
                <w:i/>
                <w:sz w:val="20"/>
                <w:szCs w:val="20"/>
              </w:rPr>
            </w:pPr>
            <w:r w:rsidRPr="00D52509">
              <w:rPr>
                <w:rFonts w:cs="Arial"/>
                <w:i/>
                <w:sz w:val="20"/>
                <w:szCs w:val="20"/>
              </w:rPr>
              <w:t>0</w:t>
            </w:r>
          </w:p>
        </w:tc>
        <w:tc>
          <w:tcPr>
            <w:tcW w:w="2380" w:type="dxa"/>
            <w:shd w:val="clear" w:color="auto" w:fill="auto"/>
            <w:noWrap/>
            <w:vAlign w:val="center"/>
            <w:hideMark/>
          </w:tcPr>
          <w:p w14:paraId="1A9DFDF1" w14:textId="77777777" w:rsidR="002257F2" w:rsidRPr="00D52509" w:rsidRDefault="002257F2" w:rsidP="002257F2">
            <w:pPr>
              <w:spacing w:before="0" w:after="0"/>
              <w:jc w:val="right"/>
              <w:rPr>
                <w:rFonts w:cs="Arial"/>
                <w:i/>
                <w:sz w:val="20"/>
                <w:szCs w:val="20"/>
              </w:rPr>
            </w:pPr>
            <w:r w:rsidRPr="00D52509">
              <w:rPr>
                <w:rFonts w:cs="Arial"/>
                <w:i/>
                <w:sz w:val="20"/>
                <w:szCs w:val="20"/>
              </w:rPr>
              <w:t>0</w:t>
            </w:r>
          </w:p>
        </w:tc>
      </w:tr>
      <w:tr w:rsidR="002257F2" w:rsidRPr="00D52509" w14:paraId="386EFD42" w14:textId="77777777" w:rsidTr="003A3913">
        <w:trPr>
          <w:trHeight w:val="260"/>
          <w:jc w:val="center"/>
        </w:trPr>
        <w:tc>
          <w:tcPr>
            <w:tcW w:w="2040" w:type="dxa"/>
            <w:shd w:val="clear" w:color="auto" w:fill="auto"/>
            <w:vAlign w:val="center"/>
            <w:hideMark/>
          </w:tcPr>
          <w:p w14:paraId="0711D6D0" w14:textId="77777777" w:rsidR="002257F2" w:rsidRPr="00D52509" w:rsidRDefault="002257F2" w:rsidP="002257F2">
            <w:pPr>
              <w:spacing w:before="0" w:after="0"/>
              <w:jc w:val="center"/>
              <w:rPr>
                <w:rFonts w:cs="Arial"/>
                <w:i/>
                <w:iCs/>
                <w:color w:val="000000"/>
                <w:sz w:val="20"/>
                <w:szCs w:val="20"/>
              </w:rPr>
            </w:pPr>
            <w:r w:rsidRPr="00D52509">
              <w:rPr>
                <w:rFonts w:cs="Arial"/>
                <w:i/>
                <w:iCs/>
                <w:color w:val="000000"/>
                <w:sz w:val="20"/>
                <w:szCs w:val="20"/>
              </w:rPr>
              <w:t>l = 3</w:t>
            </w:r>
          </w:p>
        </w:tc>
        <w:tc>
          <w:tcPr>
            <w:tcW w:w="2040" w:type="dxa"/>
            <w:shd w:val="clear" w:color="auto" w:fill="auto"/>
            <w:noWrap/>
            <w:vAlign w:val="center"/>
            <w:hideMark/>
          </w:tcPr>
          <w:p w14:paraId="526AAEF2" w14:textId="77777777" w:rsidR="002257F2" w:rsidRPr="00D52509" w:rsidRDefault="002257F2" w:rsidP="002257F2">
            <w:pPr>
              <w:spacing w:before="0" w:after="0"/>
              <w:jc w:val="right"/>
              <w:rPr>
                <w:rFonts w:cs="Arial"/>
                <w:i/>
                <w:sz w:val="20"/>
                <w:szCs w:val="20"/>
              </w:rPr>
            </w:pPr>
            <w:r w:rsidRPr="00D52509">
              <w:rPr>
                <w:rFonts w:cs="Arial"/>
                <w:i/>
                <w:sz w:val="20"/>
                <w:szCs w:val="20"/>
              </w:rPr>
              <w:t>0</w:t>
            </w:r>
          </w:p>
        </w:tc>
        <w:tc>
          <w:tcPr>
            <w:tcW w:w="2380" w:type="dxa"/>
            <w:shd w:val="clear" w:color="auto" w:fill="auto"/>
            <w:noWrap/>
            <w:vAlign w:val="center"/>
            <w:hideMark/>
          </w:tcPr>
          <w:p w14:paraId="61C65B65" w14:textId="77777777" w:rsidR="002257F2" w:rsidRPr="00D52509" w:rsidRDefault="002257F2" w:rsidP="002257F2">
            <w:pPr>
              <w:spacing w:before="0" w:after="0"/>
              <w:jc w:val="right"/>
              <w:rPr>
                <w:rFonts w:cs="Arial"/>
                <w:i/>
                <w:sz w:val="20"/>
                <w:szCs w:val="20"/>
              </w:rPr>
            </w:pPr>
            <w:r w:rsidRPr="00D52509">
              <w:rPr>
                <w:rFonts w:cs="Arial"/>
                <w:i/>
                <w:sz w:val="20"/>
                <w:szCs w:val="20"/>
              </w:rPr>
              <w:t>0</w:t>
            </w:r>
          </w:p>
        </w:tc>
        <w:tc>
          <w:tcPr>
            <w:tcW w:w="2380" w:type="dxa"/>
            <w:shd w:val="clear" w:color="auto" w:fill="auto"/>
            <w:noWrap/>
            <w:vAlign w:val="center"/>
            <w:hideMark/>
          </w:tcPr>
          <w:p w14:paraId="11AD1799" w14:textId="77777777" w:rsidR="002257F2" w:rsidRPr="00D52509" w:rsidRDefault="002257F2" w:rsidP="002257F2">
            <w:pPr>
              <w:spacing w:before="0" w:after="0"/>
              <w:jc w:val="right"/>
              <w:rPr>
                <w:rFonts w:cs="Arial"/>
                <w:i/>
                <w:sz w:val="20"/>
                <w:szCs w:val="20"/>
              </w:rPr>
            </w:pPr>
            <w:r w:rsidRPr="00D52509">
              <w:rPr>
                <w:rFonts w:cs="Arial"/>
                <w:i/>
                <w:sz w:val="20"/>
                <w:szCs w:val="20"/>
              </w:rPr>
              <w:t>0</w:t>
            </w:r>
          </w:p>
        </w:tc>
      </w:tr>
      <w:tr w:rsidR="002257F2" w:rsidRPr="00D52509" w14:paraId="44CC8165" w14:textId="77777777" w:rsidTr="003A3913">
        <w:trPr>
          <w:trHeight w:val="260"/>
          <w:jc w:val="center"/>
        </w:trPr>
        <w:tc>
          <w:tcPr>
            <w:tcW w:w="2040" w:type="dxa"/>
            <w:shd w:val="clear" w:color="auto" w:fill="auto"/>
            <w:vAlign w:val="center"/>
            <w:hideMark/>
          </w:tcPr>
          <w:p w14:paraId="14F69B0E" w14:textId="77777777" w:rsidR="002257F2" w:rsidRPr="00D52509" w:rsidRDefault="002257F2" w:rsidP="002257F2">
            <w:pPr>
              <w:spacing w:before="0" w:after="0"/>
              <w:jc w:val="center"/>
              <w:rPr>
                <w:rFonts w:cs="Arial"/>
                <w:i/>
                <w:iCs/>
                <w:color w:val="000000"/>
                <w:sz w:val="20"/>
                <w:szCs w:val="20"/>
              </w:rPr>
            </w:pPr>
            <w:r w:rsidRPr="00D52509">
              <w:rPr>
                <w:rFonts w:cs="Arial"/>
                <w:i/>
                <w:iCs/>
                <w:color w:val="000000"/>
                <w:sz w:val="20"/>
                <w:szCs w:val="20"/>
              </w:rPr>
              <w:t>l = 4</w:t>
            </w:r>
          </w:p>
        </w:tc>
        <w:tc>
          <w:tcPr>
            <w:tcW w:w="2040" w:type="dxa"/>
            <w:shd w:val="clear" w:color="auto" w:fill="auto"/>
            <w:noWrap/>
            <w:vAlign w:val="center"/>
            <w:hideMark/>
          </w:tcPr>
          <w:p w14:paraId="53A725E7" w14:textId="77777777" w:rsidR="002257F2" w:rsidRPr="00D52509" w:rsidRDefault="002257F2" w:rsidP="002257F2">
            <w:pPr>
              <w:spacing w:before="0" w:after="0"/>
              <w:jc w:val="right"/>
              <w:rPr>
                <w:rFonts w:cs="Arial"/>
                <w:i/>
                <w:sz w:val="20"/>
                <w:szCs w:val="20"/>
              </w:rPr>
            </w:pPr>
            <w:r w:rsidRPr="00D52509">
              <w:rPr>
                <w:rFonts w:cs="Arial"/>
                <w:i/>
                <w:sz w:val="20"/>
                <w:szCs w:val="20"/>
              </w:rPr>
              <w:t>0</w:t>
            </w:r>
          </w:p>
        </w:tc>
        <w:tc>
          <w:tcPr>
            <w:tcW w:w="2380" w:type="dxa"/>
            <w:shd w:val="clear" w:color="auto" w:fill="auto"/>
            <w:noWrap/>
            <w:vAlign w:val="center"/>
            <w:hideMark/>
          </w:tcPr>
          <w:p w14:paraId="4E65E323" w14:textId="77777777" w:rsidR="002257F2" w:rsidRPr="00D52509" w:rsidRDefault="002257F2" w:rsidP="002257F2">
            <w:pPr>
              <w:spacing w:before="0" w:after="0"/>
              <w:jc w:val="right"/>
              <w:rPr>
                <w:rFonts w:cs="Arial"/>
                <w:i/>
                <w:sz w:val="20"/>
                <w:szCs w:val="20"/>
              </w:rPr>
            </w:pPr>
            <w:r w:rsidRPr="00D52509">
              <w:rPr>
                <w:rFonts w:cs="Arial"/>
                <w:i/>
                <w:sz w:val="20"/>
                <w:szCs w:val="20"/>
              </w:rPr>
              <w:t>0</w:t>
            </w:r>
          </w:p>
        </w:tc>
        <w:tc>
          <w:tcPr>
            <w:tcW w:w="2380" w:type="dxa"/>
            <w:shd w:val="clear" w:color="auto" w:fill="auto"/>
            <w:noWrap/>
            <w:vAlign w:val="center"/>
            <w:hideMark/>
          </w:tcPr>
          <w:p w14:paraId="35C795D9" w14:textId="77777777" w:rsidR="002257F2" w:rsidRPr="00D52509" w:rsidRDefault="002257F2" w:rsidP="002257F2">
            <w:pPr>
              <w:spacing w:before="0" w:after="0"/>
              <w:jc w:val="right"/>
              <w:rPr>
                <w:rFonts w:cs="Arial"/>
                <w:i/>
                <w:sz w:val="20"/>
                <w:szCs w:val="20"/>
              </w:rPr>
            </w:pPr>
            <w:r w:rsidRPr="00D52509">
              <w:rPr>
                <w:rFonts w:cs="Arial"/>
                <w:i/>
                <w:sz w:val="20"/>
                <w:szCs w:val="20"/>
              </w:rPr>
              <w:t>0</w:t>
            </w:r>
          </w:p>
        </w:tc>
      </w:tr>
      <w:tr w:rsidR="002257F2" w:rsidRPr="00D52509" w14:paraId="30887A17" w14:textId="77777777" w:rsidTr="003A3913">
        <w:trPr>
          <w:trHeight w:val="260"/>
          <w:jc w:val="center"/>
        </w:trPr>
        <w:tc>
          <w:tcPr>
            <w:tcW w:w="2040" w:type="dxa"/>
            <w:shd w:val="clear" w:color="auto" w:fill="auto"/>
            <w:vAlign w:val="center"/>
            <w:hideMark/>
          </w:tcPr>
          <w:p w14:paraId="748CD82E" w14:textId="77777777" w:rsidR="002257F2" w:rsidRPr="00D52509" w:rsidRDefault="002257F2" w:rsidP="002257F2">
            <w:pPr>
              <w:spacing w:before="0" w:after="0"/>
              <w:jc w:val="center"/>
              <w:rPr>
                <w:rFonts w:cs="Arial"/>
                <w:i/>
                <w:iCs/>
                <w:color w:val="000000"/>
                <w:sz w:val="20"/>
                <w:szCs w:val="20"/>
              </w:rPr>
            </w:pPr>
            <w:r w:rsidRPr="00D52509">
              <w:rPr>
                <w:rFonts w:cs="Arial"/>
                <w:i/>
                <w:iCs/>
                <w:color w:val="000000"/>
                <w:sz w:val="20"/>
                <w:szCs w:val="20"/>
              </w:rPr>
              <w:t>l = 5</w:t>
            </w:r>
          </w:p>
        </w:tc>
        <w:tc>
          <w:tcPr>
            <w:tcW w:w="2040" w:type="dxa"/>
            <w:shd w:val="clear" w:color="auto" w:fill="auto"/>
            <w:noWrap/>
            <w:vAlign w:val="center"/>
            <w:hideMark/>
          </w:tcPr>
          <w:p w14:paraId="5A4E4A68" w14:textId="77777777" w:rsidR="002257F2" w:rsidRPr="00D52509" w:rsidRDefault="002257F2" w:rsidP="002257F2">
            <w:pPr>
              <w:spacing w:before="0" w:after="0"/>
              <w:jc w:val="right"/>
              <w:rPr>
                <w:rFonts w:cs="Arial"/>
                <w:i/>
                <w:sz w:val="20"/>
                <w:szCs w:val="20"/>
              </w:rPr>
            </w:pPr>
            <w:r w:rsidRPr="00D52509">
              <w:rPr>
                <w:rFonts w:cs="Arial"/>
                <w:i/>
                <w:sz w:val="20"/>
                <w:szCs w:val="20"/>
              </w:rPr>
              <w:t>0</w:t>
            </w:r>
          </w:p>
        </w:tc>
        <w:tc>
          <w:tcPr>
            <w:tcW w:w="2380" w:type="dxa"/>
            <w:shd w:val="clear" w:color="auto" w:fill="auto"/>
            <w:noWrap/>
            <w:vAlign w:val="center"/>
            <w:hideMark/>
          </w:tcPr>
          <w:p w14:paraId="08894EA0" w14:textId="77777777" w:rsidR="002257F2" w:rsidRPr="00D52509" w:rsidRDefault="002257F2" w:rsidP="002257F2">
            <w:pPr>
              <w:spacing w:before="0" w:after="0"/>
              <w:jc w:val="right"/>
              <w:rPr>
                <w:rFonts w:cs="Arial"/>
                <w:i/>
                <w:sz w:val="20"/>
                <w:szCs w:val="20"/>
              </w:rPr>
            </w:pPr>
            <w:r w:rsidRPr="00D52509">
              <w:rPr>
                <w:rFonts w:cs="Arial"/>
                <w:i/>
                <w:sz w:val="20"/>
                <w:szCs w:val="20"/>
              </w:rPr>
              <w:t>0</w:t>
            </w:r>
          </w:p>
        </w:tc>
        <w:tc>
          <w:tcPr>
            <w:tcW w:w="2380" w:type="dxa"/>
            <w:shd w:val="clear" w:color="auto" w:fill="auto"/>
            <w:noWrap/>
            <w:vAlign w:val="center"/>
            <w:hideMark/>
          </w:tcPr>
          <w:p w14:paraId="169A179C" w14:textId="77777777" w:rsidR="002257F2" w:rsidRPr="00D52509" w:rsidRDefault="002257F2" w:rsidP="002257F2">
            <w:pPr>
              <w:spacing w:before="0" w:after="0"/>
              <w:jc w:val="right"/>
              <w:rPr>
                <w:rFonts w:cs="Arial"/>
                <w:i/>
                <w:sz w:val="20"/>
                <w:szCs w:val="20"/>
              </w:rPr>
            </w:pPr>
            <w:r w:rsidRPr="00D52509">
              <w:rPr>
                <w:rFonts w:cs="Arial"/>
                <w:i/>
                <w:sz w:val="20"/>
                <w:szCs w:val="20"/>
              </w:rPr>
              <w:t>0</w:t>
            </w:r>
          </w:p>
        </w:tc>
      </w:tr>
      <w:tr w:rsidR="002257F2" w:rsidRPr="00D52509" w14:paraId="67B7556A" w14:textId="77777777" w:rsidTr="003A3913">
        <w:trPr>
          <w:trHeight w:val="260"/>
          <w:jc w:val="center"/>
        </w:trPr>
        <w:tc>
          <w:tcPr>
            <w:tcW w:w="2040" w:type="dxa"/>
            <w:shd w:val="clear" w:color="auto" w:fill="auto"/>
            <w:vAlign w:val="center"/>
            <w:hideMark/>
          </w:tcPr>
          <w:p w14:paraId="7EC08397" w14:textId="77777777" w:rsidR="002257F2" w:rsidRPr="00D52509" w:rsidRDefault="002257F2" w:rsidP="002257F2">
            <w:pPr>
              <w:spacing w:before="0" w:after="0"/>
              <w:jc w:val="center"/>
              <w:rPr>
                <w:rFonts w:cs="Arial"/>
                <w:i/>
                <w:iCs/>
                <w:color w:val="000000"/>
                <w:sz w:val="20"/>
                <w:szCs w:val="20"/>
              </w:rPr>
            </w:pPr>
            <w:r w:rsidRPr="00D52509">
              <w:rPr>
                <w:rFonts w:cs="Arial"/>
                <w:i/>
                <w:iCs/>
                <w:color w:val="000000"/>
                <w:sz w:val="20"/>
                <w:szCs w:val="20"/>
              </w:rPr>
              <w:t>l = 6</w:t>
            </w:r>
          </w:p>
        </w:tc>
        <w:tc>
          <w:tcPr>
            <w:tcW w:w="2040" w:type="dxa"/>
            <w:shd w:val="clear" w:color="auto" w:fill="auto"/>
            <w:noWrap/>
            <w:vAlign w:val="center"/>
            <w:hideMark/>
          </w:tcPr>
          <w:p w14:paraId="3A8543BF" w14:textId="77777777" w:rsidR="002257F2" w:rsidRPr="00D52509" w:rsidRDefault="002257F2" w:rsidP="002257F2">
            <w:pPr>
              <w:spacing w:before="0" w:after="0"/>
              <w:jc w:val="right"/>
              <w:rPr>
                <w:rFonts w:cs="Arial"/>
                <w:i/>
                <w:sz w:val="20"/>
                <w:szCs w:val="20"/>
              </w:rPr>
            </w:pPr>
            <w:r w:rsidRPr="00D52509">
              <w:rPr>
                <w:rFonts w:cs="Arial"/>
                <w:i/>
                <w:sz w:val="20"/>
                <w:szCs w:val="20"/>
              </w:rPr>
              <w:t>0</w:t>
            </w:r>
          </w:p>
        </w:tc>
        <w:tc>
          <w:tcPr>
            <w:tcW w:w="2380" w:type="dxa"/>
            <w:shd w:val="clear" w:color="auto" w:fill="auto"/>
            <w:noWrap/>
            <w:vAlign w:val="center"/>
            <w:hideMark/>
          </w:tcPr>
          <w:p w14:paraId="2584D506" w14:textId="77777777" w:rsidR="002257F2" w:rsidRPr="00D52509" w:rsidRDefault="002257F2" w:rsidP="002257F2">
            <w:pPr>
              <w:spacing w:before="0" w:after="0"/>
              <w:jc w:val="right"/>
              <w:rPr>
                <w:rFonts w:cs="Arial"/>
                <w:i/>
                <w:sz w:val="20"/>
                <w:szCs w:val="20"/>
              </w:rPr>
            </w:pPr>
            <w:r w:rsidRPr="00D52509">
              <w:rPr>
                <w:rFonts w:cs="Arial"/>
                <w:i/>
                <w:sz w:val="20"/>
                <w:szCs w:val="20"/>
              </w:rPr>
              <w:t>0</w:t>
            </w:r>
          </w:p>
        </w:tc>
        <w:tc>
          <w:tcPr>
            <w:tcW w:w="2380" w:type="dxa"/>
            <w:shd w:val="clear" w:color="auto" w:fill="auto"/>
            <w:noWrap/>
            <w:vAlign w:val="center"/>
            <w:hideMark/>
          </w:tcPr>
          <w:p w14:paraId="73ED0A76" w14:textId="77777777" w:rsidR="002257F2" w:rsidRPr="00D52509" w:rsidRDefault="002257F2" w:rsidP="002257F2">
            <w:pPr>
              <w:spacing w:before="0" w:after="0"/>
              <w:jc w:val="right"/>
              <w:rPr>
                <w:rFonts w:cs="Arial"/>
                <w:i/>
                <w:sz w:val="20"/>
                <w:szCs w:val="20"/>
              </w:rPr>
            </w:pPr>
            <w:r w:rsidRPr="00D52509">
              <w:rPr>
                <w:rFonts w:cs="Arial"/>
                <w:i/>
                <w:sz w:val="20"/>
                <w:szCs w:val="20"/>
              </w:rPr>
              <w:t>0</w:t>
            </w:r>
          </w:p>
        </w:tc>
      </w:tr>
      <w:tr w:rsidR="002257F2" w:rsidRPr="00D52509" w14:paraId="1BA61A8F" w14:textId="77777777" w:rsidTr="003A3913">
        <w:trPr>
          <w:trHeight w:val="260"/>
          <w:jc w:val="center"/>
        </w:trPr>
        <w:tc>
          <w:tcPr>
            <w:tcW w:w="2040" w:type="dxa"/>
            <w:shd w:val="clear" w:color="auto" w:fill="auto"/>
            <w:vAlign w:val="center"/>
            <w:hideMark/>
          </w:tcPr>
          <w:p w14:paraId="7F54A9C8" w14:textId="77777777" w:rsidR="002257F2" w:rsidRPr="00D52509" w:rsidRDefault="002257F2" w:rsidP="002257F2">
            <w:pPr>
              <w:spacing w:before="0" w:after="0"/>
              <w:jc w:val="center"/>
              <w:rPr>
                <w:rFonts w:cs="Arial"/>
                <w:i/>
                <w:iCs/>
                <w:color w:val="000000"/>
                <w:sz w:val="20"/>
                <w:szCs w:val="20"/>
              </w:rPr>
            </w:pPr>
            <w:r w:rsidRPr="00D52509">
              <w:rPr>
                <w:rFonts w:cs="Arial"/>
                <w:i/>
                <w:iCs/>
                <w:color w:val="000000"/>
                <w:sz w:val="20"/>
                <w:szCs w:val="20"/>
              </w:rPr>
              <w:t>l = 7</w:t>
            </w:r>
          </w:p>
        </w:tc>
        <w:tc>
          <w:tcPr>
            <w:tcW w:w="2040" w:type="dxa"/>
            <w:shd w:val="clear" w:color="auto" w:fill="auto"/>
            <w:noWrap/>
            <w:vAlign w:val="center"/>
            <w:hideMark/>
          </w:tcPr>
          <w:p w14:paraId="6E025B89" w14:textId="77777777" w:rsidR="002257F2" w:rsidRPr="00D52509" w:rsidRDefault="002257F2" w:rsidP="002257F2">
            <w:pPr>
              <w:spacing w:before="0" w:after="0"/>
              <w:jc w:val="right"/>
              <w:rPr>
                <w:rFonts w:cs="Arial"/>
                <w:i/>
                <w:sz w:val="20"/>
                <w:szCs w:val="20"/>
              </w:rPr>
            </w:pPr>
            <w:r w:rsidRPr="00D52509">
              <w:rPr>
                <w:rFonts w:cs="Arial"/>
                <w:i/>
                <w:sz w:val="20"/>
                <w:szCs w:val="20"/>
              </w:rPr>
              <w:t>0</w:t>
            </w:r>
          </w:p>
        </w:tc>
        <w:tc>
          <w:tcPr>
            <w:tcW w:w="2380" w:type="dxa"/>
            <w:shd w:val="clear" w:color="auto" w:fill="auto"/>
            <w:noWrap/>
            <w:vAlign w:val="center"/>
            <w:hideMark/>
          </w:tcPr>
          <w:p w14:paraId="6B7E769A" w14:textId="77777777" w:rsidR="002257F2" w:rsidRPr="00D52509" w:rsidRDefault="002257F2" w:rsidP="002257F2">
            <w:pPr>
              <w:spacing w:before="0" w:after="0"/>
              <w:jc w:val="right"/>
              <w:rPr>
                <w:rFonts w:cs="Arial"/>
                <w:i/>
                <w:sz w:val="20"/>
                <w:szCs w:val="20"/>
              </w:rPr>
            </w:pPr>
            <w:r w:rsidRPr="00D52509">
              <w:rPr>
                <w:rFonts w:cs="Arial"/>
                <w:i/>
                <w:sz w:val="20"/>
                <w:szCs w:val="20"/>
              </w:rPr>
              <w:t>0</w:t>
            </w:r>
          </w:p>
        </w:tc>
        <w:tc>
          <w:tcPr>
            <w:tcW w:w="2380" w:type="dxa"/>
            <w:shd w:val="clear" w:color="auto" w:fill="auto"/>
            <w:noWrap/>
            <w:vAlign w:val="center"/>
            <w:hideMark/>
          </w:tcPr>
          <w:p w14:paraId="6D98D812" w14:textId="4676B7CD" w:rsidR="002257F2" w:rsidRPr="00D52509" w:rsidRDefault="00EC3101" w:rsidP="002257F2">
            <w:pPr>
              <w:spacing w:before="0" w:after="0"/>
              <w:jc w:val="right"/>
              <w:rPr>
                <w:rFonts w:cs="Arial"/>
                <w:i/>
                <w:sz w:val="20"/>
                <w:szCs w:val="20"/>
              </w:rPr>
            </w:pPr>
            <w:r w:rsidRPr="00D52509">
              <w:rPr>
                <w:rFonts w:cs="Arial"/>
                <w:i/>
                <w:sz w:val="20"/>
                <w:szCs w:val="20"/>
              </w:rPr>
              <w:t>1.495.218.</w:t>
            </w:r>
            <w:r w:rsidR="00487DBF" w:rsidRPr="00D52509">
              <w:rPr>
                <w:rFonts w:cs="Arial"/>
                <w:i/>
                <w:sz w:val="20"/>
                <w:szCs w:val="20"/>
              </w:rPr>
              <w:t>960</w:t>
            </w:r>
          </w:p>
        </w:tc>
      </w:tr>
      <w:tr w:rsidR="002257F2" w:rsidRPr="00D52509" w14:paraId="3911727B" w14:textId="77777777" w:rsidTr="003A3913">
        <w:trPr>
          <w:trHeight w:val="260"/>
          <w:jc w:val="center"/>
        </w:trPr>
        <w:tc>
          <w:tcPr>
            <w:tcW w:w="2040" w:type="dxa"/>
            <w:shd w:val="clear" w:color="auto" w:fill="auto"/>
            <w:vAlign w:val="center"/>
            <w:hideMark/>
          </w:tcPr>
          <w:p w14:paraId="4E55A8B4" w14:textId="77777777" w:rsidR="002257F2" w:rsidRPr="00D52509" w:rsidRDefault="002257F2" w:rsidP="002257F2">
            <w:pPr>
              <w:spacing w:before="0" w:after="0"/>
              <w:jc w:val="center"/>
              <w:rPr>
                <w:rFonts w:cs="Arial"/>
                <w:i/>
                <w:iCs/>
                <w:color w:val="000000"/>
                <w:sz w:val="20"/>
                <w:szCs w:val="20"/>
              </w:rPr>
            </w:pPr>
            <w:r w:rsidRPr="00D52509">
              <w:rPr>
                <w:rFonts w:cs="Arial"/>
                <w:i/>
                <w:iCs/>
                <w:color w:val="000000"/>
                <w:sz w:val="20"/>
                <w:szCs w:val="20"/>
              </w:rPr>
              <w:t>l = 8</w:t>
            </w:r>
          </w:p>
        </w:tc>
        <w:tc>
          <w:tcPr>
            <w:tcW w:w="2040" w:type="dxa"/>
            <w:shd w:val="clear" w:color="auto" w:fill="auto"/>
            <w:noWrap/>
            <w:vAlign w:val="center"/>
            <w:hideMark/>
          </w:tcPr>
          <w:p w14:paraId="4735E98A" w14:textId="77777777" w:rsidR="002257F2" w:rsidRPr="00D52509" w:rsidRDefault="002257F2" w:rsidP="002257F2">
            <w:pPr>
              <w:spacing w:before="0" w:after="0"/>
              <w:jc w:val="right"/>
              <w:rPr>
                <w:rFonts w:cs="Arial"/>
                <w:i/>
                <w:sz w:val="20"/>
                <w:szCs w:val="20"/>
              </w:rPr>
            </w:pPr>
            <w:r w:rsidRPr="00D52509">
              <w:rPr>
                <w:rFonts w:cs="Arial"/>
                <w:i/>
                <w:sz w:val="20"/>
                <w:szCs w:val="20"/>
              </w:rPr>
              <w:t>0</w:t>
            </w:r>
          </w:p>
        </w:tc>
        <w:tc>
          <w:tcPr>
            <w:tcW w:w="2380" w:type="dxa"/>
            <w:shd w:val="clear" w:color="auto" w:fill="auto"/>
            <w:noWrap/>
            <w:vAlign w:val="center"/>
            <w:hideMark/>
          </w:tcPr>
          <w:p w14:paraId="7A4D3F67" w14:textId="77777777" w:rsidR="002257F2" w:rsidRPr="00D52509" w:rsidRDefault="002257F2" w:rsidP="002257F2">
            <w:pPr>
              <w:spacing w:before="0" w:after="0"/>
              <w:jc w:val="right"/>
              <w:rPr>
                <w:rFonts w:cs="Arial"/>
                <w:i/>
                <w:sz w:val="20"/>
                <w:szCs w:val="20"/>
              </w:rPr>
            </w:pPr>
            <w:r w:rsidRPr="00D52509">
              <w:rPr>
                <w:rFonts w:cs="Arial"/>
                <w:i/>
                <w:sz w:val="20"/>
                <w:szCs w:val="20"/>
              </w:rPr>
              <w:t>0</w:t>
            </w:r>
          </w:p>
        </w:tc>
        <w:tc>
          <w:tcPr>
            <w:tcW w:w="2380" w:type="dxa"/>
            <w:shd w:val="clear" w:color="auto" w:fill="auto"/>
            <w:noWrap/>
            <w:vAlign w:val="center"/>
            <w:hideMark/>
          </w:tcPr>
          <w:p w14:paraId="00863E52" w14:textId="77777777" w:rsidR="002257F2" w:rsidRPr="00D52509" w:rsidRDefault="002257F2" w:rsidP="002257F2">
            <w:pPr>
              <w:spacing w:before="0" w:after="0"/>
              <w:jc w:val="right"/>
              <w:rPr>
                <w:rFonts w:cs="Arial"/>
                <w:i/>
                <w:sz w:val="20"/>
                <w:szCs w:val="20"/>
              </w:rPr>
            </w:pPr>
            <w:r w:rsidRPr="00D52509">
              <w:rPr>
                <w:rFonts w:cs="Arial"/>
                <w:i/>
                <w:sz w:val="20"/>
                <w:szCs w:val="20"/>
              </w:rPr>
              <w:t>0</w:t>
            </w:r>
          </w:p>
        </w:tc>
      </w:tr>
      <w:tr w:rsidR="002257F2" w:rsidRPr="00D52509" w14:paraId="06DEA2B9" w14:textId="77777777" w:rsidTr="003A3913">
        <w:trPr>
          <w:trHeight w:val="260"/>
          <w:jc w:val="center"/>
        </w:trPr>
        <w:tc>
          <w:tcPr>
            <w:tcW w:w="2040" w:type="dxa"/>
            <w:tcBorders>
              <w:bottom w:val="single" w:sz="4" w:space="0" w:color="auto"/>
            </w:tcBorders>
            <w:shd w:val="clear" w:color="auto" w:fill="auto"/>
            <w:vAlign w:val="center"/>
            <w:hideMark/>
          </w:tcPr>
          <w:p w14:paraId="6D61B658" w14:textId="77777777" w:rsidR="002257F2" w:rsidRPr="00D52509" w:rsidRDefault="002257F2" w:rsidP="002257F2">
            <w:pPr>
              <w:spacing w:before="0" w:after="0"/>
              <w:jc w:val="center"/>
              <w:rPr>
                <w:rFonts w:cs="Arial"/>
                <w:i/>
                <w:iCs/>
                <w:color w:val="000000"/>
                <w:sz w:val="20"/>
                <w:szCs w:val="20"/>
              </w:rPr>
            </w:pPr>
            <w:r w:rsidRPr="00D52509">
              <w:rPr>
                <w:rFonts w:cs="Arial"/>
                <w:i/>
                <w:iCs/>
                <w:color w:val="000000"/>
                <w:sz w:val="20"/>
                <w:szCs w:val="20"/>
              </w:rPr>
              <w:t>l = 9</w:t>
            </w:r>
          </w:p>
        </w:tc>
        <w:tc>
          <w:tcPr>
            <w:tcW w:w="2040" w:type="dxa"/>
            <w:tcBorders>
              <w:bottom w:val="single" w:sz="4" w:space="0" w:color="auto"/>
            </w:tcBorders>
            <w:shd w:val="clear" w:color="auto" w:fill="auto"/>
            <w:noWrap/>
            <w:vAlign w:val="center"/>
            <w:hideMark/>
          </w:tcPr>
          <w:p w14:paraId="589D3538" w14:textId="77777777" w:rsidR="002257F2" w:rsidRPr="00D52509" w:rsidRDefault="002257F2" w:rsidP="002257F2">
            <w:pPr>
              <w:spacing w:before="0" w:after="0"/>
              <w:jc w:val="right"/>
              <w:rPr>
                <w:rFonts w:cs="Arial"/>
                <w:i/>
                <w:sz w:val="20"/>
                <w:szCs w:val="20"/>
              </w:rPr>
            </w:pPr>
            <w:r w:rsidRPr="00D52509">
              <w:rPr>
                <w:rFonts w:cs="Arial"/>
                <w:i/>
                <w:sz w:val="20"/>
                <w:szCs w:val="20"/>
              </w:rPr>
              <w:t>0</w:t>
            </w:r>
          </w:p>
        </w:tc>
        <w:tc>
          <w:tcPr>
            <w:tcW w:w="2380" w:type="dxa"/>
            <w:tcBorders>
              <w:bottom w:val="single" w:sz="4" w:space="0" w:color="auto"/>
            </w:tcBorders>
            <w:shd w:val="clear" w:color="auto" w:fill="auto"/>
            <w:noWrap/>
            <w:vAlign w:val="center"/>
            <w:hideMark/>
          </w:tcPr>
          <w:p w14:paraId="220F8AE0" w14:textId="77777777" w:rsidR="002257F2" w:rsidRPr="00D52509" w:rsidRDefault="002257F2" w:rsidP="002257F2">
            <w:pPr>
              <w:spacing w:before="0" w:after="0"/>
              <w:jc w:val="right"/>
              <w:rPr>
                <w:rFonts w:cs="Arial"/>
                <w:i/>
                <w:sz w:val="20"/>
                <w:szCs w:val="20"/>
              </w:rPr>
            </w:pPr>
            <w:r w:rsidRPr="00D52509">
              <w:rPr>
                <w:rFonts w:cs="Arial"/>
                <w:i/>
                <w:sz w:val="20"/>
                <w:szCs w:val="20"/>
              </w:rPr>
              <w:t>0</w:t>
            </w:r>
          </w:p>
        </w:tc>
        <w:tc>
          <w:tcPr>
            <w:tcW w:w="2380" w:type="dxa"/>
            <w:tcBorders>
              <w:bottom w:val="single" w:sz="4" w:space="0" w:color="auto"/>
            </w:tcBorders>
            <w:shd w:val="clear" w:color="auto" w:fill="auto"/>
            <w:noWrap/>
            <w:vAlign w:val="center"/>
            <w:hideMark/>
          </w:tcPr>
          <w:p w14:paraId="494F6B92" w14:textId="2DC986E1" w:rsidR="002257F2" w:rsidRPr="00D52509" w:rsidRDefault="00EC3101" w:rsidP="002257F2">
            <w:pPr>
              <w:spacing w:before="0" w:after="0"/>
              <w:jc w:val="right"/>
              <w:rPr>
                <w:rFonts w:cs="Arial"/>
                <w:i/>
                <w:sz w:val="20"/>
                <w:szCs w:val="20"/>
              </w:rPr>
            </w:pPr>
            <w:r w:rsidRPr="00D52509">
              <w:rPr>
                <w:rFonts w:cs="Arial"/>
                <w:i/>
                <w:sz w:val="20"/>
                <w:szCs w:val="20"/>
              </w:rPr>
              <w:t>107.408.</w:t>
            </w:r>
            <w:r w:rsidR="00487DBF" w:rsidRPr="00D52509">
              <w:rPr>
                <w:rFonts w:cs="Arial"/>
                <w:i/>
                <w:sz w:val="20"/>
                <w:szCs w:val="20"/>
              </w:rPr>
              <w:t>160</w:t>
            </w:r>
          </w:p>
        </w:tc>
      </w:tr>
      <w:tr w:rsidR="002257F2" w:rsidRPr="00D52509" w14:paraId="49827D44" w14:textId="77777777" w:rsidTr="003A3913">
        <w:trPr>
          <w:trHeight w:val="260"/>
          <w:jc w:val="center"/>
        </w:trPr>
        <w:tc>
          <w:tcPr>
            <w:tcW w:w="2040" w:type="dxa"/>
            <w:shd w:val="clear" w:color="auto" w:fill="auto"/>
            <w:vAlign w:val="center"/>
            <w:hideMark/>
          </w:tcPr>
          <w:p w14:paraId="26154F27" w14:textId="77777777" w:rsidR="002257F2" w:rsidRPr="00D52509" w:rsidRDefault="002257F2" w:rsidP="002257F2">
            <w:pPr>
              <w:spacing w:before="0" w:after="0"/>
              <w:jc w:val="center"/>
              <w:rPr>
                <w:rFonts w:cs="Arial"/>
                <w:i/>
                <w:iCs/>
                <w:color w:val="000000"/>
                <w:sz w:val="20"/>
                <w:szCs w:val="20"/>
              </w:rPr>
            </w:pPr>
            <w:r w:rsidRPr="00D52509">
              <w:rPr>
                <w:rFonts w:cs="Arial"/>
                <w:i/>
                <w:iCs/>
                <w:color w:val="000000"/>
                <w:sz w:val="20"/>
                <w:szCs w:val="20"/>
              </w:rPr>
              <w:t>l = 10</w:t>
            </w:r>
          </w:p>
        </w:tc>
        <w:tc>
          <w:tcPr>
            <w:tcW w:w="2040" w:type="dxa"/>
            <w:shd w:val="clear" w:color="auto" w:fill="auto"/>
            <w:noWrap/>
            <w:vAlign w:val="center"/>
            <w:hideMark/>
          </w:tcPr>
          <w:p w14:paraId="1A8A4AA3" w14:textId="77777777" w:rsidR="002257F2" w:rsidRPr="00D52509" w:rsidRDefault="002257F2" w:rsidP="002257F2">
            <w:pPr>
              <w:spacing w:before="0" w:after="0"/>
              <w:jc w:val="right"/>
              <w:rPr>
                <w:rFonts w:cs="Arial"/>
                <w:i/>
                <w:sz w:val="20"/>
                <w:szCs w:val="20"/>
              </w:rPr>
            </w:pPr>
            <w:r w:rsidRPr="00D52509">
              <w:rPr>
                <w:rFonts w:cs="Arial"/>
                <w:i/>
                <w:sz w:val="20"/>
                <w:szCs w:val="20"/>
              </w:rPr>
              <w:t>0</w:t>
            </w:r>
          </w:p>
        </w:tc>
        <w:tc>
          <w:tcPr>
            <w:tcW w:w="2380" w:type="dxa"/>
            <w:shd w:val="clear" w:color="auto" w:fill="auto"/>
            <w:noWrap/>
            <w:vAlign w:val="center"/>
            <w:hideMark/>
          </w:tcPr>
          <w:p w14:paraId="465DFCEC" w14:textId="77777777" w:rsidR="002257F2" w:rsidRPr="00D52509" w:rsidRDefault="002257F2" w:rsidP="002257F2">
            <w:pPr>
              <w:spacing w:before="0" w:after="0"/>
              <w:jc w:val="right"/>
              <w:rPr>
                <w:rFonts w:cs="Arial"/>
                <w:i/>
                <w:sz w:val="20"/>
                <w:szCs w:val="20"/>
              </w:rPr>
            </w:pPr>
            <w:r w:rsidRPr="00D52509">
              <w:rPr>
                <w:rFonts w:cs="Arial"/>
                <w:i/>
                <w:sz w:val="20"/>
                <w:szCs w:val="20"/>
              </w:rPr>
              <w:t>0</w:t>
            </w:r>
          </w:p>
        </w:tc>
        <w:tc>
          <w:tcPr>
            <w:tcW w:w="2380" w:type="dxa"/>
            <w:shd w:val="clear" w:color="auto" w:fill="auto"/>
            <w:noWrap/>
            <w:vAlign w:val="center"/>
            <w:hideMark/>
          </w:tcPr>
          <w:p w14:paraId="1EBCBBEF" w14:textId="77777777" w:rsidR="002257F2" w:rsidRPr="00D52509" w:rsidRDefault="002257F2" w:rsidP="002257F2">
            <w:pPr>
              <w:spacing w:before="0" w:after="0"/>
              <w:jc w:val="right"/>
              <w:rPr>
                <w:rFonts w:cs="Arial"/>
                <w:i/>
                <w:sz w:val="20"/>
                <w:szCs w:val="20"/>
              </w:rPr>
            </w:pPr>
            <w:r w:rsidRPr="00D52509">
              <w:rPr>
                <w:rFonts w:cs="Arial"/>
                <w:i/>
                <w:sz w:val="20"/>
                <w:szCs w:val="20"/>
              </w:rPr>
              <w:t>0</w:t>
            </w:r>
          </w:p>
        </w:tc>
      </w:tr>
      <w:tr w:rsidR="00BC5CB1" w:rsidRPr="00D52509" w14:paraId="34FBEA3D" w14:textId="77777777" w:rsidTr="00BC5CB1">
        <w:trPr>
          <w:trHeight w:val="260"/>
          <w:jc w:val="center"/>
        </w:trPr>
        <w:tc>
          <w:tcPr>
            <w:tcW w:w="2040" w:type="dxa"/>
            <w:tcBorders>
              <w:top w:val="single" w:sz="4" w:space="0" w:color="auto"/>
              <w:left w:val="nil"/>
              <w:bottom w:val="single" w:sz="4" w:space="0" w:color="auto"/>
              <w:right w:val="nil"/>
            </w:tcBorders>
            <w:shd w:val="clear" w:color="auto" w:fill="auto"/>
            <w:noWrap/>
            <w:vAlign w:val="bottom"/>
            <w:hideMark/>
          </w:tcPr>
          <w:p w14:paraId="0C07AF50" w14:textId="525D1A18" w:rsidR="002257F2" w:rsidRPr="00D52509" w:rsidRDefault="002257F2" w:rsidP="002257F2">
            <w:pPr>
              <w:spacing w:before="0" w:after="0"/>
              <w:jc w:val="left"/>
              <w:rPr>
                <w:rFonts w:cs="Arial"/>
                <w:i/>
                <w:sz w:val="20"/>
                <w:szCs w:val="20"/>
              </w:rPr>
            </w:pPr>
          </w:p>
        </w:tc>
        <w:tc>
          <w:tcPr>
            <w:tcW w:w="2040" w:type="dxa"/>
            <w:tcBorders>
              <w:top w:val="single" w:sz="4" w:space="0" w:color="auto"/>
              <w:left w:val="nil"/>
              <w:bottom w:val="single" w:sz="4" w:space="0" w:color="auto"/>
              <w:right w:val="nil"/>
            </w:tcBorders>
            <w:shd w:val="clear" w:color="auto" w:fill="auto"/>
            <w:noWrap/>
            <w:vAlign w:val="bottom"/>
            <w:hideMark/>
          </w:tcPr>
          <w:p w14:paraId="1DDD3C7F" w14:textId="5CFCE3DC" w:rsidR="002257F2" w:rsidRPr="00D52509" w:rsidRDefault="002257F2" w:rsidP="002257F2">
            <w:pPr>
              <w:spacing w:before="0" w:after="0"/>
              <w:jc w:val="left"/>
              <w:rPr>
                <w:rFonts w:cs="Arial"/>
                <w:i/>
                <w:sz w:val="20"/>
                <w:szCs w:val="20"/>
              </w:rPr>
            </w:pPr>
          </w:p>
        </w:tc>
        <w:tc>
          <w:tcPr>
            <w:tcW w:w="2380" w:type="dxa"/>
            <w:tcBorders>
              <w:top w:val="single" w:sz="4" w:space="0" w:color="auto"/>
              <w:left w:val="nil"/>
              <w:bottom w:val="nil"/>
              <w:right w:val="nil"/>
            </w:tcBorders>
            <w:shd w:val="clear" w:color="auto" w:fill="auto"/>
            <w:noWrap/>
            <w:vAlign w:val="bottom"/>
            <w:hideMark/>
          </w:tcPr>
          <w:p w14:paraId="4B66A2F6" w14:textId="52C33953" w:rsidR="002257F2" w:rsidRPr="00D52509" w:rsidRDefault="002257F2" w:rsidP="002257F2">
            <w:pPr>
              <w:spacing w:before="0" w:after="0"/>
              <w:jc w:val="left"/>
              <w:rPr>
                <w:rFonts w:cs="Arial"/>
                <w:i/>
                <w:sz w:val="20"/>
                <w:szCs w:val="20"/>
              </w:rPr>
            </w:pPr>
          </w:p>
        </w:tc>
        <w:tc>
          <w:tcPr>
            <w:tcW w:w="2380" w:type="dxa"/>
            <w:tcBorders>
              <w:top w:val="single" w:sz="4" w:space="0" w:color="auto"/>
              <w:left w:val="nil"/>
              <w:bottom w:val="nil"/>
              <w:right w:val="nil"/>
            </w:tcBorders>
            <w:shd w:val="clear" w:color="auto" w:fill="auto"/>
            <w:noWrap/>
            <w:vAlign w:val="bottom"/>
            <w:hideMark/>
          </w:tcPr>
          <w:p w14:paraId="3B869481" w14:textId="0217F8E1" w:rsidR="002257F2" w:rsidRPr="00D52509" w:rsidRDefault="002257F2" w:rsidP="002257F2">
            <w:pPr>
              <w:spacing w:before="0" w:after="0"/>
              <w:jc w:val="left"/>
              <w:rPr>
                <w:rFonts w:cs="Arial"/>
                <w:i/>
                <w:sz w:val="20"/>
                <w:szCs w:val="20"/>
              </w:rPr>
            </w:pPr>
          </w:p>
        </w:tc>
      </w:tr>
      <w:tr w:rsidR="00BC5CB1" w:rsidRPr="00D52509" w14:paraId="260C4D38" w14:textId="77777777" w:rsidTr="00BC5CB1">
        <w:trPr>
          <w:trHeight w:val="520"/>
          <w:jc w:val="center"/>
        </w:trPr>
        <w:tc>
          <w:tcPr>
            <w:tcW w:w="2040" w:type="dxa"/>
            <w:tcBorders>
              <w:top w:val="single" w:sz="4" w:space="0" w:color="auto"/>
            </w:tcBorders>
            <w:shd w:val="clear" w:color="auto" w:fill="auto"/>
            <w:vAlign w:val="center"/>
            <w:hideMark/>
          </w:tcPr>
          <w:p w14:paraId="3F55E3AD" w14:textId="77777777" w:rsidR="002257F2" w:rsidRPr="00D52509" w:rsidRDefault="002257F2" w:rsidP="002257F2">
            <w:pPr>
              <w:spacing w:before="0" w:after="0"/>
              <w:jc w:val="center"/>
              <w:rPr>
                <w:rFonts w:cs="Arial"/>
                <w:i/>
                <w:color w:val="000000"/>
                <w:sz w:val="20"/>
                <w:szCs w:val="20"/>
              </w:rPr>
            </w:pPr>
            <w:r w:rsidRPr="00D52509">
              <w:rPr>
                <w:rFonts w:cs="Arial"/>
                <w:i/>
                <w:color w:val="000000"/>
                <w:sz w:val="20"/>
                <w:szCs w:val="20"/>
              </w:rPr>
              <w:t xml:space="preserve">Categoría de activos </w:t>
            </w:r>
            <w:r w:rsidRPr="00D52509">
              <w:rPr>
                <w:rFonts w:cs="Arial"/>
                <w:i/>
                <w:iCs/>
                <w:color w:val="000000"/>
                <w:sz w:val="20"/>
                <w:szCs w:val="20"/>
              </w:rPr>
              <w:t>l</w:t>
            </w:r>
          </w:p>
        </w:tc>
        <w:tc>
          <w:tcPr>
            <w:tcW w:w="2040" w:type="dxa"/>
            <w:tcBorders>
              <w:top w:val="single" w:sz="4" w:space="0" w:color="auto"/>
              <w:right w:val="single" w:sz="4" w:space="0" w:color="auto"/>
            </w:tcBorders>
            <w:shd w:val="clear" w:color="auto" w:fill="auto"/>
            <w:noWrap/>
            <w:vAlign w:val="center"/>
            <w:hideMark/>
          </w:tcPr>
          <w:p w14:paraId="5D0C428E" w14:textId="06EC1FF1" w:rsidR="002257F2" w:rsidRPr="00D52509" w:rsidRDefault="002257F2" w:rsidP="002257F2">
            <w:pPr>
              <w:spacing w:before="0" w:after="0"/>
              <w:jc w:val="center"/>
              <w:rPr>
                <w:rFonts w:cs="Arial"/>
                <w:i/>
                <w:iCs/>
                <w:sz w:val="20"/>
                <w:szCs w:val="20"/>
              </w:rPr>
            </w:pPr>
            <w:r w:rsidRPr="00D52509">
              <w:rPr>
                <w:rFonts w:cs="Arial"/>
                <w:i/>
                <w:iCs/>
                <w:sz w:val="20"/>
                <w:szCs w:val="20"/>
              </w:rPr>
              <w:t>IAEC</w:t>
            </w:r>
            <w:r w:rsidR="00595B34" w:rsidRPr="00D52509">
              <w:rPr>
                <w:rFonts w:cs="Arial"/>
                <w:i/>
                <w:iCs/>
                <w:sz w:val="20"/>
                <w:szCs w:val="20"/>
                <w:vertAlign w:val="subscript"/>
              </w:rPr>
              <w:t>j,</w:t>
            </w:r>
            <w:proofErr w:type="gramStart"/>
            <w:r w:rsidR="00595B34" w:rsidRPr="00D52509">
              <w:rPr>
                <w:rFonts w:cs="Arial"/>
                <w:i/>
                <w:iCs/>
                <w:sz w:val="20"/>
                <w:szCs w:val="20"/>
                <w:vertAlign w:val="subscript"/>
              </w:rPr>
              <w:t>1,l</w:t>
            </w:r>
            <w:proofErr w:type="gramEnd"/>
            <w:r w:rsidR="00595B34" w:rsidRPr="00D52509">
              <w:rPr>
                <w:rFonts w:cs="Arial"/>
                <w:i/>
                <w:iCs/>
                <w:sz w:val="20"/>
                <w:szCs w:val="20"/>
                <w:vertAlign w:val="subscript"/>
              </w:rPr>
              <w:t>,4</w:t>
            </w:r>
          </w:p>
        </w:tc>
        <w:tc>
          <w:tcPr>
            <w:tcW w:w="2380" w:type="dxa"/>
            <w:tcBorders>
              <w:top w:val="nil"/>
              <w:left w:val="single" w:sz="4" w:space="0" w:color="auto"/>
              <w:bottom w:val="nil"/>
              <w:right w:val="nil"/>
            </w:tcBorders>
            <w:shd w:val="clear" w:color="auto" w:fill="auto"/>
            <w:noWrap/>
            <w:vAlign w:val="bottom"/>
            <w:hideMark/>
          </w:tcPr>
          <w:p w14:paraId="3A623234" w14:textId="4F303248" w:rsidR="002257F2" w:rsidRPr="00D52509" w:rsidRDefault="002257F2" w:rsidP="002257F2">
            <w:pPr>
              <w:spacing w:before="0" w:after="0"/>
              <w:jc w:val="left"/>
              <w:rPr>
                <w:rFonts w:cs="Arial"/>
                <w:i/>
                <w:sz w:val="20"/>
                <w:szCs w:val="20"/>
              </w:rPr>
            </w:pPr>
          </w:p>
        </w:tc>
        <w:tc>
          <w:tcPr>
            <w:tcW w:w="2380" w:type="dxa"/>
            <w:tcBorders>
              <w:top w:val="nil"/>
              <w:left w:val="nil"/>
              <w:bottom w:val="nil"/>
              <w:right w:val="nil"/>
            </w:tcBorders>
            <w:shd w:val="clear" w:color="auto" w:fill="auto"/>
            <w:noWrap/>
            <w:vAlign w:val="bottom"/>
            <w:hideMark/>
          </w:tcPr>
          <w:p w14:paraId="642CCEF4" w14:textId="1A6961D9" w:rsidR="002257F2" w:rsidRPr="00D52509" w:rsidRDefault="002257F2" w:rsidP="002257F2">
            <w:pPr>
              <w:spacing w:before="0" w:after="0"/>
              <w:jc w:val="left"/>
              <w:rPr>
                <w:rFonts w:cs="Arial"/>
                <w:i/>
                <w:sz w:val="20"/>
                <w:szCs w:val="20"/>
              </w:rPr>
            </w:pPr>
          </w:p>
        </w:tc>
      </w:tr>
      <w:tr w:rsidR="002257F2" w:rsidRPr="00D52509" w14:paraId="389628B6" w14:textId="77777777" w:rsidTr="00BC5CB1">
        <w:trPr>
          <w:trHeight w:val="260"/>
          <w:jc w:val="center"/>
        </w:trPr>
        <w:tc>
          <w:tcPr>
            <w:tcW w:w="2040" w:type="dxa"/>
            <w:shd w:val="clear" w:color="auto" w:fill="auto"/>
            <w:vAlign w:val="center"/>
            <w:hideMark/>
          </w:tcPr>
          <w:p w14:paraId="40FB2A5F" w14:textId="77777777" w:rsidR="002257F2" w:rsidRPr="00D52509" w:rsidRDefault="002257F2" w:rsidP="002257F2">
            <w:pPr>
              <w:spacing w:before="0" w:after="0"/>
              <w:jc w:val="center"/>
              <w:rPr>
                <w:rFonts w:cs="Arial"/>
                <w:i/>
                <w:iCs/>
                <w:color w:val="000000"/>
                <w:sz w:val="20"/>
                <w:szCs w:val="20"/>
              </w:rPr>
            </w:pPr>
            <w:r w:rsidRPr="00D52509">
              <w:rPr>
                <w:rFonts w:cs="Arial"/>
                <w:i/>
                <w:iCs/>
                <w:color w:val="000000"/>
                <w:sz w:val="20"/>
                <w:szCs w:val="20"/>
              </w:rPr>
              <w:t>l = 11</w:t>
            </w:r>
          </w:p>
        </w:tc>
        <w:tc>
          <w:tcPr>
            <w:tcW w:w="2040" w:type="dxa"/>
            <w:tcBorders>
              <w:right w:val="single" w:sz="4" w:space="0" w:color="auto"/>
            </w:tcBorders>
            <w:shd w:val="clear" w:color="auto" w:fill="auto"/>
            <w:noWrap/>
            <w:vAlign w:val="center"/>
            <w:hideMark/>
          </w:tcPr>
          <w:p w14:paraId="7E954DDB" w14:textId="26F91C54" w:rsidR="002257F2" w:rsidRPr="00D52509" w:rsidRDefault="00EC3101" w:rsidP="002257F2">
            <w:pPr>
              <w:spacing w:before="0" w:after="0"/>
              <w:jc w:val="right"/>
              <w:rPr>
                <w:rFonts w:cs="Arial"/>
                <w:i/>
                <w:sz w:val="20"/>
                <w:szCs w:val="20"/>
              </w:rPr>
            </w:pPr>
            <w:r w:rsidRPr="00D52509">
              <w:rPr>
                <w:rFonts w:cs="Arial"/>
                <w:i/>
                <w:sz w:val="20"/>
                <w:szCs w:val="20"/>
              </w:rPr>
              <w:t>340.655.</w:t>
            </w:r>
            <w:r w:rsidR="00487DBF" w:rsidRPr="00D52509">
              <w:rPr>
                <w:rFonts w:cs="Arial"/>
                <w:i/>
                <w:sz w:val="20"/>
                <w:szCs w:val="20"/>
              </w:rPr>
              <w:t>760</w:t>
            </w:r>
          </w:p>
        </w:tc>
        <w:tc>
          <w:tcPr>
            <w:tcW w:w="2380" w:type="dxa"/>
            <w:tcBorders>
              <w:top w:val="nil"/>
              <w:left w:val="single" w:sz="4" w:space="0" w:color="auto"/>
              <w:bottom w:val="nil"/>
              <w:right w:val="nil"/>
            </w:tcBorders>
            <w:shd w:val="clear" w:color="auto" w:fill="auto"/>
            <w:noWrap/>
            <w:vAlign w:val="bottom"/>
            <w:hideMark/>
          </w:tcPr>
          <w:p w14:paraId="40D8D879" w14:textId="5F7A5331" w:rsidR="002257F2" w:rsidRPr="00D52509" w:rsidRDefault="002257F2" w:rsidP="002257F2">
            <w:pPr>
              <w:spacing w:before="0" w:after="0"/>
              <w:jc w:val="left"/>
              <w:rPr>
                <w:rFonts w:cs="Arial"/>
                <w:i/>
                <w:sz w:val="20"/>
                <w:szCs w:val="20"/>
              </w:rPr>
            </w:pPr>
          </w:p>
        </w:tc>
        <w:tc>
          <w:tcPr>
            <w:tcW w:w="2380" w:type="dxa"/>
            <w:tcBorders>
              <w:top w:val="nil"/>
              <w:left w:val="nil"/>
              <w:bottom w:val="nil"/>
              <w:right w:val="nil"/>
            </w:tcBorders>
            <w:shd w:val="clear" w:color="auto" w:fill="auto"/>
            <w:noWrap/>
            <w:vAlign w:val="bottom"/>
            <w:hideMark/>
          </w:tcPr>
          <w:p w14:paraId="59F574FE" w14:textId="7F61E16A" w:rsidR="002257F2" w:rsidRPr="00D52509" w:rsidRDefault="002257F2" w:rsidP="002257F2">
            <w:pPr>
              <w:spacing w:before="0" w:after="0"/>
              <w:jc w:val="left"/>
              <w:rPr>
                <w:rFonts w:cs="Arial"/>
                <w:i/>
                <w:sz w:val="20"/>
                <w:szCs w:val="20"/>
              </w:rPr>
            </w:pPr>
          </w:p>
        </w:tc>
      </w:tr>
      <w:tr w:rsidR="002257F2" w:rsidRPr="00D52509" w14:paraId="4D2919A3" w14:textId="77777777" w:rsidTr="00BC5CB1">
        <w:trPr>
          <w:trHeight w:val="260"/>
          <w:jc w:val="center"/>
        </w:trPr>
        <w:tc>
          <w:tcPr>
            <w:tcW w:w="2040" w:type="dxa"/>
            <w:shd w:val="clear" w:color="auto" w:fill="auto"/>
            <w:vAlign w:val="center"/>
            <w:hideMark/>
          </w:tcPr>
          <w:p w14:paraId="73A4B24B" w14:textId="77777777" w:rsidR="002257F2" w:rsidRPr="00D52509" w:rsidRDefault="002257F2" w:rsidP="002257F2">
            <w:pPr>
              <w:spacing w:before="0" w:after="0"/>
              <w:jc w:val="center"/>
              <w:rPr>
                <w:rFonts w:cs="Arial"/>
                <w:i/>
                <w:iCs/>
                <w:color w:val="000000"/>
                <w:sz w:val="20"/>
                <w:szCs w:val="20"/>
              </w:rPr>
            </w:pPr>
            <w:r w:rsidRPr="00D52509">
              <w:rPr>
                <w:rFonts w:cs="Arial"/>
                <w:i/>
                <w:iCs/>
                <w:color w:val="000000"/>
                <w:sz w:val="20"/>
                <w:szCs w:val="20"/>
              </w:rPr>
              <w:t>l = 12</w:t>
            </w:r>
          </w:p>
        </w:tc>
        <w:tc>
          <w:tcPr>
            <w:tcW w:w="2040" w:type="dxa"/>
            <w:tcBorders>
              <w:right w:val="single" w:sz="4" w:space="0" w:color="auto"/>
            </w:tcBorders>
            <w:shd w:val="clear" w:color="auto" w:fill="auto"/>
            <w:noWrap/>
            <w:vAlign w:val="center"/>
            <w:hideMark/>
          </w:tcPr>
          <w:p w14:paraId="1058E1D5" w14:textId="79929599" w:rsidR="002257F2" w:rsidRPr="00D52509" w:rsidRDefault="00B77A3E" w:rsidP="002257F2">
            <w:pPr>
              <w:spacing w:before="0" w:after="0"/>
              <w:jc w:val="right"/>
              <w:rPr>
                <w:rFonts w:cs="Arial"/>
                <w:i/>
                <w:sz w:val="20"/>
                <w:szCs w:val="20"/>
              </w:rPr>
            </w:pPr>
            <w:r w:rsidRPr="00D52509">
              <w:rPr>
                <w:rFonts w:cs="Arial"/>
                <w:i/>
                <w:sz w:val="20"/>
                <w:szCs w:val="20"/>
              </w:rPr>
              <w:t>2.881.115.116</w:t>
            </w:r>
          </w:p>
        </w:tc>
        <w:tc>
          <w:tcPr>
            <w:tcW w:w="2380" w:type="dxa"/>
            <w:tcBorders>
              <w:top w:val="nil"/>
              <w:left w:val="single" w:sz="4" w:space="0" w:color="auto"/>
              <w:bottom w:val="nil"/>
              <w:right w:val="nil"/>
            </w:tcBorders>
            <w:shd w:val="clear" w:color="auto" w:fill="auto"/>
            <w:noWrap/>
            <w:vAlign w:val="bottom"/>
            <w:hideMark/>
          </w:tcPr>
          <w:p w14:paraId="3CDC6226" w14:textId="764ACF1F" w:rsidR="002257F2" w:rsidRPr="00D52509" w:rsidRDefault="002257F2" w:rsidP="002257F2">
            <w:pPr>
              <w:spacing w:before="0" w:after="0"/>
              <w:jc w:val="left"/>
              <w:rPr>
                <w:rFonts w:cs="Arial"/>
                <w:i/>
                <w:sz w:val="20"/>
                <w:szCs w:val="20"/>
              </w:rPr>
            </w:pPr>
          </w:p>
        </w:tc>
        <w:tc>
          <w:tcPr>
            <w:tcW w:w="2380" w:type="dxa"/>
            <w:tcBorders>
              <w:top w:val="nil"/>
              <w:left w:val="nil"/>
              <w:bottom w:val="nil"/>
              <w:right w:val="nil"/>
            </w:tcBorders>
            <w:shd w:val="clear" w:color="auto" w:fill="auto"/>
            <w:noWrap/>
            <w:vAlign w:val="bottom"/>
            <w:hideMark/>
          </w:tcPr>
          <w:p w14:paraId="6DAE275D" w14:textId="1DAD2B39" w:rsidR="002257F2" w:rsidRPr="00D52509" w:rsidRDefault="002257F2" w:rsidP="002257F2">
            <w:pPr>
              <w:spacing w:before="0" w:after="0"/>
              <w:jc w:val="left"/>
              <w:rPr>
                <w:rFonts w:cs="Arial"/>
                <w:i/>
                <w:sz w:val="20"/>
                <w:szCs w:val="20"/>
              </w:rPr>
            </w:pPr>
          </w:p>
        </w:tc>
      </w:tr>
    </w:tbl>
    <w:p w14:paraId="1500A628" w14:textId="7206888D" w:rsidR="00EC3101" w:rsidRPr="00472D1B" w:rsidRDefault="003A226F" w:rsidP="004F0A85">
      <w:pPr>
        <w:pStyle w:val="Artculo"/>
        <w:numPr>
          <w:ilvl w:val="0"/>
          <w:numId w:val="8"/>
        </w:numPr>
        <w:spacing w:before="200" w:after="200"/>
        <w:ind w:left="0"/>
        <w:outlineLvl w:val="2"/>
        <w:rPr>
          <w:iCs/>
        </w:rPr>
      </w:pPr>
      <w:r w:rsidRPr="00472D1B">
        <w:rPr>
          <w:iCs/>
        </w:rPr>
        <w:t xml:space="preserve">Plan de inversiones. </w:t>
      </w:r>
      <w:r w:rsidR="00EC3101" w:rsidRPr="00472D1B">
        <w:rPr>
          <w:b w:val="0"/>
          <w:iCs/>
        </w:rPr>
        <w:t xml:space="preserve">Los </w:t>
      </w:r>
      <w:r w:rsidR="002F312E" w:rsidRPr="00472D1B">
        <w:rPr>
          <w:b w:val="0"/>
          <w:iCs/>
        </w:rPr>
        <w:t>valores de la variable</w:t>
      </w:r>
      <w:r w:rsidR="00E60075" w:rsidRPr="00472D1B">
        <w:rPr>
          <w:b w:val="0"/>
          <w:iCs/>
        </w:rPr>
        <w:t xml:space="preserve"> </w:t>
      </w:r>
      <w:proofErr w:type="spellStart"/>
      <w:proofErr w:type="gramStart"/>
      <w:r w:rsidR="00460419" w:rsidRPr="00472D1B">
        <w:rPr>
          <w:b w:val="0"/>
          <w:i/>
          <w:iCs/>
        </w:rPr>
        <w:t>IAECj</w:t>
      </w:r>
      <w:r w:rsidR="00460419" w:rsidRPr="00472D1B">
        <w:rPr>
          <w:b w:val="0"/>
          <w:i/>
          <w:iCs/>
          <w:vertAlign w:val="subscript"/>
        </w:rPr>
        <w:t>,n</w:t>
      </w:r>
      <w:proofErr w:type="gramEnd"/>
      <w:r w:rsidR="00460419" w:rsidRPr="00472D1B">
        <w:rPr>
          <w:b w:val="0"/>
          <w:i/>
          <w:iCs/>
          <w:vertAlign w:val="subscript"/>
        </w:rPr>
        <w:t>,l,t</w:t>
      </w:r>
      <w:proofErr w:type="spellEnd"/>
      <w:r w:rsidR="00460419" w:rsidRPr="00472D1B">
        <w:rPr>
          <w:b w:val="0"/>
          <w:iCs/>
          <w:vertAlign w:val="subscript"/>
        </w:rPr>
        <w:t xml:space="preserve"> </w:t>
      </w:r>
      <w:r w:rsidR="00460419" w:rsidRPr="00472D1B">
        <w:rPr>
          <w:b w:val="0"/>
          <w:iCs/>
        </w:rPr>
        <w:t xml:space="preserve">aprobados en esta resolución deben sumarse a los valores de la variable </w:t>
      </w:r>
      <w:r w:rsidR="00E60075" w:rsidRPr="00472D1B">
        <w:rPr>
          <w:b w:val="0"/>
          <w:i/>
          <w:iCs/>
        </w:rPr>
        <w:t>INVA</w:t>
      </w:r>
      <w:r w:rsidR="00E60075" w:rsidRPr="00472D1B">
        <w:rPr>
          <w:b w:val="0"/>
          <w:i/>
          <w:iCs/>
          <w:vertAlign w:val="subscript"/>
        </w:rPr>
        <w:t>j,n,l,4</w:t>
      </w:r>
      <w:r w:rsidR="00E60075" w:rsidRPr="00472D1B">
        <w:rPr>
          <w:b w:val="0"/>
          <w:iCs/>
          <w:vertAlign w:val="subscript"/>
        </w:rPr>
        <w:t xml:space="preserve"> </w:t>
      </w:r>
      <w:r w:rsidR="00460419" w:rsidRPr="00472D1B">
        <w:rPr>
          <w:b w:val="0"/>
          <w:iCs/>
        </w:rPr>
        <w:t>aprobados</w:t>
      </w:r>
      <w:r w:rsidR="00831C40" w:rsidRPr="00472D1B">
        <w:rPr>
          <w:b w:val="0"/>
          <w:iCs/>
        </w:rPr>
        <w:t xml:space="preserve"> en </w:t>
      </w:r>
      <w:r w:rsidR="00460419" w:rsidRPr="00472D1B">
        <w:rPr>
          <w:b w:val="0"/>
          <w:iCs/>
        </w:rPr>
        <w:t>la Resolución CREG 189 de 2019, modificada por la R</w:t>
      </w:r>
      <w:r w:rsidR="00831C40" w:rsidRPr="00472D1B">
        <w:rPr>
          <w:b w:val="0"/>
          <w:iCs/>
        </w:rPr>
        <w:t xml:space="preserve">esolución CREG 068 de 2021, conforme al numeral </w:t>
      </w:r>
      <w:r w:rsidR="00EC3101" w:rsidRPr="00472D1B">
        <w:rPr>
          <w:b w:val="0"/>
          <w:iCs/>
        </w:rPr>
        <w:t xml:space="preserve">3.1.1.2.1 del </w:t>
      </w:r>
      <w:r w:rsidR="002C7200" w:rsidRPr="00472D1B">
        <w:rPr>
          <w:b w:val="0"/>
          <w:iCs/>
        </w:rPr>
        <w:t>A</w:t>
      </w:r>
      <w:r w:rsidR="00460419" w:rsidRPr="00472D1B">
        <w:rPr>
          <w:b w:val="0"/>
          <w:iCs/>
        </w:rPr>
        <w:t xml:space="preserve">nexo general </w:t>
      </w:r>
      <w:r w:rsidR="00EC3101" w:rsidRPr="00472D1B">
        <w:rPr>
          <w:b w:val="0"/>
          <w:iCs/>
        </w:rPr>
        <w:t>de la Resolución CREG 015 de 2018.</w:t>
      </w:r>
    </w:p>
    <w:p w14:paraId="698CCA3E" w14:textId="4B0EBDC5" w:rsidR="007C5409" w:rsidRPr="00472D1B" w:rsidRDefault="007C5409" w:rsidP="004F0A85">
      <w:pPr>
        <w:pStyle w:val="Artculo"/>
        <w:numPr>
          <w:ilvl w:val="0"/>
          <w:numId w:val="8"/>
        </w:numPr>
        <w:spacing w:before="200" w:after="200"/>
        <w:ind w:left="0"/>
        <w:outlineLvl w:val="2"/>
        <w:rPr>
          <w:iCs/>
        </w:rPr>
      </w:pPr>
      <w:r w:rsidRPr="005017C8">
        <w:rPr>
          <w:iCs/>
        </w:rPr>
        <w:t xml:space="preserve">Ingreso adicional del OR por </w:t>
      </w:r>
      <w:r w:rsidR="00831C40" w:rsidRPr="005017C8">
        <w:rPr>
          <w:iCs/>
        </w:rPr>
        <w:t>aprobación del plan de expansión de cobertura en zonas interconectables</w:t>
      </w:r>
      <w:r w:rsidRPr="005017C8">
        <w:rPr>
          <w:iCs/>
        </w:rPr>
        <w:t>.</w:t>
      </w:r>
      <w:r w:rsidRPr="00472D1B">
        <w:rPr>
          <w:iCs/>
        </w:rPr>
        <w:t xml:space="preserve"> </w:t>
      </w:r>
      <w:r w:rsidRPr="00472D1B">
        <w:rPr>
          <w:b w:val="0"/>
          <w:iCs/>
        </w:rPr>
        <w:t xml:space="preserve">Los cambios en los ingresos del OR, pendientes de aplicar a la fecha de entrada en vigencia de la presente resolución, </w:t>
      </w:r>
      <w:r w:rsidRPr="00472D1B">
        <w:rPr>
          <w:b w:val="0"/>
          <w:iCs/>
        </w:rPr>
        <w:lastRenderedPageBreak/>
        <w:t xml:space="preserve">asociados con la </w:t>
      </w:r>
      <w:r w:rsidR="00EC3101" w:rsidRPr="00472D1B">
        <w:rPr>
          <w:b w:val="0"/>
          <w:iCs/>
        </w:rPr>
        <w:t>aprobación de los proyectos de expansión de cobertura en zonas interconectables</w:t>
      </w:r>
      <w:r w:rsidR="00460419" w:rsidRPr="00472D1B">
        <w:rPr>
          <w:b w:val="0"/>
          <w:iCs/>
        </w:rPr>
        <w:t xml:space="preserve"> aprobados en esta resolución,</w:t>
      </w:r>
      <w:r w:rsidR="00831C40" w:rsidRPr="00472D1B">
        <w:rPr>
          <w:b w:val="0"/>
          <w:iCs/>
        </w:rPr>
        <w:t xml:space="preserve"> </w:t>
      </w:r>
      <w:r w:rsidR="00BA2925" w:rsidRPr="00472D1B">
        <w:rPr>
          <w:b w:val="0"/>
          <w:iCs/>
        </w:rPr>
        <w:t xml:space="preserve">se incluirán en las variables </w:t>
      </w:r>
      <w:proofErr w:type="spellStart"/>
      <w:proofErr w:type="gramStart"/>
      <w:r w:rsidR="00831C40" w:rsidRPr="00472D1B">
        <w:rPr>
          <w:b w:val="0"/>
          <w:i/>
          <w:iCs/>
        </w:rPr>
        <w:t>IA</w:t>
      </w:r>
      <w:r w:rsidR="00831C40" w:rsidRPr="00472D1B">
        <w:rPr>
          <w:b w:val="0"/>
          <w:i/>
          <w:iCs/>
          <w:vertAlign w:val="subscript"/>
        </w:rPr>
        <w:t>j,n</w:t>
      </w:r>
      <w:proofErr w:type="gramEnd"/>
      <w:r w:rsidR="00831C40" w:rsidRPr="00472D1B">
        <w:rPr>
          <w:b w:val="0"/>
          <w:i/>
          <w:iCs/>
          <w:vertAlign w:val="subscript"/>
        </w:rPr>
        <w:t>,m,t</w:t>
      </w:r>
      <w:proofErr w:type="spellEnd"/>
      <w:r w:rsidR="00BA2925" w:rsidRPr="00472D1B">
        <w:rPr>
          <w:b w:val="0"/>
          <w:iCs/>
          <w:vertAlign w:val="subscript"/>
        </w:rPr>
        <w:t xml:space="preserve"> </w:t>
      </w:r>
      <w:r w:rsidR="00831C40" w:rsidRPr="00472D1B">
        <w:rPr>
          <w:b w:val="0"/>
          <w:iCs/>
        </w:rPr>
        <w:t>definidas en los numeral</w:t>
      </w:r>
      <w:r w:rsidR="00BA2925" w:rsidRPr="00472D1B">
        <w:rPr>
          <w:b w:val="0"/>
          <w:iCs/>
        </w:rPr>
        <w:t>es 2.4, 2.5 y 2.6</w:t>
      </w:r>
      <w:r w:rsidR="0066746E" w:rsidRPr="00472D1B">
        <w:rPr>
          <w:b w:val="0"/>
          <w:iCs/>
        </w:rPr>
        <w:t xml:space="preserve"> y la variable </w:t>
      </w:r>
      <w:r w:rsidR="0044634D" w:rsidRPr="00472D1B">
        <w:rPr>
          <w:b w:val="0"/>
          <w:iCs/>
        </w:rPr>
        <w:t>CDA</w:t>
      </w:r>
      <w:r w:rsidR="00202490" w:rsidRPr="00472D1B">
        <w:rPr>
          <w:b w:val="0"/>
          <w:iCs/>
          <w:vertAlign w:val="subscript"/>
        </w:rPr>
        <w:t>1,j,m,t</w:t>
      </w:r>
      <w:r w:rsidR="0066746E" w:rsidRPr="00472D1B">
        <w:rPr>
          <w:b w:val="0"/>
          <w:iCs/>
          <w:vertAlign w:val="subscript"/>
        </w:rPr>
        <w:t xml:space="preserve"> </w:t>
      </w:r>
      <w:r w:rsidR="0066746E" w:rsidRPr="00472D1B">
        <w:rPr>
          <w:b w:val="0"/>
          <w:iCs/>
        </w:rPr>
        <w:t xml:space="preserve">definida en el </w:t>
      </w:r>
      <w:r w:rsidR="009D2BE8" w:rsidRPr="00472D1B">
        <w:rPr>
          <w:b w:val="0"/>
          <w:iCs/>
        </w:rPr>
        <w:t xml:space="preserve">numeral 1.2.4.2 </w:t>
      </w:r>
      <w:r w:rsidR="00D56DE9" w:rsidRPr="00472D1B">
        <w:rPr>
          <w:b w:val="0"/>
          <w:iCs/>
        </w:rPr>
        <w:t xml:space="preserve">del </w:t>
      </w:r>
      <w:r w:rsidR="00BA2925" w:rsidRPr="00472D1B">
        <w:rPr>
          <w:b w:val="0"/>
          <w:iCs/>
        </w:rPr>
        <w:t>A</w:t>
      </w:r>
      <w:r w:rsidR="0066746E" w:rsidRPr="00472D1B">
        <w:rPr>
          <w:b w:val="0"/>
          <w:iCs/>
        </w:rPr>
        <w:t xml:space="preserve">nexo general </w:t>
      </w:r>
      <w:r w:rsidR="00BA2925" w:rsidRPr="00472D1B">
        <w:rPr>
          <w:b w:val="0"/>
          <w:iCs/>
        </w:rPr>
        <w:t>de la Resolución CREG 015 de 2018</w:t>
      </w:r>
      <w:r w:rsidR="002813AE" w:rsidRPr="00472D1B">
        <w:rPr>
          <w:b w:val="0"/>
          <w:iCs/>
        </w:rPr>
        <w:t>,</w:t>
      </w:r>
      <w:r w:rsidR="00A864A1" w:rsidRPr="00472D1B">
        <w:rPr>
          <w:b w:val="0"/>
          <w:iCs/>
        </w:rPr>
        <w:t xml:space="preserve"> </w:t>
      </w:r>
      <w:r w:rsidR="000E07E3" w:rsidRPr="00472D1B">
        <w:rPr>
          <w:b w:val="0"/>
          <w:iCs/>
        </w:rPr>
        <w:t>en el mes de inicio de aplicación de esta resolución</w:t>
      </w:r>
      <w:r w:rsidR="00831C40" w:rsidRPr="00472D1B">
        <w:rPr>
          <w:b w:val="0"/>
          <w:iCs/>
        </w:rPr>
        <w:t>.</w:t>
      </w:r>
    </w:p>
    <w:p w14:paraId="5544F614" w14:textId="4CFC99DD" w:rsidR="00E92880" w:rsidRPr="003877E8" w:rsidRDefault="00F91043" w:rsidP="004F0A85">
      <w:pPr>
        <w:pStyle w:val="Artculo"/>
        <w:numPr>
          <w:ilvl w:val="0"/>
          <w:numId w:val="8"/>
        </w:numPr>
        <w:spacing w:before="200" w:after="200"/>
        <w:ind w:left="0"/>
        <w:outlineLvl w:val="2"/>
        <w:rPr>
          <w:b w:val="0"/>
          <w:iCs/>
        </w:rPr>
      </w:pPr>
      <w:r w:rsidRPr="003877E8">
        <w:rPr>
          <w:b w:val="0"/>
          <w:iCs/>
        </w:rPr>
        <w:t xml:space="preserve">La presente </w:t>
      </w:r>
      <w:r w:rsidR="009F5E1B" w:rsidRPr="003877E8">
        <w:rPr>
          <w:b w:val="0"/>
          <w:iCs/>
        </w:rPr>
        <w:t>r</w:t>
      </w:r>
      <w:r w:rsidRPr="003877E8">
        <w:rPr>
          <w:b w:val="0"/>
          <w:iCs/>
        </w:rPr>
        <w:t>esolución deberá notificarse a</w:t>
      </w:r>
      <w:r w:rsidR="00042C06" w:rsidRPr="003877E8">
        <w:rPr>
          <w:b w:val="0"/>
          <w:iCs/>
        </w:rPr>
        <w:t xml:space="preserve">l representante legal de </w:t>
      </w:r>
      <w:proofErr w:type="spellStart"/>
      <w:r w:rsidR="000F2E01" w:rsidRPr="003877E8">
        <w:rPr>
          <w:b w:val="0"/>
          <w:iCs/>
        </w:rPr>
        <w:t>Codensa</w:t>
      </w:r>
      <w:proofErr w:type="spellEnd"/>
      <w:r w:rsidR="00FB7E24" w:rsidRPr="003877E8">
        <w:rPr>
          <w:b w:val="0"/>
          <w:iCs/>
        </w:rPr>
        <w:t xml:space="preserve"> S.A. E.S.P. </w:t>
      </w:r>
      <w:r w:rsidRPr="003877E8">
        <w:rPr>
          <w:b w:val="0"/>
          <w:iCs/>
        </w:rPr>
        <w:t xml:space="preserve">y publicarse en </w:t>
      </w:r>
      <w:r w:rsidRPr="003877E8">
        <w:rPr>
          <w:b w:val="0"/>
          <w:i/>
          <w:iCs/>
        </w:rPr>
        <w:t>el Diario Oficial</w:t>
      </w:r>
      <w:r w:rsidRPr="003877E8">
        <w:rPr>
          <w:b w:val="0"/>
          <w:iCs/>
        </w:rPr>
        <w:t>. Contra lo dispuesto en este acto procede el recurso de reposición, el cual se podrá interponer ante la Dirección Ejecutiva de la CREG dentro de los cinco (5) días hábiles siguientes a la fecha de su notificación.</w:t>
      </w:r>
    </w:p>
    <w:p w14:paraId="329AA3A9" w14:textId="77777777" w:rsidR="001067D3" w:rsidRPr="005017C8" w:rsidRDefault="00585CF8" w:rsidP="00AB59B2">
      <w:pPr>
        <w:spacing w:before="360" w:after="360"/>
        <w:jc w:val="center"/>
        <w:rPr>
          <w:b/>
        </w:rPr>
      </w:pPr>
      <w:r w:rsidRPr="005017C8">
        <w:rPr>
          <w:b/>
        </w:rPr>
        <w:t>NOTIF</w:t>
      </w:r>
      <w:r w:rsidR="00157B49" w:rsidRPr="005017C8">
        <w:rPr>
          <w:b/>
        </w:rPr>
        <w:t>Í</w:t>
      </w:r>
      <w:r w:rsidRPr="005017C8">
        <w:rPr>
          <w:b/>
        </w:rPr>
        <w:t xml:space="preserve">QUESE, </w:t>
      </w:r>
      <w:r w:rsidR="001067D3" w:rsidRPr="005017C8">
        <w:rPr>
          <w:b/>
        </w:rPr>
        <w:t>PUBLÍQUESE Y CÚMPLASE</w:t>
      </w:r>
    </w:p>
    <w:p w14:paraId="239FD7C6" w14:textId="5DC9915D" w:rsidR="007C127E" w:rsidRPr="00FB7559" w:rsidRDefault="002257F2" w:rsidP="007C127E">
      <w:pPr>
        <w:rPr>
          <w:b/>
          <w:bCs/>
        </w:rPr>
      </w:pPr>
      <w:r w:rsidRPr="005017C8">
        <w:t>Dado en Bogotá D.C.,</w:t>
      </w:r>
      <w:r w:rsidR="00FB7559">
        <w:t xml:space="preserve"> </w:t>
      </w:r>
      <w:r w:rsidR="00FB7559" w:rsidRPr="00FB7559">
        <w:rPr>
          <w:b/>
          <w:bCs/>
        </w:rPr>
        <w:t>03 JUN. 2022</w:t>
      </w:r>
    </w:p>
    <w:p w14:paraId="2CEB1AEA" w14:textId="5310AA48" w:rsidR="00433E81" w:rsidRPr="005017C8" w:rsidRDefault="00433E81" w:rsidP="007C127E"/>
    <w:p w14:paraId="41617548" w14:textId="18DA8C5B" w:rsidR="00D03B05" w:rsidRDefault="00D03B05" w:rsidP="007C127E"/>
    <w:p w14:paraId="1347444C" w14:textId="77777777" w:rsidR="00FB7559" w:rsidRPr="005017C8" w:rsidRDefault="00FB7559" w:rsidP="007C127E"/>
    <w:tbl>
      <w:tblPr>
        <w:tblW w:w="9498" w:type="dxa"/>
        <w:jc w:val="center"/>
        <w:tblCellSpacing w:w="0" w:type="dxa"/>
        <w:tblCellMar>
          <w:left w:w="0" w:type="dxa"/>
          <w:right w:w="0" w:type="dxa"/>
        </w:tblCellMar>
        <w:tblLook w:val="04A0" w:firstRow="1" w:lastRow="0" w:firstColumn="1" w:lastColumn="0" w:noHBand="0" w:noVBand="1"/>
      </w:tblPr>
      <w:tblGrid>
        <w:gridCol w:w="5033"/>
        <w:gridCol w:w="4465"/>
      </w:tblGrid>
      <w:tr w:rsidR="00950BFC" w:rsidRPr="005017C8" w14:paraId="4D99204E" w14:textId="77777777" w:rsidTr="00894B89">
        <w:trPr>
          <w:tblCellSpacing w:w="0" w:type="dxa"/>
          <w:jc w:val="center"/>
        </w:trPr>
        <w:tc>
          <w:tcPr>
            <w:tcW w:w="5033" w:type="dxa"/>
          </w:tcPr>
          <w:p w14:paraId="64D31871" w14:textId="5F21B696" w:rsidR="00950BFC" w:rsidRPr="005017C8" w:rsidRDefault="00B14B95" w:rsidP="00894B89">
            <w:pPr>
              <w:spacing w:before="0" w:after="0"/>
              <w:ind w:left="66"/>
              <w:jc w:val="center"/>
              <w:rPr>
                <w:rFonts w:cs="Arial"/>
                <w:b/>
              </w:rPr>
            </w:pPr>
            <w:r w:rsidRPr="005017C8">
              <w:rPr>
                <w:rFonts w:cs="Arial"/>
                <w:b/>
              </w:rPr>
              <w:t>MIGUEL LOTERO</w:t>
            </w:r>
            <w:r w:rsidR="00AB59B2" w:rsidRPr="005017C8">
              <w:rPr>
                <w:rFonts w:cs="Arial"/>
                <w:b/>
              </w:rPr>
              <w:t xml:space="preserve"> ROBLEDO</w:t>
            </w:r>
            <w:r w:rsidRPr="005017C8">
              <w:rPr>
                <w:rFonts w:cs="Arial"/>
                <w:b/>
              </w:rPr>
              <w:t xml:space="preserve"> </w:t>
            </w:r>
          </w:p>
        </w:tc>
        <w:tc>
          <w:tcPr>
            <w:tcW w:w="4465" w:type="dxa"/>
          </w:tcPr>
          <w:p w14:paraId="115D913A" w14:textId="14F903DA" w:rsidR="00950BFC" w:rsidRPr="005017C8" w:rsidRDefault="00E538A4" w:rsidP="00DE7B7E">
            <w:pPr>
              <w:spacing w:before="0" w:after="0"/>
              <w:ind w:left="69"/>
              <w:jc w:val="center"/>
              <w:rPr>
                <w:rFonts w:cs="Arial"/>
                <w:b/>
              </w:rPr>
            </w:pPr>
            <w:r>
              <w:rPr>
                <w:rFonts w:cs="Arial"/>
                <w:b/>
              </w:rPr>
              <w:t>MARIA CLAUDIA ALZATE MONROY</w:t>
            </w:r>
          </w:p>
        </w:tc>
      </w:tr>
      <w:tr w:rsidR="00950BFC" w:rsidRPr="005017C8" w14:paraId="7FFDAB47" w14:textId="77777777" w:rsidTr="00894B89">
        <w:trPr>
          <w:tblCellSpacing w:w="0" w:type="dxa"/>
          <w:jc w:val="center"/>
        </w:trPr>
        <w:tc>
          <w:tcPr>
            <w:tcW w:w="5033" w:type="dxa"/>
            <w:hideMark/>
          </w:tcPr>
          <w:p w14:paraId="0679400F" w14:textId="4F97E07A" w:rsidR="00950BFC" w:rsidRPr="005017C8" w:rsidRDefault="00950BFC" w:rsidP="00894B89">
            <w:pPr>
              <w:spacing w:before="0" w:after="0"/>
              <w:ind w:left="66"/>
              <w:jc w:val="center"/>
              <w:rPr>
                <w:rFonts w:eastAsia="Arial Unicode MS" w:cs="Arial"/>
                <w:color w:val="000000"/>
              </w:rPr>
            </w:pPr>
            <w:r w:rsidRPr="005017C8">
              <w:rPr>
                <w:rFonts w:cs="Arial"/>
              </w:rPr>
              <w:t xml:space="preserve">Viceministro de Energía, delegado del </w:t>
            </w:r>
            <w:proofErr w:type="gramStart"/>
            <w:r w:rsidRPr="005017C8">
              <w:rPr>
                <w:rFonts w:cs="Arial"/>
              </w:rPr>
              <w:t>Ministr</w:t>
            </w:r>
            <w:r w:rsidR="009F5E1B" w:rsidRPr="005017C8">
              <w:rPr>
                <w:rFonts w:cs="Arial"/>
              </w:rPr>
              <w:t>o</w:t>
            </w:r>
            <w:proofErr w:type="gramEnd"/>
            <w:r w:rsidRPr="005017C8">
              <w:rPr>
                <w:rFonts w:cs="Arial"/>
              </w:rPr>
              <w:t xml:space="preserve"> de Minas y Energía</w:t>
            </w:r>
          </w:p>
        </w:tc>
        <w:tc>
          <w:tcPr>
            <w:tcW w:w="4465" w:type="dxa"/>
            <w:hideMark/>
          </w:tcPr>
          <w:p w14:paraId="749B2C41" w14:textId="30156E08" w:rsidR="00950BFC" w:rsidRPr="005017C8" w:rsidRDefault="00950BFC" w:rsidP="004237FF">
            <w:pPr>
              <w:spacing w:before="0" w:after="0"/>
              <w:jc w:val="center"/>
              <w:rPr>
                <w:rFonts w:eastAsia="Arial Unicode MS" w:cs="Arial"/>
                <w:color w:val="000000"/>
              </w:rPr>
            </w:pPr>
            <w:r w:rsidRPr="005017C8">
              <w:rPr>
                <w:rFonts w:cs="Arial"/>
              </w:rPr>
              <w:t>Director</w:t>
            </w:r>
            <w:r w:rsidR="00E538A4">
              <w:rPr>
                <w:rFonts w:cs="Arial"/>
              </w:rPr>
              <w:t>a</w:t>
            </w:r>
            <w:r w:rsidRPr="005017C8">
              <w:rPr>
                <w:rFonts w:cs="Arial"/>
              </w:rPr>
              <w:t xml:space="preserve"> </w:t>
            </w:r>
            <w:r w:rsidR="004237FF" w:rsidRPr="005017C8">
              <w:rPr>
                <w:rFonts w:cs="Arial"/>
              </w:rPr>
              <w:t>Ejecutiv</w:t>
            </w:r>
            <w:r w:rsidR="00E538A4">
              <w:rPr>
                <w:rFonts w:cs="Arial"/>
              </w:rPr>
              <w:t>a (E)</w:t>
            </w:r>
            <w:r w:rsidR="004237FF" w:rsidRPr="005017C8">
              <w:rPr>
                <w:rFonts w:cs="Arial"/>
              </w:rPr>
              <w:t xml:space="preserve"> </w:t>
            </w:r>
          </w:p>
        </w:tc>
      </w:tr>
      <w:tr w:rsidR="00950BFC" w:rsidRPr="005017C8" w14:paraId="7104A71B" w14:textId="77777777" w:rsidTr="00894B89">
        <w:trPr>
          <w:tblCellSpacing w:w="0" w:type="dxa"/>
          <w:jc w:val="center"/>
        </w:trPr>
        <w:tc>
          <w:tcPr>
            <w:tcW w:w="5033" w:type="dxa"/>
            <w:hideMark/>
          </w:tcPr>
          <w:p w14:paraId="41A0B1C3" w14:textId="77777777" w:rsidR="00950BFC" w:rsidRPr="005017C8" w:rsidRDefault="00950BFC" w:rsidP="00894B89">
            <w:pPr>
              <w:spacing w:before="0" w:after="0"/>
              <w:ind w:left="66"/>
              <w:jc w:val="center"/>
              <w:rPr>
                <w:rFonts w:eastAsia="Arial Unicode MS" w:cs="Arial"/>
                <w:color w:val="000000"/>
              </w:rPr>
            </w:pPr>
            <w:r w:rsidRPr="005017C8">
              <w:rPr>
                <w:rFonts w:cs="Arial"/>
              </w:rPr>
              <w:t>Presidente</w:t>
            </w:r>
          </w:p>
        </w:tc>
        <w:tc>
          <w:tcPr>
            <w:tcW w:w="4465" w:type="dxa"/>
          </w:tcPr>
          <w:p w14:paraId="4CD06021" w14:textId="77777777" w:rsidR="00950BFC" w:rsidRPr="005017C8" w:rsidRDefault="00950BFC" w:rsidP="00894B89">
            <w:pPr>
              <w:spacing w:before="0" w:after="0"/>
              <w:jc w:val="center"/>
              <w:rPr>
                <w:rFonts w:eastAsia="Arial Unicode MS" w:cs="Arial"/>
                <w:color w:val="000000"/>
              </w:rPr>
            </w:pPr>
          </w:p>
        </w:tc>
      </w:tr>
    </w:tbl>
    <w:p w14:paraId="3932EB4A" w14:textId="77777777" w:rsidR="007C127E" w:rsidRPr="005017C8" w:rsidRDefault="007C127E" w:rsidP="002F07C7">
      <w:pPr>
        <w:ind w:left="2127" w:right="425" w:hanging="1418"/>
        <w:rPr>
          <w:i/>
        </w:rPr>
      </w:pPr>
    </w:p>
    <w:sectPr w:rsidR="007C127E" w:rsidRPr="005017C8" w:rsidSect="00D03B05">
      <w:headerReference w:type="default" r:id="rId13"/>
      <w:footerReference w:type="default" r:id="rId14"/>
      <w:headerReference w:type="first" r:id="rId15"/>
      <w:type w:val="continuous"/>
      <w:pgSz w:w="12242" w:h="18722" w:code="123"/>
      <w:pgMar w:top="2268" w:right="1185" w:bottom="1276"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9375E" w14:textId="77777777" w:rsidR="00787C2A" w:rsidRDefault="00787C2A">
      <w:r>
        <w:separator/>
      </w:r>
    </w:p>
    <w:p w14:paraId="05FDEF56" w14:textId="77777777" w:rsidR="00787C2A" w:rsidRDefault="00787C2A"/>
    <w:p w14:paraId="79D37614" w14:textId="77777777" w:rsidR="00787C2A" w:rsidRDefault="00787C2A" w:rsidP="00C851C0"/>
  </w:endnote>
  <w:endnote w:type="continuationSeparator" w:id="0">
    <w:p w14:paraId="1D89A661" w14:textId="77777777" w:rsidR="00787C2A" w:rsidRDefault="00787C2A">
      <w:r>
        <w:continuationSeparator/>
      </w:r>
    </w:p>
    <w:p w14:paraId="44C09D85" w14:textId="77777777" w:rsidR="00787C2A" w:rsidRDefault="00787C2A"/>
    <w:p w14:paraId="2C67DFB1" w14:textId="77777777" w:rsidR="00787C2A" w:rsidRDefault="00787C2A" w:rsidP="00C851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DejaVu Sans">
    <w:altName w:val="Times New Roman"/>
    <w:charset w:val="00"/>
    <w:family w:val="auto"/>
    <w:pitch w:val="variable"/>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E4F92" w14:textId="472C1E4C" w:rsidR="003006F6" w:rsidRDefault="003006F6">
    <w:pPr>
      <w:pStyle w:val="Piedepgina"/>
    </w:pPr>
  </w:p>
  <w:p w14:paraId="02932FF7" w14:textId="77777777" w:rsidR="003006F6" w:rsidRDefault="003006F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A600F" w14:textId="77777777" w:rsidR="00787C2A" w:rsidRDefault="00787C2A">
      <w:r>
        <w:separator/>
      </w:r>
    </w:p>
    <w:p w14:paraId="6D03FE15" w14:textId="77777777" w:rsidR="00787C2A" w:rsidRDefault="00787C2A"/>
    <w:p w14:paraId="4D375547" w14:textId="77777777" w:rsidR="00787C2A" w:rsidRDefault="00787C2A" w:rsidP="00C851C0"/>
  </w:footnote>
  <w:footnote w:type="continuationSeparator" w:id="0">
    <w:p w14:paraId="551AB6C3" w14:textId="77777777" w:rsidR="00787C2A" w:rsidRDefault="00787C2A">
      <w:r>
        <w:continuationSeparator/>
      </w:r>
    </w:p>
    <w:p w14:paraId="7CE24581" w14:textId="77777777" w:rsidR="00787C2A" w:rsidRDefault="00787C2A"/>
    <w:p w14:paraId="0F9170EF" w14:textId="77777777" w:rsidR="00787C2A" w:rsidRDefault="00787C2A" w:rsidP="00C851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BB0B4" w14:textId="584A7D9B" w:rsidR="003006F6" w:rsidRPr="002560C5" w:rsidRDefault="003006F6" w:rsidP="00FB7559">
    <w:pPr>
      <w:pStyle w:val="Ttulo1"/>
      <w:numPr>
        <w:ilvl w:val="0"/>
        <w:numId w:val="0"/>
      </w:numPr>
      <w:spacing w:after="0"/>
      <w:ind w:right="6"/>
      <w:jc w:val="left"/>
      <w:rPr>
        <w:rFonts w:cs="Arial"/>
        <w:b w:val="0"/>
        <w:sz w:val="22"/>
        <w:szCs w:val="22"/>
      </w:rPr>
    </w:pPr>
    <w:r w:rsidRPr="002560C5">
      <w:rPr>
        <w:rFonts w:cs="Arial"/>
        <w:b w:val="0"/>
        <w:sz w:val="22"/>
        <w:szCs w:val="22"/>
      </w:rPr>
      <w:t xml:space="preserve">RESOLUCIÓN </w:t>
    </w:r>
    <w:proofErr w:type="gramStart"/>
    <w:r w:rsidRPr="002560C5">
      <w:rPr>
        <w:rFonts w:cs="Arial"/>
        <w:b w:val="0"/>
        <w:sz w:val="22"/>
        <w:szCs w:val="22"/>
      </w:rPr>
      <w:t xml:space="preserve">No. </w:t>
    </w:r>
    <w:r w:rsidRPr="00FB7559">
      <w:rPr>
        <w:rFonts w:cs="Arial"/>
        <w:bCs/>
        <w:szCs w:val="24"/>
        <w:u w:val="single"/>
      </w:rPr>
      <w:t xml:space="preserve"> </w:t>
    </w:r>
    <w:r w:rsidR="00FB7559" w:rsidRPr="00FB7559">
      <w:rPr>
        <w:rFonts w:cs="Arial"/>
        <w:bCs/>
        <w:szCs w:val="24"/>
        <w:u w:val="single"/>
      </w:rPr>
      <w:t>501</w:t>
    </w:r>
    <w:proofErr w:type="gramEnd"/>
    <w:r w:rsidR="00FB7559" w:rsidRPr="00FB7559">
      <w:rPr>
        <w:rFonts w:cs="Arial"/>
        <w:bCs/>
        <w:szCs w:val="24"/>
        <w:u w:val="single"/>
      </w:rPr>
      <w:t xml:space="preserve"> 049</w:t>
    </w:r>
    <w:r w:rsidRPr="002560C5">
      <w:rPr>
        <w:rFonts w:cs="Arial"/>
        <w:b w:val="0"/>
        <w:sz w:val="22"/>
        <w:szCs w:val="22"/>
      </w:rPr>
      <w:tab/>
      <w:t xml:space="preserve">DE </w:t>
    </w:r>
    <w:r w:rsidR="00FB7559" w:rsidRPr="00FB7559">
      <w:rPr>
        <w:rFonts w:cs="Arial"/>
        <w:bCs/>
        <w:szCs w:val="24"/>
        <w:u w:val="single"/>
      </w:rPr>
      <w:t>03 JUN. 2022</w:t>
    </w:r>
    <w:r w:rsidRPr="002560C5">
      <w:rPr>
        <w:rFonts w:cs="Arial"/>
        <w:b w:val="0"/>
        <w:sz w:val="22"/>
        <w:szCs w:val="22"/>
      </w:rPr>
      <w:tab/>
      <w:t xml:space="preserve">HOJA No. </w:t>
    </w:r>
    <w:r w:rsidRPr="002560C5">
      <w:rPr>
        <w:rFonts w:cs="Arial"/>
        <w:b w:val="0"/>
        <w:sz w:val="22"/>
        <w:szCs w:val="22"/>
      </w:rPr>
      <w:fldChar w:fldCharType="begin"/>
    </w:r>
    <w:r w:rsidRPr="002560C5">
      <w:rPr>
        <w:rFonts w:cs="Arial"/>
        <w:b w:val="0"/>
        <w:sz w:val="22"/>
        <w:szCs w:val="22"/>
      </w:rPr>
      <w:instrText xml:space="preserve"> PAGE   \* MERGEFORMAT </w:instrText>
    </w:r>
    <w:r w:rsidRPr="002560C5">
      <w:rPr>
        <w:rFonts w:cs="Arial"/>
        <w:b w:val="0"/>
        <w:sz w:val="22"/>
        <w:szCs w:val="22"/>
      </w:rPr>
      <w:fldChar w:fldCharType="separate"/>
    </w:r>
    <w:r w:rsidR="003877E8">
      <w:rPr>
        <w:rFonts w:cs="Arial"/>
        <w:b w:val="0"/>
        <w:noProof/>
        <w:sz w:val="22"/>
        <w:szCs w:val="22"/>
      </w:rPr>
      <w:t>3</w:t>
    </w:r>
    <w:r w:rsidRPr="002560C5">
      <w:rPr>
        <w:rFonts w:cs="Arial"/>
        <w:b w:val="0"/>
        <w:sz w:val="22"/>
        <w:szCs w:val="22"/>
      </w:rPr>
      <w:fldChar w:fldCharType="end"/>
    </w:r>
    <w:r w:rsidRPr="002560C5">
      <w:rPr>
        <w:rFonts w:cs="Arial"/>
        <w:b w:val="0"/>
        <w:sz w:val="22"/>
        <w:szCs w:val="22"/>
      </w:rPr>
      <w:t>/</w:t>
    </w:r>
    <w:fldSimple w:instr=" NUMPAGES  \* MERGEFORMAT ">
      <w:r w:rsidR="003877E8" w:rsidRPr="003877E8">
        <w:rPr>
          <w:rFonts w:cs="Arial"/>
          <w:b w:val="0"/>
          <w:noProof/>
          <w:sz w:val="22"/>
          <w:szCs w:val="22"/>
        </w:rPr>
        <w:t>3</w:t>
      </w:r>
    </w:fldSimple>
  </w:p>
  <w:p w14:paraId="3946D823" w14:textId="77777777" w:rsidR="003006F6" w:rsidRDefault="003006F6" w:rsidP="00AD01E4">
    <w:pPr>
      <w:ind w:left="142" w:right="148"/>
      <w:rPr>
        <w:rFonts w:cs="Arial"/>
      </w:rPr>
    </w:pPr>
    <w:r w:rsidRPr="0042068C">
      <w:rPr>
        <w:noProof/>
      </w:rPr>
      <mc:AlternateContent>
        <mc:Choice Requires="wps">
          <w:drawing>
            <wp:anchor distT="0" distB="0" distL="114300" distR="114300" simplePos="0" relativeHeight="251661824" behindDoc="0" locked="0" layoutInCell="1" allowOverlap="1" wp14:anchorId="60F2A5DB" wp14:editId="07C0AD20">
              <wp:simplePos x="0" y="0"/>
              <wp:positionH relativeFrom="column">
                <wp:posOffset>-124171</wp:posOffset>
              </wp:positionH>
              <wp:positionV relativeFrom="paragraph">
                <wp:posOffset>141028</wp:posOffset>
              </wp:positionV>
              <wp:extent cx="6267450" cy="10079182"/>
              <wp:effectExtent l="0" t="0" r="19050" b="1778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10079182"/>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2D8931" id="Rectangle 1" o:spid="_x0000_s1026" style="position:absolute;margin-left:-9.8pt;margin-top:11.1pt;width:493.5pt;height:793.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" filled="f" strokeweight="1.5pt"/>
          </w:pict>
        </mc:Fallback>
      </mc:AlternateContent>
    </w:r>
  </w:p>
  <w:p w14:paraId="6DDE7C2C" w14:textId="3A5C2BE9" w:rsidR="003006F6" w:rsidRPr="00D12226" w:rsidRDefault="001D7214" w:rsidP="00C8096D">
    <w:pPr>
      <w:pBdr>
        <w:bottom w:val="single" w:sz="4" w:space="1" w:color="auto"/>
      </w:pBdr>
      <w:rPr>
        <w:sz w:val="20"/>
        <w:szCs w:val="20"/>
      </w:rPr>
    </w:pPr>
    <w:r w:rsidRPr="00FB7559">
      <w:t xml:space="preserve">Por la cual se aprueba la inversión en proyectos de expansión de cobertura en zonas interconectables del mercado de comercialización atendido por </w:t>
    </w:r>
    <w:proofErr w:type="spellStart"/>
    <w:r w:rsidRPr="00FB7559">
      <w:t>Codensa</w:t>
    </w:r>
    <w:proofErr w:type="spellEnd"/>
    <w:r w:rsidRPr="00FB7559">
      <w:t xml:space="preserve"> S.A. E.S.P., para el año 2022</w:t>
    </w:r>
    <w:r w:rsidR="00AC393F">
      <w:rPr>
        <w:sz w:val="20"/>
        <w:szCs w:val="20"/>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E6041" w14:textId="77777777" w:rsidR="003006F6" w:rsidRDefault="003006F6" w:rsidP="000B7990">
    <w:pPr>
      <w:pStyle w:val="Encabezado"/>
      <w:jc w:val="center"/>
      <w:rPr>
        <w:rFonts w:ascii="Arial" w:hAnsi="Arial" w:cs="Arial"/>
        <w:spacing w:val="20"/>
        <w:sz w:val="20"/>
      </w:rPr>
    </w:pPr>
    <w:r>
      <w:rPr>
        <w:rFonts w:ascii="Arial" w:hAnsi="Arial" w:cs="Arial"/>
        <w:spacing w:val="20"/>
        <w:sz w:val="20"/>
      </w:rPr>
      <w:t>República de Colombia</w:t>
    </w:r>
  </w:p>
  <w:p w14:paraId="286F86F7" w14:textId="77777777" w:rsidR="003006F6" w:rsidRDefault="003006F6">
    <w:pPr>
      <w:pStyle w:val="Encabezado"/>
      <w:jc w:val="center"/>
      <w:rPr>
        <w:rFonts w:ascii="Arial" w:hAnsi="Arial" w:cs="Arial"/>
        <w:spacing w:val="20"/>
        <w:sz w:val="20"/>
      </w:rPr>
    </w:pPr>
  </w:p>
  <w:p w14:paraId="5999740A" w14:textId="77777777" w:rsidR="003006F6" w:rsidRDefault="003006F6" w:rsidP="00CA77FB">
    <w:pPr>
      <w:pStyle w:val="Encabezado"/>
      <w:jc w:val="center"/>
    </w:pPr>
    <w:r w:rsidRPr="0042068C">
      <w:rPr>
        <w:rFonts w:ascii="Arial" w:hAnsi="Arial" w:cs="Arial"/>
        <w:noProof/>
        <w:spacing w:val="20"/>
        <w:sz w:val="20"/>
        <w:lang w:val="es-ES"/>
      </w:rPr>
      <mc:AlternateContent>
        <mc:Choice Requires="wps">
          <w:drawing>
            <wp:anchor distT="0" distB="0" distL="114300" distR="114300" simplePos="0" relativeHeight="251658240" behindDoc="0" locked="0" layoutInCell="1" allowOverlap="1" wp14:anchorId="2315BC70" wp14:editId="13EAE936">
              <wp:simplePos x="0" y="0"/>
              <wp:positionH relativeFrom="column">
                <wp:posOffset>-213360</wp:posOffset>
              </wp:positionH>
              <wp:positionV relativeFrom="paragraph">
                <wp:posOffset>265223</wp:posOffset>
              </wp:positionV>
              <wp:extent cx="6343650" cy="9839325"/>
              <wp:effectExtent l="9525" t="12065" r="9525" b="1651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33507B" id="Rectangle 2" o:spid="_x0000_s1026" style="position:absolute;margin-left:-16.8pt;margin-top:20.9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1"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48E5D3D"/>
    <w:multiLevelType w:val="hybridMultilevel"/>
    <w:tmpl w:val="8A289554"/>
    <w:name w:val="Nueva lista 42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CB62BAB"/>
    <w:multiLevelType w:val="hybridMultilevel"/>
    <w:tmpl w:val="076AB0DA"/>
    <w:name w:val="Nueva lista 4"/>
    <w:lvl w:ilvl="0" w:tplc="240A0017">
      <w:start w:val="1"/>
      <w:numFmt w:val="lowerLetter"/>
      <w:lvlText w:val="%1)"/>
      <w:lvlJc w:val="left"/>
      <w:pPr>
        <w:ind w:left="806" w:hanging="360"/>
      </w:pPr>
    </w:lvl>
    <w:lvl w:ilvl="1" w:tplc="240A0019" w:tentative="1">
      <w:start w:val="1"/>
      <w:numFmt w:val="lowerLetter"/>
      <w:lvlText w:val="%2."/>
      <w:lvlJc w:val="left"/>
      <w:pPr>
        <w:ind w:left="1526" w:hanging="360"/>
      </w:pPr>
    </w:lvl>
    <w:lvl w:ilvl="2" w:tplc="240A001B" w:tentative="1">
      <w:start w:val="1"/>
      <w:numFmt w:val="lowerRoman"/>
      <w:lvlText w:val="%3."/>
      <w:lvlJc w:val="right"/>
      <w:pPr>
        <w:ind w:left="2246" w:hanging="180"/>
      </w:pPr>
    </w:lvl>
    <w:lvl w:ilvl="3" w:tplc="240A000F" w:tentative="1">
      <w:start w:val="1"/>
      <w:numFmt w:val="decimal"/>
      <w:lvlText w:val="%4."/>
      <w:lvlJc w:val="left"/>
      <w:pPr>
        <w:ind w:left="2966" w:hanging="360"/>
      </w:pPr>
    </w:lvl>
    <w:lvl w:ilvl="4" w:tplc="240A0019" w:tentative="1">
      <w:start w:val="1"/>
      <w:numFmt w:val="lowerLetter"/>
      <w:lvlText w:val="%5."/>
      <w:lvlJc w:val="left"/>
      <w:pPr>
        <w:ind w:left="3686" w:hanging="360"/>
      </w:pPr>
    </w:lvl>
    <w:lvl w:ilvl="5" w:tplc="240A001B" w:tentative="1">
      <w:start w:val="1"/>
      <w:numFmt w:val="lowerRoman"/>
      <w:lvlText w:val="%6."/>
      <w:lvlJc w:val="right"/>
      <w:pPr>
        <w:ind w:left="4406" w:hanging="180"/>
      </w:pPr>
    </w:lvl>
    <w:lvl w:ilvl="6" w:tplc="240A000F" w:tentative="1">
      <w:start w:val="1"/>
      <w:numFmt w:val="decimal"/>
      <w:lvlText w:val="%7."/>
      <w:lvlJc w:val="left"/>
      <w:pPr>
        <w:ind w:left="5126" w:hanging="360"/>
      </w:pPr>
    </w:lvl>
    <w:lvl w:ilvl="7" w:tplc="240A0019" w:tentative="1">
      <w:start w:val="1"/>
      <w:numFmt w:val="lowerLetter"/>
      <w:lvlText w:val="%8."/>
      <w:lvlJc w:val="left"/>
      <w:pPr>
        <w:ind w:left="5846" w:hanging="360"/>
      </w:pPr>
    </w:lvl>
    <w:lvl w:ilvl="8" w:tplc="240A001B" w:tentative="1">
      <w:start w:val="1"/>
      <w:numFmt w:val="lowerRoman"/>
      <w:lvlText w:val="%9."/>
      <w:lvlJc w:val="right"/>
      <w:pPr>
        <w:ind w:left="6566" w:hanging="180"/>
      </w:pPr>
    </w:lvl>
  </w:abstractNum>
  <w:abstractNum w:abstractNumId="4" w15:restartNumberingAfterBreak="0">
    <w:nsid w:val="2C7A7C88"/>
    <w:multiLevelType w:val="multilevel"/>
    <w:tmpl w:val="3C96A534"/>
    <w:name w:val="Artículo"/>
    <w:lvl w:ilvl="0">
      <w:start w:val="1"/>
      <w:numFmt w:val="decimal"/>
      <w:pStyle w:val="Ttulo1"/>
      <w:suff w:val="space"/>
      <w:lvlText w:val="Capítulo %1"/>
      <w:lvlJc w:val="left"/>
      <w:pPr>
        <w:ind w:left="0" w:firstLine="0"/>
      </w:pPr>
    </w:lvl>
    <w:lvl w:ilvl="1">
      <w:start w:val="1"/>
      <w:numFmt w:val="none"/>
      <w:pStyle w:val="Ttulo2"/>
      <w:suff w:val="nothing"/>
      <w:lvlText w:val=""/>
      <w:lvlJc w:val="left"/>
      <w:pPr>
        <w:ind w:left="0" w:firstLine="0"/>
      </w:pPr>
    </w:lvl>
    <w:lvl w:ilvl="2">
      <w:start w:val="1"/>
      <w:numFmt w:val="none"/>
      <w:pStyle w:val="Ttulo3"/>
      <w:suff w:val="nothing"/>
      <w:lvlText w:val=""/>
      <w:lvlJc w:val="left"/>
      <w:pPr>
        <w:ind w:left="0" w:firstLine="0"/>
      </w:pPr>
    </w:lvl>
    <w:lvl w:ilvl="3">
      <w:start w:val="1"/>
      <w:numFmt w:val="none"/>
      <w:pStyle w:val="Ttulo4"/>
      <w:suff w:val="nothing"/>
      <w:lvlText w:val=""/>
      <w:lvlJc w:val="left"/>
      <w:pPr>
        <w:ind w:left="0" w:firstLine="0"/>
      </w:pPr>
    </w:lvl>
    <w:lvl w:ilvl="4">
      <w:start w:val="1"/>
      <w:numFmt w:val="none"/>
      <w:pStyle w:val="Ttulo5"/>
      <w:suff w:val="nothing"/>
      <w:lvlText w:val=""/>
      <w:lvlJc w:val="left"/>
      <w:pPr>
        <w:ind w:left="0" w:firstLine="0"/>
      </w:pPr>
    </w:lvl>
    <w:lvl w:ilvl="5">
      <w:start w:val="1"/>
      <w:numFmt w:val="none"/>
      <w:pStyle w:val="Ttulo6"/>
      <w:suff w:val="nothing"/>
      <w:lvlText w:val=""/>
      <w:lvlJc w:val="left"/>
      <w:pPr>
        <w:ind w:left="0" w:firstLine="0"/>
      </w:pPr>
    </w:lvl>
    <w:lvl w:ilvl="6">
      <w:start w:val="1"/>
      <w:numFmt w:val="none"/>
      <w:pStyle w:val="Ttulo7"/>
      <w:suff w:val="nothing"/>
      <w:lvlText w:val=""/>
      <w:lvlJc w:val="left"/>
      <w:pPr>
        <w:ind w:left="0" w:firstLine="0"/>
      </w:pPr>
    </w:lvl>
    <w:lvl w:ilvl="7">
      <w:start w:val="1"/>
      <w:numFmt w:val="none"/>
      <w:pStyle w:val="Ttulo8"/>
      <w:suff w:val="nothing"/>
      <w:lvlText w:val=""/>
      <w:lvlJc w:val="left"/>
      <w:pPr>
        <w:ind w:left="0" w:firstLine="0"/>
      </w:pPr>
    </w:lvl>
    <w:lvl w:ilvl="8">
      <w:start w:val="1"/>
      <w:numFmt w:val="none"/>
      <w:pStyle w:val="Ttulo9"/>
      <w:suff w:val="nothing"/>
      <w:lvlText w:val=""/>
      <w:lvlJc w:val="left"/>
      <w:pPr>
        <w:ind w:left="0" w:firstLine="0"/>
      </w:pPr>
    </w:lvl>
  </w:abstractNum>
  <w:abstractNum w:abstractNumId="5" w15:restartNumberingAfterBreak="0">
    <w:nsid w:val="2FEE05E1"/>
    <w:multiLevelType w:val="hybridMultilevel"/>
    <w:tmpl w:val="94ACFD7C"/>
    <w:lvl w:ilvl="0" w:tplc="778469C6">
      <w:start w:val="1"/>
      <w:numFmt w:val="decimal"/>
      <w:pStyle w:val="Ttulo"/>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CBF1CCF"/>
    <w:multiLevelType w:val="hybridMultilevel"/>
    <w:tmpl w:val="CC5A456A"/>
    <w:name w:val="Nueva lista 42"/>
    <w:lvl w:ilvl="0" w:tplc="240A0017">
      <w:start w:val="1"/>
      <w:numFmt w:val="lowerLetter"/>
      <w:lvlText w:val="%1)"/>
      <w:lvlJc w:val="left"/>
      <w:pPr>
        <w:ind w:left="806" w:hanging="360"/>
      </w:pPr>
    </w:lvl>
    <w:lvl w:ilvl="1" w:tplc="240A0019" w:tentative="1">
      <w:start w:val="1"/>
      <w:numFmt w:val="lowerLetter"/>
      <w:lvlText w:val="%2."/>
      <w:lvlJc w:val="left"/>
      <w:pPr>
        <w:ind w:left="1526" w:hanging="360"/>
      </w:pPr>
    </w:lvl>
    <w:lvl w:ilvl="2" w:tplc="240A001B" w:tentative="1">
      <w:start w:val="1"/>
      <w:numFmt w:val="lowerRoman"/>
      <w:lvlText w:val="%3."/>
      <w:lvlJc w:val="right"/>
      <w:pPr>
        <w:ind w:left="2246" w:hanging="180"/>
      </w:pPr>
    </w:lvl>
    <w:lvl w:ilvl="3" w:tplc="240A000F" w:tentative="1">
      <w:start w:val="1"/>
      <w:numFmt w:val="decimal"/>
      <w:lvlText w:val="%4."/>
      <w:lvlJc w:val="left"/>
      <w:pPr>
        <w:ind w:left="2966" w:hanging="360"/>
      </w:pPr>
    </w:lvl>
    <w:lvl w:ilvl="4" w:tplc="240A0019" w:tentative="1">
      <w:start w:val="1"/>
      <w:numFmt w:val="lowerLetter"/>
      <w:lvlText w:val="%5."/>
      <w:lvlJc w:val="left"/>
      <w:pPr>
        <w:ind w:left="3686" w:hanging="360"/>
      </w:pPr>
    </w:lvl>
    <w:lvl w:ilvl="5" w:tplc="240A001B" w:tentative="1">
      <w:start w:val="1"/>
      <w:numFmt w:val="lowerRoman"/>
      <w:lvlText w:val="%6."/>
      <w:lvlJc w:val="right"/>
      <w:pPr>
        <w:ind w:left="4406" w:hanging="180"/>
      </w:pPr>
    </w:lvl>
    <w:lvl w:ilvl="6" w:tplc="240A000F" w:tentative="1">
      <w:start w:val="1"/>
      <w:numFmt w:val="decimal"/>
      <w:lvlText w:val="%7."/>
      <w:lvlJc w:val="left"/>
      <w:pPr>
        <w:ind w:left="5126" w:hanging="360"/>
      </w:pPr>
    </w:lvl>
    <w:lvl w:ilvl="7" w:tplc="240A0019" w:tentative="1">
      <w:start w:val="1"/>
      <w:numFmt w:val="lowerLetter"/>
      <w:lvlText w:val="%8."/>
      <w:lvlJc w:val="left"/>
      <w:pPr>
        <w:ind w:left="5846" w:hanging="360"/>
      </w:pPr>
    </w:lvl>
    <w:lvl w:ilvl="8" w:tplc="240A001B" w:tentative="1">
      <w:start w:val="1"/>
      <w:numFmt w:val="lowerRoman"/>
      <w:lvlText w:val="%9."/>
      <w:lvlJc w:val="right"/>
      <w:pPr>
        <w:ind w:left="6566" w:hanging="180"/>
      </w:pPr>
    </w:lvl>
  </w:abstractNum>
  <w:abstractNum w:abstractNumId="7" w15:restartNumberingAfterBreak="0">
    <w:nsid w:val="4F471EEB"/>
    <w:multiLevelType w:val="multilevel"/>
    <w:tmpl w:val="F7448814"/>
    <w:name w:val="Nueva lista 3"/>
    <w:lvl w:ilvl="0">
      <w:start w:val="1"/>
      <w:numFmt w:val="decimal"/>
      <w:pStyle w:val="Artculo"/>
      <w:suff w:val="space"/>
      <w:lvlText w:val="Artículo %1."/>
      <w:lvlJc w:val="left"/>
      <w:pPr>
        <w:ind w:left="426" w:firstLine="0"/>
      </w:pPr>
      <w:rPr>
        <w:rFonts w:hint="default"/>
        <w:b/>
        <w:bCs/>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5D3A550D"/>
    <w:multiLevelType w:val="multilevel"/>
    <w:tmpl w:val="894C9FD2"/>
    <w:name w:val="Nueva lista 2"/>
    <w:lvl w:ilvl="0">
      <w:start w:val="1"/>
      <w:numFmt w:val="upperRoman"/>
      <w:pStyle w:val="Subttulo"/>
      <w:suff w:val="space"/>
      <w:lvlText w:val="Títul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68AF4FAF"/>
    <w:multiLevelType w:val="multilevel"/>
    <w:tmpl w:val="4F2264AA"/>
    <w:name w:val="Nueva lista"/>
    <w:lvl w:ilvl="0">
      <w:start w:val="1"/>
      <w:numFmt w:val="upperRoman"/>
      <w:suff w:val="space"/>
      <w:lvlText w:val="Títul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15:restartNumberingAfterBreak="0">
    <w:nsid w:val="6D5C36D8"/>
    <w:multiLevelType w:val="hybridMultilevel"/>
    <w:tmpl w:val="29BA0DB8"/>
    <w:lvl w:ilvl="0" w:tplc="68B442E6">
      <w:start w:val="1"/>
      <w:numFmt w:val="lowerLetter"/>
      <w:pStyle w:val="Prrafodelista"/>
      <w:lvlText w:val="%1)"/>
      <w:lvlJc w:val="left"/>
      <w:pPr>
        <w:ind w:left="360" w:hanging="360"/>
      </w:pPr>
    </w:lvl>
    <w:lvl w:ilvl="1" w:tplc="B7FA99B4">
      <w:start w:val="1"/>
      <w:numFmt w:val="decimal"/>
      <w:lvlText w:val="%2."/>
      <w:lvlJc w:val="left"/>
      <w:pPr>
        <w:ind w:left="1080" w:hanging="360"/>
      </w:pPr>
      <w:rPr>
        <w:rFonts w:hint="default"/>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 w15:restartNumberingAfterBreak="0">
    <w:nsid w:val="73432BD8"/>
    <w:multiLevelType w:val="hybridMultilevel"/>
    <w:tmpl w:val="5614A73C"/>
    <w:lvl w:ilvl="0" w:tplc="4C2498CA">
      <w:start w:val="1"/>
      <w:numFmt w:val="decimal"/>
      <w:pStyle w:val="ARTICULOS"/>
      <w:lvlText w:val="Artículo %1."/>
      <w:lvlJc w:val="left"/>
      <w:pPr>
        <w:ind w:left="360" w:hanging="360"/>
      </w:pPr>
      <w:rPr>
        <w:rFonts w:ascii="Bookman Old Style" w:hAnsi="Bookman Old Style" w:hint="default"/>
        <w:b/>
        <w:i w:val="0"/>
        <w:caps w:val="0"/>
        <w:strike w:val="0"/>
        <w:dstrike w:val="0"/>
        <w:vanish w:val="0"/>
        <w:sz w:val="24"/>
        <w:vertAlign w:val="baseline"/>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DFAE9A9E">
      <w:start w:val="1"/>
      <w:numFmt w:val="decimal"/>
      <w:lvlText w:val="%4."/>
      <w:lvlJc w:val="left"/>
      <w:pPr>
        <w:ind w:left="3285" w:hanging="765"/>
      </w:pPr>
      <w:rPr>
        <w:rFonts w:hint="default"/>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266384484">
    <w:abstractNumId w:val="1"/>
  </w:num>
  <w:num w:numId="2" w16cid:durableId="346374553">
    <w:abstractNumId w:val="4"/>
  </w:num>
  <w:num w:numId="3" w16cid:durableId="141429642">
    <w:abstractNumId w:val="8"/>
  </w:num>
  <w:num w:numId="4" w16cid:durableId="253901829">
    <w:abstractNumId w:val="7"/>
  </w:num>
  <w:num w:numId="5" w16cid:durableId="250356982">
    <w:abstractNumId w:val="10"/>
  </w:num>
  <w:num w:numId="6" w16cid:durableId="1400325234">
    <w:abstractNumId w:val="5"/>
  </w:num>
  <w:num w:numId="7" w16cid:durableId="426535010">
    <w:abstractNumId w:val="11"/>
  </w:num>
  <w:num w:numId="8" w16cid:durableId="176318056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02C5"/>
    <w:rsid w:val="00000499"/>
    <w:rsid w:val="000014A8"/>
    <w:rsid w:val="0000191D"/>
    <w:rsid w:val="0000215F"/>
    <w:rsid w:val="00003049"/>
    <w:rsid w:val="00003E95"/>
    <w:rsid w:val="00004CB6"/>
    <w:rsid w:val="00005326"/>
    <w:rsid w:val="000056FB"/>
    <w:rsid w:val="00006585"/>
    <w:rsid w:val="00006AE2"/>
    <w:rsid w:val="00006EF5"/>
    <w:rsid w:val="000076A1"/>
    <w:rsid w:val="00011754"/>
    <w:rsid w:val="0001209B"/>
    <w:rsid w:val="00012259"/>
    <w:rsid w:val="0001368F"/>
    <w:rsid w:val="00015F4C"/>
    <w:rsid w:val="00016B85"/>
    <w:rsid w:val="00017396"/>
    <w:rsid w:val="000203BE"/>
    <w:rsid w:val="0002117B"/>
    <w:rsid w:val="00022832"/>
    <w:rsid w:val="00022C9B"/>
    <w:rsid w:val="00023841"/>
    <w:rsid w:val="0002486A"/>
    <w:rsid w:val="00024EEB"/>
    <w:rsid w:val="00025383"/>
    <w:rsid w:val="00025B07"/>
    <w:rsid w:val="00025D05"/>
    <w:rsid w:val="000268D6"/>
    <w:rsid w:val="00027C0A"/>
    <w:rsid w:val="00027C0E"/>
    <w:rsid w:val="00032C8E"/>
    <w:rsid w:val="00033DD1"/>
    <w:rsid w:val="00034669"/>
    <w:rsid w:val="000347D4"/>
    <w:rsid w:val="00034F65"/>
    <w:rsid w:val="0003547A"/>
    <w:rsid w:val="0003568E"/>
    <w:rsid w:val="000356FD"/>
    <w:rsid w:val="0003695A"/>
    <w:rsid w:val="00040250"/>
    <w:rsid w:val="00041818"/>
    <w:rsid w:val="00042A98"/>
    <w:rsid w:val="00042C06"/>
    <w:rsid w:val="000432E2"/>
    <w:rsid w:val="000446EC"/>
    <w:rsid w:val="00045094"/>
    <w:rsid w:val="00045D3D"/>
    <w:rsid w:val="000460F9"/>
    <w:rsid w:val="00050691"/>
    <w:rsid w:val="0005171B"/>
    <w:rsid w:val="00051D1F"/>
    <w:rsid w:val="00053BE6"/>
    <w:rsid w:val="00055984"/>
    <w:rsid w:val="00056ECE"/>
    <w:rsid w:val="0005705F"/>
    <w:rsid w:val="0005740C"/>
    <w:rsid w:val="000624BD"/>
    <w:rsid w:val="00063454"/>
    <w:rsid w:val="00063657"/>
    <w:rsid w:val="0007409E"/>
    <w:rsid w:val="00075BC4"/>
    <w:rsid w:val="00076680"/>
    <w:rsid w:val="00076A1D"/>
    <w:rsid w:val="000771FB"/>
    <w:rsid w:val="0008073E"/>
    <w:rsid w:val="0008115D"/>
    <w:rsid w:val="000821D9"/>
    <w:rsid w:val="00082B34"/>
    <w:rsid w:val="00082FE9"/>
    <w:rsid w:val="000831AC"/>
    <w:rsid w:val="000837A5"/>
    <w:rsid w:val="00083AA8"/>
    <w:rsid w:val="00083CC2"/>
    <w:rsid w:val="00084F74"/>
    <w:rsid w:val="000857D1"/>
    <w:rsid w:val="0008751B"/>
    <w:rsid w:val="0008776A"/>
    <w:rsid w:val="0009104E"/>
    <w:rsid w:val="0009196C"/>
    <w:rsid w:val="00091CDB"/>
    <w:rsid w:val="00092F48"/>
    <w:rsid w:val="00095636"/>
    <w:rsid w:val="00095EA2"/>
    <w:rsid w:val="00097636"/>
    <w:rsid w:val="000A1319"/>
    <w:rsid w:val="000A18EE"/>
    <w:rsid w:val="000A19AC"/>
    <w:rsid w:val="000A38CC"/>
    <w:rsid w:val="000B2EC9"/>
    <w:rsid w:val="000B3599"/>
    <w:rsid w:val="000B3688"/>
    <w:rsid w:val="000B5789"/>
    <w:rsid w:val="000B65BD"/>
    <w:rsid w:val="000B7990"/>
    <w:rsid w:val="000B7D0C"/>
    <w:rsid w:val="000B7F4E"/>
    <w:rsid w:val="000C06AF"/>
    <w:rsid w:val="000C06CB"/>
    <w:rsid w:val="000C1951"/>
    <w:rsid w:val="000C1DE0"/>
    <w:rsid w:val="000C266A"/>
    <w:rsid w:val="000C4C14"/>
    <w:rsid w:val="000C5D30"/>
    <w:rsid w:val="000C5DF4"/>
    <w:rsid w:val="000C64D6"/>
    <w:rsid w:val="000C6881"/>
    <w:rsid w:val="000C743D"/>
    <w:rsid w:val="000C784A"/>
    <w:rsid w:val="000D1E36"/>
    <w:rsid w:val="000D26F8"/>
    <w:rsid w:val="000D2A00"/>
    <w:rsid w:val="000D36AF"/>
    <w:rsid w:val="000D3884"/>
    <w:rsid w:val="000D3FC2"/>
    <w:rsid w:val="000D5201"/>
    <w:rsid w:val="000D5C79"/>
    <w:rsid w:val="000E022D"/>
    <w:rsid w:val="000E07E3"/>
    <w:rsid w:val="000E2A42"/>
    <w:rsid w:val="000E3580"/>
    <w:rsid w:val="000E3D26"/>
    <w:rsid w:val="000E46FA"/>
    <w:rsid w:val="000E4B07"/>
    <w:rsid w:val="000E5412"/>
    <w:rsid w:val="000E67B8"/>
    <w:rsid w:val="000F0E6F"/>
    <w:rsid w:val="000F12F4"/>
    <w:rsid w:val="000F2E01"/>
    <w:rsid w:val="000F2EB7"/>
    <w:rsid w:val="000F30B5"/>
    <w:rsid w:val="000F3A75"/>
    <w:rsid w:val="000F3F28"/>
    <w:rsid w:val="000F3FA0"/>
    <w:rsid w:val="000F4463"/>
    <w:rsid w:val="000F47C4"/>
    <w:rsid w:val="000F5392"/>
    <w:rsid w:val="000F563E"/>
    <w:rsid w:val="000F58C0"/>
    <w:rsid w:val="000F68AA"/>
    <w:rsid w:val="000F6B17"/>
    <w:rsid w:val="000F7AE9"/>
    <w:rsid w:val="000F7C81"/>
    <w:rsid w:val="00100603"/>
    <w:rsid w:val="0010087D"/>
    <w:rsid w:val="0010101F"/>
    <w:rsid w:val="00101F35"/>
    <w:rsid w:val="00102339"/>
    <w:rsid w:val="0010333D"/>
    <w:rsid w:val="00105E02"/>
    <w:rsid w:val="00106470"/>
    <w:rsid w:val="0010658E"/>
    <w:rsid w:val="00106654"/>
    <w:rsid w:val="001067D3"/>
    <w:rsid w:val="001106AF"/>
    <w:rsid w:val="00111966"/>
    <w:rsid w:val="001129C7"/>
    <w:rsid w:val="00112F16"/>
    <w:rsid w:val="0011329F"/>
    <w:rsid w:val="001147FF"/>
    <w:rsid w:val="00116DC0"/>
    <w:rsid w:val="001175B1"/>
    <w:rsid w:val="001177E6"/>
    <w:rsid w:val="00120607"/>
    <w:rsid w:val="00122741"/>
    <w:rsid w:val="00123903"/>
    <w:rsid w:val="00126B7F"/>
    <w:rsid w:val="0012783F"/>
    <w:rsid w:val="00130D85"/>
    <w:rsid w:val="00132FE3"/>
    <w:rsid w:val="001333FC"/>
    <w:rsid w:val="0013384D"/>
    <w:rsid w:val="00133EC9"/>
    <w:rsid w:val="0013526C"/>
    <w:rsid w:val="00135C1F"/>
    <w:rsid w:val="00135CB3"/>
    <w:rsid w:val="00136F57"/>
    <w:rsid w:val="001405C6"/>
    <w:rsid w:val="0014064C"/>
    <w:rsid w:val="00141013"/>
    <w:rsid w:val="00142021"/>
    <w:rsid w:val="0014208F"/>
    <w:rsid w:val="0014220A"/>
    <w:rsid w:val="0014256F"/>
    <w:rsid w:val="0014363D"/>
    <w:rsid w:val="00144681"/>
    <w:rsid w:val="00145736"/>
    <w:rsid w:val="001459D6"/>
    <w:rsid w:val="001478B5"/>
    <w:rsid w:val="00147BBA"/>
    <w:rsid w:val="00151A0F"/>
    <w:rsid w:val="00151D53"/>
    <w:rsid w:val="0015228B"/>
    <w:rsid w:val="00152D11"/>
    <w:rsid w:val="00152D9A"/>
    <w:rsid w:val="00152E0C"/>
    <w:rsid w:val="0015338C"/>
    <w:rsid w:val="001541F3"/>
    <w:rsid w:val="00154D0C"/>
    <w:rsid w:val="00155CCF"/>
    <w:rsid w:val="001560A7"/>
    <w:rsid w:val="00156A07"/>
    <w:rsid w:val="00157B49"/>
    <w:rsid w:val="00160BCF"/>
    <w:rsid w:val="00161084"/>
    <w:rsid w:val="001610E0"/>
    <w:rsid w:val="001615EB"/>
    <w:rsid w:val="00161C5D"/>
    <w:rsid w:val="00163B36"/>
    <w:rsid w:val="00164E00"/>
    <w:rsid w:val="00165219"/>
    <w:rsid w:val="0016556B"/>
    <w:rsid w:val="00166AA9"/>
    <w:rsid w:val="00166B53"/>
    <w:rsid w:val="001710F9"/>
    <w:rsid w:val="00171B59"/>
    <w:rsid w:val="001762DD"/>
    <w:rsid w:val="00176B4C"/>
    <w:rsid w:val="00177652"/>
    <w:rsid w:val="001778BC"/>
    <w:rsid w:val="00177D48"/>
    <w:rsid w:val="0018241F"/>
    <w:rsid w:val="001827DF"/>
    <w:rsid w:val="00184170"/>
    <w:rsid w:val="00185827"/>
    <w:rsid w:val="00185F79"/>
    <w:rsid w:val="001876F9"/>
    <w:rsid w:val="00190C2D"/>
    <w:rsid w:val="00190F0B"/>
    <w:rsid w:val="00192CBF"/>
    <w:rsid w:val="00192FF1"/>
    <w:rsid w:val="0019429B"/>
    <w:rsid w:val="00194947"/>
    <w:rsid w:val="001949D2"/>
    <w:rsid w:val="00194C26"/>
    <w:rsid w:val="00194C52"/>
    <w:rsid w:val="0019667F"/>
    <w:rsid w:val="00196D8C"/>
    <w:rsid w:val="00197F32"/>
    <w:rsid w:val="001A05E0"/>
    <w:rsid w:val="001A1422"/>
    <w:rsid w:val="001A2B6E"/>
    <w:rsid w:val="001A3643"/>
    <w:rsid w:val="001A39D5"/>
    <w:rsid w:val="001A44FC"/>
    <w:rsid w:val="001A5F1B"/>
    <w:rsid w:val="001A6488"/>
    <w:rsid w:val="001A7613"/>
    <w:rsid w:val="001B03F7"/>
    <w:rsid w:val="001B05A4"/>
    <w:rsid w:val="001B17F4"/>
    <w:rsid w:val="001B1C22"/>
    <w:rsid w:val="001B3071"/>
    <w:rsid w:val="001B34C6"/>
    <w:rsid w:val="001B45FD"/>
    <w:rsid w:val="001B5139"/>
    <w:rsid w:val="001C029D"/>
    <w:rsid w:val="001C0A89"/>
    <w:rsid w:val="001C0C42"/>
    <w:rsid w:val="001C2018"/>
    <w:rsid w:val="001C36F4"/>
    <w:rsid w:val="001C3877"/>
    <w:rsid w:val="001C4A3C"/>
    <w:rsid w:val="001C7BA9"/>
    <w:rsid w:val="001D0772"/>
    <w:rsid w:val="001D31E0"/>
    <w:rsid w:val="001D3333"/>
    <w:rsid w:val="001D516B"/>
    <w:rsid w:val="001D5EF5"/>
    <w:rsid w:val="001D68E3"/>
    <w:rsid w:val="001D7214"/>
    <w:rsid w:val="001D7832"/>
    <w:rsid w:val="001E26B9"/>
    <w:rsid w:val="001E3911"/>
    <w:rsid w:val="001E485E"/>
    <w:rsid w:val="001E692F"/>
    <w:rsid w:val="001F01E5"/>
    <w:rsid w:val="001F2C5B"/>
    <w:rsid w:val="001F2FD8"/>
    <w:rsid w:val="001F4256"/>
    <w:rsid w:val="001F5AFE"/>
    <w:rsid w:val="001F780F"/>
    <w:rsid w:val="002001AC"/>
    <w:rsid w:val="002012D8"/>
    <w:rsid w:val="002015A0"/>
    <w:rsid w:val="00202490"/>
    <w:rsid w:val="00202792"/>
    <w:rsid w:val="002038CE"/>
    <w:rsid w:val="002039D6"/>
    <w:rsid w:val="00204D82"/>
    <w:rsid w:val="0020533E"/>
    <w:rsid w:val="00206407"/>
    <w:rsid w:val="00207D99"/>
    <w:rsid w:val="00210DC1"/>
    <w:rsid w:val="0021157A"/>
    <w:rsid w:val="00211D34"/>
    <w:rsid w:val="0021297B"/>
    <w:rsid w:val="00212A1E"/>
    <w:rsid w:val="002133FA"/>
    <w:rsid w:val="00214328"/>
    <w:rsid w:val="00214F04"/>
    <w:rsid w:val="0021781C"/>
    <w:rsid w:val="00217D47"/>
    <w:rsid w:val="002205FF"/>
    <w:rsid w:val="00221054"/>
    <w:rsid w:val="00221277"/>
    <w:rsid w:val="00223B82"/>
    <w:rsid w:val="00223E50"/>
    <w:rsid w:val="0022483E"/>
    <w:rsid w:val="00224FC9"/>
    <w:rsid w:val="002257F2"/>
    <w:rsid w:val="00227061"/>
    <w:rsid w:val="00227E1E"/>
    <w:rsid w:val="00232339"/>
    <w:rsid w:val="00232EFC"/>
    <w:rsid w:val="0023338E"/>
    <w:rsid w:val="002352B9"/>
    <w:rsid w:val="0023598E"/>
    <w:rsid w:val="0023621E"/>
    <w:rsid w:val="002367F5"/>
    <w:rsid w:val="00237721"/>
    <w:rsid w:val="00237EDC"/>
    <w:rsid w:val="00240640"/>
    <w:rsid w:val="00242A95"/>
    <w:rsid w:val="00242F2B"/>
    <w:rsid w:val="002436B9"/>
    <w:rsid w:val="00243A0A"/>
    <w:rsid w:val="002444FF"/>
    <w:rsid w:val="00245E5D"/>
    <w:rsid w:val="00247237"/>
    <w:rsid w:val="002517AE"/>
    <w:rsid w:val="00253AC7"/>
    <w:rsid w:val="0025525F"/>
    <w:rsid w:val="00255960"/>
    <w:rsid w:val="00255FEF"/>
    <w:rsid w:val="002560C5"/>
    <w:rsid w:val="00256DBC"/>
    <w:rsid w:val="00256EA4"/>
    <w:rsid w:val="002571C8"/>
    <w:rsid w:val="002578B3"/>
    <w:rsid w:val="002579DC"/>
    <w:rsid w:val="00257A41"/>
    <w:rsid w:val="002603B0"/>
    <w:rsid w:val="00260906"/>
    <w:rsid w:val="00261CF7"/>
    <w:rsid w:val="00262248"/>
    <w:rsid w:val="00262489"/>
    <w:rsid w:val="0026282C"/>
    <w:rsid w:val="002631B1"/>
    <w:rsid w:val="00264F14"/>
    <w:rsid w:val="0026521A"/>
    <w:rsid w:val="002654BA"/>
    <w:rsid w:val="002657E2"/>
    <w:rsid w:val="00266CD6"/>
    <w:rsid w:val="002673AC"/>
    <w:rsid w:val="00270679"/>
    <w:rsid w:val="00270C4A"/>
    <w:rsid w:val="0027278C"/>
    <w:rsid w:val="00272D75"/>
    <w:rsid w:val="00273293"/>
    <w:rsid w:val="00273484"/>
    <w:rsid w:val="002739BD"/>
    <w:rsid w:val="002742A4"/>
    <w:rsid w:val="00274C95"/>
    <w:rsid w:val="00275DAB"/>
    <w:rsid w:val="00275FA3"/>
    <w:rsid w:val="00276059"/>
    <w:rsid w:val="00280F65"/>
    <w:rsid w:val="002813AE"/>
    <w:rsid w:val="002821BE"/>
    <w:rsid w:val="002836E2"/>
    <w:rsid w:val="0028498C"/>
    <w:rsid w:val="0028548E"/>
    <w:rsid w:val="0028662C"/>
    <w:rsid w:val="002903C0"/>
    <w:rsid w:val="002903D1"/>
    <w:rsid w:val="00291726"/>
    <w:rsid w:val="002922A7"/>
    <w:rsid w:val="00292FE9"/>
    <w:rsid w:val="00295857"/>
    <w:rsid w:val="00295ACD"/>
    <w:rsid w:val="0029698E"/>
    <w:rsid w:val="002A01DE"/>
    <w:rsid w:val="002A1A2F"/>
    <w:rsid w:val="002A1B32"/>
    <w:rsid w:val="002A51EF"/>
    <w:rsid w:val="002A7452"/>
    <w:rsid w:val="002A782A"/>
    <w:rsid w:val="002A7D62"/>
    <w:rsid w:val="002B11E2"/>
    <w:rsid w:val="002B24B8"/>
    <w:rsid w:val="002B450B"/>
    <w:rsid w:val="002B45C7"/>
    <w:rsid w:val="002B4D97"/>
    <w:rsid w:val="002B5CF3"/>
    <w:rsid w:val="002B5E3C"/>
    <w:rsid w:val="002B71B1"/>
    <w:rsid w:val="002B77C9"/>
    <w:rsid w:val="002C01FA"/>
    <w:rsid w:val="002C3488"/>
    <w:rsid w:val="002C5612"/>
    <w:rsid w:val="002C56F2"/>
    <w:rsid w:val="002C7200"/>
    <w:rsid w:val="002C7252"/>
    <w:rsid w:val="002D0E96"/>
    <w:rsid w:val="002D3AE9"/>
    <w:rsid w:val="002D3CE7"/>
    <w:rsid w:val="002D4510"/>
    <w:rsid w:val="002D590A"/>
    <w:rsid w:val="002D7D6C"/>
    <w:rsid w:val="002E09F5"/>
    <w:rsid w:val="002E1770"/>
    <w:rsid w:val="002E1AF2"/>
    <w:rsid w:val="002E1F65"/>
    <w:rsid w:val="002E3BFB"/>
    <w:rsid w:val="002E635C"/>
    <w:rsid w:val="002E7997"/>
    <w:rsid w:val="002F026E"/>
    <w:rsid w:val="002F0734"/>
    <w:rsid w:val="002F07C7"/>
    <w:rsid w:val="002F0EC2"/>
    <w:rsid w:val="002F1402"/>
    <w:rsid w:val="002F17A4"/>
    <w:rsid w:val="002F22EB"/>
    <w:rsid w:val="002F312E"/>
    <w:rsid w:val="002F3712"/>
    <w:rsid w:val="002F4212"/>
    <w:rsid w:val="002F46E7"/>
    <w:rsid w:val="002F6D7F"/>
    <w:rsid w:val="002F72DB"/>
    <w:rsid w:val="002F75C0"/>
    <w:rsid w:val="002F7B19"/>
    <w:rsid w:val="003006F6"/>
    <w:rsid w:val="003008A1"/>
    <w:rsid w:val="00302EFB"/>
    <w:rsid w:val="0030336F"/>
    <w:rsid w:val="0030347E"/>
    <w:rsid w:val="003040BE"/>
    <w:rsid w:val="003046C4"/>
    <w:rsid w:val="0030641B"/>
    <w:rsid w:val="00307E9C"/>
    <w:rsid w:val="00307F8B"/>
    <w:rsid w:val="00307F96"/>
    <w:rsid w:val="003101DA"/>
    <w:rsid w:val="00310CAB"/>
    <w:rsid w:val="003111C3"/>
    <w:rsid w:val="003121CB"/>
    <w:rsid w:val="00312443"/>
    <w:rsid w:val="00312DDD"/>
    <w:rsid w:val="00313B84"/>
    <w:rsid w:val="00314757"/>
    <w:rsid w:val="00315015"/>
    <w:rsid w:val="00315689"/>
    <w:rsid w:val="00315CD0"/>
    <w:rsid w:val="003163BC"/>
    <w:rsid w:val="00317410"/>
    <w:rsid w:val="00320EF7"/>
    <w:rsid w:val="003211CE"/>
    <w:rsid w:val="0032190A"/>
    <w:rsid w:val="00321B6E"/>
    <w:rsid w:val="00324AA8"/>
    <w:rsid w:val="00326B48"/>
    <w:rsid w:val="0032714E"/>
    <w:rsid w:val="00327412"/>
    <w:rsid w:val="00327443"/>
    <w:rsid w:val="00330E17"/>
    <w:rsid w:val="00331B6B"/>
    <w:rsid w:val="00331C8C"/>
    <w:rsid w:val="003343C8"/>
    <w:rsid w:val="003343FE"/>
    <w:rsid w:val="003344C3"/>
    <w:rsid w:val="0033564E"/>
    <w:rsid w:val="00335EAC"/>
    <w:rsid w:val="0033715F"/>
    <w:rsid w:val="003373A2"/>
    <w:rsid w:val="00337C84"/>
    <w:rsid w:val="003473A2"/>
    <w:rsid w:val="00350A8C"/>
    <w:rsid w:val="00350DE4"/>
    <w:rsid w:val="00351E6B"/>
    <w:rsid w:val="00352C2F"/>
    <w:rsid w:val="003531E1"/>
    <w:rsid w:val="0035403A"/>
    <w:rsid w:val="0035429F"/>
    <w:rsid w:val="003604D7"/>
    <w:rsid w:val="0036117B"/>
    <w:rsid w:val="003619C3"/>
    <w:rsid w:val="00361EF5"/>
    <w:rsid w:val="00362729"/>
    <w:rsid w:val="0036394B"/>
    <w:rsid w:val="003648D9"/>
    <w:rsid w:val="0036615C"/>
    <w:rsid w:val="00366AC7"/>
    <w:rsid w:val="00366DB6"/>
    <w:rsid w:val="003671B0"/>
    <w:rsid w:val="0036724C"/>
    <w:rsid w:val="0036763F"/>
    <w:rsid w:val="00370325"/>
    <w:rsid w:val="003706AD"/>
    <w:rsid w:val="003709B5"/>
    <w:rsid w:val="0037156B"/>
    <w:rsid w:val="00372892"/>
    <w:rsid w:val="00373220"/>
    <w:rsid w:val="003735E3"/>
    <w:rsid w:val="003741A7"/>
    <w:rsid w:val="003742B8"/>
    <w:rsid w:val="00374855"/>
    <w:rsid w:val="0037566A"/>
    <w:rsid w:val="003759C2"/>
    <w:rsid w:val="00376056"/>
    <w:rsid w:val="0037710B"/>
    <w:rsid w:val="00377FCD"/>
    <w:rsid w:val="003804B9"/>
    <w:rsid w:val="00380F32"/>
    <w:rsid w:val="00381AAD"/>
    <w:rsid w:val="00383AB4"/>
    <w:rsid w:val="00385A73"/>
    <w:rsid w:val="00385E06"/>
    <w:rsid w:val="00386909"/>
    <w:rsid w:val="00386A9A"/>
    <w:rsid w:val="003877E8"/>
    <w:rsid w:val="0038797A"/>
    <w:rsid w:val="00387C27"/>
    <w:rsid w:val="0039127D"/>
    <w:rsid w:val="0039155D"/>
    <w:rsid w:val="0039172F"/>
    <w:rsid w:val="003923CF"/>
    <w:rsid w:val="0039240B"/>
    <w:rsid w:val="00393F9F"/>
    <w:rsid w:val="0039456E"/>
    <w:rsid w:val="00396389"/>
    <w:rsid w:val="0039666B"/>
    <w:rsid w:val="00397365"/>
    <w:rsid w:val="00397DA6"/>
    <w:rsid w:val="003A0389"/>
    <w:rsid w:val="003A09A2"/>
    <w:rsid w:val="003A1451"/>
    <w:rsid w:val="003A1A65"/>
    <w:rsid w:val="003A226F"/>
    <w:rsid w:val="003A31F6"/>
    <w:rsid w:val="003A3913"/>
    <w:rsid w:val="003A3A6C"/>
    <w:rsid w:val="003A3E98"/>
    <w:rsid w:val="003A3FDD"/>
    <w:rsid w:val="003A45CC"/>
    <w:rsid w:val="003A4D67"/>
    <w:rsid w:val="003A50A7"/>
    <w:rsid w:val="003A6FE1"/>
    <w:rsid w:val="003B1627"/>
    <w:rsid w:val="003B2C98"/>
    <w:rsid w:val="003B3EF0"/>
    <w:rsid w:val="003B4485"/>
    <w:rsid w:val="003B534A"/>
    <w:rsid w:val="003B5D45"/>
    <w:rsid w:val="003B79D4"/>
    <w:rsid w:val="003B7AE8"/>
    <w:rsid w:val="003B7D11"/>
    <w:rsid w:val="003C0474"/>
    <w:rsid w:val="003C156A"/>
    <w:rsid w:val="003C242C"/>
    <w:rsid w:val="003C2DF3"/>
    <w:rsid w:val="003C3252"/>
    <w:rsid w:val="003C3447"/>
    <w:rsid w:val="003C4072"/>
    <w:rsid w:val="003C415B"/>
    <w:rsid w:val="003D0607"/>
    <w:rsid w:val="003D076C"/>
    <w:rsid w:val="003D1367"/>
    <w:rsid w:val="003D160E"/>
    <w:rsid w:val="003D1FD8"/>
    <w:rsid w:val="003D34F9"/>
    <w:rsid w:val="003D38E3"/>
    <w:rsid w:val="003D6335"/>
    <w:rsid w:val="003D64F3"/>
    <w:rsid w:val="003D6B18"/>
    <w:rsid w:val="003D7344"/>
    <w:rsid w:val="003D7738"/>
    <w:rsid w:val="003E01CE"/>
    <w:rsid w:val="003E0745"/>
    <w:rsid w:val="003E0BBA"/>
    <w:rsid w:val="003E22B1"/>
    <w:rsid w:val="003E3442"/>
    <w:rsid w:val="003E3B75"/>
    <w:rsid w:val="003E5626"/>
    <w:rsid w:val="003E5D64"/>
    <w:rsid w:val="003E7112"/>
    <w:rsid w:val="003E7817"/>
    <w:rsid w:val="003E78B5"/>
    <w:rsid w:val="003F1778"/>
    <w:rsid w:val="003F3A5B"/>
    <w:rsid w:val="003F54A4"/>
    <w:rsid w:val="003F70F2"/>
    <w:rsid w:val="003F77E3"/>
    <w:rsid w:val="003F7F77"/>
    <w:rsid w:val="00400A3D"/>
    <w:rsid w:val="0040199C"/>
    <w:rsid w:val="00402C03"/>
    <w:rsid w:val="00402FDC"/>
    <w:rsid w:val="00405029"/>
    <w:rsid w:val="0040781C"/>
    <w:rsid w:val="00407A25"/>
    <w:rsid w:val="00410552"/>
    <w:rsid w:val="004135D1"/>
    <w:rsid w:val="004151D9"/>
    <w:rsid w:val="0041597A"/>
    <w:rsid w:val="00415BAB"/>
    <w:rsid w:val="00415ED2"/>
    <w:rsid w:val="004167AC"/>
    <w:rsid w:val="0042068C"/>
    <w:rsid w:val="00422BCC"/>
    <w:rsid w:val="00423679"/>
    <w:rsid w:val="004237FF"/>
    <w:rsid w:val="00423B03"/>
    <w:rsid w:val="004255DF"/>
    <w:rsid w:val="00425A70"/>
    <w:rsid w:val="00425E93"/>
    <w:rsid w:val="00425F7D"/>
    <w:rsid w:val="00426B5B"/>
    <w:rsid w:val="004272FF"/>
    <w:rsid w:val="00427EF6"/>
    <w:rsid w:val="004303BE"/>
    <w:rsid w:val="00430984"/>
    <w:rsid w:val="0043121C"/>
    <w:rsid w:val="00432822"/>
    <w:rsid w:val="00433E81"/>
    <w:rsid w:val="00440421"/>
    <w:rsid w:val="004407B5"/>
    <w:rsid w:val="00440840"/>
    <w:rsid w:val="00440DC7"/>
    <w:rsid w:val="00441C8E"/>
    <w:rsid w:val="00441FD9"/>
    <w:rsid w:val="004429D9"/>
    <w:rsid w:val="0044318E"/>
    <w:rsid w:val="004435C3"/>
    <w:rsid w:val="00443B35"/>
    <w:rsid w:val="0044634D"/>
    <w:rsid w:val="00446813"/>
    <w:rsid w:val="00446BEE"/>
    <w:rsid w:val="00446C55"/>
    <w:rsid w:val="00447FC7"/>
    <w:rsid w:val="0045009B"/>
    <w:rsid w:val="004508F2"/>
    <w:rsid w:val="00450A9D"/>
    <w:rsid w:val="00450F75"/>
    <w:rsid w:val="00451303"/>
    <w:rsid w:val="0045178C"/>
    <w:rsid w:val="00452577"/>
    <w:rsid w:val="004526AC"/>
    <w:rsid w:val="004540FB"/>
    <w:rsid w:val="0045463B"/>
    <w:rsid w:val="00455DAE"/>
    <w:rsid w:val="00455E26"/>
    <w:rsid w:val="00456622"/>
    <w:rsid w:val="00460419"/>
    <w:rsid w:val="00461628"/>
    <w:rsid w:val="00461D9A"/>
    <w:rsid w:val="00466988"/>
    <w:rsid w:val="0047092D"/>
    <w:rsid w:val="0047122B"/>
    <w:rsid w:val="00472125"/>
    <w:rsid w:val="00472D1B"/>
    <w:rsid w:val="00473B7A"/>
    <w:rsid w:val="00474922"/>
    <w:rsid w:val="004771D9"/>
    <w:rsid w:val="00480859"/>
    <w:rsid w:val="00481F5D"/>
    <w:rsid w:val="0048216C"/>
    <w:rsid w:val="00482D44"/>
    <w:rsid w:val="004836D4"/>
    <w:rsid w:val="00483D96"/>
    <w:rsid w:val="00485CA3"/>
    <w:rsid w:val="00487A5E"/>
    <w:rsid w:val="00487DBF"/>
    <w:rsid w:val="00490423"/>
    <w:rsid w:val="00490CC9"/>
    <w:rsid w:val="00491B40"/>
    <w:rsid w:val="00492C4A"/>
    <w:rsid w:val="00495EFD"/>
    <w:rsid w:val="004960E9"/>
    <w:rsid w:val="00497384"/>
    <w:rsid w:val="00497DC9"/>
    <w:rsid w:val="004A2E88"/>
    <w:rsid w:val="004A5305"/>
    <w:rsid w:val="004A6144"/>
    <w:rsid w:val="004A6D92"/>
    <w:rsid w:val="004A7AD7"/>
    <w:rsid w:val="004B132B"/>
    <w:rsid w:val="004B13C6"/>
    <w:rsid w:val="004B41C9"/>
    <w:rsid w:val="004B4DC3"/>
    <w:rsid w:val="004B7FAF"/>
    <w:rsid w:val="004C0257"/>
    <w:rsid w:val="004C0564"/>
    <w:rsid w:val="004C05BC"/>
    <w:rsid w:val="004C0DD5"/>
    <w:rsid w:val="004C12AC"/>
    <w:rsid w:val="004C2334"/>
    <w:rsid w:val="004C23C1"/>
    <w:rsid w:val="004C2DAC"/>
    <w:rsid w:val="004C687E"/>
    <w:rsid w:val="004C6FE3"/>
    <w:rsid w:val="004D040D"/>
    <w:rsid w:val="004D182B"/>
    <w:rsid w:val="004D47A0"/>
    <w:rsid w:val="004D4B8C"/>
    <w:rsid w:val="004D5A3A"/>
    <w:rsid w:val="004D6BC4"/>
    <w:rsid w:val="004D72B2"/>
    <w:rsid w:val="004D7634"/>
    <w:rsid w:val="004E1214"/>
    <w:rsid w:val="004E196A"/>
    <w:rsid w:val="004E410F"/>
    <w:rsid w:val="004E55D4"/>
    <w:rsid w:val="004E5EAA"/>
    <w:rsid w:val="004E611A"/>
    <w:rsid w:val="004E650C"/>
    <w:rsid w:val="004F0852"/>
    <w:rsid w:val="004F0A85"/>
    <w:rsid w:val="004F165C"/>
    <w:rsid w:val="004F177E"/>
    <w:rsid w:val="004F17CA"/>
    <w:rsid w:val="004F3DF8"/>
    <w:rsid w:val="004F5234"/>
    <w:rsid w:val="004F5F72"/>
    <w:rsid w:val="004F6360"/>
    <w:rsid w:val="004F6460"/>
    <w:rsid w:val="004F6CE1"/>
    <w:rsid w:val="004F6D81"/>
    <w:rsid w:val="004F73D6"/>
    <w:rsid w:val="005010CF"/>
    <w:rsid w:val="005017C8"/>
    <w:rsid w:val="005044C6"/>
    <w:rsid w:val="00504A49"/>
    <w:rsid w:val="00506AFF"/>
    <w:rsid w:val="00506E54"/>
    <w:rsid w:val="00506F46"/>
    <w:rsid w:val="00507DC6"/>
    <w:rsid w:val="0051288E"/>
    <w:rsid w:val="005134DE"/>
    <w:rsid w:val="0051381E"/>
    <w:rsid w:val="00513D79"/>
    <w:rsid w:val="0051435A"/>
    <w:rsid w:val="00515D56"/>
    <w:rsid w:val="0051635B"/>
    <w:rsid w:val="00517400"/>
    <w:rsid w:val="00520C93"/>
    <w:rsid w:val="00521271"/>
    <w:rsid w:val="0052144F"/>
    <w:rsid w:val="00521979"/>
    <w:rsid w:val="00523A96"/>
    <w:rsid w:val="00525389"/>
    <w:rsid w:val="00525697"/>
    <w:rsid w:val="00525AEE"/>
    <w:rsid w:val="00526A6A"/>
    <w:rsid w:val="00526C8C"/>
    <w:rsid w:val="0052720E"/>
    <w:rsid w:val="0052725A"/>
    <w:rsid w:val="005300D3"/>
    <w:rsid w:val="0053058C"/>
    <w:rsid w:val="00531373"/>
    <w:rsid w:val="0053520D"/>
    <w:rsid w:val="00536925"/>
    <w:rsid w:val="0054109E"/>
    <w:rsid w:val="00542A10"/>
    <w:rsid w:val="00543038"/>
    <w:rsid w:val="00543B0C"/>
    <w:rsid w:val="00544467"/>
    <w:rsid w:val="00544F82"/>
    <w:rsid w:val="00545DA9"/>
    <w:rsid w:val="005460B5"/>
    <w:rsid w:val="005460E7"/>
    <w:rsid w:val="00546568"/>
    <w:rsid w:val="00546CD5"/>
    <w:rsid w:val="005509D2"/>
    <w:rsid w:val="00551C12"/>
    <w:rsid w:val="00554C96"/>
    <w:rsid w:val="00555739"/>
    <w:rsid w:val="00555B9D"/>
    <w:rsid w:val="00555BA6"/>
    <w:rsid w:val="00555F0E"/>
    <w:rsid w:val="00557262"/>
    <w:rsid w:val="0055791F"/>
    <w:rsid w:val="00560A68"/>
    <w:rsid w:val="005624BA"/>
    <w:rsid w:val="005628C1"/>
    <w:rsid w:val="00563E79"/>
    <w:rsid w:val="0056428B"/>
    <w:rsid w:val="00564B67"/>
    <w:rsid w:val="00564B8B"/>
    <w:rsid w:val="00564EDF"/>
    <w:rsid w:val="005653B6"/>
    <w:rsid w:val="0056570C"/>
    <w:rsid w:val="00566685"/>
    <w:rsid w:val="00567192"/>
    <w:rsid w:val="005673AC"/>
    <w:rsid w:val="0056777D"/>
    <w:rsid w:val="00570CC7"/>
    <w:rsid w:val="005711C9"/>
    <w:rsid w:val="005711EC"/>
    <w:rsid w:val="005714A3"/>
    <w:rsid w:val="00571C46"/>
    <w:rsid w:val="00571D26"/>
    <w:rsid w:val="00574008"/>
    <w:rsid w:val="005750F5"/>
    <w:rsid w:val="0057625A"/>
    <w:rsid w:val="00582AC5"/>
    <w:rsid w:val="00582E61"/>
    <w:rsid w:val="005843A4"/>
    <w:rsid w:val="00585CF8"/>
    <w:rsid w:val="00585EEC"/>
    <w:rsid w:val="005862C1"/>
    <w:rsid w:val="00586CF2"/>
    <w:rsid w:val="00590FA3"/>
    <w:rsid w:val="005912D1"/>
    <w:rsid w:val="0059145D"/>
    <w:rsid w:val="00592A56"/>
    <w:rsid w:val="005934EE"/>
    <w:rsid w:val="00593C4F"/>
    <w:rsid w:val="005943AA"/>
    <w:rsid w:val="005946A8"/>
    <w:rsid w:val="00595129"/>
    <w:rsid w:val="0059537B"/>
    <w:rsid w:val="005953C5"/>
    <w:rsid w:val="00595B34"/>
    <w:rsid w:val="005A01FB"/>
    <w:rsid w:val="005A0E0C"/>
    <w:rsid w:val="005A35ED"/>
    <w:rsid w:val="005A3E1C"/>
    <w:rsid w:val="005A4407"/>
    <w:rsid w:val="005A59EF"/>
    <w:rsid w:val="005A5B8B"/>
    <w:rsid w:val="005A648D"/>
    <w:rsid w:val="005A763B"/>
    <w:rsid w:val="005B1C7E"/>
    <w:rsid w:val="005B2098"/>
    <w:rsid w:val="005B6CB3"/>
    <w:rsid w:val="005B6E70"/>
    <w:rsid w:val="005B7C48"/>
    <w:rsid w:val="005C00E9"/>
    <w:rsid w:val="005C1C67"/>
    <w:rsid w:val="005C2146"/>
    <w:rsid w:val="005C3BAA"/>
    <w:rsid w:val="005C488F"/>
    <w:rsid w:val="005C4E2A"/>
    <w:rsid w:val="005C51B8"/>
    <w:rsid w:val="005C5B1A"/>
    <w:rsid w:val="005C6976"/>
    <w:rsid w:val="005C7781"/>
    <w:rsid w:val="005D0A73"/>
    <w:rsid w:val="005D1C05"/>
    <w:rsid w:val="005D1DE8"/>
    <w:rsid w:val="005D3384"/>
    <w:rsid w:val="005D352F"/>
    <w:rsid w:val="005D44BD"/>
    <w:rsid w:val="005D533D"/>
    <w:rsid w:val="005D5BC6"/>
    <w:rsid w:val="005E2B7C"/>
    <w:rsid w:val="005E4914"/>
    <w:rsid w:val="005F33C5"/>
    <w:rsid w:val="005F3416"/>
    <w:rsid w:val="005F39CA"/>
    <w:rsid w:val="005F526D"/>
    <w:rsid w:val="005F6F41"/>
    <w:rsid w:val="005F7013"/>
    <w:rsid w:val="00601DDF"/>
    <w:rsid w:val="00605DA0"/>
    <w:rsid w:val="00606C03"/>
    <w:rsid w:val="00610A14"/>
    <w:rsid w:val="0061112B"/>
    <w:rsid w:val="006111A8"/>
    <w:rsid w:val="00611B5C"/>
    <w:rsid w:val="00614138"/>
    <w:rsid w:val="00614509"/>
    <w:rsid w:val="00615690"/>
    <w:rsid w:val="0061581B"/>
    <w:rsid w:val="006166B9"/>
    <w:rsid w:val="00616B17"/>
    <w:rsid w:val="00616F30"/>
    <w:rsid w:val="00620164"/>
    <w:rsid w:val="006203E4"/>
    <w:rsid w:val="00620739"/>
    <w:rsid w:val="00623032"/>
    <w:rsid w:val="006236DF"/>
    <w:rsid w:val="006254BB"/>
    <w:rsid w:val="006254F7"/>
    <w:rsid w:val="00625D9F"/>
    <w:rsid w:val="00625DC6"/>
    <w:rsid w:val="0062630C"/>
    <w:rsid w:val="006263B4"/>
    <w:rsid w:val="0062729D"/>
    <w:rsid w:val="00627335"/>
    <w:rsid w:val="00631694"/>
    <w:rsid w:val="006327E7"/>
    <w:rsid w:val="00632871"/>
    <w:rsid w:val="0063471C"/>
    <w:rsid w:val="00635B22"/>
    <w:rsid w:val="006366BC"/>
    <w:rsid w:val="00636835"/>
    <w:rsid w:val="00637F1B"/>
    <w:rsid w:val="00641554"/>
    <w:rsid w:val="0064343E"/>
    <w:rsid w:val="0064391D"/>
    <w:rsid w:val="00644AED"/>
    <w:rsid w:val="00644E86"/>
    <w:rsid w:val="006455F7"/>
    <w:rsid w:val="00645BF9"/>
    <w:rsid w:val="00646049"/>
    <w:rsid w:val="00646756"/>
    <w:rsid w:val="00646970"/>
    <w:rsid w:val="006508AB"/>
    <w:rsid w:val="00650D7D"/>
    <w:rsid w:val="00651154"/>
    <w:rsid w:val="006516F4"/>
    <w:rsid w:val="00651821"/>
    <w:rsid w:val="00651BBF"/>
    <w:rsid w:val="00651C8E"/>
    <w:rsid w:val="006528E5"/>
    <w:rsid w:val="00654384"/>
    <w:rsid w:val="00655D8B"/>
    <w:rsid w:val="006622B2"/>
    <w:rsid w:val="00666A1D"/>
    <w:rsid w:val="0066746E"/>
    <w:rsid w:val="006675CD"/>
    <w:rsid w:val="00667AD5"/>
    <w:rsid w:val="0067238D"/>
    <w:rsid w:val="006740B2"/>
    <w:rsid w:val="00674238"/>
    <w:rsid w:val="00674313"/>
    <w:rsid w:val="006747D5"/>
    <w:rsid w:val="0067557D"/>
    <w:rsid w:val="00675985"/>
    <w:rsid w:val="00677E6A"/>
    <w:rsid w:val="00680BFA"/>
    <w:rsid w:val="00683EB3"/>
    <w:rsid w:val="00684814"/>
    <w:rsid w:val="00684D9B"/>
    <w:rsid w:val="0068510A"/>
    <w:rsid w:val="00685BCB"/>
    <w:rsid w:val="006873ED"/>
    <w:rsid w:val="00690CEF"/>
    <w:rsid w:val="0069228E"/>
    <w:rsid w:val="0069245B"/>
    <w:rsid w:val="006948E6"/>
    <w:rsid w:val="00694E6C"/>
    <w:rsid w:val="00696758"/>
    <w:rsid w:val="00696B19"/>
    <w:rsid w:val="00697556"/>
    <w:rsid w:val="006A1CA8"/>
    <w:rsid w:val="006A1EB6"/>
    <w:rsid w:val="006A2EDF"/>
    <w:rsid w:val="006A34D9"/>
    <w:rsid w:val="006A616B"/>
    <w:rsid w:val="006A6930"/>
    <w:rsid w:val="006A72C7"/>
    <w:rsid w:val="006B1FDF"/>
    <w:rsid w:val="006B4081"/>
    <w:rsid w:val="006B4647"/>
    <w:rsid w:val="006B4C2B"/>
    <w:rsid w:val="006B5DFE"/>
    <w:rsid w:val="006B6139"/>
    <w:rsid w:val="006B6194"/>
    <w:rsid w:val="006B661E"/>
    <w:rsid w:val="006B6880"/>
    <w:rsid w:val="006B6D47"/>
    <w:rsid w:val="006B7078"/>
    <w:rsid w:val="006B719A"/>
    <w:rsid w:val="006B7D85"/>
    <w:rsid w:val="006C1E3E"/>
    <w:rsid w:val="006C1FD7"/>
    <w:rsid w:val="006C2A23"/>
    <w:rsid w:val="006C386A"/>
    <w:rsid w:val="006C3E16"/>
    <w:rsid w:val="006C4912"/>
    <w:rsid w:val="006C5AFE"/>
    <w:rsid w:val="006C7715"/>
    <w:rsid w:val="006C7AF6"/>
    <w:rsid w:val="006D0DA3"/>
    <w:rsid w:val="006D2747"/>
    <w:rsid w:val="006D30B1"/>
    <w:rsid w:val="006D5E04"/>
    <w:rsid w:val="006D7FE4"/>
    <w:rsid w:val="006E0A54"/>
    <w:rsid w:val="006E155D"/>
    <w:rsid w:val="006E1EEA"/>
    <w:rsid w:val="006E1EFD"/>
    <w:rsid w:val="006E4298"/>
    <w:rsid w:val="006E45CC"/>
    <w:rsid w:val="006E4C15"/>
    <w:rsid w:val="006E5FC3"/>
    <w:rsid w:val="006F0B17"/>
    <w:rsid w:val="006F268E"/>
    <w:rsid w:val="006F2CBA"/>
    <w:rsid w:val="006F2EC8"/>
    <w:rsid w:val="006F33A3"/>
    <w:rsid w:val="006F3970"/>
    <w:rsid w:val="006F4824"/>
    <w:rsid w:val="006F56D0"/>
    <w:rsid w:val="006F5E13"/>
    <w:rsid w:val="006F6D95"/>
    <w:rsid w:val="006F7CFE"/>
    <w:rsid w:val="00702937"/>
    <w:rsid w:val="00705384"/>
    <w:rsid w:val="00705F85"/>
    <w:rsid w:val="00706F13"/>
    <w:rsid w:val="007072E8"/>
    <w:rsid w:val="007076FB"/>
    <w:rsid w:val="00707E54"/>
    <w:rsid w:val="00710FF1"/>
    <w:rsid w:val="007117C3"/>
    <w:rsid w:val="00711DA8"/>
    <w:rsid w:val="007127EF"/>
    <w:rsid w:val="00712997"/>
    <w:rsid w:val="00713401"/>
    <w:rsid w:val="007134B4"/>
    <w:rsid w:val="007140E5"/>
    <w:rsid w:val="00714A31"/>
    <w:rsid w:val="0071618D"/>
    <w:rsid w:val="00717D3E"/>
    <w:rsid w:val="00720034"/>
    <w:rsid w:val="0072116F"/>
    <w:rsid w:val="00721534"/>
    <w:rsid w:val="00721A52"/>
    <w:rsid w:val="00721D5B"/>
    <w:rsid w:val="00722B3D"/>
    <w:rsid w:val="00723CF0"/>
    <w:rsid w:val="0072463D"/>
    <w:rsid w:val="00724792"/>
    <w:rsid w:val="00724A10"/>
    <w:rsid w:val="00724C2F"/>
    <w:rsid w:val="00724C58"/>
    <w:rsid w:val="0072552A"/>
    <w:rsid w:val="00725535"/>
    <w:rsid w:val="00725FA4"/>
    <w:rsid w:val="00726548"/>
    <w:rsid w:val="00727B2C"/>
    <w:rsid w:val="007327F0"/>
    <w:rsid w:val="00732E0B"/>
    <w:rsid w:val="00732FDC"/>
    <w:rsid w:val="00733492"/>
    <w:rsid w:val="00733DD7"/>
    <w:rsid w:val="007340CC"/>
    <w:rsid w:val="00734187"/>
    <w:rsid w:val="00734C73"/>
    <w:rsid w:val="00736BDC"/>
    <w:rsid w:val="00737A8A"/>
    <w:rsid w:val="00740446"/>
    <w:rsid w:val="0074310C"/>
    <w:rsid w:val="007438A9"/>
    <w:rsid w:val="00743E7F"/>
    <w:rsid w:val="0074491E"/>
    <w:rsid w:val="00745C85"/>
    <w:rsid w:val="007511E4"/>
    <w:rsid w:val="0075578E"/>
    <w:rsid w:val="007601EE"/>
    <w:rsid w:val="007602F3"/>
    <w:rsid w:val="0076163F"/>
    <w:rsid w:val="00762255"/>
    <w:rsid w:val="0076247A"/>
    <w:rsid w:val="00762FB0"/>
    <w:rsid w:val="00763175"/>
    <w:rsid w:val="00763381"/>
    <w:rsid w:val="00764A5C"/>
    <w:rsid w:val="00767391"/>
    <w:rsid w:val="007705CD"/>
    <w:rsid w:val="00774ABE"/>
    <w:rsid w:val="00775964"/>
    <w:rsid w:val="0077639F"/>
    <w:rsid w:val="007765FE"/>
    <w:rsid w:val="007766B3"/>
    <w:rsid w:val="00777163"/>
    <w:rsid w:val="00781E1A"/>
    <w:rsid w:val="00783FEE"/>
    <w:rsid w:val="00785678"/>
    <w:rsid w:val="00787C2A"/>
    <w:rsid w:val="00787E5A"/>
    <w:rsid w:val="00790375"/>
    <w:rsid w:val="007910F2"/>
    <w:rsid w:val="00791824"/>
    <w:rsid w:val="007928B7"/>
    <w:rsid w:val="00793C5D"/>
    <w:rsid w:val="00794E2E"/>
    <w:rsid w:val="00795373"/>
    <w:rsid w:val="00795786"/>
    <w:rsid w:val="00795BFB"/>
    <w:rsid w:val="00796A49"/>
    <w:rsid w:val="00796D59"/>
    <w:rsid w:val="007A03FE"/>
    <w:rsid w:val="007A060C"/>
    <w:rsid w:val="007A4B5C"/>
    <w:rsid w:val="007A5E57"/>
    <w:rsid w:val="007A6C78"/>
    <w:rsid w:val="007B093B"/>
    <w:rsid w:val="007B0FAC"/>
    <w:rsid w:val="007B100F"/>
    <w:rsid w:val="007B1CF5"/>
    <w:rsid w:val="007B2760"/>
    <w:rsid w:val="007B2A21"/>
    <w:rsid w:val="007B2CB2"/>
    <w:rsid w:val="007B53E9"/>
    <w:rsid w:val="007B564B"/>
    <w:rsid w:val="007B5CF2"/>
    <w:rsid w:val="007B71EE"/>
    <w:rsid w:val="007B76BA"/>
    <w:rsid w:val="007B77CE"/>
    <w:rsid w:val="007C0309"/>
    <w:rsid w:val="007C127E"/>
    <w:rsid w:val="007C1B10"/>
    <w:rsid w:val="007C2407"/>
    <w:rsid w:val="007C5409"/>
    <w:rsid w:val="007C585E"/>
    <w:rsid w:val="007C5B24"/>
    <w:rsid w:val="007C79E3"/>
    <w:rsid w:val="007D3496"/>
    <w:rsid w:val="007D3DAC"/>
    <w:rsid w:val="007D49D7"/>
    <w:rsid w:val="007D69D2"/>
    <w:rsid w:val="007D6B92"/>
    <w:rsid w:val="007E09A4"/>
    <w:rsid w:val="007E1112"/>
    <w:rsid w:val="007E15B5"/>
    <w:rsid w:val="007E1812"/>
    <w:rsid w:val="007E1EF8"/>
    <w:rsid w:val="007E3D47"/>
    <w:rsid w:val="007E4A8E"/>
    <w:rsid w:val="007E5008"/>
    <w:rsid w:val="007E5792"/>
    <w:rsid w:val="007E5B81"/>
    <w:rsid w:val="007E66B1"/>
    <w:rsid w:val="007E67CE"/>
    <w:rsid w:val="007E71A4"/>
    <w:rsid w:val="007E7A97"/>
    <w:rsid w:val="007F1280"/>
    <w:rsid w:val="007F17F4"/>
    <w:rsid w:val="007F63EB"/>
    <w:rsid w:val="007F6527"/>
    <w:rsid w:val="007F6C99"/>
    <w:rsid w:val="007F7C1B"/>
    <w:rsid w:val="0080040B"/>
    <w:rsid w:val="00800CC7"/>
    <w:rsid w:val="00800D21"/>
    <w:rsid w:val="00801F33"/>
    <w:rsid w:val="00802E44"/>
    <w:rsid w:val="00803071"/>
    <w:rsid w:val="0080401E"/>
    <w:rsid w:val="008043BB"/>
    <w:rsid w:val="00804CB4"/>
    <w:rsid w:val="00804D2E"/>
    <w:rsid w:val="00806C01"/>
    <w:rsid w:val="00810A93"/>
    <w:rsid w:val="00811D3E"/>
    <w:rsid w:val="00812BAE"/>
    <w:rsid w:val="008148CC"/>
    <w:rsid w:val="00815B0D"/>
    <w:rsid w:val="008167FC"/>
    <w:rsid w:val="00817731"/>
    <w:rsid w:val="008211A4"/>
    <w:rsid w:val="00821986"/>
    <w:rsid w:val="00822961"/>
    <w:rsid w:val="0082311D"/>
    <w:rsid w:val="008237CA"/>
    <w:rsid w:val="0082397E"/>
    <w:rsid w:val="00823CA6"/>
    <w:rsid w:val="008251BC"/>
    <w:rsid w:val="008265DE"/>
    <w:rsid w:val="00826E96"/>
    <w:rsid w:val="008276D9"/>
    <w:rsid w:val="00830FF0"/>
    <w:rsid w:val="0083140E"/>
    <w:rsid w:val="008318F6"/>
    <w:rsid w:val="00831A7D"/>
    <w:rsid w:val="00831C40"/>
    <w:rsid w:val="00834C1F"/>
    <w:rsid w:val="00834EFB"/>
    <w:rsid w:val="00837AD4"/>
    <w:rsid w:val="008403B2"/>
    <w:rsid w:val="00840C80"/>
    <w:rsid w:val="00841D80"/>
    <w:rsid w:val="00842049"/>
    <w:rsid w:val="00842644"/>
    <w:rsid w:val="00843DAD"/>
    <w:rsid w:val="008441EA"/>
    <w:rsid w:val="0084467C"/>
    <w:rsid w:val="00845BAD"/>
    <w:rsid w:val="0084693A"/>
    <w:rsid w:val="008511DC"/>
    <w:rsid w:val="008514DF"/>
    <w:rsid w:val="008520C3"/>
    <w:rsid w:val="00854203"/>
    <w:rsid w:val="0085640E"/>
    <w:rsid w:val="008567D4"/>
    <w:rsid w:val="008607E6"/>
    <w:rsid w:val="00860FA5"/>
    <w:rsid w:val="00861829"/>
    <w:rsid w:val="008625B3"/>
    <w:rsid w:val="00862E48"/>
    <w:rsid w:val="00863A37"/>
    <w:rsid w:val="00863AB8"/>
    <w:rsid w:val="00864C35"/>
    <w:rsid w:val="00864F48"/>
    <w:rsid w:val="00870417"/>
    <w:rsid w:val="0087143B"/>
    <w:rsid w:val="00871F84"/>
    <w:rsid w:val="00873150"/>
    <w:rsid w:val="00873A38"/>
    <w:rsid w:val="00873FF9"/>
    <w:rsid w:val="00874329"/>
    <w:rsid w:val="00874613"/>
    <w:rsid w:val="00875B5E"/>
    <w:rsid w:val="008762CE"/>
    <w:rsid w:val="00876557"/>
    <w:rsid w:val="0087657D"/>
    <w:rsid w:val="00876EC3"/>
    <w:rsid w:val="00877096"/>
    <w:rsid w:val="008807D5"/>
    <w:rsid w:val="00880832"/>
    <w:rsid w:val="00881A25"/>
    <w:rsid w:val="0088369F"/>
    <w:rsid w:val="008836A4"/>
    <w:rsid w:val="00884D80"/>
    <w:rsid w:val="00886D19"/>
    <w:rsid w:val="00886EE1"/>
    <w:rsid w:val="0088727D"/>
    <w:rsid w:val="00887F31"/>
    <w:rsid w:val="008902C7"/>
    <w:rsid w:val="008902EB"/>
    <w:rsid w:val="00892F2C"/>
    <w:rsid w:val="0089340F"/>
    <w:rsid w:val="00893E73"/>
    <w:rsid w:val="008944D2"/>
    <w:rsid w:val="00894B89"/>
    <w:rsid w:val="008951CD"/>
    <w:rsid w:val="00895326"/>
    <w:rsid w:val="00895EE8"/>
    <w:rsid w:val="008966E6"/>
    <w:rsid w:val="00896F62"/>
    <w:rsid w:val="00897C27"/>
    <w:rsid w:val="00897C75"/>
    <w:rsid w:val="008A0F70"/>
    <w:rsid w:val="008A1221"/>
    <w:rsid w:val="008A1461"/>
    <w:rsid w:val="008A1EDB"/>
    <w:rsid w:val="008A1F05"/>
    <w:rsid w:val="008A2565"/>
    <w:rsid w:val="008A4146"/>
    <w:rsid w:val="008A4148"/>
    <w:rsid w:val="008A4BD9"/>
    <w:rsid w:val="008A56AF"/>
    <w:rsid w:val="008A6101"/>
    <w:rsid w:val="008A66C8"/>
    <w:rsid w:val="008A6BE9"/>
    <w:rsid w:val="008A7393"/>
    <w:rsid w:val="008A7669"/>
    <w:rsid w:val="008B132E"/>
    <w:rsid w:val="008B1869"/>
    <w:rsid w:val="008B21A6"/>
    <w:rsid w:val="008B2CEF"/>
    <w:rsid w:val="008B2EAF"/>
    <w:rsid w:val="008B3AEF"/>
    <w:rsid w:val="008B502D"/>
    <w:rsid w:val="008B61E5"/>
    <w:rsid w:val="008B6760"/>
    <w:rsid w:val="008B6CFD"/>
    <w:rsid w:val="008B7291"/>
    <w:rsid w:val="008C1097"/>
    <w:rsid w:val="008C1130"/>
    <w:rsid w:val="008C1914"/>
    <w:rsid w:val="008C2D1F"/>
    <w:rsid w:val="008C3591"/>
    <w:rsid w:val="008C39B1"/>
    <w:rsid w:val="008C4F9E"/>
    <w:rsid w:val="008C54CC"/>
    <w:rsid w:val="008C6406"/>
    <w:rsid w:val="008C6D97"/>
    <w:rsid w:val="008C7A64"/>
    <w:rsid w:val="008D0647"/>
    <w:rsid w:val="008D13D1"/>
    <w:rsid w:val="008D18E6"/>
    <w:rsid w:val="008D1DC5"/>
    <w:rsid w:val="008D2C6D"/>
    <w:rsid w:val="008D3144"/>
    <w:rsid w:val="008D4833"/>
    <w:rsid w:val="008D4AA9"/>
    <w:rsid w:val="008D4ECE"/>
    <w:rsid w:val="008D560B"/>
    <w:rsid w:val="008D6D03"/>
    <w:rsid w:val="008D78D9"/>
    <w:rsid w:val="008D7A9B"/>
    <w:rsid w:val="008D7BF7"/>
    <w:rsid w:val="008E0060"/>
    <w:rsid w:val="008E0491"/>
    <w:rsid w:val="008E0F2A"/>
    <w:rsid w:val="008E121C"/>
    <w:rsid w:val="008E1DAF"/>
    <w:rsid w:val="008E1E53"/>
    <w:rsid w:val="008E226A"/>
    <w:rsid w:val="008E4655"/>
    <w:rsid w:val="008E4F4C"/>
    <w:rsid w:val="008E57B9"/>
    <w:rsid w:val="008E6687"/>
    <w:rsid w:val="008E6D31"/>
    <w:rsid w:val="008E7091"/>
    <w:rsid w:val="008E76AC"/>
    <w:rsid w:val="008E76D4"/>
    <w:rsid w:val="008E77AA"/>
    <w:rsid w:val="008F03AC"/>
    <w:rsid w:val="008F0D84"/>
    <w:rsid w:val="008F1EB1"/>
    <w:rsid w:val="008F1FDC"/>
    <w:rsid w:val="008F21F6"/>
    <w:rsid w:val="008F2EB0"/>
    <w:rsid w:val="008F44D5"/>
    <w:rsid w:val="008F6FA2"/>
    <w:rsid w:val="008F72E0"/>
    <w:rsid w:val="00900D5E"/>
    <w:rsid w:val="00900E75"/>
    <w:rsid w:val="00901457"/>
    <w:rsid w:val="009019E1"/>
    <w:rsid w:val="00901DFC"/>
    <w:rsid w:val="009026F4"/>
    <w:rsid w:val="00902F64"/>
    <w:rsid w:val="00903386"/>
    <w:rsid w:val="009049C5"/>
    <w:rsid w:val="00904A12"/>
    <w:rsid w:val="00904AF9"/>
    <w:rsid w:val="00906A2D"/>
    <w:rsid w:val="00907AEC"/>
    <w:rsid w:val="009113F1"/>
    <w:rsid w:val="00911F4D"/>
    <w:rsid w:val="009134A9"/>
    <w:rsid w:val="0091359D"/>
    <w:rsid w:val="0091375B"/>
    <w:rsid w:val="00914F06"/>
    <w:rsid w:val="00917201"/>
    <w:rsid w:val="00917367"/>
    <w:rsid w:val="00920663"/>
    <w:rsid w:val="00923B14"/>
    <w:rsid w:val="00924E9A"/>
    <w:rsid w:val="00925993"/>
    <w:rsid w:val="00926475"/>
    <w:rsid w:val="009279CF"/>
    <w:rsid w:val="00930543"/>
    <w:rsid w:val="00931ADD"/>
    <w:rsid w:val="00931E01"/>
    <w:rsid w:val="0093297A"/>
    <w:rsid w:val="00932B77"/>
    <w:rsid w:val="009335E4"/>
    <w:rsid w:val="00935218"/>
    <w:rsid w:val="00935985"/>
    <w:rsid w:val="00935EA3"/>
    <w:rsid w:val="00936488"/>
    <w:rsid w:val="009364F2"/>
    <w:rsid w:val="00936A59"/>
    <w:rsid w:val="0094071E"/>
    <w:rsid w:val="0094147E"/>
    <w:rsid w:val="00942327"/>
    <w:rsid w:val="009427D5"/>
    <w:rsid w:val="0094299F"/>
    <w:rsid w:val="00942C56"/>
    <w:rsid w:val="00943CA7"/>
    <w:rsid w:val="00944E53"/>
    <w:rsid w:val="0094513B"/>
    <w:rsid w:val="0094571F"/>
    <w:rsid w:val="00946247"/>
    <w:rsid w:val="00950BFC"/>
    <w:rsid w:val="0095183F"/>
    <w:rsid w:val="00951925"/>
    <w:rsid w:val="00951F79"/>
    <w:rsid w:val="009529A6"/>
    <w:rsid w:val="00954404"/>
    <w:rsid w:val="00954C36"/>
    <w:rsid w:val="00954E0D"/>
    <w:rsid w:val="00954EB1"/>
    <w:rsid w:val="00955866"/>
    <w:rsid w:val="00955F64"/>
    <w:rsid w:val="00957503"/>
    <w:rsid w:val="00961EAC"/>
    <w:rsid w:val="0096279C"/>
    <w:rsid w:val="009632FF"/>
    <w:rsid w:val="0096342A"/>
    <w:rsid w:val="00964BE8"/>
    <w:rsid w:val="00965C0B"/>
    <w:rsid w:val="00967498"/>
    <w:rsid w:val="009703FA"/>
    <w:rsid w:val="009706D6"/>
    <w:rsid w:val="00971CC1"/>
    <w:rsid w:val="009733BB"/>
    <w:rsid w:val="0097499D"/>
    <w:rsid w:val="00974AB5"/>
    <w:rsid w:val="0097557F"/>
    <w:rsid w:val="00975624"/>
    <w:rsid w:val="009756D1"/>
    <w:rsid w:val="00976EC7"/>
    <w:rsid w:val="00976FD7"/>
    <w:rsid w:val="00980696"/>
    <w:rsid w:val="00981B80"/>
    <w:rsid w:val="009820D7"/>
    <w:rsid w:val="00982701"/>
    <w:rsid w:val="0098286E"/>
    <w:rsid w:val="00982A7B"/>
    <w:rsid w:val="00982CDE"/>
    <w:rsid w:val="00982FE1"/>
    <w:rsid w:val="00983FB3"/>
    <w:rsid w:val="00983FC8"/>
    <w:rsid w:val="009843A8"/>
    <w:rsid w:val="009844C9"/>
    <w:rsid w:val="009851BF"/>
    <w:rsid w:val="009851CD"/>
    <w:rsid w:val="00986A5E"/>
    <w:rsid w:val="00986A71"/>
    <w:rsid w:val="0098706D"/>
    <w:rsid w:val="0098764A"/>
    <w:rsid w:val="00991B54"/>
    <w:rsid w:val="009935FB"/>
    <w:rsid w:val="0099448D"/>
    <w:rsid w:val="00995476"/>
    <w:rsid w:val="00995C5E"/>
    <w:rsid w:val="00996E66"/>
    <w:rsid w:val="009971F5"/>
    <w:rsid w:val="00997985"/>
    <w:rsid w:val="00997E69"/>
    <w:rsid w:val="009A0187"/>
    <w:rsid w:val="009A0748"/>
    <w:rsid w:val="009A1E3F"/>
    <w:rsid w:val="009A235E"/>
    <w:rsid w:val="009A2C0A"/>
    <w:rsid w:val="009A3DAA"/>
    <w:rsid w:val="009A4D1C"/>
    <w:rsid w:val="009A4F41"/>
    <w:rsid w:val="009A6766"/>
    <w:rsid w:val="009B079A"/>
    <w:rsid w:val="009B1328"/>
    <w:rsid w:val="009B303D"/>
    <w:rsid w:val="009B31B2"/>
    <w:rsid w:val="009B45B2"/>
    <w:rsid w:val="009B4D62"/>
    <w:rsid w:val="009B4F8D"/>
    <w:rsid w:val="009B5752"/>
    <w:rsid w:val="009B57F5"/>
    <w:rsid w:val="009C15AD"/>
    <w:rsid w:val="009C167B"/>
    <w:rsid w:val="009C17D3"/>
    <w:rsid w:val="009C1933"/>
    <w:rsid w:val="009C2AF0"/>
    <w:rsid w:val="009C361B"/>
    <w:rsid w:val="009C3DB8"/>
    <w:rsid w:val="009C422B"/>
    <w:rsid w:val="009C5ED5"/>
    <w:rsid w:val="009C6B01"/>
    <w:rsid w:val="009C6FF8"/>
    <w:rsid w:val="009C71DA"/>
    <w:rsid w:val="009C7500"/>
    <w:rsid w:val="009C7987"/>
    <w:rsid w:val="009C7F29"/>
    <w:rsid w:val="009C7F54"/>
    <w:rsid w:val="009D1529"/>
    <w:rsid w:val="009D191F"/>
    <w:rsid w:val="009D2A09"/>
    <w:rsid w:val="009D2BE8"/>
    <w:rsid w:val="009D4626"/>
    <w:rsid w:val="009D4751"/>
    <w:rsid w:val="009D5565"/>
    <w:rsid w:val="009D75F9"/>
    <w:rsid w:val="009E06C2"/>
    <w:rsid w:val="009E1320"/>
    <w:rsid w:val="009E1EB8"/>
    <w:rsid w:val="009E3023"/>
    <w:rsid w:val="009E3808"/>
    <w:rsid w:val="009E3D1C"/>
    <w:rsid w:val="009E4727"/>
    <w:rsid w:val="009E5113"/>
    <w:rsid w:val="009E5521"/>
    <w:rsid w:val="009E5968"/>
    <w:rsid w:val="009E5BC5"/>
    <w:rsid w:val="009E7922"/>
    <w:rsid w:val="009F0489"/>
    <w:rsid w:val="009F15BD"/>
    <w:rsid w:val="009F252B"/>
    <w:rsid w:val="009F457C"/>
    <w:rsid w:val="009F47F4"/>
    <w:rsid w:val="009F4A54"/>
    <w:rsid w:val="009F4BEC"/>
    <w:rsid w:val="009F4F37"/>
    <w:rsid w:val="009F553B"/>
    <w:rsid w:val="009F5874"/>
    <w:rsid w:val="009F59FE"/>
    <w:rsid w:val="009F5E1B"/>
    <w:rsid w:val="00A045AB"/>
    <w:rsid w:val="00A04D18"/>
    <w:rsid w:val="00A0515F"/>
    <w:rsid w:val="00A061FC"/>
    <w:rsid w:val="00A0690D"/>
    <w:rsid w:val="00A06C25"/>
    <w:rsid w:val="00A0708C"/>
    <w:rsid w:val="00A07643"/>
    <w:rsid w:val="00A10393"/>
    <w:rsid w:val="00A10857"/>
    <w:rsid w:val="00A11576"/>
    <w:rsid w:val="00A11DB2"/>
    <w:rsid w:val="00A120B6"/>
    <w:rsid w:val="00A12211"/>
    <w:rsid w:val="00A122C5"/>
    <w:rsid w:val="00A133D5"/>
    <w:rsid w:val="00A144D4"/>
    <w:rsid w:val="00A1772B"/>
    <w:rsid w:val="00A20D96"/>
    <w:rsid w:val="00A2261B"/>
    <w:rsid w:val="00A23DA6"/>
    <w:rsid w:val="00A240CB"/>
    <w:rsid w:val="00A242DE"/>
    <w:rsid w:val="00A24CB4"/>
    <w:rsid w:val="00A25FD7"/>
    <w:rsid w:val="00A26DEA"/>
    <w:rsid w:val="00A2790C"/>
    <w:rsid w:val="00A30CDD"/>
    <w:rsid w:val="00A31B60"/>
    <w:rsid w:val="00A35842"/>
    <w:rsid w:val="00A366F9"/>
    <w:rsid w:val="00A3773C"/>
    <w:rsid w:val="00A40669"/>
    <w:rsid w:val="00A40880"/>
    <w:rsid w:val="00A43041"/>
    <w:rsid w:val="00A43AFF"/>
    <w:rsid w:val="00A43C2F"/>
    <w:rsid w:val="00A454E3"/>
    <w:rsid w:val="00A46303"/>
    <w:rsid w:val="00A46720"/>
    <w:rsid w:val="00A46C17"/>
    <w:rsid w:val="00A473CD"/>
    <w:rsid w:val="00A50DBD"/>
    <w:rsid w:val="00A50F78"/>
    <w:rsid w:val="00A51DA4"/>
    <w:rsid w:val="00A5211A"/>
    <w:rsid w:val="00A52D39"/>
    <w:rsid w:val="00A532D3"/>
    <w:rsid w:val="00A537A1"/>
    <w:rsid w:val="00A57137"/>
    <w:rsid w:val="00A571BF"/>
    <w:rsid w:val="00A57DB9"/>
    <w:rsid w:val="00A60848"/>
    <w:rsid w:val="00A60C76"/>
    <w:rsid w:val="00A60F91"/>
    <w:rsid w:val="00A619C0"/>
    <w:rsid w:val="00A62CF6"/>
    <w:rsid w:val="00A6411B"/>
    <w:rsid w:val="00A645DF"/>
    <w:rsid w:val="00A6492A"/>
    <w:rsid w:val="00A66313"/>
    <w:rsid w:val="00A66CD2"/>
    <w:rsid w:val="00A7128F"/>
    <w:rsid w:val="00A731C3"/>
    <w:rsid w:val="00A736E2"/>
    <w:rsid w:val="00A74AD1"/>
    <w:rsid w:val="00A74D05"/>
    <w:rsid w:val="00A7793A"/>
    <w:rsid w:val="00A80C05"/>
    <w:rsid w:val="00A80C7B"/>
    <w:rsid w:val="00A82091"/>
    <w:rsid w:val="00A827B5"/>
    <w:rsid w:val="00A83B99"/>
    <w:rsid w:val="00A83EE1"/>
    <w:rsid w:val="00A8497A"/>
    <w:rsid w:val="00A858B9"/>
    <w:rsid w:val="00A85C52"/>
    <w:rsid w:val="00A864A1"/>
    <w:rsid w:val="00A87A73"/>
    <w:rsid w:val="00A90A5A"/>
    <w:rsid w:val="00A94750"/>
    <w:rsid w:val="00A95099"/>
    <w:rsid w:val="00A956C0"/>
    <w:rsid w:val="00A9782A"/>
    <w:rsid w:val="00AA0FA8"/>
    <w:rsid w:val="00AA1345"/>
    <w:rsid w:val="00AA2290"/>
    <w:rsid w:val="00AA2722"/>
    <w:rsid w:val="00AA3175"/>
    <w:rsid w:val="00AA3877"/>
    <w:rsid w:val="00AA4227"/>
    <w:rsid w:val="00AA4CC7"/>
    <w:rsid w:val="00AA535A"/>
    <w:rsid w:val="00AA583A"/>
    <w:rsid w:val="00AA5E8E"/>
    <w:rsid w:val="00AA7048"/>
    <w:rsid w:val="00AB0281"/>
    <w:rsid w:val="00AB0EB1"/>
    <w:rsid w:val="00AB163A"/>
    <w:rsid w:val="00AB1AF2"/>
    <w:rsid w:val="00AB225B"/>
    <w:rsid w:val="00AB2BAD"/>
    <w:rsid w:val="00AB46ED"/>
    <w:rsid w:val="00AB566F"/>
    <w:rsid w:val="00AB59B2"/>
    <w:rsid w:val="00AB604C"/>
    <w:rsid w:val="00AB6CA7"/>
    <w:rsid w:val="00AB6D57"/>
    <w:rsid w:val="00AB6DD5"/>
    <w:rsid w:val="00AC0BD4"/>
    <w:rsid w:val="00AC119E"/>
    <w:rsid w:val="00AC2284"/>
    <w:rsid w:val="00AC393F"/>
    <w:rsid w:val="00AC3B82"/>
    <w:rsid w:val="00AC3E19"/>
    <w:rsid w:val="00AC3EF0"/>
    <w:rsid w:val="00AC422F"/>
    <w:rsid w:val="00AC45AE"/>
    <w:rsid w:val="00AC5020"/>
    <w:rsid w:val="00AC7F78"/>
    <w:rsid w:val="00AD01E4"/>
    <w:rsid w:val="00AD0858"/>
    <w:rsid w:val="00AD17E6"/>
    <w:rsid w:val="00AD1AD0"/>
    <w:rsid w:val="00AD254D"/>
    <w:rsid w:val="00AD3AF2"/>
    <w:rsid w:val="00AD4D6E"/>
    <w:rsid w:val="00AD7D7C"/>
    <w:rsid w:val="00AE02E3"/>
    <w:rsid w:val="00AE1231"/>
    <w:rsid w:val="00AE168C"/>
    <w:rsid w:val="00AE2B11"/>
    <w:rsid w:val="00AE39AB"/>
    <w:rsid w:val="00AE5145"/>
    <w:rsid w:val="00AE5D44"/>
    <w:rsid w:val="00AE7340"/>
    <w:rsid w:val="00AF08AB"/>
    <w:rsid w:val="00AF0BB5"/>
    <w:rsid w:val="00AF0C52"/>
    <w:rsid w:val="00AF0D88"/>
    <w:rsid w:val="00AF1BBD"/>
    <w:rsid w:val="00AF246E"/>
    <w:rsid w:val="00AF29D5"/>
    <w:rsid w:val="00AF53F4"/>
    <w:rsid w:val="00AF5528"/>
    <w:rsid w:val="00AF794B"/>
    <w:rsid w:val="00B01B55"/>
    <w:rsid w:val="00B03620"/>
    <w:rsid w:val="00B038E7"/>
    <w:rsid w:val="00B04948"/>
    <w:rsid w:val="00B052C2"/>
    <w:rsid w:val="00B06FFE"/>
    <w:rsid w:val="00B077F9"/>
    <w:rsid w:val="00B10207"/>
    <w:rsid w:val="00B11EAF"/>
    <w:rsid w:val="00B141E7"/>
    <w:rsid w:val="00B14B95"/>
    <w:rsid w:val="00B15349"/>
    <w:rsid w:val="00B155BC"/>
    <w:rsid w:val="00B16417"/>
    <w:rsid w:val="00B16B69"/>
    <w:rsid w:val="00B20121"/>
    <w:rsid w:val="00B2435A"/>
    <w:rsid w:val="00B25B86"/>
    <w:rsid w:val="00B26197"/>
    <w:rsid w:val="00B26280"/>
    <w:rsid w:val="00B265A1"/>
    <w:rsid w:val="00B3194B"/>
    <w:rsid w:val="00B31D3C"/>
    <w:rsid w:val="00B3251C"/>
    <w:rsid w:val="00B3344F"/>
    <w:rsid w:val="00B3466A"/>
    <w:rsid w:val="00B34B17"/>
    <w:rsid w:val="00B351B4"/>
    <w:rsid w:val="00B351FA"/>
    <w:rsid w:val="00B35960"/>
    <w:rsid w:val="00B40D06"/>
    <w:rsid w:val="00B40D0D"/>
    <w:rsid w:val="00B4188D"/>
    <w:rsid w:val="00B41DF4"/>
    <w:rsid w:val="00B4232B"/>
    <w:rsid w:val="00B42917"/>
    <w:rsid w:val="00B42993"/>
    <w:rsid w:val="00B43325"/>
    <w:rsid w:val="00B43898"/>
    <w:rsid w:val="00B45366"/>
    <w:rsid w:val="00B46BCA"/>
    <w:rsid w:val="00B47528"/>
    <w:rsid w:val="00B478AA"/>
    <w:rsid w:val="00B51D5D"/>
    <w:rsid w:val="00B52415"/>
    <w:rsid w:val="00B5342B"/>
    <w:rsid w:val="00B554FE"/>
    <w:rsid w:val="00B55692"/>
    <w:rsid w:val="00B55A2C"/>
    <w:rsid w:val="00B56028"/>
    <w:rsid w:val="00B565C7"/>
    <w:rsid w:val="00B5711A"/>
    <w:rsid w:val="00B57D8C"/>
    <w:rsid w:val="00B600A4"/>
    <w:rsid w:val="00B600FD"/>
    <w:rsid w:val="00B60979"/>
    <w:rsid w:val="00B61D64"/>
    <w:rsid w:val="00B64F3D"/>
    <w:rsid w:val="00B65F61"/>
    <w:rsid w:val="00B665CD"/>
    <w:rsid w:val="00B710D7"/>
    <w:rsid w:val="00B71590"/>
    <w:rsid w:val="00B71A71"/>
    <w:rsid w:val="00B72E5C"/>
    <w:rsid w:val="00B72EBA"/>
    <w:rsid w:val="00B72FDC"/>
    <w:rsid w:val="00B744B8"/>
    <w:rsid w:val="00B75663"/>
    <w:rsid w:val="00B768AF"/>
    <w:rsid w:val="00B76A1F"/>
    <w:rsid w:val="00B77482"/>
    <w:rsid w:val="00B77A3E"/>
    <w:rsid w:val="00B77CD0"/>
    <w:rsid w:val="00B8079F"/>
    <w:rsid w:val="00B80A4C"/>
    <w:rsid w:val="00B80A53"/>
    <w:rsid w:val="00B8131D"/>
    <w:rsid w:val="00B825C2"/>
    <w:rsid w:val="00B82619"/>
    <w:rsid w:val="00B82883"/>
    <w:rsid w:val="00B82DE0"/>
    <w:rsid w:val="00B84539"/>
    <w:rsid w:val="00B84993"/>
    <w:rsid w:val="00B84C00"/>
    <w:rsid w:val="00B85180"/>
    <w:rsid w:val="00B85325"/>
    <w:rsid w:val="00B85425"/>
    <w:rsid w:val="00B85FD4"/>
    <w:rsid w:val="00B87806"/>
    <w:rsid w:val="00B87EC9"/>
    <w:rsid w:val="00B91F5D"/>
    <w:rsid w:val="00B93640"/>
    <w:rsid w:val="00B93FF5"/>
    <w:rsid w:val="00B94C9E"/>
    <w:rsid w:val="00B94D33"/>
    <w:rsid w:val="00BA070B"/>
    <w:rsid w:val="00BA13ED"/>
    <w:rsid w:val="00BA15CB"/>
    <w:rsid w:val="00BA16D0"/>
    <w:rsid w:val="00BA2925"/>
    <w:rsid w:val="00BA2E21"/>
    <w:rsid w:val="00BA3864"/>
    <w:rsid w:val="00BA4149"/>
    <w:rsid w:val="00BA4427"/>
    <w:rsid w:val="00BA5137"/>
    <w:rsid w:val="00BA5733"/>
    <w:rsid w:val="00BA5A1A"/>
    <w:rsid w:val="00BB4335"/>
    <w:rsid w:val="00BB6133"/>
    <w:rsid w:val="00BB6691"/>
    <w:rsid w:val="00BB751A"/>
    <w:rsid w:val="00BB7FBE"/>
    <w:rsid w:val="00BC0262"/>
    <w:rsid w:val="00BC1B33"/>
    <w:rsid w:val="00BC24A1"/>
    <w:rsid w:val="00BC38FD"/>
    <w:rsid w:val="00BC3C53"/>
    <w:rsid w:val="00BC4C9E"/>
    <w:rsid w:val="00BC5BEC"/>
    <w:rsid w:val="00BC5CB1"/>
    <w:rsid w:val="00BD211B"/>
    <w:rsid w:val="00BD28F0"/>
    <w:rsid w:val="00BD292F"/>
    <w:rsid w:val="00BD30D2"/>
    <w:rsid w:val="00BD3EB5"/>
    <w:rsid w:val="00BD4E01"/>
    <w:rsid w:val="00BD6191"/>
    <w:rsid w:val="00BD7269"/>
    <w:rsid w:val="00BD72C1"/>
    <w:rsid w:val="00BE064B"/>
    <w:rsid w:val="00BE2586"/>
    <w:rsid w:val="00BE4679"/>
    <w:rsid w:val="00BE479B"/>
    <w:rsid w:val="00BE4A70"/>
    <w:rsid w:val="00BE511F"/>
    <w:rsid w:val="00BE52B5"/>
    <w:rsid w:val="00BE6240"/>
    <w:rsid w:val="00BE6451"/>
    <w:rsid w:val="00BE6D1B"/>
    <w:rsid w:val="00BE6FCB"/>
    <w:rsid w:val="00BF2585"/>
    <w:rsid w:val="00BF4A8F"/>
    <w:rsid w:val="00BF4F1A"/>
    <w:rsid w:val="00BF5648"/>
    <w:rsid w:val="00BF5A0E"/>
    <w:rsid w:val="00BF69C9"/>
    <w:rsid w:val="00BF69D5"/>
    <w:rsid w:val="00BF6CC6"/>
    <w:rsid w:val="00BF737C"/>
    <w:rsid w:val="00BF7F5D"/>
    <w:rsid w:val="00C01DF8"/>
    <w:rsid w:val="00C02231"/>
    <w:rsid w:val="00C02BA1"/>
    <w:rsid w:val="00C02D7C"/>
    <w:rsid w:val="00C030AB"/>
    <w:rsid w:val="00C034CB"/>
    <w:rsid w:val="00C03D13"/>
    <w:rsid w:val="00C0509B"/>
    <w:rsid w:val="00C051A8"/>
    <w:rsid w:val="00C054BC"/>
    <w:rsid w:val="00C059D0"/>
    <w:rsid w:val="00C06851"/>
    <w:rsid w:val="00C077E7"/>
    <w:rsid w:val="00C07859"/>
    <w:rsid w:val="00C07D28"/>
    <w:rsid w:val="00C10171"/>
    <w:rsid w:val="00C10433"/>
    <w:rsid w:val="00C10D98"/>
    <w:rsid w:val="00C1142D"/>
    <w:rsid w:val="00C11B7D"/>
    <w:rsid w:val="00C11F53"/>
    <w:rsid w:val="00C12F3B"/>
    <w:rsid w:val="00C12FE3"/>
    <w:rsid w:val="00C14033"/>
    <w:rsid w:val="00C158D4"/>
    <w:rsid w:val="00C170C2"/>
    <w:rsid w:val="00C17547"/>
    <w:rsid w:val="00C17897"/>
    <w:rsid w:val="00C202E9"/>
    <w:rsid w:val="00C210AF"/>
    <w:rsid w:val="00C2177F"/>
    <w:rsid w:val="00C2199B"/>
    <w:rsid w:val="00C21A7C"/>
    <w:rsid w:val="00C22ACF"/>
    <w:rsid w:val="00C23D5E"/>
    <w:rsid w:val="00C24D55"/>
    <w:rsid w:val="00C273C7"/>
    <w:rsid w:val="00C2762F"/>
    <w:rsid w:val="00C27D80"/>
    <w:rsid w:val="00C30D93"/>
    <w:rsid w:val="00C312D2"/>
    <w:rsid w:val="00C3136D"/>
    <w:rsid w:val="00C31D9C"/>
    <w:rsid w:val="00C32B95"/>
    <w:rsid w:val="00C32CD4"/>
    <w:rsid w:val="00C357DB"/>
    <w:rsid w:val="00C362A6"/>
    <w:rsid w:val="00C36508"/>
    <w:rsid w:val="00C367C9"/>
    <w:rsid w:val="00C36AE6"/>
    <w:rsid w:val="00C40052"/>
    <w:rsid w:val="00C409D5"/>
    <w:rsid w:val="00C40C3D"/>
    <w:rsid w:val="00C435C3"/>
    <w:rsid w:val="00C43FAE"/>
    <w:rsid w:val="00C4460E"/>
    <w:rsid w:val="00C44B9B"/>
    <w:rsid w:val="00C44CC9"/>
    <w:rsid w:val="00C44E5F"/>
    <w:rsid w:val="00C46B05"/>
    <w:rsid w:val="00C46E0F"/>
    <w:rsid w:val="00C4722C"/>
    <w:rsid w:val="00C50334"/>
    <w:rsid w:val="00C51595"/>
    <w:rsid w:val="00C51B7C"/>
    <w:rsid w:val="00C52727"/>
    <w:rsid w:val="00C545DF"/>
    <w:rsid w:val="00C54744"/>
    <w:rsid w:val="00C57D2F"/>
    <w:rsid w:val="00C60C51"/>
    <w:rsid w:val="00C61073"/>
    <w:rsid w:val="00C61B63"/>
    <w:rsid w:val="00C6234B"/>
    <w:rsid w:val="00C63C92"/>
    <w:rsid w:val="00C63EAE"/>
    <w:rsid w:val="00C656EE"/>
    <w:rsid w:val="00C70E01"/>
    <w:rsid w:val="00C71203"/>
    <w:rsid w:val="00C716B3"/>
    <w:rsid w:val="00C73200"/>
    <w:rsid w:val="00C73260"/>
    <w:rsid w:val="00C74B5F"/>
    <w:rsid w:val="00C7540C"/>
    <w:rsid w:val="00C7589A"/>
    <w:rsid w:val="00C7629F"/>
    <w:rsid w:val="00C766F0"/>
    <w:rsid w:val="00C771BE"/>
    <w:rsid w:val="00C8096D"/>
    <w:rsid w:val="00C816D8"/>
    <w:rsid w:val="00C823AC"/>
    <w:rsid w:val="00C83796"/>
    <w:rsid w:val="00C843F2"/>
    <w:rsid w:val="00C8491F"/>
    <w:rsid w:val="00C851C0"/>
    <w:rsid w:val="00C851F5"/>
    <w:rsid w:val="00C856E8"/>
    <w:rsid w:val="00C85990"/>
    <w:rsid w:val="00C8661B"/>
    <w:rsid w:val="00C87F56"/>
    <w:rsid w:val="00C92887"/>
    <w:rsid w:val="00C928A4"/>
    <w:rsid w:val="00C939C5"/>
    <w:rsid w:val="00C93C63"/>
    <w:rsid w:val="00C95040"/>
    <w:rsid w:val="00C9528B"/>
    <w:rsid w:val="00C95C54"/>
    <w:rsid w:val="00C96974"/>
    <w:rsid w:val="00C971BD"/>
    <w:rsid w:val="00C97581"/>
    <w:rsid w:val="00C979BF"/>
    <w:rsid w:val="00CA03C8"/>
    <w:rsid w:val="00CA0630"/>
    <w:rsid w:val="00CA0DFD"/>
    <w:rsid w:val="00CA139A"/>
    <w:rsid w:val="00CA19FA"/>
    <w:rsid w:val="00CA2181"/>
    <w:rsid w:val="00CA21AD"/>
    <w:rsid w:val="00CA2899"/>
    <w:rsid w:val="00CA3A3D"/>
    <w:rsid w:val="00CA3AA6"/>
    <w:rsid w:val="00CA3EF3"/>
    <w:rsid w:val="00CA4880"/>
    <w:rsid w:val="00CA51FC"/>
    <w:rsid w:val="00CA555C"/>
    <w:rsid w:val="00CA667C"/>
    <w:rsid w:val="00CA77FB"/>
    <w:rsid w:val="00CA793D"/>
    <w:rsid w:val="00CA7942"/>
    <w:rsid w:val="00CB026C"/>
    <w:rsid w:val="00CB0C67"/>
    <w:rsid w:val="00CB2886"/>
    <w:rsid w:val="00CB3293"/>
    <w:rsid w:val="00CB379B"/>
    <w:rsid w:val="00CB3BF4"/>
    <w:rsid w:val="00CB4074"/>
    <w:rsid w:val="00CB454A"/>
    <w:rsid w:val="00CB4617"/>
    <w:rsid w:val="00CB4F88"/>
    <w:rsid w:val="00CB5DD0"/>
    <w:rsid w:val="00CC06BA"/>
    <w:rsid w:val="00CC269A"/>
    <w:rsid w:val="00CC4AD9"/>
    <w:rsid w:val="00CC51D4"/>
    <w:rsid w:val="00CC564F"/>
    <w:rsid w:val="00CC65DA"/>
    <w:rsid w:val="00CC6C62"/>
    <w:rsid w:val="00CD1043"/>
    <w:rsid w:val="00CD13F3"/>
    <w:rsid w:val="00CD14B9"/>
    <w:rsid w:val="00CD1962"/>
    <w:rsid w:val="00CD46B3"/>
    <w:rsid w:val="00CD58A8"/>
    <w:rsid w:val="00CD692C"/>
    <w:rsid w:val="00CD6C8C"/>
    <w:rsid w:val="00CD708F"/>
    <w:rsid w:val="00CD75CC"/>
    <w:rsid w:val="00CE0563"/>
    <w:rsid w:val="00CE11CC"/>
    <w:rsid w:val="00CE18A4"/>
    <w:rsid w:val="00CE2AA7"/>
    <w:rsid w:val="00CE31D4"/>
    <w:rsid w:val="00CE4916"/>
    <w:rsid w:val="00CE5AA0"/>
    <w:rsid w:val="00CE6957"/>
    <w:rsid w:val="00CE7112"/>
    <w:rsid w:val="00CE79D5"/>
    <w:rsid w:val="00CE7B36"/>
    <w:rsid w:val="00CE7D37"/>
    <w:rsid w:val="00CF0103"/>
    <w:rsid w:val="00CF10E1"/>
    <w:rsid w:val="00CF174F"/>
    <w:rsid w:val="00CF18FA"/>
    <w:rsid w:val="00CF21B9"/>
    <w:rsid w:val="00CF2A2D"/>
    <w:rsid w:val="00CF3D40"/>
    <w:rsid w:val="00CF4357"/>
    <w:rsid w:val="00CF6BF9"/>
    <w:rsid w:val="00D00748"/>
    <w:rsid w:val="00D02A5C"/>
    <w:rsid w:val="00D03800"/>
    <w:rsid w:val="00D03B05"/>
    <w:rsid w:val="00D065D3"/>
    <w:rsid w:val="00D10DD2"/>
    <w:rsid w:val="00D11C4B"/>
    <w:rsid w:val="00D12226"/>
    <w:rsid w:val="00D12AEC"/>
    <w:rsid w:val="00D1317C"/>
    <w:rsid w:val="00D13799"/>
    <w:rsid w:val="00D14142"/>
    <w:rsid w:val="00D14C94"/>
    <w:rsid w:val="00D17195"/>
    <w:rsid w:val="00D20C48"/>
    <w:rsid w:val="00D215E1"/>
    <w:rsid w:val="00D21DF3"/>
    <w:rsid w:val="00D231C8"/>
    <w:rsid w:val="00D256FA"/>
    <w:rsid w:val="00D26D63"/>
    <w:rsid w:val="00D27672"/>
    <w:rsid w:val="00D278AF"/>
    <w:rsid w:val="00D27F49"/>
    <w:rsid w:val="00D30003"/>
    <w:rsid w:val="00D311DF"/>
    <w:rsid w:val="00D31C4A"/>
    <w:rsid w:val="00D32D99"/>
    <w:rsid w:val="00D32F94"/>
    <w:rsid w:val="00D3421B"/>
    <w:rsid w:val="00D342A6"/>
    <w:rsid w:val="00D343C4"/>
    <w:rsid w:val="00D34440"/>
    <w:rsid w:val="00D3458A"/>
    <w:rsid w:val="00D35A33"/>
    <w:rsid w:val="00D3636B"/>
    <w:rsid w:val="00D3669E"/>
    <w:rsid w:val="00D36A6A"/>
    <w:rsid w:val="00D37634"/>
    <w:rsid w:val="00D400F9"/>
    <w:rsid w:val="00D41024"/>
    <w:rsid w:val="00D428AA"/>
    <w:rsid w:val="00D43A4A"/>
    <w:rsid w:val="00D443BE"/>
    <w:rsid w:val="00D45CA6"/>
    <w:rsid w:val="00D464BF"/>
    <w:rsid w:val="00D46635"/>
    <w:rsid w:val="00D513A3"/>
    <w:rsid w:val="00D51F21"/>
    <w:rsid w:val="00D52509"/>
    <w:rsid w:val="00D52BDB"/>
    <w:rsid w:val="00D5356B"/>
    <w:rsid w:val="00D53E26"/>
    <w:rsid w:val="00D54E6B"/>
    <w:rsid w:val="00D553D3"/>
    <w:rsid w:val="00D557EE"/>
    <w:rsid w:val="00D56DE9"/>
    <w:rsid w:val="00D57074"/>
    <w:rsid w:val="00D60EE3"/>
    <w:rsid w:val="00D60EE7"/>
    <w:rsid w:val="00D61BFD"/>
    <w:rsid w:val="00D62F75"/>
    <w:rsid w:val="00D62F86"/>
    <w:rsid w:val="00D630BE"/>
    <w:rsid w:val="00D6322D"/>
    <w:rsid w:val="00D6442E"/>
    <w:rsid w:val="00D65EBE"/>
    <w:rsid w:val="00D66023"/>
    <w:rsid w:val="00D70E31"/>
    <w:rsid w:val="00D70FE8"/>
    <w:rsid w:val="00D711B2"/>
    <w:rsid w:val="00D72CFB"/>
    <w:rsid w:val="00D72DA3"/>
    <w:rsid w:val="00D755F8"/>
    <w:rsid w:val="00D76752"/>
    <w:rsid w:val="00D76F61"/>
    <w:rsid w:val="00D77137"/>
    <w:rsid w:val="00D77688"/>
    <w:rsid w:val="00D77B01"/>
    <w:rsid w:val="00D82509"/>
    <w:rsid w:val="00D8264C"/>
    <w:rsid w:val="00D829B1"/>
    <w:rsid w:val="00D8377A"/>
    <w:rsid w:val="00D84D15"/>
    <w:rsid w:val="00D84F6A"/>
    <w:rsid w:val="00D85297"/>
    <w:rsid w:val="00D85B77"/>
    <w:rsid w:val="00D87054"/>
    <w:rsid w:val="00D87308"/>
    <w:rsid w:val="00D87485"/>
    <w:rsid w:val="00D900A9"/>
    <w:rsid w:val="00D9080F"/>
    <w:rsid w:val="00D91FA1"/>
    <w:rsid w:val="00D92D0A"/>
    <w:rsid w:val="00D94CCE"/>
    <w:rsid w:val="00D95055"/>
    <w:rsid w:val="00D95AA4"/>
    <w:rsid w:val="00D96056"/>
    <w:rsid w:val="00D9683E"/>
    <w:rsid w:val="00D979E4"/>
    <w:rsid w:val="00DA0339"/>
    <w:rsid w:val="00DA036D"/>
    <w:rsid w:val="00DA054D"/>
    <w:rsid w:val="00DA4FEB"/>
    <w:rsid w:val="00DA61BD"/>
    <w:rsid w:val="00DA653F"/>
    <w:rsid w:val="00DA6B4D"/>
    <w:rsid w:val="00DA6EF0"/>
    <w:rsid w:val="00DA702C"/>
    <w:rsid w:val="00DA78EC"/>
    <w:rsid w:val="00DB0113"/>
    <w:rsid w:val="00DB020A"/>
    <w:rsid w:val="00DB182C"/>
    <w:rsid w:val="00DB2582"/>
    <w:rsid w:val="00DB34FE"/>
    <w:rsid w:val="00DB390F"/>
    <w:rsid w:val="00DB5402"/>
    <w:rsid w:val="00DB5AA8"/>
    <w:rsid w:val="00DB5B17"/>
    <w:rsid w:val="00DB62A2"/>
    <w:rsid w:val="00DB794D"/>
    <w:rsid w:val="00DC02C0"/>
    <w:rsid w:val="00DC0F46"/>
    <w:rsid w:val="00DC1AB9"/>
    <w:rsid w:val="00DC22D8"/>
    <w:rsid w:val="00DC2DB9"/>
    <w:rsid w:val="00DC30E6"/>
    <w:rsid w:val="00DC3264"/>
    <w:rsid w:val="00DC32A9"/>
    <w:rsid w:val="00DC3445"/>
    <w:rsid w:val="00DC3BD1"/>
    <w:rsid w:val="00DC4047"/>
    <w:rsid w:val="00DC4BB6"/>
    <w:rsid w:val="00DC61DA"/>
    <w:rsid w:val="00DC756E"/>
    <w:rsid w:val="00DC7B09"/>
    <w:rsid w:val="00DD096C"/>
    <w:rsid w:val="00DD236B"/>
    <w:rsid w:val="00DD3302"/>
    <w:rsid w:val="00DD3943"/>
    <w:rsid w:val="00DD4F0E"/>
    <w:rsid w:val="00DD54ED"/>
    <w:rsid w:val="00DD5F22"/>
    <w:rsid w:val="00DD6D9F"/>
    <w:rsid w:val="00DD763B"/>
    <w:rsid w:val="00DE0C49"/>
    <w:rsid w:val="00DE0D1A"/>
    <w:rsid w:val="00DE1D45"/>
    <w:rsid w:val="00DE3904"/>
    <w:rsid w:val="00DE4ACD"/>
    <w:rsid w:val="00DE5B17"/>
    <w:rsid w:val="00DE74ED"/>
    <w:rsid w:val="00DE7B7E"/>
    <w:rsid w:val="00DF0BF0"/>
    <w:rsid w:val="00DF1CB4"/>
    <w:rsid w:val="00DF3CA2"/>
    <w:rsid w:val="00DF50B7"/>
    <w:rsid w:val="00DF5747"/>
    <w:rsid w:val="00DF6184"/>
    <w:rsid w:val="00DF6A7B"/>
    <w:rsid w:val="00DF71DC"/>
    <w:rsid w:val="00DF753B"/>
    <w:rsid w:val="00DF7651"/>
    <w:rsid w:val="00DF78A4"/>
    <w:rsid w:val="00DF7A32"/>
    <w:rsid w:val="00DF7E9D"/>
    <w:rsid w:val="00E002F6"/>
    <w:rsid w:val="00E01375"/>
    <w:rsid w:val="00E01463"/>
    <w:rsid w:val="00E015E0"/>
    <w:rsid w:val="00E01A6B"/>
    <w:rsid w:val="00E02991"/>
    <w:rsid w:val="00E03B99"/>
    <w:rsid w:val="00E03FCA"/>
    <w:rsid w:val="00E04F2F"/>
    <w:rsid w:val="00E052C8"/>
    <w:rsid w:val="00E05E0A"/>
    <w:rsid w:val="00E060BE"/>
    <w:rsid w:val="00E062E2"/>
    <w:rsid w:val="00E07E55"/>
    <w:rsid w:val="00E10452"/>
    <w:rsid w:val="00E10E29"/>
    <w:rsid w:val="00E12762"/>
    <w:rsid w:val="00E15B24"/>
    <w:rsid w:val="00E16AAC"/>
    <w:rsid w:val="00E2185E"/>
    <w:rsid w:val="00E24319"/>
    <w:rsid w:val="00E24857"/>
    <w:rsid w:val="00E25479"/>
    <w:rsid w:val="00E26F95"/>
    <w:rsid w:val="00E27608"/>
    <w:rsid w:val="00E3092E"/>
    <w:rsid w:val="00E32ADA"/>
    <w:rsid w:val="00E3419F"/>
    <w:rsid w:val="00E348B6"/>
    <w:rsid w:val="00E36456"/>
    <w:rsid w:val="00E3651B"/>
    <w:rsid w:val="00E366DE"/>
    <w:rsid w:val="00E37D40"/>
    <w:rsid w:val="00E4001D"/>
    <w:rsid w:val="00E40697"/>
    <w:rsid w:val="00E40B05"/>
    <w:rsid w:val="00E4302C"/>
    <w:rsid w:val="00E442C8"/>
    <w:rsid w:val="00E44594"/>
    <w:rsid w:val="00E44AE3"/>
    <w:rsid w:val="00E44D6B"/>
    <w:rsid w:val="00E45320"/>
    <w:rsid w:val="00E474A8"/>
    <w:rsid w:val="00E47A98"/>
    <w:rsid w:val="00E512DA"/>
    <w:rsid w:val="00E51D0F"/>
    <w:rsid w:val="00E521C9"/>
    <w:rsid w:val="00E5226D"/>
    <w:rsid w:val="00E534CF"/>
    <w:rsid w:val="00E536CB"/>
    <w:rsid w:val="00E538A4"/>
    <w:rsid w:val="00E538D3"/>
    <w:rsid w:val="00E553F7"/>
    <w:rsid w:val="00E56D4F"/>
    <w:rsid w:val="00E57794"/>
    <w:rsid w:val="00E57AC5"/>
    <w:rsid w:val="00E60075"/>
    <w:rsid w:val="00E60527"/>
    <w:rsid w:val="00E609EA"/>
    <w:rsid w:val="00E61918"/>
    <w:rsid w:val="00E65533"/>
    <w:rsid w:val="00E6565C"/>
    <w:rsid w:val="00E66A24"/>
    <w:rsid w:val="00E66EF8"/>
    <w:rsid w:val="00E6757C"/>
    <w:rsid w:val="00E70525"/>
    <w:rsid w:val="00E71517"/>
    <w:rsid w:val="00E72226"/>
    <w:rsid w:val="00E73CF4"/>
    <w:rsid w:val="00E7418E"/>
    <w:rsid w:val="00E746CE"/>
    <w:rsid w:val="00E75466"/>
    <w:rsid w:val="00E76552"/>
    <w:rsid w:val="00E778D4"/>
    <w:rsid w:val="00E77C52"/>
    <w:rsid w:val="00E80AA0"/>
    <w:rsid w:val="00E812E7"/>
    <w:rsid w:val="00E81AA5"/>
    <w:rsid w:val="00E81CB4"/>
    <w:rsid w:val="00E82236"/>
    <w:rsid w:val="00E82A33"/>
    <w:rsid w:val="00E8393E"/>
    <w:rsid w:val="00E83DD8"/>
    <w:rsid w:val="00E83F58"/>
    <w:rsid w:val="00E8585B"/>
    <w:rsid w:val="00E86C55"/>
    <w:rsid w:val="00E875B9"/>
    <w:rsid w:val="00E87CCE"/>
    <w:rsid w:val="00E87F41"/>
    <w:rsid w:val="00E90E21"/>
    <w:rsid w:val="00E91CB7"/>
    <w:rsid w:val="00E92880"/>
    <w:rsid w:val="00E9330F"/>
    <w:rsid w:val="00E95B5A"/>
    <w:rsid w:val="00E96137"/>
    <w:rsid w:val="00E961EF"/>
    <w:rsid w:val="00E97083"/>
    <w:rsid w:val="00E97257"/>
    <w:rsid w:val="00E973B0"/>
    <w:rsid w:val="00EA0BC8"/>
    <w:rsid w:val="00EA20BE"/>
    <w:rsid w:val="00EA396E"/>
    <w:rsid w:val="00EA3B5A"/>
    <w:rsid w:val="00EA3F15"/>
    <w:rsid w:val="00EA69C9"/>
    <w:rsid w:val="00EA7847"/>
    <w:rsid w:val="00EA7AE2"/>
    <w:rsid w:val="00EA7BB7"/>
    <w:rsid w:val="00EB16F4"/>
    <w:rsid w:val="00EB29E1"/>
    <w:rsid w:val="00EB2AD3"/>
    <w:rsid w:val="00EB2F92"/>
    <w:rsid w:val="00EB352A"/>
    <w:rsid w:val="00EB3D1E"/>
    <w:rsid w:val="00EB432F"/>
    <w:rsid w:val="00EB44A3"/>
    <w:rsid w:val="00EB4C2F"/>
    <w:rsid w:val="00EB5054"/>
    <w:rsid w:val="00EB76B8"/>
    <w:rsid w:val="00EC0085"/>
    <w:rsid w:val="00EC24EC"/>
    <w:rsid w:val="00EC3101"/>
    <w:rsid w:val="00EC5748"/>
    <w:rsid w:val="00EC5A4B"/>
    <w:rsid w:val="00EC688C"/>
    <w:rsid w:val="00ED0150"/>
    <w:rsid w:val="00ED0D19"/>
    <w:rsid w:val="00ED130C"/>
    <w:rsid w:val="00ED2AFF"/>
    <w:rsid w:val="00ED2C04"/>
    <w:rsid w:val="00ED55CB"/>
    <w:rsid w:val="00ED5D82"/>
    <w:rsid w:val="00ED5FF2"/>
    <w:rsid w:val="00ED7DB3"/>
    <w:rsid w:val="00EE14D6"/>
    <w:rsid w:val="00EE1951"/>
    <w:rsid w:val="00EE259D"/>
    <w:rsid w:val="00EE2E6E"/>
    <w:rsid w:val="00EE36B2"/>
    <w:rsid w:val="00EE3FCD"/>
    <w:rsid w:val="00EE4FE4"/>
    <w:rsid w:val="00EE5E86"/>
    <w:rsid w:val="00EE5FCC"/>
    <w:rsid w:val="00EE62C0"/>
    <w:rsid w:val="00EE64AA"/>
    <w:rsid w:val="00EE76C0"/>
    <w:rsid w:val="00EF0A6A"/>
    <w:rsid w:val="00EF3279"/>
    <w:rsid w:val="00EF43E4"/>
    <w:rsid w:val="00EF63FC"/>
    <w:rsid w:val="00F0030B"/>
    <w:rsid w:val="00F0035C"/>
    <w:rsid w:val="00F00B67"/>
    <w:rsid w:val="00F00C90"/>
    <w:rsid w:val="00F01EB4"/>
    <w:rsid w:val="00F02C0E"/>
    <w:rsid w:val="00F03F80"/>
    <w:rsid w:val="00F044B6"/>
    <w:rsid w:val="00F04810"/>
    <w:rsid w:val="00F04C88"/>
    <w:rsid w:val="00F04F0D"/>
    <w:rsid w:val="00F0759E"/>
    <w:rsid w:val="00F11188"/>
    <w:rsid w:val="00F1149C"/>
    <w:rsid w:val="00F12B4D"/>
    <w:rsid w:val="00F13E43"/>
    <w:rsid w:val="00F16A43"/>
    <w:rsid w:val="00F178D8"/>
    <w:rsid w:val="00F17914"/>
    <w:rsid w:val="00F17B18"/>
    <w:rsid w:val="00F224BD"/>
    <w:rsid w:val="00F231C2"/>
    <w:rsid w:val="00F2375C"/>
    <w:rsid w:val="00F246AE"/>
    <w:rsid w:val="00F270E9"/>
    <w:rsid w:val="00F2718C"/>
    <w:rsid w:val="00F304FE"/>
    <w:rsid w:val="00F30572"/>
    <w:rsid w:val="00F3147E"/>
    <w:rsid w:val="00F31863"/>
    <w:rsid w:val="00F3199B"/>
    <w:rsid w:val="00F32E0A"/>
    <w:rsid w:val="00F33E1A"/>
    <w:rsid w:val="00F35F07"/>
    <w:rsid w:val="00F37A1B"/>
    <w:rsid w:val="00F40882"/>
    <w:rsid w:val="00F40ECF"/>
    <w:rsid w:val="00F44512"/>
    <w:rsid w:val="00F46118"/>
    <w:rsid w:val="00F46780"/>
    <w:rsid w:val="00F469E5"/>
    <w:rsid w:val="00F50305"/>
    <w:rsid w:val="00F50AC4"/>
    <w:rsid w:val="00F51218"/>
    <w:rsid w:val="00F51A86"/>
    <w:rsid w:val="00F51C53"/>
    <w:rsid w:val="00F52482"/>
    <w:rsid w:val="00F52701"/>
    <w:rsid w:val="00F52FDC"/>
    <w:rsid w:val="00F532BA"/>
    <w:rsid w:val="00F54493"/>
    <w:rsid w:val="00F54636"/>
    <w:rsid w:val="00F5566F"/>
    <w:rsid w:val="00F559EF"/>
    <w:rsid w:val="00F55A19"/>
    <w:rsid w:val="00F55F9D"/>
    <w:rsid w:val="00F56125"/>
    <w:rsid w:val="00F57709"/>
    <w:rsid w:val="00F57CCB"/>
    <w:rsid w:val="00F6205E"/>
    <w:rsid w:val="00F62A1B"/>
    <w:rsid w:val="00F64373"/>
    <w:rsid w:val="00F678DC"/>
    <w:rsid w:val="00F70043"/>
    <w:rsid w:val="00F71EAD"/>
    <w:rsid w:val="00F72B25"/>
    <w:rsid w:val="00F73E95"/>
    <w:rsid w:val="00F74C38"/>
    <w:rsid w:val="00F75E4D"/>
    <w:rsid w:val="00F7693A"/>
    <w:rsid w:val="00F76BB6"/>
    <w:rsid w:val="00F76C1D"/>
    <w:rsid w:val="00F7760D"/>
    <w:rsid w:val="00F77B04"/>
    <w:rsid w:val="00F77D2D"/>
    <w:rsid w:val="00F800C1"/>
    <w:rsid w:val="00F80317"/>
    <w:rsid w:val="00F821A3"/>
    <w:rsid w:val="00F84552"/>
    <w:rsid w:val="00F86162"/>
    <w:rsid w:val="00F86A09"/>
    <w:rsid w:val="00F91043"/>
    <w:rsid w:val="00F91C11"/>
    <w:rsid w:val="00F9246F"/>
    <w:rsid w:val="00F9309A"/>
    <w:rsid w:val="00F9314A"/>
    <w:rsid w:val="00F93F93"/>
    <w:rsid w:val="00F940B2"/>
    <w:rsid w:val="00F95AF6"/>
    <w:rsid w:val="00F95D08"/>
    <w:rsid w:val="00F97110"/>
    <w:rsid w:val="00F9742E"/>
    <w:rsid w:val="00F9759D"/>
    <w:rsid w:val="00FA078B"/>
    <w:rsid w:val="00FA1462"/>
    <w:rsid w:val="00FA179C"/>
    <w:rsid w:val="00FA414A"/>
    <w:rsid w:val="00FA46F6"/>
    <w:rsid w:val="00FA5BD7"/>
    <w:rsid w:val="00FA75EC"/>
    <w:rsid w:val="00FB15B1"/>
    <w:rsid w:val="00FB19E8"/>
    <w:rsid w:val="00FB1DA9"/>
    <w:rsid w:val="00FB24A5"/>
    <w:rsid w:val="00FB287F"/>
    <w:rsid w:val="00FB2A38"/>
    <w:rsid w:val="00FB3927"/>
    <w:rsid w:val="00FB397E"/>
    <w:rsid w:val="00FB41DE"/>
    <w:rsid w:val="00FB5CA9"/>
    <w:rsid w:val="00FB5EC8"/>
    <w:rsid w:val="00FB61D1"/>
    <w:rsid w:val="00FB699E"/>
    <w:rsid w:val="00FB6C27"/>
    <w:rsid w:val="00FB7559"/>
    <w:rsid w:val="00FB7A02"/>
    <w:rsid w:val="00FB7E24"/>
    <w:rsid w:val="00FB7E26"/>
    <w:rsid w:val="00FC3939"/>
    <w:rsid w:val="00FC4782"/>
    <w:rsid w:val="00FC4B39"/>
    <w:rsid w:val="00FC4BFD"/>
    <w:rsid w:val="00FC524D"/>
    <w:rsid w:val="00FC5798"/>
    <w:rsid w:val="00FC5829"/>
    <w:rsid w:val="00FC58EF"/>
    <w:rsid w:val="00FC5ADC"/>
    <w:rsid w:val="00FC64D4"/>
    <w:rsid w:val="00FC783B"/>
    <w:rsid w:val="00FD1049"/>
    <w:rsid w:val="00FD1785"/>
    <w:rsid w:val="00FD30C0"/>
    <w:rsid w:val="00FD33DF"/>
    <w:rsid w:val="00FD3CBE"/>
    <w:rsid w:val="00FE039B"/>
    <w:rsid w:val="00FE304A"/>
    <w:rsid w:val="00FE38A0"/>
    <w:rsid w:val="00FE38EB"/>
    <w:rsid w:val="00FE39D7"/>
    <w:rsid w:val="00FE460F"/>
    <w:rsid w:val="00FE4ECD"/>
    <w:rsid w:val="00FE5949"/>
    <w:rsid w:val="00FE6205"/>
    <w:rsid w:val="00FE70EF"/>
    <w:rsid w:val="00FE771C"/>
    <w:rsid w:val="00FE7EAA"/>
    <w:rsid w:val="00FF0299"/>
    <w:rsid w:val="00FF0A41"/>
    <w:rsid w:val="00FF28AE"/>
    <w:rsid w:val="00FF2D46"/>
    <w:rsid w:val="00FF4036"/>
    <w:rsid w:val="00FF4689"/>
    <w:rsid w:val="00FF75C5"/>
    <w:rsid w:val="00FF78ED"/>
    <w:rsid w:val="00FF7A9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B3A225A"/>
  <w15:chartTrackingRefBased/>
  <w15:docId w15:val="{B7E7C510-79F6-48B5-89E0-AE1C5F1DD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9"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5B1"/>
    <w:pPr>
      <w:spacing w:before="120" w:after="120"/>
      <w:jc w:val="both"/>
    </w:pPr>
    <w:rPr>
      <w:rFonts w:ascii="Bookman Old Style" w:hAnsi="Bookman Old Style"/>
      <w:sz w:val="24"/>
      <w:szCs w:val="24"/>
      <w:lang w:val="es-ES" w:eastAsia="es-ES"/>
    </w:rPr>
  </w:style>
  <w:style w:type="paragraph" w:styleId="Ttulo1">
    <w:name w:val="heading 1"/>
    <w:basedOn w:val="Normal"/>
    <w:next w:val="Normal"/>
    <w:link w:val="Ttulo1Car"/>
    <w:qFormat/>
    <w:rsid w:val="00F74C38"/>
    <w:pPr>
      <w:keepNext/>
      <w:numPr>
        <w:numId w:val="2"/>
      </w:numPr>
      <w:jc w:val="center"/>
      <w:outlineLvl w:val="0"/>
    </w:pPr>
    <w:rPr>
      <w:b/>
      <w:szCs w:val="20"/>
      <w:lang w:val="es-CO"/>
    </w:rPr>
  </w:style>
  <w:style w:type="paragraph" w:styleId="Ttulo2">
    <w:name w:val="heading 2"/>
    <w:basedOn w:val="Normal"/>
    <w:next w:val="Normal"/>
    <w:link w:val="Ttulo2Car"/>
    <w:unhideWhenUsed/>
    <w:qFormat/>
    <w:rsid w:val="00595129"/>
    <w:pPr>
      <w:keepNext/>
      <w:numPr>
        <w:ilvl w:val="1"/>
        <w:numId w:val="2"/>
      </w:numPr>
      <w:spacing w:before="240" w:after="60"/>
      <w:outlineLvl w:val="1"/>
    </w:pPr>
    <w:rPr>
      <w:rFonts w:ascii="Calibri Light" w:hAnsi="Calibri Light"/>
      <w:b/>
      <w:bCs/>
      <w:i/>
      <w:iCs/>
      <w:sz w:val="28"/>
      <w:szCs w:val="28"/>
    </w:rPr>
  </w:style>
  <w:style w:type="paragraph" w:styleId="Ttulo3">
    <w:name w:val="heading 3"/>
    <w:basedOn w:val="Normal"/>
    <w:next w:val="Normal"/>
    <w:link w:val="Ttulo3Car"/>
    <w:uiPriority w:val="9"/>
    <w:qFormat/>
    <w:rsid w:val="003101DA"/>
    <w:pPr>
      <w:keepNext/>
      <w:numPr>
        <w:ilvl w:val="2"/>
        <w:numId w:val="2"/>
      </w:numPr>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numPr>
        <w:ilvl w:val="3"/>
        <w:numId w:val="2"/>
      </w:numPr>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numPr>
        <w:ilvl w:val="4"/>
        <w:numId w:val="2"/>
      </w:numPr>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iPriority w:val="9"/>
    <w:unhideWhenUsed/>
    <w:qFormat/>
    <w:rsid w:val="00795BFB"/>
    <w:pPr>
      <w:numPr>
        <w:ilvl w:val="5"/>
        <w:numId w:val="2"/>
      </w:numPr>
      <w:spacing w:before="240" w:after="60"/>
      <w:outlineLvl w:val="5"/>
    </w:pPr>
    <w:rPr>
      <w:rFonts w:ascii="Calibri" w:hAnsi="Calibri"/>
      <w:b/>
      <w:bCs/>
      <w:sz w:val="22"/>
      <w:szCs w:val="22"/>
    </w:rPr>
  </w:style>
  <w:style w:type="paragraph" w:styleId="Ttulo7">
    <w:name w:val="heading 7"/>
    <w:basedOn w:val="Normal"/>
    <w:next w:val="Normal"/>
    <w:link w:val="Ttulo7Car"/>
    <w:uiPriority w:val="9"/>
    <w:unhideWhenUsed/>
    <w:qFormat/>
    <w:rsid w:val="006B4647"/>
    <w:pPr>
      <w:numPr>
        <w:ilvl w:val="6"/>
        <w:numId w:val="2"/>
      </w:numPr>
      <w:spacing w:before="240" w:after="60"/>
      <w:outlineLvl w:val="6"/>
    </w:pPr>
    <w:rPr>
      <w:rFonts w:ascii="Calibri" w:hAnsi="Calibri"/>
    </w:rPr>
  </w:style>
  <w:style w:type="paragraph" w:styleId="Ttulo8">
    <w:name w:val="heading 8"/>
    <w:basedOn w:val="Normal"/>
    <w:next w:val="Normal"/>
    <w:link w:val="Ttulo8Car"/>
    <w:uiPriority w:val="9"/>
    <w:unhideWhenUsed/>
    <w:qFormat/>
    <w:rsid w:val="00595129"/>
    <w:pPr>
      <w:numPr>
        <w:ilvl w:val="7"/>
        <w:numId w:val="2"/>
      </w:numPr>
      <w:spacing w:before="240" w:after="60"/>
      <w:outlineLvl w:val="7"/>
    </w:pPr>
    <w:rPr>
      <w:rFonts w:ascii="Calibri" w:hAnsi="Calibri"/>
      <w:i/>
      <w:iCs/>
    </w:rPr>
  </w:style>
  <w:style w:type="paragraph" w:styleId="Ttulo9">
    <w:name w:val="heading 9"/>
    <w:basedOn w:val="Normal"/>
    <w:next w:val="Normal"/>
    <w:link w:val="Ttulo9Car"/>
    <w:uiPriority w:val="9"/>
    <w:unhideWhenUsed/>
    <w:qFormat/>
    <w:rsid w:val="00595129"/>
    <w:pPr>
      <w:numPr>
        <w:ilvl w:val="8"/>
        <w:numId w:val="2"/>
      </w:numPr>
      <w:spacing w:before="240" w:after="60"/>
      <w:outlineLvl w:val="8"/>
    </w:pPr>
    <w:rPr>
      <w:rFonts w:ascii="Calibri Light" w:hAnsi="Calibri Light"/>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link w:val="PiedepginaCar"/>
    <w:rsid w:val="003101DA"/>
    <w:pPr>
      <w:tabs>
        <w:tab w:val="center" w:pos="4252"/>
        <w:tab w:val="right" w:pos="8504"/>
      </w:tabs>
    </w:pPr>
  </w:style>
  <w:style w:type="paragraph" w:customStyle="1" w:styleId="Estilo1">
    <w:name w:val="Estilo1"/>
    <w:basedOn w:val="Normal"/>
    <w:qFormat/>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cs="Arial"/>
      <w:b/>
      <w:bCs/>
    </w:rPr>
  </w:style>
  <w:style w:type="paragraph" w:styleId="Textoindependiente3">
    <w:name w:val="Body Text 3"/>
    <w:basedOn w:val="Normal"/>
    <w:link w:val="Textoindependiente3Car"/>
    <w:uiPriority w:val="99"/>
    <w:rsid w:val="003101DA"/>
    <w:pPr>
      <w:jc w:val="center"/>
      <w:outlineLvl w:val="0"/>
    </w:pPr>
    <w:rPr>
      <w:rFonts w:ascii="Arial" w:hAnsi="Arial" w:cs="Arial"/>
      <w:b/>
      <w:bCs/>
      <w:spacing w:val="-3"/>
    </w:rPr>
  </w:style>
  <w:style w:type="paragraph" w:styleId="Textodeglobo">
    <w:name w:val="Balloon Text"/>
    <w:basedOn w:val="Normal"/>
    <w:link w:val="TextodegloboCar"/>
    <w:uiPriority w:val="99"/>
    <w:unhideWhenUsed/>
    <w:rsid w:val="00725FA4"/>
    <w:rPr>
      <w:rFonts w:ascii="Tahoma" w:hAnsi="Tahoma" w:cs="Tahoma"/>
      <w:sz w:val="16"/>
      <w:szCs w:val="16"/>
    </w:rPr>
  </w:style>
  <w:style w:type="character" w:customStyle="1" w:styleId="TextodegloboCar">
    <w:name w:val="Texto de globo Car"/>
    <w:link w:val="Textodeglobo"/>
    <w:uiPriority w:val="99"/>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uiPriority w:val="9"/>
    <w:rsid w:val="00141013"/>
    <w:rPr>
      <w:rFonts w:ascii="CG Times" w:hAnsi="CG Times"/>
      <w:b/>
      <w:snapToGrid w:val="0"/>
      <w:color w:val="000000"/>
      <w:sz w:val="24"/>
      <w:lang w:val="es-ES_tradnl" w:eastAsia="es-ES"/>
    </w:rPr>
  </w:style>
  <w:style w:type="character" w:customStyle="1" w:styleId="Ttulo4Car">
    <w:name w:val="Título 4 Car"/>
    <w:link w:val="Ttulo4"/>
    <w:rsid w:val="00141013"/>
    <w:rPr>
      <w:rFonts w:ascii="Arial" w:hAnsi="Arial" w:cs="Arial"/>
      <w:b/>
      <w:snapToGrid w:val="0"/>
      <w:color w:val="000000"/>
      <w:spacing w:val="20"/>
      <w:lang w:val="es-ES_tradnl" w:eastAsia="es-ES"/>
    </w:rPr>
  </w:style>
  <w:style w:type="character" w:customStyle="1" w:styleId="Ttulo5Car">
    <w:name w:val="Título 5 Car"/>
    <w:link w:val="Ttulo5"/>
    <w:rsid w:val="00141013"/>
    <w:rPr>
      <w:rFonts w:ascii="Arial" w:hAnsi="Arial" w:cs="Arial"/>
      <w:b/>
      <w:snapToGrid w:val="0"/>
      <w:color w:val="000000"/>
      <w:spacing w:val="20"/>
      <w:sz w:val="28"/>
      <w:lang w:val="es-ES_tradnl" w:eastAsia="es-ES"/>
    </w:rPr>
  </w:style>
  <w:style w:type="character" w:customStyle="1" w:styleId="TextoindependienteCar">
    <w:name w:val="Texto independiente Car"/>
    <w:link w:val="Textoindependiente"/>
    <w:rsid w:val="00141013"/>
    <w:rPr>
      <w:rFonts w:ascii="Arial" w:hAnsi="Arial" w:cs="Arial"/>
      <w:b/>
      <w:bCs/>
      <w:sz w:val="24"/>
      <w:szCs w:val="24"/>
    </w:rPr>
  </w:style>
  <w:style w:type="character" w:customStyle="1" w:styleId="Textoindependiente3Car">
    <w:name w:val="Texto independiente 3 Car"/>
    <w:link w:val="Textoindependiente3"/>
    <w:uiPriority w:val="99"/>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uiPriority w:val="9"/>
    <w:rsid w:val="00795BFB"/>
    <w:rPr>
      <w:rFonts w:ascii="Calibri" w:hAnsi="Calibri"/>
      <w:b/>
      <w:bCs/>
      <w:sz w:val="22"/>
      <w:szCs w:val="22"/>
      <w:lang w:val="es-ES" w:eastAsia="es-ES"/>
    </w:rPr>
  </w:style>
  <w:style w:type="paragraph" w:customStyle="1" w:styleId="Ttulo10">
    <w:name w:val="Título1"/>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10"/>
    <w:rsid w:val="00795BFB"/>
    <w:rPr>
      <w:rFonts w:ascii="Arial" w:hAnsi="Arial" w:cs="Arial"/>
      <w:b/>
      <w:bCs/>
      <w:sz w:val="24"/>
      <w:szCs w:val="24"/>
    </w:rPr>
  </w:style>
  <w:style w:type="paragraph" w:styleId="Prrafodelista">
    <w:name w:val="List Paragraph"/>
    <w:basedOn w:val="Normal"/>
    <w:link w:val="PrrafodelistaCar"/>
    <w:qFormat/>
    <w:rsid w:val="00BF5A0E"/>
    <w:pPr>
      <w:numPr>
        <w:numId w:val="5"/>
      </w:numPr>
      <w:spacing w:before="240" w:after="240"/>
    </w:pPr>
    <w:rPr>
      <w:szCs w:val="20"/>
      <w:lang w:val="es-CO"/>
    </w:rPr>
  </w:style>
  <w:style w:type="character" w:customStyle="1" w:styleId="PrrafodelistaCar">
    <w:name w:val="Párrafo de lista Car"/>
    <w:link w:val="Prrafodelista"/>
    <w:rsid w:val="00BF5A0E"/>
    <w:rPr>
      <w:rFonts w:ascii="Bookman Old Style" w:hAnsi="Bookman Old Style"/>
      <w:sz w:val="24"/>
      <w:lang w:eastAsia="es-ES"/>
    </w:rPr>
  </w:style>
  <w:style w:type="paragraph" w:styleId="TDC1">
    <w:name w:val="toc 1"/>
    <w:basedOn w:val="Normal"/>
    <w:next w:val="Normal"/>
    <w:autoRedefine/>
    <w:uiPriority w:val="39"/>
    <w:qFormat/>
    <w:rsid w:val="00D03800"/>
    <w:pPr>
      <w:tabs>
        <w:tab w:val="left" w:pos="480"/>
        <w:tab w:val="right" w:leader="dot" w:pos="8828"/>
      </w:tabs>
    </w:pPr>
    <w:rPr>
      <w:rFonts w:ascii="Arial" w:hAnsi="Arial"/>
      <w:noProof/>
    </w:rPr>
  </w:style>
  <w:style w:type="paragraph" w:styleId="Textodebloque">
    <w:name w:val="Block Text"/>
    <w:basedOn w:val="Normal"/>
    <w:rsid w:val="00D03800"/>
    <w:pPr>
      <w:suppressAutoHyphens/>
      <w:spacing w:after="240"/>
      <w:ind w:right="788"/>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line="480" w:lineRule="auto"/>
    </w:pPr>
  </w:style>
  <w:style w:type="character" w:customStyle="1" w:styleId="Textoindependiente2Car">
    <w:name w:val="Texto independiente 2 Car"/>
    <w:link w:val="Textoindependiente2"/>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line="360" w:lineRule="atLeast"/>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uiPriority w:val="99"/>
    <w:qFormat/>
    <w:rsid w:val="00595129"/>
    <w:pPr>
      <w:numPr>
        <w:numId w:val="3"/>
      </w:numPr>
      <w:jc w:val="center"/>
    </w:pPr>
    <w:rPr>
      <w:b/>
      <w:bCs/>
    </w:rPr>
  </w:style>
  <w:style w:type="character" w:customStyle="1" w:styleId="SubttuloCar">
    <w:name w:val="Subtítulo Car"/>
    <w:link w:val="Subttulo"/>
    <w:uiPriority w:val="99"/>
    <w:rsid w:val="00595129"/>
    <w:rPr>
      <w:rFonts w:ascii="Bookman Old Style" w:hAnsi="Bookman Old Style"/>
      <w:b/>
      <w:bCs/>
      <w:sz w:val="24"/>
      <w:szCs w:val="24"/>
      <w:lang w:val="es-ES" w:eastAsia="es-ES"/>
    </w:rPr>
  </w:style>
  <w:style w:type="character" w:customStyle="1" w:styleId="apple-converted-space">
    <w:name w:val="apple-converted-space"/>
    <w:basedOn w:val="Fuentedeprrafopredeter"/>
    <w:rsid w:val="003A31F6"/>
  </w:style>
  <w:style w:type="paragraph" w:customStyle="1" w:styleId="BodyText21">
    <w:name w:val="Body Text 21"/>
    <w:basedOn w:val="Normal"/>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line="240" w:lineRule="exact"/>
      <w:textAlignment w:val="baseline"/>
    </w:pPr>
    <w:rPr>
      <w:rFonts w:ascii="Arial" w:hAnsi="Arial"/>
      <w:sz w:val="22"/>
      <w:szCs w:val="20"/>
    </w:rPr>
  </w:style>
  <w:style w:type="character" w:customStyle="1" w:styleId="Ttulo7Car">
    <w:name w:val="Título 7 Car"/>
    <w:link w:val="Ttulo7"/>
    <w:uiPriority w:val="9"/>
    <w:rsid w:val="006B4647"/>
    <w:rPr>
      <w:rFonts w:ascii="Calibri" w:hAnsi="Calibri"/>
      <w:sz w:val="24"/>
      <w:szCs w:val="24"/>
      <w:lang w:val="es-ES" w:eastAsia="es-ES"/>
    </w:rPr>
  </w:style>
  <w:style w:type="paragraph" w:styleId="Sangradetextonormal">
    <w:name w:val="Body Text Indent"/>
    <w:basedOn w:val="Normal"/>
    <w:link w:val="SangradetextonormalCar"/>
    <w:unhideWhenUsed/>
    <w:rsid w:val="00E01463"/>
    <w:pPr>
      <w:ind w:left="283"/>
    </w:pPr>
  </w:style>
  <w:style w:type="character" w:customStyle="1" w:styleId="SangradetextonormalCar">
    <w:name w:val="Sangría de texto normal Car"/>
    <w:link w:val="Sangradetextonormal"/>
    <w:rsid w:val="00E01463"/>
    <w:rPr>
      <w:sz w:val="24"/>
      <w:szCs w:val="24"/>
      <w:lang w:val="es-ES" w:eastAsia="es-ES"/>
    </w:rPr>
  </w:style>
  <w:style w:type="paragraph" w:customStyle="1" w:styleId="Vietaletra">
    <w:name w:val="Viñeta letra"/>
    <w:basedOn w:val="Normal"/>
    <w:next w:val="Normal"/>
    <w:rsid w:val="00E01463"/>
    <w:pPr>
      <w:numPr>
        <w:numId w:val="1"/>
      </w:numPr>
      <w:suppressAutoHyphens/>
      <w:overflowPunct w:val="0"/>
      <w:autoSpaceDE w:val="0"/>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jc w:val="center"/>
    </w:pPr>
    <w:rPr>
      <w:rFonts w:ascii="Arial" w:hAnsi="Arial"/>
      <w:b/>
      <w:bCs/>
      <w:sz w:val="22"/>
      <w:lang w:eastAsia="ar-SA"/>
    </w:rPr>
  </w:style>
  <w:style w:type="paragraph" w:styleId="Sangra2detindependiente">
    <w:name w:val="Body Text Indent 2"/>
    <w:basedOn w:val="Normal"/>
    <w:link w:val="Sangra2detindependienteCar"/>
    <w:uiPriority w:val="99"/>
    <w:unhideWhenUsed/>
    <w:rsid w:val="00E060BE"/>
    <w:pPr>
      <w:spacing w:line="480" w:lineRule="auto"/>
      <w:ind w:left="283"/>
    </w:pPr>
  </w:style>
  <w:style w:type="character" w:customStyle="1" w:styleId="Sangra2detindependienteCar">
    <w:name w:val="Sangría 2 de t. independiente Car"/>
    <w:link w:val="Sangra2detindependiente"/>
    <w:uiPriority w:val="99"/>
    <w:rsid w:val="00E060BE"/>
    <w:rPr>
      <w:sz w:val="24"/>
      <w:szCs w:val="24"/>
      <w:lang w:val="es-ES" w:eastAsia="es-ES"/>
    </w:rPr>
  </w:style>
  <w:style w:type="paragraph" w:customStyle="1" w:styleId="Default">
    <w:name w:val="Default"/>
    <w:rsid w:val="004836D4"/>
    <w:pPr>
      <w:autoSpaceDE w:val="0"/>
      <w:autoSpaceDN w:val="0"/>
      <w:adjustRightInd w:val="0"/>
    </w:pPr>
    <w:rPr>
      <w:rFonts w:ascii="Arial" w:eastAsia="Calibri" w:hAnsi="Arial" w:cs="Arial"/>
      <w:color w:val="000000"/>
      <w:sz w:val="24"/>
      <w:szCs w:val="24"/>
      <w:lang w:eastAsia="en-US"/>
    </w:rPr>
  </w:style>
  <w:style w:type="character" w:styleId="Hipervnculo">
    <w:name w:val="Hyperlink"/>
    <w:uiPriority w:val="99"/>
    <w:unhideWhenUsed/>
    <w:rsid w:val="004836D4"/>
    <w:rPr>
      <w:color w:val="0000FF"/>
      <w:u w:val="single"/>
    </w:rPr>
  </w:style>
  <w:style w:type="character" w:customStyle="1" w:styleId="Ttulo2Car">
    <w:name w:val="Título 2 Car"/>
    <w:link w:val="Ttulo2"/>
    <w:rsid w:val="00595129"/>
    <w:rPr>
      <w:rFonts w:ascii="Calibri Light" w:hAnsi="Calibri Light"/>
      <w:b/>
      <w:bCs/>
      <w:i/>
      <w:iCs/>
      <w:sz w:val="28"/>
      <w:szCs w:val="28"/>
      <w:lang w:val="es-ES" w:eastAsia="es-ES"/>
    </w:rPr>
  </w:style>
  <w:style w:type="character" w:customStyle="1" w:styleId="Ttulo8Car">
    <w:name w:val="Título 8 Car"/>
    <w:link w:val="Ttulo8"/>
    <w:uiPriority w:val="9"/>
    <w:rsid w:val="00595129"/>
    <w:rPr>
      <w:rFonts w:ascii="Calibri" w:hAnsi="Calibri"/>
      <w:i/>
      <w:iCs/>
      <w:sz w:val="24"/>
      <w:szCs w:val="24"/>
      <w:lang w:val="es-ES" w:eastAsia="es-ES"/>
    </w:rPr>
  </w:style>
  <w:style w:type="character" w:customStyle="1" w:styleId="Ttulo9Car">
    <w:name w:val="Título 9 Car"/>
    <w:link w:val="Ttulo9"/>
    <w:uiPriority w:val="9"/>
    <w:rsid w:val="00595129"/>
    <w:rPr>
      <w:rFonts w:ascii="Calibri Light" w:hAnsi="Calibri Light"/>
      <w:sz w:val="22"/>
      <w:szCs w:val="22"/>
      <w:lang w:val="es-ES" w:eastAsia="es-ES"/>
    </w:rPr>
  </w:style>
  <w:style w:type="paragraph" w:customStyle="1" w:styleId="Artculo">
    <w:name w:val="Artículo"/>
    <w:basedOn w:val="Normal"/>
    <w:link w:val="ArtculoCar"/>
    <w:qFormat/>
    <w:rsid w:val="00FE4ECD"/>
    <w:pPr>
      <w:numPr>
        <w:numId w:val="4"/>
      </w:numPr>
      <w:spacing w:before="240" w:after="240"/>
    </w:pPr>
    <w:rPr>
      <w:rFonts w:cs="Arial"/>
      <w:b/>
    </w:rPr>
  </w:style>
  <w:style w:type="paragraph" w:customStyle="1" w:styleId="Captulo">
    <w:name w:val="Capítulo"/>
    <w:basedOn w:val="Normal"/>
    <w:qFormat/>
    <w:rsid w:val="006622B2"/>
    <w:pPr>
      <w:jc w:val="center"/>
    </w:pPr>
    <w:rPr>
      <w:b/>
    </w:rPr>
  </w:style>
  <w:style w:type="character" w:styleId="Refdecomentario">
    <w:name w:val="annotation reference"/>
    <w:uiPriority w:val="99"/>
    <w:semiHidden/>
    <w:unhideWhenUsed/>
    <w:rsid w:val="00521271"/>
    <w:rPr>
      <w:sz w:val="16"/>
      <w:szCs w:val="16"/>
    </w:rPr>
  </w:style>
  <w:style w:type="paragraph" w:styleId="Textocomentario">
    <w:name w:val="annotation text"/>
    <w:basedOn w:val="Normal"/>
    <w:link w:val="TextocomentarioCar"/>
    <w:uiPriority w:val="99"/>
    <w:unhideWhenUsed/>
    <w:rsid w:val="00521271"/>
    <w:rPr>
      <w:sz w:val="20"/>
      <w:szCs w:val="20"/>
    </w:rPr>
  </w:style>
  <w:style w:type="character" w:customStyle="1" w:styleId="TextocomentarioCar">
    <w:name w:val="Texto comentario Car"/>
    <w:link w:val="Textocomentario"/>
    <w:uiPriority w:val="99"/>
    <w:rsid w:val="00521271"/>
    <w:rPr>
      <w:rFonts w:ascii="Bookman Old Style" w:hAnsi="Bookman Old Style"/>
      <w:lang w:val="es-ES" w:eastAsia="es-ES"/>
    </w:rPr>
  </w:style>
  <w:style w:type="paragraph" w:styleId="Asuntodelcomentario">
    <w:name w:val="annotation subject"/>
    <w:basedOn w:val="Textocomentario"/>
    <w:next w:val="Textocomentario"/>
    <w:link w:val="AsuntodelcomentarioCar"/>
    <w:semiHidden/>
    <w:unhideWhenUsed/>
    <w:rsid w:val="00242F2B"/>
    <w:rPr>
      <w:b/>
      <w:bCs/>
    </w:rPr>
  </w:style>
  <w:style w:type="character" w:customStyle="1" w:styleId="AsuntodelcomentarioCar">
    <w:name w:val="Asunto del comentario Car"/>
    <w:link w:val="Asuntodelcomentario"/>
    <w:semiHidden/>
    <w:rsid w:val="00242F2B"/>
    <w:rPr>
      <w:rFonts w:ascii="Bookman Old Style" w:hAnsi="Bookman Old Style"/>
      <w:b/>
      <w:bCs/>
      <w:lang w:val="es-ES" w:eastAsia="es-ES"/>
    </w:rPr>
  </w:style>
  <w:style w:type="paragraph" w:styleId="Revisin">
    <w:name w:val="Revision"/>
    <w:hidden/>
    <w:uiPriority w:val="99"/>
    <w:semiHidden/>
    <w:rsid w:val="0009104E"/>
    <w:rPr>
      <w:rFonts w:ascii="Bookman Old Style" w:hAnsi="Bookman Old Style"/>
      <w:sz w:val="24"/>
      <w:szCs w:val="24"/>
      <w:lang w:val="es-ES" w:eastAsia="es-ES"/>
    </w:rPr>
  </w:style>
  <w:style w:type="character" w:styleId="Textodelmarcadordeposicin">
    <w:name w:val="Placeholder Text"/>
    <w:basedOn w:val="Fuentedeprrafopredeter"/>
    <w:uiPriority w:val="99"/>
    <w:semiHidden/>
    <w:rsid w:val="002631B1"/>
    <w:rPr>
      <w:color w:val="808080"/>
    </w:rPr>
  </w:style>
  <w:style w:type="paragraph" w:customStyle="1" w:styleId="Estilo2">
    <w:name w:val="Estilo2"/>
    <w:basedOn w:val="Normal"/>
    <w:link w:val="Estilo2Car"/>
    <w:rsid w:val="005E4914"/>
    <w:pPr>
      <w:keepNext/>
      <w:widowControl w:val="0"/>
      <w:adjustRightInd w:val="0"/>
      <w:textAlignment w:val="baseline"/>
      <w:outlineLvl w:val="0"/>
    </w:pPr>
    <w:rPr>
      <w:b/>
      <w:bCs/>
      <w:lang w:val="es-CO" w:eastAsia="ar-SA"/>
    </w:rPr>
  </w:style>
  <w:style w:type="character" w:customStyle="1" w:styleId="Estilo2Car">
    <w:name w:val="Estilo2 Car"/>
    <w:link w:val="Estilo2"/>
    <w:rsid w:val="005E4914"/>
    <w:rPr>
      <w:rFonts w:ascii="Bookman Old Style" w:hAnsi="Bookman Old Style"/>
      <w:b/>
      <w:bCs/>
      <w:sz w:val="24"/>
      <w:szCs w:val="24"/>
      <w:lang w:eastAsia="ar-SA"/>
    </w:rPr>
  </w:style>
  <w:style w:type="character" w:customStyle="1" w:styleId="ArtculoCar">
    <w:name w:val="Artículo Car"/>
    <w:link w:val="Artculo"/>
    <w:rsid w:val="00FE4ECD"/>
    <w:rPr>
      <w:rFonts w:ascii="Bookman Old Style" w:hAnsi="Bookman Old Style" w:cs="Arial"/>
      <w:b/>
      <w:sz w:val="24"/>
      <w:szCs w:val="24"/>
      <w:lang w:val="es-ES" w:eastAsia="es-ES"/>
    </w:rPr>
  </w:style>
  <w:style w:type="paragraph" w:styleId="Descripcin">
    <w:name w:val="caption"/>
    <w:basedOn w:val="Normal"/>
    <w:next w:val="Normal"/>
    <w:link w:val="DescripcinCar"/>
    <w:uiPriority w:val="35"/>
    <w:qFormat/>
    <w:rsid w:val="001610E0"/>
    <w:pPr>
      <w:keepNext/>
      <w:widowControl w:val="0"/>
      <w:adjustRightInd w:val="0"/>
      <w:spacing w:before="240" w:after="180"/>
      <w:jc w:val="center"/>
      <w:textAlignment w:val="baseline"/>
    </w:pPr>
    <w:rPr>
      <w:sz w:val="22"/>
      <w:szCs w:val="20"/>
    </w:rPr>
  </w:style>
  <w:style w:type="character" w:customStyle="1" w:styleId="DescripcinCar">
    <w:name w:val="Descripción Car"/>
    <w:link w:val="Descripcin"/>
    <w:uiPriority w:val="35"/>
    <w:rsid w:val="001610E0"/>
    <w:rPr>
      <w:rFonts w:ascii="Bookman Old Style" w:hAnsi="Bookman Old Style"/>
      <w:sz w:val="22"/>
      <w:lang w:val="es-ES" w:eastAsia="es-ES"/>
    </w:rPr>
  </w:style>
  <w:style w:type="paragraph" w:styleId="Continuarlista">
    <w:name w:val="List Continue"/>
    <w:basedOn w:val="Normal"/>
    <w:rsid w:val="00DC22D8"/>
    <w:pPr>
      <w:widowControl w:val="0"/>
      <w:adjustRightInd w:val="0"/>
      <w:spacing w:before="240"/>
      <w:ind w:left="283"/>
      <w:contextualSpacing/>
      <w:textAlignment w:val="baseline"/>
    </w:pPr>
  </w:style>
  <w:style w:type="paragraph" w:customStyle="1" w:styleId="articulo">
    <w:name w:val="articulo"/>
    <w:basedOn w:val="Normal"/>
    <w:next w:val="Normal"/>
    <w:autoRedefine/>
    <w:rsid w:val="00C12F3B"/>
    <w:pPr>
      <w:suppressAutoHyphens/>
      <w:spacing w:before="240" w:after="0"/>
    </w:pPr>
    <w:rPr>
      <w:rFonts w:cs="Arial"/>
    </w:rPr>
  </w:style>
  <w:style w:type="character" w:customStyle="1" w:styleId="Ttulo1Car">
    <w:name w:val="Título 1 Car"/>
    <w:link w:val="Ttulo1"/>
    <w:rsid w:val="008B6CFD"/>
    <w:rPr>
      <w:rFonts w:ascii="Bookman Old Style" w:hAnsi="Bookman Old Style"/>
      <w:b/>
      <w:sz w:val="24"/>
      <w:lang w:eastAsia="es-ES"/>
    </w:rPr>
  </w:style>
  <w:style w:type="character" w:customStyle="1" w:styleId="PiedepginaCar">
    <w:name w:val="Pie de página Car"/>
    <w:link w:val="Piedepgina"/>
    <w:rsid w:val="008B6CFD"/>
    <w:rPr>
      <w:rFonts w:ascii="Bookman Old Style" w:hAnsi="Bookman Old Style"/>
      <w:sz w:val="24"/>
      <w:szCs w:val="24"/>
      <w:lang w:val="es-ES" w:eastAsia="es-ES"/>
    </w:rPr>
  </w:style>
  <w:style w:type="paragraph" w:styleId="Ttulo">
    <w:name w:val="Title"/>
    <w:basedOn w:val="Normal"/>
    <w:link w:val="TtuloCar1"/>
    <w:qFormat/>
    <w:rsid w:val="008B6CFD"/>
    <w:pPr>
      <w:widowControl w:val="0"/>
      <w:numPr>
        <w:numId w:val="6"/>
      </w:numPr>
      <w:adjustRightInd w:val="0"/>
      <w:spacing w:before="240" w:after="240" w:line="360" w:lineRule="atLeast"/>
      <w:ind w:left="357" w:hanging="357"/>
      <w:textAlignment w:val="baseline"/>
    </w:pPr>
    <w:rPr>
      <w:rFonts w:cs="Arial"/>
      <w:b/>
      <w:bCs/>
      <w:caps/>
    </w:rPr>
  </w:style>
  <w:style w:type="character" w:customStyle="1" w:styleId="TtuloCar1">
    <w:name w:val="Título Car1"/>
    <w:basedOn w:val="Fuentedeprrafopredeter"/>
    <w:link w:val="Ttulo"/>
    <w:rsid w:val="008B6CFD"/>
    <w:rPr>
      <w:rFonts w:ascii="Bookman Old Style" w:hAnsi="Bookman Old Style" w:cs="Arial"/>
      <w:b/>
      <w:bCs/>
      <w:caps/>
      <w:sz w:val="24"/>
      <w:szCs w:val="24"/>
      <w:lang w:val="es-ES" w:eastAsia="es-ES"/>
    </w:rPr>
  </w:style>
  <w:style w:type="character" w:styleId="Hipervnculovisitado">
    <w:name w:val="FollowedHyperlink"/>
    <w:uiPriority w:val="99"/>
    <w:rsid w:val="008B6CFD"/>
    <w:rPr>
      <w:color w:val="800080"/>
      <w:u w:val="single"/>
    </w:rPr>
  </w:style>
  <w:style w:type="character" w:customStyle="1" w:styleId="TextonotapieCar">
    <w:name w:val="Texto nota pie Car"/>
    <w:basedOn w:val="Fuentedeprrafopredeter"/>
    <w:link w:val="Textonotapie"/>
    <w:semiHidden/>
    <w:rsid w:val="008B6CFD"/>
    <w:rPr>
      <w:rFonts w:ascii="Arial" w:hAnsi="Arial"/>
      <w:sz w:val="22"/>
      <w:lang w:eastAsia="es-ES"/>
    </w:rPr>
  </w:style>
  <w:style w:type="paragraph" w:styleId="Textonotapie">
    <w:name w:val="footnote text"/>
    <w:basedOn w:val="Normal"/>
    <w:link w:val="TextonotapieCar"/>
    <w:semiHidden/>
    <w:rsid w:val="008B6CFD"/>
    <w:pPr>
      <w:spacing w:before="160" w:after="160"/>
    </w:pPr>
    <w:rPr>
      <w:rFonts w:ascii="Arial" w:hAnsi="Arial"/>
      <w:sz w:val="22"/>
      <w:szCs w:val="20"/>
      <w:lang w:val="es-CO"/>
    </w:rPr>
  </w:style>
  <w:style w:type="character" w:customStyle="1" w:styleId="TextonotapieCar1">
    <w:name w:val="Texto nota pie Car1"/>
    <w:basedOn w:val="Fuentedeprrafopredeter"/>
    <w:uiPriority w:val="99"/>
    <w:semiHidden/>
    <w:rsid w:val="008B6CFD"/>
    <w:rPr>
      <w:rFonts w:ascii="Bookman Old Style" w:hAnsi="Bookman Old Style"/>
      <w:lang w:val="es-ES" w:eastAsia="es-ES"/>
    </w:rPr>
  </w:style>
  <w:style w:type="paragraph" w:styleId="Listaconvietas">
    <w:name w:val="List Bullet"/>
    <w:basedOn w:val="Normal"/>
    <w:autoRedefine/>
    <w:rsid w:val="008B6CFD"/>
    <w:pPr>
      <w:tabs>
        <w:tab w:val="num" w:pos="360"/>
      </w:tabs>
      <w:spacing w:before="160" w:after="160"/>
      <w:ind w:left="360" w:hanging="360"/>
    </w:pPr>
    <w:rPr>
      <w:rFonts w:ascii="CG Times" w:hAnsi="CG Times"/>
      <w:sz w:val="22"/>
      <w:szCs w:val="20"/>
      <w:lang w:val="es-CO"/>
    </w:rPr>
  </w:style>
  <w:style w:type="paragraph" w:styleId="TDC2">
    <w:name w:val="toc 2"/>
    <w:basedOn w:val="Normal"/>
    <w:next w:val="Normal"/>
    <w:uiPriority w:val="39"/>
    <w:qFormat/>
    <w:rsid w:val="008B6CFD"/>
    <w:pPr>
      <w:tabs>
        <w:tab w:val="left" w:pos="1843"/>
        <w:tab w:val="right" w:leader="dot" w:pos="9214"/>
      </w:tabs>
      <w:ind w:left="170"/>
      <w:jc w:val="left"/>
    </w:pPr>
    <w:rPr>
      <w:bCs/>
      <w:caps/>
      <w:noProof/>
      <w:sz w:val="22"/>
      <w:szCs w:val="20"/>
      <w:lang w:val="es-CO"/>
    </w:rPr>
  </w:style>
  <w:style w:type="paragraph" w:styleId="TDC3">
    <w:name w:val="toc 3"/>
    <w:basedOn w:val="Normal"/>
    <w:next w:val="Normal"/>
    <w:uiPriority w:val="39"/>
    <w:qFormat/>
    <w:rsid w:val="008B6CFD"/>
    <w:pPr>
      <w:tabs>
        <w:tab w:val="left" w:pos="1843"/>
        <w:tab w:val="right" w:leader="dot" w:pos="9214"/>
      </w:tabs>
      <w:ind w:left="1843" w:right="425" w:hanging="1503"/>
      <w:jc w:val="left"/>
    </w:pPr>
    <w:rPr>
      <w:noProof/>
      <w:sz w:val="22"/>
      <w:szCs w:val="20"/>
      <w:lang w:val="es-CO"/>
    </w:rPr>
  </w:style>
  <w:style w:type="paragraph" w:styleId="TDC4">
    <w:name w:val="toc 4"/>
    <w:basedOn w:val="Normal"/>
    <w:next w:val="Normal"/>
    <w:autoRedefine/>
    <w:uiPriority w:val="39"/>
    <w:rsid w:val="008B6CFD"/>
    <w:pPr>
      <w:spacing w:before="240" w:after="240"/>
      <w:ind w:left="480"/>
    </w:pPr>
    <w:rPr>
      <w:rFonts w:ascii="Calibri" w:hAnsi="Calibri"/>
      <w:sz w:val="20"/>
      <w:szCs w:val="20"/>
      <w:lang w:val="es-CO"/>
    </w:rPr>
  </w:style>
  <w:style w:type="paragraph" w:styleId="TDC5">
    <w:name w:val="toc 5"/>
    <w:basedOn w:val="Normal"/>
    <w:next w:val="Normal"/>
    <w:autoRedefine/>
    <w:uiPriority w:val="39"/>
    <w:rsid w:val="008B6CFD"/>
    <w:pPr>
      <w:spacing w:before="240" w:after="240"/>
      <w:ind w:left="720"/>
    </w:pPr>
    <w:rPr>
      <w:rFonts w:ascii="Calibri" w:hAnsi="Calibri"/>
      <w:sz w:val="20"/>
      <w:szCs w:val="20"/>
      <w:lang w:val="es-CO"/>
    </w:rPr>
  </w:style>
  <w:style w:type="paragraph" w:styleId="TDC6">
    <w:name w:val="toc 6"/>
    <w:basedOn w:val="Normal"/>
    <w:next w:val="Normal"/>
    <w:autoRedefine/>
    <w:uiPriority w:val="39"/>
    <w:rsid w:val="008B6CFD"/>
    <w:pPr>
      <w:spacing w:before="240" w:after="240"/>
      <w:ind w:left="960"/>
    </w:pPr>
    <w:rPr>
      <w:rFonts w:ascii="Calibri" w:hAnsi="Calibri"/>
      <w:sz w:val="20"/>
      <w:szCs w:val="20"/>
      <w:lang w:val="es-CO"/>
    </w:rPr>
  </w:style>
  <w:style w:type="paragraph" w:styleId="TDC7">
    <w:name w:val="toc 7"/>
    <w:basedOn w:val="Normal"/>
    <w:next w:val="Normal"/>
    <w:autoRedefine/>
    <w:uiPriority w:val="39"/>
    <w:rsid w:val="008B6CFD"/>
    <w:pPr>
      <w:tabs>
        <w:tab w:val="right" w:pos="9111"/>
      </w:tabs>
      <w:spacing w:before="240" w:after="240"/>
    </w:pPr>
    <w:rPr>
      <w:rFonts w:ascii="Arial" w:hAnsi="Arial"/>
      <w:b/>
      <w:sz w:val="22"/>
      <w:szCs w:val="20"/>
      <w:lang w:val="es-CO"/>
    </w:rPr>
  </w:style>
  <w:style w:type="paragraph" w:styleId="TDC8">
    <w:name w:val="toc 8"/>
    <w:basedOn w:val="Normal"/>
    <w:next w:val="Normal"/>
    <w:autoRedefine/>
    <w:uiPriority w:val="39"/>
    <w:rsid w:val="008B6CFD"/>
    <w:pPr>
      <w:tabs>
        <w:tab w:val="right" w:leader="dot" w:pos="9111"/>
      </w:tabs>
      <w:spacing w:before="240" w:after="240"/>
    </w:pPr>
    <w:rPr>
      <w:rFonts w:ascii="Arial" w:hAnsi="Arial"/>
      <w:b/>
      <w:sz w:val="22"/>
      <w:szCs w:val="20"/>
      <w:lang w:val="es-CO"/>
    </w:rPr>
  </w:style>
  <w:style w:type="paragraph" w:styleId="TDC9">
    <w:name w:val="toc 9"/>
    <w:basedOn w:val="Normal"/>
    <w:next w:val="Normal"/>
    <w:autoRedefine/>
    <w:uiPriority w:val="39"/>
    <w:rsid w:val="008B6CFD"/>
    <w:pPr>
      <w:spacing w:before="240" w:after="240"/>
      <w:ind w:left="1680"/>
    </w:pPr>
    <w:rPr>
      <w:rFonts w:ascii="Calibri" w:hAnsi="Calibri"/>
      <w:sz w:val="20"/>
      <w:szCs w:val="20"/>
      <w:lang w:val="es-CO"/>
    </w:rPr>
  </w:style>
  <w:style w:type="paragraph" w:customStyle="1" w:styleId="Textodenotaalfinal">
    <w:name w:val="Texto de nota al final"/>
    <w:basedOn w:val="Normal"/>
    <w:rsid w:val="008B6CFD"/>
    <w:pPr>
      <w:widowControl w:val="0"/>
      <w:spacing w:before="160" w:after="160"/>
    </w:pPr>
    <w:rPr>
      <w:rFonts w:ascii="Courier New" w:hAnsi="Courier New"/>
      <w:sz w:val="22"/>
      <w:szCs w:val="20"/>
      <w:lang w:val="es-ES_tradnl"/>
    </w:rPr>
  </w:style>
  <w:style w:type="paragraph" w:styleId="Sangra3detindependiente">
    <w:name w:val="Body Text Indent 3"/>
    <w:basedOn w:val="Normal"/>
    <w:link w:val="Sangra3detindependienteCar"/>
    <w:rsid w:val="008B6CFD"/>
    <w:pPr>
      <w:spacing w:before="160" w:after="160"/>
      <w:ind w:left="2880" w:hanging="2880"/>
    </w:pPr>
    <w:rPr>
      <w:spacing w:val="-4"/>
      <w:sz w:val="22"/>
      <w:szCs w:val="20"/>
      <w:lang w:val="es-CO"/>
    </w:rPr>
  </w:style>
  <w:style w:type="character" w:customStyle="1" w:styleId="Sangra3detindependienteCar">
    <w:name w:val="Sangría 3 de t. independiente Car"/>
    <w:basedOn w:val="Fuentedeprrafopredeter"/>
    <w:link w:val="Sangra3detindependiente"/>
    <w:rsid w:val="008B6CFD"/>
    <w:rPr>
      <w:rFonts w:ascii="Bookman Old Style" w:hAnsi="Bookman Old Style"/>
      <w:spacing w:val="-4"/>
      <w:sz w:val="22"/>
      <w:lang w:eastAsia="es-ES"/>
    </w:rPr>
  </w:style>
  <w:style w:type="paragraph" w:styleId="Cita">
    <w:name w:val="Quote"/>
    <w:basedOn w:val="Normal"/>
    <w:next w:val="Normal"/>
    <w:link w:val="CitaCar"/>
    <w:uiPriority w:val="29"/>
    <w:qFormat/>
    <w:rsid w:val="008B6CFD"/>
    <w:pPr>
      <w:spacing w:before="240"/>
      <w:ind w:right="616"/>
    </w:pPr>
    <w:rPr>
      <w:rFonts w:ascii="Arial" w:eastAsia="Calibri" w:hAnsi="Arial" w:cs="Arial"/>
      <w:i/>
      <w:iCs/>
      <w:color w:val="000000"/>
      <w:sz w:val="20"/>
      <w:szCs w:val="22"/>
      <w:lang w:val="es-CO" w:eastAsia="en-US"/>
    </w:rPr>
  </w:style>
  <w:style w:type="character" w:customStyle="1" w:styleId="CitaCar">
    <w:name w:val="Cita Car"/>
    <w:basedOn w:val="Fuentedeprrafopredeter"/>
    <w:link w:val="Cita"/>
    <w:uiPriority w:val="29"/>
    <w:rsid w:val="008B6CFD"/>
    <w:rPr>
      <w:rFonts w:ascii="Arial" w:eastAsia="Calibri" w:hAnsi="Arial" w:cs="Arial"/>
      <w:i/>
      <w:iCs/>
      <w:color w:val="000000"/>
      <w:szCs w:val="22"/>
      <w:lang w:eastAsia="en-US"/>
    </w:rPr>
  </w:style>
  <w:style w:type="character" w:styleId="Textoennegrita">
    <w:name w:val="Strong"/>
    <w:uiPriority w:val="22"/>
    <w:qFormat/>
    <w:rsid w:val="008B6CFD"/>
    <w:rPr>
      <w:b/>
      <w:bCs/>
    </w:rPr>
  </w:style>
  <w:style w:type="paragraph" w:styleId="TtuloTDC">
    <w:name w:val="TOC Heading"/>
    <w:basedOn w:val="Ttulo1"/>
    <w:next w:val="Normal"/>
    <w:uiPriority w:val="39"/>
    <w:unhideWhenUsed/>
    <w:qFormat/>
    <w:rsid w:val="008B6CFD"/>
    <w:pPr>
      <w:keepLines/>
      <w:numPr>
        <w:numId w:val="0"/>
      </w:numPr>
      <w:spacing w:before="480" w:after="360" w:line="276" w:lineRule="auto"/>
      <w:ind w:left="357" w:hanging="357"/>
      <w:jc w:val="left"/>
      <w:outlineLvl w:val="9"/>
    </w:pPr>
    <w:rPr>
      <w:rFonts w:ascii="Cambria" w:hAnsi="Cambria"/>
      <w:bCs/>
      <w:color w:val="365F91"/>
      <w:spacing w:val="4"/>
      <w:sz w:val="28"/>
      <w:szCs w:val="28"/>
      <w:lang w:val="es-ES" w:eastAsia="en-US"/>
    </w:rPr>
  </w:style>
  <w:style w:type="paragraph" w:styleId="Mapadeldocumento">
    <w:name w:val="Document Map"/>
    <w:basedOn w:val="Normal"/>
    <w:link w:val="MapadeldocumentoCar"/>
    <w:uiPriority w:val="99"/>
    <w:unhideWhenUsed/>
    <w:rsid w:val="008B6CFD"/>
    <w:pPr>
      <w:spacing w:before="160" w:after="160"/>
    </w:pPr>
    <w:rPr>
      <w:rFonts w:ascii="Tahoma" w:hAnsi="Tahoma" w:cs="Tahoma"/>
      <w:sz w:val="16"/>
      <w:szCs w:val="16"/>
      <w:lang w:val="es-CO"/>
    </w:rPr>
  </w:style>
  <w:style w:type="character" w:customStyle="1" w:styleId="MapadeldocumentoCar">
    <w:name w:val="Mapa del documento Car"/>
    <w:basedOn w:val="Fuentedeprrafopredeter"/>
    <w:link w:val="Mapadeldocumento"/>
    <w:uiPriority w:val="99"/>
    <w:rsid w:val="008B6CFD"/>
    <w:rPr>
      <w:rFonts w:ascii="Tahoma" w:hAnsi="Tahoma" w:cs="Tahoma"/>
      <w:sz w:val="16"/>
      <w:szCs w:val="16"/>
      <w:lang w:eastAsia="es-ES"/>
    </w:rPr>
  </w:style>
  <w:style w:type="paragraph" w:customStyle="1" w:styleId="Anexo">
    <w:name w:val="Anexo"/>
    <w:basedOn w:val="Normal"/>
    <w:link w:val="AnexoCar"/>
    <w:qFormat/>
    <w:rsid w:val="008B6CFD"/>
    <w:pPr>
      <w:suppressAutoHyphens/>
      <w:spacing w:before="240" w:after="240"/>
      <w:ind w:left="1429" w:hanging="360"/>
    </w:pPr>
    <w:rPr>
      <w:rFonts w:cs="Arial"/>
      <w:b/>
      <w:bCs/>
      <w:spacing w:val="-4"/>
    </w:rPr>
  </w:style>
  <w:style w:type="character" w:customStyle="1" w:styleId="AnexoCar">
    <w:name w:val="Anexo Car"/>
    <w:link w:val="Anexo"/>
    <w:rsid w:val="008B6CFD"/>
    <w:rPr>
      <w:rFonts w:ascii="Bookman Old Style" w:hAnsi="Bookman Old Style" w:cs="Arial"/>
      <w:b/>
      <w:bCs/>
      <w:spacing w:val="-4"/>
      <w:sz w:val="24"/>
      <w:szCs w:val="24"/>
      <w:lang w:val="es-ES" w:eastAsia="es-ES"/>
    </w:rPr>
  </w:style>
  <w:style w:type="paragraph" w:customStyle="1" w:styleId="PliegoTitulo1">
    <w:name w:val="Pliego_Titulo1"/>
    <w:basedOn w:val="Pliego-Normal"/>
    <w:next w:val="Pliego-Normal"/>
    <w:rsid w:val="008B6CFD"/>
    <w:pPr>
      <w:tabs>
        <w:tab w:val="num" w:pos="432"/>
      </w:tabs>
      <w:ind w:left="432" w:hanging="432"/>
      <w:jc w:val="center"/>
    </w:pPr>
    <w:rPr>
      <w:b/>
    </w:rPr>
  </w:style>
  <w:style w:type="paragraph" w:customStyle="1" w:styleId="Pliego-Normal">
    <w:name w:val="Pliego-Normal"/>
    <w:basedOn w:val="Normal"/>
    <w:rsid w:val="008B6CFD"/>
    <w:pPr>
      <w:widowControl w:val="0"/>
      <w:adjustRightInd w:val="0"/>
      <w:spacing w:before="240" w:after="240"/>
      <w:textAlignment w:val="baseline"/>
    </w:pPr>
    <w:rPr>
      <w:rFonts w:ascii="Garamond" w:hAnsi="Garamond"/>
      <w:bCs/>
      <w:sz w:val="22"/>
      <w:szCs w:val="20"/>
      <w:lang w:val="es-ES_tradnl"/>
    </w:rPr>
  </w:style>
  <w:style w:type="paragraph" w:styleId="NormalWeb">
    <w:name w:val="Normal (Web)"/>
    <w:basedOn w:val="Normal"/>
    <w:uiPriority w:val="99"/>
    <w:rsid w:val="008B6CFD"/>
    <w:pPr>
      <w:widowControl w:val="0"/>
      <w:adjustRightInd w:val="0"/>
      <w:spacing w:before="100" w:beforeAutospacing="1" w:after="100" w:afterAutospacing="1"/>
      <w:textAlignment w:val="baseline"/>
    </w:pPr>
  </w:style>
  <w:style w:type="paragraph" w:styleId="z-Finaldelformulario">
    <w:name w:val="HTML Bottom of Form"/>
    <w:basedOn w:val="Normal"/>
    <w:next w:val="Normal"/>
    <w:link w:val="z-FinaldelformularioCar"/>
    <w:hidden/>
    <w:rsid w:val="008B6CFD"/>
    <w:pPr>
      <w:widowControl w:val="0"/>
      <w:pBdr>
        <w:top w:val="single" w:sz="6" w:space="1" w:color="auto"/>
      </w:pBdr>
      <w:adjustRightInd w:val="0"/>
      <w:spacing w:before="240" w:after="240"/>
      <w:jc w:val="center"/>
      <w:textAlignment w:val="baseline"/>
    </w:pPr>
    <w:rPr>
      <w:rFonts w:ascii="Arial" w:hAnsi="Arial" w:cs="Arial"/>
      <w:vanish/>
      <w:color w:val="000000"/>
      <w:sz w:val="16"/>
      <w:szCs w:val="16"/>
    </w:rPr>
  </w:style>
  <w:style w:type="character" w:customStyle="1" w:styleId="z-FinaldelformularioCar">
    <w:name w:val="z-Final del formulario Car"/>
    <w:basedOn w:val="Fuentedeprrafopredeter"/>
    <w:link w:val="z-Finaldelformulario"/>
    <w:rsid w:val="008B6CFD"/>
    <w:rPr>
      <w:rFonts w:ascii="Arial" w:hAnsi="Arial" w:cs="Arial"/>
      <w:vanish/>
      <w:color w:val="000000"/>
      <w:sz w:val="16"/>
      <w:szCs w:val="16"/>
      <w:lang w:val="es-ES" w:eastAsia="es-ES"/>
    </w:rPr>
  </w:style>
  <w:style w:type="paragraph" w:customStyle="1" w:styleId="NormalTesis">
    <w:name w:val="Normal Tesis"/>
    <w:basedOn w:val="Textoindependiente"/>
    <w:rsid w:val="008B6CFD"/>
    <w:pPr>
      <w:widowControl w:val="0"/>
      <w:adjustRightInd w:val="0"/>
      <w:spacing w:before="240" w:after="240" w:line="360" w:lineRule="auto"/>
      <w:jc w:val="both"/>
      <w:textAlignment w:val="baseline"/>
    </w:pPr>
    <w:rPr>
      <w:b w:val="0"/>
      <w:bCs w:val="0"/>
      <w:sz w:val="22"/>
    </w:rPr>
  </w:style>
  <w:style w:type="paragraph" w:customStyle="1" w:styleId="Citas">
    <w:name w:val="Citas"/>
    <w:basedOn w:val="Normal"/>
    <w:rsid w:val="008B6CFD"/>
    <w:pPr>
      <w:spacing w:before="240" w:after="240"/>
      <w:ind w:left="708" w:right="618"/>
    </w:pPr>
    <w:rPr>
      <w:rFonts w:cs="Arial"/>
      <w:i/>
      <w:iCs/>
      <w:szCs w:val="20"/>
    </w:rPr>
  </w:style>
  <w:style w:type="paragraph" w:customStyle="1" w:styleId="EstiloPrrafodelistaJustificado">
    <w:name w:val="Estilo Párrafo de lista + Justificado"/>
    <w:basedOn w:val="Prrafodelista"/>
    <w:rsid w:val="008B6CFD"/>
    <w:pPr>
      <w:numPr>
        <w:numId w:val="0"/>
      </w:numPr>
      <w:spacing w:before="120"/>
      <w:ind w:left="720" w:hanging="360"/>
    </w:pPr>
    <w:rPr>
      <w:spacing w:val="4"/>
      <w:lang w:val="es-ES"/>
    </w:rPr>
  </w:style>
  <w:style w:type="paragraph" w:customStyle="1" w:styleId="Vietas">
    <w:name w:val="Viñetas"/>
    <w:basedOn w:val="Prrafodelista"/>
    <w:rsid w:val="008B6CFD"/>
    <w:pPr>
      <w:numPr>
        <w:numId w:val="0"/>
      </w:numPr>
      <w:spacing w:before="120"/>
      <w:ind w:left="720" w:hanging="360"/>
    </w:pPr>
    <w:rPr>
      <w:spacing w:val="4"/>
      <w:lang w:val="es-ES"/>
    </w:rPr>
  </w:style>
  <w:style w:type="paragraph" w:customStyle="1" w:styleId="Listaletras">
    <w:name w:val="Lista letras"/>
    <w:basedOn w:val="Sangra2detindependiente"/>
    <w:link w:val="ListaletrasCar"/>
    <w:qFormat/>
    <w:rsid w:val="008B6CFD"/>
    <w:pPr>
      <w:spacing w:before="160" w:after="160" w:line="240" w:lineRule="auto"/>
      <w:ind w:left="0" w:hanging="567"/>
      <w:outlineLvl w:val="0"/>
    </w:pPr>
    <w:rPr>
      <w:b/>
      <w:sz w:val="22"/>
      <w:szCs w:val="20"/>
      <w:lang w:val="es-CO"/>
    </w:rPr>
  </w:style>
  <w:style w:type="character" w:customStyle="1" w:styleId="ListaletrasCar">
    <w:name w:val="Lista letras Car"/>
    <w:link w:val="Listaletras"/>
    <w:rsid w:val="008B6CFD"/>
    <w:rPr>
      <w:rFonts w:ascii="Bookman Old Style" w:hAnsi="Bookman Old Style"/>
      <w:b/>
      <w:sz w:val="22"/>
      <w:lang w:eastAsia="es-ES"/>
    </w:rPr>
  </w:style>
  <w:style w:type="paragraph" w:customStyle="1" w:styleId="Textoindependiente31">
    <w:name w:val="Texto independiente 31"/>
    <w:basedOn w:val="Normal"/>
    <w:rsid w:val="008B6CFD"/>
    <w:pPr>
      <w:tabs>
        <w:tab w:val="left" w:pos="-720"/>
      </w:tabs>
      <w:suppressAutoHyphens/>
      <w:overflowPunct w:val="0"/>
      <w:autoSpaceDE w:val="0"/>
      <w:autoSpaceDN w:val="0"/>
      <w:adjustRightInd w:val="0"/>
      <w:spacing w:before="240" w:after="240"/>
      <w:ind w:right="45"/>
      <w:textAlignment w:val="baseline"/>
    </w:pPr>
    <w:rPr>
      <w:sz w:val="22"/>
      <w:szCs w:val="20"/>
    </w:rPr>
  </w:style>
  <w:style w:type="character" w:customStyle="1" w:styleId="Fuentedeprrafopredeter1">
    <w:name w:val="Fuente de párrafo predeter.1"/>
    <w:rsid w:val="008B6CFD"/>
  </w:style>
  <w:style w:type="character" w:customStyle="1" w:styleId="FootnoteCharacters">
    <w:name w:val="Footnote Characters"/>
    <w:rsid w:val="008B6CFD"/>
    <w:rPr>
      <w:vertAlign w:val="superscript"/>
    </w:rPr>
  </w:style>
  <w:style w:type="character" w:customStyle="1" w:styleId="Refdenotaalpie1">
    <w:name w:val="Ref. de nota al pie1"/>
    <w:rsid w:val="008B6CFD"/>
    <w:rPr>
      <w:vertAlign w:val="superscript"/>
    </w:rPr>
  </w:style>
  <w:style w:type="character" w:customStyle="1" w:styleId="Refdecomentario1">
    <w:name w:val="Ref. de comentario1"/>
    <w:rsid w:val="008B6CFD"/>
    <w:rPr>
      <w:sz w:val="16"/>
    </w:rPr>
  </w:style>
  <w:style w:type="paragraph" w:customStyle="1" w:styleId="Heading">
    <w:name w:val="Heading"/>
    <w:basedOn w:val="Normal"/>
    <w:next w:val="Textoindependiente"/>
    <w:rsid w:val="008B6CFD"/>
    <w:pPr>
      <w:keepNext/>
      <w:suppressAutoHyphens/>
      <w:spacing w:before="240"/>
    </w:pPr>
    <w:rPr>
      <w:rFonts w:ascii="Arial" w:eastAsia="DejaVu Sans" w:hAnsi="Arial" w:cs="DejaVu Sans"/>
      <w:sz w:val="28"/>
      <w:szCs w:val="28"/>
      <w:lang w:val="es-CO" w:eastAsia="ar-SA"/>
    </w:rPr>
  </w:style>
  <w:style w:type="paragraph" w:styleId="Lista">
    <w:name w:val="List"/>
    <w:basedOn w:val="Normal"/>
    <w:rsid w:val="008B6CFD"/>
    <w:pPr>
      <w:suppressAutoHyphens/>
      <w:spacing w:before="240" w:after="240"/>
      <w:ind w:left="283" w:hanging="283"/>
    </w:pPr>
    <w:rPr>
      <w:sz w:val="22"/>
      <w:szCs w:val="20"/>
      <w:lang w:val="es-CO" w:eastAsia="ar-SA"/>
    </w:rPr>
  </w:style>
  <w:style w:type="paragraph" w:customStyle="1" w:styleId="Index">
    <w:name w:val="Index"/>
    <w:basedOn w:val="Normal"/>
    <w:rsid w:val="008B6CFD"/>
    <w:pPr>
      <w:suppressLineNumbers/>
      <w:suppressAutoHyphens/>
      <w:spacing w:before="240" w:after="240"/>
    </w:pPr>
    <w:rPr>
      <w:sz w:val="22"/>
      <w:szCs w:val="20"/>
      <w:lang w:val="es-CO" w:eastAsia="ar-SA"/>
    </w:rPr>
  </w:style>
  <w:style w:type="paragraph" w:styleId="ndice1">
    <w:name w:val="index 1"/>
    <w:basedOn w:val="Normal"/>
    <w:next w:val="Normal"/>
    <w:autoRedefine/>
    <w:semiHidden/>
    <w:unhideWhenUsed/>
    <w:rsid w:val="008B6CFD"/>
    <w:pPr>
      <w:spacing w:before="0" w:after="0"/>
      <w:ind w:left="240" w:hanging="240"/>
    </w:pPr>
  </w:style>
  <w:style w:type="paragraph" w:styleId="Ttulodendice">
    <w:name w:val="index heading"/>
    <w:basedOn w:val="Normal"/>
    <w:next w:val="ndice1"/>
    <w:rsid w:val="008B6CFD"/>
    <w:pPr>
      <w:suppressAutoHyphens/>
    </w:pPr>
    <w:rPr>
      <w:b/>
      <w:i/>
      <w:sz w:val="20"/>
      <w:szCs w:val="20"/>
      <w:lang w:val="es-CO" w:eastAsia="ar-SA"/>
    </w:rPr>
  </w:style>
  <w:style w:type="paragraph" w:styleId="ndice2">
    <w:name w:val="index 2"/>
    <w:basedOn w:val="Normal"/>
    <w:next w:val="Normal"/>
    <w:rsid w:val="008B6CFD"/>
    <w:pPr>
      <w:suppressAutoHyphens/>
      <w:spacing w:before="240" w:after="240"/>
      <w:ind w:left="480" w:hanging="240"/>
    </w:pPr>
    <w:rPr>
      <w:sz w:val="20"/>
      <w:szCs w:val="20"/>
      <w:lang w:val="es-CO" w:eastAsia="ar-SA"/>
    </w:rPr>
  </w:style>
  <w:style w:type="paragraph" w:styleId="ndice3">
    <w:name w:val="index 3"/>
    <w:basedOn w:val="Normal"/>
    <w:next w:val="Normal"/>
    <w:rsid w:val="008B6CFD"/>
    <w:pPr>
      <w:suppressAutoHyphens/>
      <w:spacing w:before="240" w:after="240"/>
      <w:ind w:left="720" w:hanging="240"/>
    </w:pPr>
    <w:rPr>
      <w:sz w:val="20"/>
      <w:szCs w:val="20"/>
      <w:lang w:val="es-CO" w:eastAsia="ar-SA"/>
    </w:rPr>
  </w:style>
  <w:style w:type="paragraph" w:customStyle="1" w:styleId="Figuras">
    <w:name w:val="Figuras"/>
    <w:basedOn w:val="Textoindependiente"/>
    <w:rsid w:val="008B6CFD"/>
    <w:pPr>
      <w:suppressAutoHyphens/>
      <w:spacing w:before="240" w:after="240"/>
    </w:pPr>
    <w:rPr>
      <w:rFonts w:cs="Times New Roman"/>
      <w:b w:val="0"/>
      <w:bCs w:val="0"/>
      <w:i/>
      <w:iCs/>
      <w:sz w:val="22"/>
      <w:szCs w:val="20"/>
      <w:lang w:val="es-CO" w:eastAsia="ar-SA"/>
    </w:rPr>
  </w:style>
  <w:style w:type="paragraph" w:customStyle="1" w:styleId="Text">
    <w:name w:val="Text"/>
    <w:basedOn w:val="Normal"/>
    <w:rsid w:val="008B6CFD"/>
    <w:pPr>
      <w:suppressLineNumbers/>
      <w:suppressAutoHyphens/>
    </w:pPr>
    <w:rPr>
      <w:i/>
      <w:iCs/>
      <w:lang w:val="es-CO" w:eastAsia="ar-SA"/>
    </w:rPr>
  </w:style>
  <w:style w:type="paragraph" w:styleId="Textoindependienteprimerasangra">
    <w:name w:val="Body Text First Indent"/>
    <w:basedOn w:val="Textoindependiente"/>
    <w:link w:val="TextoindependienteprimerasangraCar"/>
    <w:rsid w:val="008B6CFD"/>
    <w:pPr>
      <w:suppressAutoHyphens/>
      <w:spacing w:before="240" w:after="240"/>
      <w:ind w:firstLine="283"/>
    </w:pPr>
    <w:rPr>
      <w:rFonts w:ascii="Times New Roman" w:hAnsi="Times New Roman" w:cs="Times New Roman"/>
      <w:bCs w:val="0"/>
      <w:i/>
      <w:sz w:val="28"/>
      <w:szCs w:val="20"/>
      <w:lang w:val="es-CO" w:eastAsia="ar-SA"/>
    </w:rPr>
  </w:style>
  <w:style w:type="character" w:customStyle="1" w:styleId="TextoindependienteprimerasangraCar">
    <w:name w:val="Texto independiente primera sangría Car"/>
    <w:basedOn w:val="TextoindependienteCar"/>
    <w:link w:val="Textoindependienteprimerasangra"/>
    <w:rsid w:val="008B6CFD"/>
    <w:rPr>
      <w:rFonts w:ascii="Arial" w:hAnsi="Arial" w:cs="Arial"/>
      <w:b/>
      <w:bCs w:val="0"/>
      <w:i/>
      <w:sz w:val="28"/>
      <w:szCs w:val="24"/>
      <w:lang w:eastAsia="ar-SA"/>
    </w:rPr>
  </w:style>
  <w:style w:type="paragraph" w:customStyle="1" w:styleId="Notes">
    <w:name w:val="Notes"/>
    <w:rsid w:val="008B6CFD"/>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jc w:val="both"/>
    </w:pPr>
    <w:rPr>
      <w:rFonts w:ascii="DejaVu Sans" w:eastAsia="DejaVu Sans" w:hAnsi="DejaVu Sans"/>
      <w:color w:val="000000"/>
      <w:sz w:val="24"/>
      <w:szCs w:val="24"/>
      <w:lang w:eastAsia="es-ES"/>
    </w:rPr>
  </w:style>
  <w:style w:type="paragraph" w:customStyle="1" w:styleId="Tabla">
    <w:name w:val="Tabla"/>
    <w:basedOn w:val="Descripcin"/>
    <w:link w:val="TablaCar"/>
    <w:qFormat/>
    <w:rsid w:val="008B6CFD"/>
    <w:pPr>
      <w:widowControl/>
      <w:suppressAutoHyphens/>
      <w:adjustRightInd/>
      <w:spacing w:after="200"/>
      <w:textAlignment w:val="auto"/>
    </w:pPr>
    <w:rPr>
      <w:b/>
      <w:bCs/>
      <w:iCs/>
    </w:rPr>
  </w:style>
  <w:style w:type="character" w:customStyle="1" w:styleId="TablaCar">
    <w:name w:val="Tabla Car"/>
    <w:link w:val="Tabla"/>
    <w:rsid w:val="008B6CFD"/>
    <w:rPr>
      <w:rFonts w:ascii="Bookman Old Style" w:hAnsi="Bookman Old Style"/>
      <w:b/>
      <w:bCs/>
      <w:iCs/>
      <w:sz w:val="22"/>
      <w:lang w:val="es-ES" w:eastAsia="es-ES"/>
    </w:rPr>
  </w:style>
  <w:style w:type="paragraph" w:customStyle="1" w:styleId="DatosDocumento">
    <w:name w:val="Datos Documento"/>
    <w:basedOn w:val="Normal"/>
    <w:rsid w:val="008B6CFD"/>
    <w:pPr>
      <w:spacing w:before="240" w:after="240"/>
      <w:jc w:val="right"/>
    </w:pPr>
    <w:rPr>
      <w:rFonts w:ascii="Arial" w:hAnsi="Arial" w:cs="Arial"/>
      <w:szCs w:val="20"/>
    </w:rPr>
  </w:style>
  <w:style w:type="paragraph" w:customStyle="1" w:styleId="TituloDocumento">
    <w:name w:val="Titulo Documento"/>
    <w:basedOn w:val="Normal"/>
    <w:rsid w:val="008B6CFD"/>
    <w:pPr>
      <w:spacing w:before="240" w:after="240"/>
      <w:jc w:val="right"/>
    </w:pPr>
    <w:rPr>
      <w:rFonts w:ascii="Arial Black" w:hAnsi="Arial Black" w:cs="Arial"/>
      <w:sz w:val="48"/>
      <w:szCs w:val="20"/>
    </w:rPr>
  </w:style>
  <w:style w:type="paragraph" w:customStyle="1" w:styleId="SubtituloDocumento">
    <w:name w:val="Subtitulo Documento"/>
    <w:basedOn w:val="Normal"/>
    <w:rsid w:val="008B6CFD"/>
    <w:pPr>
      <w:spacing w:before="240" w:after="240"/>
      <w:jc w:val="right"/>
    </w:pPr>
    <w:rPr>
      <w:rFonts w:ascii="Arial Black" w:hAnsi="Arial Black" w:cs="Arial"/>
      <w:sz w:val="32"/>
      <w:szCs w:val="20"/>
    </w:rPr>
  </w:style>
  <w:style w:type="paragraph" w:customStyle="1" w:styleId="TtuloInforme">
    <w:name w:val="Título Informe"/>
    <w:basedOn w:val="Normal"/>
    <w:next w:val="Normal"/>
    <w:rsid w:val="008B6CFD"/>
    <w:pPr>
      <w:jc w:val="center"/>
    </w:pPr>
    <w:rPr>
      <w:rFonts w:ascii="Arial" w:hAnsi="Arial" w:cs="Arial"/>
      <w:color w:val="FF6309"/>
      <w:sz w:val="28"/>
      <w:szCs w:val="28"/>
    </w:rPr>
  </w:style>
  <w:style w:type="character" w:customStyle="1" w:styleId="TtuloInformeChar">
    <w:name w:val="Título Informe Char"/>
    <w:rsid w:val="008B6CFD"/>
    <w:rPr>
      <w:rFonts w:ascii="Arial" w:hAnsi="Arial" w:cs="Arial"/>
      <w:noProof w:val="0"/>
      <w:color w:val="FF6309"/>
      <w:sz w:val="28"/>
      <w:szCs w:val="28"/>
      <w:lang w:val="es-ES" w:eastAsia="es-ES" w:bidi="ar-SA"/>
    </w:rPr>
  </w:style>
  <w:style w:type="paragraph" w:customStyle="1" w:styleId="SubtuloInforme">
    <w:name w:val="Subítulo Informe"/>
    <w:basedOn w:val="Normal"/>
    <w:next w:val="Normal"/>
    <w:rsid w:val="008B6CFD"/>
    <w:rPr>
      <w:rFonts w:ascii="Arial" w:hAnsi="Arial" w:cs="Arial"/>
      <w:color w:val="808080"/>
    </w:rPr>
  </w:style>
  <w:style w:type="character" w:customStyle="1" w:styleId="SubtuloInformeChar">
    <w:name w:val="Subítulo Informe Char"/>
    <w:rsid w:val="008B6CFD"/>
    <w:rPr>
      <w:rFonts w:ascii="Arial" w:hAnsi="Arial" w:cs="Arial"/>
      <w:noProof w:val="0"/>
      <w:color w:val="808080"/>
      <w:sz w:val="24"/>
      <w:szCs w:val="24"/>
      <w:lang w:val="es-ES" w:eastAsia="es-ES" w:bidi="ar-SA"/>
    </w:rPr>
  </w:style>
  <w:style w:type="paragraph" w:customStyle="1" w:styleId="EstiloEpgrafeCentrado">
    <w:name w:val="Estilo Epígrafe + Centrado"/>
    <w:basedOn w:val="Descripcin"/>
    <w:autoRedefine/>
    <w:rsid w:val="008B6CFD"/>
    <w:pPr>
      <w:widowControl/>
      <w:adjustRightInd/>
      <w:spacing w:before="0" w:after="240"/>
      <w:textAlignment w:val="auto"/>
    </w:pPr>
    <w:rPr>
      <w:i/>
      <w:iCs/>
      <w:color w:val="808080"/>
    </w:rPr>
  </w:style>
  <w:style w:type="paragraph" w:styleId="Tabladeilustraciones">
    <w:name w:val="table of figures"/>
    <w:basedOn w:val="Normal"/>
    <w:next w:val="Normal"/>
    <w:rsid w:val="008B6CFD"/>
    <w:rPr>
      <w:rFonts w:ascii="Arial" w:hAnsi="Arial" w:cs="Arial"/>
      <w:sz w:val="20"/>
      <w:szCs w:val="20"/>
    </w:rPr>
  </w:style>
  <w:style w:type="paragraph" w:customStyle="1" w:styleId="CUERPOTEXTO">
    <w:name w:val="CUERPO TEXTO"/>
    <w:rsid w:val="008B6CFD"/>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lang w:val="es-ES" w:eastAsia="es-ES"/>
    </w:rPr>
  </w:style>
  <w:style w:type="paragraph" w:styleId="Saludo">
    <w:name w:val="Salutation"/>
    <w:basedOn w:val="Normal"/>
    <w:next w:val="Normal"/>
    <w:link w:val="SaludoCar"/>
    <w:uiPriority w:val="99"/>
    <w:unhideWhenUsed/>
    <w:rsid w:val="008B6CFD"/>
    <w:pPr>
      <w:widowControl w:val="0"/>
      <w:adjustRightInd w:val="0"/>
      <w:spacing w:before="240" w:after="240"/>
      <w:textAlignment w:val="baseline"/>
    </w:pPr>
    <w:rPr>
      <w:lang w:val="es-CO"/>
    </w:rPr>
  </w:style>
  <w:style w:type="character" w:customStyle="1" w:styleId="SaludoCar">
    <w:name w:val="Saludo Car"/>
    <w:basedOn w:val="Fuentedeprrafopredeter"/>
    <w:link w:val="Saludo"/>
    <w:uiPriority w:val="99"/>
    <w:rsid w:val="008B6CFD"/>
    <w:rPr>
      <w:rFonts w:ascii="Bookman Old Style" w:hAnsi="Bookman Old Style"/>
      <w:sz w:val="24"/>
      <w:szCs w:val="24"/>
      <w:lang w:eastAsia="es-ES"/>
    </w:rPr>
  </w:style>
  <w:style w:type="paragraph" w:customStyle="1" w:styleId="ARTICULOS">
    <w:name w:val="ARTICULOS"/>
    <w:basedOn w:val="Normal"/>
    <w:link w:val="ARTICULOSCar"/>
    <w:autoRedefine/>
    <w:qFormat/>
    <w:rsid w:val="008B6CFD"/>
    <w:pPr>
      <w:numPr>
        <w:numId w:val="7"/>
      </w:numPr>
      <w:tabs>
        <w:tab w:val="left" w:pos="1560"/>
      </w:tabs>
      <w:adjustRightInd w:val="0"/>
      <w:spacing w:after="0"/>
      <w:ind w:left="0" w:firstLine="0"/>
      <w:textAlignment w:val="baseline"/>
    </w:pPr>
    <w:rPr>
      <w:bCs/>
    </w:rPr>
  </w:style>
  <w:style w:type="character" w:customStyle="1" w:styleId="ARTICULOSCar">
    <w:name w:val="ARTICULOS Car"/>
    <w:basedOn w:val="Fuentedeprrafopredeter"/>
    <w:link w:val="ARTICULOS"/>
    <w:rsid w:val="008B6CFD"/>
    <w:rPr>
      <w:rFonts w:ascii="Bookman Old Style" w:hAnsi="Bookman Old Style"/>
      <w:bCs/>
      <w:sz w:val="24"/>
      <w:szCs w:val="24"/>
      <w:lang w:val="es-ES" w:eastAsia="es-ES"/>
    </w:rPr>
  </w:style>
  <w:style w:type="character" w:customStyle="1" w:styleId="HTMLconformatoprevioCar">
    <w:name w:val="HTML con formato previo Car"/>
    <w:basedOn w:val="Fuentedeprrafopredeter"/>
    <w:link w:val="HTMLconformatoprevio"/>
    <w:semiHidden/>
    <w:rsid w:val="008B6CFD"/>
    <w:rPr>
      <w:rFonts w:ascii="Arial Unicode MS" w:eastAsia="Arial Unicode MS" w:hAnsi="Arial Unicode MS" w:cs="Arial Unicode MS"/>
      <w:lang w:val="es-ES" w:eastAsia="es-ES"/>
    </w:rPr>
  </w:style>
  <w:style w:type="paragraph" w:styleId="HTMLconformatoprevio">
    <w:name w:val="HTML Preformatted"/>
    <w:basedOn w:val="Normal"/>
    <w:link w:val="HTMLconformatoprevioCar"/>
    <w:semiHidden/>
    <w:rsid w:val="008B6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Arial Unicode MS" w:eastAsia="Arial Unicode MS" w:hAnsi="Arial Unicode MS" w:cs="Arial Unicode MS"/>
      <w:sz w:val="20"/>
      <w:szCs w:val="20"/>
    </w:rPr>
  </w:style>
  <w:style w:type="character" w:customStyle="1" w:styleId="HTMLconformatoprevioCar1">
    <w:name w:val="HTML con formato previo Car1"/>
    <w:basedOn w:val="Fuentedeprrafopredeter"/>
    <w:uiPriority w:val="99"/>
    <w:semiHidden/>
    <w:rsid w:val="008B6CFD"/>
    <w:rPr>
      <w:rFonts w:ascii="Consolas" w:hAnsi="Consolas" w:cs="Consolas"/>
      <w:lang w:val="es-ES" w:eastAsia="es-ES"/>
    </w:rPr>
  </w:style>
  <w:style w:type="paragraph" w:customStyle="1" w:styleId="CAPTULO0">
    <w:name w:val="CAPÍTULO"/>
    <w:basedOn w:val="Ttulo1"/>
    <w:next w:val="Normal"/>
    <w:qFormat/>
    <w:rsid w:val="008B6CFD"/>
    <w:pPr>
      <w:numPr>
        <w:numId w:val="0"/>
      </w:numPr>
      <w:spacing w:before="240" w:after="240"/>
      <w:ind w:left="432" w:hanging="432"/>
    </w:pPr>
    <w:rPr>
      <w:spacing w:val="4"/>
      <w:szCs w:val="22"/>
      <w:lang w:val="es-ES"/>
    </w:rPr>
  </w:style>
  <w:style w:type="paragraph" w:customStyle="1" w:styleId="xl66">
    <w:name w:val="xl66"/>
    <w:basedOn w:val="Normal"/>
    <w:rsid w:val="008B6CF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67">
    <w:name w:val="xl67"/>
    <w:basedOn w:val="Normal"/>
    <w:rsid w:val="008B6CF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68">
    <w:name w:val="xl68"/>
    <w:basedOn w:val="Normal"/>
    <w:rsid w:val="008B6CFD"/>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sz w:val="12"/>
      <w:szCs w:val="12"/>
      <w:lang w:val="es-CO" w:eastAsia="es-CO"/>
    </w:rPr>
  </w:style>
  <w:style w:type="paragraph" w:customStyle="1" w:styleId="xl69">
    <w:name w:val="xl69"/>
    <w:basedOn w:val="Normal"/>
    <w:rsid w:val="008B6CFD"/>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70">
    <w:name w:val="xl70"/>
    <w:basedOn w:val="Normal"/>
    <w:rsid w:val="008B6CFD"/>
    <w:pPr>
      <w:pBdr>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1">
    <w:name w:val="xl71"/>
    <w:basedOn w:val="Normal"/>
    <w:rsid w:val="008B6CFD"/>
    <w:pPr>
      <w:pBdr>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2">
    <w:name w:val="xl72"/>
    <w:basedOn w:val="Normal"/>
    <w:rsid w:val="008B6CFD"/>
    <w:pPr>
      <w:pBdr>
        <w:left w:val="single" w:sz="4" w:space="0" w:color="auto"/>
        <w:bottom w:val="single" w:sz="4" w:space="0" w:color="auto"/>
        <w:right w:val="single" w:sz="8" w:space="0" w:color="auto"/>
      </w:pBdr>
      <w:spacing w:before="100" w:beforeAutospacing="1" w:after="100" w:afterAutospacing="1"/>
      <w:jc w:val="center"/>
    </w:pPr>
    <w:rPr>
      <w:sz w:val="12"/>
      <w:szCs w:val="12"/>
      <w:lang w:val="es-CO" w:eastAsia="es-CO"/>
    </w:rPr>
  </w:style>
  <w:style w:type="paragraph" w:customStyle="1" w:styleId="xl73">
    <w:name w:val="xl73"/>
    <w:basedOn w:val="Normal"/>
    <w:rsid w:val="008B6C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4">
    <w:name w:val="xl74"/>
    <w:basedOn w:val="Normal"/>
    <w:rsid w:val="008B6C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5">
    <w:name w:val="xl75"/>
    <w:basedOn w:val="Normal"/>
    <w:rsid w:val="008B6C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6">
    <w:name w:val="xl76"/>
    <w:basedOn w:val="Normal"/>
    <w:rsid w:val="008B6C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12"/>
      <w:szCs w:val="12"/>
      <w:lang w:val="es-CO" w:eastAsia="es-CO"/>
    </w:rPr>
  </w:style>
  <w:style w:type="paragraph" w:customStyle="1" w:styleId="xl77">
    <w:name w:val="xl77"/>
    <w:basedOn w:val="Normal"/>
    <w:rsid w:val="008B6CFD"/>
    <w:pPr>
      <w:spacing w:before="100" w:beforeAutospacing="1" w:after="100" w:afterAutospacing="1"/>
      <w:jc w:val="center"/>
      <w:textAlignment w:val="center"/>
    </w:pPr>
    <w:rPr>
      <w:sz w:val="12"/>
      <w:szCs w:val="12"/>
      <w:lang w:val="es-CO" w:eastAsia="es-CO"/>
    </w:rPr>
  </w:style>
  <w:style w:type="paragraph" w:customStyle="1" w:styleId="xl78">
    <w:name w:val="xl78"/>
    <w:basedOn w:val="Normal"/>
    <w:rsid w:val="008B6CFD"/>
    <w:pPr>
      <w:spacing w:before="100" w:beforeAutospacing="1" w:after="100" w:afterAutospacing="1"/>
      <w:jc w:val="center"/>
    </w:pPr>
    <w:rPr>
      <w:sz w:val="12"/>
      <w:szCs w:val="12"/>
      <w:lang w:val="es-CO" w:eastAsia="es-CO"/>
    </w:rPr>
  </w:style>
  <w:style w:type="paragraph" w:styleId="Lista2">
    <w:name w:val="List 2"/>
    <w:basedOn w:val="Normal"/>
    <w:uiPriority w:val="99"/>
    <w:unhideWhenUsed/>
    <w:rsid w:val="008B6CFD"/>
    <w:pPr>
      <w:spacing w:before="240" w:after="240"/>
      <w:ind w:left="566" w:hanging="283"/>
      <w:contextualSpacing/>
    </w:pPr>
  </w:style>
  <w:style w:type="paragraph" w:styleId="Lista3">
    <w:name w:val="List 3"/>
    <w:basedOn w:val="Normal"/>
    <w:uiPriority w:val="99"/>
    <w:unhideWhenUsed/>
    <w:rsid w:val="008B6CFD"/>
    <w:pPr>
      <w:spacing w:before="240" w:after="240"/>
      <w:ind w:left="849" w:hanging="283"/>
      <w:contextualSpacing/>
    </w:pPr>
  </w:style>
  <w:style w:type="paragraph" w:styleId="Continuarlista2">
    <w:name w:val="List Continue 2"/>
    <w:basedOn w:val="Normal"/>
    <w:uiPriority w:val="99"/>
    <w:unhideWhenUsed/>
    <w:rsid w:val="008B6CFD"/>
    <w:pPr>
      <w:spacing w:before="240"/>
      <w:ind w:left="566"/>
      <w:contextualSpacing/>
    </w:pPr>
  </w:style>
  <w:style w:type="paragraph" w:styleId="Continuarlista3">
    <w:name w:val="List Continue 3"/>
    <w:basedOn w:val="Normal"/>
    <w:uiPriority w:val="99"/>
    <w:unhideWhenUsed/>
    <w:rsid w:val="008B6CFD"/>
    <w:pPr>
      <w:spacing w:before="240"/>
      <w:ind w:left="849"/>
      <w:contextualSpacing/>
    </w:pPr>
  </w:style>
  <w:style w:type="paragraph" w:customStyle="1" w:styleId="Caracteresenmarcados">
    <w:name w:val="Caracteres enmarcados"/>
    <w:basedOn w:val="Normal"/>
    <w:rsid w:val="008B6CFD"/>
    <w:pPr>
      <w:spacing w:before="240" w:after="240"/>
    </w:pPr>
  </w:style>
  <w:style w:type="paragraph" w:styleId="Textoindependienteprimerasangra2">
    <w:name w:val="Body Text First Indent 2"/>
    <w:basedOn w:val="Sangradetextonormal"/>
    <w:link w:val="Textoindependienteprimerasangra2Car"/>
    <w:uiPriority w:val="99"/>
    <w:unhideWhenUsed/>
    <w:rsid w:val="008B6CFD"/>
    <w:pPr>
      <w:spacing w:before="240" w:after="24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B6CFD"/>
    <w:rPr>
      <w:rFonts w:ascii="Bookman Old Style" w:hAnsi="Bookman Old Style"/>
      <w:sz w:val="24"/>
      <w:szCs w:val="24"/>
      <w:lang w:val="es-ES" w:eastAsia="es-ES"/>
    </w:rPr>
  </w:style>
  <w:style w:type="paragraph" w:styleId="Encabezadodemensaje">
    <w:name w:val="Message Header"/>
    <w:basedOn w:val="Normal"/>
    <w:link w:val="EncabezadodemensajeCar"/>
    <w:uiPriority w:val="99"/>
    <w:unhideWhenUsed/>
    <w:rsid w:val="008B6CFD"/>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rPr>
  </w:style>
  <w:style w:type="character" w:customStyle="1" w:styleId="EncabezadodemensajeCar">
    <w:name w:val="Encabezado de mensaje Car"/>
    <w:basedOn w:val="Fuentedeprrafopredeter"/>
    <w:link w:val="Encabezadodemensaje"/>
    <w:uiPriority w:val="99"/>
    <w:rsid w:val="008B6CFD"/>
    <w:rPr>
      <w:rFonts w:asciiTheme="majorHAnsi" w:eastAsiaTheme="majorEastAsia" w:hAnsiTheme="majorHAnsi" w:cstheme="majorBidi"/>
      <w:sz w:val="24"/>
      <w:szCs w:val="24"/>
      <w:shd w:val="pct20" w:color="auto" w:fill="auto"/>
      <w:lang w:val="es-ES" w:eastAsia="es-ES"/>
    </w:rPr>
  </w:style>
  <w:style w:type="character" w:customStyle="1" w:styleId="normaltextrun">
    <w:name w:val="normaltextrun"/>
    <w:basedOn w:val="Fuentedeprrafopredeter"/>
    <w:rsid w:val="006674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18034">
      <w:bodyDiv w:val="1"/>
      <w:marLeft w:val="0"/>
      <w:marRight w:val="0"/>
      <w:marTop w:val="0"/>
      <w:marBottom w:val="0"/>
      <w:divBdr>
        <w:top w:val="none" w:sz="0" w:space="0" w:color="auto"/>
        <w:left w:val="none" w:sz="0" w:space="0" w:color="auto"/>
        <w:bottom w:val="none" w:sz="0" w:space="0" w:color="auto"/>
        <w:right w:val="none" w:sz="0" w:space="0" w:color="auto"/>
      </w:divBdr>
    </w:div>
    <w:div w:id="60909204">
      <w:bodyDiv w:val="1"/>
      <w:marLeft w:val="0"/>
      <w:marRight w:val="0"/>
      <w:marTop w:val="0"/>
      <w:marBottom w:val="0"/>
      <w:divBdr>
        <w:top w:val="none" w:sz="0" w:space="0" w:color="auto"/>
        <w:left w:val="none" w:sz="0" w:space="0" w:color="auto"/>
        <w:bottom w:val="none" w:sz="0" w:space="0" w:color="auto"/>
        <w:right w:val="none" w:sz="0" w:space="0" w:color="auto"/>
      </w:divBdr>
    </w:div>
    <w:div w:id="71002318">
      <w:bodyDiv w:val="1"/>
      <w:marLeft w:val="0"/>
      <w:marRight w:val="0"/>
      <w:marTop w:val="0"/>
      <w:marBottom w:val="0"/>
      <w:divBdr>
        <w:top w:val="none" w:sz="0" w:space="0" w:color="auto"/>
        <w:left w:val="none" w:sz="0" w:space="0" w:color="auto"/>
        <w:bottom w:val="none" w:sz="0" w:space="0" w:color="auto"/>
        <w:right w:val="none" w:sz="0" w:space="0" w:color="auto"/>
      </w:divBdr>
    </w:div>
    <w:div w:id="88701655">
      <w:bodyDiv w:val="1"/>
      <w:marLeft w:val="0"/>
      <w:marRight w:val="0"/>
      <w:marTop w:val="0"/>
      <w:marBottom w:val="0"/>
      <w:divBdr>
        <w:top w:val="none" w:sz="0" w:space="0" w:color="auto"/>
        <w:left w:val="none" w:sz="0" w:space="0" w:color="auto"/>
        <w:bottom w:val="none" w:sz="0" w:space="0" w:color="auto"/>
        <w:right w:val="none" w:sz="0" w:space="0" w:color="auto"/>
      </w:divBdr>
    </w:div>
    <w:div w:id="115872235">
      <w:bodyDiv w:val="1"/>
      <w:marLeft w:val="0"/>
      <w:marRight w:val="0"/>
      <w:marTop w:val="0"/>
      <w:marBottom w:val="0"/>
      <w:divBdr>
        <w:top w:val="none" w:sz="0" w:space="0" w:color="auto"/>
        <w:left w:val="none" w:sz="0" w:space="0" w:color="auto"/>
        <w:bottom w:val="none" w:sz="0" w:space="0" w:color="auto"/>
        <w:right w:val="none" w:sz="0" w:space="0" w:color="auto"/>
      </w:divBdr>
    </w:div>
    <w:div w:id="117988948">
      <w:bodyDiv w:val="1"/>
      <w:marLeft w:val="0"/>
      <w:marRight w:val="0"/>
      <w:marTop w:val="0"/>
      <w:marBottom w:val="0"/>
      <w:divBdr>
        <w:top w:val="none" w:sz="0" w:space="0" w:color="auto"/>
        <w:left w:val="none" w:sz="0" w:space="0" w:color="auto"/>
        <w:bottom w:val="none" w:sz="0" w:space="0" w:color="auto"/>
        <w:right w:val="none" w:sz="0" w:space="0" w:color="auto"/>
      </w:divBdr>
    </w:div>
    <w:div w:id="126044659">
      <w:bodyDiv w:val="1"/>
      <w:marLeft w:val="0"/>
      <w:marRight w:val="0"/>
      <w:marTop w:val="0"/>
      <w:marBottom w:val="0"/>
      <w:divBdr>
        <w:top w:val="none" w:sz="0" w:space="0" w:color="auto"/>
        <w:left w:val="none" w:sz="0" w:space="0" w:color="auto"/>
        <w:bottom w:val="none" w:sz="0" w:space="0" w:color="auto"/>
        <w:right w:val="none" w:sz="0" w:space="0" w:color="auto"/>
      </w:divBdr>
    </w:div>
    <w:div w:id="142162114">
      <w:bodyDiv w:val="1"/>
      <w:marLeft w:val="0"/>
      <w:marRight w:val="0"/>
      <w:marTop w:val="0"/>
      <w:marBottom w:val="0"/>
      <w:divBdr>
        <w:top w:val="none" w:sz="0" w:space="0" w:color="auto"/>
        <w:left w:val="none" w:sz="0" w:space="0" w:color="auto"/>
        <w:bottom w:val="none" w:sz="0" w:space="0" w:color="auto"/>
        <w:right w:val="none" w:sz="0" w:space="0" w:color="auto"/>
      </w:divBdr>
    </w:div>
    <w:div w:id="145123596">
      <w:bodyDiv w:val="1"/>
      <w:marLeft w:val="0"/>
      <w:marRight w:val="0"/>
      <w:marTop w:val="0"/>
      <w:marBottom w:val="0"/>
      <w:divBdr>
        <w:top w:val="none" w:sz="0" w:space="0" w:color="auto"/>
        <w:left w:val="none" w:sz="0" w:space="0" w:color="auto"/>
        <w:bottom w:val="none" w:sz="0" w:space="0" w:color="auto"/>
        <w:right w:val="none" w:sz="0" w:space="0" w:color="auto"/>
      </w:divBdr>
    </w:div>
    <w:div w:id="147673796">
      <w:bodyDiv w:val="1"/>
      <w:marLeft w:val="0"/>
      <w:marRight w:val="0"/>
      <w:marTop w:val="0"/>
      <w:marBottom w:val="0"/>
      <w:divBdr>
        <w:top w:val="none" w:sz="0" w:space="0" w:color="auto"/>
        <w:left w:val="none" w:sz="0" w:space="0" w:color="auto"/>
        <w:bottom w:val="none" w:sz="0" w:space="0" w:color="auto"/>
        <w:right w:val="none" w:sz="0" w:space="0" w:color="auto"/>
      </w:divBdr>
    </w:div>
    <w:div w:id="275067229">
      <w:bodyDiv w:val="1"/>
      <w:marLeft w:val="0"/>
      <w:marRight w:val="0"/>
      <w:marTop w:val="0"/>
      <w:marBottom w:val="0"/>
      <w:divBdr>
        <w:top w:val="none" w:sz="0" w:space="0" w:color="auto"/>
        <w:left w:val="none" w:sz="0" w:space="0" w:color="auto"/>
        <w:bottom w:val="none" w:sz="0" w:space="0" w:color="auto"/>
        <w:right w:val="none" w:sz="0" w:space="0" w:color="auto"/>
      </w:divBdr>
    </w:div>
    <w:div w:id="340011389">
      <w:bodyDiv w:val="1"/>
      <w:marLeft w:val="0"/>
      <w:marRight w:val="0"/>
      <w:marTop w:val="0"/>
      <w:marBottom w:val="0"/>
      <w:divBdr>
        <w:top w:val="none" w:sz="0" w:space="0" w:color="auto"/>
        <w:left w:val="none" w:sz="0" w:space="0" w:color="auto"/>
        <w:bottom w:val="none" w:sz="0" w:space="0" w:color="auto"/>
        <w:right w:val="none" w:sz="0" w:space="0" w:color="auto"/>
      </w:divBdr>
    </w:div>
    <w:div w:id="388462458">
      <w:bodyDiv w:val="1"/>
      <w:marLeft w:val="0"/>
      <w:marRight w:val="0"/>
      <w:marTop w:val="0"/>
      <w:marBottom w:val="0"/>
      <w:divBdr>
        <w:top w:val="none" w:sz="0" w:space="0" w:color="auto"/>
        <w:left w:val="none" w:sz="0" w:space="0" w:color="auto"/>
        <w:bottom w:val="none" w:sz="0" w:space="0" w:color="auto"/>
        <w:right w:val="none" w:sz="0" w:space="0" w:color="auto"/>
      </w:divBdr>
    </w:div>
    <w:div w:id="392315968">
      <w:bodyDiv w:val="1"/>
      <w:marLeft w:val="0"/>
      <w:marRight w:val="0"/>
      <w:marTop w:val="0"/>
      <w:marBottom w:val="0"/>
      <w:divBdr>
        <w:top w:val="none" w:sz="0" w:space="0" w:color="auto"/>
        <w:left w:val="none" w:sz="0" w:space="0" w:color="auto"/>
        <w:bottom w:val="none" w:sz="0" w:space="0" w:color="auto"/>
        <w:right w:val="none" w:sz="0" w:space="0" w:color="auto"/>
      </w:divBdr>
    </w:div>
    <w:div w:id="398553983">
      <w:bodyDiv w:val="1"/>
      <w:marLeft w:val="0"/>
      <w:marRight w:val="0"/>
      <w:marTop w:val="0"/>
      <w:marBottom w:val="0"/>
      <w:divBdr>
        <w:top w:val="none" w:sz="0" w:space="0" w:color="auto"/>
        <w:left w:val="none" w:sz="0" w:space="0" w:color="auto"/>
        <w:bottom w:val="none" w:sz="0" w:space="0" w:color="auto"/>
        <w:right w:val="none" w:sz="0" w:space="0" w:color="auto"/>
      </w:divBdr>
    </w:div>
    <w:div w:id="407189839">
      <w:bodyDiv w:val="1"/>
      <w:marLeft w:val="0"/>
      <w:marRight w:val="0"/>
      <w:marTop w:val="0"/>
      <w:marBottom w:val="0"/>
      <w:divBdr>
        <w:top w:val="none" w:sz="0" w:space="0" w:color="auto"/>
        <w:left w:val="none" w:sz="0" w:space="0" w:color="auto"/>
        <w:bottom w:val="none" w:sz="0" w:space="0" w:color="auto"/>
        <w:right w:val="none" w:sz="0" w:space="0" w:color="auto"/>
      </w:divBdr>
    </w:div>
    <w:div w:id="431776851">
      <w:bodyDiv w:val="1"/>
      <w:marLeft w:val="0"/>
      <w:marRight w:val="0"/>
      <w:marTop w:val="0"/>
      <w:marBottom w:val="0"/>
      <w:divBdr>
        <w:top w:val="none" w:sz="0" w:space="0" w:color="auto"/>
        <w:left w:val="none" w:sz="0" w:space="0" w:color="auto"/>
        <w:bottom w:val="none" w:sz="0" w:space="0" w:color="auto"/>
        <w:right w:val="none" w:sz="0" w:space="0" w:color="auto"/>
      </w:divBdr>
    </w:div>
    <w:div w:id="442502865">
      <w:bodyDiv w:val="1"/>
      <w:marLeft w:val="0"/>
      <w:marRight w:val="0"/>
      <w:marTop w:val="0"/>
      <w:marBottom w:val="0"/>
      <w:divBdr>
        <w:top w:val="none" w:sz="0" w:space="0" w:color="auto"/>
        <w:left w:val="none" w:sz="0" w:space="0" w:color="auto"/>
        <w:bottom w:val="none" w:sz="0" w:space="0" w:color="auto"/>
        <w:right w:val="none" w:sz="0" w:space="0" w:color="auto"/>
      </w:divBdr>
    </w:div>
    <w:div w:id="452332983">
      <w:bodyDiv w:val="1"/>
      <w:marLeft w:val="0"/>
      <w:marRight w:val="0"/>
      <w:marTop w:val="0"/>
      <w:marBottom w:val="0"/>
      <w:divBdr>
        <w:top w:val="none" w:sz="0" w:space="0" w:color="auto"/>
        <w:left w:val="none" w:sz="0" w:space="0" w:color="auto"/>
        <w:bottom w:val="none" w:sz="0" w:space="0" w:color="auto"/>
        <w:right w:val="none" w:sz="0" w:space="0" w:color="auto"/>
      </w:divBdr>
    </w:div>
    <w:div w:id="477764725">
      <w:bodyDiv w:val="1"/>
      <w:marLeft w:val="0"/>
      <w:marRight w:val="0"/>
      <w:marTop w:val="0"/>
      <w:marBottom w:val="0"/>
      <w:divBdr>
        <w:top w:val="none" w:sz="0" w:space="0" w:color="auto"/>
        <w:left w:val="none" w:sz="0" w:space="0" w:color="auto"/>
        <w:bottom w:val="none" w:sz="0" w:space="0" w:color="auto"/>
        <w:right w:val="none" w:sz="0" w:space="0" w:color="auto"/>
      </w:divBdr>
    </w:div>
    <w:div w:id="505173172">
      <w:bodyDiv w:val="1"/>
      <w:marLeft w:val="0"/>
      <w:marRight w:val="0"/>
      <w:marTop w:val="0"/>
      <w:marBottom w:val="0"/>
      <w:divBdr>
        <w:top w:val="none" w:sz="0" w:space="0" w:color="auto"/>
        <w:left w:val="none" w:sz="0" w:space="0" w:color="auto"/>
        <w:bottom w:val="none" w:sz="0" w:space="0" w:color="auto"/>
        <w:right w:val="none" w:sz="0" w:space="0" w:color="auto"/>
      </w:divBdr>
    </w:div>
    <w:div w:id="533159710">
      <w:bodyDiv w:val="1"/>
      <w:marLeft w:val="0"/>
      <w:marRight w:val="0"/>
      <w:marTop w:val="0"/>
      <w:marBottom w:val="0"/>
      <w:divBdr>
        <w:top w:val="none" w:sz="0" w:space="0" w:color="auto"/>
        <w:left w:val="none" w:sz="0" w:space="0" w:color="auto"/>
        <w:bottom w:val="none" w:sz="0" w:space="0" w:color="auto"/>
        <w:right w:val="none" w:sz="0" w:space="0" w:color="auto"/>
      </w:divBdr>
    </w:div>
    <w:div w:id="534659825">
      <w:bodyDiv w:val="1"/>
      <w:marLeft w:val="0"/>
      <w:marRight w:val="0"/>
      <w:marTop w:val="0"/>
      <w:marBottom w:val="0"/>
      <w:divBdr>
        <w:top w:val="none" w:sz="0" w:space="0" w:color="auto"/>
        <w:left w:val="none" w:sz="0" w:space="0" w:color="auto"/>
        <w:bottom w:val="none" w:sz="0" w:space="0" w:color="auto"/>
        <w:right w:val="none" w:sz="0" w:space="0" w:color="auto"/>
      </w:divBdr>
    </w:div>
    <w:div w:id="642007297">
      <w:bodyDiv w:val="1"/>
      <w:marLeft w:val="0"/>
      <w:marRight w:val="0"/>
      <w:marTop w:val="0"/>
      <w:marBottom w:val="0"/>
      <w:divBdr>
        <w:top w:val="none" w:sz="0" w:space="0" w:color="auto"/>
        <w:left w:val="none" w:sz="0" w:space="0" w:color="auto"/>
        <w:bottom w:val="none" w:sz="0" w:space="0" w:color="auto"/>
        <w:right w:val="none" w:sz="0" w:space="0" w:color="auto"/>
      </w:divBdr>
    </w:div>
    <w:div w:id="647130580">
      <w:bodyDiv w:val="1"/>
      <w:marLeft w:val="0"/>
      <w:marRight w:val="0"/>
      <w:marTop w:val="0"/>
      <w:marBottom w:val="0"/>
      <w:divBdr>
        <w:top w:val="none" w:sz="0" w:space="0" w:color="auto"/>
        <w:left w:val="none" w:sz="0" w:space="0" w:color="auto"/>
        <w:bottom w:val="none" w:sz="0" w:space="0" w:color="auto"/>
        <w:right w:val="none" w:sz="0" w:space="0" w:color="auto"/>
      </w:divBdr>
    </w:div>
    <w:div w:id="683482821">
      <w:bodyDiv w:val="1"/>
      <w:marLeft w:val="0"/>
      <w:marRight w:val="0"/>
      <w:marTop w:val="0"/>
      <w:marBottom w:val="0"/>
      <w:divBdr>
        <w:top w:val="none" w:sz="0" w:space="0" w:color="auto"/>
        <w:left w:val="none" w:sz="0" w:space="0" w:color="auto"/>
        <w:bottom w:val="none" w:sz="0" w:space="0" w:color="auto"/>
        <w:right w:val="none" w:sz="0" w:space="0" w:color="auto"/>
      </w:divBdr>
    </w:div>
    <w:div w:id="689530741">
      <w:bodyDiv w:val="1"/>
      <w:marLeft w:val="0"/>
      <w:marRight w:val="0"/>
      <w:marTop w:val="0"/>
      <w:marBottom w:val="0"/>
      <w:divBdr>
        <w:top w:val="none" w:sz="0" w:space="0" w:color="auto"/>
        <w:left w:val="none" w:sz="0" w:space="0" w:color="auto"/>
        <w:bottom w:val="none" w:sz="0" w:space="0" w:color="auto"/>
        <w:right w:val="none" w:sz="0" w:space="0" w:color="auto"/>
      </w:divBdr>
    </w:div>
    <w:div w:id="712115997">
      <w:bodyDiv w:val="1"/>
      <w:marLeft w:val="0"/>
      <w:marRight w:val="0"/>
      <w:marTop w:val="0"/>
      <w:marBottom w:val="0"/>
      <w:divBdr>
        <w:top w:val="none" w:sz="0" w:space="0" w:color="auto"/>
        <w:left w:val="none" w:sz="0" w:space="0" w:color="auto"/>
        <w:bottom w:val="none" w:sz="0" w:space="0" w:color="auto"/>
        <w:right w:val="none" w:sz="0" w:space="0" w:color="auto"/>
      </w:divBdr>
    </w:div>
    <w:div w:id="762799919">
      <w:bodyDiv w:val="1"/>
      <w:marLeft w:val="0"/>
      <w:marRight w:val="0"/>
      <w:marTop w:val="0"/>
      <w:marBottom w:val="0"/>
      <w:divBdr>
        <w:top w:val="none" w:sz="0" w:space="0" w:color="auto"/>
        <w:left w:val="none" w:sz="0" w:space="0" w:color="auto"/>
        <w:bottom w:val="none" w:sz="0" w:space="0" w:color="auto"/>
        <w:right w:val="none" w:sz="0" w:space="0" w:color="auto"/>
      </w:divBdr>
    </w:div>
    <w:div w:id="768501388">
      <w:bodyDiv w:val="1"/>
      <w:marLeft w:val="0"/>
      <w:marRight w:val="0"/>
      <w:marTop w:val="0"/>
      <w:marBottom w:val="0"/>
      <w:divBdr>
        <w:top w:val="none" w:sz="0" w:space="0" w:color="auto"/>
        <w:left w:val="none" w:sz="0" w:space="0" w:color="auto"/>
        <w:bottom w:val="none" w:sz="0" w:space="0" w:color="auto"/>
        <w:right w:val="none" w:sz="0" w:space="0" w:color="auto"/>
      </w:divBdr>
    </w:div>
    <w:div w:id="813907404">
      <w:bodyDiv w:val="1"/>
      <w:marLeft w:val="0"/>
      <w:marRight w:val="0"/>
      <w:marTop w:val="0"/>
      <w:marBottom w:val="0"/>
      <w:divBdr>
        <w:top w:val="none" w:sz="0" w:space="0" w:color="auto"/>
        <w:left w:val="none" w:sz="0" w:space="0" w:color="auto"/>
        <w:bottom w:val="none" w:sz="0" w:space="0" w:color="auto"/>
        <w:right w:val="none" w:sz="0" w:space="0" w:color="auto"/>
      </w:divBdr>
    </w:div>
    <w:div w:id="892077635">
      <w:bodyDiv w:val="1"/>
      <w:marLeft w:val="0"/>
      <w:marRight w:val="0"/>
      <w:marTop w:val="0"/>
      <w:marBottom w:val="0"/>
      <w:divBdr>
        <w:top w:val="none" w:sz="0" w:space="0" w:color="auto"/>
        <w:left w:val="none" w:sz="0" w:space="0" w:color="auto"/>
        <w:bottom w:val="none" w:sz="0" w:space="0" w:color="auto"/>
        <w:right w:val="none" w:sz="0" w:space="0" w:color="auto"/>
      </w:divBdr>
    </w:div>
    <w:div w:id="902064198">
      <w:bodyDiv w:val="1"/>
      <w:marLeft w:val="0"/>
      <w:marRight w:val="0"/>
      <w:marTop w:val="0"/>
      <w:marBottom w:val="0"/>
      <w:divBdr>
        <w:top w:val="none" w:sz="0" w:space="0" w:color="auto"/>
        <w:left w:val="none" w:sz="0" w:space="0" w:color="auto"/>
        <w:bottom w:val="none" w:sz="0" w:space="0" w:color="auto"/>
        <w:right w:val="none" w:sz="0" w:space="0" w:color="auto"/>
      </w:divBdr>
    </w:div>
    <w:div w:id="966397161">
      <w:bodyDiv w:val="1"/>
      <w:marLeft w:val="0"/>
      <w:marRight w:val="0"/>
      <w:marTop w:val="0"/>
      <w:marBottom w:val="0"/>
      <w:divBdr>
        <w:top w:val="none" w:sz="0" w:space="0" w:color="auto"/>
        <w:left w:val="none" w:sz="0" w:space="0" w:color="auto"/>
        <w:bottom w:val="none" w:sz="0" w:space="0" w:color="auto"/>
        <w:right w:val="none" w:sz="0" w:space="0" w:color="auto"/>
      </w:divBdr>
    </w:div>
    <w:div w:id="970671365">
      <w:bodyDiv w:val="1"/>
      <w:marLeft w:val="0"/>
      <w:marRight w:val="0"/>
      <w:marTop w:val="0"/>
      <w:marBottom w:val="0"/>
      <w:divBdr>
        <w:top w:val="none" w:sz="0" w:space="0" w:color="auto"/>
        <w:left w:val="none" w:sz="0" w:space="0" w:color="auto"/>
        <w:bottom w:val="none" w:sz="0" w:space="0" w:color="auto"/>
        <w:right w:val="none" w:sz="0" w:space="0" w:color="auto"/>
      </w:divBdr>
    </w:div>
    <w:div w:id="992953590">
      <w:bodyDiv w:val="1"/>
      <w:marLeft w:val="0"/>
      <w:marRight w:val="0"/>
      <w:marTop w:val="0"/>
      <w:marBottom w:val="0"/>
      <w:divBdr>
        <w:top w:val="none" w:sz="0" w:space="0" w:color="auto"/>
        <w:left w:val="none" w:sz="0" w:space="0" w:color="auto"/>
        <w:bottom w:val="none" w:sz="0" w:space="0" w:color="auto"/>
        <w:right w:val="none" w:sz="0" w:space="0" w:color="auto"/>
      </w:divBdr>
    </w:div>
    <w:div w:id="1050692690">
      <w:bodyDiv w:val="1"/>
      <w:marLeft w:val="0"/>
      <w:marRight w:val="0"/>
      <w:marTop w:val="0"/>
      <w:marBottom w:val="0"/>
      <w:divBdr>
        <w:top w:val="none" w:sz="0" w:space="0" w:color="auto"/>
        <w:left w:val="none" w:sz="0" w:space="0" w:color="auto"/>
        <w:bottom w:val="none" w:sz="0" w:space="0" w:color="auto"/>
        <w:right w:val="none" w:sz="0" w:space="0" w:color="auto"/>
      </w:divBdr>
    </w:div>
    <w:div w:id="1061445767">
      <w:bodyDiv w:val="1"/>
      <w:marLeft w:val="0"/>
      <w:marRight w:val="0"/>
      <w:marTop w:val="0"/>
      <w:marBottom w:val="0"/>
      <w:divBdr>
        <w:top w:val="none" w:sz="0" w:space="0" w:color="auto"/>
        <w:left w:val="none" w:sz="0" w:space="0" w:color="auto"/>
        <w:bottom w:val="none" w:sz="0" w:space="0" w:color="auto"/>
        <w:right w:val="none" w:sz="0" w:space="0" w:color="auto"/>
      </w:divBdr>
    </w:div>
    <w:div w:id="1079596342">
      <w:bodyDiv w:val="1"/>
      <w:marLeft w:val="0"/>
      <w:marRight w:val="0"/>
      <w:marTop w:val="0"/>
      <w:marBottom w:val="0"/>
      <w:divBdr>
        <w:top w:val="none" w:sz="0" w:space="0" w:color="auto"/>
        <w:left w:val="none" w:sz="0" w:space="0" w:color="auto"/>
        <w:bottom w:val="none" w:sz="0" w:space="0" w:color="auto"/>
        <w:right w:val="none" w:sz="0" w:space="0" w:color="auto"/>
      </w:divBdr>
    </w:div>
    <w:div w:id="1082490756">
      <w:bodyDiv w:val="1"/>
      <w:marLeft w:val="0"/>
      <w:marRight w:val="0"/>
      <w:marTop w:val="0"/>
      <w:marBottom w:val="0"/>
      <w:divBdr>
        <w:top w:val="none" w:sz="0" w:space="0" w:color="auto"/>
        <w:left w:val="none" w:sz="0" w:space="0" w:color="auto"/>
        <w:bottom w:val="none" w:sz="0" w:space="0" w:color="auto"/>
        <w:right w:val="none" w:sz="0" w:space="0" w:color="auto"/>
      </w:divBdr>
    </w:div>
    <w:div w:id="1108966103">
      <w:bodyDiv w:val="1"/>
      <w:marLeft w:val="0"/>
      <w:marRight w:val="0"/>
      <w:marTop w:val="0"/>
      <w:marBottom w:val="0"/>
      <w:divBdr>
        <w:top w:val="none" w:sz="0" w:space="0" w:color="auto"/>
        <w:left w:val="none" w:sz="0" w:space="0" w:color="auto"/>
        <w:bottom w:val="none" w:sz="0" w:space="0" w:color="auto"/>
        <w:right w:val="none" w:sz="0" w:space="0" w:color="auto"/>
      </w:divBdr>
    </w:div>
    <w:div w:id="1131825614">
      <w:bodyDiv w:val="1"/>
      <w:marLeft w:val="0"/>
      <w:marRight w:val="0"/>
      <w:marTop w:val="0"/>
      <w:marBottom w:val="0"/>
      <w:divBdr>
        <w:top w:val="none" w:sz="0" w:space="0" w:color="auto"/>
        <w:left w:val="none" w:sz="0" w:space="0" w:color="auto"/>
        <w:bottom w:val="none" w:sz="0" w:space="0" w:color="auto"/>
        <w:right w:val="none" w:sz="0" w:space="0" w:color="auto"/>
      </w:divBdr>
    </w:div>
    <w:div w:id="1152060278">
      <w:bodyDiv w:val="1"/>
      <w:marLeft w:val="0"/>
      <w:marRight w:val="0"/>
      <w:marTop w:val="0"/>
      <w:marBottom w:val="0"/>
      <w:divBdr>
        <w:top w:val="none" w:sz="0" w:space="0" w:color="auto"/>
        <w:left w:val="none" w:sz="0" w:space="0" w:color="auto"/>
        <w:bottom w:val="none" w:sz="0" w:space="0" w:color="auto"/>
        <w:right w:val="none" w:sz="0" w:space="0" w:color="auto"/>
      </w:divBdr>
    </w:div>
    <w:div w:id="1209074263">
      <w:bodyDiv w:val="1"/>
      <w:marLeft w:val="0"/>
      <w:marRight w:val="0"/>
      <w:marTop w:val="0"/>
      <w:marBottom w:val="0"/>
      <w:divBdr>
        <w:top w:val="none" w:sz="0" w:space="0" w:color="auto"/>
        <w:left w:val="none" w:sz="0" w:space="0" w:color="auto"/>
        <w:bottom w:val="none" w:sz="0" w:space="0" w:color="auto"/>
        <w:right w:val="none" w:sz="0" w:space="0" w:color="auto"/>
      </w:divBdr>
    </w:div>
    <w:div w:id="1262184504">
      <w:bodyDiv w:val="1"/>
      <w:marLeft w:val="0"/>
      <w:marRight w:val="0"/>
      <w:marTop w:val="0"/>
      <w:marBottom w:val="0"/>
      <w:divBdr>
        <w:top w:val="none" w:sz="0" w:space="0" w:color="auto"/>
        <w:left w:val="none" w:sz="0" w:space="0" w:color="auto"/>
        <w:bottom w:val="none" w:sz="0" w:space="0" w:color="auto"/>
        <w:right w:val="none" w:sz="0" w:space="0" w:color="auto"/>
      </w:divBdr>
    </w:div>
    <w:div w:id="1330788438">
      <w:bodyDiv w:val="1"/>
      <w:marLeft w:val="0"/>
      <w:marRight w:val="0"/>
      <w:marTop w:val="0"/>
      <w:marBottom w:val="0"/>
      <w:divBdr>
        <w:top w:val="none" w:sz="0" w:space="0" w:color="auto"/>
        <w:left w:val="none" w:sz="0" w:space="0" w:color="auto"/>
        <w:bottom w:val="none" w:sz="0" w:space="0" w:color="auto"/>
        <w:right w:val="none" w:sz="0" w:space="0" w:color="auto"/>
      </w:divBdr>
    </w:div>
    <w:div w:id="1368413050">
      <w:bodyDiv w:val="1"/>
      <w:marLeft w:val="0"/>
      <w:marRight w:val="0"/>
      <w:marTop w:val="0"/>
      <w:marBottom w:val="0"/>
      <w:divBdr>
        <w:top w:val="none" w:sz="0" w:space="0" w:color="auto"/>
        <w:left w:val="none" w:sz="0" w:space="0" w:color="auto"/>
        <w:bottom w:val="none" w:sz="0" w:space="0" w:color="auto"/>
        <w:right w:val="none" w:sz="0" w:space="0" w:color="auto"/>
      </w:divBdr>
    </w:div>
    <w:div w:id="1382092798">
      <w:bodyDiv w:val="1"/>
      <w:marLeft w:val="0"/>
      <w:marRight w:val="0"/>
      <w:marTop w:val="0"/>
      <w:marBottom w:val="0"/>
      <w:divBdr>
        <w:top w:val="none" w:sz="0" w:space="0" w:color="auto"/>
        <w:left w:val="none" w:sz="0" w:space="0" w:color="auto"/>
        <w:bottom w:val="none" w:sz="0" w:space="0" w:color="auto"/>
        <w:right w:val="none" w:sz="0" w:space="0" w:color="auto"/>
      </w:divBdr>
    </w:div>
    <w:div w:id="1387340261">
      <w:bodyDiv w:val="1"/>
      <w:marLeft w:val="0"/>
      <w:marRight w:val="0"/>
      <w:marTop w:val="0"/>
      <w:marBottom w:val="0"/>
      <w:divBdr>
        <w:top w:val="none" w:sz="0" w:space="0" w:color="auto"/>
        <w:left w:val="none" w:sz="0" w:space="0" w:color="auto"/>
        <w:bottom w:val="none" w:sz="0" w:space="0" w:color="auto"/>
        <w:right w:val="none" w:sz="0" w:space="0" w:color="auto"/>
      </w:divBdr>
    </w:div>
    <w:div w:id="1389501526">
      <w:bodyDiv w:val="1"/>
      <w:marLeft w:val="0"/>
      <w:marRight w:val="0"/>
      <w:marTop w:val="0"/>
      <w:marBottom w:val="0"/>
      <w:divBdr>
        <w:top w:val="none" w:sz="0" w:space="0" w:color="auto"/>
        <w:left w:val="none" w:sz="0" w:space="0" w:color="auto"/>
        <w:bottom w:val="none" w:sz="0" w:space="0" w:color="auto"/>
        <w:right w:val="none" w:sz="0" w:space="0" w:color="auto"/>
      </w:divBdr>
    </w:div>
    <w:div w:id="1422222371">
      <w:bodyDiv w:val="1"/>
      <w:marLeft w:val="0"/>
      <w:marRight w:val="0"/>
      <w:marTop w:val="0"/>
      <w:marBottom w:val="0"/>
      <w:divBdr>
        <w:top w:val="none" w:sz="0" w:space="0" w:color="auto"/>
        <w:left w:val="none" w:sz="0" w:space="0" w:color="auto"/>
        <w:bottom w:val="none" w:sz="0" w:space="0" w:color="auto"/>
        <w:right w:val="none" w:sz="0" w:space="0" w:color="auto"/>
      </w:divBdr>
    </w:div>
    <w:div w:id="1430737478">
      <w:bodyDiv w:val="1"/>
      <w:marLeft w:val="0"/>
      <w:marRight w:val="0"/>
      <w:marTop w:val="0"/>
      <w:marBottom w:val="0"/>
      <w:divBdr>
        <w:top w:val="none" w:sz="0" w:space="0" w:color="auto"/>
        <w:left w:val="none" w:sz="0" w:space="0" w:color="auto"/>
        <w:bottom w:val="none" w:sz="0" w:space="0" w:color="auto"/>
        <w:right w:val="none" w:sz="0" w:space="0" w:color="auto"/>
      </w:divBdr>
    </w:div>
    <w:div w:id="1431046097">
      <w:bodyDiv w:val="1"/>
      <w:marLeft w:val="0"/>
      <w:marRight w:val="0"/>
      <w:marTop w:val="0"/>
      <w:marBottom w:val="0"/>
      <w:divBdr>
        <w:top w:val="none" w:sz="0" w:space="0" w:color="auto"/>
        <w:left w:val="none" w:sz="0" w:space="0" w:color="auto"/>
        <w:bottom w:val="none" w:sz="0" w:space="0" w:color="auto"/>
        <w:right w:val="none" w:sz="0" w:space="0" w:color="auto"/>
      </w:divBdr>
    </w:div>
    <w:div w:id="1432894456">
      <w:bodyDiv w:val="1"/>
      <w:marLeft w:val="0"/>
      <w:marRight w:val="0"/>
      <w:marTop w:val="0"/>
      <w:marBottom w:val="0"/>
      <w:divBdr>
        <w:top w:val="none" w:sz="0" w:space="0" w:color="auto"/>
        <w:left w:val="none" w:sz="0" w:space="0" w:color="auto"/>
        <w:bottom w:val="none" w:sz="0" w:space="0" w:color="auto"/>
        <w:right w:val="none" w:sz="0" w:space="0" w:color="auto"/>
      </w:divBdr>
    </w:div>
    <w:div w:id="1437939854">
      <w:bodyDiv w:val="1"/>
      <w:marLeft w:val="0"/>
      <w:marRight w:val="0"/>
      <w:marTop w:val="0"/>
      <w:marBottom w:val="0"/>
      <w:divBdr>
        <w:top w:val="none" w:sz="0" w:space="0" w:color="auto"/>
        <w:left w:val="none" w:sz="0" w:space="0" w:color="auto"/>
        <w:bottom w:val="none" w:sz="0" w:space="0" w:color="auto"/>
        <w:right w:val="none" w:sz="0" w:space="0" w:color="auto"/>
      </w:divBdr>
    </w:div>
    <w:div w:id="1447460731">
      <w:bodyDiv w:val="1"/>
      <w:marLeft w:val="0"/>
      <w:marRight w:val="0"/>
      <w:marTop w:val="0"/>
      <w:marBottom w:val="0"/>
      <w:divBdr>
        <w:top w:val="none" w:sz="0" w:space="0" w:color="auto"/>
        <w:left w:val="none" w:sz="0" w:space="0" w:color="auto"/>
        <w:bottom w:val="none" w:sz="0" w:space="0" w:color="auto"/>
        <w:right w:val="none" w:sz="0" w:space="0" w:color="auto"/>
      </w:divBdr>
    </w:div>
    <w:div w:id="1468547832">
      <w:bodyDiv w:val="1"/>
      <w:marLeft w:val="0"/>
      <w:marRight w:val="0"/>
      <w:marTop w:val="0"/>
      <w:marBottom w:val="0"/>
      <w:divBdr>
        <w:top w:val="none" w:sz="0" w:space="0" w:color="auto"/>
        <w:left w:val="none" w:sz="0" w:space="0" w:color="auto"/>
        <w:bottom w:val="none" w:sz="0" w:space="0" w:color="auto"/>
        <w:right w:val="none" w:sz="0" w:space="0" w:color="auto"/>
      </w:divBdr>
    </w:div>
    <w:div w:id="1506625980">
      <w:bodyDiv w:val="1"/>
      <w:marLeft w:val="0"/>
      <w:marRight w:val="0"/>
      <w:marTop w:val="0"/>
      <w:marBottom w:val="0"/>
      <w:divBdr>
        <w:top w:val="none" w:sz="0" w:space="0" w:color="auto"/>
        <w:left w:val="none" w:sz="0" w:space="0" w:color="auto"/>
        <w:bottom w:val="none" w:sz="0" w:space="0" w:color="auto"/>
        <w:right w:val="none" w:sz="0" w:space="0" w:color="auto"/>
      </w:divBdr>
    </w:div>
    <w:div w:id="1567060760">
      <w:bodyDiv w:val="1"/>
      <w:marLeft w:val="0"/>
      <w:marRight w:val="0"/>
      <w:marTop w:val="0"/>
      <w:marBottom w:val="0"/>
      <w:divBdr>
        <w:top w:val="none" w:sz="0" w:space="0" w:color="auto"/>
        <w:left w:val="none" w:sz="0" w:space="0" w:color="auto"/>
        <w:bottom w:val="none" w:sz="0" w:space="0" w:color="auto"/>
        <w:right w:val="none" w:sz="0" w:space="0" w:color="auto"/>
      </w:divBdr>
    </w:div>
    <w:div w:id="1582448879">
      <w:bodyDiv w:val="1"/>
      <w:marLeft w:val="0"/>
      <w:marRight w:val="0"/>
      <w:marTop w:val="0"/>
      <w:marBottom w:val="0"/>
      <w:divBdr>
        <w:top w:val="none" w:sz="0" w:space="0" w:color="auto"/>
        <w:left w:val="none" w:sz="0" w:space="0" w:color="auto"/>
        <w:bottom w:val="none" w:sz="0" w:space="0" w:color="auto"/>
        <w:right w:val="none" w:sz="0" w:space="0" w:color="auto"/>
      </w:divBdr>
    </w:div>
    <w:div w:id="1584070949">
      <w:bodyDiv w:val="1"/>
      <w:marLeft w:val="0"/>
      <w:marRight w:val="0"/>
      <w:marTop w:val="0"/>
      <w:marBottom w:val="0"/>
      <w:divBdr>
        <w:top w:val="none" w:sz="0" w:space="0" w:color="auto"/>
        <w:left w:val="none" w:sz="0" w:space="0" w:color="auto"/>
        <w:bottom w:val="none" w:sz="0" w:space="0" w:color="auto"/>
        <w:right w:val="none" w:sz="0" w:space="0" w:color="auto"/>
      </w:divBdr>
    </w:div>
    <w:div w:id="1627930475">
      <w:bodyDiv w:val="1"/>
      <w:marLeft w:val="0"/>
      <w:marRight w:val="0"/>
      <w:marTop w:val="0"/>
      <w:marBottom w:val="0"/>
      <w:divBdr>
        <w:top w:val="none" w:sz="0" w:space="0" w:color="auto"/>
        <w:left w:val="none" w:sz="0" w:space="0" w:color="auto"/>
        <w:bottom w:val="none" w:sz="0" w:space="0" w:color="auto"/>
        <w:right w:val="none" w:sz="0" w:space="0" w:color="auto"/>
      </w:divBdr>
    </w:div>
    <w:div w:id="1669286097">
      <w:bodyDiv w:val="1"/>
      <w:marLeft w:val="0"/>
      <w:marRight w:val="0"/>
      <w:marTop w:val="0"/>
      <w:marBottom w:val="0"/>
      <w:divBdr>
        <w:top w:val="none" w:sz="0" w:space="0" w:color="auto"/>
        <w:left w:val="none" w:sz="0" w:space="0" w:color="auto"/>
        <w:bottom w:val="none" w:sz="0" w:space="0" w:color="auto"/>
        <w:right w:val="none" w:sz="0" w:space="0" w:color="auto"/>
      </w:divBdr>
    </w:div>
    <w:div w:id="1672875771">
      <w:bodyDiv w:val="1"/>
      <w:marLeft w:val="0"/>
      <w:marRight w:val="0"/>
      <w:marTop w:val="0"/>
      <w:marBottom w:val="0"/>
      <w:divBdr>
        <w:top w:val="none" w:sz="0" w:space="0" w:color="auto"/>
        <w:left w:val="none" w:sz="0" w:space="0" w:color="auto"/>
        <w:bottom w:val="none" w:sz="0" w:space="0" w:color="auto"/>
        <w:right w:val="none" w:sz="0" w:space="0" w:color="auto"/>
      </w:divBdr>
    </w:div>
    <w:div w:id="1684356663">
      <w:bodyDiv w:val="1"/>
      <w:marLeft w:val="0"/>
      <w:marRight w:val="0"/>
      <w:marTop w:val="0"/>
      <w:marBottom w:val="0"/>
      <w:divBdr>
        <w:top w:val="none" w:sz="0" w:space="0" w:color="auto"/>
        <w:left w:val="none" w:sz="0" w:space="0" w:color="auto"/>
        <w:bottom w:val="none" w:sz="0" w:space="0" w:color="auto"/>
        <w:right w:val="none" w:sz="0" w:space="0" w:color="auto"/>
      </w:divBdr>
    </w:div>
    <w:div w:id="1753425158">
      <w:bodyDiv w:val="1"/>
      <w:marLeft w:val="0"/>
      <w:marRight w:val="0"/>
      <w:marTop w:val="0"/>
      <w:marBottom w:val="0"/>
      <w:divBdr>
        <w:top w:val="none" w:sz="0" w:space="0" w:color="auto"/>
        <w:left w:val="none" w:sz="0" w:space="0" w:color="auto"/>
        <w:bottom w:val="none" w:sz="0" w:space="0" w:color="auto"/>
        <w:right w:val="none" w:sz="0" w:space="0" w:color="auto"/>
      </w:divBdr>
    </w:div>
    <w:div w:id="1779522901">
      <w:bodyDiv w:val="1"/>
      <w:marLeft w:val="0"/>
      <w:marRight w:val="0"/>
      <w:marTop w:val="0"/>
      <w:marBottom w:val="0"/>
      <w:divBdr>
        <w:top w:val="none" w:sz="0" w:space="0" w:color="auto"/>
        <w:left w:val="none" w:sz="0" w:space="0" w:color="auto"/>
        <w:bottom w:val="none" w:sz="0" w:space="0" w:color="auto"/>
        <w:right w:val="none" w:sz="0" w:space="0" w:color="auto"/>
      </w:divBdr>
    </w:div>
    <w:div w:id="1796290096">
      <w:bodyDiv w:val="1"/>
      <w:marLeft w:val="0"/>
      <w:marRight w:val="0"/>
      <w:marTop w:val="0"/>
      <w:marBottom w:val="0"/>
      <w:divBdr>
        <w:top w:val="none" w:sz="0" w:space="0" w:color="auto"/>
        <w:left w:val="none" w:sz="0" w:space="0" w:color="auto"/>
        <w:bottom w:val="none" w:sz="0" w:space="0" w:color="auto"/>
        <w:right w:val="none" w:sz="0" w:space="0" w:color="auto"/>
      </w:divBdr>
    </w:div>
    <w:div w:id="1808888082">
      <w:bodyDiv w:val="1"/>
      <w:marLeft w:val="0"/>
      <w:marRight w:val="0"/>
      <w:marTop w:val="0"/>
      <w:marBottom w:val="0"/>
      <w:divBdr>
        <w:top w:val="none" w:sz="0" w:space="0" w:color="auto"/>
        <w:left w:val="none" w:sz="0" w:space="0" w:color="auto"/>
        <w:bottom w:val="none" w:sz="0" w:space="0" w:color="auto"/>
        <w:right w:val="none" w:sz="0" w:space="0" w:color="auto"/>
      </w:divBdr>
    </w:div>
    <w:div w:id="1809474116">
      <w:bodyDiv w:val="1"/>
      <w:marLeft w:val="0"/>
      <w:marRight w:val="0"/>
      <w:marTop w:val="0"/>
      <w:marBottom w:val="0"/>
      <w:divBdr>
        <w:top w:val="none" w:sz="0" w:space="0" w:color="auto"/>
        <w:left w:val="none" w:sz="0" w:space="0" w:color="auto"/>
        <w:bottom w:val="none" w:sz="0" w:space="0" w:color="auto"/>
        <w:right w:val="none" w:sz="0" w:space="0" w:color="auto"/>
      </w:divBdr>
    </w:div>
    <w:div w:id="1829325237">
      <w:bodyDiv w:val="1"/>
      <w:marLeft w:val="0"/>
      <w:marRight w:val="0"/>
      <w:marTop w:val="0"/>
      <w:marBottom w:val="0"/>
      <w:divBdr>
        <w:top w:val="none" w:sz="0" w:space="0" w:color="auto"/>
        <w:left w:val="none" w:sz="0" w:space="0" w:color="auto"/>
        <w:bottom w:val="none" w:sz="0" w:space="0" w:color="auto"/>
        <w:right w:val="none" w:sz="0" w:space="0" w:color="auto"/>
      </w:divBdr>
    </w:div>
    <w:div w:id="1830906249">
      <w:bodyDiv w:val="1"/>
      <w:marLeft w:val="0"/>
      <w:marRight w:val="0"/>
      <w:marTop w:val="0"/>
      <w:marBottom w:val="0"/>
      <w:divBdr>
        <w:top w:val="none" w:sz="0" w:space="0" w:color="auto"/>
        <w:left w:val="none" w:sz="0" w:space="0" w:color="auto"/>
        <w:bottom w:val="none" w:sz="0" w:space="0" w:color="auto"/>
        <w:right w:val="none" w:sz="0" w:space="0" w:color="auto"/>
      </w:divBdr>
    </w:div>
    <w:div w:id="1867713201">
      <w:bodyDiv w:val="1"/>
      <w:marLeft w:val="0"/>
      <w:marRight w:val="0"/>
      <w:marTop w:val="0"/>
      <w:marBottom w:val="0"/>
      <w:divBdr>
        <w:top w:val="none" w:sz="0" w:space="0" w:color="auto"/>
        <w:left w:val="none" w:sz="0" w:space="0" w:color="auto"/>
        <w:bottom w:val="none" w:sz="0" w:space="0" w:color="auto"/>
        <w:right w:val="none" w:sz="0" w:space="0" w:color="auto"/>
      </w:divBdr>
    </w:div>
    <w:div w:id="1927763888">
      <w:bodyDiv w:val="1"/>
      <w:marLeft w:val="0"/>
      <w:marRight w:val="0"/>
      <w:marTop w:val="0"/>
      <w:marBottom w:val="0"/>
      <w:divBdr>
        <w:top w:val="none" w:sz="0" w:space="0" w:color="auto"/>
        <w:left w:val="none" w:sz="0" w:space="0" w:color="auto"/>
        <w:bottom w:val="none" w:sz="0" w:space="0" w:color="auto"/>
        <w:right w:val="none" w:sz="0" w:space="0" w:color="auto"/>
      </w:divBdr>
    </w:div>
    <w:div w:id="1935241276">
      <w:bodyDiv w:val="1"/>
      <w:marLeft w:val="0"/>
      <w:marRight w:val="0"/>
      <w:marTop w:val="0"/>
      <w:marBottom w:val="0"/>
      <w:divBdr>
        <w:top w:val="none" w:sz="0" w:space="0" w:color="auto"/>
        <w:left w:val="none" w:sz="0" w:space="0" w:color="auto"/>
        <w:bottom w:val="none" w:sz="0" w:space="0" w:color="auto"/>
        <w:right w:val="none" w:sz="0" w:space="0" w:color="auto"/>
      </w:divBdr>
    </w:div>
    <w:div w:id="1936088729">
      <w:bodyDiv w:val="1"/>
      <w:marLeft w:val="0"/>
      <w:marRight w:val="0"/>
      <w:marTop w:val="0"/>
      <w:marBottom w:val="0"/>
      <w:divBdr>
        <w:top w:val="none" w:sz="0" w:space="0" w:color="auto"/>
        <w:left w:val="none" w:sz="0" w:space="0" w:color="auto"/>
        <w:bottom w:val="none" w:sz="0" w:space="0" w:color="auto"/>
        <w:right w:val="none" w:sz="0" w:space="0" w:color="auto"/>
      </w:divBdr>
    </w:div>
    <w:div w:id="1949046670">
      <w:bodyDiv w:val="1"/>
      <w:marLeft w:val="0"/>
      <w:marRight w:val="0"/>
      <w:marTop w:val="0"/>
      <w:marBottom w:val="0"/>
      <w:divBdr>
        <w:top w:val="none" w:sz="0" w:space="0" w:color="auto"/>
        <w:left w:val="none" w:sz="0" w:space="0" w:color="auto"/>
        <w:bottom w:val="none" w:sz="0" w:space="0" w:color="auto"/>
        <w:right w:val="none" w:sz="0" w:space="0" w:color="auto"/>
      </w:divBdr>
    </w:div>
    <w:div w:id="1991591326">
      <w:bodyDiv w:val="1"/>
      <w:marLeft w:val="0"/>
      <w:marRight w:val="0"/>
      <w:marTop w:val="0"/>
      <w:marBottom w:val="0"/>
      <w:divBdr>
        <w:top w:val="none" w:sz="0" w:space="0" w:color="auto"/>
        <w:left w:val="none" w:sz="0" w:space="0" w:color="auto"/>
        <w:bottom w:val="none" w:sz="0" w:space="0" w:color="auto"/>
        <w:right w:val="none" w:sz="0" w:space="0" w:color="auto"/>
      </w:divBdr>
    </w:div>
    <w:div w:id="2016574323">
      <w:bodyDiv w:val="1"/>
      <w:marLeft w:val="0"/>
      <w:marRight w:val="0"/>
      <w:marTop w:val="0"/>
      <w:marBottom w:val="0"/>
      <w:divBdr>
        <w:top w:val="none" w:sz="0" w:space="0" w:color="auto"/>
        <w:left w:val="none" w:sz="0" w:space="0" w:color="auto"/>
        <w:bottom w:val="none" w:sz="0" w:space="0" w:color="auto"/>
        <w:right w:val="none" w:sz="0" w:space="0" w:color="auto"/>
      </w:divBdr>
    </w:div>
    <w:div w:id="2029793291">
      <w:bodyDiv w:val="1"/>
      <w:marLeft w:val="0"/>
      <w:marRight w:val="0"/>
      <w:marTop w:val="0"/>
      <w:marBottom w:val="0"/>
      <w:divBdr>
        <w:top w:val="none" w:sz="0" w:space="0" w:color="auto"/>
        <w:left w:val="none" w:sz="0" w:space="0" w:color="auto"/>
        <w:bottom w:val="none" w:sz="0" w:space="0" w:color="auto"/>
        <w:right w:val="none" w:sz="0" w:space="0" w:color="auto"/>
      </w:divBdr>
    </w:div>
    <w:div w:id="2031032302">
      <w:bodyDiv w:val="1"/>
      <w:marLeft w:val="0"/>
      <w:marRight w:val="0"/>
      <w:marTop w:val="0"/>
      <w:marBottom w:val="0"/>
      <w:divBdr>
        <w:top w:val="none" w:sz="0" w:space="0" w:color="auto"/>
        <w:left w:val="none" w:sz="0" w:space="0" w:color="auto"/>
        <w:bottom w:val="none" w:sz="0" w:space="0" w:color="auto"/>
        <w:right w:val="none" w:sz="0" w:space="0" w:color="auto"/>
      </w:divBdr>
    </w:div>
    <w:div w:id="2082865654">
      <w:bodyDiv w:val="1"/>
      <w:marLeft w:val="0"/>
      <w:marRight w:val="0"/>
      <w:marTop w:val="0"/>
      <w:marBottom w:val="0"/>
      <w:divBdr>
        <w:top w:val="none" w:sz="0" w:space="0" w:color="auto"/>
        <w:left w:val="none" w:sz="0" w:space="0" w:color="auto"/>
        <w:bottom w:val="none" w:sz="0" w:space="0" w:color="auto"/>
        <w:right w:val="none" w:sz="0" w:space="0" w:color="auto"/>
      </w:divBdr>
    </w:div>
    <w:div w:id="2085300548">
      <w:bodyDiv w:val="1"/>
      <w:marLeft w:val="0"/>
      <w:marRight w:val="0"/>
      <w:marTop w:val="0"/>
      <w:marBottom w:val="0"/>
      <w:divBdr>
        <w:top w:val="none" w:sz="0" w:space="0" w:color="auto"/>
        <w:left w:val="none" w:sz="0" w:space="0" w:color="auto"/>
        <w:bottom w:val="none" w:sz="0" w:space="0" w:color="auto"/>
        <w:right w:val="none" w:sz="0" w:space="0" w:color="auto"/>
      </w:divBdr>
    </w:div>
    <w:div w:id="2097283439">
      <w:bodyDiv w:val="1"/>
      <w:marLeft w:val="0"/>
      <w:marRight w:val="0"/>
      <w:marTop w:val="0"/>
      <w:marBottom w:val="0"/>
      <w:divBdr>
        <w:top w:val="none" w:sz="0" w:space="0" w:color="auto"/>
        <w:left w:val="none" w:sz="0" w:space="0" w:color="auto"/>
        <w:bottom w:val="none" w:sz="0" w:space="0" w:color="auto"/>
        <w:right w:val="none" w:sz="0" w:space="0" w:color="auto"/>
      </w:divBdr>
    </w:div>
    <w:div w:id="2119525491">
      <w:bodyDiv w:val="1"/>
      <w:marLeft w:val="0"/>
      <w:marRight w:val="0"/>
      <w:marTop w:val="0"/>
      <w:marBottom w:val="0"/>
      <w:divBdr>
        <w:top w:val="none" w:sz="0" w:space="0" w:color="auto"/>
        <w:left w:val="none" w:sz="0" w:space="0" w:color="auto"/>
        <w:bottom w:val="none" w:sz="0" w:space="0" w:color="auto"/>
        <w:right w:val="none" w:sz="0" w:space="0" w:color="auto"/>
      </w:divBdr>
    </w:div>
    <w:div w:id="2126188597">
      <w:bodyDiv w:val="1"/>
      <w:marLeft w:val="0"/>
      <w:marRight w:val="0"/>
      <w:marTop w:val="0"/>
      <w:marBottom w:val="0"/>
      <w:divBdr>
        <w:top w:val="none" w:sz="0" w:space="0" w:color="auto"/>
        <w:left w:val="none" w:sz="0" w:space="0" w:color="auto"/>
        <w:bottom w:val="none" w:sz="0" w:space="0" w:color="auto"/>
        <w:right w:val="none" w:sz="0" w:space="0" w:color="auto"/>
      </w:divBdr>
    </w:div>
    <w:div w:id="2143183811">
      <w:bodyDiv w:val="1"/>
      <w:marLeft w:val="0"/>
      <w:marRight w:val="0"/>
      <w:marTop w:val="0"/>
      <w:marBottom w:val="0"/>
      <w:divBdr>
        <w:top w:val="none" w:sz="0" w:space="0" w:color="auto"/>
        <w:left w:val="none" w:sz="0" w:space="0" w:color="auto"/>
        <w:bottom w:val="none" w:sz="0" w:space="0" w:color="auto"/>
        <w:right w:val="none" w:sz="0" w:space="0" w:color="auto"/>
      </w:divBdr>
    </w:div>
    <w:div w:id="2145073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127c683-ebd0-4e75-9c9b-930d1b233c64" xsi:nil="true"/>
    <lcf76f155ced4ddcb4097134ff3c332f xmlns="8bd55fe9-8577-4cfc-8d96-a754a8c01d8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744F5DE90C8A5F4689815843AD71BE8B" ma:contentTypeVersion="15" ma:contentTypeDescription="Crear nuevo documento." ma:contentTypeScope="" ma:versionID="56459f90a6fb450fe798f0f9aafcde4f">
  <xsd:schema xmlns:xsd="http://www.w3.org/2001/XMLSchema" xmlns:xs="http://www.w3.org/2001/XMLSchema" xmlns:p="http://schemas.microsoft.com/office/2006/metadata/properties" xmlns:ns2="8bd55fe9-8577-4cfc-8d96-a754a8c01d86" xmlns:ns3="a127c683-ebd0-4e75-9c9b-930d1b233c64" targetNamespace="http://schemas.microsoft.com/office/2006/metadata/properties" ma:root="true" ma:fieldsID="c7d2bebfbc137816990cfda5799a9190" ns2:_="" ns3:_="">
    <xsd:import namespace="8bd55fe9-8577-4cfc-8d96-a754a8c01d86"/>
    <xsd:import namespace="a127c683-ebd0-4e75-9c9b-930d1b233c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3:TaxCatchAll"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5fe9-8577-4cfc-8d96-a754a8c01d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42cdfcee-ca2d-46b2-8159-5b17d2d80cf8"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127c683-ebd0-4e75-9c9b-930d1b233c6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6e232c4-8246-4015-82cb-ce01546593ad}" ma:internalName="TaxCatchAll" ma:showField="CatchAllData" ma:web="a127c683-ebd0-4e75-9c9b-930d1b233c6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6F513B-9B4C-44B0-96B0-92297EACE04E}">
  <ds:schemaRefs>
    <ds:schemaRef ds:uri="http://schemas.microsoft.com/office/2006/metadata/properties"/>
    <ds:schemaRef ds:uri="http://schemas.microsoft.com/office/infopath/2007/PartnerControls"/>
    <ds:schemaRef ds:uri="a127c683-ebd0-4e75-9c9b-930d1b233c64"/>
    <ds:schemaRef ds:uri="8bd55fe9-8577-4cfc-8d96-a754a8c01d86"/>
  </ds:schemaRefs>
</ds:datastoreItem>
</file>

<file path=customXml/itemProps2.xml><?xml version="1.0" encoding="utf-8"?>
<ds:datastoreItem xmlns:ds="http://schemas.openxmlformats.org/officeDocument/2006/customXml" ds:itemID="{B857EF81-ABA4-43FB-AAF1-103744366A2F}">
  <ds:schemaRefs>
    <ds:schemaRef ds:uri="http://schemas.microsoft.com/sharepoint/v3/contenttype/forms"/>
  </ds:schemaRefs>
</ds:datastoreItem>
</file>

<file path=customXml/itemProps3.xml><?xml version="1.0" encoding="utf-8"?>
<ds:datastoreItem xmlns:ds="http://schemas.openxmlformats.org/officeDocument/2006/customXml" ds:itemID="{69F38E55-24F6-493B-8F48-10998FCF8D62}">
  <ds:schemaRefs>
    <ds:schemaRef ds:uri="http://schemas.openxmlformats.org/officeDocument/2006/bibliography"/>
  </ds:schemaRefs>
</ds:datastoreItem>
</file>

<file path=customXml/itemProps4.xml><?xml version="1.0" encoding="utf-8"?>
<ds:datastoreItem xmlns:ds="http://schemas.openxmlformats.org/officeDocument/2006/customXml" ds:itemID="{FDEB9C2A-350D-43B2-A035-F832907E2E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5fe9-8577-4cfc-8d96-a754a8c01d86"/>
    <ds:schemaRef ds:uri="a127c683-ebd0-4e75-9c9b-930d1b233c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PLANTILLA1</Template>
  <TotalTime>3</TotalTime>
  <Pages>3</Pages>
  <Words>958</Words>
  <Characters>4615</Characters>
  <Application>Microsoft Office Word</Application>
  <DocSecurity>0</DocSecurity>
  <Lines>38</Lines>
  <Paragraphs>11</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5562</CharactersWithSpaces>
  <SharedDoc>false</SharedDoc>
  <HLinks>
    <vt:vector size="6" baseType="variant">
      <vt:variant>
        <vt:i4>4390966</vt:i4>
      </vt:variant>
      <vt:variant>
        <vt:i4>0</vt:i4>
      </vt:variant>
      <vt:variant>
        <vt:i4>0</vt:i4>
      </vt:variant>
      <vt:variant>
        <vt:i4>5</vt:i4>
      </vt:variant>
      <vt:variant>
        <vt:lpwstr>mailto:creg@creg.gov.co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dc:description/>
  <cp:lastModifiedBy>Luz Stella Rojas Macias</cp:lastModifiedBy>
  <cp:revision>2</cp:revision>
  <cp:lastPrinted>2022-06-09T19:26:00Z</cp:lastPrinted>
  <dcterms:created xsi:type="dcterms:W3CDTF">2022-07-25T13:52:00Z</dcterms:created>
  <dcterms:modified xsi:type="dcterms:W3CDTF">2022-07-25T13:52:00Z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0x010100744F5DE90C8A5F4689815843AD71BE8B</vt:lpwstr>
  </property>
  <property fmtid="{D5CDD505-2E9C-101B-9397-08002B2CF9AE}" pid="3" name="MediaServiceImageTags">
    <vt:lpwstr/>
  </property>
</Properties>
</file>