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B4E51" w:rsidRDefault="007118B9" w:rsidP="000B4E5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63.85pt;width:52.5pt;height:48.75pt;z-index:251654656" fillcolor="#0c9">
            <v:imagedata r:id="rId9" o:title=""/>
          </v:shape>
          <o:OLEObject Type="Embed" ProgID="PBrush" ShapeID="_x0000_s1026" DrawAspect="Content" ObjectID="_1407844579" r:id="rId10"/>
        </w:pict>
      </w:r>
    </w:p>
    <w:p w:rsidR="00CA77FB" w:rsidRPr="000B4E51" w:rsidRDefault="00CA77FB" w:rsidP="000B4E51">
      <w:pPr>
        <w:pStyle w:val="Ttulo4"/>
        <w:tabs>
          <w:tab w:val="left" w:pos="0"/>
          <w:tab w:val="right" w:pos="9356"/>
        </w:tabs>
        <w:ind w:left="0"/>
        <w:rPr>
          <w:rFonts w:ascii="Bookman Old Style" w:hAnsi="Bookman Old Style"/>
          <w:b w:val="0"/>
          <w:bCs/>
          <w:noProof/>
          <w:sz w:val="24"/>
          <w:szCs w:val="24"/>
          <w:lang w:val="es-ES"/>
        </w:rPr>
      </w:pPr>
      <w:r w:rsidRPr="000B4E51">
        <w:rPr>
          <w:rFonts w:ascii="Bookman Old Style" w:hAnsi="Bookman Old Style"/>
          <w:b w:val="0"/>
          <w:bCs/>
          <w:sz w:val="24"/>
          <w:szCs w:val="24"/>
        </w:rPr>
        <w:t>Ministerio de Minas y Energía</w:t>
      </w:r>
    </w:p>
    <w:p w:rsidR="00CA77FB" w:rsidRPr="000B4E51" w:rsidRDefault="00CA77FB" w:rsidP="000B4E51">
      <w:pPr>
        <w:pStyle w:val="Ttulo4"/>
        <w:tabs>
          <w:tab w:val="left" w:pos="0"/>
          <w:tab w:val="right" w:pos="9356"/>
        </w:tabs>
        <w:ind w:left="0"/>
        <w:rPr>
          <w:rFonts w:ascii="Bookman Old Style" w:hAnsi="Bookman Old Style"/>
          <w:b w:val="0"/>
          <w:bCs/>
          <w:sz w:val="24"/>
          <w:szCs w:val="24"/>
        </w:rPr>
      </w:pPr>
    </w:p>
    <w:p w:rsidR="00CA77FB" w:rsidRPr="000B4E51" w:rsidRDefault="00CA77FB" w:rsidP="000B4E51">
      <w:pPr>
        <w:pStyle w:val="Ttulo3"/>
        <w:tabs>
          <w:tab w:val="left" w:pos="0"/>
          <w:tab w:val="right" w:pos="9356"/>
        </w:tabs>
        <w:ind w:left="0"/>
        <w:rPr>
          <w:rFonts w:ascii="Bookman Old Style" w:hAnsi="Bookman Old Style" w:cs="Arial"/>
          <w:spacing w:val="20"/>
          <w:szCs w:val="24"/>
        </w:rPr>
      </w:pPr>
      <w:bookmarkStart w:id="1" w:name="_Toc309837936"/>
      <w:bookmarkStart w:id="2" w:name="_Toc310577358"/>
      <w:r w:rsidRPr="000B4E51">
        <w:rPr>
          <w:rFonts w:ascii="Bookman Old Style" w:hAnsi="Bookman Old Style" w:cs="Arial"/>
          <w:spacing w:val="20"/>
          <w:szCs w:val="24"/>
        </w:rPr>
        <w:t>COMISIÓN DE REGULACIÓN DE ENERGÍA Y GAS</w:t>
      </w:r>
      <w:bookmarkEnd w:id="1"/>
      <w:bookmarkEnd w:id="2"/>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r w:rsidRPr="000B4E51">
        <w:rPr>
          <w:rFonts w:ascii="Bookman Old Style" w:hAnsi="Bookman Old Style"/>
          <w:sz w:val="24"/>
          <w:szCs w:val="24"/>
        </w:rPr>
        <w:t xml:space="preserve">RESOLUCIÓN No. </w:t>
      </w:r>
      <w:r w:rsidR="00795BFB" w:rsidRPr="000B4E51">
        <w:rPr>
          <w:rFonts w:ascii="Bookman Old Style" w:hAnsi="Bookman Old Style"/>
          <w:sz w:val="24"/>
          <w:szCs w:val="24"/>
        </w:rPr>
        <w:t xml:space="preserve">                  </w:t>
      </w:r>
      <w:r w:rsidRPr="000B4E51">
        <w:rPr>
          <w:rFonts w:ascii="Bookman Old Style" w:hAnsi="Bookman Old Style"/>
          <w:sz w:val="24"/>
          <w:szCs w:val="24"/>
        </w:rPr>
        <w:t>DE 20</w:t>
      </w:r>
      <w:r w:rsidR="00795BFB" w:rsidRPr="000B4E51">
        <w:rPr>
          <w:rFonts w:ascii="Bookman Old Style" w:hAnsi="Bookman Old Style"/>
          <w:sz w:val="24"/>
          <w:szCs w:val="24"/>
        </w:rPr>
        <w:t>1</w:t>
      </w:r>
      <w:r w:rsidR="00CF2809">
        <w:rPr>
          <w:rFonts w:ascii="Bookman Old Style" w:hAnsi="Bookman Old Style"/>
          <w:sz w:val="24"/>
          <w:szCs w:val="24"/>
        </w:rPr>
        <w:t>2</w:t>
      </w:r>
    </w:p>
    <w:p w:rsidR="00CA77FB" w:rsidRPr="000B4E51" w:rsidRDefault="00CA77FB" w:rsidP="000B4E51">
      <w:pPr>
        <w:tabs>
          <w:tab w:val="left" w:pos="0"/>
          <w:tab w:val="right" w:pos="9356"/>
        </w:tabs>
        <w:ind w:left="0"/>
        <w:jc w:val="center"/>
        <w:rPr>
          <w:rFonts w:ascii="Bookman Old Style" w:hAnsi="Bookman Old Style" w:cs="Arial"/>
          <w:b/>
          <w:snapToGrid w:val="0"/>
          <w:color w:val="000000"/>
          <w:lang w:val="es-ES_tradnl"/>
        </w:rPr>
      </w:pPr>
    </w:p>
    <w:p w:rsidR="00CA77FB" w:rsidRPr="000B4E51" w:rsidRDefault="00CA77FB" w:rsidP="000B4E51">
      <w:pPr>
        <w:pStyle w:val="Ttulo3"/>
        <w:tabs>
          <w:tab w:val="left" w:pos="0"/>
          <w:tab w:val="right" w:pos="9356"/>
        </w:tabs>
        <w:ind w:left="0"/>
        <w:rPr>
          <w:rFonts w:ascii="Bookman Old Style" w:hAnsi="Bookman Old Style"/>
          <w:b w:val="0"/>
          <w:szCs w:val="24"/>
        </w:rPr>
      </w:pPr>
      <w:bookmarkStart w:id="3" w:name="_Toc309837937"/>
      <w:bookmarkStart w:id="4" w:name="_Toc310577359"/>
      <w:r w:rsidRPr="000B4E51">
        <w:rPr>
          <w:rFonts w:ascii="Bookman Old Style" w:hAnsi="Bookman Old Style"/>
          <w:b w:val="0"/>
          <w:szCs w:val="24"/>
        </w:rPr>
        <w:t>(                                  )</w:t>
      </w:r>
      <w:bookmarkEnd w:id="3"/>
      <w:bookmarkEnd w:id="4"/>
    </w:p>
    <w:p w:rsidR="00CA77FB" w:rsidRDefault="00CA77FB" w:rsidP="000B4E51">
      <w:pPr>
        <w:tabs>
          <w:tab w:val="left" w:pos="0"/>
          <w:tab w:val="right" w:pos="9356"/>
        </w:tabs>
        <w:ind w:left="0"/>
        <w:jc w:val="both"/>
        <w:rPr>
          <w:rFonts w:ascii="Bookman Old Style" w:hAnsi="Bookman Old Style"/>
          <w:lang w:val="es-ES_tradnl"/>
        </w:rPr>
      </w:pPr>
    </w:p>
    <w:p w:rsidR="00DF0F6F" w:rsidRDefault="00DF0F6F" w:rsidP="000B4E51">
      <w:pPr>
        <w:tabs>
          <w:tab w:val="left" w:pos="0"/>
          <w:tab w:val="right" w:pos="9356"/>
        </w:tabs>
        <w:ind w:left="0"/>
        <w:jc w:val="both"/>
        <w:rPr>
          <w:rFonts w:ascii="Bookman Old Style" w:hAnsi="Bookman Old Style"/>
          <w:lang w:val="es-ES_tradnl"/>
        </w:rPr>
      </w:pPr>
    </w:p>
    <w:p w:rsidR="006F113C" w:rsidRPr="006F113C" w:rsidRDefault="006F113C" w:rsidP="006F113C">
      <w:pPr>
        <w:ind w:left="0"/>
        <w:jc w:val="center"/>
        <w:rPr>
          <w:rFonts w:ascii="Bookman Old Style" w:hAnsi="Bookman Old Style" w:cs="Arial"/>
          <w:b/>
        </w:rPr>
      </w:pPr>
      <w:r w:rsidRPr="006F113C">
        <w:rPr>
          <w:rFonts w:ascii="Bookman Old Style" w:hAnsi="Bookman Old Style" w:cs="Arial"/>
        </w:rPr>
        <w:t xml:space="preserve">Por la cual se corrige un error de </w:t>
      </w:r>
      <w:r>
        <w:rPr>
          <w:rFonts w:ascii="Bookman Old Style" w:hAnsi="Bookman Old Style" w:cs="Arial"/>
        </w:rPr>
        <w:t>transcripción</w:t>
      </w:r>
      <w:r w:rsidRPr="006F113C">
        <w:rPr>
          <w:rFonts w:ascii="Bookman Old Style" w:hAnsi="Bookman Old Style" w:cs="Arial"/>
        </w:rPr>
        <w:t xml:space="preserve"> en la </w:t>
      </w:r>
      <w:r w:rsidR="00457795">
        <w:rPr>
          <w:rFonts w:ascii="Bookman Old Style" w:hAnsi="Bookman Old Style" w:cs="Arial"/>
        </w:rPr>
        <w:t>R</w:t>
      </w:r>
      <w:r w:rsidRPr="006F113C">
        <w:rPr>
          <w:rFonts w:ascii="Bookman Old Style" w:hAnsi="Bookman Old Style" w:cs="Arial"/>
        </w:rPr>
        <w:t>esolución que aprueba el Índice de Pérdidas de Nivel de Tensión 1 a Empresas Públicas de Medellín E.S.P. y modifica la Resolución CREG 105 de 2009.</w:t>
      </w:r>
    </w:p>
    <w:p w:rsidR="006F113C" w:rsidRPr="000B4E51" w:rsidRDefault="006F113C" w:rsidP="006F113C">
      <w:pPr>
        <w:ind w:left="0"/>
        <w:jc w:val="center"/>
        <w:rPr>
          <w:rFonts w:ascii="Bookman Old Style" w:hAnsi="Bookman Old Style" w:cs="Arial"/>
        </w:rPr>
      </w:pPr>
    </w:p>
    <w:p w:rsidR="006F113C" w:rsidRPr="000B4E51" w:rsidRDefault="006F113C" w:rsidP="006F113C">
      <w:pPr>
        <w:ind w:left="0"/>
        <w:jc w:val="both"/>
        <w:rPr>
          <w:rFonts w:ascii="Bookman Old Style" w:hAnsi="Bookman Old Style"/>
          <w:b/>
        </w:rPr>
      </w:pPr>
      <w:bookmarkStart w:id="5" w:name="_Toc259626849"/>
    </w:p>
    <w:p w:rsidR="006F113C" w:rsidRPr="000B4E51" w:rsidRDefault="006F113C" w:rsidP="006F113C">
      <w:pPr>
        <w:ind w:left="0"/>
        <w:jc w:val="center"/>
        <w:rPr>
          <w:rFonts w:ascii="Bookman Old Style" w:hAnsi="Bookman Old Style"/>
          <w:b/>
        </w:rPr>
      </w:pPr>
      <w:r w:rsidRPr="000B4E51">
        <w:rPr>
          <w:rFonts w:ascii="Bookman Old Style" w:hAnsi="Bookman Old Style"/>
          <w:b/>
        </w:rPr>
        <w:t>LA COMISIÓN DE REGULACIÓN DE ENERGÍA Y GAS</w:t>
      </w:r>
      <w:bookmarkEnd w:id="5"/>
    </w:p>
    <w:p w:rsidR="006F113C" w:rsidRPr="000B4E51" w:rsidRDefault="006F113C" w:rsidP="006F113C">
      <w:pPr>
        <w:ind w:left="0"/>
        <w:jc w:val="both"/>
        <w:rPr>
          <w:rFonts w:ascii="Bookman Old Style" w:hAnsi="Bookman Old Style" w:cs="Arial"/>
        </w:rPr>
      </w:pPr>
    </w:p>
    <w:p w:rsidR="006F113C" w:rsidRPr="00543F53" w:rsidRDefault="006F113C" w:rsidP="006F113C">
      <w:pPr>
        <w:ind w:left="0"/>
        <w:jc w:val="both"/>
        <w:rPr>
          <w:rFonts w:ascii="Bookman Old Style" w:hAnsi="Bookman Old Style" w:cs="Arial"/>
          <w:sz w:val="8"/>
        </w:rPr>
      </w:pPr>
    </w:p>
    <w:p w:rsidR="006F113C" w:rsidRPr="000B4E51" w:rsidRDefault="006F113C" w:rsidP="006F113C">
      <w:pPr>
        <w:ind w:left="0"/>
        <w:jc w:val="both"/>
        <w:rPr>
          <w:rFonts w:ascii="Bookman Old Style" w:hAnsi="Bookman Old Style" w:cs="Arial"/>
        </w:rPr>
      </w:pPr>
      <w:r w:rsidRPr="000B4E51">
        <w:rPr>
          <w:rFonts w:ascii="Bookman Old Style" w:hAnsi="Bookman Old Style" w:cs="Arial"/>
        </w:rPr>
        <w:t>En ejercicio de las atribuciones legales, en especial las conferidas por las Leyes 142 y 143 de 1994, y los decretos 1524 y 2253 de 1994.</w:t>
      </w:r>
    </w:p>
    <w:p w:rsidR="006F113C" w:rsidRPr="000B4E51" w:rsidRDefault="006F113C" w:rsidP="006F113C">
      <w:pPr>
        <w:ind w:left="0"/>
        <w:jc w:val="both"/>
        <w:rPr>
          <w:rFonts w:ascii="Bookman Old Style" w:hAnsi="Bookman Old Style" w:cs="Arial"/>
        </w:rPr>
      </w:pPr>
    </w:p>
    <w:p w:rsidR="006F113C" w:rsidRPr="00543F53" w:rsidRDefault="006F113C" w:rsidP="006F113C">
      <w:pPr>
        <w:ind w:left="0"/>
        <w:jc w:val="both"/>
        <w:rPr>
          <w:rFonts w:ascii="Bookman Old Style" w:hAnsi="Bookman Old Style" w:cs="Arial"/>
          <w:sz w:val="14"/>
        </w:rPr>
      </w:pPr>
    </w:p>
    <w:p w:rsidR="006F113C" w:rsidRPr="000B4E51" w:rsidRDefault="006F113C" w:rsidP="006F113C">
      <w:pPr>
        <w:ind w:left="0"/>
        <w:jc w:val="center"/>
        <w:rPr>
          <w:rFonts w:ascii="Bookman Old Style" w:hAnsi="Bookman Old Style" w:cs="Arial"/>
          <w:b/>
        </w:rPr>
      </w:pPr>
      <w:bookmarkStart w:id="6" w:name="_Toc259626850"/>
      <w:r w:rsidRPr="000B4E51">
        <w:rPr>
          <w:rFonts w:ascii="Bookman Old Style" w:hAnsi="Bookman Old Style"/>
          <w:b/>
        </w:rPr>
        <w:t>C O N S I D E R A N D O</w:t>
      </w:r>
      <w:r w:rsidRPr="000B4E51">
        <w:rPr>
          <w:rFonts w:ascii="Bookman Old Style" w:hAnsi="Bookman Old Style" w:cs="Arial"/>
          <w:b/>
        </w:rPr>
        <w:t>:</w:t>
      </w:r>
      <w:bookmarkEnd w:id="6"/>
    </w:p>
    <w:p w:rsidR="006F113C" w:rsidRDefault="006F113C" w:rsidP="006F113C">
      <w:pPr>
        <w:ind w:left="0"/>
        <w:jc w:val="both"/>
        <w:rPr>
          <w:rFonts w:ascii="Bookman Old Style" w:hAnsi="Bookman Old Style" w:cs="Arial"/>
          <w:b/>
        </w:rPr>
      </w:pPr>
    </w:p>
    <w:p w:rsidR="006F113C" w:rsidRPr="00543F53" w:rsidRDefault="006F113C" w:rsidP="006F113C">
      <w:pPr>
        <w:ind w:left="0"/>
        <w:jc w:val="both"/>
        <w:rPr>
          <w:rFonts w:ascii="Bookman Old Style" w:hAnsi="Bookman Old Style" w:cs="Arial"/>
          <w:b/>
          <w:sz w:val="4"/>
        </w:rPr>
      </w:pPr>
    </w:p>
    <w:p w:rsidR="006F113C" w:rsidRDefault="006F113C" w:rsidP="006F113C">
      <w:pPr>
        <w:ind w:left="0"/>
        <w:jc w:val="both"/>
        <w:rPr>
          <w:rFonts w:ascii="Bookman Old Style" w:hAnsi="Bookman Old Style"/>
        </w:rPr>
      </w:pPr>
      <w:r w:rsidRPr="00AD02E6">
        <w:rPr>
          <w:rFonts w:ascii="Bookman Old Style" w:hAnsi="Bookman Old Style"/>
        </w:rPr>
        <w:t>Que de acuerdo con lo previsto en los artículos 23, literales c) y d), y 41 de la Ley 143 de 1994, es función de la Comisión de Regulación de Energía y Gas definir la metodología para el cálculo y fijar las tarifas por el acceso y uso de las redes eléctricas, así como el procedimiento para hacer efectivo su pago;</w:t>
      </w:r>
    </w:p>
    <w:p w:rsidR="006F113C" w:rsidRDefault="006F113C" w:rsidP="006F113C">
      <w:pPr>
        <w:ind w:left="0"/>
        <w:jc w:val="both"/>
        <w:rPr>
          <w:rFonts w:ascii="Bookman Old Style" w:hAnsi="Bookman Old Style"/>
        </w:rPr>
      </w:pPr>
    </w:p>
    <w:p w:rsidR="006F113C" w:rsidRDefault="006F113C" w:rsidP="006F113C">
      <w:pPr>
        <w:ind w:left="0"/>
        <w:jc w:val="both"/>
        <w:rPr>
          <w:rFonts w:ascii="Bookman Old Style" w:hAnsi="Bookman Old Style"/>
        </w:rPr>
      </w:pPr>
      <w:r>
        <w:rPr>
          <w:rFonts w:ascii="Bookman Old Style" w:hAnsi="Bookman Old Style"/>
        </w:rPr>
        <w:t xml:space="preserve">Que los índices de pérdidas reconocidos para cada nivel de tensión del sistema operado por </w:t>
      </w:r>
      <w:r>
        <w:rPr>
          <w:rFonts w:ascii="Bookman Old Style" w:hAnsi="Bookman Old Style" w:cs="Arial"/>
        </w:rPr>
        <w:t>Empresas Públicas de Medellín</w:t>
      </w:r>
      <w:r w:rsidRPr="00AD02E6">
        <w:rPr>
          <w:rFonts w:ascii="Bookman Old Style" w:hAnsi="Bookman Old Style" w:cs="Arial"/>
        </w:rPr>
        <w:t xml:space="preserve"> E.S.P</w:t>
      </w:r>
      <w:r w:rsidRPr="000B4E51">
        <w:rPr>
          <w:rFonts w:ascii="Bookman Old Style" w:hAnsi="Bookman Old Style" w:cs="Arial"/>
        </w:rPr>
        <w:t>.</w:t>
      </w:r>
      <w:r>
        <w:rPr>
          <w:rFonts w:ascii="Bookman Old Style" w:hAnsi="Bookman Old Style"/>
        </w:rPr>
        <w:t>, en adelante EPM, fueron establecidos en el artículo 6 de la Resolución CREG 105 de 2009;</w:t>
      </w:r>
    </w:p>
    <w:p w:rsidR="006F113C" w:rsidRDefault="006F113C" w:rsidP="006F113C">
      <w:pPr>
        <w:ind w:left="0"/>
        <w:jc w:val="both"/>
        <w:rPr>
          <w:rFonts w:ascii="Bookman Old Style" w:hAnsi="Bookman Old Style"/>
        </w:rPr>
      </w:pPr>
    </w:p>
    <w:p w:rsidR="006F113C" w:rsidRDefault="006F113C" w:rsidP="006F113C">
      <w:pPr>
        <w:ind w:left="0"/>
        <w:jc w:val="both"/>
        <w:rPr>
          <w:rFonts w:ascii="Bookman Old Style" w:hAnsi="Bookman Old Style"/>
        </w:rPr>
      </w:pPr>
      <w:r w:rsidRPr="00864DA9">
        <w:rPr>
          <w:rFonts w:ascii="Bookman Old Style" w:hAnsi="Bookman Old Style"/>
        </w:rPr>
        <w:t xml:space="preserve">Que la Comisión de Regulación de Energía y Gas, mediante la Resolución CREG </w:t>
      </w:r>
      <w:r>
        <w:rPr>
          <w:rFonts w:ascii="Bookman Old Style" w:hAnsi="Bookman Old Style"/>
        </w:rPr>
        <w:t>172</w:t>
      </w:r>
      <w:r w:rsidRPr="00864DA9">
        <w:rPr>
          <w:rFonts w:ascii="Bookman Old Style" w:hAnsi="Bookman Old Style"/>
        </w:rPr>
        <w:t xml:space="preserve"> de 20</w:t>
      </w:r>
      <w:r>
        <w:rPr>
          <w:rFonts w:ascii="Bookman Old Style" w:hAnsi="Bookman Old Style"/>
        </w:rPr>
        <w:t>11</w:t>
      </w:r>
      <w:r w:rsidRPr="00864DA9">
        <w:rPr>
          <w:rFonts w:ascii="Bookman Old Style" w:hAnsi="Bookman Old Style"/>
        </w:rPr>
        <w:t>, aprobó la metodología</w:t>
      </w:r>
      <w:r>
        <w:rPr>
          <w:rFonts w:ascii="Bookman Old Style" w:hAnsi="Bookman Old Style"/>
        </w:rPr>
        <w:t xml:space="preserve"> para la implementación de los p</w:t>
      </w:r>
      <w:r w:rsidRPr="00864DA9">
        <w:rPr>
          <w:rFonts w:ascii="Bookman Old Style" w:hAnsi="Bookman Old Style"/>
        </w:rPr>
        <w:t xml:space="preserve">lanes de reducción de pérdidas no técnicas en los Sistemas de Distribución Local, </w:t>
      </w:r>
      <w:r>
        <w:rPr>
          <w:rFonts w:ascii="Bookman Old Style" w:hAnsi="Bookman Old Style"/>
        </w:rPr>
        <w:t>incluyendo la metodología para la aprobación del Índice de Pérdidas de Nivel de Tensión 1 en todos los mercados de comercialización;</w:t>
      </w:r>
    </w:p>
    <w:p w:rsidR="006F113C" w:rsidRPr="00AD02E6" w:rsidRDefault="006F113C" w:rsidP="006F113C">
      <w:pPr>
        <w:ind w:left="0"/>
        <w:jc w:val="both"/>
        <w:rPr>
          <w:rFonts w:ascii="Bookman Old Style" w:hAnsi="Bookman Old Style"/>
        </w:rPr>
      </w:pPr>
    </w:p>
    <w:p w:rsidR="006F113C" w:rsidRDefault="006F113C" w:rsidP="006F113C">
      <w:pPr>
        <w:ind w:left="0"/>
        <w:jc w:val="both"/>
        <w:rPr>
          <w:rFonts w:ascii="Bookman Old Style" w:hAnsi="Bookman Old Style"/>
        </w:rPr>
      </w:pPr>
      <w:r w:rsidRPr="005D368E">
        <w:rPr>
          <w:rFonts w:ascii="Bookman Old Style" w:hAnsi="Bookman Old Style"/>
        </w:rPr>
        <w:t xml:space="preserve">Que la Comisión de Regulación de Energía y Gas, mediante la Resolución CREG </w:t>
      </w:r>
      <w:r>
        <w:rPr>
          <w:rFonts w:ascii="Bookman Old Style" w:hAnsi="Bookman Old Style"/>
        </w:rPr>
        <w:t>063</w:t>
      </w:r>
      <w:r w:rsidRPr="005D368E">
        <w:rPr>
          <w:rFonts w:ascii="Bookman Old Style" w:hAnsi="Bookman Old Style"/>
        </w:rPr>
        <w:t xml:space="preserve"> de 201</w:t>
      </w:r>
      <w:r>
        <w:rPr>
          <w:rFonts w:ascii="Bookman Old Style" w:hAnsi="Bookman Old Style"/>
        </w:rPr>
        <w:t>2</w:t>
      </w:r>
      <w:r w:rsidRPr="005D368E">
        <w:rPr>
          <w:rFonts w:ascii="Bookman Old Style" w:hAnsi="Bookman Old Style"/>
        </w:rPr>
        <w:t>, apr</w:t>
      </w:r>
      <w:r>
        <w:rPr>
          <w:rFonts w:ascii="Bookman Old Style" w:hAnsi="Bookman Old Style"/>
        </w:rPr>
        <w:t>obó</w:t>
      </w:r>
      <w:r w:rsidRPr="005D368E">
        <w:rPr>
          <w:rFonts w:ascii="Bookman Old Style" w:hAnsi="Bookman Old Style"/>
        </w:rPr>
        <w:t xml:space="preserve"> el Índice de Pérdidas de Nivel de Tensión 1 a Empresas Públicas de Medellín E.S.P. y </w:t>
      </w:r>
      <w:r>
        <w:rPr>
          <w:rFonts w:ascii="Bookman Old Style" w:hAnsi="Bookman Old Style"/>
        </w:rPr>
        <w:t xml:space="preserve">la modificación respectiva a </w:t>
      </w:r>
      <w:r w:rsidRPr="005D368E">
        <w:rPr>
          <w:rFonts w:ascii="Bookman Old Style" w:hAnsi="Bookman Old Style"/>
        </w:rPr>
        <w:t>la Resolución CREG 105 de 2009</w:t>
      </w:r>
      <w:r>
        <w:rPr>
          <w:rFonts w:ascii="Bookman Old Style" w:hAnsi="Bookman Old Style"/>
        </w:rPr>
        <w:t xml:space="preserve"> en ese sentido;</w:t>
      </w:r>
    </w:p>
    <w:p w:rsidR="006F113C" w:rsidRDefault="006F113C" w:rsidP="006F113C">
      <w:pPr>
        <w:ind w:left="0"/>
        <w:jc w:val="both"/>
        <w:rPr>
          <w:rFonts w:ascii="Bookman Old Style" w:hAnsi="Bookman Old Style"/>
        </w:rPr>
      </w:pPr>
    </w:p>
    <w:p w:rsidR="006F113C" w:rsidRDefault="006F113C" w:rsidP="006F113C">
      <w:pPr>
        <w:ind w:left="0"/>
        <w:jc w:val="both"/>
        <w:rPr>
          <w:rFonts w:ascii="Bookman Old Style" w:hAnsi="Bookman Old Style"/>
        </w:rPr>
      </w:pPr>
      <w:r w:rsidRPr="00AD02E6">
        <w:rPr>
          <w:rFonts w:ascii="Bookman Old Style" w:hAnsi="Bookman Old Style"/>
        </w:rPr>
        <w:t xml:space="preserve">Que </w:t>
      </w:r>
      <w:r>
        <w:rPr>
          <w:rFonts w:ascii="Bookman Old Style" w:hAnsi="Bookman Old Style"/>
        </w:rPr>
        <w:t xml:space="preserve">por un error de transcripción los índices de pérdidas de los niveles de tensión 2 y 3 de </w:t>
      </w:r>
      <w:r w:rsidRPr="005D368E">
        <w:rPr>
          <w:rFonts w:ascii="Bookman Old Style" w:hAnsi="Bookman Old Style"/>
        </w:rPr>
        <w:t>Empresas Públicas de Medellín E.S.P.</w:t>
      </w:r>
      <w:r>
        <w:rPr>
          <w:rFonts w:ascii="Bookman Old Style" w:hAnsi="Bookman Old Style"/>
        </w:rPr>
        <w:t xml:space="preserve"> consignados en la Resolución CREG 063 de 2012, no corresponden con los índices vigentes aprobados a dicha empresa mediante la Resolución </w:t>
      </w:r>
      <w:r w:rsidRPr="005D368E">
        <w:rPr>
          <w:rFonts w:ascii="Bookman Old Style" w:hAnsi="Bookman Old Style"/>
        </w:rPr>
        <w:t>CREG 105 de 2009</w:t>
      </w:r>
      <w:r>
        <w:rPr>
          <w:rFonts w:ascii="Bookman Old Style" w:hAnsi="Bookman Old Style"/>
        </w:rPr>
        <w:t xml:space="preserve"> y en consecuencia, de acuerdo con lo establecido en el artículo 45 del Código de Procedimiento Administrativo y de lo Contencioso Administrativo se procederá a su corrección;</w:t>
      </w:r>
    </w:p>
    <w:p w:rsidR="006F113C" w:rsidRDefault="006F113C" w:rsidP="006F113C">
      <w:pPr>
        <w:ind w:left="0"/>
        <w:jc w:val="both"/>
        <w:rPr>
          <w:rFonts w:ascii="Bookman Old Style" w:hAnsi="Bookman Old Style"/>
        </w:rPr>
      </w:pPr>
    </w:p>
    <w:p w:rsidR="006F113C" w:rsidRDefault="006F113C" w:rsidP="006F113C">
      <w:pPr>
        <w:ind w:left="0"/>
        <w:jc w:val="both"/>
        <w:rPr>
          <w:rFonts w:ascii="Bookman Old Style" w:hAnsi="Bookman Old Style"/>
        </w:rPr>
      </w:pPr>
      <w:r>
        <w:rPr>
          <w:rFonts w:ascii="Bookman Old Style" w:hAnsi="Bookman Old Style"/>
        </w:rPr>
        <w:t xml:space="preserve">Que </w:t>
      </w:r>
      <w:r w:rsidRPr="00AD02E6">
        <w:rPr>
          <w:rFonts w:ascii="Bookman Old Style" w:hAnsi="Bookman Old Style"/>
        </w:rPr>
        <w:t>la Comisión de Regu</w:t>
      </w:r>
      <w:r>
        <w:rPr>
          <w:rFonts w:ascii="Bookman Old Style" w:hAnsi="Bookman Old Style"/>
        </w:rPr>
        <w:t>lación de Energía y Gas, en su S</w:t>
      </w:r>
      <w:r w:rsidRPr="00AD02E6">
        <w:rPr>
          <w:rFonts w:ascii="Bookman Old Style" w:hAnsi="Bookman Old Style"/>
        </w:rPr>
        <w:t xml:space="preserve">esión </w:t>
      </w:r>
      <w:r>
        <w:rPr>
          <w:rFonts w:ascii="Bookman Old Style" w:hAnsi="Bookman Old Style"/>
        </w:rPr>
        <w:t>No. 53</w:t>
      </w:r>
      <w:r w:rsidR="00D740AD">
        <w:rPr>
          <w:rFonts w:ascii="Bookman Old Style" w:hAnsi="Bookman Old Style"/>
        </w:rPr>
        <w:t>3</w:t>
      </w:r>
      <w:r w:rsidRPr="007E11E2">
        <w:rPr>
          <w:rFonts w:ascii="Bookman Old Style" w:hAnsi="Bookman Old Style"/>
        </w:rPr>
        <w:t xml:space="preserve"> del </w:t>
      </w:r>
      <w:r w:rsidR="00D740AD">
        <w:rPr>
          <w:rFonts w:ascii="Bookman Old Style" w:hAnsi="Bookman Old Style"/>
        </w:rPr>
        <w:t>29</w:t>
      </w:r>
      <w:r w:rsidRPr="007E11E2">
        <w:rPr>
          <w:rFonts w:ascii="Bookman Old Style" w:hAnsi="Bookman Old Style"/>
        </w:rPr>
        <w:t xml:space="preserve"> de </w:t>
      </w:r>
      <w:r>
        <w:rPr>
          <w:rFonts w:ascii="Bookman Old Style" w:hAnsi="Bookman Old Style"/>
        </w:rPr>
        <w:t>agosto</w:t>
      </w:r>
      <w:r w:rsidRPr="007E11E2">
        <w:rPr>
          <w:rFonts w:ascii="Bookman Old Style" w:hAnsi="Bookman Old Style"/>
        </w:rPr>
        <w:t xml:space="preserve"> de 2012, acordó expedir la presente resolución;</w:t>
      </w:r>
    </w:p>
    <w:p w:rsidR="006F113C" w:rsidRPr="000B4E51" w:rsidRDefault="006F113C" w:rsidP="006F113C">
      <w:pPr>
        <w:ind w:left="0"/>
        <w:jc w:val="both"/>
        <w:rPr>
          <w:rFonts w:ascii="Bookman Old Style" w:hAnsi="Bookman Old Style"/>
        </w:rPr>
      </w:pPr>
    </w:p>
    <w:p w:rsidR="006F113C" w:rsidRPr="00543F53" w:rsidRDefault="006F113C" w:rsidP="006F113C">
      <w:pPr>
        <w:ind w:left="0"/>
        <w:jc w:val="both"/>
        <w:rPr>
          <w:rFonts w:ascii="Bookman Old Style" w:hAnsi="Bookman Old Style"/>
          <w:b/>
          <w:sz w:val="10"/>
        </w:rPr>
      </w:pPr>
      <w:bookmarkStart w:id="7" w:name="_Toc259626851"/>
    </w:p>
    <w:p w:rsidR="006F113C" w:rsidRPr="000B4E51" w:rsidRDefault="006F113C" w:rsidP="006F113C">
      <w:pPr>
        <w:ind w:left="0"/>
        <w:jc w:val="center"/>
        <w:rPr>
          <w:rFonts w:ascii="Bookman Old Style" w:hAnsi="Bookman Old Style"/>
          <w:b/>
          <w:spacing w:val="40"/>
        </w:rPr>
      </w:pPr>
      <w:r w:rsidRPr="000B4E51">
        <w:rPr>
          <w:rFonts w:ascii="Bookman Old Style" w:hAnsi="Bookman Old Style"/>
          <w:b/>
        </w:rPr>
        <w:t xml:space="preserve">R E S U E L V </w:t>
      </w:r>
      <w:r w:rsidRPr="000B4E51">
        <w:rPr>
          <w:rFonts w:ascii="Bookman Old Style" w:hAnsi="Bookman Old Style"/>
          <w:b/>
          <w:spacing w:val="40"/>
        </w:rPr>
        <w:t>E:</w:t>
      </w:r>
      <w:bookmarkEnd w:id="7"/>
    </w:p>
    <w:p w:rsidR="006F113C" w:rsidRDefault="006F113C" w:rsidP="006F113C">
      <w:pPr>
        <w:ind w:left="0"/>
        <w:jc w:val="both"/>
        <w:rPr>
          <w:rFonts w:ascii="Bookman Old Style" w:hAnsi="Bookman Old Style"/>
          <w:b/>
          <w:spacing w:val="40"/>
        </w:rPr>
      </w:pPr>
    </w:p>
    <w:p w:rsidR="00543F53" w:rsidRPr="00543F53" w:rsidRDefault="00543F53" w:rsidP="006F113C">
      <w:pPr>
        <w:ind w:left="0"/>
        <w:jc w:val="both"/>
        <w:rPr>
          <w:rFonts w:ascii="Bookman Old Style" w:hAnsi="Bookman Old Style"/>
          <w:b/>
          <w:spacing w:val="40"/>
          <w:sz w:val="12"/>
        </w:rPr>
      </w:pPr>
    </w:p>
    <w:p w:rsidR="006F113C" w:rsidRPr="000B4E51" w:rsidRDefault="006F113C" w:rsidP="006F113C">
      <w:pPr>
        <w:pStyle w:val="Artculo"/>
      </w:pPr>
      <w:r>
        <w:rPr>
          <w:b/>
        </w:rPr>
        <w:t xml:space="preserve">Corrección del Artículo 2 de la Resolución CREG 063 de 2012. </w:t>
      </w:r>
      <w:r w:rsidRPr="000F5446">
        <w:rPr>
          <w:b/>
        </w:rPr>
        <w:t>Índice de Pérdidas de Nivel de Tensión 1</w:t>
      </w:r>
      <w:r w:rsidRPr="005003EF">
        <w:rPr>
          <w:b/>
        </w:rPr>
        <w:t>.</w:t>
      </w:r>
      <w:r w:rsidRPr="000B4E51">
        <w:t xml:space="preserve"> </w:t>
      </w:r>
      <w:r>
        <w:t xml:space="preserve">Se corrige el Artículo 2 de la Resolución CREG 063 de 2012, el cual </w:t>
      </w:r>
      <w:r w:rsidRPr="003010CB">
        <w:t>queda así</w:t>
      </w:r>
      <w:r w:rsidRPr="000B4E51">
        <w:t>:</w:t>
      </w:r>
    </w:p>
    <w:p w:rsidR="006F113C" w:rsidRDefault="006F113C" w:rsidP="006F113C">
      <w:pPr>
        <w:ind w:left="0"/>
        <w:jc w:val="both"/>
        <w:rPr>
          <w:rFonts w:ascii="Bookman Old Style" w:hAnsi="Bookman Old Style"/>
        </w:rPr>
      </w:pPr>
    </w:p>
    <w:p w:rsidR="006F113C" w:rsidRDefault="006F113C" w:rsidP="006F113C">
      <w:pPr>
        <w:pStyle w:val="Artculo"/>
        <w:numPr>
          <w:ilvl w:val="0"/>
          <w:numId w:val="0"/>
        </w:numPr>
        <w:ind w:left="567" w:right="425"/>
        <w:rPr>
          <w:i/>
        </w:rPr>
      </w:pPr>
      <w:r>
        <w:rPr>
          <w:b/>
        </w:rPr>
        <w:t>“</w:t>
      </w:r>
      <w:r w:rsidRPr="00034A51">
        <w:rPr>
          <w:b/>
          <w:i/>
        </w:rPr>
        <w:t>Artículo 6. Pérdidas reconocidas.</w:t>
      </w:r>
      <w:r w:rsidRPr="00034A51">
        <w:rPr>
          <w:i/>
        </w:rPr>
        <w:t xml:space="preserve"> Las pérdidas reconocidas para cada nivel de tensión del sistema operado por el OR </w:t>
      </w:r>
      <w:r>
        <w:rPr>
          <w:i/>
        </w:rPr>
        <w:t>Empresas Públicas de Medellín</w:t>
      </w:r>
      <w:r w:rsidRPr="00034A51">
        <w:rPr>
          <w:i/>
        </w:rPr>
        <w:t xml:space="preserve"> E.S.P., calculadas en la forma establecida en la Resolución CREG 097 de 2008 y 172 de 2011, son:</w:t>
      </w:r>
    </w:p>
    <w:p w:rsidR="00543F53" w:rsidRPr="00543F53" w:rsidRDefault="00543F53" w:rsidP="006F113C">
      <w:pPr>
        <w:pStyle w:val="Artculo"/>
        <w:numPr>
          <w:ilvl w:val="0"/>
          <w:numId w:val="0"/>
        </w:numPr>
        <w:ind w:left="567" w:right="425"/>
        <w:rPr>
          <w:sz w:val="4"/>
        </w:rPr>
      </w:pPr>
    </w:p>
    <w:p w:rsidR="006F113C" w:rsidRDefault="006F113C" w:rsidP="006F113C">
      <w:pPr>
        <w:pStyle w:val="Artculo"/>
        <w:numPr>
          <w:ilvl w:val="0"/>
          <w:numId w:val="0"/>
        </w:numPr>
        <w:ind w:left="567" w:right="425"/>
      </w:pPr>
    </w:p>
    <w:tbl>
      <w:tblPr>
        <w:tblStyle w:val="Tablaconcuadrcula"/>
        <w:tblW w:w="0" w:type="auto"/>
        <w:jc w:val="center"/>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42"/>
        <w:gridCol w:w="1662"/>
      </w:tblGrid>
      <w:tr w:rsidR="006F113C" w:rsidTr="00953E30">
        <w:trPr>
          <w:trHeight w:val="406"/>
          <w:jc w:val="center"/>
        </w:trPr>
        <w:tc>
          <w:tcPr>
            <w:tcW w:w="4542" w:type="dxa"/>
            <w:tcBorders>
              <w:top w:val="single" w:sz="12" w:space="0" w:color="auto"/>
              <w:bottom w:val="single" w:sz="12" w:space="0" w:color="auto"/>
            </w:tcBorders>
            <w:vAlign w:val="center"/>
          </w:tcPr>
          <w:p w:rsidR="006F113C" w:rsidRPr="00B36196" w:rsidRDefault="006F113C" w:rsidP="00953E30">
            <w:pPr>
              <w:ind w:left="17"/>
              <w:jc w:val="center"/>
              <w:rPr>
                <w:rFonts w:ascii="Bookman Old Style" w:hAnsi="Bookman Old Style"/>
                <w:b/>
              </w:rPr>
            </w:pPr>
            <w:r w:rsidRPr="00B36196">
              <w:rPr>
                <w:rFonts w:ascii="Bookman Old Style" w:hAnsi="Bookman Old Style"/>
                <w:b/>
              </w:rPr>
              <w:t>Índice de pérdidas reconocidas</w:t>
            </w:r>
          </w:p>
        </w:tc>
        <w:tc>
          <w:tcPr>
            <w:tcW w:w="1662" w:type="dxa"/>
            <w:tcBorders>
              <w:top w:val="single" w:sz="12" w:space="0" w:color="auto"/>
              <w:bottom w:val="single" w:sz="12" w:space="0" w:color="auto"/>
            </w:tcBorders>
            <w:vAlign w:val="center"/>
          </w:tcPr>
          <w:p w:rsidR="006F113C" w:rsidRPr="00B36196" w:rsidRDefault="006F113C" w:rsidP="00953E30">
            <w:pPr>
              <w:ind w:left="11"/>
              <w:jc w:val="center"/>
              <w:rPr>
                <w:rFonts w:ascii="Bookman Old Style" w:hAnsi="Bookman Old Style"/>
                <w:b/>
              </w:rPr>
            </w:pPr>
            <w:r w:rsidRPr="00B36196">
              <w:rPr>
                <w:rFonts w:ascii="Bookman Old Style" w:hAnsi="Bookman Old Style"/>
                <w:b/>
              </w:rPr>
              <w:t>(%)</w:t>
            </w:r>
          </w:p>
        </w:tc>
      </w:tr>
      <w:tr w:rsidR="006F113C" w:rsidTr="00953E30">
        <w:trPr>
          <w:trHeight w:val="404"/>
          <w:jc w:val="center"/>
        </w:trPr>
        <w:tc>
          <w:tcPr>
            <w:tcW w:w="4542" w:type="dxa"/>
            <w:tcBorders>
              <w:top w:val="single" w:sz="12" w:space="0" w:color="auto"/>
            </w:tcBorders>
            <w:vAlign w:val="center"/>
          </w:tcPr>
          <w:p w:rsidR="006F113C" w:rsidRPr="00B36196" w:rsidRDefault="006F113C" w:rsidP="00953E30">
            <w:pPr>
              <w:ind w:left="17"/>
              <w:rPr>
                <w:rFonts w:ascii="Bookman Old Style" w:hAnsi="Bookman Old Style"/>
              </w:rPr>
            </w:pPr>
            <w:r w:rsidRPr="00B36196">
              <w:rPr>
                <w:rFonts w:ascii="Bookman Old Style" w:hAnsi="Bookman Old Style"/>
              </w:rPr>
              <w:t>Nivel de Tensión 4 (</w:t>
            </w:r>
            <w:r w:rsidRPr="00B36196">
              <w:rPr>
                <w:rFonts w:ascii="Bookman Old Style" w:hAnsi="Bookman Old Style"/>
                <w:b/>
                <w:i/>
              </w:rPr>
              <w:t>P</w:t>
            </w:r>
            <w:r w:rsidRPr="00B36196">
              <w:rPr>
                <w:rFonts w:ascii="Bookman Old Style" w:hAnsi="Bookman Old Style"/>
                <w:b/>
                <w:i/>
                <w:vertAlign w:val="subscript"/>
              </w:rPr>
              <w:t>j,4</w:t>
            </w:r>
            <w:r w:rsidRPr="00B36196">
              <w:rPr>
                <w:rFonts w:ascii="Bookman Old Style" w:hAnsi="Bookman Old Style"/>
              </w:rPr>
              <w:t>)</w:t>
            </w:r>
          </w:p>
        </w:tc>
        <w:tc>
          <w:tcPr>
            <w:tcW w:w="1662" w:type="dxa"/>
            <w:tcBorders>
              <w:top w:val="single" w:sz="12" w:space="0" w:color="auto"/>
            </w:tcBorders>
            <w:vAlign w:val="center"/>
          </w:tcPr>
          <w:p w:rsidR="006F113C" w:rsidRPr="00B36196" w:rsidRDefault="006F113C" w:rsidP="00953E30">
            <w:pPr>
              <w:ind w:left="11"/>
              <w:jc w:val="center"/>
              <w:rPr>
                <w:rFonts w:ascii="Bookman Old Style" w:hAnsi="Bookman Old Style"/>
              </w:rPr>
            </w:pPr>
            <w:r w:rsidRPr="00B36196">
              <w:rPr>
                <w:rFonts w:ascii="Bookman Old Style" w:hAnsi="Bookman Old Style"/>
              </w:rPr>
              <w:t>0,91</w:t>
            </w:r>
          </w:p>
        </w:tc>
      </w:tr>
      <w:tr w:rsidR="006F113C" w:rsidTr="00953E30">
        <w:trPr>
          <w:trHeight w:val="404"/>
          <w:jc w:val="center"/>
        </w:trPr>
        <w:tc>
          <w:tcPr>
            <w:tcW w:w="4542" w:type="dxa"/>
            <w:vAlign w:val="center"/>
          </w:tcPr>
          <w:p w:rsidR="006F113C" w:rsidRPr="00B36196" w:rsidRDefault="006F113C" w:rsidP="00953E30">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3</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Pr>
                <w:rFonts w:ascii="Bookman Old Style" w:hAnsi="Bookman Old Style"/>
                <w:b/>
                <w:i/>
                <w:vertAlign w:val="subscript"/>
              </w:rPr>
              <w:t>3</w:t>
            </w:r>
            <w:r w:rsidRPr="00B36196">
              <w:rPr>
                <w:rFonts w:ascii="Bookman Old Style" w:hAnsi="Bookman Old Style"/>
              </w:rPr>
              <w:t>)</w:t>
            </w:r>
          </w:p>
        </w:tc>
        <w:tc>
          <w:tcPr>
            <w:tcW w:w="1662" w:type="dxa"/>
            <w:vAlign w:val="center"/>
          </w:tcPr>
          <w:p w:rsidR="006F113C" w:rsidRPr="00B36196" w:rsidRDefault="006F113C" w:rsidP="00953E30">
            <w:pPr>
              <w:ind w:left="11"/>
              <w:jc w:val="center"/>
              <w:rPr>
                <w:rFonts w:ascii="Bookman Old Style" w:hAnsi="Bookman Old Style"/>
              </w:rPr>
            </w:pPr>
            <w:r>
              <w:rPr>
                <w:rFonts w:ascii="Bookman Old Style" w:hAnsi="Bookman Old Style"/>
              </w:rPr>
              <w:t>1,21</w:t>
            </w:r>
          </w:p>
        </w:tc>
      </w:tr>
      <w:tr w:rsidR="006F113C" w:rsidTr="00953E30">
        <w:trPr>
          <w:trHeight w:val="404"/>
          <w:jc w:val="center"/>
        </w:trPr>
        <w:tc>
          <w:tcPr>
            <w:tcW w:w="4542" w:type="dxa"/>
            <w:vAlign w:val="center"/>
          </w:tcPr>
          <w:p w:rsidR="006F113C" w:rsidRPr="00B36196" w:rsidRDefault="006F113C" w:rsidP="00953E30">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2</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Pr>
                <w:rFonts w:ascii="Bookman Old Style" w:hAnsi="Bookman Old Style"/>
                <w:b/>
                <w:i/>
                <w:vertAlign w:val="subscript"/>
              </w:rPr>
              <w:t>2</w:t>
            </w:r>
            <w:r w:rsidRPr="00B36196">
              <w:rPr>
                <w:rFonts w:ascii="Bookman Old Style" w:hAnsi="Bookman Old Style"/>
              </w:rPr>
              <w:t>)</w:t>
            </w:r>
          </w:p>
        </w:tc>
        <w:tc>
          <w:tcPr>
            <w:tcW w:w="1662" w:type="dxa"/>
            <w:vAlign w:val="center"/>
          </w:tcPr>
          <w:p w:rsidR="006F113C" w:rsidRPr="00B36196" w:rsidRDefault="006F113C" w:rsidP="00953E30">
            <w:pPr>
              <w:ind w:left="11"/>
              <w:jc w:val="center"/>
              <w:rPr>
                <w:rFonts w:ascii="Bookman Old Style" w:hAnsi="Bookman Old Style"/>
              </w:rPr>
            </w:pPr>
            <w:r>
              <w:rPr>
                <w:rFonts w:ascii="Bookman Old Style" w:hAnsi="Bookman Old Style"/>
              </w:rPr>
              <w:t>1,12</w:t>
            </w:r>
          </w:p>
        </w:tc>
      </w:tr>
      <w:tr w:rsidR="006F113C" w:rsidTr="00953E30">
        <w:trPr>
          <w:trHeight w:val="404"/>
          <w:jc w:val="center"/>
        </w:trPr>
        <w:tc>
          <w:tcPr>
            <w:tcW w:w="4542" w:type="dxa"/>
            <w:vAlign w:val="center"/>
          </w:tcPr>
          <w:p w:rsidR="006F113C" w:rsidRPr="00B36196" w:rsidRDefault="006F113C" w:rsidP="00953E30">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1</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Pr>
                <w:rFonts w:ascii="Bookman Old Style" w:hAnsi="Bookman Old Style"/>
                <w:b/>
                <w:i/>
                <w:vertAlign w:val="subscript"/>
              </w:rPr>
              <w:t>1</w:t>
            </w:r>
            <w:r w:rsidRPr="00B36196">
              <w:rPr>
                <w:rFonts w:ascii="Bookman Old Style" w:hAnsi="Bookman Old Style"/>
              </w:rPr>
              <w:t>)</w:t>
            </w:r>
          </w:p>
        </w:tc>
        <w:tc>
          <w:tcPr>
            <w:tcW w:w="1662" w:type="dxa"/>
            <w:vAlign w:val="center"/>
          </w:tcPr>
          <w:p w:rsidR="006F113C" w:rsidRPr="00B36196" w:rsidRDefault="006F113C" w:rsidP="00953E30">
            <w:pPr>
              <w:ind w:left="11"/>
              <w:jc w:val="center"/>
              <w:rPr>
                <w:rFonts w:ascii="Bookman Old Style" w:hAnsi="Bookman Old Style"/>
              </w:rPr>
            </w:pPr>
            <w:r>
              <w:rPr>
                <w:rFonts w:ascii="Bookman Old Style" w:hAnsi="Bookman Old Style"/>
              </w:rPr>
              <w:t>10,41</w:t>
            </w:r>
          </w:p>
        </w:tc>
      </w:tr>
    </w:tbl>
    <w:p w:rsidR="006F113C" w:rsidRDefault="006F113C" w:rsidP="006F113C">
      <w:pPr>
        <w:pStyle w:val="Artculo"/>
        <w:numPr>
          <w:ilvl w:val="0"/>
          <w:numId w:val="0"/>
        </w:numPr>
        <w:ind w:left="567" w:right="425"/>
      </w:pPr>
    </w:p>
    <w:p w:rsidR="006F113C" w:rsidRDefault="006F113C" w:rsidP="006F113C">
      <w:pPr>
        <w:pStyle w:val="Artculo"/>
        <w:numPr>
          <w:ilvl w:val="0"/>
          <w:numId w:val="0"/>
        </w:numPr>
        <w:ind w:left="567" w:right="425"/>
      </w:pPr>
      <w:r w:rsidRPr="00034A51">
        <w:rPr>
          <w:b/>
          <w:i/>
          <w:noProof/>
          <w:lang w:val="es-CO" w:eastAsia="es-CO"/>
        </w:rPr>
        <w:t>Parágrafo:</w:t>
      </w:r>
      <w:r w:rsidRPr="00034A51">
        <w:rPr>
          <w:i/>
          <w:noProof/>
          <w:lang w:val="es-CO" w:eastAsia="es-CO"/>
        </w:rPr>
        <w:t xml:space="preserve"> </w:t>
      </w:r>
      <w:r w:rsidRPr="00034A51">
        <w:rPr>
          <w:i/>
        </w:rPr>
        <w:t xml:space="preserve">A partir de la aprobación de la resolución </w:t>
      </w:r>
      <w:r>
        <w:rPr>
          <w:i/>
        </w:rPr>
        <w:t xml:space="preserve">que defina el </w:t>
      </w:r>
      <w:r w:rsidRPr="00034A51">
        <w:rPr>
          <w:i/>
        </w:rPr>
        <w:t xml:space="preserve">Índice de Pérdidas de Nivel de Tensión 1 reconocido para el sistema operado por </w:t>
      </w:r>
      <w:r>
        <w:rPr>
          <w:i/>
        </w:rPr>
        <w:t>Empresas Públicas de Medellín</w:t>
      </w:r>
      <w:r w:rsidRPr="00034A51">
        <w:rPr>
          <w:i/>
        </w:rPr>
        <w:t xml:space="preserve"> E.S.P.</w:t>
      </w:r>
      <w:r>
        <w:rPr>
          <w:i/>
        </w:rPr>
        <w:t xml:space="preserve"> </w:t>
      </w:r>
      <w:r w:rsidRPr="002971E8">
        <w:rPr>
          <w:i/>
        </w:rPr>
        <w:t>y hasta el 31 de diciembre del año 2013 el valor de P</w:t>
      </w:r>
      <w:r w:rsidRPr="002971E8">
        <w:rPr>
          <w:i/>
          <w:vertAlign w:val="subscript"/>
        </w:rPr>
        <w:t>j</w:t>
      </w:r>
      <w:proofErr w:type="gramStart"/>
      <w:r w:rsidRPr="002971E8">
        <w:rPr>
          <w:i/>
          <w:vertAlign w:val="subscript"/>
        </w:rPr>
        <w:t>,1</w:t>
      </w:r>
      <w:proofErr w:type="gramEnd"/>
      <w:r w:rsidRPr="002971E8">
        <w:rPr>
          <w:i/>
        </w:rPr>
        <w:t xml:space="preserve"> será igual a 10,52 %.  Para el período comprendido entre el 1 de enero de 2014 al 31 de diciembre de 2014 el valor de P</w:t>
      </w:r>
      <w:r w:rsidRPr="002971E8">
        <w:rPr>
          <w:i/>
          <w:vertAlign w:val="subscript"/>
        </w:rPr>
        <w:t>j</w:t>
      </w:r>
      <w:proofErr w:type="gramStart"/>
      <w:r w:rsidRPr="002971E8">
        <w:rPr>
          <w:i/>
          <w:vertAlign w:val="subscript"/>
        </w:rPr>
        <w:t>,1</w:t>
      </w:r>
      <w:proofErr w:type="gramEnd"/>
      <w:r w:rsidRPr="002971E8">
        <w:rPr>
          <w:i/>
        </w:rPr>
        <w:t xml:space="preserve"> será igual a 10,47 % y a partir del 1 de enero de 2015 corresponderá al valor señalado en este artículo.</w:t>
      </w:r>
      <w:r>
        <w:t>”</w:t>
      </w:r>
    </w:p>
    <w:p w:rsidR="006F113C" w:rsidRDefault="006F113C" w:rsidP="006F113C">
      <w:pPr>
        <w:pStyle w:val="Artculo"/>
        <w:numPr>
          <w:ilvl w:val="0"/>
          <w:numId w:val="0"/>
        </w:numPr>
      </w:pPr>
    </w:p>
    <w:p w:rsidR="006F113C" w:rsidRPr="000B4E51" w:rsidRDefault="006F113C" w:rsidP="006F113C">
      <w:pPr>
        <w:pStyle w:val="Artculo"/>
      </w:pPr>
      <w:r w:rsidRPr="00B36196">
        <w:rPr>
          <w:b/>
        </w:rPr>
        <w:t>Recursos.</w:t>
      </w:r>
      <w:r w:rsidRPr="00B36196">
        <w:t xml:space="preserve"> </w:t>
      </w:r>
      <w:r>
        <w:t>La presente resolución deberá notificarse al representante legal de Empresas Públicas de Medellín</w:t>
      </w:r>
      <w:r w:rsidRPr="00AD02E6">
        <w:t xml:space="preserve"> E.S.P</w:t>
      </w:r>
      <w:r w:rsidRPr="000B4E51">
        <w:t>.</w:t>
      </w:r>
      <w:r w:rsidR="00543F53">
        <w:t xml:space="preserve"> y publicarse en el </w:t>
      </w:r>
      <w:r w:rsidR="00543F53" w:rsidRPr="00543F53">
        <w:rPr>
          <w:i/>
        </w:rPr>
        <w:t>Diario Oficial.</w:t>
      </w:r>
      <w:r>
        <w:t xml:space="preserve"> </w:t>
      </w:r>
      <w:r w:rsidR="00543F53">
        <w:t>C</w:t>
      </w:r>
      <w:r>
        <w:t xml:space="preserve">ontra lo dispuesto en este acto procede el recurso de reposición, el cual se podrá interponer ante la Dirección Ejecutiva de la CREG dentro de los cinco (5) días hábiles siguientes a la fecha de su notificación. </w:t>
      </w:r>
    </w:p>
    <w:p w:rsidR="006F113C" w:rsidRPr="000B4E51" w:rsidRDefault="006F113C" w:rsidP="006F113C">
      <w:pPr>
        <w:jc w:val="both"/>
        <w:rPr>
          <w:rFonts w:ascii="Bookman Old Style" w:hAnsi="Bookman Old Style"/>
        </w:rPr>
      </w:pPr>
    </w:p>
    <w:p w:rsidR="006F113C" w:rsidRPr="00543F53" w:rsidRDefault="006F113C" w:rsidP="006F113C">
      <w:pPr>
        <w:jc w:val="both"/>
        <w:rPr>
          <w:rFonts w:ascii="Bookman Old Style" w:hAnsi="Bookman Old Style" w:cs="Arial"/>
          <w:spacing w:val="-3"/>
          <w:sz w:val="10"/>
        </w:rPr>
      </w:pPr>
    </w:p>
    <w:p w:rsidR="006F113C" w:rsidRPr="000058F4" w:rsidRDefault="006F113C" w:rsidP="006F113C">
      <w:pPr>
        <w:ind w:left="0"/>
        <w:jc w:val="center"/>
        <w:rPr>
          <w:rFonts w:ascii="Bookman Old Style" w:hAnsi="Bookman Old Style"/>
          <w:b/>
        </w:rPr>
      </w:pPr>
      <w:r>
        <w:rPr>
          <w:rFonts w:ascii="Bookman Old Style" w:hAnsi="Bookman Old Style"/>
          <w:b/>
        </w:rPr>
        <w:t>NOTIFÍQUESE, PUBLÍQUESE</w:t>
      </w:r>
      <w:r w:rsidRPr="000058F4">
        <w:rPr>
          <w:rFonts w:ascii="Bookman Old Style" w:hAnsi="Bookman Old Style"/>
          <w:b/>
        </w:rPr>
        <w:t xml:space="preserve"> Y CÚMPLASE</w:t>
      </w:r>
    </w:p>
    <w:p w:rsidR="006F113C" w:rsidRDefault="006F113C" w:rsidP="006F113C">
      <w:pPr>
        <w:jc w:val="both"/>
        <w:rPr>
          <w:rFonts w:ascii="Bookman Old Style" w:hAnsi="Bookman Old Style" w:cs="Arial"/>
          <w:spacing w:val="-3"/>
        </w:rPr>
      </w:pPr>
    </w:p>
    <w:p w:rsidR="006F113C" w:rsidRDefault="006F113C" w:rsidP="006F113C">
      <w:pPr>
        <w:ind w:left="0"/>
        <w:jc w:val="both"/>
        <w:rPr>
          <w:rFonts w:ascii="Bookman Old Style" w:hAnsi="Bookman Old Style" w:cs="Arial"/>
          <w:spacing w:val="-3"/>
        </w:rPr>
      </w:pPr>
      <w:r>
        <w:rPr>
          <w:rFonts w:ascii="Bookman Old Style" w:hAnsi="Bookman Old Style" w:cs="Arial"/>
          <w:spacing w:val="-3"/>
        </w:rPr>
        <w:t xml:space="preserve">Dada en Bogotá, D.C., a los </w:t>
      </w:r>
    </w:p>
    <w:p w:rsidR="00D740AD" w:rsidRDefault="00D740AD" w:rsidP="006F113C">
      <w:pPr>
        <w:ind w:left="0"/>
        <w:jc w:val="both"/>
        <w:rPr>
          <w:rFonts w:ascii="Bookman Old Style" w:hAnsi="Bookman Old Style" w:cs="Arial"/>
          <w:spacing w:val="-3"/>
        </w:rPr>
      </w:pPr>
    </w:p>
    <w:p w:rsidR="00D740AD" w:rsidRDefault="00D740AD" w:rsidP="006F113C">
      <w:pPr>
        <w:ind w:left="0"/>
        <w:jc w:val="both"/>
        <w:rPr>
          <w:rFonts w:ascii="Bookman Old Style" w:hAnsi="Bookman Old Style" w:cs="Arial"/>
          <w:spacing w:val="-3"/>
        </w:rPr>
      </w:pPr>
    </w:p>
    <w:p w:rsidR="00D740AD" w:rsidRDefault="00D740AD" w:rsidP="006F113C">
      <w:pPr>
        <w:ind w:left="0"/>
        <w:jc w:val="both"/>
        <w:rPr>
          <w:rFonts w:ascii="Bookman Old Style" w:hAnsi="Bookman Old Style" w:cs="Arial"/>
          <w:spacing w:val="-3"/>
        </w:rPr>
      </w:pPr>
    </w:p>
    <w:p w:rsidR="000B4E51" w:rsidRDefault="000B4E51" w:rsidP="000B4E51">
      <w:pPr>
        <w:jc w:val="both"/>
        <w:rPr>
          <w:rFonts w:ascii="Bookman Old Style" w:hAnsi="Bookman Old Style" w:cs="Arial"/>
          <w:spacing w:val="-3"/>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D740AD" w:rsidRPr="000377B0" w:rsidTr="004821F8">
        <w:tc>
          <w:tcPr>
            <w:tcW w:w="5104" w:type="dxa"/>
          </w:tcPr>
          <w:p w:rsidR="00D740AD" w:rsidRPr="000377B0" w:rsidRDefault="00D740AD" w:rsidP="004821F8">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D740AD" w:rsidRPr="000377B0" w:rsidRDefault="00D740AD" w:rsidP="004821F8">
            <w:pPr>
              <w:snapToGrid w:val="0"/>
              <w:ind w:left="0"/>
              <w:jc w:val="center"/>
              <w:rPr>
                <w:rFonts w:ascii="Bookman Old Style" w:hAnsi="Bookman Old Style" w:cs="Arial"/>
                <w:b/>
                <w:bCs/>
                <w:szCs w:val="22"/>
              </w:rPr>
            </w:pPr>
            <w:r>
              <w:rPr>
                <w:rFonts w:ascii="Bookman Old Style" w:hAnsi="Bookman Old Style" w:cs="Arial"/>
                <w:b/>
                <w:bCs/>
                <w:szCs w:val="22"/>
              </w:rPr>
              <w:t>GERMÁN CASTRO FERREIRA</w:t>
            </w:r>
          </w:p>
        </w:tc>
      </w:tr>
      <w:tr w:rsidR="00D740AD" w:rsidRPr="000377B0" w:rsidTr="004821F8">
        <w:tc>
          <w:tcPr>
            <w:tcW w:w="5104" w:type="dxa"/>
          </w:tcPr>
          <w:p w:rsidR="00D740AD" w:rsidRPr="000377B0" w:rsidRDefault="00D740AD" w:rsidP="004821F8">
            <w:pPr>
              <w:snapToGrid w:val="0"/>
              <w:ind w:left="0"/>
              <w:jc w:val="center"/>
              <w:rPr>
                <w:rFonts w:ascii="Bookman Old Style" w:hAnsi="Bookman Old Style" w:cs="Arial"/>
                <w:szCs w:val="22"/>
              </w:rPr>
            </w:pPr>
            <w:r w:rsidRPr="000377B0">
              <w:rPr>
                <w:rFonts w:ascii="Bookman Old Style" w:hAnsi="Bookman Old Style" w:cs="Arial"/>
                <w:szCs w:val="22"/>
              </w:rPr>
              <w:t>Viceministro de Energía</w:t>
            </w:r>
            <w:r w:rsidRPr="000377B0">
              <w:rPr>
                <w:rFonts w:ascii="Bookman Old Style" w:hAnsi="Bookman Old Style" w:cs="Arial"/>
                <w:szCs w:val="22"/>
              </w:rPr>
              <w:br/>
              <w:t>Delegado del Ministro de Minas y Energía</w:t>
            </w:r>
          </w:p>
        </w:tc>
        <w:tc>
          <w:tcPr>
            <w:tcW w:w="4394" w:type="dxa"/>
          </w:tcPr>
          <w:p w:rsidR="00D740AD" w:rsidRPr="000377B0" w:rsidRDefault="00D740AD" w:rsidP="004821F8">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D740AD" w:rsidRPr="000377B0" w:rsidTr="004821F8">
        <w:tc>
          <w:tcPr>
            <w:tcW w:w="5104" w:type="dxa"/>
          </w:tcPr>
          <w:p w:rsidR="00D740AD" w:rsidRPr="000377B0" w:rsidRDefault="00D740AD" w:rsidP="004821F8">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D740AD" w:rsidRPr="000377B0" w:rsidRDefault="00D740AD" w:rsidP="004821F8">
            <w:pPr>
              <w:snapToGrid w:val="0"/>
              <w:rPr>
                <w:rFonts w:ascii="Bookman Old Style" w:hAnsi="Bookman Old Style" w:cs="Arial"/>
                <w:szCs w:val="22"/>
              </w:rPr>
            </w:pPr>
          </w:p>
        </w:tc>
      </w:tr>
    </w:tbl>
    <w:p w:rsidR="00443A6B" w:rsidRDefault="00443A6B" w:rsidP="000B4E51">
      <w:pPr>
        <w:jc w:val="both"/>
        <w:rPr>
          <w:rFonts w:ascii="Bookman Old Style" w:hAnsi="Bookman Old Style" w:cs="Arial"/>
          <w:spacing w:val="-3"/>
        </w:rPr>
      </w:pPr>
    </w:p>
    <w:sectPr w:rsidR="00443A6B" w:rsidSect="006F113C">
      <w:headerReference w:type="default" r:id="rId11"/>
      <w:headerReference w:type="first" r:id="rId12"/>
      <w:type w:val="continuous"/>
      <w:pgSz w:w="12242" w:h="18722" w:code="123"/>
      <w:pgMar w:top="2563"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52" w:rsidRDefault="00726552">
      <w:r>
        <w:separator/>
      </w:r>
    </w:p>
  </w:endnote>
  <w:endnote w:type="continuationSeparator" w:id="0">
    <w:p w:rsidR="00726552" w:rsidRDefault="0072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52" w:rsidRDefault="00726552">
      <w:r>
        <w:separator/>
      </w:r>
    </w:p>
  </w:footnote>
  <w:footnote w:type="continuationSeparator" w:id="0">
    <w:p w:rsidR="00726552" w:rsidRDefault="00726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52" w:rsidRDefault="00726552" w:rsidP="00951F79">
    <w:pPr>
      <w:pStyle w:val="Ttulo1"/>
      <w:ind w:right="6"/>
      <w:jc w:val="left"/>
      <w:rPr>
        <w:rFonts w:ascii="Bookman Old Style" w:hAnsi="Bookman Old Style" w:cs="Arial"/>
        <w:b w:val="0"/>
        <w:sz w:val="22"/>
        <w:szCs w:val="22"/>
      </w:rPr>
    </w:pPr>
  </w:p>
  <w:p w:rsidR="00726552" w:rsidRPr="00951F79" w:rsidRDefault="0072655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118B9">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118B9" w:rsidRPr="007118B9">
        <w:rPr>
          <w:rFonts w:ascii="Bookman Old Style" w:hAnsi="Bookman Old Style" w:cs="Arial"/>
          <w:b w:val="0"/>
          <w:noProof/>
          <w:sz w:val="22"/>
          <w:szCs w:val="22"/>
        </w:rPr>
        <w:t>2</w:t>
      </w:r>
    </w:fldSimple>
  </w:p>
  <w:p w:rsidR="00726552" w:rsidRDefault="0072655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703F347" wp14:editId="1D98D3B2">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E4437" w:rsidRDefault="00C869D5" w:rsidP="004A2DBF">
    <w:pPr>
      <w:ind w:left="142" w:right="148"/>
      <w:jc w:val="both"/>
      <w:rPr>
        <w:rFonts w:ascii="Bookman Old Style" w:hAnsi="Bookman Old Style" w:cs="Arial"/>
        <w:sz w:val="22"/>
        <w:szCs w:val="22"/>
      </w:rPr>
    </w:pPr>
    <w:r w:rsidRPr="00C869D5">
      <w:rPr>
        <w:rFonts w:ascii="Bookman Old Style" w:hAnsi="Bookman Old Style" w:cs="Arial"/>
        <w:sz w:val="22"/>
        <w:szCs w:val="22"/>
      </w:rPr>
      <w:t xml:space="preserve">Por la cual se corrige un error de </w:t>
    </w:r>
    <w:r w:rsidR="006F113C">
      <w:rPr>
        <w:rFonts w:ascii="Bookman Old Style" w:hAnsi="Bookman Old Style" w:cs="Arial"/>
        <w:sz w:val="22"/>
        <w:szCs w:val="22"/>
      </w:rPr>
      <w:t>transcripción</w:t>
    </w:r>
    <w:r w:rsidRPr="00C869D5">
      <w:rPr>
        <w:rFonts w:ascii="Bookman Old Style" w:hAnsi="Bookman Old Style" w:cs="Arial"/>
        <w:sz w:val="22"/>
        <w:szCs w:val="22"/>
      </w:rPr>
      <w:t xml:space="preserve"> en la </w:t>
    </w:r>
    <w:r w:rsidR="00457795">
      <w:rPr>
        <w:rFonts w:ascii="Bookman Old Style" w:hAnsi="Bookman Old Style" w:cs="Arial"/>
        <w:sz w:val="22"/>
        <w:szCs w:val="22"/>
      </w:rPr>
      <w:t>R</w:t>
    </w:r>
    <w:r w:rsidRPr="00C869D5">
      <w:rPr>
        <w:rFonts w:ascii="Bookman Old Style" w:hAnsi="Bookman Old Style" w:cs="Arial"/>
        <w:sz w:val="22"/>
        <w:szCs w:val="22"/>
      </w:rPr>
      <w:t xml:space="preserve">esolución que aprueba el Índice de Pérdidas de Nivel de Tensión 1 a Empresas Públicas de Medellín E.S.P. y se </w:t>
    </w:r>
    <w:r w:rsidRPr="005D368E">
      <w:rPr>
        <w:rFonts w:ascii="Bookman Old Style" w:hAnsi="Bookman Old Style" w:cs="Arial"/>
        <w:sz w:val="22"/>
        <w:szCs w:val="22"/>
      </w:rPr>
      <w:t>modifica l</w:t>
    </w:r>
    <w:r w:rsidR="006F113C">
      <w:rPr>
        <w:rFonts w:ascii="Bookman Old Style" w:hAnsi="Bookman Old Style" w:cs="Arial"/>
        <w:sz w:val="22"/>
        <w:szCs w:val="22"/>
      </w:rPr>
      <w:t>a Resolución CREG 105 de 2009.</w:t>
    </w:r>
  </w:p>
  <w:p w:rsidR="00543F53" w:rsidRPr="00045D3D" w:rsidRDefault="00543F53" w:rsidP="004A2DBF">
    <w:pPr>
      <w:ind w:left="142" w:right="148"/>
      <w:jc w:val="both"/>
      <w:rPr>
        <w:b/>
      </w:rPr>
    </w:pPr>
    <w:r>
      <w:rPr>
        <w:rFonts w:ascii="Bookman Old Style" w:hAnsi="Bookman Old Style" w:cs="Arial"/>
        <w:sz w:val="22"/>
        <w:szCs w:val="22"/>
      </w:rPr>
      <w:t>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52" w:rsidRDefault="00726552"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726552" w:rsidRDefault="00726552">
    <w:pPr>
      <w:pStyle w:val="Encabezado"/>
      <w:jc w:val="center"/>
      <w:rPr>
        <w:rFonts w:ascii="Arial" w:hAnsi="Arial" w:cs="Arial"/>
        <w:spacing w:val="20"/>
        <w:sz w:val="20"/>
      </w:rPr>
    </w:pPr>
  </w:p>
  <w:p w:rsidR="00726552" w:rsidRDefault="0072655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321A69A" wp14:editId="3D01016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
    <w:nsid w:val="16033740"/>
    <w:multiLevelType w:val="hybridMultilevel"/>
    <w:tmpl w:val="87B47EC4"/>
    <w:lvl w:ilvl="0" w:tplc="24E005AE">
      <w:start w:val="1"/>
      <w:numFmt w:val="bullet"/>
      <w:lvlText w:val=""/>
      <w:lvlJc w:val="left"/>
      <w:pPr>
        <w:ind w:left="720" w:hanging="360"/>
      </w:pPr>
      <w:rPr>
        <w:rFonts w:ascii="Symbol" w:hAnsi="Symbol" w:hint="default"/>
      </w:rPr>
    </w:lvl>
    <w:lvl w:ilvl="1" w:tplc="252A424C">
      <w:start w:val="1"/>
      <w:numFmt w:val="bullet"/>
      <w:lvlText w:val="o"/>
      <w:lvlJc w:val="left"/>
      <w:pPr>
        <w:ind w:left="1440" w:hanging="360"/>
      </w:pPr>
      <w:rPr>
        <w:rFonts w:ascii="Courier New" w:hAnsi="Courier New" w:cs="Courier New" w:hint="default"/>
      </w:rPr>
    </w:lvl>
    <w:lvl w:ilvl="2" w:tplc="BC861566" w:tentative="1">
      <w:start w:val="1"/>
      <w:numFmt w:val="bullet"/>
      <w:lvlText w:val=""/>
      <w:lvlJc w:val="left"/>
      <w:pPr>
        <w:ind w:left="2160" w:hanging="360"/>
      </w:pPr>
      <w:rPr>
        <w:rFonts w:ascii="Wingdings" w:hAnsi="Wingdings" w:hint="default"/>
      </w:rPr>
    </w:lvl>
    <w:lvl w:ilvl="3" w:tplc="532C128E" w:tentative="1">
      <w:start w:val="1"/>
      <w:numFmt w:val="bullet"/>
      <w:lvlText w:val=""/>
      <w:lvlJc w:val="left"/>
      <w:pPr>
        <w:ind w:left="2880" w:hanging="360"/>
      </w:pPr>
      <w:rPr>
        <w:rFonts w:ascii="Symbol" w:hAnsi="Symbol" w:hint="default"/>
      </w:rPr>
    </w:lvl>
    <w:lvl w:ilvl="4" w:tplc="2A4022FE" w:tentative="1">
      <w:start w:val="1"/>
      <w:numFmt w:val="bullet"/>
      <w:lvlText w:val="o"/>
      <w:lvlJc w:val="left"/>
      <w:pPr>
        <w:ind w:left="3600" w:hanging="360"/>
      </w:pPr>
      <w:rPr>
        <w:rFonts w:ascii="Courier New" w:hAnsi="Courier New" w:cs="Courier New" w:hint="default"/>
      </w:rPr>
    </w:lvl>
    <w:lvl w:ilvl="5" w:tplc="BC941F30" w:tentative="1">
      <w:start w:val="1"/>
      <w:numFmt w:val="bullet"/>
      <w:lvlText w:val=""/>
      <w:lvlJc w:val="left"/>
      <w:pPr>
        <w:ind w:left="4320" w:hanging="360"/>
      </w:pPr>
      <w:rPr>
        <w:rFonts w:ascii="Wingdings" w:hAnsi="Wingdings" w:hint="default"/>
      </w:rPr>
    </w:lvl>
    <w:lvl w:ilvl="6" w:tplc="F8708C06" w:tentative="1">
      <w:start w:val="1"/>
      <w:numFmt w:val="bullet"/>
      <w:lvlText w:val=""/>
      <w:lvlJc w:val="left"/>
      <w:pPr>
        <w:ind w:left="5040" w:hanging="360"/>
      </w:pPr>
      <w:rPr>
        <w:rFonts w:ascii="Symbol" w:hAnsi="Symbol" w:hint="default"/>
      </w:rPr>
    </w:lvl>
    <w:lvl w:ilvl="7" w:tplc="247E4F06" w:tentative="1">
      <w:start w:val="1"/>
      <w:numFmt w:val="bullet"/>
      <w:lvlText w:val="o"/>
      <w:lvlJc w:val="left"/>
      <w:pPr>
        <w:ind w:left="5760" w:hanging="360"/>
      </w:pPr>
      <w:rPr>
        <w:rFonts w:ascii="Courier New" w:hAnsi="Courier New" w:cs="Courier New" w:hint="default"/>
      </w:rPr>
    </w:lvl>
    <w:lvl w:ilvl="8" w:tplc="EF16B678" w:tentative="1">
      <w:start w:val="1"/>
      <w:numFmt w:val="bullet"/>
      <w:lvlText w:val=""/>
      <w:lvlJc w:val="left"/>
      <w:pPr>
        <w:ind w:left="6480" w:hanging="360"/>
      </w:pPr>
      <w:rPr>
        <w:rFonts w:ascii="Wingdings" w:hAnsi="Wingdings" w:hint="default"/>
      </w:rPr>
    </w:lvl>
  </w:abstractNum>
  <w:abstractNum w:abstractNumId="8">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BF00E26"/>
    <w:multiLevelType w:val="hybridMultilevel"/>
    <w:tmpl w:val="94FE3786"/>
    <w:lvl w:ilvl="0" w:tplc="C7D84174">
      <w:start w:val="1"/>
      <w:numFmt w:val="bullet"/>
      <w:lvlText w:val=""/>
      <w:lvlJc w:val="left"/>
      <w:pPr>
        <w:ind w:left="1080" w:hanging="360"/>
      </w:pPr>
      <w:rPr>
        <w:rFonts w:ascii="Wingdings" w:eastAsia="Times New Roman"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1CC97F5A"/>
    <w:multiLevelType w:val="hybridMultilevel"/>
    <w:tmpl w:val="00A2C710"/>
    <w:lvl w:ilvl="0" w:tplc="E77639D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6542951"/>
    <w:multiLevelType w:val="hybridMultilevel"/>
    <w:tmpl w:val="93CC77CC"/>
    <w:lvl w:ilvl="0" w:tplc="3D3EC566">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B3663F1"/>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2CE51660"/>
    <w:multiLevelType w:val="hybridMultilevel"/>
    <w:tmpl w:val="4A18FE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E9550E3"/>
    <w:multiLevelType w:val="hybridMultilevel"/>
    <w:tmpl w:val="FDAC7B44"/>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9207C"/>
    <w:multiLevelType w:val="hybridMultilevel"/>
    <w:tmpl w:val="A3161AD8"/>
    <w:lvl w:ilvl="0" w:tplc="BC163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CE71D8A"/>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F734CB"/>
    <w:multiLevelType w:val="hybridMultilevel"/>
    <w:tmpl w:val="F91A105E"/>
    <w:lvl w:ilvl="0" w:tplc="240A0001">
      <w:start w:val="1"/>
      <w:numFmt w:val="bullet"/>
      <w:lvlText w:val=""/>
      <w:lvlJc w:val="left"/>
      <w:pPr>
        <w:ind w:left="1232" w:hanging="360"/>
      </w:pPr>
      <w:rPr>
        <w:rFonts w:ascii="Symbol" w:hAnsi="Symbol" w:hint="default"/>
      </w:rPr>
    </w:lvl>
    <w:lvl w:ilvl="1" w:tplc="240A0003" w:tentative="1">
      <w:start w:val="1"/>
      <w:numFmt w:val="bullet"/>
      <w:lvlText w:val="o"/>
      <w:lvlJc w:val="left"/>
      <w:pPr>
        <w:ind w:left="1952" w:hanging="360"/>
      </w:pPr>
      <w:rPr>
        <w:rFonts w:ascii="Courier New" w:hAnsi="Courier New" w:cs="Courier New" w:hint="default"/>
      </w:rPr>
    </w:lvl>
    <w:lvl w:ilvl="2" w:tplc="240A0005" w:tentative="1">
      <w:start w:val="1"/>
      <w:numFmt w:val="bullet"/>
      <w:lvlText w:val=""/>
      <w:lvlJc w:val="left"/>
      <w:pPr>
        <w:ind w:left="2672" w:hanging="360"/>
      </w:pPr>
      <w:rPr>
        <w:rFonts w:ascii="Wingdings" w:hAnsi="Wingdings" w:hint="default"/>
      </w:rPr>
    </w:lvl>
    <w:lvl w:ilvl="3" w:tplc="240A0001" w:tentative="1">
      <w:start w:val="1"/>
      <w:numFmt w:val="bullet"/>
      <w:lvlText w:val=""/>
      <w:lvlJc w:val="left"/>
      <w:pPr>
        <w:ind w:left="3392" w:hanging="360"/>
      </w:pPr>
      <w:rPr>
        <w:rFonts w:ascii="Symbol" w:hAnsi="Symbol" w:hint="default"/>
      </w:rPr>
    </w:lvl>
    <w:lvl w:ilvl="4" w:tplc="240A0003" w:tentative="1">
      <w:start w:val="1"/>
      <w:numFmt w:val="bullet"/>
      <w:lvlText w:val="o"/>
      <w:lvlJc w:val="left"/>
      <w:pPr>
        <w:ind w:left="4112" w:hanging="360"/>
      </w:pPr>
      <w:rPr>
        <w:rFonts w:ascii="Courier New" w:hAnsi="Courier New" w:cs="Courier New" w:hint="default"/>
      </w:rPr>
    </w:lvl>
    <w:lvl w:ilvl="5" w:tplc="240A0005" w:tentative="1">
      <w:start w:val="1"/>
      <w:numFmt w:val="bullet"/>
      <w:lvlText w:val=""/>
      <w:lvlJc w:val="left"/>
      <w:pPr>
        <w:ind w:left="4832" w:hanging="360"/>
      </w:pPr>
      <w:rPr>
        <w:rFonts w:ascii="Wingdings" w:hAnsi="Wingdings" w:hint="default"/>
      </w:rPr>
    </w:lvl>
    <w:lvl w:ilvl="6" w:tplc="240A0001" w:tentative="1">
      <w:start w:val="1"/>
      <w:numFmt w:val="bullet"/>
      <w:lvlText w:val=""/>
      <w:lvlJc w:val="left"/>
      <w:pPr>
        <w:ind w:left="5552" w:hanging="360"/>
      </w:pPr>
      <w:rPr>
        <w:rFonts w:ascii="Symbol" w:hAnsi="Symbol" w:hint="default"/>
      </w:rPr>
    </w:lvl>
    <w:lvl w:ilvl="7" w:tplc="240A0003" w:tentative="1">
      <w:start w:val="1"/>
      <w:numFmt w:val="bullet"/>
      <w:lvlText w:val="o"/>
      <w:lvlJc w:val="left"/>
      <w:pPr>
        <w:ind w:left="6272" w:hanging="360"/>
      </w:pPr>
      <w:rPr>
        <w:rFonts w:ascii="Courier New" w:hAnsi="Courier New" w:cs="Courier New" w:hint="default"/>
      </w:rPr>
    </w:lvl>
    <w:lvl w:ilvl="8" w:tplc="240A0005" w:tentative="1">
      <w:start w:val="1"/>
      <w:numFmt w:val="bullet"/>
      <w:lvlText w:val=""/>
      <w:lvlJc w:val="left"/>
      <w:pPr>
        <w:ind w:left="6992" w:hanging="360"/>
      </w:pPr>
      <w:rPr>
        <w:rFonts w:ascii="Wingdings" w:hAnsi="Wingdings" w:hint="default"/>
      </w:rPr>
    </w:lvl>
  </w:abstractNum>
  <w:abstractNum w:abstractNumId="23">
    <w:nsid w:val="41B91CF1"/>
    <w:multiLevelType w:val="hybridMultilevel"/>
    <w:tmpl w:val="3D3A50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2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8">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nsid w:val="52EF74C9"/>
    <w:multiLevelType w:val="hybridMultilevel"/>
    <w:tmpl w:val="E18656F6"/>
    <w:lvl w:ilvl="0" w:tplc="70DC267A">
      <w:start w:val="1"/>
      <w:numFmt w:val="decimal"/>
      <w:pStyle w:val="Artculo"/>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47A1E3F"/>
    <w:multiLevelType w:val="hybridMultilevel"/>
    <w:tmpl w:val="13866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7620DE6"/>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8382328"/>
    <w:multiLevelType w:val="hybridMultilevel"/>
    <w:tmpl w:val="4C585FF0"/>
    <w:lvl w:ilvl="0" w:tplc="CBC85DEC">
      <w:start w:val="1"/>
      <w:numFmt w:val="bullet"/>
      <w:lvlText w:val=""/>
      <w:lvlJc w:val="left"/>
      <w:pPr>
        <w:ind w:left="720" w:hanging="360"/>
      </w:pPr>
      <w:rPr>
        <w:rFonts w:ascii="Symbol" w:hAnsi="Symbol" w:hint="default"/>
      </w:rPr>
    </w:lvl>
    <w:lvl w:ilvl="1" w:tplc="BFD4B60A" w:tentative="1">
      <w:start w:val="1"/>
      <w:numFmt w:val="bullet"/>
      <w:lvlText w:val="o"/>
      <w:lvlJc w:val="left"/>
      <w:pPr>
        <w:ind w:left="1440" w:hanging="360"/>
      </w:pPr>
      <w:rPr>
        <w:rFonts w:ascii="Courier New" w:hAnsi="Courier New" w:cs="Courier New" w:hint="default"/>
      </w:rPr>
    </w:lvl>
    <w:lvl w:ilvl="2" w:tplc="4A82F082" w:tentative="1">
      <w:start w:val="1"/>
      <w:numFmt w:val="bullet"/>
      <w:lvlText w:val=""/>
      <w:lvlJc w:val="left"/>
      <w:pPr>
        <w:ind w:left="2160" w:hanging="360"/>
      </w:pPr>
      <w:rPr>
        <w:rFonts w:ascii="Wingdings" w:hAnsi="Wingdings" w:hint="default"/>
      </w:rPr>
    </w:lvl>
    <w:lvl w:ilvl="3" w:tplc="2AF8BFBC" w:tentative="1">
      <w:start w:val="1"/>
      <w:numFmt w:val="bullet"/>
      <w:lvlText w:val=""/>
      <w:lvlJc w:val="left"/>
      <w:pPr>
        <w:ind w:left="2880" w:hanging="360"/>
      </w:pPr>
      <w:rPr>
        <w:rFonts w:ascii="Symbol" w:hAnsi="Symbol" w:hint="default"/>
      </w:rPr>
    </w:lvl>
    <w:lvl w:ilvl="4" w:tplc="22BE3160" w:tentative="1">
      <w:start w:val="1"/>
      <w:numFmt w:val="bullet"/>
      <w:lvlText w:val="o"/>
      <w:lvlJc w:val="left"/>
      <w:pPr>
        <w:ind w:left="3600" w:hanging="360"/>
      </w:pPr>
      <w:rPr>
        <w:rFonts w:ascii="Courier New" w:hAnsi="Courier New" w:cs="Courier New" w:hint="default"/>
      </w:rPr>
    </w:lvl>
    <w:lvl w:ilvl="5" w:tplc="BD74931A" w:tentative="1">
      <w:start w:val="1"/>
      <w:numFmt w:val="bullet"/>
      <w:lvlText w:val=""/>
      <w:lvlJc w:val="left"/>
      <w:pPr>
        <w:ind w:left="4320" w:hanging="360"/>
      </w:pPr>
      <w:rPr>
        <w:rFonts w:ascii="Wingdings" w:hAnsi="Wingdings" w:hint="default"/>
      </w:rPr>
    </w:lvl>
    <w:lvl w:ilvl="6" w:tplc="DCD2EF04" w:tentative="1">
      <w:start w:val="1"/>
      <w:numFmt w:val="bullet"/>
      <w:lvlText w:val=""/>
      <w:lvlJc w:val="left"/>
      <w:pPr>
        <w:ind w:left="5040" w:hanging="360"/>
      </w:pPr>
      <w:rPr>
        <w:rFonts w:ascii="Symbol" w:hAnsi="Symbol" w:hint="default"/>
      </w:rPr>
    </w:lvl>
    <w:lvl w:ilvl="7" w:tplc="EC10B622" w:tentative="1">
      <w:start w:val="1"/>
      <w:numFmt w:val="bullet"/>
      <w:lvlText w:val="o"/>
      <w:lvlJc w:val="left"/>
      <w:pPr>
        <w:ind w:left="5760" w:hanging="360"/>
      </w:pPr>
      <w:rPr>
        <w:rFonts w:ascii="Courier New" w:hAnsi="Courier New" w:cs="Courier New" w:hint="default"/>
      </w:rPr>
    </w:lvl>
    <w:lvl w:ilvl="8" w:tplc="D44CEC3A" w:tentative="1">
      <w:start w:val="1"/>
      <w:numFmt w:val="bullet"/>
      <w:lvlText w:val=""/>
      <w:lvlJc w:val="left"/>
      <w:pPr>
        <w:ind w:left="6480" w:hanging="360"/>
      </w:pPr>
      <w:rPr>
        <w:rFonts w:ascii="Wingdings" w:hAnsi="Wingdings" w:hint="default"/>
      </w:rPr>
    </w:lvl>
  </w:abstractNum>
  <w:abstractNum w:abstractNumId="3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6DB3F5A"/>
    <w:multiLevelType w:val="hybridMultilevel"/>
    <w:tmpl w:val="0E7E6E2E"/>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nsid w:val="6C6644F4"/>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EE34111"/>
    <w:multiLevelType w:val="hybridMultilevel"/>
    <w:tmpl w:val="BA447440"/>
    <w:lvl w:ilvl="0" w:tplc="89808780">
      <w:start w:val="9"/>
      <w:numFmt w:val="lowerLetter"/>
      <w:lvlText w:val="%1)"/>
      <w:lvlJc w:val="left"/>
      <w:pPr>
        <w:tabs>
          <w:tab w:val="num" w:pos="2520"/>
        </w:tabs>
        <w:ind w:left="2520" w:hanging="360"/>
      </w:pPr>
      <w:rPr>
        <w:rFonts w:hint="default"/>
      </w:rPr>
    </w:lvl>
    <w:lvl w:ilvl="1" w:tplc="972C07A0">
      <w:start w:val="2"/>
      <w:numFmt w:val="lowerRoman"/>
      <w:lvlText w:val="%2)"/>
      <w:lvlJc w:val="left"/>
      <w:pPr>
        <w:tabs>
          <w:tab w:val="num" w:pos="3600"/>
        </w:tabs>
        <w:ind w:left="3600" w:hanging="720"/>
      </w:pPr>
      <w:rPr>
        <w:rFonts w:hint="default"/>
      </w:rPr>
    </w:lvl>
    <w:lvl w:ilvl="2" w:tplc="CE80B39C">
      <w:start w:val="1"/>
      <w:numFmt w:val="lowerLetter"/>
      <w:lvlText w:val="%3."/>
      <w:lvlJc w:val="left"/>
      <w:pPr>
        <w:ind w:left="4140" w:hanging="360"/>
      </w:pPr>
      <w:rPr>
        <w:rFonts w:hint="default"/>
      </w:rPr>
    </w:lvl>
    <w:lvl w:ilvl="3" w:tplc="364EA008">
      <w:start w:val="1"/>
      <w:numFmt w:val="decimal"/>
      <w:lvlText w:val="%4."/>
      <w:lvlJc w:val="left"/>
      <w:pPr>
        <w:ind w:left="4680" w:hanging="360"/>
      </w:pPr>
      <w:rPr>
        <w:rFonts w:hint="default"/>
      </w:r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4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FB966F4"/>
    <w:multiLevelType w:val="hybridMultilevel"/>
    <w:tmpl w:val="FB1C1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3"/>
  </w:num>
  <w:num w:numId="4">
    <w:abstractNumId w:val="11"/>
  </w:num>
  <w:num w:numId="5">
    <w:abstractNumId w:val="33"/>
  </w:num>
  <w:num w:numId="6">
    <w:abstractNumId w:val="4"/>
  </w:num>
  <w:num w:numId="7">
    <w:abstractNumId w:val="3"/>
  </w:num>
  <w:num w:numId="8">
    <w:abstractNumId w:val="36"/>
  </w:num>
  <w:num w:numId="9">
    <w:abstractNumId w:val="34"/>
  </w:num>
  <w:num w:numId="10">
    <w:abstractNumId w:val="26"/>
  </w:num>
  <w:num w:numId="11">
    <w:abstractNumId w:val="44"/>
  </w:num>
  <w:num w:numId="12">
    <w:abstractNumId w:val="41"/>
  </w:num>
  <w:num w:numId="13">
    <w:abstractNumId w:val="19"/>
  </w:num>
  <w:num w:numId="14">
    <w:abstractNumId w:val="2"/>
  </w:num>
  <w:num w:numId="15">
    <w:abstractNumId w:val="27"/>
  </w:num>
  <w:num w:numId="16">
    <w:abstractNumId w:val="1"/>
  </w:num>
  <w:num w:numId="17">
    <w:abstractNumId w:val="18"/>
  </w:num>
  <w:num w:numId="18">
    <w:abstractNumId w:val="0"/>
  </w:num>
  <w:num w:numId="19">
    <w:abstractNumId w:val="38"/>
  </w:num>
  <w:num w:numId="20">
    <w:abstractNumId w:val="28"/>
  </w:num>
  <w:num w:numId="21">
    <w:abstractNumId w:val="12"/>
  </w:num>
  <w:num w:numId="22">
    <w:abstractNumId w:val="15"/>
  </w:num>
  <w:num w:numId="23">
    <w:abstractNumId w:val="7"/>
  </w:num>
  <w:num w:numId="24">
    <w:abstractNumId w:val="29"/>
  </w:num>
  <w:num w:numId="25">
    <w:abstractNumId w:val="20"/>
  </w:num>
  <w:num w:numId="26">
    <w:abstractNumId w:val="24"/>
  </w:num>
  <w:num w:numId="27">
    <w:abstractNumId w:val="32"/>
  </w:num>
  <w:num w:numId="28">
    <w:abstractNumId w:val="22"/>
  </w:num>
  <w:num w:numId="29">
    <w:abstractNumId w:val="8"/>
  </w:num>
  <w:num w:numId="30">
    <w:abstractNumId w:val="39"/>
  </w:num>
  <w:num w:numId="31">
    <w:abstractNumId w:val="14"/>
  </w:num>
  <w:num w:numId="32">
    <w:abstractNumId w:val="21"/>
  </w:num>
  <w:num w:numId="33">
    <w:abstractNumId w:val="16"/>
  </w:num>
  <w:num w:numId="34">
    <w:abstractNumId w:val="17"/>
  </w:num>
  <w:num w:numId="35">
    <w:abstractNumId w:val="9"/>
  </w:num>
  <w:num w:numId="36">
    <w:abstractNumId w:val="37"/>
  </w:num>
  <w:num w:numId="37">
    <w:abstractNumId w:val="40"/>
  </w:num>
  <w:num w:numId="38">
    <w:abstractNumId w:val="6"/>
  </w:num>
  <w:num w:numId="39">
    <w:abstractNumId w:val="3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2"/>
  </w:num>
  <w:num w:numId="44">
    <w:abstractNumId w:val="23"/>
  </w:num>
  <w:num w:numId="45">
    <w:abstractNumId w:val="10"/>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1A72"/>
    <w:rsid w:val="00012259"/>
    <w:rsid w:val="00022A90"/>
    <w:rsid w:val="00025383"/>
    <w:rsid w:val="00034A51"/>
    <w:rsid w:val="00041B54"/>
    <w:rsid w:val="00045D3D"/>
    <w:rsid w:val="000577E1"/>
    <w:rsid w:val="00063657"/>
    <w:rsid w:val="0006600D"/>
    <w:rsid w:val="00076680"/>
    <w:rsid w:val="00076A1D"/>
    <w:rsid w:val="00077527"/>
    <w:rsid w:val="0008073E"/>
    <w:rsid w:val="00091CDB"/>
    <w:rsid w:val="00092426"/>
    <w:rsid w:val="000A1503"/>
    <w:rsid w:val="000A19AC"/>
    <w:rsid w:val="000B1944"/>
    <w:rsid w:val="000B2EC9"/>
    <w:rsid w:val="000B4E51"/>
    <w:rsid w:val="000C4F60"/>
    <w:rsid w:val="000D26F8"/>
    <w:rsid w:val="000E26E9"/>
    <w:rsid w:val="000E2F2D"/>
    <w:rsid w:val="000E5027"/>
    <w:rsid w:val="00114D4A"/>
    <w:rsid w:val="001159F3"/>
    <w:rsid w:val="0013526C"/>
    <w:rsid w:val="001366F2"/>
    <w:rsid w:val="00136FDF"/>
    <w:rsid w:val="001405C6"/>
    <w:rsid w:val="00141013"/>
    <w:rsid w:val="001437E7"/>
    <w:rsid w:val="00156DB2"/>
    <w:rsid w:val="00157FD9"/>
    <w:rsid w:val="001777E8"/>
    <w:rsid w:val="001921CF"/>
    <w:rsid w:val="00192CBF"/>
    <w:rsid w:val="00192FF1"/>
    <w:rsid w:val="001A5F1B"/>
    <w:rsid w:val="001B1C22"/>
    <w:rsid w:val="001B24F8"/>
    <w:rsid w:val="001B34C6"/>
    <w:rsid w:val="001D5485"/>
    <w:rsid w:val="001D7832"/>
    <w:rsid w:val="001D7EFA"/>
    <w:rsid w:val="001F6E1B"/>
    <w:rsid w:val="0020105F"/>
    <w:rsid w:val="002066BA"/>
    <w:rsid w:val="002067EF"/>
    <w:rsid w:val="00210DC1"/>
    <w:rsid w:val="00211D34"/>
    <w:rsid w:val="00214F04"/>
    <w:rsid w:val="002518BE"/>
    <w:rsid w:val="00266CD6"/>
    <w:rsid w:val="00275DAB"/>
    <w:rsid w:val="0029253B"/>
    <w:rsid w:val="002971E8"/>
    <w:rsid w:val="002A782A"/>
    <w:rsid w:val="002B11E2"/>
    <w:rsid w:val="002B24B8"/>
    <w:rsid w:val="002B3288"/>
    <w:rsid w:val="002D3AE9"/>
    <w:rsid w:val="002D4510"/>
    <w:rsid w:val="002F0734"/>
    <w:rsid w:val="002F1F62"/>
    <w:rsid w:val="002F46E7"/>
    <w:rsid w:val="003010CB"/>
    <w:rsid w:val="00301B84"/>
    <w:rsid w:val="003101DA"/>
    <w:rsid w:val="00314757"/>
    <w:rsid w:val="003163BC"/>
    <w:rsid w:val="003211CE"/>
    <w:rsid w:val="00324297"/>
    <w:rsid w:val="003271B2"/>
    <w:rsid w:val="00333A36"/>
    <w:rsid w:val="0035403A"/>
    <w:rsid w:val="0035627D"/>
    <w:rsid w:val="0036394B"/>
    <w:rsid w:val="00366DB6"/>
    <w:rsid w:val="003709B5"/>
    <w:rsid w:val="003759C2"/>
    <w:rsid w:val="00380962"/>
    <w:rsid w:val="00385405"/>
    <w:rsid w:val="003867C2"/>
    <w:rsid w:val="00397365"/>
    <w:rsid w:val="003A31F6"/>
    <w:rsid w:val="003B54EA"/>
    <w:rsid w:val="003C3447"/>
    <w:rsid w:val="003D076C"/>
    <w:rsid w:val="003D0E37"/>
    <w:rsid w:val="003E2CE0"/>
    <w:rsid w:val="003E78B5"/>
    <w:rsid w:val="003F5A6C"/>
    <w:rsid w:val="00415BAB"/>
    <w:rsid w:val="00415ED2"/>
    <w:rsid w:val="0042068C"/>
    <w:rsid w:val="004228CD"/>
    <w:rsid w:val="004232E6"/>
    <w:rsid w:val="00436F01"/>
    <w:rsid w:val="0044318E"/>
    <w:rsid w:val="00443A6B"/>
    <w:rsid w:val="00443B35"/>
    <w:rsid w:val="00457795"/>
    <w:rsid w:val="0046715C"/>
    <w:rsid w:val="0047122B"/>
    <w:rsid w:val="00472E1D"/>
    <w:rsid w:val="00473B7A"/>
    <w:rsid w:val="004960E9"/>
    <w:rsid w:val="004A2DBF"/>
    <w:rsid w:val="004A2E88"/>
    <w:rsid w:val="004A2F7E"/>
    <w:rsid w:val="004A3D15"/>
    <w:rsid w:val="004A40CF"/>
    <w:rsid w:val="004A5305"/>
    <w:rsid w:val="004B7AB9"/>
    <w:rsid w:val="004D0991"/>
    <w:rsid w:val="004D7634"/>
    <w:rsid w:val="004E611A"/>
    <w:rsid w:val="004F5CBA"/>
    <w:rsid w:val="005003EF"/>
    <w:rsid w:val="00501843"/>
    <w:rsid w:val="00503254"/>
    <w:rsid w:val="00504C02"/>
    <w:rsid w:val="0052323C"/>
    <w:rsid w:val="005300D3"/>
    <w:rsid w:val="005410CF"/>
    <w:rsid w:val="00542821"/>
    <w:rsid w:val="00543F53"/>
    <w:rsid w:val="00544F82"/>
    <w:rsid w:val="00547E7A"/>
    <w:rsid w:val="005509D2"/>
    <w:rsid w:val="005562EC"/>
    <w:rsid w:val="0056519A"/>
    <w:rsid w:val="00593076"/>
    <w:rsid w:val="00593C4F"/>
    <w:rsid w:val="005946A8"/>
    <w:rsid w:val="005A4407"/>
    <w:rsid w:val="005A59EF"/>
    <w:rsid w:val="005A5BFB"/>
    <w:rsid w:val="005B1C7E"/>
    <w:rsid w:val="005B4088"/>
    <w:rsid w:val="005C284B"/>
    <w:rsid w:val="005C6976"/>
    <w:rsid w:val="005D00F5"/>
    <w:rsid w:val="005D368E"/>
    <w:rsid w:val="005E147F"/>
    <w:rsid w:val="005E2F54"/>
    <w:rsid w:val="005F60BD"/>
    <w:rsid w:val="005F6F41"/>
    <w:rsid w:val="00613841"/>
    <w:rsid w:val="006200FD"/>
    <w:rsid w:val="0062037A"/>
    <w:rsid w:val="00625DC6"/>
    <w:rsid w:val="00630EDF"/>
    <w:rsid w:val="0063658B"/>
    <w:rsid w:val="006434BF"/>
    <w:rsid w:val="0064391D"/>
    <w:rsid w:val="00651821"/>
    <w:rsid w:val="00654384"/>
    <w:rsid w:val="006651B4"/>
    <w:rsid w:val="006655CA"/>
    <w:rsid w:val="006675CD"/>
    <w:rsid w:val="00684D9B"/>
    <w:rsid w:val="006878F8"/>
    <w:rsid w:val="00697556"/>
    <w:rsid w:val="006A20A4"/>
    <w:rsid w:val="006B4647"/>
    <w:rsid w:val="006B4C2B"/>
    <w:rsid w:val="006B6194"/>
    <w:rsid w:val="006B6D47"/>
    <w:rsid w:val="006C5AFE"/>
    <w:rsid w:val="006E3A5B"/>
    <w:rsid w:val="006F113C"/>
    <w:rsid w:val="006F6D95"/>
    <w:rsid w:val="00706F13"/>
    <w:rsid w:val="007072E8"/>
    <w:rsid w:val="007118B9"/>
    <w:rsid w:val="00714C78"/>
    <w:rsid w:val="00715994"/>
    <w:rsid w:val="0071618D"/>
    <w:rsid w:val="00725BF6"/>
    <w:rsid w:val="00725FA4"/>
    <w:rsid w:val="00726552"/>
    <w:rsid w:val="00732476"/>
    <w:rsid w:val="00733627"/>
    <w:rsid w:val="00740446"/>
    <w:rsid w:val="00742281"/>
    <w:rsid w:val="007438A9"/>
    <w:rsid w:val="0074491E"/>
    <w:rsid w:val="00761E79"/>
    <w:rsid w:val="0076247A"/>
    <w:rsid w:val="007755EA"/>
    <w:rsid w:val="00775964"/>
    <w:rsid w:val="007765FE"/>
    <w:rsid w:val="00794E2E"/>
    <w:rsid w:val="00795BFB"/>
    <w:rsid w:val="00795E23"/>
    <w:rsid w:val="0079743F"/>
    <w:rsid w:val="007A0C75"/>
    <w:rsid w:val="007A4FB7"/>
    <w:rsid w:val="007B2760"/>
    <w:rsid w:val="007B53E9"/>
    <w:rsid w:val="007D230E"/>
    <w:rsid w:val="007E11E2"/>
    <w:rsid w:val="007E6BE2"/>
    <w:rsid w:val="007F4CFE"/>
    <w:rsid w:val="00805A37"/>
    <w:rsid w:val="00806C01"/>
    <w:rsid w:val="008148CC"/>
    <w:rsid w:val="008211A4"/>
    <w:rsid w:val="00823532"/>
    <w:rsid w:val="00857A4A"/>
    <w:rsid w:val="00873150"/>
    <w:rsid w:val="0087657D"/>
    <w:rsid w:val="008807D5"/>
    <w:rsid w:val="00880832"/>
    <w:rsid w:val="00886EE1"/>
    <w:rsid w:val="0088727D"/>
    <w:rsid w:val="00887827"/>
    <w:rsid w:val="00890680"/>
    <w:rsid w:val="0089470C"/>
    <w:rsid w:val="00897C75"/>
    <w:rsid w:val="008A0306"/>
    <w:rsid w:val="008B0FD4"/>
    <w:rsid w:val="008B6CE9"/>
    <w:rsid w:val="008C1130"/>
    <w:rsid w:val="008D18E6"/>
    <w:rsid w:val="008D7A9B"/>
    <w:rsid w:val="008E0060"/>
    <w:rsid w:val="008E2236"/>
    <w:rsid w:val="008E38FD"/>
    <w:rsid w:val="008E76AC"/>
    <w:rsid w:val="008F1A26"/>
    <w:rsid w:val="008F21F6"/>
    <w:rsid w:val="009069EF"/>
    <w:rsid w:val="009129A4"/>
    <w:rsid w:val="00915F2A"/>
    <w:rsid w:val="00923E7A"/>
    <w:rsid w:val="009268B2"/>
    <w:rsid w:val="00932BB4"/>
    <w:rsid w:val="00951F79"/>
    <w:rsid w:val="00962DD6"/>
    <w:rsid w:val="009642C6"/>
    <w:rsid w:val="00974AB5"/>
    <w:rsid w:val="00985C53"/>
    <w:rsid w:val="0098706D"/>
    <w:rsid w:val="009935FB"/>
    <w:rsid w:val="009B042C"/>
    <w:rsid w:val="009C10CA"/>
    <w:rsid w:val="009C3EE0"/>
    <w:rsid w:val="009D31AA"/>
    <w:rsid w:val="009E1F29"/>
    <w:rsid w:val="009E50B6"/>
    <w:rsid w:val="009E773C"/>
    <w:rsid w:val="009F4A54"/>
    <w:rsid w:val="009F4BEC"/>
    <w:rsid w:val="009F5874"/>
    <w:rsid w:val="00A205F3"/>
    <w:rsid w:val="00A24B63"/>
    <w:rsid w:val="00A25FD7"/>
    <w:rsid w:val="00A37A12"/>
    <w:rsid w:val="00A42BF7"/>
    <w:rsid w:val="00A43AFF"/>
    <w:rsid w:val="00A61512"/>
    <w:rsid w:val="00A7793A"/>
    <w:rsid w:val="00AA4CC7"/>
    <w:rsid w:val="00AA5E8E"/>
    <w:rsid w:val="00AB4706"/>
    <w:rsid w:val="00AB6CA7"/>
    <w:rsid w:val="00AC1DBE"/>
    <w:rsid w:val="00AD01E4"/>
    <w:rsid w:val="00AD02E6"/>
    <w:rsid w:val="00AD0858"/>
    <w:rsid w:val="00AD413B"/>
    <w:rsid w:val="00AE7340"/>
    <w:rsid w:val="00AF1BBD"/>
    <w:rsid w:val="00AF4EDF"/>
    <w:rsid w:val="00AF6024"/>
    <w:rsid w:val="00B10207"/>
    <w:rsid w:val="00B11B0E"/>
    <w:rsid w:val="00B141E7"/>
    <w:rsid w:val="00B23544"/>
    <w:rsid w:val="00B27560"/>
    <w:rsid w:val="00B3027F"/>
    <w:rsid w:val="00B33E05"/>
    <w:rsid w:val="00B351B4"/>
    <w:rsid w:val="00B36196"/>
    <w:rsid w:val="00B405DE"/>
    <w:rsid w:val="00B4418D"/>
    <w:rsid w:val="00B46BCA"/>
    <w:rsid w:val="00B478AA"/>
    <w:rsid w:val="00B53E42"/>
    <w:rsid w:val="00B629D8"/>
    <w:rsid w:val="00B76198"/>
    <w:rsid w:val="00B80E14"/>
    <w:rsid w:val="00B87806"/>
    <w:rsid w:val="00B87EC9"/>
    <w:rsid w:val="00B95880"/>
    <w:rsid w:val="00BA1C07"/>
    <w:rsid w:val="00BB136C"/>
    <w:rsid w:val="00BB5AE1"/>
    <w:rsid w:val="00BC070A"/>
    <w:rsid w:val="00BC38FD"/>
    <w:rsid w:val="00BD0059"/>
    <w:rsid w:val="00BE4437"/>
    <w:rsid w:val="00BE576D"/>
    <w:rsid w:val="00C034CB"/>
    <w:rsid w:val="00C051A8"/>
    <w:rsid w:val="00C054BC"/>
    <w:rsid w:val="00C17897"/>
    <w:rsid w:val="00C25546"/>
    <w:rsid w:val="00C342E7"/>
    <w:rsid w:val="00C409D5"/>
    <w:rsid w:val="00C435C3"/>
    <w:rsid w:val="00C53260"/>
    <w:rsid w:val="00C56108"/>
    <w:rsid w:val="00C6234B"/>
    <w:rsid w:val="00C63EAE"/>
    <w:rsid w:val="00C71CEF"/>
    <w:rsid w:val="00C7629F"/>
    <w:rsid w:val="00C766A3"/>
    <w:rsid w:val="00C804B4"/>
    <w:rsid w:val="00C8661B"/>
    <w:rsid w:val="00C869D5"/>
    <w:rsid w:val="00CA139A"/>
    <w:rsid w:val="00CA2899"/>
    <w:rsid w:val="00CA3A3D"/>
    <w:rsid w:val="00CA77FB"/>
    <w:rsid w:val="00CB379B"/>
    <w:rsid w:val="00CB51C8"/>
    <w:rsid w:val="00CB5DD0"/>
    <w:rsid w:val="00CB6627"/>
    <w:rsid w:val="00CC14C1"/>
    <w:rsid w:val="00CC4196"/>
    <w:rsid w:val="00CC51D4"/>
    <w:rsid w:val="00CC65DA"/>
    <w:rsid w:val="00CE1039"/>
    <w:rsid w:val="00CE1EC2"/>
    <w:rsid w:val="00CF21B9"/>
    <w:rsid w:val="00CF2809"/>
    <w:rsid w:val="00CF6BF9"/>
    <w:rsid w:val="00D03800"/>
    <w:rsid w:val="00D065D3"/>
    <w:rsid w:val="00D14C94"/>
    <w:rsid w:val="00D16D33"/>
    <w:rsid w:val="00D24A23"/>
    <w:rsid w:val="00D301E5"/>
    <w:rsid w:val="00D3307A"/>
    <w:rsid w:val="00D342A6"/>
    <w:rsid w:val="00D44FD3"/>
    <w:rsid w:val="00D45750"/>
    <w:rsid w:val="00D45CA6"/>
    <w:rsid w:val="00D4638F"/>
    <w:rsid w:val="00D464BF"/>
    <w:rsid w:val="00D53E26"/>
    <w:rsid w:val="00D600E9"/>
    <w:rsid w:val="00D740AD"/>
    <w:rsid w:val="00D8755F"/>
    <w:rsid w:val="00D87676"/>
    <w:rsid w:val="00DA1B43"/>
    <w:rsid w:val="00DA69D9"/>
    <w:rsid w:val="00DB02CF"/>
    <w:rsid w:val="00DB7B5A"/>
    <w:rsid w:val="00DC0BC0"/>
    <w:rsid w:val="00DD4F0E"/>
    <w:rsid w:val="00DF0BF0"/>
    <w:rsid w:val="00DF0F6F"/>
    <w:rsid w:val="00DF3CA2"/>
    <w:rsid w:val="00E01463"/>
    <w:rsid w:val="00E05E0A"/>
    <w:rsid w:val="00E060BE"/>
    <w:rsid w:val="00E0722F"/>
    <w:rsid w:val="00E12DE2"/>
    <w:rsid w:val="00E14CC4"/>
    <w:rsid w:val="00E15920"/>
    <w:rsid w:val="00E171A1"/>
    <w:rsid w:val="00E31CFC"/>
    <w:rsid w:val="00E413EC"/>
    <w:rsid w:val="00E42576"/>
    <w:rsid w:val="00E43F6B"/>
    <w:rsid w:val="00E534CF"/>
    <w:rsid w:val="00E550C7"/>
    <w:rsid w:val="00E57869"/>
    <w:rsid w:val="00E63D26"/>
    <w:rsid w:val="00E74DBA"/>
    <w:rsid w:val="00E770DF"/>
    <w:rsid w:val="00E81CB4"/>
    <w:rsid w:val="00E8585B"/>
    <w:rsid w:val="00EA1C26"/>
    <w:rsid w:val="00EA3F15"/>
    <w:rsid w:val="00EA7847"/>
    <w:rsid w:val="00EB2746"/>
    <w:rsid w:val="00EB4C2F"/>
    <w:rsid w:val="00EC5024"/>
    <w:rsid w:val="00ED590E"/>
    <w:rsid w:val="00EE10C1"/>
    <w:rsid w:val="00EE2E6E"/>
    <w:rsid w:val="00EF529D"/>
    <w:rsid w:val="00F0759E"/>
    <w:rsid w:val="00F16A43"/>
    <w:rsid w:val="00F30D68"/>
    <w:rsid w:val="00F32F56"/>
    <w:rsid w:val="00F46780"/>
    <w:rsid w:val="00F50148"/>
    <w:rsid w:val="00F545EA"/>
    <w:rsid w:val="00F64BDF"/>
    <w:rsid w:val="00F66D96"/>
    <w:rsid w:val="00F67C83"/>
    <w:rsid w:val="00F71A36"/>
    <w:rsid w:val="00F72A24"/>
    <w:rsid w:val="00F821A3"/>
    <w:rsid w:val="00F9314A"/>
    <w:rsid w:val="00F940B2"/>
    <w:rsid w:val="00FA20C4"/>
    <w:rsid w:val="00FA21AF"/>
    <w:rsid w:val="00FC58EF"/>
    <w:rsid w:val="00FD33DF"/>
    <w:rsid w:val="00FD35D1"/>
    <w:rsid w:val="00FD5524"/>
    <w:rsid w:val="00FE39D7"/>
    <w:rsid w:val="00FE6A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9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40145-E772-47F1-89C1-A94E80DA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697</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3981</CharactersWithSpaces>
  <SharedDoc>false</SharedDoc>
  <HLinks>
    <vt:vector size="300" baseType="variant">
      <vt:variant>
        <vt:i4>1310768</vt:i4>
      </vt:variant>
      <vt:variant>
        <vt:i4>446</vt:i4>
      </vt:variant>
      <vt:variant>
        <vt:i4>0</vt:i4>
      </vt:variant>
      <vt:variant>
        <vt:i4>5</vt:i4>
      </vt:variant>
      <vt:variant>
        <vt:lpwstr/>
      </vt:variant>
      <vt:variant>
        <vt:lpwstr>_Toc310577409</vt:lpwstr>
      </vt:variant>
      <vt:variant>
        <vt:i4>1310768</vt:i4>
      </vt:variant>
      <vt:variant>
        <vt:i4>440</vt:i4>
      </vt:variant>
      <vt:variant>
        <vt:i4>0</vt:i4>
      </vt:variant>
      <vt:variant>
        <vt:i4>5</vt:i4>
      </vt:variant>
      <vt:variant>
        <vt:lpwstr/>
      </vt:variant>
      <vt:variant>
        <vt:lpwstr>_Toc310577408</vt:lpwstr>
      </vt:variant>
      <vt:variant>
        <vt:i4>1310768</vt:i4>
      </vt:variant>
      <vt:variant>
        <vt:i4>434</vt:i4>
      </vt:variant>
      <vt:variant>
        <vt:i4>0</vt:i4>
      </vt:variant>
      <vt:variant>
        <vt:i4>5</vt:i4>
      </vt:variant>
      <vt:variant>
        <vt:lpwstr/>
      </vt:variant>
      <vt:variant>
        <vt:lpwstr>_Toc310577407</vt:lpwstr>
      </vt:variant>
      <vt:variant>
        <vt:i4>1310768</vt:i4>
      </vt:variant>
      <vt:variant>
        <vt:i4>428</vt:i4>
      </vt:variant>
      <vt:variant>
        <vt:i4>0</vt:i4>
      </vt:variant>
      <vt:variant>
        <vt:i4>5</vt:i4>
      </vt:variant>
      <vt:variant>
        <vt:lpwstr/>
      </vt:variant>
      <vt:variant>
        <vt:lpwstr>_Toc310577406</vt:lpwstr>
      </vt:variant>
      <vt:variant>
        <vt:i4>1310768</vt:i4>
      </vt:variant>
      <vt:variant>
        <vt:i4>422</vt:i4>
      </vt:variant>
      <vt:variant>
        <vt:i4>0</vt:i4>
      </vt:variant>
      <vt:variant>
        <vt:i4>5</vt:i4>
      </vt:variant>
      <vt:variant>
        <vt:lpwstr/>
      </vt:variant>
      <vt:variant>
        <vt:lpwstr>_Toc310577405</vt:lpwstr>
      </vt:variant>
      <vt:variant>
        <vt:i4>1310768</vt:i4>
      </vt:variant>
      <vt:variant>
        <vt:i4>416</vt:i4>
      </vt:variant>
      <vt:variant>
        <vt:i4>0</vt:i4>
      </vt:variant>
      <vt:variant>
        <vt:i4>5</vt:i4>
      </vt:variant>
      <vt:variant>
        <vt:lpwstr/>
      </vt:variant>
      <vt:variant>
        <vt:lpwstr>_Toc310577404</vt:lpwstr>
      </vt:variant>
      <vt:variant>
        <vt:i4>1310768</vt:i4>
      </vt:variant>
      <vt:variant>
        <vt:i4>410</vt:i4>
      </vt:variant>
      <vt:variant>
        <vt:i4>0</vt:i4>
      </vt:variant>
      <vt:variant>
        <vt:i4>5</vt:i4>
      </vt:variant>
      <vt:variant>
        <vt:lpwstr/>
      </vt:variant>
      <vt:variant>
        <vt:lpwstr>_Toc310577403</vt:lpwstr>
      </vt:variant>
      <vt:variant>
        <vt:i4>1310768</vt:i4>
      </vt:variant>
      <vt:variant>
        <vt:i4>404</vt:i4>
      </vt:variant>
      <vt:variant>
        <vt:i4>0</vt:i4>
      </vt:variant>
      <vt:variant>
        <vt:i4>5</vt:i4>
      </vt:variant>
      <vt:variant>
        <vt:lpwstr/>
      </vt:variant>
      <vt:variant>
        <vt:lpwstr>_Toc310577402</vt:lpwstr>
      </vt:variant>
      <vt:variant>
        <vt:i4>1310768</vt:i4>
      </vt:variant>
      <vt:variant>
        <vt:i4>398</vt:i4>
      </vt:variant>
      <vt:variant>
        <vt:i4>0</vt:i4>
      </vt:variant>
      <vt:variant>
        <vt:i4>5</vt:i4>
      </vt:variant>
      <vt:variant>
        <vt:lpwstr/>
      </vt:variant>
      <vt:variant>
        <vt:lpwstr>_Toc310577401</vt:lpwstr>
      </vt:variant>
      <vt:variant>
        <vt:i4>1310768</vt:i4>
      </vt:variant>
      <vt:variant>
        <vt:i4>392</vt:i4>
      </vt:variant>
      <vt:variant>
        <vt:i4>0</vt:i4>
      </vt:variant>
      <vt:variant>
        <vt:i4>5</vt:i4>
      </vt:variant>
      <vt:variant>
        <vt:lpwstr/>
      </vt:variant>
      <vt:variant>
        <vt:lpwstr>_Toc310577400</vt:lpwstr>
      </vt:variant>
      <vt:variant>
        <vt:i4>1900599</vt:i4>
      </vt:variant>
      <vt:variant>
        <vt:i4>386</vt:i4>
      </vt:variant>
      <vt:variant>
        <vt:i4>0</vt:i4>
      </vt:variant>
      <vt:variant>
        <vt:i4>5</vt:i4>
      </vt:variant>
      <vt:variant>
        <vt:lpwstr/>
      </vt:variant>
      <vt:variant>
        <vt:lpwstr>_Toc310577399</vt:lpwstr>
      </vt:variant>
      <vt:variant>
        <vt:i4>1900599</vt:i4>
      </vt:variant>
      <vt:variant>
        <vt:i4>380</vt:i4>
      </vt:variant>
      <vt:variant>
        <vt:i4>0</vt:i4>
      </vt:variant>
      <vt:variant>
        <vt:i4>5</vt:i4>
      </vt:variant>
      <vt:variant>
        <vt:lpwstr/>
      </vt:variant>
      <vt:variant>
        <vt:lpwstr>_Toc310577398</vt:lpwstr>
      </vt:variant>
      <vt:variant>
        <vt:i4>1900599</vt:i4>
      </vt:variant>
      <vt:variant>
        <vt:i4>374</vt:i4>
      </vt:variant>
      <vt:variant>
        <vt:i4>0</vt:i4>
      </vt:variant>
      <vt:variant>
        <vt:i4>5</vt:i4>
      </vt:variant>
      <vt:variant>
        <vt:lpwstr/>
      </vt:variant>
      <vt:variant>
        <vt:lpwstr>_Toc310577397</vt:lpwstr>
      </vt:variant>
      <vt:variant>
        <vt:i4>1900599</vt:i4>
      </vt:variant>
      <vt:variant>
        <vt:i4>368</vt:i4>
      </vt:variant>
      <vt:variant>
        <vt:i4>0</vt:i4>
      </vt:variant>
      <vt:variant>
        <vt:i4>5</vt:i4>
      </vt:variant>
      <vt:variant>
        <vt:lpwstr/>
      </vt:variant>
      <vt:variant>
        <vt:lpwstr>_Toc310577396</vt:lpwstr>
      </vt:variant>
      <vt:variant>
        <vt:i4>1900599</vt:i4>
      </vt:variant>
      <vt:variant>
        <vt:i4>362</vt:i4>
      </vt:variant>
      <vt:variant>
        <vt:i4>0</vt:i4>
      </vt:variant>
      <vt:variant>
        <vt:i4>5</vt:i4>
      </vt:variant>
      <vt:variant>
        <vt:lpwstr/>
      </vt:variant>
      <vt:variant>
        <vt:lpwstr>_Toc310577395</vt:lpwstr>
      </vt:variant>
      <vt:variant>
        <vt:i4>1900599</vt:i4>
      </vt:variant>
      <vt:variant>
        <vt:i4>356</vt:i4>
      </vt:variant>
      <vt:variant>
        <vt:i4>0</vt:i4>
      </vt:variant>
      <vt:variant>
        <vt:i4>5</vt:i4>
      </vt:variant>
      <vt:variant>
        <vt:lpwstr/>
      </vt:variant>
      <vt:variant>
        <vt:lpwstr>_Toc310577394</vt:lpwstr>
      </vt:variant>
      <vt:variant>
        <vt:i4>1900599</vt:i4>
      </vt:variant>
      <vt:variant>
        <vt:i4>350</vt:i4>
      </vt:variant>
      <vt:variant>
        <vt:i4>0</vt:i4>
      </vt:variant>
      <vt:variant>
        <vt:i4>5</vt:i4>
      </vt:variant>
      <vt:variant>
        <vt:lpwstr/>
      </vt:variant>
      <vt:variant>
        <vt:lpwstr>_Toc310577393</vt:lpwstr>
      </vt:variant>
      <vt:variant>
        <vt:i4>1900599</vt:i4>
      </vt:variant>
      <vt:variant>
        <vt:i4>344</vt:i4>
      </vt:variant>
      <vt:variant>
        <vt:i4>0</vt:i4>
      </vt:variant>
      <vt:variant>
        <vt:i4>5</vt:i4>
      </vt:variant>
      <vt:variant>
        <vt:lpwstr/>
      </vt:variant>
      <vt:variant>
        <vt:lpwstr>_Toc310577392</vt:lpwstr>
      </vt:variant>
      <vt:variant>
        <vt:i4>1900599</vt:i4>
      </vt:variant>
      <vt:variant>
        <vt:i4>338</vt:i4>
      </vt:variant>
      <vt:variant>
        <vt:i4>0</vt:i4>
      </vt:variant>
      <vt:variant>
        <vt:i4>5</vt:i4>
      </vt:variant>
      <vt:variant>
        <vt:lpwstr/>
      </vt:variant>
      <vt:variant>
        <vt:lpwstr>_Toc310577391</vt:lpwstr>
      </vt:variant>
      <vt:variant>
        <vt:i4>1900599</vt:i4>
      </vt:variant>
      <vt:variant>
        <vt:i4>332</vt:i4>
      </vt:variant>
      <vt:variant>
        <vt:i4>0</vt:i4>
      </vt:variant>
      <vt:variant>
        <vt:i4>5</vt:i4>
      </vt:variant>
      <vt:variant>
        <vt:lpwstr/>
      </vt:variant>
      <vt:variant>
        <vt:lpwstr>_Toc310577390</vt:lpwstr>
      </vt:variant>
      <vt:variant>
        <vt:i4>1835063</vt:i4>
      </vt:variant>
      <vt:variant>
        <vt:i4>326</vt:i4>
      </vt:variant>
      <vt:variant>
        <vt:i4>0</vt:i4>
      </vt:variant>
      <vt:variant>
        <vt:i4>5</vt:i4>
      </vt:variant>
      <vt:variant>
        <vt:lpwstr/>
      </vt:variant>
      <vt:variant>
        <vt:lpwstr>_Toc310577389</vt:lpwstr>
      </vt:variant>
      <vt:variant>
        <vt:i4>1835063</vt:i4>
      </vt:variant>
      <vt:variant>
        <vt:i4>320</vt:i4>
      </vt:variant>
      <vt:variant>
        <vt:i4>0</vt:i4>
      </vt:variant>
      <vt:variant>
        <vt:i4>5</vt:i4>
      </vt:variant>
      <vt:variant>
        <vt:lpwstr/>
      </vt:variant>
      <vt:variant>
        <vt:lpwstr>_Toc310577388</vt:lpwstr>
      </vt:variant>
      <vt:variant>
        <vt:i4>1835063</vt:i4>
      </vt:variant>
      <vt:variant>
        <vt:i4>314</vt:i4>
      </vt:variant>
      <vt:variant>
        <vt:i4>0</vt:i4>
      </vt:variant>
      <vt:variant>
        <vt:i4>5</vt:i4>
      </vt:variant>
      <vt:variant>
        <vt:lpwstr/>
      </vt:variant>
      <vt:variant>
        <vt:lpwstr>_Toc310577387</vt:lpwstr>
      </vt:variant>
      <vt:variant>
        <vt:i4>1835063</vt:i4>
      </vt:variant>
      <vt:variant>
        <vt:i4>308</vt:i4>
      </vt:variant>
      <vt:variant>
        <vt:i4>0</vt:i4>
      </vt:variant>
      <vt:variant>
        <vt:i4>5</vt:i4>
      </vt:variant>
      <vt:variant>
        <vt:lpwstr/>
      </vt:variant>
      <vt:variant>
        <vt:lpwstr>_Toc310577386</vt:lpwstr>
      </vt:variant>
      <vt:variant>
        <vt:i4>1835063</vt:i4>
      </vt:variant>
      <vt:variant>
        <vt:i4>302</vt:i4>
      </vt:variant>
      <vt:variant>
        <vt:i4>0</vt:i4>
      </vt:variant>
      <vt:variant>
        <vt:i4>5</vt:i4>
      </vt:variant>
      <vt:variant>
        <vt:lpwstr/>
      </vt:variant>
      <vt:variant>
        <vt:lpwstr>_Toc310577385</vt:lpwstr>
      </vt:variant>
      <vt:variant>
        <vt:i4>1835063</vt:i4>
      </vt:variant>
      <vt:variant>
        <vt:i4>296</vt:i4>
      </vt:variant>
      <vt:variant>
        <vt:i4>0</vt:i4>
      </vt:variant>
      <vt:variant>
        <vt:i4>5</vt:i4>
      </vt:variant>
      <vt:variant>
        <vt:lpwstr/>
      </vt:variant>
      <vt:variant>
        <vt:lpwstr>_Toc310577384</vt:lpwstr>
      </vt:variant>
      <vt:variant>
        <vt:i4>1835063</vt:i4>
      </vt:variant>
      <vt:variant>
        <vt:i4>290</vt:i4>
      </vt:variant>
      <vt:variant>
        <vt:i4>0</vt:i4>
      </vt:variant>
      <vt:variant>
        <vt:i4>5</vt:i4>
      </vt:variant>
      <vt:variant>
        <vt:lpwstr/>
      </vt:variant>
      <vt:variant>
        <vt:lpwstr>_Toc310577383</vt:lpwstr>
      </vt:variant>
      <vt:variant>
        <vt:i4>1835063</vt:i4>
      </vt:variant>
      <vt:variant>
        <vt:i4>284</vt:i4>
      </vt:variant>
      <vt:variant>
        <vt:i4>0</vt:i4>
      </vt:variant>
      <vt:variant>
        <vt:i4>5</vt:i4>
      </vt:variant>
      <vt:variant>
        <vt:lpwstr/>
      </vt:variant>
      <vt:variant>
        <vt:lpwstr>_Toc310577382</vt:lpwstr>
      </vt:variant>
      <vt:variant>
        <vt:i4>1835063</vt:i4>
      </vt:variant>
      <vt:variant>
        <vt:i4>278</vt:i4>
      </vt:variant>
      <vt:variant>
        <vt:i4>0</vt:i4>
      </vt:variant>
      <vt:variant>
        <vt:i4>5</vt:i4>
      </vt:variant>
      <vt:variant>
        <vt:lpwstr/>
      </vt:variant>
      <vt:variant>
        <vt:lpwstr>_Toc310577381</vt:lpwstr>
      </vt:variant>
      <vt:variant>
        <vt:i4>1835063</vt:i4>
      </vt:variant>
      <vt:variant>
        <vt:i4>272</vt:i4>
      </vt:variant>
      <vt:variant>
        <vt:i4>0</vt:i4>
      </vt:variant>
      <vt:variant>
        <vt:i4>5</vt:i4>
      </vt:variant>
      <vt:variant>
        <vt:lpwstr/>
      </vt:variant>
      <vt:variant>
        <vt:lpwstr>_Toc310577380</vt:lpwstr>
      </vt:variant>
      <vt:variant>
        <vt:i4>1245239</vt:i4>
      </vt:variant>
      <vt:variant>
        <vt:i4>266</vt:i4>
      </vt:variant>
      <vt:variant>
        <vt:i4>0</vt:i4>
      </vt:variant>
      <vt:variant>
        <vt:i4>5</vt:i4>
      </vt:variant>
      <vt:variant>
        <vt:lpwstr/>
      </vt:variant>
      <vt:variant>
        <vt:lpwstr>_Toc310577379</vt:lpwstr>
      </vt:variant>
      <vt:variant>
        <vt:i4>1245239</vt:i4>
      </vt:variant>
      <vt:variant>
        <vt:i4>260</vt:i4>
      </vt:variant>
      <vt:variant>
        <vt:i4>0</vt:i4>
      </vt:variant>
      <vt:variant>
        <vt:i4>5</vt:i4>
      </vt:variant>
      <vt:variant>
        <vt:lpwstr/>
      </vt:variant>
      <vt:variant>
        <vt:lpwstr>_Toc310577378</vt:lpwstr>
      </vt:variant>
      <vt:variant>
        <vt:i4>1245239</vt:i4>
      </vt:variant>
      <vt:variant>
        <vt:i4>254</vt:i4>
      </vt:variant>
      <vt:variant>
        <vt:i4>0</vt:i4>
      </vt:variant>
      <vt:variant>
        <vt:i4>5</vt:i4>
      </vt:variant>
      <vt:variant>
        <vt:lpwstr/>
      </vt:variant>
      <vt:variant>
        <vt:lpwstr>_Toc310577377</vt:lpwstr>
      </vt:variant>
      <vt:variant>
        <vt:i4>1245239</vt:i4>
      </vt:variant>
      <vt:variant>
        <vt:i4>248</vt:i4>
      </vt:variant>
      <vt:variant>
        <vt:i4>0</vt:i4>
      </vt:variant>
      <vt:variant>
        <vt:i4>5</vt:i4>
      </vt:variant>
      <vt:variant>
        <vt:lpwstr/>
      </vt:variant>
      <vt:variant>
        <vt:lpwstr>_Toc310577376</vt:lpwstr>
      </vt:variant>
      <vt:variant>
        <vt:i4>1245239</vt:i4>
      </vt:variant>
      <vt:variant>
        <vt:i4>242</vt:i4>
      </vt:variant>
      <vt:variant>
        <vt:i4>0</vt:i4>
      </vt:variant>
      <vt:variant>
        <vt:i4>5</vt:i4>
      </vt:variant>
      <vt:variant>
        <vt:lpwstr/>
      </vt:variant>
      <vt:variant>
        <vt:lpwstr>_Toc310577375</vt:lpwstr>
      </vt:variant>
      <vt:variant>
        <vt:i4>1245239</vt:i4>
      </vt:variant>
      <vt:variant>
        <vt:i4>236</vt:i4>
      </vt:variant>
      <vt:variant>
        <vt:i4>0</vt:i4>
      </vt:variant>
      <vt:variant>
        <vt:i4>5</vt:i4>
      </vt:variant>
      <vt:variant>
        <vt:lpwstr/>
      </vt:variant>
      <vt:variant>
        <vt:lpwstr>_Toc310577374</vt:lpwstr>
      </vt:variant>
      <vt:variant>
        <vt:i4>1245239</vt:i4>
      </vt:variant>
      <vt:variant>
        <vt:i4>230</vt:i4>
      </vt:variant>
      <vt:variant>
        <vt:i4>0</vt:i4>
      </vt:variant>
      <vt:variant>
        <vt:i4>5</vt:i4>
      </vt:variant>
      <vt:variant>
        <vt:lpwstr/>
      </vt:variant>
      <vt:variant>
        <vt:lpwstr>_Toc310577373</vt:lpwstr>
      </vt:variant>
      <vt:variant>
        <vt:i4>1245239</vt:i4>
      </vt:variant>
      <vt:variant>
        <vt:i4>224</vt:i4>
      </vt:variant>
      <vt:variant>
        <vt:i4>0</vt:i4>
      </vt:variant>
      <vt:variant>
        <vt:i4>5</vt:i4>
      </vt:variant>
      <vt:variant>
        <vt:lpwstr/>
      </vt:variant>
      <vt:variant>
        <vt:lpwstr>_Toc310577372</vt:lpwstr>
      </vt:variant>
      <vt:variant>
        <vt:i4>1245239</vt:i4>
      </vt:variant>
      <vt:variant>
        <vt:i4>218</vt:i4>
      </vt:variant>
      <vt:variant>
        <vt:i4>0</vt:i4>
      </vt:variant>
      <vt:variant>
        <vt:i4>5</vt:i4>
      </vt:variant>
      <vt:variant>
        <vt:lpwstr/>
      </vt:variant>
      <vt:variant>
        <vt:lpwstr>_Toc310577371</vt:lpwstr>
      </vt:variant>
      <vt:variant>
        <vt:i4>1245239</vt:i4>
      </vt:variant>
      <vt:variant>
        <vt:i4>212</vt:i4>
      </vt:variant>
      <vt:variant>
        <vt:i4>0</vt:i4>
      </vt:variant>
      <vt:variant>
        <vt:i4>5</vt:i4>
      </vt:variant>
      <vt:variant>
        <vt:lpwstr/>
      </vt:variant>
      <vt:variant>
        <vt:lpwstr>_Toc310577370</vt:lpwstr>
      </vt:variant>
      <vt:variant>
        <vt:i4>1179703</vt:i4>
      </vt:variant>
      <vt:variant>
        <vt:i4>206</vt:i4>
      </vt:variant>
      <vt:variant>
        <vt:i4>0</vt:i4>
      </vt:variant>
      <vt:variant>
        <vt:i4>5</vt:i4>
      </vt:variant>
      <vt:variant>
        <vt:lpwstr/>
      </vt:variant>
      <vt:variant>
        <vt:lpwstr>_Toc310577369</vt:lpwstr>
      </vt:variant>
      <vt:variant>
        <vt:i4>1179703</vt:i4>
      </vt:variant>
      <vt:variant>
        <vt:i4>200</vt:i4>
      </vt:variant>
      <vt:variant>
        <vt:i4>0</vt:i4>
      </vt:variant>
      <vt:variant>
        <vt:i4>5</vt:i4>
      </vt:variant>
      <vt:variant>
        <vt:lpwstr/>
      </vt:variant>
      <vt:variant>
        <vt:lpwstr>_Toc310577368</vt:lpwstr>
      </vt:variant>
      <vt:variant>
        <vt:i4>1179703</vt:i4>
      </vt:variant>
      <vt:variant>
        <vt:i4>194</vt:i4>
      </vt:variant>
      <vt:variant>
        <vt:i4>0</vt:i4>
      </vt:variant>
      <vt:variant>
        <vt:i4>5</vt:i4>
      </vt:variant>
      <vt:variant>
        <vt:lpwstr/>
      </vt:variant>
      <vt:variant>
        <vt:lpwstr>_Toc310577367</vt:lpwstr>
      </vt:variant>
      <vt:variant>
        <vt:i4>1179703</vt:i4>
      </vt:variant>
      <vt:variant>
        <vt:i4>188</vt:i4>
      </vt:variant>
      <vt:variant>
        <vt:i4>0</vt:i4>
      </vt:variant>
      <vt:variant>
        <vt:i4>5</vt:i4>
      </vt:variant>
      <vt:variant>
        <vt:lpwstr/>
      </vt:variant>
      <vt:variant>
        <vt:lpwstr>_Toc310577366</vt:lpwstr>
      </vt:variant>
      <vt:variant>
        <vt:i4>1179703</vt:i4>
      </vt:variant>
      <vt:variant>
        <vt:i4>182</vt:i4>
      </vt:variant>
      <vt:variant>
        <vt:i4>0</vt:i4>
      </vt:variant>
      <vt:variant>
        <vt:i4>5</vt:i4>
      </vt:variant>
      <vt:variant>
        <vt:lpwstr/>
      </vt:variant>
      <vt:variant>
        <vt:lpwstr>_Toc310577365</vt:lpwstr>
      </vt:variant>
      <vt:variant>
        <vt:i4>1179703</vt:i4>
      </vt:variant>
      <vt:variant>
        <vt:i4>176</vt:i4>
      </vt:variant>
      <vt:variant>
        <vt:i4>0</vt:i4>
      </vt:variant>
      <vt:variant>
        <vt:i4>5</vt:i4>
      </vt:variant>
      <vt:variant>
        <vt:lpwstr/>
      </vt:variant>
      <vt:variant>
        <vt:lpwstr>_Toc310577364</vt:lpwstr>
      </vt:variant>
      <vt:variant>
        <vt:i4>1179703</vt:i4>
      </vt:variant>
      <vt:variant>
        <vt:i4>170</vt:i4>
      </vt:variant>
      <vt:variant>
        <vt:i4>0</vt:i4>
      </vt:variant>
      <vt:variant>
        <vt:i4>5</vt:i4>
      </vt:variant>
      <vt:variant>
        <vt:lpwstr/>
      </vt:variant>
      <vt:variant>
        <vt:lpwstr>_Toc310577363</vt:lpwstr>
      </vt:variant>
      <vt:variant>
        <vt:i4>1179703</vt:i4>
      </vt:variant>
      <vt:variant>
        <vt:i4>164</vt:i4>
      </vt:variant>
      <vt:variant>
        <vt:i4>0</vt:i4>
      </vt:variant>
      <vt:variant>
        <vt:i4>5</vt:i4>
      </vt:variant>
      <vt:variant>
        <vt:lpwstr/>
      </vt:variant>
      <vt:variant>
        <vt:lpwstr>_Toc310577362</vt:lpwstr>
      </vt:variant>
      <vt:variant>
        <vt:i4>1179703</vt:i4>
      </vt:variant>
      <vt:variant>
        <vt:i4>158</vt:i4>
      </vt:variant>
      <vt:variant>
        <vt:i4>0</vt:i4>
      </vt:variant>
      <vt:variant>
        <vt:i4>5</vt:i4>
      </vt:variant>
      <vt:variant>
        <vt:lpwstr/>
      </vt:variant>
      <vt:variant>
        <vt:lpwstr>_Toc310577361</vt:lpwstr>
      </vt:variant>
      <vt:variant>
        <vt:i4>1179703</vt:i4>
      </vt:variant>
      <vt:variant>
        <vt:i4>152</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2012-08-29T19:41:00Z</cp:lastPrinted>
  <dcterms:created xsi:type="dcterms:W3CDTF">2012-08-30T20:10:00Z</dcterms:created>
  <dcterms:modified xsi:type="dcterms:W3CDTF">2012-08-30T20:10:00Z</dcterms:modified>
</cp:coreProperties>
</file>