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5EBB" w14:textId="528C3E0A" w:rsidR="000776BE" w:rsidRPr="00F340A2" w:rsidRDefault="00E118D2" w:rsidP="155EFA1D">
      <w:pPr>
        <w:pStyle w:val="Encabezado"/>
        <w:tabs>
          <w:tab w:val="clear" w:pos="8504"/>
        </w:tabs>
        <w:ind w:left="0"/>
        <w:jc w:val="center"/>
        <w:rPr>
          <w:rFonts w:ascii="Bookman Old Style" w:hAnsi="Bookman Old Style"/>
          <w:b/>
          <w:bCs/>
          <w:noProof/>
        </w:rPr>
      </w:pPr>
      <w:r>
        <w:rPr>
          <w:rFonts w:ascii="Bookman Old Style" w:hAnsi="Bookman Old Style"/>
          <w:noProof/>
          <w:szCs w:val="24"/>
        </w:rPr>
        <w:object w:dxaOrig="1440" w:dyaOrig="1440" w14:anchorId="0612A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211.55pt;margin-top:-78.55pt;width:38.2pt;height:39.05pt;z-index:251658240;mso-wrap-edited:f;mso-width-percent:0;mso-height-percent:0;mso-width-percent:0;mso-height-percent:0" fillcolor="#0c9">
            <v:imagedata r:id="rId11" o:title=""/>
          </v:shape>
          <o:OLEObject Type="Embed" ProgID="PBrush" ShapeID="_x0000_s2053" DrawAspect="Content" ObjectID="_1737383160" r:id="rId12"/>
        </w:object>
      </w:r>
      <w:r w:rsidR="000776BE" w:rsidRPr="00F340A2">
        <w:rPr>
          <w:rFonts w:ascii="Bookman Old Style" w:hAnsi="Bookman Old Style"/>
        </w:rPr>
        <w:t>Ministerio de Minas y Energía</w:t>
      </w:r>
    </w:p>
    <w:p w14:paraId="4E134733" w14:textId="77777777" w:rsidR="00F512CB" w:rsidRDefault="00F512CB" w:rsidP="00EE7110">
      <w:pPr>
        <w:ind w:left="0"/>
        <w:jc w:val="center"/>
        <w:rPr>
          <w:rFonts w:ascii="Bookman Old Style" w:eastAsia="Bookman Old Style" w:hAnsi="Bookman Old Style" w:cs="Bookman Old Style"/>
          <w:lang w:val="es"/>
        </w:rPr>
      </w:pPr>
    </w:p>
    <w:p w14:paraId="12BCB04F" w14:textId="77777777" w:rsidR="00F512CB" w:rsidRPr="007849C7" w:rsidRDefault="00F512CB" w:rsidP="00EE7110">
      <w:pPr>
        <w:ind w:left="0"/>
        <w:jc w:val="center"/>
        <w:rPr>
          <w:rFonts w:ascii="Bookman Old Style" w:eastAsia="Bookman Old Style" w:hAnsi="Bookman Old Style" w:cs="Bookman Old Style"/>
          <w:b/>
          <w:bCs/>
          <w:lang w:val="es"/>
        </w:rPr>
      </w:pPr>
      <w:r w:rsidRPr="007849C7">
        <w:rPr>
          <w:rFonts w:ascii="Bookman Old Style" w:eastAsia="Bookman Old Style" w:hAnsi="Bookman Old Style" w:cs="Bookman Old Style"/>
          <w:b/>
          <w:bCs/>
          <w:lang w:val="es"/>
        </w:rPr>
        <w:t>COMISIÓN DE REGULACIÓN DE ENERGÍA Y GAS</w:t>
      </w:r>
    </w:p>
    <w:p w14:paraId="6BC48736" w14:textId="77777777" w:rsidR="00F512CB" w:rsidRPr="007849C7" w:rsidRDefault="00F512CB" w:rsidP="00EE7110">
      <w:pPr>
        <w:ind w:left="0"/>
        <w:jc w:val="center"/>
        <w:rPr>
          <w:rFonts w:ascii="Bookman Old Style" w:eastAsia="Bookman Old Style" w:hAnsi="Bookman Old Style" w:cs="Bookman Old Style"/>
          <w:b/>
          <w:bCs/>
          <w:lang w:val="es"/>
        </w:rPr>
      </w:pPr>
    </w:p>
    <w:p w14:paraId="7DBAAC2E" w14:textId="7B210C3D" w:rsidR="00F512CB" w:rsidRPr="00820F23" w:rsidRDefault="0003416A" w:rsidP="00EE7110">
      <w:pPr>
        <w:ind w:left="0"/>
        <w:jc w:val="center"/>
        <w:rPr>
          <w:rFonts w:ascii="Bookman Old Style" w:eastAsia="Bookman Old Style" w:hAnsi="Bookman Old Style" w:cs="Bookman Old Style"/>
          <w:b/>
          <w:bCs/>
          <w:lang w:val="es"/>
        </w:rPr>
      </w:pPr>
      <w:r w:rsidRPr="0003416A">
        <w:rPr>
          <w:rFonts w:ascii="Bookman Old Style" w:eastAsia="Bookman Old Style" w:hAnsi="Bookman Old Style" w:cs="Bookman Old Style"/>
          <w:b/>
          <w:bCs/>
          <w:lang w:val="es"/>
        </w:rPr>
        <w:t xml:space="preserve">PROYECTO DE </w:t>
      </w:r>
      <w:r w:rsidR="00F512CB" w:rsidRPr="00820F23">
        <w:rPr>
          <w:rFonts w:ascii="Bookman Old Style" w:eastAsia="Bookman Old Style" w:hAnsi="Bookman Old Style" w:cs="Bookman Old Style"/>
          <w:b/>
          <w:bCs/>
          <w:lang w:val="es"/>
        </w:rPr>
        <w:t>RESOLUCIÓN No.</w:t>
      </w:r>
      <w:r w:rsidR="005D2116" w:rsidRPr="00820F23">
        <w:rPr>
          <w:rFonts w:ascii="Bookman Old Style" w:eastAsia="Bookman Old Style" w:hAnsi="Bookman Old Style" w:cs="Bookman Old Style"/>
          <w:b/>
          <w:bCs/>
          <w:lang w:val="es"/>
        </w:rPr>
        <w:t xml:space="preserve"> </w:t>
      </w:r>
      <w:r w:rsidRPr="00D52635">
        <w:rPr>
          <w:rFonts w:ascii="Bookman Old Style" w:eastAsia="Bookman Old Style" w:hAnsi="Bookman Old Style" w:cs="Bookman Old Style"/>
          <w:b/>
          <w:bCs/>
          <w:lang w:val="es"/>
        </w:rPr>
        <w:t>7</w:t>
      </w:r>
      <w:r w:rsidR="003E345C" w:rsidRPr="00D52635">
        <w:rPr>
          <w:rFonts w:ascii="Bookman Old Style" w:eastAsia="Bookman Old Style" w:hAnsi="Bookman Old Style" w:cs="Bookman Old Style"/>
          <w:b/>
          <w:bCs/>
          <w:lang w:val="es"/>
        </w:rPr>
        <w:t>0</w:t>
      </w:r>
      <w:r w:rsidR="00034040" w:rsidRPr="00D52635">
        <w:rPr>
          <w:rFonts w:ascii="Bookman Old Style" w:eastAsia="Bookman Old Style" w:hAnsi="Bookman Old Style" w:cs="Bookman Old Style"/>
          <w:b/>
          <w:bCs/>
          <w:lang w:val="es"/>
        </w:rPr>
        <w:t>1</w:t>
      </w:r>
      <w:r w:rsidR="004E574A" w:rsidRPr="00D52635">
        <w:rPr>
          <w:rFonts w:ascii="Bookman Old Style" w:eastAsia="Bookman Old Style" w:hAnsi="Bookman Old Style" w:cs="Bookman Old Style"/>
          <w:b/>
          <w:bCs/>
          <w:lang w:val="es"/>
        </w:rPr>
        <w:t xml:space="preserve"> </w:t>
      </w:r>
      <w:r w:rsidR="00D52635">
        <w:rPr>
          <w:rFonts w:ascii="Bookman Old Style" w:eastAsia="Bookman Old Style" w:hAnsi="Bookman Old Style" w:cs="Bookman Old Style"/>
          <w:b/>
          <w:bCs/>
          <w:lang w:val="es"/>
        </w:rPr>
        <w:t>005</w:t>
      </w:r>
    </w:p>
    <w:p w14:paraId="7D6C49D5" w14:textId="77777777" w:rsidR="00F512CB" w:rsidRPr="007849C7" w:rsidRDefault="00F512CB" w:rsidP="00EE7110">
      <w:pPr>
        <w:ind w:left="0"/>
        <w:jc w:val="center"/>
        <w:rPr>
          <w:rFonts w:ascii="Bookman Old Style" w:eastAsia="Bookman Old Style" w:hAnsi="Bookman Old Style" w:cs="Bookman Old Style"/>
          <w:b/>
          <w:bCs/>
          <w:lang w:val="es"/>
        </w:rPr>
      </w:pPr>
    </w:p>
    <w:p w14:paraId="01270649" w14:textId="6E2E8939" w:rsidR="00F512CB" w:rsidRPr="00915724" w:rsidRDefault="00F512CB" w:rsidP="00EE7110">
      <w:pPr>
        <w:ind w:left="0"/>
        <w:jc w:val="center"/>
        <w:rPr>
          <w:rFonts w:ascii="Bookman Old Style" w:eastAsia="Bookman Old Style" w:hAnsi="Bookman Old Style" w:cs="Bookman Old Style"/>
          <w:b/>
          <w:bCs/>
          <w:lang w:val="es"/>
        </w:rPr>
      </w:pPr>
      <w:r w:rsidRPr="00A72B8C">
        <w:rPr>
          <w:rFonts w:ascii="Bookman Old Style" w:eastAsia="Bookman Old Style" w:hAnsi="Bookman Old Style" w:cs="Bookman Old Style"/>
          <w:b/>
          <w:bCs/>
          <w:lang w:val="es"/>
        </w:rPr>
        <w:t>(</w:t>
      </w:r>
      <w:r w:rsidR="0003416A">
        <w:rPr>
          <w:rFonts w:ascii="Bookman Old Style" w:eastAsia="Bookman Old Style" w:hAnsi="Bookman Old Style" w:cs="Bookman Old Style"/>
          <w:b/>
          <w:bCs/>
          <w:lang w:val="es"/>
        </w:rPr>
        <w:t>06</w:t>
      </w:r>
      <w:r w:rsidR="00F6216E">
        <w:rPr>
          <w:rFonts w:ascii="Bookman Old Style" w:eastAsia="Bookman Old Style" w:hAnsi="Bookman Old Style" w:cs="Bookman Old Style"/>
          <w:b/>
          <w:bCs/>
          <w:lang w:val="es"/>
        </w:rPr>
        <w:t xml:space="preserve"> FEB. 2023</w:t>
      </w:r>
      <w:r w:rsidRPr="00A72B8C">
        <w:rPr>
          <w:rFonts w:ascii="Bookman Old Style" w:eastAsia="Bookman Old Style" w:hAnsi="Bookman Old Style" w:cs="Bookman Old Style"/>
          <w:b/>
          <w:bCs/>
          <w:lang w:val="es"/>
        </w:rPr>
        <w:t>)</w:t>
      </w:r>
    </w:p>
    <w:p w14:paraId="5E301990" w14:textId="77777777" w:rsidR="00F22DD5" w:rsidRPr="009A6C22" w:rsidRDefault="00F22DD5" w:rsidP="00D80063">
      <w:pPr>
        <w:ind w:left="0" w:right="51"/>
        <w:jc w:val="center"/>
        <w:rPr>
          <w:rFonts w:ascii="Bookman Old Style" w:hAnsi="Bookman Old Style" w:cs="Arial"/>
          <w:lang w:val="es"/>
        </w:rPr>
      </w:pPr>
    </w:p>
    <w:p w14:paraId="155C13C2" w14:textId="77777777" w:rsidR="0003416A" w:rsidRDefault="0003416A" w:rsidP="00D52635">
      <w:pPr>
        <w:ind w:left="0" w:right="51"/>
        <w:rPr>
          <w:rFonts w:ascii="Bookman Old Style" w:hAnsi="Bookman Old Style" w:cs="Arial"/>
        </w:rPr>
      </w:pPr>
    </w:p>
    <w:p w14:paraId="53315D22" w14:textId="66B3BB41" w:rsidR="0003416A" w:rsidRDefault="0003416A" w:rsidP="0003416A">
      <w:pPr>
        <w:ind w:left="0" w:right="51"/>
        <w:jc w:val="both"/>
        <w:rPr>
          <w:rFonts w:ascii="Bookman Old Style" w:hAnsi="Bookman Old Style" w:cs="Arial"/>
        </w:rPr>
      </w:pPr>
      <w:r w:rsidRPr="0003416A">
        <w:rPr>
          <w:rFonts w:ascii="Bookman Old Style" w:hAnsi="Bookman Old Style" w:cs="Arial"/>
        </w:rPr>
        <w:t>La Comisión de Regulación de Energía y Gas, en su sesión 1241 del 6</w:t>
      </w:r>
      <w:r w:rsidRPr="00F22DD5">
        <w:rPr>
          <w:rFonts w:ascii="Bookman Old Style" w:hAnsi="Bookman Old Style" w:cs="Arial"/>
        </w:rPr>
        <w:t xml:space="preserve"> de </w:t>
      </w:r>
      <w:r>
        <w:rPr>
          <w:rFonts w:ascii="Bookman Old Style" w:hAnsi="Bookman Old Style" w:cs="Arial"/>
        </w:rPr>
        <w:t xml:space="preserve">febrero </w:t>
      </w:r>
      <w:r w:rsidRPr="00F22DD5">
        <w:rPr>
          <w:rFonts w:ascii="Bookman Old Style" w:hAnsi="Bookman Old Style" w:cs="Arial"/>
        </w:rPr>
        <w:t>de 2</w:t>
      </w:r>
      <w:r>
        <w:rPr>
          <w:rFonts w:ascii="Bookman Old Style" w:hAnsi="Bookman Old Style" w:cs="Arial"/>
        </w:rPr>
        <w:t>023</w:t>
      </w:r>
      <w:r w:rsidRPr="00F22DD5">
        <w:rPr>
          <w:rFonts w:ascii="Bookman Old Style" w:hAnsi="Bookman Old Style" w:cs="Arial"/>
        </w:rPr>
        <w:t xml:space="preserve">, conforme a lo dispuesto en el artículo 33 de la Resolución CREG 039 de 2017, aprobó someter a consulta pública el presente proyecto de resolución por el término de </w:t>
      </w:r>
      <w:r>
        <w:rPr>
          <w:rFonts w:ascii="Bookman Old Style" w:hAnsi="Bookman Old Style" w:cs="Arial"/>
        </w:rPr>
        <w:t>dos (2)</w:t>
      </w:r>
      <w:r w:rsidRPr="00F22DD5">
        <w:rPr>
          <w:rFonts w:ascii="Bookman Old Style" w:hAnsi="Bookman Old Style" w:cs="Arial"/>
        </w:rPr>
        <w:t xml:space="preserve"> días hábiles, contados a partir de su publicación en el portal web de la CREG.</w:t>
      </w:r>
    </w:p>
    <w:p w14:paraId="27CEB6EC" w14:textId="77777777" w:rsidR="0003416A" w:rsidRDefault="0003416A" w:rsidP="0003416A">
      <w:pPr>
        <w:ind w:left="0" w:right="51"/>
        <w:jc w:val="both"/>
        <w:rPr>
          <w:rFonts w:ascii="Bookman Old Style" w:hAnsi="Bookman Old Style" w:cs="Arial"/>
        </w:rPr>
      </w:pPr>
    </w:p>
    <w:p w14:paraId="404C3FD8" w14:textId="77777777" w:rsidR="0003416A" w:rsidRDefault="0003416A" w:rsidP="0003416A">
      <w:pPr>
        <w:ind w:left="0" w:right="51"/>
        <w:jc w:val="both"/>
        <w:rPr>
          <w:rFonts w:ascii="Bookman Old Style" w:hAnsi="Bookman Old Style" w:cs="Arial"/>
        </w:rPr>
      </w:pPr>
      <w:r w:rsidRPr="00F22DD5">
        <w:rPr>
          <w:rFonts w:ascii="Bookman Old Style" w:hAnsi="Bookman Old Style" w:cs="Arial"/>
        </w:rPr>
        <w:t xml:space="preserve">Se invita a las empresas, los usuarios, las autoridades y demás partes interesadas a presentar sus observaciones y sugerencias dentro del plazo establecido, mediante comunicaciones electrónicas dirigidas al </w:t>
      </w:r>
      <w:proofErr w:type="gramStart"/>
      <w:r w:rsidRPr="00F22DD5">
        <w:rPr>
          <w:rFonts w:ascii="Bookman Old Style" w:hAnsi="Bookman Old Style" w:cs="Arial"/>
        </w:rPr>
        <w:t>Director Ejecutivo</w:t>
      </w:r>
      <w:proofErr w:type="gramEnd"/>
      <w:r w:rsidRPr="00F22DD5">
        <w:rPr>
          <w:rFonts w:ascii="Bookman Old Style" w:hAnsi="Bookman Old Style" w:cs="Arial"/>
        </w:rPr>
        <w:t xml:space="preserve"> de la CREG, a la cuenta </w:t>
      </w:r>
      <w:hyperlink r:id="rId13" w:history="1">
        <w:r w:rsidRPr="00B72ABE">
          <w:rPr>
            <w:rStyle w:val="Hipervnculo"/>
            <w:rFonts w:ascii="Bookman Old Style" w:hAnsi="Bookman Old Style" w:cs="Arial"/>
          </w:rPr>
          <w:t>creg@creg.gov.co</w:t>
        </w:r>
      </w:hyperlink>
    </w:p>
    <w:p w14:paraId="483A1F94" w14:textId="77777777" w:rsidR="0003416A" w:rsidRDefault="0003416A" w:rsidP="0003416A">
      <w:pPr>
        <w:ind w:left="0" w:right="51"/>
        <w:jc w:val="both"/>
        <w:rPr>
          <w:rFonts w:ascii="Bookman Old Style" w:hAnsi="Bookman Old Style" w:cs="Arial"/>
        </w:rPr>
      </w:pPr>
    </w:p>
    <w:p w14:paraId="78DA4FFF" w14:textId="77777777" w:rsidR="0003416A" w:rsidRDefault="0003416A" w:rsidP="0003416A">
      <w:pPr>
        <w:ind w:left="0" w:right="51"/>
        <w:jc w:val="both"/>
        <w:rPr>
          <w:rFonts w:ascii="Bookman Old Style" w:hAnsi="Bookman Old Style" w:cs="Arial"/>
        </w:rPr>
      </w:pPr>
      <w:r w:rsidRPr="00F22DD5">
        <w:rPr>
          <w:rFonts w:ascii="Bookman Old Style" w:hAnsi="Bookman Old Style" w:cs="Arial"/>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1A3D80AA" w14:textId="71E6240A" w:rsidR="00D80063" w:rsidRDefault="00D80063" w:rsidP="0003416A">
      <w:pPr>
        <w:ind w:left="0" w:right="51"/>
        <w:jc w:val="center"/>
        <w:rPr>
          <w:rFonts w:ascii="Bookman Old Style" w:hAnsi="Bookman Old Style" w:cs="Arial"/>
        </w:rPr>
      </w:pPr>
    </w:p>
    <w:p w14:paraId="25018FA4" w14:textId="77777777" w:rsidR="00D80063" w:rsidRDefault="00D80063" w:rsidP="0003416A">
      <w:pPr>
        <w:ind w:left="0" w:right="51"/>
        <w:jc w:val="center"/>
        <w:rPr>
          <w:rFonts w:ascii="Bookman Old Style" w:hAnsi="Bookman Old Style" w:cs="Arial"/>
        </w:rPr>
      </w:pPr>
    </w:p>
    <w:p w14:paraId="16C057DA" w14:textId="77777777" w:rsidR="0003416A" w:rsidRDefault="0003416A" w:rsidP="0003416A">
      <w:pPr>
        <w:ind w:left="0" w:right="51"/>
        <w:jc w:val="center"/>
        <w:rPr>
          <w:rFonts w:ascii="Bookman Old Style" w:hAnsi="Bookman Old Style" w:cs="Arial"/>
        </w:rPr>
      </w:pPr>
      <w:r>
        <w:rPr>
          <w:rFonts w:ascii="Bookman Old Style" w:hAnsi="Bookman Old Style" w:cs="Arial"/>
        </w:rPr>
        <w:t>Proyecto de Resolución:</w:t>
      </w:r>
    </w:p>
    <w:p w14:paraId="1AB95653" w14:textId="77777777" w:rsidR="0003416A" w:rsidRDefault="0003416A" w:rsidP="00C04083">
      <w:pPr>
        <w:ind w:left="0" w:right="51"/>
        <w:jc w:val="center"/>
        <w:rPr>
          <w:rFonts w:ascii="Bookman Old Style" w:hAnsi="Bookman Old Style" w:cs="Arial"/>
        </w:rPr>
      </w:pPr>
    </w:p>
    <w:p w14:paraId="3063BDA6" w14:textId="2E2F10A3" w:rsidR="00C04083" w:rsidRPr="004A0E95" w:rsidRDefault="00C04083" w:rsidP="00C04083">
      <w:pPr>
        <w:ind w:left="0" w:right="51"/>
        <w:jc w:val="center"/>
        <w:rPr>
          <w:rFonts w:ascii="Bookman Old Style" w:hAnsi="Bookman Old Style"/>
          <w:b/>
        </w:rPr>
      </w:pPr>
      <w:r w:rsidRPr="00D80063">
        <w:rPr>
          <w:rFonts w:ascii="Bookman Old Style" w:hAnsi="Bookman Old Style" w:cs="Arial"/>
        </w:rPr>
        <w:t xml:space="preserve">Por la cual se </w:t>
      </w:r>
      <w:r w:rsidR="009A6C22" w:rsidRPr="00D80063">
        <w:rPr>
          <w:rFonts w:ascii="Bookman Old Style" w:hAnsi="Bookman Old Style" w:cs="Arial"/>
        </w:rPr>
        <w:t xml:space="preserve">amplían los plazos definidos en las Resoluciones </w:t>
      </w:r>
      <w:r w:rsidR="00D80063">
        <w:rPr>
          <w:rFonts w:ascii="Bookman Old Style" w:hAnsi="Bookman Old Style" w:cs="Arial"/>
        </w:rPr>
        <w:br/>
      </w:r>
      <w:r w:rsidR="00D80063" w:rsidRPr="00D80063">
        <w:rPr>
          <w:rFonts w:ascii="Bookman Old Style" w:hAnsi="Bookman Old Style" w:cs="Arial"/>
        </w:rPr>
        <w:t xml:space="preserve">CREG </w:t>
      </w:r>
      <w:r w:rsidR="009A6C22" w:rsidRPr="00D80063">
        <w:rPr>
          <w:rFonts w:ascii="Bookman Old Style" w:hAnsi="Bookman Old Style" w:cs="Arial"/>
        </w:rPr>
        <w:t>101 019</w:t>
      </w:r>
      <w:r w:rsidR="00076701" w:rsidRPr="00D80063">
        <w:rPr>
          <w:rFonts w:ascii="Bookman Old Style" w:hAnsi="Bookman Old Style" w:cs="Arial"/>
        </w:rPr>
        <w:t xml:space="preserve">, </w:t>
      </w:r>
      <w:r w:rsidR="009A6C22" w:rsidRPr="00D80063">
        <w:rPr>
          <w:rFonts w:ascii="Bookman Old Style" w:hAnsi="Bookman Old Style" w:cs="Arial"/>
        </w:rPr>
        <w:t>101 028 de 202</w:t>
      </w:r>
      <w:r w:rsidR="007C59B1" w:rsidRPr="00D80063">
        <w:rPr>
          <w:rFonts w:ascii="Bookman Old Style" w:hAnsi="Bookman Old Style" w:cs="Arial"/>
        </w:rPr>
        <w:t xml:space="preserve">2 y se adoptan disposiciones sobre la implementación de </w:t>
      </w:r>
      <w:r w:rsidR="00D80063" w:rsidRPr="00D80063">
        <w:rPr>
          <w:rFonts w:ascii="Bookman Old Style" w:hAnsi="Bookman Old Style" w:cs="Arial"/>
        </w:rPr>
        <w:t xml:space="preserve">lo </w:t>
      </w:r>
      <w:r w:rsidR="007C59B1" w:rsidRPr="00D80063">
        <w:rPr>
          <w:rFonts w:ascii="Bookman Old Style" w:hAnsi="Bookman Old Style" w:cs="Arial"/>
        </w:rPr>
        <w:t>definido en la Resolución CREG 101 023 de 2022</w:t>
      </w:r>
      <w:r w:rsidR="0015460D" w:rsidRPr="00D80063">
        <w:rPr>
          <w:rFonts w:ascii="Bookman Old Style" w:hAnsi="Bookman Old Style" w:cs="Arial"/>
        </w:rPr>
        <w:t>.</w:t>
      </w:r>
      <w:r w:rsidR="009A6C22">
        <w:rPr>
          <w:rFonts w:ascii="Bookman Old Style" w:hAnsi="Bookman Old Style" w:cs="Arial"/>
        </w:rPr>
        <w:t xml:space="preserve"> </w:t>
      </w:r>
    </w:p>
    <w:p w14:paraId="0AF77037" w14:textId="720F2AED" w:rsidR="0039195A" w:rsidRDefault="0039195A" w:rsidP="000776BE">
      <w:pPr>
        <w:ind w:left="0"/>
        <w:jc w:val="both"/>
        <w:rPr>
          <w:rFonts w:ascii="Bookman Old Style" w:hAnsi="Bookman Old Style"/>
        </w:rPr>
      </w:pPr>
    </w:p>
    <w:p w14:paraId="4AEEC3AD" w14:textId="77777777" w:rsidR="00EE7110" w:rsidRPr="008C47C2" w:rsidRDefault="00EE7110" w:rsidP="000776BE">
      <w:pPr>
        <w:ind w:left="0"/>
        <w:jc w:val="both"/>
        <w:rPr>
          <w:rFonts w:ascii="Bookman Old Style" w:hAnsi="Bookman Old Style"/>
        </w:rPr>
      </w:pPr>
    </w:p>
    <w:p w14:paraId="32F39B7B" w14:textId="77777777" w:rsidR="000776BE" w:rsidRPr="008C47C2" w:rsidRDefault="000776BE" w:rsidP="000776BE">
      <w:pPr>
        <w:ind w:left="0"/>
        <w:jc w:val="center"/>
        <w:rPr>
          <w:rFonts w:ascii="Bookman Old Style" w:hAnsi="Bookman Old Style"/>
          <w:b/>
        </w:rPr>
      </w:pPr>
      <w:r w:rsidRPr="008C47C2">
        <w:rPr>
          <w:rFonts w:ascii="Bookman Old Style" w:hAnsi="Bookman Old Style"/>
          <w:b/>
        </w:rPr>
        <w:t>LA COMISIÓN DE REGULACIÓN DE ENERGÍA Y GAS</w:t>
      </w:r>
    </w:p>
    <w:p w14:paraId="19DEE17C" w14:textId="04BA8115" w:rsidR="000776BE" w:rsidRDefault="000776BE" w:rsidP="000776BE">
      <w:pPr>
        <w:ind w:left="0"/>
        <w:rPr>
          <w:rFonts w:ascii="Bookman Old Style" w:hAnsi="Bookman Old Style"/>
        </w:rPr>
      </w:pPr>
    </w:p>
    <w:p w14:paraId="238615BB" w14:textId="6D452492" w:rsidR="000776BE" w:rsidRDefault="00D70158" w:rsidP="00D70158">
      <w:pPr>
        <w:ind w:left="0" w:right="51"/>
        <w:jc w:val="center"/>
        <w:rPr>
          <w:rFonts w:ascii="Bookman Old Style" w:hAnsi="Bookman Old Style"/>
        </w:rPr>
      </w:pPr>
      <w:r w:rsidRPr="008C47C2">
        <w:rPr>
          <w:rFonts w:ascii="Bookman Old Style" w:hAnsi="Bookman Old Style" w:cs="Arial"/>
        </w:rPr>
        <w:t xml:space="preserve">En ejercicio de sus atribuciones constitucionales y legales, en </w:t>
      </w:r>
      <w:r w:rsidR="00EE7110">
        <w:rPr>
          <w:rFonts w:ascii="Bookman Old Style" w:hAnsi="Bookman Old Style" w:cs="Arial"/>
        </w:rPr>
        <w:br/>
      </w:r>
      <w:r w:rsidRPr="008C47C2">
        <w:rPr>
          <w:rFonts w:ascii="Bookman Old Style" w:hAnsi="Bookman Old Style" w:cs="Arial"/>
        </w:rPr>
        <w:t xml:space="preserve">especial las conferidas por las Leyes 142 y 143 de 1994, y en </w:t>
      </w:r>
      <w:r w:rsidR="00EE7110">
        <w:rPr>
          <w:rFonts w:ascii="Bookman Old Style" w:hAnsi="Bookman Old Style" w:cs="Arial"/>
        </w:rPr>
        <w:br/>
      </w:r>
      <w:r w:rsidRPr="008C47C2">
        <w:rPr>
          <w:rFonts w:ascii="Bookman Old Style" w:hAnsi="Bookman Old Style" w:cs="Arial"/>
        </w:rPr>
        <w:t>desarrollo de los Decretos 1524 y 2253 de 1994 y 1260 de 2013.</w:t>
      </w:r>
    </w:p>
    <w:p w14:paraId="0C6201FA" w14:textId="0F1D3AAD" w:rsidR="0022790B" w:rsidRDefault="0022790B" w:rsidP="0022790B">
      <w:pPr>
        <w:ind w:left="0"/>
        <w:jc w:val="both"/>
        <w:rPr>
          <w:rFonts w:ascii="Bookman Old Style" w:hAnsi="Bookman Old Style"/>
        </w:rPr>
      </w:pPr>
    </w:p>
    <w:p w14:paraId="6F60AC67" w14:textId="77777777" w:rsidR="00D80063" w:rsidRPr="0022790B" w:rsidRDefault="00D80063" w:rsidP="0022790B">
      <w:pPr>
        <w:ind w:left="0"/>
        <w:jc w:val="both"/>
        <w:rPr>
          <w:rFonts w:ascii="Bookman Old Style" w:hAnsi="Bookman Old Style"/>
        </w:rPr>
      </w:pPr>
    </w:p>
    <w:p w14:paraId="69FC6127" w14:textId="33CFCDA0" w:rsidR="000776BE" w:rsidRPr="005358DC" w:rsidRDefault="000776BE" w:rsidP="0022790B">
      <w:pPr>
        <w:ind w:left="0"/>
        <w:jc w:val="center"/>
        <w:rPr>
          <w:rFonts w:ascii="Bookman Old Style" w:hAnsi="Bookman Old Style"/>
          <w:b/>
        </w:rPr>
      </w:pPr>
      <w:r w:rsidRPr="7B6B6B74">
        <w:rPr>
          <w:rFonts w:ascii="Bookman Old Style" w:hAnsi="Bookman Old Style"/>
          <w:b/>
        </w:rPr>
        <w:t xml:space="preserve">C O N S I D E R A N D O </w:t>
      </w:r>
      <w:r w:rsidR="003248C5" w:rsidRPr="7B6B6B74">
        <w:rPr>
          <w:rFonts w:ascii="Bookman Old Style" w:hAnsi="Bookman Old Style"/>
          <w:b/>
        </w:rPr>
        <w:t xml:space="preserve"> </w:t>
      </w:r>
      <w:r w:rsidRPr="7B6B6B74">
        <w:rPr>
          <w:rFonts w:ascii="Bookman Old Style" w:hAnsi="Bookman Old Style"/>
          <w:b/>
        </w:rPr>
        <w:t xml:space="preserve"> Q U E:</w:t>
      </w:r>
    </w:p>
    <w:p w14:paraId="0B072B69" w14:textId="77777777" w:rsidR="0022790B" w:rsidRPr="0022790B" w:rsidRDefault="0022790B" w:rsidP="0022790B">
      <w:pPr>
        <w:ind w:left="0"/>
        <w:jc w:val="both"/>
        <w:rPr>
          <w:rFonts w:ascii="Bookman Old Style" w:hAnsi="Bookman Old Style"/>
        </w:rPr>
      </w:pPr>
    </w:p>
    <w:p w14:paraId="63DAD066" w14:textId="1B467875" w:rsidR="0000324D" w:rsidRPr="0000324D" w:rsidRDefault="00955174" w:rsidP="00260576">
      <w:pPr>
        <w:spacing w:before="240" w:after="240"/>
        <w:ind w:left="0"/>
        <w:jc w:val="both"/>
        <w:rPr>
          <w:rFonts w:ascii="Bookman Old Style" w:hAnsi="Bookman Old Style" w:cs="Arial"/>
        </w:rPr>
      </w:pPr>
      <w:r w:rsidRPr="494706DC">
        <w:rPr>
          <w:rFonts w:ascii="Bookman Old Style" w:hAnsi="Bookman Old Style" w:cs="Arial"/>
        </w:rPr>
        <w:t>El</w:t>
      </w:r>
      <w:r w:rsidR="0000324D" w:rsidRPr="494706DC">
        <w:rPr>
          <w:rFonts w:ascii="Bookman Old Style" w:hAnsi="Bookman Old Style" w:cs="Arial"/>
        </w:rPr>
        <w:t xml:space="preserve"> artículo 365 de la Constitución Política de Colombia establece </w:t>
      </w:r>
      <w:r w:rsidR="00D80063">
        <w:rPr>
          <w:rFonts w:ascii="Bookman Old Style" w:hAnsi="Bookman Old Style" w:cs="Arial"/>
        </w:rPr>
        <w:t xml:space="preserve">que los servicios públicos son inherentes a la </w:t>
      </w:r>
      <w:r w:rsidR="0000324D" w:rsidRPr="494706DC">
        <w:rPr>
          <w:rFonts w:ascii="Bookman Old Style" w:hAnsi="Bookman Old Style" w:cs="Arial"/>
        </w:rPr>
        <w:t xml:space="preserve">finalidad social del Estado, y el deber de </w:t>
      </w:r>
      <w:r w:rsidR="005D5FE5">
        <w:rPr>
          <w:rFonts w:ascii="Bookman Old Style" w:hAnsi="Bookman Old Style" w:cs="Arial"/>
        </w:rPr>
        <w:t xml:space="preserve">éste de </w:t>
      </w:r>
      <w:r w:rsidR="0000324D" w:rsidRPr="494706DC">
        <w:rPr>
          <w:rFonts w:ascii="Bookman Old Style" w:hAnsi="Bookman Old Style" w:cs="Arial"/>
        </w:rPr>
        <w:t xml:space="preserve">asegurar </w:t>
      </w:r>
      <w:r w:rsidR="005D5FE5">
        <w:rPr>
          <w:rFonts w:ascii="Bookman Old Style" w:hAnsi="Bookman Old Style" w:cs="Arial"/>
        </w:rPr>
        <w:t>su</w:t>
      </w:r>
      <w:r w:rsidR="0000324D" w:rsidRPr="494706DC">
        <w:rPr>
          <w:rFonts w:ascii="Bookman Old Style" w:hAnsi="Bookman Old Style" w:cs="Arial"/>
        </w:rPr>
        <w:t xml:space="preserve"> prestación eficiente a todos los habitantes del territorio nacional. </w:t>
      </w:r>
    </w:p>
    <w:p w14:paraId="1A8C111B" w14:textId="68A47DD5" w:rsidR="0000324D" w:rsidRPr="0000324D" w:rsidRDefault="3E3B4AA4" w:rsidP="00260576">
      <w:pPr>
        <w:spacing w:before="240" w:after="240"/>
        <w:ind w:left="0"/>
        <w:jc w:val="both"/>
        <w:rPr>
          <w:rFonts w:ascii="Bookman Old Style" w:hAnsi="Bookman Old Style" w:cs="Arial"/>
        </w:rPr>
      </w:pPr>
      <w:r w:rsidRPr="494706DC">
        <w:rPr>
          <w:rFonts w:ascii="Bookman Old Style" w:hAnsi="Bookman Old Style" w:cs="Arial"/>
        </w:rPr>
        <w:t>E</w:t>
      </w:r>
      <w:r w:rsidR="0000324D" w:rsidRPr="494706DC">
        <w:rPr>
          <w:rFonts w:ascii="Bookman Old Style" w:hAnsi="Bookman Old Style" w:cs="Arial"/>
        </w:rPr>
        <w:t>n virtud de lo establecido en 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w:t>
      </w:r>
      <w:r w:rsidR="005D1865" w:rsidRPr="494706DC">
        <w:rPr>
          <w:rFonts w:ascii="Bookman Old Style" w:hAnsi="Bookman Old Style" w:cs="Arial"/>
        </w:rPr>
        <w:t>,</w:t>
      </w:r>
      <w:r w:rsidR="0000324D" w:rsidRPr="494706DC">
        <w:rPr>
          <w:rFonts w:ascii="Bookman Old Style" w:hAnsi="Bookman Old Style" w:cs="Arial"/>
        </w:rPr>
        <w:t xml:space="preserve"> y proponer la adopción de las medidas necesarias </w:t>
      </w:r>
      <w:r w:rsidR="0000324D" w:rsidRPr="494706DC">
        <w:rPr>
          <w:rFonts w:ascii="Bookman Old Style" w:hAnsi="Bookman Old Style" w:cs="Arial"/>
        </w:rPr>
        <w:lastRenderedPageBreak/>
        <w:t>para impedir abusos de posición dominante, buscando la liberación gradual de los mercados hacia la libre competencia.</w:t>
      </w:r>
    </w:p>
    <w:p w14:paraId="4AEEBAE8" w14:textId="31C23370" w:rsidR="39D305FA" w:rsidRDefault="39D305FA" w:rsidP="494706DC">
      <w:pPr>
        <w:spacing w:before="240" w:after="240"/>
        <w:ind w:left="0"/>
        <w:jc w:val="both"/>
        <w:rPr>
          <w:rFonts w:ascii="Bookman Old Style" w:hAnsi="Bookman Old Style" w:cs="Arial"/>
        </w:rPr>
      </w:pPr>
      <w:r w:rsidRPr="494706DC">
        <w:rPr>
          <w:rFonts w:ascii="Bookman Old Style" w:hAnsi="Bookman Old Style" w:cs="Arial"/>
        </w:rPr>
        <w:t>La Ley 142 de 1994, artículo 74, también le asignó a la Comisión de Regulación de Energía y Gas la función de expedir el Reglamento de Operación para regular el funcionamiento del Mercado Mayorista de Energía.</w:t>
      </w:r>
    </w:p>
    <w:p w14:paraId="297936B6" w14:textId="6F3AECC7" w:rsidR="39D305FA" w:rsidRDefault="39D305FA" w:rsidP="494706DC">
      <w:pPr>
        <w:spacing w:before="240" w:after="240"/>
        <w:ind w:left="0"/>
        <w:jc w:val="both"/>
        <w:rPr>
          <w:rFonts w:ascii="Bookman Old Style" w:hAnsi="Bookman Old Style" w:cs="Arial"/>
        </w:rPr>
      </w:pPr>
      <w:r w:rsidRPr="494706DC">
        <w:rPr>
          <w:rFonts w:ascii="Bookman Old Style" w:hAnsi="Bookman Old Style" w:cs="Arial"/>
        </w:rPr>
        <w:t>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14:paraId="16C2B983" w14:textId="4A31742B" w:rsidR="005D5FE5" w:rsidRDefault="005D5FE5" w:rsidP="000946A0">
      <w:pPr>
        <w:spacing w:before="240" w:after="240"/>
        <w:ind w:left="0"/>
        <w:jc w:val="both"/>
        <w:rPr>
          <w:rFonts w:ascii="Bookman Old Style" w:hAnsi="Bookman Old Style" w:cs="Arial"/>
        </w:rPr>
      </w:pPr>
      <w:r>
        <w:rPr>
          <w:rFonts w:ascii="Bookman Old Style" w:hAnsi="Bookman Old Style" w:cs="Arial"/>
        </w:rPr>
        <w:t xml:space="preserve">Conforme al </w:t>
      </w:r>
      <w:r w:rsidRPr="005D5FE5">
        <w:rPr>
          <w:rFonts w:ascii="Bookman Old Style" w:hAnsi="Bookman Old Style" w:cs="Arial"/>
        </w:rPr>
        <w:t>artículo 20</w:t>
      </w:r>
      <w:r>
        <w:rPr>
          <w:rFonts w:ascii="Bookman Old Style" w:hAnsi="Bookman Old Style" w:cs="Arial"/>
        </w:rPr>
        <w:t xml:space="preserve"> de la Ley 143 de 1994, e</w:t>
      </w:r>
      <w:r w:rsidRPr="005D5FE5">
        <w:rPr>
          <w:rFonts w:ascii="Bookman Old Style" w:hAnsi="Bookman Old Style" w:cs="Arial"/>
        </w:rPr>
        <w:t>n relación con el sector energético 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 Para el logro de este objetivo, promoverá la competencia, creará y preservará las condiciones que la hagan posible.</w:t>
      </w:r>
    </w:p>
    <w:p w14:paraId="1FDF9715" w14:textId="77777777" w:rsidR="007327A4" w:rsidRDefault="39D305FA" w:rsidP="000946A0">
      <w:pPr>
        <w:spacing w:before="240" w:after="240"/>
        <w:ind w:left="0"/>
        <w:jc w:val="both"/>
        <w:rPr>
          <w:rFonts w:ascii="Bookman Old Style" w:hAnsi="Bookman Old Style" w:cs="Arial"/>
        </w:rPr>
      </w:pPr>
      <w:r w:rsidRPr="494706DC">
        <w:rPr>
          <w:rFonts w:ascii="Bookman Old Style" w:hAnsi="Bookman Old Style" w:cs="Arial"/>
        </w:rPr>
        <w:t>Para el cumplimiento de</w:t>
      </w:r>
      <w:r w:rsidR="005D5FE5">
        <w:rPr>
          <w:rFonts w:ascii="Bookman Old Style" w:hAnsi="Bookman Old Style" w:cs="Arial"/>
        </w:rPr>
        <w:t xml:space="preserve">l </w:t>
      </w:r>
      <w:r w:rsidRPr="494706DC">
        <w:rPr>
          <w:rFonts w:ascii="Bookman Old Style" w:hAnsi="Bookman Old Style" w:cs="Arial"/>
        </w:rPr>
        <w:t>objetivo</w:t>
      </w:r>
      <w:r w:rsidR="005D5FE5">
        <w:rPr>
          <w:rFonts w:ascii="Bookman Old Style" w:hAnsi="Bookman Old Style" w:cs="Arial"/>
        </w:rPr>
        <w:t xml:space="preserve"> antes señalado</w:t>
      </w:r>
      <w:r w:rsidRPr="494706DC">
        <w:rPr>
          <w:rFonts w:ascii="Bookman Old Style" w:hAnsi="Bookman Old Style" w:cs="Arial"/>
        </w:rPr>
        <w:t>, la Ley 143 de 1994, artículo 23,</w:t>
      </w:r>
      <w:r w:rsidR="009D5E17">
        <w:rPr>
          <w:rFonts w:ascii="Bookman Old Style" w:hAnsi="Bookman Old Style" w:cs="Arial"/>
        </w:rPr>
        <w:t xml:space="preserve"> </w:t>
      </w:r>
      <w:r w:rsidR="005D5FE5">
        <w:rPr>
          <w:rFonts w:ascii="Bookman Old Style" w:hAnsi="Bookman Old Style" w:cs="Arial"/>
        </w:rPr>
        <w:t xml:space="preserve">define </w:t>
      </w:r>
      <w:r w:rsidR="007327A4">
        <w:rPr>
          <w:rFonts w:ascii="Bookman Old Style" w:hAnsi="Bookman Old Style" w:cs="Arial"/>
        </w:rPr>
        <w:t xml:space="preserve">como </w:t>
      </w:r>
      <w:r w:rsidR="574F7ADA" w:rsidRPr="494706DC">
        <w:rPr>
          <w:rFonts w:ascii="Bookman Old Style" w:hAnsi="Bookman Old Style" w:cs="Arial"/>
        </w:rPr>
        <w:t xml:space="preserve">función </w:t>
      </w:r>
      <w:r w:rsidR="007327A4">
        <w:rPr>
          <w:rFonts w:ascii="Bookman Old Style" w:hAnsi="Bookman Old Style" w:cs="Arial"/>
        </w:rPr>
        <w:t xml:space="preserve">general </w:t>
      </w:r>
      <w:r w:rsidR="574F7ADA" w:rsidRPr="494706DC">
        <w:rPr>
          <w:rFonts w:ascii="Bookman Old Style" w:hAnsi="Bookman Old Style" w:cs="Arial"/>
        </w:rPr>
        <w:t>de la CREG</w:t>
      </w:r>
      <w:r w:rsidR="007327A4">
        <w:rPr>
          <w:rFonts w:ascii="Bookman Old Style" w:hAnsi="Bookman Old Style" w:cs="Arial"/>
        </w:rPr>
        <w:t xml:space="preserve">, entre otras, </w:t>
      </w:r>
      <w:r w:rsidR="574F7ADA" w:rsidRPr="494706DC">
        <w:rPr>
          <w:rFonts w:ascii="Bookman Old Style" w:hAnsi="Bookman Old Style" w:cs="Arial"/>
        </w:rPr>
        <w:t>e</w:t>
      </w:r>
      <w:r w:rsidRPr="494706DC">
        <w:rPr>
          <w:rFonts w:ascii="Bookman Old Style" w:hAnsi="Bookman Old Style" w:cs="Arial"/>
        </w:rPr>
        <w:t>stablecer el Reglamento de Operación para realizar el planeamiento y la coordinación de la operación del Sistema Interconectado Nacional.</w:t>
      </w:r>
    </w:p>
    <w:p w14:paraId="19C78A92" w14:textId="2F795F5B" w:rsidR="00F3595B" w:rsidRDefault="445C0974" w:rsidP="000946A0">
      <w:pPr>
        <w:spacing w:before="240" w:after="240"/>
        <w:ind w:left="0"/>
        <w:jc w:val="both"/>
        <w:rPr>
          <w:rFonts w:ascii="Bookman Old Style" w:hAnsi="Bookman Old Style" w:cs="Arial"/>
        </w:rPr>
      </w:pPr>
      <w:r w:rsidRPr="494706DC">
        <w:rPr>
          <w:rFonts w:ascii="Bookman Old Style" w:hAnsi="Bookman Old Style" w:cs="Arial"/>
        </w:rPr>
        <w:t>En ejercicio de las funciones mencionadas</w:t>
      </w:r>
      <w:r w:rsidR="007327A4">
        <w:rPr>
          <w:rFonts w:ascii="Bookman Old Style" w:hAnsi="Bookman Old Style" w:cs="Arial"/>
        </w:rPr>
        <w:t>,</w:t>
      </w:r>
      <w:r w:rsidRPr="494706DC">
        <w:rPr>
          <w:rFonts w:ascii="Bookman Old Style" w:hAnsi="Bookman Old Style" w:cs="Arial"/>
        </w:rPr>
        <w:t xml:space="preserve"> </w:t>
      </w:r>
      <w:r w:rsidR="00A5A3B9" w:rsidRPr="494706DC">
        <w:rPr>
          <w:rFonts w:ascii="Bookman Old Style" w:hAnsi="Bookman Old Style" w:cs="Arial"/>
        </w:rPr>
        <w:t>m</w:t>
      </w:r>
      <w:r w:rsidR="000946A0" w:rsidRPr="494706DC">
        <w:rPr>
          <w:rFonts w:ascii="Bookman Old Style" w:hAnsi="Bookman Old Style" w:cs="Arial"/>
        </w:rPr>
        <w:t>ediante la Resolución CREG 101 019 de 2022</w:t>
      </w:r>
      <w:r w:rsidR="000946A0" w:rsidRPr="494706DC">
        <w:rPr>
          <w:rFonts w:ascii="Bookman Old Style" w:hAnsi="Bookman Old Style"/>
        </w:rPr>
        <w:t xml:space="preserve"> </w:t>
      </w:r>
      <w:r w:rsidR="007327A4">
        <w:rPr>
          <w:rFonts w:ascii="Bookman Old Style" w:hAnsi="Bookman Old Style"/>
        </w:rPr>
        <w:t>la Comisión</w:t>
      </w:r>
      <w:r w:rsidR="000946A0" w:rsidRPr="494706DC">
        <w:rPr>
          <w:rFonts w:ascii="Bookman Old Style" w:hAnsi="Bookman Old Style"/>
        </w:rPr>
        <w:t xml:space="preserve"> modificó y </w:t>
      </w:r>
      <w:r w:rsidR="000946A0" w:rsidRPr="494706DC">
        <w:rPr>
          <w:rFonts w:ascii="Bookman Old Style" w:hAnsi="Bookman Old Style" w:cs="Arial"/>
        </w:rPr>
        <w:t xml:space="preserve">compiló la regulación del anillo de seguridad del cargo por confiabilidad denominado demanda </w:t>
      </w:r>
      <w:proofErr w:type="spellStart"/>
      <w:r w:rsidR="000946A0" w:rsidRPr="494706DC">
        <w:rPr>
          <w:rFonts w:ascii="Bookman Old Style" w:hAnsi="Bookman Old Style" w:cs="Arial"/>
        </w:rPr>
        <w:t>desconectable</w:t>
      </w:r>
      <w:proofErr w:type="spellEnd"/>
      <w:r w:rsidR="000946A0" w:rsidRPr="494706DC">
        <w:rPr>
          <w:rFonts w:ascii="Bookman Old Style" w:hAnsi="Bookman Old Style" w:cs="Arial"/>
        </w:rPr>
        <w:t xml:space="preserve"> voluntaria. </w:t>
      </w:r>
    </w:p>
    <w:p w14:paraId="3BFD26B3" w14:textId="5AA5FAEF" w:rsidR="00F3595B" w:rsidRDefault="003A645C" w:rsidP="000946A0">
      <w:pPr>
        <w:spacing w:before="240" w:after="240"/>
        <w:ind w:left="0"/>
        <w:jc w:val="both"/>
        <w:rPr>
          <w:rFonts w:ascii="Bookman Old Style" w:hAnsi="Bookman Old Style" w:cs="Arial"/>
        </w:rPr>
      </w:pPr>
      <w:r>
        <w:rPr>
          <w:rFonts w:ascii="Bookman Old Style" w:hAnsi="Bookman Old Style" w:cs="Arial"/>
        </w:rPr>
        <w:t>E</w:t>
      </w:r>
      <w:r w:rsidR="00114B92">
        <w:rPr>
          <w:rFonts w:ascii="Bookman Old Style" w:hAnsi="Bookman Old Style" w:cs="Arial"/>
        </w:rPr>
        <w:t xml:space="preserve">n el numeral 3 del artículo 6 de la Resolución CREG 101 019 de 2022 </w:t>
      </w:r>
      <w:r>
        <w:rPr>
          <w:rFonts w:ascii="Bookman Old Style" w:hAnsi="Bookman Old Style" w:cs="Arial"/>
        </w:rPr>
        <w:t xml:space="preserve">se establece que el ASIC y CND </w:t>
      </w:r>
      <w:r w:rsidR="00114B92">
        <w:rPr>
          <w:rFonts w:ascii="Bookman Old Style" w:hAnsi="Bookman Old Style" w:cs="Arial"/>
        </w:rPr>
        <w:t xml:space="preserve">deben administrar las bases de datos </w:t>
      </w:r>
      <w:r w:rsidR="002D5E43">
        <w:rPr>
          <w:rFonts w:ascii="Bookman Old Style" w:hAnsi="Bookman Old Style" w:cs="Arial"/>
        </w:rPr>
        <w:t>con la información de los participantes en el programa de DDV</w:t>
      </w:r>
      <w:r w:rsidR="003C019B">
        <w:rPr>
          <w:rFonts w:ascii="Bookman Old Style" w:hAnsi="Bookman Old Style" w:cs="Arial"/>
        </w:rPr>
        <w:t xml:space="preserve">. De igual forma, para el desarrollo de </w:t>
      </w:r>
      <w:r w:rsidR="002555BC">
        <w:rPr>
          <w:rFonts w:ascii="Bookman Old Style" w:hAnsi="Bookman Old Style" w:cs="Arial"/>
        </w:rPr>
        <w:t>las responsabilidades asignadas se emplean aplicativos para el reporte de información, cálculo de la línea base de consumo, verificación de contratos, publicación de información, entre otros.</w:t>
      </w:r>
    </w:p>
    <w:p w14:paraId="08944EF0" w14:textId="1085C9DB" w:rsidR="000946A0" w:rsidRDefault="00D20C61" w:rsidP="000946A0">
      <w:pPr>
        <w:spacing w:before="240" w:after="240"/>
        <w:ind w:left="0"/>
        <w:jc w:val="both"/>
        <w:rPr>
          <w:rFonts w:ascii="Bookman Old Style" w:hAnsi="Bookman Old Style" w:cs="Arial"/>
        </w:rPr>
      </w:pPr>
      <w:r w:rsidRPr="494706DC">
        <w:rPr>
          <w:rFonts w:ascii="Bookman Old Style" w:hAnsi="Bookman Old Style" w:cs="Arial"/>
        </w:rPr>
        <w:t xml:space="preserve">En el artículo 18 </w:t>
      </w:r>
      <w:r w:rsidR="000836A3">
        <w:rPr>
          <w:rFonts w:ascii="Bookman Old Style" w:hAnsi="Bookman Old Style" w:cs="Arial"/>
        </w:rPr>
        <w:t>de</w:t>
      </w:r>
      <w:r w:rsidRPr="494706DC">
        <w:rPr>
          <w:rFonts w:ascii="Bookman Old Style" w:hAnsi="Bookman Old Style" w:cs="Arial"/>
        </w:rPr>
        <w:t xml:space="preserve"> </w:t>
      </w:r>
      <w:r w:rsidR="000836A3">
        <w:rPr>
          <w:rFonts w:ascii="Bookman Old Style" w:hAnsi="Bookman Old Style" w:cs="Arial"/>
        </w:rPr>
        <w:t>la R</w:t>
      </w:r>
      <w:r w:rsidRPr="494706DC">
        <w:rPr>
          <w:rFonts w:ascii="Bookman Old Style" w:hAnsi="Bookman Old Style" w:cs="Arial"/>
        </w:rPr>
        <w:t>esolución</w:t>
      </w:r>
      <w:r w:rsidR="000836A3">
        <w:rPr>
          <w:rFonts w:ascii="Bookman Old Style" w:hAnsi="Bookman Old Style" w:cs="Arial"/>
        </w:rPr>
        <w:t xml:space="preserve"> 101 019</w:t>
      </w:r>
      <w:r w:rsidRPr="494706DC">
        <w:rPr>
          <w:rFonts w:ascii="Bookman Old Style" w:hAnsi="Bookman Old Style" w:cs="Arial"/>
        </w:rPr>
        <w:t xml:space="preserve"> </w:t>
      </w:r>
      <w:r w:rsidR="000836A3">
        <w:rPr>
          <w:rFonts w:ascii="Bookman Old Style" w:hAnsi="Bookman Old Style" w:cs="Arial"/>
        </w:rPr>
        <w:t xml:space="preserve">de 2022 se </w:t>
      </w:r>
      <w:r w:rsidRPr="494706DC">
        <w:rPr>
          <w:rFonts w:ascii="Bookman Old Style" w:hAnsi="Bookman Old Style" w:cs="Arial"/>
        </w:rPr>
        <w:t xml:space="preserve">definió un plazo de 6 meses, contados a partir de su </w:t>
      </w:r>
      <w:proofErr w:type="gramStart"/>
      <w:r w:rsidRPr="494706DC">
        <w:rPr>
          <w:rFonts w:ascii="Bookman Old Style" w:hAnsi="Bookman Old Style" w:cs="Arial"/>
        </w:rPr>
        <w:t>entrada en vigencia</w:t>
      </w:r>
      <w:proofErr w:type="gramEnd"/>
      <w:r w:rsidRPr="494706DC">
        <w:rPr>
          <w:rFonts w:ascii="Bookman Old Style" w:hAnsi="Bookman Old Style" w:cs="Arial"/>
        </w:rPr>
        <w:t>, para la implementación de las medidas definidas en ella por parte del ASIC</w:t>
      </w:r>
      <w:r w:rsidR="00970978">
        <w:rPr>
          <w:rFonts w:ascii="Bookman Old Style" w:hAnsi="Bookman Old Style" w:cs="Arial"/>
        </w:rPr>
        <w:t>.</w:t>
      </w:r>
    </w:p>
    <w:p w14:paraId="77D74B7A" w14:textId="77777777" w:rsidR="0086625B" w:rsidRDefault="003C5864" w:rsidP="000946A0">
      <w:pPr>
        <w:spacing w:before="240" w:after="240"/>
        <w:ind w:left="0"/>
        <w:jc w:val="both"/>
        <w:rPr>
          <w:rFonts w:ascii="Bookman Old Style" w:hAnsi="Bookman Old Style" w:cs="Arial"/>
        </w:rPr>
      </w:pPr>
      <w:r>
        <w:rPr>
          <w:rFonts w:ascii="Bookman Old Style" w:hAnsi="Bookman Old Style" w:cs="Arial"/>
        </w:rPr>
        <w:t>L</w:t>
      </w:r>
      <w:r w:rsidR="000E5C9B" w:rsidRPr="000E5C9B">
        <w:rPr>
          <w:rFonts w:ascii="Bookman Old Style" w:hAnsi="Bookman Old Style" w:cs="Arial"/>
        </w:rPr>
        <w:t>as exigencias de calidad del servicio para los sistemas de almacenamiento de energía eléctrica, SAEB, aprobados en la Resolución CREG 098 de 2019</w:t>
      </w:r>
      <w:r>
        <w:rPr>
          <w:rFonts w:ascii="Bookman Old Style" w:hAnsi="Bookman Old Style" w:cs="Arial"/>
        </w:rPr>
        <w:t xml:space="preserve"> se establecieron en la Resolución CREG 101 023 de 2022. </w:t>
      </w:r>
    </w:p>
    <w:p w14:paraId="112987B6" w14:textId="779D9353" w:rsidR="00A4722A" w:rsidRDefault="00D20C61" w:rsidP="000946A0">
      <w:pPr>
        <w:spacing w:before="240" w:after="240"/>
        <w:ind w:left="0"/>
        <w:jc w:val="both"/>
        <w:rPr>
          <w:rFonts w:ascii="Bookman Old Style" w:hAnsi="Bookman Old Style" w:cs="Arial"/>
        </w:rPr>
      </w:pPr>
      <w:r>
        <w:rPr>
          <w:rFonts w:ascii="Bookman Old Style" w:hAnsi="Bookman Old Style" w:cs="Arial"/>
        </w:rPr>
        <w:t xml:space="preserve">De acuerdo con los </w:t>
      </w:r>
      <w:r w:rsidR="0086625B">
        <w:rPr>
          <w:rFonts w:ascii="Bookman Old Style" w:hAnsi="Bookman Old Style" w:cs="Arial"/>
        </w:rPr>
        <w:t xml:space="preserve">resultados </w:t>
      </w:r>
      <w:r w:rsidR="00EE62AF">
        <w:rPr>
          <w:rFonts w:ascii="Bookman Old Style" w:hAnsi="Bookman Old Style" w:cs="Arial"/>
        </w:rPr>
        <w:t xml:space="preserve">la </w:t>
      </w:r>
      <w:r w:rsidR="00EE62AF" w:rsidRPr="00EE62AF">
        <w:rPr>
          <w:rFonts w:ascii="Bookman Old Style" w:hAnsi="Bookman Old Style" w:cs="Arial"/>
        </w:rPr>
        <w:t xml:space="preserve">Convocatoria Pública UPME STR 01-2021 Almacenamiento de Energía con Baterías </w:t>
      </w:r>
      <w:r w:rsidR="00EE62AF">
        <w:rPr>
          <w:rFonts w:ascii="Bookman Old Style" w:hAnsi="Bookman Old Style" w:cs="Arial"/>
        </w:rPr>
        <w:t>–</w:t>
      </w:r>
      <w:r w:rsidR="00EE62AF" w:rsidRPr="00EE62AF">
        <w:rPr>
          <w:rFonts w:ascii="Bookman Old Style" w:hAnsi="Bookman Old Style" w:cs="Arial"/>
        </w:rPr>
        <w:t xml:space="preserve"> Atlántico</w:t>
      </w:r>
      <w:r w:rsidR="00EE62AF">
        <w:rPr>
          <w:rFonts w:ascii="Bookman Old Style" w:hAnsi="Bookman Old Style" w:cs="Arial"/>
        </w:rPr>
        <w:t xml:space="preserve">, </w:t>
      </w:r>
      <w:r w:rsidR="00A91D44">
        <w:rPr>
          <w:rFonts w:ascii="Bookman Old Style" w:hAnsi="Bookman Old Style" w:cs="Arial"/>
        </w:rPr>
        <w:t>la fe</w:t>
      </w:r>
      <w:r w:rsidR="00A4722A" w:rsidRPr="00A4722A">
        <w:rPr>
          <w:rFonts w:ascii="Bookman Old Style" w:hAnsi="Bookman Old Style" w:cs="Arial"/>
        </w:rPr>
        <w:t xml:space="preserve">cha </w:t>
      </w:r>
      <w:r w:rsidR="00A91D44">
        <w:rPr>
          <w:rFonts w:ascii="Bookman Old Style" w:hAnsi="Bookman Old Style" w:cs="Arial"/>
        </w:rPr>
        <w:t>o</w:t>
      </w:r>
      <w:r w:rsidR="00A4722A" w:rsidRPr="00A4722A">
        <w:rPr>
          <w:rFonts w:ascii="Bookman Old Style" w:hAnsi="Bookman Old Style" w:cs="Arial"/>
        </w:rPr>
        <w:t xml:space="preserve">ficial de </w:t>
      </w:r>
      <w:r w:rsidR="00A91D44">
        <w:rPr>
          <w:rFonts w:ascii="Bookman Old Style" w:hAnsi="Bookman Old Style" w:cs="Arial"/>
        </w:rPr>
        <w:t>p</w:t>
      </w:r>
      <w:r w:rsidR="00A4722A" w:rsidRPr="00A4722A">
        <w:rPr>
          <w:rFonts w:ascii="Bookman Old Style" w:hAnsi="Bookman Old Style" w:cs="Arial"/>
        </w:rPr>
        <w:t xml:space="preserve">uesta en </w:t>
      </w:r>
      <w:r w:rsidR="00A91D44">
        <w:rPr>
          <w:rFonts w:ascii="Bookman Old Style" w:hAnsi="Bookman Old Style" w:cs="Arial"/>
        </w:rPr>
        <w:t>o</w:t>
      </w:r>
      <w:r w:rsidR="00A4722A" w:rsidRPr="00A4722A">
        <w:rPr>
          <w:rFonts w:ascii="Bookman Old Style" w:hAnsi="Bookman Old Style" w:cs="Arial"/>
        </w:rPr>
        <w:t xml:space="preserve">peración </w:t>
      </w:r>
      <w:r w:rsidR="007327A4">
        <w:rPr>
          <w:rFonts w:ascii="Bookman Old Style" w:hAnsi="Bookman Old Style" w:cs="Arial"/>
        </w:rPr>
        <w:t>de dicho</w:t>
      </w:r>
      <w:r w:rsidR="00A4722A" w:rsidRPr="00A4722A">
        <w:rPr>
          <w:rFonts w:ascii="Bookman Old Style" w:hAnsi="Bookman Old Style" w:cs="Arial"/>
        </w:rPr>
        <w:t xml:space="preserve"> </w:t>
      </w:r>
      <w:r w:rsidR="00A91D44">
        <w:rPr>
          <w:rFonts w:ascii="Bookman Old Style" w:hAnsi="Bookman Old Style" w:cs="Arial"/>
        </w:rPr>
        <w:t>p</w:t>
      </w:r>
      <w:r w:rsidR="00A4722A" w:rsidRPr="00A4722A">
        <w:rPr>
          <w:rFonts w:ascii="Bookman Old Style" w:hAnsi="Bookman Old Style" w:cs="Arial"/>
        </w:rPr>
        <w:t>royecto</w:t>
      </w:r>
      <w:r w:rsidR="007D0815">
        <w:rPr>
          <w:rFonts w:ascii="Bookman Old Style" w:hAnsi="Bookman Old Style" w:cs="Arial"/>
        </w:rPr>
        <w:t xml:space="preserve"> </w:t>
      </w:r>
      <w:r w:rsidR="00A91D44">
        <w:rPr>
          <w:rFonts w:ascii="Bookman Old Style" w:hAnsi="Bookman Old Style" w:cs="Arial"/>
        </w:rPr>
        <w:t xml:space="preserve">es </w:t>
      </w:r>
      <w:r w:rsidR="00A4722A" w:rsidRPr="00A4722A">
        <w:rPr>
          <w:rFonts w:ascii="Bookman Old Style" w:hAnsi="Bookman Old Style" w:cs="Arial"/>
        </w:rPr>
        <w:t>30 de junio de 2023</w:t>
      </w:r>
      <w:r w:rsidR="002555BC">
        <w:rPr>
          <w:rFonts w:ascii="Bookman Old Style" w:hAnsi="Bookman Old Style" w:cs="Arial"/>
        </w:rPr>
        <w:t xml:space="preserve">, </w:t>
      </w:r>
      <w:r w:rsidR="00B4624E">
        <w:rPr>
          <w:rFonts w:ascii="Bookman Old Style" w:hAnsi="Bookman Old Style" w:cs="Arial"/>
        </w:rPr>
        <w:t xml:space="preserve">por </w:t>
      </w:r>
      <w:r w:rsidR="00A7626A">
        <w:rPr>
          <w:rFonts w:ascii="Bookman Old Style" w:hAnsi="Bookman Old Style" w:cs="Arial"/>
        </w:rPr>
        <w:t>lo que los aplicativos</w:t>
      </w:r>
      <w:r w:rsidR="004F08A3">
        <w:rPr>
          <w:rFonts w:ascii="Bookman Old Style" w:hAnsi="Bookman Old Style" w:cs="Arial"/>
        </w:rPr>
        <w:t xml:space="preserve"> empleados por el CND </w:t>
      </w:r>
      <w:r w:rsidR="00A7626A">
        <w:rPr>
          <w:rFonts w:ascii="Bookman Old Style" w:hAnsi="Bookman Old Style" w:cs="Arial"/>
        </w:rPr>
        <w:t>para el reporte de los eventos y en general</w:t>
      </w:r>
      <w:r w:rsidR="005629FA">
        <w:rPr>
          <w:rFonts w:ascii="Bookman Old Style" w:hAnsi="Bookman Old Style" w:cs="Arial"/>
        </w:rPr>
        <w:t>,</w:t>
      </w:r>
      <w:r w:rsidR="00A7626A">
        <w:rPr>
          <w:rFonts w:ascii="Bookman Old Style" w:hAnsi="Bookman Old Style" w:cs="Arial"/>
        </w:rPr>
        <w:t xml:space="preserve"> la calidad del servicio </w:t>
      </w:r>
      <w:r w:rsidR="005629FA">
        <w:rPr>
          <w:rFonts w:ascii="Bookman Old Style" w:hAnsi="Bookman Old Style" w:cs="Arial"/>
        </w:rPr>
        <w:t>de los sistemas de almacenamientos</w:t>
      </w:r>
      <w:r w:rsidR="003520AC">
        <w:rPr>
          <w:rFonts w:ascii="Bookman Old Style" w:hAnsi="Bookman Old Style" w:cs="Arial"/>
        </w:rPr>
        <w:t>,</w:t>
      </w:r>
      <w:r w:rsidR="005629FA">
        <w:rPr>
          <w:rFonts w:ascii="Bookman Old Style" w:hAnsi="Bookman Old Style" w:cs="Arial"/>
        </w:rPr>
        <w:t xml:space="preserve"> </w:t>
      </w:r>
      <w:r w:rsidR="00A7626A">
        <w:rPr>
          <w:rFonts w:ascii="Bookman Old Style" w:hAnsi="Bookman Old Style" w:cs="Arial"/>
        </w:rPr>
        <w:t xml:space="preserve">deben estar disponibles </w:t>
      </w:r>
      <w:r w:rsidR="006570C6">
        <w:rPr>
          <w:rFonts w:ascii="Bookman Old Style" w:hAnsi="Bookman Old Style" w:cs="Arial"/>
        </w:rPr>
        <w:t xml:space="preserve">con anterioridad </w:t>
      </w:r>
      <w:r w:rsidR="005629FA">
        <w:rPr>
          <w:rFonts w:ascii="Bookman Old Style" w:hAnsi="Bookman Old Style" w:cs="Arial"/>
        </w:rPr>
        <w:t xml:space="preserve">a </w:t>
      </w:r>
      <w:r w:rsidR="003520AC">
        <w:rPr>
          <w:rFonts w:ascii="Bookman Old Style" w:hAnsi="Bookman Old Style" w:cs="Arial"/>
        </w:rPr>
        <w:t xml:space="preserve">la </w:t>
      </w:r>
      <w:r w:rsidR="002E2AEA">
        <w:rPr>
          <w:rFonts w:ascii="Bookman Old Style" w:hAnsi="Bookman Old Style" w:cs="Arial"/>
        </w:rPr>
        <w:t>fecha de puesta en operación</w:t>
      </w:r>
      <w:r w:rsidR="005629FA">
        <w:rPr>
          <w:rFonts w:ascii="Bookman Old Style" w:hAnsi="Bookman Old Style" w:cs="Arial"/>
        </w:rPr>
        <w:t>.</w:t>
      </w:r>
    </w:p>
    <w:p w14:paraId="78C51869" w14:textId="09503C2F" w:rsidR="00022A66" w:rsidRDefault="006B02AE" w:rsidP="00260576">
      <w:pPr>
        <w:spacing w:before="240" w:after="240"/>
        <w:ind w:left="0"/>
        <w:jc w:val="both"/>
        <w:rPr>
          <w:rFonts w:ascii="Bookman Old Style" w:hAnsi="Bookman Old Style" w:cs="Arial"/>
        </w:rPr>
      </w:pPr>
      <w:r>
        <w:rPr>
          <w:rFonts w:ascii="Bookman Old Style" w:hAnsi="Bookman Old Style" w:cs="Arial"/>
        </w:rPr>
        <w:lastRenderedPageBreak/>
        <w:t xml:space="preserve">La Resolución CREG 101 028 de 2022 introdujo algunas modificaciones a las reglas sobre </w:t>
      </w:r>
      <w:r w:rsidR="007327A4">
        <w:rPr>
          <w:rFonts w:ascii="Bookman Old Style" w:hAnsi="Bookman Old Style" w:cs="Arial"/>
        </w:rPr>
        <w:t xml:space="preserve">el despacho </w:t>
      </w:r>
      <w:r w:rsidRPr="00380BC2">
        <w:rPr>
          <w:rFonts w:ascii="Bookman Old Style" w:hAnsi="Bookman Old Style" w:cs="Arial"/>
        </w:rPr>
        <w:t>de los arreglos de unidades de las plantas térmicas de ciclo combinado</w:t>
      </w:r>
      <w:r>
        <w:rPr>
          <w:rFonts w:ascii="Bookman Old Style" w:hAnsi="Bookman Old Style" w:cs="Arial"/>
        </w:rPr>
        <w:t xml:space="preserve"> </w:t>
      </w:r>
      <w:r w:rsidR="007327A4" w:rsidRPr="00380BC2">
        <w:rPr>
          <w:rFonts w:ascii="Bookman Old Style" w:hAnsi="Bookman Old Style" w:cs="Arial"/>
        </w:rPr>
        <w:t>(o configuraciones)</w:t>
      </w:r>
      <w:r w:rsidR="007327A4">
        <w:rPr>
          <w:rFonts w:ascii="Bookman Old Style" w:hAnsi="Bookman Old Style" w:cs="Arial"/>
        </w:rPr>
        <w:t xml:space="preserve"> </w:t>
      </w:r>
      <w:r>
        <w:rPr>
          <w:rFonts w:ascii="Bookman Old Style" w:hAnsi="Bookman Old Style" w:cs="Arial"/>
        </w:rPr>
        <w:t xml:space="preserve">contenidas en las </w:t>
      </w:r>
      <w:r w:rsidRPr="009E54DE">
        <w:rPr>
          <w:rFonts w:ascii="Bookman Old Style" w:hAnsi="Bookman Old Style" w:cs="Arial"/>
        </w:rPr>
        <w:t>Resoluciones CREG 024 y 025 de 1995, y CREG 062 de 2000</w:t>
      </w:r>
      <w:r>
        <w:rPr>
          <w:rFonts w:ascii="Bookman Old Style" w:hAnsi="Bookman Old Style" w:cs="Arial"/>
        </w:rPr>
        <w:t xml:space="preserve">. </w:t>
      </w:r>
    </w:p>
    <w:p w14:paraId="63B65EE2" w14:textId="2340DD89" w:rsidR="009877CA" w:rsidRDefault="006B02AE" w:rsidP="00260576">
      <w:pPr>
        <w:spacing w:before="240" w:after="240"/>
        <w:ind w:left="0"/>
        <w:jc w:val="both"/>
        <w:rPr>
          <w:rFonts w:ascii="Bookman Old Style" w:hAnsi="Bookman Old Style" w:cs="Arial"/>
        </w:rPr>
      </w:pPr>
      <w:r>
        <w:rPr>
          <w:rFonts w:ascii="Bookman Old Style" w:hAnsi="Bookman Old Style" w:cs="Arial"/>
        </w:rPr>
        <w:t xml:space="preserve">El artículo 6 de la </w:t>
      </w:r>
      <w:r w:rsidR="00022A66">
        <w:rPr>
          <w:rFonts w:ascii="Bookman Old Style" w:hAnsi="Bookman Old Style" w:cs="Arial"/>
        </w:rPr>
        <w:t>R</w:t>
      </w:r>
      <w:r>
        <w:rPr>
          <w:rFonts w:ascii="Bookman Old Style" w:hAnsi="Bookman Old Style" w:cs="Arial"/>
        </w:rPr>
        <w:t>esolución</w:t>
      </w:r>
      <w:r w:rsidR="00022A66">
        <w:rPr>
          <w:rFonts w:ascii="Bookman Old Style" w:hAnsi="Bookman Old Style" w:cs="Arial"/>
        </w:rPr>
        <w:t xml:space="preserve"> CREG 101 028 de 2022</w:t>
      </w:r>
      <w:r>
        <w:rPr>
          <w:rFonts w:ascii="Bookman Old Style" w:hAnsi="Bookman Old Style" w:cs="Arial"/>
        </w:rPr>
        <w:t xml:space="preserve"> define las reglas de transición y un plazo de 5 meses para que el CND implemente los ajustes dispuestos en la resolución</w:t>
      </w:r>
      <w:r w:rsidR="00F03055">
        <w:rPr>
          <w:rFonts w:ascii="Bookman Old Style" w:hAnsi="Bookman Old Style" w:cs="Arial"/>
        </w:rPr>
        <w:t>.</w:t>
      </w:r>
      <w:r w:rsidR="00022A66">
        <w:rPr>
          <w:rFonts w:ascii="Bookman Old Style" w:hAnsi="Bookman Old Style" w:cs="Arial"/>
        </w:rPr>
        <w:t xml:space="preserve"> </w:t>
      </w:r>
      <w:r w:rsidR="009877CA">
        <w:rPr>
          <w:rFonts w:ascii="Bookman Old Style" w:hAnsi="Bookman Old Style" w:cs="Arial"/>
        </w:rPr>
        <w:t xml:space="preserve">Dentro de </w:t>
      </w:r>
      <w:r w:rsidR="00F066C8">
        <w:rPr>
          <w:rFonts w:ascii="Bookman Old Style" w:hAnsi="Bookman Old Style" w:cs="Arial"/>
        </w:rPr>
        <w:t>las modificaciones</w:t>
      </w:r>
      <w:r w:rsidR="009877CA">
        <w:rPr>
          <w:rFonts w:ascii="Bookman Old Style" w:hAnsi="Bookman Old Style" w:cs="Arial"/>
        </w:rPr>
        <w:t xml:space="preserve"> que deben implementarse</w:t>
      </w:r>
      <w:r w:rsidR="00843315">
        <w:rPr>
          <w:rFonts w:ascii="Bookman Old Style" w:hAnsi="Bookman Old Style" w:cs="Arial"/>
        </w:rPr>
        <w:t xml:space="preserve">, el CND debe ajustar el </w:t>
      </w:r>
      <w:r w:rsidR="00843315" w:rsidRPr="00843315">
        <w:rPr>
          <w:rFonts w:ascii="Bookman Old Style" w:hAnsi="Bookman Old Style" w:cs="Arial"/>
        </w:rPr>
        <w:t xml:space="preserve">proceso de despacho </w:t>
      </w:r>
      <w:r w:rsidR="00F066C8">
        <w:rPr>
          <w:rFonts w:ascii="Bookman Old Style" w:hAnsi="Bookman Old Style" w:cs="Arial"/>
        </w:rPr>
        <w:t>para incorporar los cambios requeridos</w:t>
      </w:r>
      <w:r w:rsidR="00F066C8" w:rsidRPr="00F066C8">
        <w:rPr>
          <w:rFonts w:ascii="Bookman Old Style" w:hAnsi="Bookman Old Style" w:cs="Arial"/>
        </w:rPr>
        <w:t xml:space="preserve"> </w:t>
      </w:r>
      <w:r w:rsidR="00F066C8">
        <w:rPr>
          <w:rFonts w:ascii="Bookman Old Style" w:hAnsi="Bookman Old Style" w:cs="Arial"/>
        </w:rPr>
        <w:t xml:space="preserve">al proceso, </w:t>
      </w:r>
      <w:r w:rsidR="001573D1">
        <w:rPr>
          <w:rFonts w:ascii="Bookman Old Style" w:hAnsi="Bookman Old Style" w:cs="Arial"/>
        </w:rPr>
        <w:t xml:space="preserve">ajustar sus aplicativos y </w:t>
      </w:r>
      <w:r w:rsidR="00687242" w:rsidRPr="00687242">
        <w:rPr>
          <w:rFonts w:ascii="Bookman Old Style" w:hAnsi="Bookman Old Style" w:cs="Arial"/>
        </w:rPr>
        <w:t>disponer de procedimientos y formatos alternos</w:t>
      </w:r>
      <w:r w:rsidR="00F066C8">
        <w:rPr>
          <w:rFonts w:ascii="Bookman Old Style" w:hAnsi="Bookman Old Style" w:cs="Arial"/>
        </w:rPr>
        <w:t>,</w:t>
      </w:r>
      <w:r w:rsidR="00F066C8" w:rsidRPr="00F066C8">
        <w:rPr>
          <w:rFonts w:ascii="Bookman Old Style" w:hAnsi="Bookman Old Style" w:cs="Arial"/>
        </w:rPr>
        <w:t xml:space="preserve"> </w:t>
      </w:r>
      <w:r w:rsidR="00F066C8">
        <w:rPr>
          <w:rFonts w:ascii="Bookman Old Style" w:hAnsi="Bookman Old Style" w:cs="Arial"/>
        </w:rPr>
        <w:t>asegurando</w:t>
      </w:r>
      <w:r w:rsidR="00F066C8" w:rsidRPr="00843315">
        <w:rPr>
          <w:rFonts w:ascii="Bookman Old Style" w:hAnsi="Bookman Old Style" w:cs="Arial"/>
        </w:rPr>
        <w:t xml:space="preserve"> que no se afecten los tiempos de publicación de sus </w:t>
      </w:r>
      <w:r w:rsidR="00F066C8">
        <w:rPr>
          <w:rFonts w:ascii="Bookman Old Style" w:hAnsi="Bookman Old Style" w:cs="Arial"/>
        </w:rPr>
        <w:t>resultados</w:t>
      </w:r>
      <w:r w:rsidR="001573D1">
        <w:rPr>
          <w:rFonts w:ascii="Bookman Old Style" w:hAnsi="Bookman Old Style" w:cs="Arial"/>
        </w:rPr>
        <w:t>.</w:t>
      </w:r>
    </w:p>
    <w:p w14:paraId="529B5527" w14:textId="5D8C97C2" w:rsidR="004D1739" w:rsidRDefault="004D1739" w:rsidP="00260576">
      <w:pPr>
        <w:spacing w:before="240" w:after="240"/>
        <w:ind w:left="0"/>
        <w:jc w:val="both"/>
        <w:rPr>
          <w:rFonts w:ascii="Bookman Old Style" w:hAnsi="Bookman Old Style" w:cs="Arial"/>
        </w:rPr>
      </w:pPr>
      <w:r>
        <w:rPr>
          <w:rFonts w:ascii="Bookman Old Style" w:hAnsi="Bookman Old Style" w:cs="Arial"/>
        </w:rPr>
        <w:t xml:space="preserve">Mediante comunicaciones con radicado E2023000064 y E2023001072 </w:t>
      </w:r>
      <w:r w:rsidR="00395751">
        <w:rPr>
          <w:rFonts w:ascii="Bookman Old Style" w:hAnsi="Bookman Old Style" w:cs="Arial"/>
        </w:rPr>
        <w:t xml:space="preserve">del 29 de diciembre de 2022 y </w:t>
      </w:r>
      <w:r w:rsidR="001F3EA8">
        <w:rPr>
          <w:rFonts w:ascii="Bookman Old Style" w:hAnsi="Bookman Old Style" w:cs="Arial"/>
        </w:rPr>
        <w:t xml:space="preserve">24 de enero de 2023, respectivamente, </w:t>
      </w:r>
      <w:r>
        <w:rPr>
          <w:rFonts w:ascii="Bookman Old Style" w:hAnsi="Bookman Old Style" w:cs="Arial"/>
        </w:rPr>
        <w:t>XM S</w:t>
      </w:r>
      <w:r w:rsidR="00841295">
        <w:rPr>
          <w:rFonts w:ascii="Bookman Old Style" w:hAnsi="Bookman Old Style" w:cs="Arial"/>
        </w:rPr>
        <w:t>.</w:t>
      </w:r>
      <w:r>
        <w:rPr>
          <w:rFonts w:ascii="Bookman Old Style" w:hAnsi="Bookman Old Style" w:cs="Arial"/>
        </w:rPr>
        <w:t>A</w:t>
      </w:r>
      <w:r w:rsidR="00841295">
        <w:rPr>
          <w:rFonts w:ascii="Bookman Old Style" w:hAnsi="Bookman Old Style" w:cs="Arial"/>
        </w:rPr>
        <w:t>.</w:t>
      </w:r>
      <w:r>
        <w:rPr>
          <w:rFonts w:ascii="Bookman Old Style" w:hAnsi="Bookman Old Style" w:cs="Arial"/>
        </w:rPr>
        <w:t xml:space="preserve"> E</w:t>
      </w:r>
      <w:r w:rsidR="00841295">
        <w:rPr>
          <w:rFonts w:ascii="Bookman Old Style" w:hAnsi="Bookman Old Style" w:cs="Arial"/>
        </w:rPr>
        <w:t>.</w:t>
      </w:r>
      <w:r>
        <w:rPr>
          <w:rFonts w:ascii="Bookman Old Style" w:hAnsi="Bookman Old Style" w:cs="Arial"/>
        </w:rPr>
        <w:t>S</w:t>
      </w:r>
      <w:r w:rsidR="00841295">
        <w:rPr>
          <w:rFonts w:ascii="Bookman Old Style" w:hAnsi="Bookman Old Style" w:cs="Arial"/>
        </w:rPr>
        <w:t>.</w:t>
      </w:r>
      <w:r>
        <w:rPr>
          <w:rFonts w:ascii="Bookman Old Style" w:hAnsi="Bookman Old Style" w:cs="Arial"/>
        </w:rPr>
        <w:t>P</w:t>
      </w:r>
      <w:r w:rsidR="00841295">
        <w:rPr>
          <w:rFonts w:ascii="Bookman Old Style" w:hAnsi="Bookman Old Style" w:cs="Arial"/>
        </w:rPr>
        <w:t xml:space="preserve">. </w:t>
      </w:r>
      <w:r w:rsidR="00476575">
        <w:rPr>
          <w:rFonts w:ascii="Bookman Old Style" w:hAnsi="Bookman Old Style" w:cs="Arial"/>
        </w:rPr>
        <w:t>“</w:t>
      </w:r>
      <w:r w:rsidR="00476575">
        <w:rPr>
          <w:rFonts w:ascii="Bookman Old Style" w:hAnsi="Bookman Old Style" w:cs="Arial"/>
          <w:i/>
          <w:iCs/>
        </w:rPr>
        <w:t>propone</w:t>
      </w:r>
      <w:r w:rsidR="00841295" w:rsidRPr="0015460D">
        <w:rPr>
          <w:rFonts w:ascii="Bookman Old Style" w:hAnsi="Bookman Old Style" w:cs="Arial"/>
          <w:i/>
          <w:iCs/>
        </w:rPr>
        <w:t xml:space="preserve"> diferentes acciones</w:t>
      </w:r>
      <w:r w:rsidR="00125135" w:rsidRPr="0015460D">
        <w:rPr>
          <w:rFonts w:ascii="Bookman Old Style" w:hAnsi="Bookman Old Style" w:cs="Arial"/>
          <w:i/>
          <w:iCs/>
        </w:rPr>
        <w:t xml:space="preserve"> con miras a adelantar actividades del programa institucional de ciberseguridad y priorizar la implementación de controles, para fortalecer la seguridad de los sistemas de información, así como los mecanismos de intercambio e infraestructura ante las nuevas amenazas globales y locales.</w:t>
      </w:r>
      <w:r w:rsidR="00476575">
        <w:rPr>
          <w:rFonts w:ascii="Bookman Old Style" w:hAnsi="Bookman Old Style" w:cs="Arial"/>
          <w:i/>
          <w:iCs/>
        </w:rPr>
        <w:t>”</w:t>
      </w:r>
      <w:r w:rsidR="00125135">
        <w:rPr>
          <w:rFonts w:ascii="Bookman Old Style" w:hAnsi="Bookman Old Style" w:cs="Arial"/>
        </w:rPr>
        <w:t xml:space="preserve"> </w:t>
      </w:r>
    </w:p>
    <w:p w14:paraId="31744360" w14:textId="3076C5F2" w:rsidR="009300F3" w:rsidRDefault="001229B7" w:rsidP="000F453D">
      <w:pPr>
        <w:spacing w:before="240" w:after="240"/>
        <w:ind w:left="0"/>
        <w:jc w:val="both"/>
        <w:rPr>
          <w:rFonts w:ascii="Bookman Old Style" w:hAnsi="Bookman Old Style" w:cs="Arial"/>
        </w:rPr>
      </w:pPr>
      <w:r w:rsidRPr="494706DC">
        <w:rPr>
          <w:rFonts w:ascii="Bookman Old Style" w:hAnsi="Bookman Old Style" w:cs="Arial"/>
        </w:rPr>
        <w:t>También manifiesta XM S.A. E.S.P.</w:t>
      </w:r>
      <w:r w:rsidR="1C992E78" w:rsidRPr="494706DC">
        <w:rPr>
          <w:rFonts w:ascii="Bookman Old Style" w:hAnsi="Bookman Old Style" w:cs="Arial"/>
        </w:rPr>
        <w:t xml:space="preserve"> que</w:t>
      </w:r>
      <w:r w:rsidRPr="494706DC">
        <w:rPr>
          <w:rFonts w:ascii="Bookman Old Style" w:hAnsi="Bookman Old Style" w:cs="Arial"/>
        </w:rPr>
        <w:t xml:space="preserve"> </w:t>
      </w:r>
      <w:r w:rsidR="00476575">
        <w:rPr>
          <w:rFonts w:ascii="Bookman Old Style" w:hAnsi="Bookman Old Style" w:cs="Arial"/>
        </w:rPr>
        <w:t>“</w:t>
      </w:r>
      <w:r w:rsidR="000F453D" w:rsidRPr="0015460D">
        <w:rPr>
          <w:rFonts w:ascii="Bookman Old Style" w:hAnsi="Bookman Old Style" w:cs="Arial"/>
          <w:i/>
          <w:iCs/>
        </w:rPr>
        <w:t>las aplicaciones que se están interviniendo y desarrollando para cumplir con lo establecido en las resoluciones enunciadas a continuación, corresponden a aplicaciones críticas y de interacción constante con los agentes del mercado, en las cuales la información que se maneja es de carácter confidencial y de vital importancia para garantizar la seguridad, confiabilidad y calidad del SIN y del mercado eléctrico colombiano. Para dichas implementaciones, se requiere aplicar todas las recomendaciones identificadas y mejores prácticas en temas de ciberseguridad, a nivel de todas las capas que la componen, para controlar de manera integral la seguridad de la información en XM y en el sector</w:t>
      </w:r>
      <w:r w:rsidR="006B02AE" w:rsidRPr="494706DC">
        <w:rPr>
          <w:rFonts w:ascii="Bookman Old Style" w:hAnsi="Bookman Old Style" w:cs="Arial"/>
          <w:i/>
          <w:iCs/>
        </w:rPr>
        <w:t>.</w:t>
      </w:r>
      <w:r w:rsidR="00476575">
        <w:rPr>
          <w:rFonts w:ascii="Bookman Old Style" w:hAnsi="Bookman Old Style" w:cs="Arial"/>
          <w:i/>
          <w:iCs/>
        </w:rPr>
        <w:t>”</w:t>
      </w:r>
    </w:p>
    <w:p w14:paraId="70550368" w14:textId="29564F6A" w:rsidR="00056733" w:rsidRDefault="00F03055" w:rsidP="00194F80">
      <w:pPr>
        <w:spacing w:before="240" w:after="240"/>
        <w:ind w:left="0"/>
        <w:jc w:val="both"/>
        <w:rPr>
          <w:rFonts w:ascii="Bookman Old Style" w:hAnsi="Bookman Old Style" w:cs="Arial"/>
        </w:rPr>
      </w:pPr>
      <w:r>
        <w:rPr>
          <w:rFonts w:ascii="Bookman Old Style" w:hAnsi="Bookman Old Style" w:cs="Arial"/>
        </w:rPr>
        <w:t>Considerando lo anterior, la Comisión considera procedente atender</w:t>
      </w:r>
      <w:r w:rsidR="00476575">
        <w:rPr>
          <w:rFonts w:ascii="Bookman Old Style" w:hAnsi="Bookman Old Style" w:cs="Arial"/>
        </w:rPr>
        <w:t xml:space="preserve"> de manera oportuna</w:t>
      </w:r>
      <w:r>
        <w:rPr>
          <w:rFonts w:ascii="Bookman Old Style" w:hAnsi="Bookman Old Style" w:cs="Arial"/>
        </w:rPr>
        <w:t xml:space="preserve"> las recomendaciones del </w:t>
      </w:r>
      <w:r w:rsidR="00845DBD">
        <w:rPr>
          <w:rFonts w:ascii="Bookman Old Style" w:hAnsi="Bookman Old Style" w:cs="Arial"/>
        </w:rPr>
        <w:t xml:space="preserve">CND, ASIC y LAC para </w:t>
      </w:r>
      <w:r w:rsidR="004C196E">
        <w:rPr>
          <w:rFonts w:ascii="Bookman Old Style" w:hAnsi="Bookman Old Style" w:cs="Arial"/>
        </w:rPr>
        <w:t xml:space="preserve">robustecer los mecanismos de seguridad de la información y ciberseguridad de la infraestructura </w:t>
      </w:r>
      <w:r w:rsidR="00AD2049">
        <w:rPr>
          <w:rFonts w:ascii="Bookman Old Style" w:hAnsi="Bookman Old Style" w:cs="Arial"/>
        </w:rPr>
        <w:t>tecnología que soporta el desarrollo de sus funciones.</w:t>
      </w:r>
    </w:p>
    <w:p w14:paraId="4DC68983" w14:textId="77777777" w:rsidR="00476575" w:rsidRDefault="00476575" w:rsidP="00476575">
      <w:pPr>
        <w:ind w:left="0"/>
        <w:jc w:val="both"/>
        <w:rPr>
          <w:rFonts w:ascii="Bookman Old Style" w:hAnsi="Bookman Old Style" w:cs="Arial"/>
        </w:rPr>
      </w:pPr>
    </w:p>
    <w:p w14:paraId="07918AC6" w14:textId="50CCFA0E" w:rsidR="000776BE" w:rsidRPr="00F340A2" w:rsidRDefault="000776BE" w:rsidP="00476575">
      <w:pPr>
        <w:suppressAutoHyphens/>
        <w:spacing w:after="360"/>
        <w:ind w:left="0"/>
        <w:jc w:val="center"/>
        <w:rPr>
          <w:rFonts w:ascii="Bookman Old Style" w:hAnsi="Bookman Old Style"/>
          <w:spacing w:val="-3"/>
        </w:rPr>
      </w:pPr>
      <w:r w:rsidRPr="00F340A2">
        <w:rPr>
          <w:rFonts w:ascii="Bookman Old Style" w:hAnsi="Bookman Old Style"/>
          <w:b/>
          <w:spacing w:val="-3"/>
        </w:rPr>
        <w:t>R E S U E L V E:</w:t>
      </w:r>
    </w:p>
    <w:p w14:paraId="095BFA7B" w14:textId="39CD26F1" w:rsidR="000A03F1" w:rsidRDefault="007A42D5" w:rsidP="0015460D">
      <w:pPr>
        <w:pStyle w:val="Ttulo1"/>
        <w:spacing w:before="240" w:after="240"/>
        <w:ind w:left="0"/>
        <w:jc w:val="both"/>
        <w:rPr>
          <w:rFonts w:ascii="Bookman Old Style" w:hAnsi="Bookman Old Style" w:cs="Arial"/>
          <w:b w:val="0"/>
          <w:bCs/>
        </w:rPr>
      </w:pPr>
      <w:bookmarkStart w:id="0" w:name="_Ref164237694"/>
      <w:r w:rsidRPr="00F340A2">
        <w:rPr>
          <w:rFonts w:ascii="Bookman Old Style" w:hAnsi="Bookman Old Style" w:cs="Arial"/>
        </w:rPr>
        <w:t>Artículo</w:t>
      </w:r>
      <w:r w:rsidR="000776BE" w:rsidRPr="00F340A2">
        <w:rPr>
          <w:rFonts w:ascii="Bookman Old Style" w:hAnsi="Bookman Old Style" w:cs="Arial"/>
        </w:rPr>
        <w:t xml:space="preserve"> 1.</w:t>
      </w:r>
      <w:r w:rsidR="007527FA">
        <w:rPr>
          <w:rFonts w:ascii="Bookman Old Style" w:hAnsi="Bookman Old Style" w:cs="Arial"/>
        </w:rPr>
        <w:t xml:space="preserve"> </w:t>
      </w:r>
      <w:bookmarkStart w:id="1" w:name="_Ref30434909"/>
      <w:bookmarkEnd w:id="0"/>
      <w:r w:rsidR="000208AA">
        <w:rPr>
          <w:rFonts w:ascii="Bookman Old Style" w:hAnsi="Bookman Old Style" w:cs="Arial"/>
        </w:rPr>
        <w:t xml:space="preserve">Ampliación del plazo establecido en el artículo 18 de la Resolución CREG 101 019 de 2022.  </w:t>
      </w:r>
      <w:r w:rsidR="000208AA">
        <w:rPr>
          <w:rFonts w:ascii="Bookman Old Style" w:hAnsi="Bookman Old Style" w:cs="Arial"/>
          <w:b w:val="0"/>
          <w:bCs/>
        </w:rPr>
        <w:t>El plazo establecido en el artículo 18 de la Resolución CREG 101 019</w:t>
      </w:r>
      <w:r w:rsidR="00E10849">
        <w:rPr>
          <w:rFonts w:ascii="Bookman Old Style" w:hAnsi="Bookman Old Style" w:cs="Arial"/>
          <w:b w:val="0"/>
          <w:bCs/>
        </w:rPr>
        <w:t xml:space="preserve"> de 2022 se ampliará hasta el día </w:t>
      </w:r>
      <w:r w:rsidR="00076701">
        <w:rPr>
          <w:rFonts w:ascii="Bookman Old Style" w:hAnsi="Bookman Old Style" w:cs="Arial"/>
          <w:b w:val="0"/>
          <w:bCs/>
        </w:rPr>
        <w:t>31</w:t>
      </w:r>
      <w:r w:rsidR="00E10849">
        <w:rPr>
          <w:rFonts w:ascii="Bookman Old Style" w:hAnsi="Bookman Old Style" w:cs="Arial"/>
          <w:b w:val="0"/>
          <w:bCs/>
        </w:rPr>
        <w:t xml:space="preserve"> de mayo de 2023.  </w:t>
      </w:r>
    </w:p>
    <w:p w14:paraId="7CC10C70" w14:textId="0A7F8EBD" w:rsidR="004A749B" w:rsidRDefault="007A42D5" w:rsidP="0015460D">
      <w:pPr>
        <w:pStyle w:val="Ttulo1"/>
        <w:spacing w:before="240" w:after="240"/>
        <w:ind w:left="0"/>
        <w:jc w:val="both"/>
        <w:rPr>
          <w:rFonts w:ascii="Bookman Old Style" w:hAnsi="Bookman Old Style" w:cs="Arial"/>
          <w:b w:val="0"/>
        </w:rPr>
      </w:pPr>
      <w:r w:rsidRPr="494706DC">
        <w:rPr>
          <w:rFonts w:ascii="Bookman Old Style" w:hAnsi="Bookman Old Style" w:cs="Arial"/>
        </w:rPr>
        <w:t>Artículo</w:t>
      </w:r>
      <w:r w:rsidR="00E10849" w:rsidRPr="494706DC">
        <w:rPr>
          <w:rFonts w:ascii="Bookman Old Style" w:hAnsi="Bookman Old Style" w:cs="Arial"/>
        </w:rPr>
        <w:t xml:space="preserve"> 2. </w:t>
      </w:r>
      <w:r w:rsidR="002F1C7B" w:rsidRPr="494706DC">
        <w:rPr>
          <w:rFonts w:ascii="Bookman Old Style" w:hAnsi="Bookman Old Style" w:cs="Arial"/>
        </w:rPr>
        <w:t>Plazo para la implementación de las disposiciones de</w:t>
      </w:r>
      <w:r w:rsidRPr="494706DC">
        <w:rPr>
          <w:rFonts w:ascii="Bookman Old Style" w:hAnsi="Bookman Old Style" w:cs="Arial"/>
        </w:rPr>
        <w:t xml:space="preserve"> la Resolución CREG 101 023 de 2022. </w:t>
      </w:r>
      <w:r w:rsidRPr="0015460D">
        <w:rPr>
          <w:rFonts w:ascii="Bookman Old Style" w:hAnsi="Bookman Old Style" w:cs="Arial"/>
          <w:b w:val="0"/>
        </w:rPr>
        <w:t xml:space="preserve">El CND y LAC </w:t>
      </w:r>
      <w:r w:rsidR="0045226A" w:rsidRPr="0015460D">
        <w:rPr>
          <w:rFonts w:ascii="Bookman Old Style" w:hAnsi="Bookman Old Style" w:cs="Arial"/>
          <w:b w:val="0"/>
        </w:rPr>
        <w:t>dispondrán hasta el día</w:t>
      </w:r>
      <w:r w:rsidR="000E4F64" w:rsidRPr="494706DC">
        <w:rPr>
          <w:rFonts w:ascii="Bookman Old Style" w:hAnsi="Bookman Old Style" w:cs="Arial"/>
          <w:b w:val="0"/>
        </w:rPr>
        <w:t xml:space="preserve"> 30 de septiembre de 2023</w:t>
      </w:r>
      <w:r w:rsidR="0045226A" w:rsidRPr="0015460D">
        <w:rPr>
          <w:rFonts w:ascii="Bookman Old Style" w:hAnsi="Bookman Old Style" w:cs="Arial"/>
          <w:b w:val="0"/>
        </w:rPr>
        <w:t xml:space="preserve"> </w:t>
      </w:r>
      <w:r w:rsidR="000E4F64" w:rsidRPr="494706DC">
        <w:rPr>
          <w:rFonts w:ascii="Bookman Old Style" w:hAnsi="Bookman Old Style" w:cs="Arial"/>
          <w:b w:val="0"/>
        </w:rPr>
        <w:t xml:space="preserve">para </w:t>
      </w:r>
      <w:r w:rsidR="004C7AB6" w:rsidRPr="494706DC">
        <w:rPr>
          <w:rFonts w:ascii="Bookman Old Style" w:hAnsi="Bookman Old Style" w:cs="Arial"/>
          <w:b w:val="0"/>
        </w:rPr>
        <w:t xml:space="preserve">adecuar </w:t>
      </w:r>
      <w:r w:rsidR="00897934" w:rsidRPr="494706DC">
        <w:rPr>
          <w:rFonts w:ascii="Bookman Old Style" w:hAnsi="Bookman Old Style" w:cs="Arial"/>
          <w:b w:val="0"/>
        </w:rPr>
        <w:t xml:space="preserve">las </w:t>
      </w:r>
      <w:r w:rsidR="0045226A" w:rsidRPr="0015460D">
        <w:rPr>
          <w:rFonts w:ascii="Bookman Old Style" w:hAnsi="Bookman Old Style" w:cs="Arial"/>
          <w:b w:val="0"/>
        </w:rPr>
        <w:t xml:space="preserve">aplicaciones </w:t>
      </w:r>
      <w:r w:rsidR="0015460D" w:rsidRPr="494706DC">
        <w:rPr>
          <w:rFonts w:ascii="Bookman Old Style" w:hAnsi="Bookman Old Style" w:cs="Arial"/>
          <w:b w:val="0"/>
        </w:rPr>
        <w:t>tecnológicas</w:t>
      </w:r>
      <w:r w:rsidR="004A749B" w:rsidRPr="494706DC">
        <w:rPr>
          <w:rFonts w:ascii="Bookman Old Style" w:hAnsi="Bookman Old Style" w:cs="Arial"/>
          <w:b w:val="0"/>
        </w:rPr>
        <w:t xml:space="preserve"> requeridas para </w:t>
      </w:r>
      <w:r w:rsidR="00F066C8">
        <w:rPr>
          <w:rFonts w:ascii="Bookman Old Style" w:hAnsi="Bookman Old Style" w:cs="Arial"/>
          <w:b w:val="0"/>
        </w:rPr>
        <w:t>implementar</w:t>
      </w:r>
      <w:r w:rsidR="00AC35D7" w:rsidRPr="494706DC">
        <w:rPr>
          <w:rFonts w:ascii="Bookman Old Style" w:hAnsi="Bookman Old Style" w:cs="Arial"/>
          <w:b w:val="0"/>
        </w:rPr>
        <w:t xml:space="preserve"> lo dispuesto en la Resolución CREG 101 023 de 2022.</w:t>
      </w:r>
    </w:p>
    <w:p w14:paraId="6189B37B" w14:textId="4F311383" w:rsidR="001C0CF1" w:rsidRPr="009E2C7F" w:rsidRDefault="001C0CF1" w:rsidP="0015460D">
      <w:pPr>
        <w:spacing w:before="240" w:after="240"/>
        <w:ind w:left="0"/>
        <w:jc w:val="both"/>
        <w:rPr>
          <w:rFonts w:ascii="Bookman Old Style" w:hAnsi="Bookman Old Style" w:cs="Arial"/>
        </w:rPr>
      </w:pPr>
      <w:r w:rsidRPr="0015460D">
        <w:rPr>
          <w:rFonts w:ascii="Bookman Old Style" w:hAnsi="Bookman Old Style" w:cs="Arial"/>
          <w:b/>
          <w:bCs/>
        </w:rPr>
        <w:t>Parágrafo:</w:t>
      </w:r>
      <w:r w:rsidR="009E2C7F" w:rsidRPr="0015460D">
        <w:rPr>
          <w:rFonts w:ascii="Bookman Old Style" w:hAnsi="Bookman Old Style" w:cs="Arial"/>
        </w:rPr>
        <w:t xml:space="preserve"> El CND y el LAC definirán y publicarán las condiciones transitorias respecto a mecanismos y plazos para dar cumplimiento a las disposiciones establecidas en la Resolución CREG 101 023 de 2022, aplicables durante el plazo otorgado en </w:t>
      </w:r>
      <w:r w:rsidR="002F1C7B">
        <w:rPr>
          <w:rFonts w:ascii="Bookman Old Style" w:hAnsi="Bookman Old Style" w:cs="Arial"/>
        </w:rPr>
        <w:t xml:space="preserve">este </w:t>
      </w:r>
      <w:r w:rsidR="009E2C7F" w:rsidRPr="0015460D">
        <w:rPr>
          <w:rFonts w:ascii="Bookman Old Style" w:hAnsi="Bookman Old Style" w:cs="Arial"/>
        </w:rPr>
        <w:t>artículo.</w:t>
      </w:r>
      <w:r w:rsidRPr="0015460D">
        <w:rPr>
          <w:rFonts w:ascii="Bookman Old Style" w:hAnsi="Bookman Old Style" w:cs="Arial"/>
        </w:rPr>
        <w:t xml:space="preserve"> </w:t>
      </w:r>
    </w:p>
    <w:p w14:paraId="47FE2D9F" w14:textId="2773F5A0" w:rsidR="00E10849" w:rsidRDefault="00C20B8E" w:rsidP="0015460D">
      <w:pPr>
        <w:pStyle w:val="Ttulo1"/>
        <w:spacing w:before="240" w:after="240"/>
        <w:ind w:left="0"/>
        <w:jc w:val="both"/>
        <w:rPr>
          <w:rFonts w:ascii="Bookman Old Style" w:hAnsi="Bookman Old Style" w:cs="Arial"/>
          <w:b w:val="0"/>
          <w:bCs/>
        </w:rPr>
      </w:pPr>
      <w:r w:rsidRPr="00F340A2">
        <w:rPr>
          <w:rFonts w:ascii="Bookman Old Style" w:hAnsi="Bookman Old Style" w:cs="Arial"/>
        </w:rPr>
        <w:lastRenderedPageBreak/>
        <w:t>Artículo</w:t>
      </w:r>
      <w:r w:rsidR="00076701" w:rsidRPr="00F340A2">
        <w:rPr>
          <w:rFonts w:ascii="Bookman Old Style" w:hAnsi="Bookman Old Style" w:cs="Arial"/>
        </w:rPr>
        <w:t xml:space="preserve"> </w:t>
      </w:r>
      <w:r w:rsidR="00076701">
        <w:rPr>
          <w:rFonts w:ascii="Bookman Old Style" w:hAnsi="Bookman Old Style" w:cs="Arial"/>
        </w:rPr>
        <w:t>3</w:t>
      </w:r>
      <w:r w:rsidR="00076701" w:rsidRPr="00F340A2">
        <w:rPr>
          <w:rFonts w:ascii="Bookman Old Style" w:hAnsi="Bookman Old Style" w:cs="Arial"/>
        </w:rPr>
        <w:t>.</w:t>
      </w:r>
      <w:r w:rsidR="00076701">
        <w:rPr>
          <w:rFonts w:ascii="Bookman Old Style" w:hAnsi="Bookman Old Style" w:cs="Arial"/>
        </w:rPr>
        <w:t xml:space="preserve"> </w:t>
      </w:r>
      <w:r w:rsidR="00E10849">
        <w:rPr>
          <w:rFonts w:ascii="Bookman Old Style" w:hAnsi="Bookman Old Style" w:cs="Arial"/>
        </w:rPr>
        <w:t xml:space="preserve">Ampliación del plazo establecido en el artículo </w:t>
      </w:r>
      <w:r w:rsidR="00380BC2">
        <w:rPr>
          <w:rFonts w:ascii="Bookman Old Style" w:hAnsi="Bookman Old Style" w:cs="Arial"/>
        </w:rPr>
        <w:t>6</w:t>
      </w:r>
      <w:r w:rsidR="00E10849">
        <w:rPr>
          <w:rFonts w:ascii="Bookman Old Style" w:hAnsi="Bookman Old Style" w:cs="Arial"/>
        </w:rPr>
        <w:t xml:space="preserve"> de la Resolución CREG 101 0</w:t>
      </w:r>
      <w:r w:rsidR="00380BC2">
        <w:rPr>
          <w:rFonts w:ascii="Bookman Old Style" w:hAnsi="Bookman Old Style" w:cs="Arial"/>
        </w:rPr>
        <w:t>28</w:t>
      </w:r>
      <w:r w:rsidR="00E10849">
        <w:rPr>
          <w:rFonts w:ascii="Bookman Old Style" w:hAnsi="Bookman Old Style" w:cs="Arial"/>
        </w:rPr>
        <w:t xml:space="preserve"> de 2022.  </w:t>
      </w:r>
      <w:r w:rsidR="00E10849">
        <w:rPr>
          <w:rFonts w:ascii="Bookman Old Style" w:hAnsi="Bookman Old Style" w:cs="Arial"/>
          <w:b w:val="0"/>
          <w:bCs/>
        </w:rPr>
        <w:t xml:space="preserve">El plazo establecido en el artículo </w:t>
      </w:r>
      <w:r w:rsidR="00380BC2">
        <w:rPr>
          <w:rFonts w:ascii="Bookman Old Style" w:hAnsi="Bookman Old Style" w:cs="Arial"/>
          <w:b w:val="0"/>
          <w:bCs/>
        </w:rPr>
        <w:t>6</w:t>
      </w:r>
      <w:r w:rsidR="00E10849">
        <w:rPr>
          <w:rFonts w:ascii="Bookman Old Style" w:hAnsi="Bookman Old Style" w:cs="Arial"/>
          <w:b w:val="0"/>
          <w:bCs/>
        </w:rPr>
        <w:t xml:space="preserve"> de la Resolución CREG 101 0</w:t>
      </w:r>
      <w:r w:rsidR="00380BC2">
        <w:rPr>
          <w:rFonts w:ascii="Bookman Old Style" w:hAnsi="Bookman Old Style" w:cs="Arial"/>
          <w:b w:val="0"/>
          <w:bCs/>
        </w:rPr>
        <w:t>28</w:t>
      </w:r>
      <w:r w:rsidR="00E10849">
        <w:rPr>
          <w:rFonts w:ascii="Bookman Old Style" w:hAnsi="Bookman Old Style" w:cs="Arial"/>
          <w:b w:val="0"/>
          <w:bCs/>
        </w:rPr>
        <w:t xml:space="preserve"> de 2022 se ampliará hasta el día </w:t>
      </w:r>
      <w:r w:rsidR="00380BC2">
        <w:rPr>
          <w:rFonts w:ascii="Bookman Old Style" w:hAnsi="Bookman Old Style" w:cs="Arial"/>
          <w:b w:val="0"/>
          <w:bCs/>
        </w:rPr>
        <w:t>19</w:t>
      </w:r>
      <w:r w:rsidR="00E10849">
        <w:rPr>
          <w:rFonts w:ascii="Bookman Old Style" w:hAnsi="Bookman Old Style" w:cs="Arial"/>
          <w:b w:val="0"/>
          <w:bCs/>
        </w:rPr>
        <w:t xml:space="preserve"> de mayo de 2023.</w:t>
      </w:r>
    </w:p>
    <w:p w14:paraId="1EBE6C06" w14:textId="5B38CDD3" w:rsidR="000776BE" w:rsidRPr="00F340A2" w:rsidRDefault="00C20B8E" w:rsidP="0015460D">
      <w:pPr>
        <w:pStyle w:val="Ttulo1"/>
        <w:spacing w:before="240" w:after="240"/>
        <w:ind w:left="0"/>
        <w:jc w:val="both"/>
        <w:rPr>
          <w:rFonts w:ascii="Bookman Old Style" w:hAnsi="Bookman Old Style" w:cs="Arial"/>
          <w:b w:val="0"/>
        </w:rPr>
      </w:pPr>
      <w:r w:rsidRPr="00F340A2">
        <w:rPr>
          <w:rFonts w:ascii="Bookman Old Style" w:hAnsi="Bookman Old Style" w:cs="Arial"/>
        </w:rPr>
        <w:t>Artículo</w:t>
      </w:r>
      <w:r w:rsidR="000776BE" w:rsidRPr="00F340A2">
        <w:rPr>
          <w:rFonts w:ascii="Bookman Old Style" w:hAnsi="Bookman Old Style" w:cs="Arial"/>
        </w:rPr>
        <w:t xml:space="preserve"> </w:t>
      </w:r>
      <w:r>
        <w:rPr>
          <w:rFonts w:ascii="Bookman Old Style" w:hAnsi="Bookman Old Style" w:cs="Arial"/>
        </w:rPr>
        <w:t>4</w:t>
      </w:r>
      <w:r w:rsidR="000776BE" w:rsidRPr="00F340A2">
        <w:rPr>
          <w:rFonts w:ascii="Bookman Old Style" w:hAnsi="Bookman Old Style" w:cs="Arial"/>
        </w:rPr>
        <w:t xml:space="preserve">. Vigencia. </w:t>
      </w:r>
      <w:r w:rsidR="000776BE" w:rsidRPr="00F74E0C">
        <w:rPr>
          <w:rFonts w:ascii="Bookman Old Style" w:hAnsi="Bookman Old Style" w:cs="Arial"/>
          <w:b w:val="0"/>
          <w:spacing w:val="-4"/>
        </w:rPr>
        <w:t xml:space="preserve">La presente resolución rige a partir de la fecha de su publicación en el </w:t>
      </w:r>
      <w:r w:rsidR="000776BE" w:rsidRPr="00F74E0C">
        <w:rPr>
          <w:rFonts w:ascii="Bookman Old Style" w:hAnsi="Bookman Old Style" w:cs="Arial"/>
          <w:b w:val="0"/>
          <w:i/>
          <w:spacing w:val="-4"/>
        </w:rPr>
        <w:t>Diario Oficial</w:t>
      </w:r>
      <w:r w:rsidR="000776BE" w:rsidRPr="00F74E0C">
        <w:rPr>
          <w:rFonts w:ascii="Bookman Old Style" w:hAnsi="Bookman Old Style" w:cs="Arial"/>
          <w:b w:val="0"/>
          <w:spacing w:val="-4"/>
        </w:rPr>
        <w:t>.</w:t>
      </w:r>
    </w:p>
    <w:bookmarkEnd w:id="1"/>
    <w:p w14:paraId="445B598D" w14:textId="77777777" w:rsidR="000776BE" w:rsidRPr="00F340A2" w:rsidRDefault="000776BE" w:rsidP="00476575">
      <w:pPr>
        <w:ind w:left="0"/>
        <w:jc w:val="center"/>
        <w:rPr>
          <w:rFonts w:ascii="Bookman Old Style" w:hAnsi="Bookman Old Style"/>
          <w:b/>
        </w:rPr>
      </w:pPr>
    </w:p>
    <w:p w14:paraId="2750474D" w14:textId="1CB7BB08" w:rsidR="00C20B8E" w:rsidRDefault="000776BE" w:rsidP="00550E40">
      <w:pPr>
        <w:ind w:left="0"/>
        <w:jc w:val="center"/>
        <w:rPr>
          <w:rFonts w:ascii="Bookman Old Style" w:hAnsi="Bookman Old Style"/>
        </w:rPr>
      </w:pPr>
      <w:r w:rsidRPr="00F340A2">
        <w:rPr>
          <w:rFonts w:ascii="Bookman Old Style" w:hAnsi="Bookman Old Style"/>
          <w:b/>
        </w:rPr>
        <w:t>PUBLÍQUESE Y CÚMPLASE</w:t>
      </w:r>
    </w:p>
    <w:sectPr w:rsidR="00C20B8E" w:rsidSect="00E118D2">
      <w:headerReference w:type="default" r:id="rId14"/>
      <w:headerReference w:type="first" r:id="rId15"/>
      <w:type w:val="continuous"/>
      <w:pgSz w:w="12242" w:h="18722" w:code="123"/>
      <w:pgMar w:top="1843" w:right="1185" w:bottom="1758" w:left="184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3617" w14:textId="77777777" w:rsidR="008E210A" w:rsidRDefault="008E210A">
      <w:r>
        <w:separator/>
      </w:r>
    </w:p>
  </w:endnote>
  <w:endnote w:type="continuationSeparator" w:id="0">
    <w:p w14:paraId="5FB0613E" w14:textId="77777777" w:rsidR="008E210A" w:rsidRDefault="008E210A">
      <w:r>
        <w:continuationSeparator/>
      </w:r>
    </w:p>
  </w:endnote>
  <w:endnote w:type="continuationNotice" w:id="1">
    <w:p w14:paraId="73468213" w14:textId="77777777" w:rsidR="008E210A" w:rsidRDefault="008E2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C77D" w14:textId="77777777" w:rsidR="008E210A" w:rsidRDefault="008E210A">
      <w:r>
        <w:separator/>
      </w:r>
    </w:p>
  </w:footnote>
  <w:footnote w:type="continuationSeparator" w:id="0">
    <w:p w14:paraId="42FDA69C" w14:textId="77777777" w:rsidR="008E210A" w:rsidRDefault="008E210A">
      <w:r>
        <w:continuationSeparator/>
      </w:r>
    </w:p>
  </w:footnote>
  <w:footnote w:type="continuationNotice" w:id="1">
    <w:p w14:paraId="0FEE0C01" w14:textId="77777777" w:rsidR="008E210A" w:rsidRDefault="008E2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98D" w14:textId="6F09AF34" w:rsidR="003D60DE" w:rsidRPr="00951F79" w:rsidRDefault="0003416A"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3D60DE" w:rsidRPr="00654384">
      <w:rPr>
        <w:rFonts w:ascii="Bookman Old Style" w:hAnsi="Bookman Old Style" w:cs="Arial"/>
        <w:b w:val="0"/>
        <w:sz w:val="22"/>
        <w:szCs w:val="22"/>
      </w:rPr>
      <w:t xml:space="preserve">RESOLUCIÓN </w:t>
    </w:r>
    <w:proofErr w:type="gramStart"/>
    <w:r w:rsidR="003D60DE" w:rsidRPr="00654384">
      <w:rPr>
        <w:rFonts w:ascii="Bookman Old Style" w:hAnsi="Bookman Old Style" w:cs="Arial"/>
        <w:b w:val="0"/>
        <w:sz w:val="22"/>
        <w:szCs w:val="22"/>
      </w:rPr>
      <w:t>No.</w:t>
    </w:r>
    <w:r w:rsidR="003D60DE">
      <w:rPr>
        <w:rFonts w:ascii="Bookman Old Style" w:hAnsi="Bookman Old Style" w:cs="Arial"/>
        <w:b w:val="0"/>
        <w:sz w:val="22"/>
        <w:szCs w:val="22"/>
      </w:rPr>
      <w:t xml:space="preserve"> </w:t>
    </w:r>
    <w:r w:rsidR="003D60DE">
      <w:rPr>
        <w:rFonts w:ascii="Bookman Old Style" w:hAnsi="Bookman Old Style" w:cs="Arial"/>
        <w:b w:val="0"/>
        <w:sz w:val="22"/>
        <w:szCs w:val="22"/>
        <w:u w:val="single"/>
      </w:rPr>
      <w:t xml:space="preserve"> </w:t>
    </w:r>
    <w:r w:rsidR="00D52635">
      <w:rPr>
        <w:rFonts w:ascii="Bookman Old Style" w:hAnsi="Bookman Old Style" w:cs="Arial"/>
        <w:bCs/>
        <w:sz w:val="22"/>
        <w:szCs w:val="22"/>
        <w:u w:val="single"/>
      </w:rPr>
      <w:t>701</w:t>
    </w:r>
    <w:proofErr w:type="gramEnd"/>
    <w:r w:rsidR="00D52635">
      <w:rPr>
        <w:rFonts w:ascii="Bookman Old Style" w:hAnsi="Bookman Old Style" w:cs="Arial"/>
        <w:bCs/>
        <w:sz w:val="22"/>
        <w:szCs w:val="22"/>
        <w:u w:val="single"/>
      </w:rPr>
      <w:t xml:space="preserve"> 005</w:t>
    </w:r>
    <w:r w:rsidR="003D60DE">
      <w:rPr>
        <w:rFonts w:ascii="Bookman Old Style" w:hAnsi="Bookman Old Style" w:cs="Arial"/>
        <w:b w:val="0"/>
        <w:sz w:val="22"/>
        <w:szCs w:val="22"/>
        <w:u w:val="single"/>
      </w:rPr>
      <w:t xml:space="preserve">  </w:t>
    </w:r>
    <w:r w:rsidR="003D60DE">
      <w:rPr>
        <w:rFonts w:ascii="Bookman Old Style" w:hAnsi="Bookman Old Style" w:cs="Arial"/>
        <w:b w:val="0"/>
        <w:sz w:val="22"/>
        <w:szCs w:val="22"/>
      </w:rPr>
      <w:t>DE</w:t>
    </w:r>
    <w:r w:rsidR="003D60DE">
      <w:rPr>
        <w:rFonts w:ascii="Bookman Old Style" w:hAnsi="Bookman Old Style" w:cs="Arial"/>
        <w:b w:val="0"/>
        <w:sz w:val="22"/>
        <w:szCs w:val="22"/>
        <w:u w:val="single"/>
      </w:rPr>
      <w:t xml:space="preserve">   </w:t>
    </w:r>
    <w:r w:rsidRPr="0003416A">
      <w:rPr>
        <w:rFonts w:ascii="Bookman Old Style" w:hAnsi="Bookman Old Style" w:cs="Arial"/>
        <w:bCs/>
        <w:sz w:val="22"/>
        <w:szCs w:val="22"/>
        <w:u w:val="single"/>
      </w:rPr>
      <w:t>06</w:t>
    </w:r>
    <w:r w:rsidR="004E574A" w:rsidRPr="004E574A">
      <w:rPr>
        <w:rFonts w:ascii="Bookman Old Style" w:hAnsi="Bookman Old Style" w:cs="Arial"/>
        <w:bCs/>
        <w:szCs w:val="24"/>
        <w:u w:val="single"/>
      </w:rPr>
      <w:t xml:space="preserve"> </w:t>
    </w:r>
    <w:r w:rsidR="008F6D6B">
      <w:rPr>
        <w:rFonts w:ascii="Bookman Old Style" w:hAnsi="Bookman Old Style" w:cs="Arial"/>
        <w:bCs/>
        <w:szCs w:val="24"/>
        <w:u w:val="single"/>
      </w:rPr>
      <w:t>FEB</w:t>
    </w:r>
    <w:r w:rsidR="00203B13">
      <w:rPr>
        <w:rFonts w:ascii="Bookman Old Style" w:hAnsi="Bookman Old Style" w:cs="Arial"/>
        <w:bCs/>
        <w:szCs w:val="24"/>
        <w:u w:val="single"/>
      </w:rPr>
      <w:t xml:space="preserve">. </w:t>
    </w:r>
    <w:r w:rsidR="004E574A" w:rsidRPr="004E574A">
      <w:rPr>
        <w:rFonts w:ascii="Bookman Old Style" w:hAnsi="Bookman Old Style" w:cs="Arial"/>
        <w:bCs/>
        <w:szCs w:val="24"/>
        <w:u w:val="single"/>
      </w:rPr>
      <w:t>202</w:t>
    </w:r>
    <w:r w:rsidR="008F6D6B">
      <w:rPr>
        <w:rFonts w:ascii="Bookman Old Style" w:hAnsi="Bookman Old Style" w:cs="Arial"/>
        <w:bCs/>
        <w:szCs w:val="24"/>
        <w:u w:val="single"/>
      </w:rPr>
      <w:t>3</w:t>
    </w:r>
    <w:r w:rsidR="003D60DE">
      <w:rPr>
        <w:rFonts w:ascii="Bookman Old Style" w:hAnsi="Bookman Old Style" w:cs="Arial"/>
        <w:b w:val="0"/>
        <w:sz w:val="22"/>
        <w:szCs w:val="22"/>
        <w:u w:val="single"/>
      </w:rPr>
      <w:t xml:space="preserve"> </w:t>
    </w:r>
    <w:r w:rsidR="008F6D6B" w:rsidRPr="008F6D6B">
      <w:rPr>
        <w:rFonts w:ascii="Bookman Old Style" w:hAnsi="Bookman Old Style" w:cs="Arial"/>
        <w:b w:val="0"/>
        <w:sz w:val="22"/>
        <w:szCs w:val="22"/>
      </w:rPr>
      <w:t xml:space="preserve">      H</w:t>
    </w:r>
    <w:r w:rsidR="003D60DE" w:rsidRPr="00654384">
      <w:rPr>
        <w:rFonts w:ascii="Bookman Old Style" w:hAnsi="Bookman Old Style" w:cs="Arial"/>
        <w:b w:val="0"/>
        <w:sz w:val="22"/>
        <w:szCs w:val="22"/>
      </w:rPr>
      <w:t xml:space="preserve">OJA No. </w:t>
    </w:r>
    <w:r w:rsidR="003D60DE" w:rsidRPr="00654384">
      <w:rPr>
        <w:rFonts w:ascii="Bookman Old Style" w:hAnsi="Bookman Old Style" w:cs="Arial"/>
        <w:b w:val="0"/>
        <w:sz w:val="22"/>
        <w:szCs w:val="22"/>
      </w:rPr>
      <w:fldChar w:fldCharType="begin"/>
    </w:r>
    <w:r w:rsidR="003D60DE" w:rsidRPr="00654384">
      <w:rPr>
        <w:rFonts w:ascii="Bookman Old Style" w:hAnsi="Bookman Old Style" w:cs="Arial"/>
        <w:b w:val="0"/>
        <w:sz w:val="22"/>
        <w:szCs w:val="22"/>
      </w:rPr>
      <w:instrText xml:space="preserve"> PAGE   \* MERGEFORMAT </w:instrText>
    </w:r>
    <w:r w:rsidR="003D60DE" w:rsidRPr="00654384">
      <w:rPr>
        <w:rFonts w:ascii="Bookman Old Style" w:hAnsi="Bookman Old Style" w:cs="Arial"/>
        <w:b w:val="0"/>
        <w:sz w:val="22"/>
        <w:szCs w:val="22"/>
      </w:rPr>
      <w:fldChar w:fldCharType="separate"/>
    </w:r>
    <w:r w:rsidR="0044087E">
      <w:rPr>
        <w:rFonts w:ascii="Bookman Old Style" w:hAnsi="Bookman Old Style" w:cs="Arial"/>
        <w:b w:val="0"/>
        <w:noProof/>
        <w:sz w:val="22"/>
        <w:szCs w:val="22"/>
      </w:rPr>
      <w:t>6</w:t>
    </w:r>
    <w:r w:rsidR="003D60DE" w:rsidRPr="00654384">
      <w:rPr>
        <w:rFonts w:ascii="Bookman Old Style" w:hAnsi="Bookman Old Style" w:cs="Arial"/>
        <w:b w:val="0"/>
        <w:sz w:val="22"/>
        <w:szCs w:val="22"/>
      </w:rPr>
      <w:fldChar w:fldCharType="end"/>
    </w:r>
    <w:r w:rsidR="003D60DE" w:rsidRPr="00654384">
      <w:rPr>
        <w:rFonts w:ascii="Bookman Old Style" w:hAnsi="Bookman Old Style" w:cs="Arial"/>
        <w:b w:val="0"/>
        <w:sz w:val="22"/>
        <w:szCs w:val="22"/>
      </w:rPr>
      <w:t>/</w:t>
    </w:r>
    <w:fldSimple w:instr="NUMPAGES  \* MERGEFORMAT">
      <w:r w:rsidR="0044087E" w:rsidRPr="0044087E">
        <w:rPr>
          <w:rFonts w:ascii="Bookman Old Style" w:hAnsi="Bookman Old Style" w:cs="Arial"/>
          <w:b w:val="0"/>
          <w:noProof/>
          <w:sz w:val="22"/>
          <w:szCs w:val="22"/>
        </w:rPr>
        <w:t>6</w:t>
      </w:r>
    </w:fldSimple>
  </w:p>
  <w:p w14:paraId="7C01853B" w14:textId="6DA41033" w:rsidR="0041397E" w:rsidRDefault="0041397E" w:rsidP="00DD240C">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03BE252">
              <wp:simplePos x="0" y="0"/>
              <wp:positionH relativeFrom="column">
                <wp:posOffset>-177165</wp:posOffset>
              </wp:positionH>
              <wp:positionV relativeFrom="paragraph">
                <wp:posOffset>155575</wp:posOffset>
              </wp:positionV>
              <wp:extent cx="6267450" cy="10284460"/>
              <wp:effectExtent l="0" t="0" r="19050" b="215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84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5784" id="Rectangle 1" o:spid="_x0000_s1026" style="position:absolute;margin-left:-13.95pt;margin-top:12.25pt;width:493.5pt;height:8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rOBwIAAPADAAAOAAAAZHJzL2Uyb0RvYy54bWysU9tu2zAMfR+wfxD0vtgO3LQ14hRFug4D&#10;ugvQ7QMUWbaFSaJGKXGyrx+lpGmwvQ3zg0Ca1CF5eLS821vDdgqDBtfyalZyppyETruh5d+/Pb67&#10;4SxE4TphwKmWH1Tgd6u3b5aTb9QcRjCdQkYgLjSTb/kYo2+KIshRWRFm4JWjYA9oRSQXh6JDMRG6&#10;NcW8LBfFBNh5BKlCoL8PxyBfZfy+VzJ+6fugIjMtp95iPjGfm3QWq6VoBhR+1PLUhviHLqzQjoqe&#10;oR5EFGyL+i8oqyVCgD7OJNgC+l5LlWegaaryj2meR+FVnoXICf5MU/h/sPLz7tl/xdR68E8gfwTm&#10;YD0KN6h7RJhGJToqVyWiismH5nwhOYGuss30CTpardhGyBzse7QJkKZj+0z14Uy12kcm6edivriu&#10;r2gjkmJVOb+p60XeRiGal/seQ/ygwLJktBxpmRlf7J5CTP2I5iUllXPwqI3JCzWOTQR7W1KFPBoY&#10;3aVodnDYrA2ynUiayF+ejhi4TLM6kjKNti2/OSeJJhHy3nW5TBTaHG1qxbgTQ4mUpL/QbKA7EEEI&#10;R9nRMyFjBPzF2USSa3n4uRWoODMfHZF8W9V10mh26qvrOTl4GdlcRoSTBNXyyNnRXMejrrce9TBS&#10;pSrP7uCeFtPrzNhrV6dmSVaZyNMTSLq99HPW60Nd/QYAAP//AwBQSwMEFAAGAAgAAAAhAAPtf+bj&#10;AAAACwEAAA8AAABkcnMvZG93bnJldi54bWxMj0FLw0AQhe+C/2EZwYu0m4Q0bWI2pQieFKTRQnvb&#10;7o5JMLsbs9s2/feOJz0O7+O9b8r1ZHp2xtF3zgqI5xEwtMrpzjYCPt6fZytgPkirZe8sCriih3V1&#10;e1PKQruL3eK5Dg2jEusLKaANYSg496pFI/3cDWgp+3SjkYHOseF6lBcqNz1PoijjRnaWFlo54FOL&#10;6qs+GQEPaWb0bv99HQ/1y373tlKbV6+EuL+bNo/AAk7hD4ZffVKHipyO7mS1Z72AWbLMCRWQpAtg&#10;BOSLPAZ2JDJL0xh4VfL/P1Q/AAAA//8DAFBLAQItABQABgAIAAAAIQC2gziS/gAAAOEBAAATAAAA&#10;AAAAAAAAAAAAAAAAAABbQ29udGVudF9UeXBlc10ueG1sUEsBAi0AFAAGAAgAAAAhADj9If/WAAAA&#10;lAEAAAsAAAAAAAAAAAAAAAAALwEAAF9yZWxzLy5yZWxzUEsBAi0AFAAGAAgAAAAhAIyqOs4HAgAA&#10;8AMAAA4AAAAAAAAAAAAAAAAALgIAAGRycy9lMm9Eb2MueG1sUEsBAi0AFAAGAAgAAAAhAAPtf+bj&#10;AAAACwEAAA8AAAAAAAAAAAAAAAAAYQQAAGRycy9kb3ducmV2LnhtbFBLBQYAAAAABAAEAPMAAABx&#10;BQAAAAA=&#10;" filled="f" strokeweight="1.5pt"/>
          </w:pict>
        </mc:Fallback>
      </mc:AlternateContent>
    </w:r>
  </w:p>
  <w:p w14:paraId="6C2F5BC2" w14:textId="6BA4E537" w:rsidR="0022790B" w:rsidRPr="0022790B" w:rsidRDefault="0022790B" w:rsidP="00E118D2">
    <w:pPr>
      <w:pBdr>
        <w:bottom w:val="single" w:sz="4" w:space="7" w:color="auto"/>
      </w:pBdr>
      <w:spacing w:before="120"/>
      <w:ind w:left="0"/>
      <w:jc w:val="both"/>
      <w:rPr>
        <w:rFonts w:ascii="Bookman Old Style" w:hAnsi="Bookman Old Style"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A1F9" w14:textId="4FDB0414" w:rsidR="003D60DE" w:rsidRDefault="0041397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6BE16656">
              <wp:simplePos x="0" y="0"/>
              <wp:positionH relativeFrom="column">
                <wp:posOffset>-213369</wp:posOffset>
              </wp:positionH>
              <wp:positionV relativeFrom="paragraph">
                <wp:posOffset>378526</wp:posOffset>
              </wp:positionV>
              <wp:extent cx="6343650" cy="10220581"/>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22058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19066F">
            <v:rect id="Rectangle 2" style="position:absolute;margin-left:-16.8pt;margin-top:29.8pt;width:499.5pt;height:80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C7CF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yBwIAAPADAAAOAAAAZHJzL2Uyb0RvYy54bWysU8Fu2zAMvQ/YPwi6L7bTJEuNOEWRrsOA&#10;rhvQ9QMUWbaFyaJGKXGyrx8lp2mw3Yr5IJAm9Ug+Pq1uDr1he4Veg614Mck5U1ZCrW1b8ecf9x+W&#10;nPkgbC0MWFXxo/L8Zv3+3WpwpZpCB6ZWyAjE+nJwFe9CcGWWedmpXvgJOGUp2AD2IpCLbVajGAi9&#10;N9k0zxfZAFg7BKm8p793Y5CvE37TKBm+NY1XgZmKU28hnZjObTyz9UqULQrXaXlqQ7yhi15oS0XP&#10;UHciCLZD/Q9UryWChyZMJPQZNI2WKs1A0xT5X9M8dcKpNAuR492ZJv//YOXj/sl9x9i6dw8gf3pm&#10;YdMJ26pbRBg6JWoqV0SissH58nwhOp6usu3wFWpardgFSBwcGuwjIE3HDonq45lqdQhM0s/F1exq&#10;MaeNSIoV+XSaz5djEVG+3Hfow2cFPYtGxZGWmfDF/sGH2I8oX1JiOQv32pi0UGPZQLDXOVVIo4HR&#10;dYwmB9vtxiDbi6iJ9KXpiIHLtF4HUqbRfcWX5yRRRkI+2TqVCUKb0aZWjD0xFEmJ+vPlFuojEYQw&#10;yo6eCRkd4G/OBpJcxf2vnUDFmfliieTrYjaLGk3ObP5xSg5eRraXEWElQVU8cDaamzDqeudQtx1V&#10;KtLsFm5pMY1OjL12dWqWZJWIPD2BqNtLP2W9PtT1HwAAAP//AwBQSwMEFAAGAAgAAAAhACiuC/Ti&#10;AAAACwEAAA8AAABkcnMvZG93bnJldi54bWxMj8FKAzEQhu+C7xBG8CJttrYN3XWzpQieFKSrhXpL&#10;k7i7uJmsSdpu397xpKdhmI9/vr9cj65nJxti51HCbJoBs6i96bCR8P72NFkBi0mhUb1HK+FiI6yr&#10;66tSFcafcWtPdWoYhWAslIQ2paHgPOrWOhWnfrBIt08fnEq0hoaboM4U7np+n2WCO9UhfWjVYB9b&#10;q7/qo5NwtxDO7Pbfl/BRP+93ryu9eYlaytubcfMALNkx/cHwq0/qUJHTwR/RRNZLmMznglAJy5wm&#10;AblYLoAdiBQinwGvSv6/Q/UDAAD//wMAUEsBAi0AFAAGAAgAAAAhALaDOJL+AAAA4QEAABMAAAAA&#10;AAAAAAAAAAAAAAAAAFtDb250ZW50X1R5cGVzXS54bWxQSwECLQAUAAYACAAAACEAOP0h/9YAAACU&#10;AQAACwAAAAAAAAAAAAAAAAAvAQAAX3JlbHMvLnJlbHNQSwECLQAUAAYACAAAACEAGRLPsgcCAADw&#10;AwAADgAAAAAAAAAAAAAAAAAuAgAAZHJzL2Uyb0RvYy54bWxQSwECLQAUAAYACAAAACEAKK4L9OIA&#10;AAALAQAADwAAAAAAAAAAAAAAAABhBAAAZHJzL2Rvd25yZXYueG1sUEsFBgAAAAAEAAQA8wAAAHAF&#10;AAAAAA==&#10;"/>
          </w:pict>
        </mc:Fallback>
      </mc:AlternateContent>
    </w:r>
    <w:r w:rsidR="003D60DE">
      <w:rPr>
        <w:rFonts w:ascii="Arial" w:hAnsi="Arial" w:cs="Arial"/>
        <w:spacing w:val="2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1CA564A"/>
    <w:multiLevelType w:val="hybridMultilevel"/>
    <w:tmpl w:val="E50A6A0A"/>
    <w:lvl w:ilvl="0" w:tplc="7D36DF8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7"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7"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4"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6"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EC28AA"/>
    <w:multiLevelType w:val="hybridMultilevel"/>
    <w:tmpl w:val="8D740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16cid:durableId="434787002">
    <w:abstractNumId w:val="7"/>
  </w:num>
  <w:num w:numId="2" w16cid:durableId="1042174317">
    <w:abstractNumId w:val="2"/>
  </w:num>
  <w:num w:numId="3" w16cid:durableId="1169952769">
    <w:abstractNumId w:val="16"/>
  </w:num>
  <w:num w:numId="4" w16cid:durableId="629827411">
    <w:abstractNumId w:val="18"/>
  </w:num>
  <w:num w:numId="5" w16cid:durableId="1956793278">
    <w:abstractNumId w:val="0"/>
  </w:num>
  <w:num w:numId="6" w16cid:durableId="590967029">
    <w:abstractNumId w:val="6"/>
  </w:num>
  <w:num w:numId="7" w16cid:durableId="1606188583">
    <w:abstractNumId w:val="9"/>
    <w:lvlOverride w:ilvl="0">
      <w:startOverride w:val="1"/>
    </w:lvlOverride>
  </w:num>
  <w:num w:numId="8" w16cid:durableId="1668096541">
    <w:abstractNumId w:val="5"/>
  </w:num>
  <w:num w:numId="9" w16cid:durableId="1000422565">
    <w:abstractNumId w:val="15"/>
  </w:num>
  <w:num w:numId="10" w16cid:durableId="1897079999">
    <w:abstractNumId w:val="32"/>
  </w:num>
  <w:num w:numId="11" w16cid:durableId="1356153151">
    <w:abstractNumId w:val="8"/>
  </w:num>
  <w:num w:numId="12" w16cid:durableId="909312727">
    <w:abstractNumId w:val="27"/>
  </w:num>
  <w:num w:numId="13" w16cid:durableId="2035033363">
    <w:abstractNumId w:val="17"/>
  </w:num>
  <w:num w:numId="14" w16cid:durableId="235289729">
    <w:abstractNumId w:val="28"/>
  </w:num>
  <w:num w:numId="15" w16cid:durableId="1805586707">
    <w:abstractNumId w:val="12"/>
  </w:num>
  <w:num w:numId="16" w16cid:durableId="2105418152">
    <w:abstractNumId w:val="24"/>
  </w:num>
  <w:num w:numId="17" w16cid:durableId="1900749012">
    <w:abstractNumId w:val="13"/>
  </w:num>
  <w:num w:numId="18" w16cid:durableId="1164975896">
    <w:abstractNumId w:val="26"/>
  </w:num>
  <w:num w:numId="19" w16cid:durableId="1747025364">
    <w:abstractNumId w:val="20"/>
  </w:num>
  <w:num w:numId="20" w16cid:durableId="240213307">
    <w:abstractNumId w:val="22"/>
  </w:num>
  <w:num w:numId="21" w16cid:durableId="1384133474">
    <w:abstractNumId w:val="11"/>
  </w:num>
  <w:num w:numId="22" w16cid:durableId="145782078">
    <w:abstractNumId w:val="19"/>
  </w:num>
  <w:num w:numId="23" w16cid:durableId="852916351">
    <w:abstractNumId w:val="10"/>
  </w:num>
  <w:num w:numId="24" w16cid:durableId="688338484">
    <w:abstractNumId w:val="23"/>
  </w:num>
  <w:num w:numId="25" w16cid:durableId="1127433387">
    <w:abstractNumId w:val="14"/>
  </w:num>
  <w:num w:numId="26" w16cid:durableId="847602658">
    <w:abstractNumId w:val="29"/>
  </w:num>
  <w:num w:numId="27" w16cid:durableId="1330787540">
    <w:abstractNumId w:val="4"/>
  </w:num>
  <w:num w:numId="28" w16cid:durableId="1667397161">
    <w:abstractNumId w:val="3"/>
  </w:num>
  <w:num w:numId="29" w16cid:durableId="64088511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2027"/>
    <w:rsid w:val="0000324D"/>
    <w:rsid w:val="000035BA"/>
    <w:rsid w:val="0000378C"/>
    <w:rsid w:val="00003AD7"/>
    <w:rsid w:val="00003C0B"/>
    <w:rsid w:val="00004749"/>
    <w:rsid w:val="000053E3"/>
    <w:rsid w:val="000060D2"/>
    <w:rsid w:val="000067CA"/>
    <w:rsid w:val="00006AE2"/>
    <w:rsid w:val="00006C1C"/>
    <w:rsid w:val="000076A1"/>
    <w:rsid w:val="000079F7"/>
    <w:rsid w:val="00010596"/>
    <w:rsid w:val="00010D1C"/>
    <w:rsid w:val="00012259"/>
    <w:rsid w:val="00012342"/>
    <w:rsid w:val="000130AB"/>
    <w:rsid w:val="000131A1"/>
    <w:rsid w:val="000151EE"/>
    <w:rsid w:val="00015C2B"/>
    <w:rsid w:val="00016416"/>
    <w:rsid w:val="00016471"/>
    <w:rsid w:val="000167F6"/>
    <w:rsid w:val="00017E08"/>
    <w:rsid w:val="000208AA"/>
    <w:rsid w:val="00021C53"/>
    <w:rsid w:val="00022A66"/>
    <w:rsid w:val="0002310D"/>
    <w:rsid w:val="00023D67"/>
    <w:rsid w:val="000248FE"/>
    <w:rsid w:val="00025383"/>
    <w:rsid w:val="00026E30"/>
    <w:rsid w:val="000276D7"/>
    <w:rsid w:val="000307F9"/>
    <w:rsid w:val="0003093E"/>
    <w:rsid w:val="000319A0"/>
    <w:rsid w:val="000319FE"/>
    <w:rsid w:val="00031F38"/>
    <w:rsid w:val="0003214B"/>
    <w:rsid w:val="00032861"/>
    <w:rsid w:val="00032A5E"/>
    <w:rsid w:val="00032AE0"/>
    <w:rsid w:val="00032C64"/>
    <w:rsid w:val="000339BD"/>
    <w:rsid w:val="00034040"/>
    <w:rsid w:val="0003416A"/>
    <w:rsid w:val="000343F3"/>
    <w:rsid w:val="00035BAC"/>
    <w:rsid w:val="00036B2A"/>
    <w:rsid w:val="00037353"/>
    <w:rsid w:val="00037BAC"/>
    <w:rsid w:val="0004101E"/>
    <w:rsid w:val="00042E0A"/>
    <w:rsid w:val="00043803"/>
    <w:rsid w:val="00043B9D"/>
    <w:rsid w:val="00044199"/>
    <w:rsid w:val="000441D9"/>
    <w:rsid w:val="00044816"/>
    <w:rsid w:val="00044D74"/>
    <w:rsid w:val="000451DE"/>
    <w:rsid w:val="00045D3D"/>
    <w:rsid w:val="00046205"/>
    <w:rsid w:val="000471D3"/>
    <w:rsid w:val="0004770C"/>
    <w:rsid w:val="00047876"/>
    <w:rsid w:val="000532EB"/>
    <w:rsid w:val="000546C6"/>
    <w:rsid w:val="00055C8A"/>
    <w:rsid w:val="000562B0"/>
    <w:rsid w:val="00056733"/>
    <w:rsid w:val="00057168"/>
    <w:rsid w:val="00057317"/>
    <w:rsid w:val="00057EB7"/>
    <w:rsid w:val="00057EC0"/>
    <w:rsid w:val="000612F5"/>
    <w:rsid w:val="000622D7"/>
    <w:rsid w:val="00062A61"/>
    <w:rsid w:val="00063478"/>
    <w:rsid w:val="00063657"/>
    <w:rsid w:val="00063C4E"/>
    <w:rsid w:val="000650B5"/>
    <w:rsid w:val="00065763"/>
    <w:rsid w:val="0006733E"/>
    <w:rsid w:val="000678D1"/>
    <w:rsid w:val="00070F2F"/>
    <w:rsid w:val="000717F7"/>
    <w:rsid w:val="0007205C"/>
    <w:rsid w:val="000738F2"/>
    <w:rsid w:val="00074B17"/>
    <w:rsid w:val="00074C13"/>
    <w:rsid w:val="00076680"/>
    <w:rsid w:val="00076701"/>
    <w:rsid w:val="00076A1D"/>
    <w:rsid w:val="000776BE"/>
    <w:rsid w:val="00077A7C"/>
    <w:rsid w:val="000805BC"/>
    <w:rsid w:val="0008073E"/>
    <w:rsid w:val="00081BFA"/>
    <w:rsid w:val="00081C12"/>
    <w:rsid w:val="00082023"/>
    <w:rsid w:val="0008282E"/>
    <w:rsid w:val="000836A3"/>
    <w:rsid w:val="000840AB"/>
    <w:rsid w:val="00084195"/>
    <w:rsid w:val="00084546"/>
    <w:rsid w:val="0008464E"/>
    <w:rsid w:val="00084933"/>
    <w:rsid w:val="00084E1F"/>
    <w:rsid w:val="0008510B"/>
    <w:rsid w:val="0008532D"/>
    <w:rsid w:val="0008579D"/>
    <w:rsid w:val="000861DF"/>
    <w:rsid w:val="0008671D"/>
    <w:rsid w:val="00090CCD"/>
    <w:rsid w:val="000910C8"/>
    <w:rsid w:val="00091CDB"/>
    <w:rsid w:val="00092B2B"/>
    <w:rsid w:val="000931A3"/>
    <w:rsid w:val="000938B0"/>
    <w:rsid w:val="000946A0"/>
    <w:rsid w:val="0009477F"/>
    <w:rsid w:val="00095053"/>
    <w:rsid w:val="00095178"/>
    <w:rsid w:val="000A0194"/>
    <w:rsid w:val="000A03F1"/>
    <w:rsid w:val="000A106F"/>
    <w:rsid w:val="000A1727"/>
    <w:rsid w:val="000A19AC"/>
    <w:rsid w:val="000A1DC5"/>
    <w:rsid w:val="000A4082"/>
    <w:rsid w:val="000A49AA"/>
    <w:rsid w:val="000A4B28"/>
    <w:rsid w:val="000A4D7F"/>
    <w:rsid w:val="000A5729"/>
    <w:rsid w:val="000A59FA"/>
    <w:rsid w:val="000A5BB3"/>
    <w:rsid w:val="000A5DCA"/>
    <w:rsid w:val="000A67DB"/>
    <w:rsid w:val="000A6882"/>
    <w:rsid w:val="000A7471"/>
    <w:rsid w:val="000B1133"/>
    <w:rsid w:val="000B2646"/>
    <w:rsid w:val="000B2D6B"/>
    <w:rsid w:val="000B2EC9"/>
    <w:rsid w:val="000B3A44"/>
    <w:rsid w:val="000B7A3D"/>
    <w:rsid w:val="000C063D"/>
    <w:rsid w:val="000C1725"/>
    <w:rsid w:val="000C244D"/>
    <w:rsid w:val="000C2611"/>
    <w:rsid w:val="000C273F"/>
    <w:rsid w:val="000C2F14"/>
    <w:rsid w:val="000C3105"/>
    <w:rsid w:val="000C3BD7"/>
    <w:rsid w:val="000C3F2B"/>
    <w:rsid w:val="000C4641"/>
    <w:rsid w:val="000C4C64"/>
    <w:rsid w:val="000C5381"/>
    <w:rsid w:val="000C57D7"/>
    <w:rsid w:val="000C5B4B"/>
    <w:rsid w:val="000C704C"/>
    <w:rsid w:val="000D0CA1"/>
    <w:rsid w:val="000D26F8"/>
    <w:rsid w:val="000D2741"/>
    <w:rsid w:val="000D2F16"/>
    <w:rsid w:val="000D3338"/>
    <w:rsid w:val="000D358B"/>
    <w:rsid w:val="000D3CF4"/>
    <w:rsid w:val="000D4382"/>
    <w:rsid w:val="000D4681"/>
    <w:rsid w:val="000D5AF8"/>
    <w:rsid w:val="000D6688"/>
    <w:rsid w:val="000D6CC5"/>
    <w:rsid w:val="000D7E69"/>
    <w:rsid w:val="000E0508"/>
    <w:rsid w:val="000E0C8A"/>
    <w:rsid w:val="000E40AD"/>
    <w:rsid w:val="000E4BE9"/>
    <w:rsid w:val="000E4F64"/>
    <w:rsid w:val="000E5BB6"/>
    <w:rsid w:val="000E5C9B"/>
    <w:rsid w:val="000E722B"/>
    <w:rsid w:val="000E7538"/>
    <w:rsid w:val="000E7550"/>
    <w:rsid w:val="000E7742"/>
    <w:rsid w:val="000E792F"/>
    <w:rsid w:val="000E7EF1"/>
    <w:rsid w:val="000F02ED"/>
    <w:rsid w:val="000F0EDA"/>
    <w:rsid w:val="000F0F08"/>
    <w:rsid w:val="000F160C"/>
    <w:rsid w:val="000F244C"/>
    <w:rsid w:val="000F265D"/>
    <w:rsid w:val="000F28B4"/>
    <w:rsid w:val="000F30EC"/>
    <w:rsid w:val="000F3B75"/>
    <w:rsid w:val="000F43F0"/>
    <w:rsid w:val="000F453D"/>
    <w:rsid w:val="000F7B62"/>
    <w:rsid w:val="00100B50"/>
    <w:rsid w:val="0010227B"/>
    <w:rsid w:val="00102C9C"/>
    <w:rsid w:val="00107E93"/>
    <w:rsid w:val="00110904"/>
    <w:rsid w:val="00111DBE"/>
    <w:rsid w:val="00112DE5"/>
    <w:rsid w:val="00113846"/>
    <w:rsid w:val="00113B81"/>
    <w:rsid w:val="00114B92"/>
    <w:rsid w:val="00116BE0"/>
    <w:rsid w:val="00117CE8"/>
    <w:rsid w:val="00117FFD"/>
    <w:rsid w:val="00121C01"/>
    <w:rsid w:val="00122975"/>
    <w:rsid w:val="001229B7"/>
    <w:rsid w:val="00123579"/>
    <w:rsid w:val="00124650"/>
    <w:rsid w:val="00124E88"/>
    <w:rsid w:val="00125135"/>
    <w:rsid w:val="0012515F"/>
    <w:rsid w:val="00125823"/>
    <w:rsid w:val="00126603"/>
    <w:rsid w:val="00126899"/>
    <w:rsid w:val="001319AC"/>
    <w:rsid w:val="00133537"/>
    <w:rsid w:val="00134389"/>
    <w:rsid w:val="0013526C"/>
    <w:rsid w:val="00135432"/>
    <w:rsid w:val="00136692"/>
    <w:rsid w:val="0013746B"/>
    <w:rsid w:val="001405C6"/>
    <w:rsid w:val="00141013"/>
    <w:rsid w:val="00142119"/>
    <w:rsid w:val="001429DA"/>
    <w:rsid w:val="00142B3D"/>
    <w:rsid w:val="00142C93"/>
    <w:rsid w:val="00143885"/>
    <w:rsid w:val="001457E5"/>
    <w:rsid w:val="00147B21"/>
    <w:rsid w:val="0015022D"/>
    <w:rsid w:val="00150B1C"/>
    <w:rsid w:val="001515C3"/>
    <w:rsid w:val="001522C4"/>
    <w:rsid w:val="00152393"/>
    <w:rsid w:val="0015291A"/>
    <w:rsid w:val="00152E91"/>
    <w:rsid w:val="00153E8D"/>
    <w:rsid w:val="0015460D"/>
    <w:rsid w:val="001550F1"/>
    <w:rsid w:val="00155138"/>
    <w:rsid w:val="00155218"/>
    <w:rsid w:val="00155596"/>
    <w:rsid w:val="001573D1"/>
    <w:rsid w:val="0015769B"/>
    <w:rsid w:val="001605EA"/>
    <w:rsid w:val="0016135F"/>
    <w:rsid w:val="0016151F"/>
    <w:rsid w:val="00161FE8"/>
    <w:rsid w:val="0016290D"/>
    <w:rsid w:val="00162DA5"/>
    <w:rsid w:val="001632BB"/>
    <w:rsid w:val="0016352B"/>
    <w:rsid w:val="00164779"/>
    <w:rsid w:val="00164A54"/>
    <w:rsid w:val="00164C71"/>
    <w:rsid w:val="00164FDA"/>
    <w:rsid w:val="001660DC"/>
    <w:rsid w:val="00166512"/>
    <w:rsid w:val="001667FA"/>
    <w:rsid w:val="001668E5"/>
    <w:rsid w:val="00167807"/>
    <w:rsid w:val="00167AA6"/>
    <w:rsid w:val="00167DDF"/>
    <w:rsid w:val="00171691"/>
    <w:rsid w:val="00171A77"/>
    <w:rsid w:val="0017476B"/>
    <w:rsid w:val="0017533D"/>
    <w:rsid w:val="00176886"/>
    <w:rsid w:val="0018073E"/>
    <w:rsid w:val="00180ACD"/>
    <w:rsid w:val="00182888"/>
    <w:rsid w:val="00183625"/>
    <w:rsid w:val="001845A8"/>
    <w:rsid w:val="0018573D"/>
    <w:rsid w:val="00185F26"/>
    <w:rsid w:val="00186449"/>
    <w:rsid w:val="001864E9"/>
    <w:rsid w:val="00186864"/>
    <w:rsid w:val="00187B35"/>
    <w:rsid w:val="00190C4B"/>
    <w:rsid w:val="00192C6C"/>
    <w:rsid w:val="00192CBF"/>
    <w:rsid w:val="00192FF1"/>
    <w:rsid w:val="00194F80"/>
    <w:rsid w:val="00195043"/>
    <w:rsid w:val="00196912"/>
    <w:rsid w:val="00197478"/>
    <w:rsid w:val="001979F2"/>
    <w:rsid w:val="001A057F"/>
    <w:rsid w:val="001A2CF8"/>
    <w:rsid w:val="001A500F"/>
    <w:rsid w:val="001A5F1B"/>
    <w:rsid w:val="001A73AB"/>
    <w:rsid w:val="001B1756"/>
    <w:rsid w:val="001B1C22"/>
    <w:rsid w:val="001B2264"/>
    <w:rsid w:val="001B3455"/>
    <w:rsid w:val="001B34C6"/>
    <w:rsid w:val="001B4D9D"/>
    <w:rsid w:val="001B5683"/>
    <w:rsid w:val="001B5CC9"/>
    <w:rsid w:val="001B6221"/>
    <w:rsid w:val="001B63EC"/>
    <w:rsid w:val="001B6B42"/>
    <w:rsid w:val="001B7613"/>
    <w:rsid w:val="001C0CF1"/>
    <w:rsid w:val="001C15D5"/>
    <w:rsid w:val="001C301C"/>
    <w:rsid w:val="001C3F62"/>
    <w:rsid w:val="001C4128"/>
    <w:rsid w:val="001C52D4"/>
    <w:rsid w:val="001C5B0A"/>
    <w:rsid w:val="001C65A8"/>
    <w:rsid w:val="001C67BB"/>
    <w:rsid w:val="001C7CA0"/>
    <w:rsid w:val="001D0971"/>
    <w:rsid w:val="001D0E43"/>
    <w:rsid w:val="001D1211"/>
    <w:rsid w:val="001D2C26"/>
    <w:rsid w:val="001D32A7"/>
    <w:rsid w:val="001D4287"/>
    <w:rsid w:val="001D502A"/>
    <w:rsid w:val="001D51F0"/>
    <w:rsid w:val="001D5F3F"/>
    <w:rsid w:val="001D62D6"/>
    <w:rsid w:val="001D6352"/>
    <w:rsid w:val="001D72E8"/>
    <w:rsid w:val="001D7832"/>
    <w:rsid w:val="001D797E"/>
    <w:rsid w:val="001D7B47"/>
    <w:rsid w:val="001E0F40"/>
    <w:rsid w:val="001E1870"/>
    <w:rsid w:val="001E1970"/>
    <w:rsid w:val="001E200A"/>
    <w:rsid w:val="001E37C1"/>
    <w:rsid w:val="001E3E4D"/>
    <w:rsid w:val="001E474F"/>
    <w:rsid w:val="001E4AC4"/>
    <w:rsid w:val="001E4C32"/>
    <w:rsid w:val="001E4F36"/>
    <w:rsid w:val="001E54E0"/>
    <w:rsid w:val="001E7F82"/>
    <w:rsid w:val="001F07B0"/>
    <w:rsid w:val="001F11AB"/>
    <w:rsid w:val="001F3EA8"/>
    <w:rsid w:val="001F478F"/>
    <w:rsid w:val="001F4992"/>
    <w:rsid w:val="001F4A23"/>
    <w:rsid w:val="001F55D1"/>
    <w:rsid w:val="00200289"/>
    <w:rsid w:val="00200BC4"/>
    <w:rsid w:val="0020144A"/>
    <w:rsid w:val="00201B57"/>
    <w:rsid w:val="00202300"/>
    <w:rsid w:val="002025CF"/>
    <w:rsid w:val="00202960"/>
    <w:rsid w:val="00202CCF"/>
    <w:rsid w:val="0020353D"/>
    <w:rsid w:val="00203B13"/>
    <w:rsid w:val="0020412E"/>
    <w:rsid w:val="0020432A"/>
    <w:rsid w:val="002046BF"/>
    <w:rsid w:val="00210DC1"/>
    <w:rsid w:val="00211139"/>
    <w:rsid w:val="0021136B"/>
    <w:rsid w:val="00211B94"/>
    <w:rsid w:val="00211C80"/>
    <w:rsid w:val="00211D34"/>
    <w:rsid w:val="0021287A"/>
    <w:rsid w:val="00212CA8"/>
    <w:rsid w:val="002132F8"/>
    <w:rsid w:val="002145E6"/>
    <w:rsid w:val="002147D8"/>
    <w:rsid w:val="00214944"/>
    <w:rsid w:val="00214F04"/>
    <w:rsid w:val="00216922"/>
    <w:rsid w:val="002171AE"/>
    <w:rsid w:val="0021723C"/>
    <w:rsid w:val="00217893"/>
    <w:rsid w:val="00220722"/>
    <w:rsid w:val="00220B81"/>
    <w:rsid w:val="00221B7D"/>
    <w:rsid w:val="00221D3F"/>
    <w:rsid w:val="00223C3A"/>
    <w:rsid w:val="00223E05"/>
    <w:rsid w:val="00224184"/>
    <w:rsid w:val="002247C8"/>
    <w:rsid w:val="00225A29"/>
    <w:rsid w:val="00226540"/>
    <w:rsid w:val="0022753E"/>
    <w:rsid w:val="002275C4"/>
    <w:rsid w:val="0022790B"/>
    <w:rsid w:val="002301BC"/>
    <w:rsid w:val="00231CC5"/>
    <w:rsid w:val="0023215A"/>
    <w:rsid w:val="00232BB9"/>
    <w:rsid w:val="00232CAB"/>
    <w:rsid w:val="00232E6A"/>
    <w:rsid w:val="00233810"/>
    <w:rsid w:val="00233F0A"/>
    <w:rsid w:val="00235823"/>
    <w:rsid w:val="00235FB7"/>
    <w:rsid w:val="002364EE"/>
    <w:rsid w:val="0023793D"/>
    <w:rsid w:val="00237A03"/>
    <w:rsid w:val="0024086B"/>
    <w:rsid w:val="00240A96"/>
    <w:rsid w:val="002425A9"/>
    <w:rsid w:val="00242BA6"/>
    <w:rsid w:val="00242FD8"/>
    <w:rsid w:val="00243935"/>
    <w:rsid w:val="00243C23"/>
    <w:rsid w:val="00243FE7"/>
    <w:rsid w:val="00244501"/>
    <w:rsid w:val="002446D1"/>
    <w:rsid w:val="00245EF3"/>
    <w:rsid w:val="00246AA4"/>
    <w:rsid w:val="0024732F"/>
    <w:rsid w:val="00251EE7"/>
    <w:rsid w:val="002520B5"/>
    <w:rsid w:val="00253361"/>
    <w:rsid w:val="0025369E"/>
    <w:rsid w:val="00253CE1"/>
    <w:rsid w:val="00253EC7"/>
    <w:rsid w:val="00254415"/>
    <w:rsid w:val="0025530B"/>
    <w:rsid w:val="002555BC"/>
    <w:rsid w:val="00257A57"/>
    <w:rsid w:val="00260576"/>
    <w:rsid w:val="002615C0"/>
    <w:rsid w:val="00261A8F"/>
    <w:rsid w:val="00261C47"/>
    <w:rsid w:val="00265C04"/>
    <w:rsid w:val="0026685F"/>
    <w:rsid w:val="00266CD6"/>
    <w:rsid w:val="0026729A"/>
    <w:rsid w:val="00267600"/>
    <w:rsid w:val="002703E2"/>
    <w:rsid w:val="00270880"/>
    <w:rsid w:val="002710D1"/>
    <w:rsid w:val="00274993"/>
    <w:rsid w:val="002750FB"/>
    <w:rsid w:val="00275215"/>
    <w:rsid w:val="00275DAB"/>
    <w:rsid w:val="00275E5C"/>
    <w:rsid w:val="00275F96"/>
    <w:rsid w:val="002768F8"/>
    <w:rsid w:val="00276F91"/>
    <w:rsid w:val="00277813"/>
    <w:rsid w:val="00277BBC"/>
    <w:rsid w:val="002804E8"/>
    <w:rsid w:val="00282522"/>
    <w:rsid w:val="002826FE"/>
    <w:rsid w:val="00283300"/>
    <w:rsid w:val="0028341A"/>
    <w:rsid w:val="00284CBA"/>
    <w:rsid w:val="00284FF8"/>
    <w:rsid w:val="00285702"/>
    <w:rsid w:val="00285C55"/>
    <w:rsid w:val="002912BB"/>
    <w:rsid w:val="002923B9"/>
    <w:rsid w:val="002924DE"/>
    <w:rsid w:val="0029609F"/>
    <w:rsid w:val="002961E9"/>
    <w:rsid w:val="00296B45"/>
    <w:rsid w:val="00297BC6"/>
    <w:rsid w:val="00297BDE"/>
    <w:rsid w:val="00297D01"/>
    <w:rsid w:val="002A0283"/>
    <w:rsid w:val="002A0BF6"/>
    <w:rsid w:val="002A28B9"/>
    <w:rsid w:val="002A2A03"/>
    <w:rsid w:val="002A782A"/>
    <w:rsid w:val="002B00D5"/>
    <w:rsid w:val="002B0EA7"/>
    <w:rsid w:val="002B11E2"/>
    <w:rsid w:val="002B1E70"/>
    <w:rsid w:val="002B24B8"/>
    <w:rsid w:val="002B2D4E"/>
    <w:rsid w:val="002B43D7"/>
    <w:rsid w:val="002B46ED"/>
    <w:rsid w:val="002B57CC"/>
    <w:rsid w:val="002B5983"/>
    <w:rsid w:val="002B5E5F"/>
    <w:rsid w:val="002B6A75"/>
    <w:rsid w:val="002B7D6D"/>
    <w:rsid w:val="002C0BDD"/>
    <w:rsid w:val="002C12E5"/>
    <w:rsid w:val="002C1380"/>
    <w:rsid w:val="002C306F"/>
    <w:rsid w:val="002C4B0B"/>
    <w:rsid w:val="002C4F1B"/>
    <w:rsid w:val="002C5890"/>
    <w:rsid w:val="002C59AF"/>
    <w:rsid w:val="002C710D"/>
    <w:rsid w:val="002D00C4"/>
    <w:rsid w:val="002D140B"/>
    <w:rsid w:val="002D2F68"/>
    <w:rsid w:val="002D3156"/>
    <w:rsid w:val="002D356F"/>
    <w:rsid w:val="002D3AE9"/>
    <w:rsid w:val="002D3DC4"/>
    <w:rsid w:val="002D4510"/>
    <w:rsid w:val="002D5C44"/>
    <w:rsid w:val="002D5E43"/>
    <w:rsid w:val="002D6CB3"/>
    <w:rsid w:val="002D6D29"/>
    <w:rsid w:val="002D7CE0"/>
    <w:rsid w:val="002E033F"/>
    <w:rsid w:val="002E089B"/>
    <w:rsid w:val="002E14DC"/>
    <w:rsid w:val="002E1881"/>
    <w:rsid w:val="002E2212"/>
    <w:rsid w:val="002E2A06"/>
    <w:rsid w:val="002E2AEA"/>
    <w:rsid w:val="002E40B9"/>
    <w:rsid w:val="002E5087"/>
    <w:rsid w:val="002E6264"/>
    <w:rsid w:val="002E6526"/>
    <w:rsid w:val="002E74DC"/>
    <w:rsid w:val="002F0734"/>
    <w:rsid w:val="002F139A"/>
    <w:rsid w:val="002F1C7B"/>
    <w:rsid w:val="002F3DA9"/>
    <w:rsid w:val="002F41D0"/>
    <w:rsid w:val="002F46E7"/>
    <w:rsid w:val="002F4789"/>
    <w:rsid w:val="002F4ACF"/>
    <w:rsid w:val="002F64A7"/>
    <w:rsid w:val="002F6E46"/>
    <w:rsid w:val="002F74FF"/>
    <w:rsid w:val="00300543"/>
    <w:rsid w:val="00300553"/>
    <w:rsid w:val="00303955"/>
    <w:rsid w:val="00306439"/>
    <w:rsid w:val="00306FAE"/>
    <w:rsid w:val="003101DA"/>
    <w:rsid w:val="00311832"/>
    <w:rsid w:val="00312A45"/>
    <w:rsid w:val="003134ED"/>
    <w:rsid w:val="0031400F"/>
    <w:rsid w:val="00314757"/>
    <w:rsid w:val="003163BC"/>
    <w:rsid w:val="00316BEE"/>
    <w:rsid w:val="00316BF6"/>
    <w:rsid w:val="00317FBA"/>
    <w:rsid w:val="0032044F"/>
    <w:rsid w:val="003211CE"/>
    <w:rsid w:val="00321F71"/>
    <w:rsid w:val="003229FF"/>
    <w:rsid w:val="00322F62"/>
    <w:rsid w:val="003239A4"/>
    <w:rsid w:val="00323D67"/>
    <w:rsid w:val="003248C5"/>
    <w:rsid w:val="00324B20"/>
    <w:rsid w:val="00324B47"/>
    <w:rsid w:val="0032679A"/>
    <w:rsid w:val="0032698B"/>
    <w:rsid w:val="003301B7"/>
    <w:rsid w:val="00330B9B"/>
    <w:rsid w:val="0033162C"/>
    <w:rsid w:val="0033205B"/>
    <w:rsid w:val="0033223A"/>
    <w:rsid w:val="00333D90"/>
    <w:rsid w:val="003347B1"/>
    <w:rsid w:val="00336DE6"/>
    <w:rsid w:val="003372D2"/>
    <w:rsid w:val="0034019F"/>
    <w:rsid w:val="00340220"/>
    <w:rsid w:val="003426D3"/>
    <w:rsid w:val="00343124"/>
    <w:rsid w:val="0034322F"/>
    <w:rsid w:val="00343661"/>
    <w:rsid w:val="00345381"/>
    <w:rsid w:val="00346031"/>
    <w:rsid w:val="003463F0"/>
    <w:rsid w:val="00350ADE"/>
    <w:rsid w:val="003520AC"/>
    <w:rsid w:val="0035403A"/>
    <w:rsid w:val="003541B6"/>
    <w:rsid w:val="00354E59"/>
    <w:rsid w:val="003550A9"/>
    <w:rsid w:val="00355519"/>
    <w:rsid w:val="00355910"/>
    <w:rsid w:val="00360BC3"/>
    <w:rsid w:val="00361A4D"/>
    <w:rsid w:val="00362A66"/>
    <w:rsid w:val="0036394B"/>
    <w:rsid w:val="0036414D"/>
    <w:rsid w:val="00364269"/>
    <w:rsid w:val="00364375"/>
    <w:rsid w:val="003645D5"/>
    <w:rsid w:val="003647F4"/>
    <w:rsid w:val="00365A29"/>
    <w:rsid w:val="0036677A"/>
    <w:rsid w:val="00366DB6"/>
    <w:rsid w:val="003675E7"/>
    <w:rsid w:val="00367E34"/>
    <w:rsid w:val="003709B5"/>
    <w:rsid w:val="00370B86"/>
    <w:rsid w:val="003723DA"/>
    <w:rsid w:val="0037331A"/>
    <w:rsid w:val="00374957"/>
    <w:rsid w:val="00374F22"/>
    <w:rsid w:val="003759C2"/>
    <w:rsid w:val="00375B37"/>
    <w:rsid w:val="00376B52"/>
    <w:rsid w:val="00380BC2"/>
    <w:rsid w:val="00383969"/>
    <w:rsid w:val="00384E93"/>
    <w:rsid w:val="00385A02"/>
    <w:rsid w:val="00385C1C"/>
    <w:rsid w:val="00387095"/>
    <w:rsid w:val="00387231"/>
    <w:rsid w:val="003907BE"/>
    <w:rsid w:val="0039195A"/>
    <w:rsid w:val="00392310"/>
    <w:rsid w:val="00394052"/>
    <w:rsid w:val="00395495"/>
    <w:rsid w:val="00395751"/>
    <w:rsid w:val="00395B59"/>
    <w:rsid w:val="00395D05"/>
    <w:rsid w:val="0039720E"/>
    <w:rsid w:val="00397365"/>
    <w:rsid w:val="003A0E77"/>
    <w:rsid w:val="003A1BFD"/>
    <w:rsid w:val="003A217A"/>
    <w:rsid w:val="003A26C0"/>
    <w:rsid w:val="003A2D69"/>
    <w:rsid w:val="003A3116"/>
    <w:rsid w:val="003A31F6"/>
    <w:rsid w:val="003A3772"/>
    <w:rsid w:val="003A4743"/>
    <w:rsid w:val="003A4783"/>
    <w:rsid w:val="003A4819"/>
    <w:rsid w:val="003A4B74"/>
    <w:rsid w:val="003A5B21"/>
    <w:rsid w:val="003A645C"/>
    <w:rsid w:val="003A6AFC"/>
    <w:rsid w:val="003A6C52"/>
    <w:rsid w:val="003B01D4"/>
    <w:rsid w:val="003B2174"/>
    <w:rsid w:val="003B2469"/>
    <w:rsid w:val="003B24D5"/>
    <w:rsid w:val="003B789E"/>
    <w:rsid w:val="003C019B"/>
    <w:rsid w:val="003C0FA2"/>
    <w:rsid w:val="003C16E1"/>
    <w:rsid w:val="003C3447"/>
    <w:rsid w:val="003C3F31"/>
    <w:rsid w:val="003C5864"/>
    <w:rsid w:val="003C5A8F"/>
    <w:rsid w:val="003C5D8B"/>
    <w:rsid w:val="003C635E"/>
    <w:rsid w:val="003C63D7"/>
    <w:rsid w:val="003D076C"/>
    <w:rsid w:val="003D0CA7"/>
    <w:rsid w:val="003D0E62"/>
    <w:rsid w:val="003D1156"/>
    <w:rsid w:val="003D16AC"/>
    <w:rsid w:val="003D2B86"/>
    <w:rsid w:val="003D2BC2"/>
    <w:rsid w:val="003D3ABB"/>
    <w:rsid w:val="003D4261"/>
    <w:rsid w:val="003D43FA"/>
    <w:rsid w:val="003D5B62"/>
    <w:rsid w:val="003D60DE"/>
    <w:rsid w:val="003D68D4"/>
    <w:rsid w:val="003E113A"/>
    <w:rsid w:val="003E263C"/>
    <w:rsid w:val="003E3419"/>
    <w:rsid w:val="003E345C"/>
    <w:rsid w:val="003E376A"/>
    <w:rsid w:val="003E3CD6"/>
    <w:rsid w:val="003E6876"/>
    <w:rsid w:val="003E6924"/>
    <w:rsid w:val="003E6D5C"/>
    <w:rsid w:val="003E70D1"/>
    <w:rsid w:val="003E74DD"/>
    <w:rsid w:val="003E7625"/>
    <w:rsid w:val="003E78B5"/>
    <w:rsid w:val="003F051B"/>
    <w:rsid w:val="003F074A"/>
    <w:rsid w:val="003F09C3"/>
    <w:rsid w:val="003F17B4"/>
    <w:rsid w:val="003F1F3D"/>
    <w:rsid w:val="003F232A"/>
    <w:rsid w:val="003F50D9"/>
    <w:rsid w:val="003F51A8"/>
    <w:rsid w:val="003F557E"/>
    <w:rsid w:val="003F5BC3"/>
    <w:rsid w:val="003F62C6"/>
    <w:rsid w:val="003F6899"/>
    <w:rsid w:val="003F79C1"/>
    <w:rsid w:val="004034E8"/>
    <w:rsid w:val="00404FCC"/>
    <w:rsid w:val="004055E7"/>
    <w:rsid w:val="00405C0D"/>
    <w:rsid w:val="004067DD"/>
    <w:rsid w:val="00406C42"/>
    <w:rsid w:val="004102AE"/>
    <w:rsid w:val="00410609"/>
    <w:rsid w:val="004109E9"/>
    <w:rsid w:val="00412F1C"/>
    <w:rsid w:val="0041397E"/>
    <w:rsid w:val="004151D1"/>
    <w:rsid w:val="00415BAB"/>
    <w:rsid w:val="00415ED2"/>
    <w:rsid w:val="004161AE"/>
    <w:rsid w:val="00416BC7"/>
    <w:rsid w:val="00417E6B"/>
    <w:rsid w:val="0042068C"/>
    <w:rsid w:val="004210CA"/>
    <w:rsid w:val="004214F7"/>
    <w:rsid w:val="00421929"/>
    <w:rsid w:val="00422ADE"/>
    <w:rsid w:val="00423A9D"/>
    <w:rsid w:val="00423EA4"/>
    <w:rsid w:val="00424098"/>
    <w:rsid w:val="0042558E"/>
    <w:rsid w:val="00426BDB"/>
    <w:rsid w:val="00426F86"/>
    <w:rsid w:val="00427A91"/>
    <w:rsid w:val="00427B66"/>
    <w:rsid w:val="00427FA2"/>
    <w:rsid w:val="004309BE"/>
    <w:rsid w:val="004315A6"/>
    <w:rsid w:val="0043280A"/>
    <w:rsid w:val="004338CB"/>
    <w:rsid w:val="00434E1F"/>
    <w:rsid w:val="00437F71"/>
    <w:rsid w:val="0044087E"/>
    <w:rsid w:val="00442203"/>
    <w:rsid w:val="00442475"/>
    <w:rsid w:val="00443001"/>
    <w:rsid w:val="0044318E"/>
    <w:rsid w:val="00443E37"/>
    <w:rsid w:val="00444034"/>
    <w:rsid w:val="004449CF"/>
    <w:rsid w:val="00444E55"/>
    <w:rsid w:val="00444EA7"/>
    <w:rsid w:val="0044557A"/>
    <w:rsid w:val="00445924"/>
    <w:rsid w:val="004475F0"/>
    <w:rsid w:val="00450409"/>
    <w:rsid w:val="004514EA"/>
    <w:rsid w:val="00451CD9"/>
    <w:rsid w:val="00451E7C"/>
    <w:rsid w:val="00452003"/>
    <w:rsid w:val="0045226A"/>
    <w:rsid w:val="004528BD"/>
    <w:rsid w:val="004601B9"/>
    <w:rsid w:val="00460CB8"/>
    <w:rsid w:val="004632D2"/>
    <w:rsid w:val="00465019"/>
    <w:rsid w:val="00465BC9"/>
    <w:rsid w:val="00467840"/>
    <w:rsid w:val="004678B0"/>
    <w:rsid w:val="0047122B"/>
    <w:rsid w:val="00472CCA"/>
    <w:rsid w:val="0047352F"/>
    <w:rsid w:val="004736B7"/>
    <w:rsid w:val="00473B7A"/>
    <w:rsid w:val="00474230"/>
    <w:rsid w:val="00474F0B"/>
    <w:rsid w:val="004754F0"/>
    <w:rsid w:val="004757EE"/>
    <w:rsid w:val="00476107"/>
    <w:rsid w:val="00476575"/>
    <w:rsid w:val="0048144E"/>
    <w:rsid w:val="00482741"/>
    <w:rsid w:val="0048293E"/>
    <w:rsid w:val="00482B54"/>
    <w:rsid w:val="0048335B"/>
    <w:rsid w:val="00483996"/>
    <w:rsid w:val="00484355"/>
    <w:rsid w:val="00485027"/>
    <w:rsid w:val="00485647"/>
    <w:rsid w:val="00486E70"/>
    <w:rsid w:val="00486F75"/>
    <w:rsid w:val="00491679"/>
    <w:rsid w:val="00492784"/>
    <w:rsid w:val="00492850"/>
    <w:rsid w:val="00493101"/>
    <w:rsid w:val="0049451E"/>
    <w:rsid w:val="00494A58"/>
    <w:rsid w:val="00496083"/>
    <w:rsid w:val="004960E9"/>
    <w:rsid w:val="004A030F"/>
    <w:rsid w:val="004A054C"/>
    <w:rsid w:val="004A0C0D"/>
    <w:rsid w:val="004A0E95"/>
    <w:rsid w:val="004A1C63"/>
    <w:rsid w:val="004A24EC"/>
    <w:rsid w:val="004A29FF"/>
    <w:rsid w:val="004A2E88"/>
    <w:rsid w:val="004A317A"/>
    <w:rsid w:val="004A36E2"/>
    <w:rsid w:val="004A3A0C"/>
    <w:rsid w:val="004A405C"/>
    <w:rsid w:val="004A429E"/>
    <w:rsid w:val="004A4BBC"/>
    <w:rsid w:val="004A515E"/>
    <w:rsid w:val="004A5305"/>
    <w:rsid w:val="004A667B"/>
    <w:rsid w:val="004A6A50"/>
    <w:rsid w:val="004A749B"/>
    <w:rsid w:val="004B0077"/>
    <w:rsid w:val="004B234D"/>
    <w:rsid w:val="004B25B5"/>
    <w:rsid w:val="004B33B4"/>
    <w:rsid w:val="004B38FD"/>
    <w:rsid w:val="004B4069"/>
    <w:rsid w:val="004B44F3"/>
    <w:rsid w:val="004B4EF4"/>
    <w:rsid w:val="004B501B"/>
    <w:rsid w:val="004B6F1F"/>
    <w:rsid w:val="004B7B4C"/>
    <w:rsid w:val="004C003D"/>
    <w:rsid w:val="004C03B6"/>
    <w:rsid w:val="004C06B8"/>
    <w:rsid w:val="004C196E"/>
    <w:rsid w:val="004C25C9"/>
    <w:rsid w:val="004C4665"/>
    <w:rsid w:val="004C5D17"/>
    <w:rsid w:val="004C5DF0"/>
    <w:rsid w:val="004C645A"/>
    <w:rsid w:val="004C65AA"/>
    <w:rsid w:val="004C6E70"/>
    <w:rsid w:val="004C7AB6"/>
    <w:rsid w:val="004D1739"/>
    <w:rsid w:val="004D20DD"/>
    <w:rsid w:val="004D2855"/>
    <w:rsid w:val="004D299D"/>
    <w:rsid w:val="004D2A8B"/>
    <w:rsid w:val="004D2BE8"/>
    <w:rsid w:val="004D3F84"/>
    <w:rsid w:val="004D44FC"/>
    <w:rsid w:val="004D62C7"/>
    <w:rsid w:val="004D72FF"/>
    <w:rsid w:val="004D756A"/>
    <w:rsid w:val="004D7634"/>
    <w:rsid w:val="004D7A5E"/>
    <w:rsid w:val="004E113C"/>
    <w:rsid w:val="004E1595"/>
    <w:rsid w:val="004E1F1E"/>
    <w:rsid w:val="004E2397"/>
    <w:rsid w:val="004E298F"/>
    <w:rsid w:val="004E2A17"/>
    <w:rsid w:val="004E5324"/>
    <w:rsid w:val="004E5523"/>
    <w:rsid w:val="004E574A"/>
    <w:rsid w:val="004E611A"/>
    <w:rsid w:val="004E61EB"/>
    <w:rsid w:val="004E7925"/>
    <w:rsid w:val="004F045B"/>
    <w:rsid w:val="004F05E0"/>
    <w:rsid w:val="004F08A3"/>
    <w:rsid w:val="004F2A6B"/>
    <w:rsid w:val="004F6EC9"/>
    <w:rsid w:val="004F75AB"/>
    <w:rsid w:val="00500641"/>
    <w:rsid w:val="00501550"/>
    <w:rsid w:val="00501C65"/>
    <w:rsid w:val="005024D8"/>
    <w:rsid w:val="005047AF"/>
    <w:rsid w:val="00504D8E"/>
    <w:rsid w:val="00506E23"/>
    <w:rsid w:val="00506FF0"/>
    <w:rsid w:val="0050764A"/>
    <w:rsid w:val="00507C90"/>
    <w:rsid w:val="00507CB7"/>
    <w:rsid w:val="005104A4"/>
    <w:rsid w:val="00511A77"/>
    <w:rsid w:val="00511B08"/>
    <w:rsid w:val="005123EE"/>
    <w:rsid w:val="005130A1"/>
    <w:rsid w:val="0051651C"/>
    <w:rsid w:val="00516CE7"/>
    <w:rsid w:val="0051741E"/>
    <w:rsid w:val="00517843"/>
    <w:rsid w:val="00521CFB"/>
    <w:rsid w:val="005221C4"/>
    <w:rsid w:val="00522517"/>
    <w:rsid w:val="005238F2"/>
    <w:rsid w:val="00524E81"/>
    <w:rsid w:val="00524F16"/>
    <w:rsid w:val="00526404"/>
    <w:rsid w:val="00526B30"/>
    <w:rsid w:val="00527320"/>
    <w:rsid w:val="00527AB8"/>
    <w:rsid w:val="005300D3"/>
    <w:rsid w:val="00530329"/>
    <w:rsid w:val="005328BB"/>
    <w:rsid w:val="00533887"/>
    <w:rsid w:val="0053517E"/>
    <w:rsid w:val="005351AA"/>
    <w:rsid w:val="00535305"/>
    <w:rsid w:val="005358DC"/>
    <w:rsid w:val="00535C07"/>
    <w:rsid w:val="00537B0A"/>
    <w:rsid w:val="00540120"/>
    <w:rsid w:val="0054094B"/>
    <w:rsid w:val="00540C48"/>
    <w:rsid w:val="00541403"/>
    <w:rsid w:val="00541EAE"/>
    <w:rsid w:val="00544C47"/>
    <w:rsid w:val="00544F1F"/>
    <w:rsid w:val="00544F82"/>
    <w:rsid w:val="00545579"/>
    <w:rsid w:val="00545704"/>
    <w:rsid w:val="0054740F"/>
    <w:rsid w:val="00550093"/>
    <w:rsid w:val="0055018E"/>
    <w:rsid w:val="005509D2"/>
    <w:rsid w:val="00550CAF"/>
    <w:rsid w:val="00550E40"/>
    <w:rsid w:val="005515FC"/>
    <w:rsid w:val="005516CD"/>
    <w:rsid w:val="0055192A"/>
    <w:rsid w:val="005538E0"/>
    <w:rsid w:val="00554A6D"/>
    <w:rsid w:val="00554FC4"/>
    <w:rsid w:val="005563D3"/>
    <w:rsid w:val="00560A2A"/>
    <w:rsid w:val="00561929"/>
    <w:rsid w:val="005629FA"/>
    <w:rsid w:val="00563368"/>
    <w:rsid w:val="00564D15"/>
    <w:rsid w:val="005657AF"/>
    <w:rsid w:val="00570794"/>
    <w:rsid w:val="00570DA8"/>
    <w:rsid w:val="005715A2"/>
    <w:rsid w:val="005716AE"/>
    <w:rsid w:val="00571DA1"/>
    <w:rsid w:val="005721F1"/>
    <w:rsid w:val="005726B8"/>
    <w:rsid w:val="005727EC"/>
    <w:rsid w:val="00573027"/>
    <w:rsid w:val="0057392D"/>
    <w:rsid w:val="00573F5F"/>
    <w:rsid w:val="005744BB"/>
    <w:rsid w:val="0057713D"/>
    <w:rsid w:val="00577E51"/>
    <w:rsid w:val="00584439"/>
    <w:rsid w:val="00584631"/>
    <w:rsid w:val="005858E8"/>
    <w:rsid w:val="0058683D"/>
    <w:rsid w:val="00586D62"/>
    <w:rsid w:val="00590E44"/>
    <w:rsid w:val="00591D8A"/>
    <w:rsid w:val="00591E35"/>
    <w:rsid w:val="00592287"/>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25CF"/>
    <w:rsid w:val="005A4407"/>
    <w:rsid w:val="005A59EF"/>
    <w:rsid w:val="005A5E31"/>
    <w:rsid w:val="005A7179"/>
    <w:rsid w:val="005A721A"/>
    <w:rsid w:val="005A74EA"/>
    <w:rsid w:val="005B085C"/>
    <w:rsid w:val="005B1B0D"/>
    <w:rsid w:val="005B1C7E"/>
    <w:rsid w:val="005B2A32"/>
    <w:rsid w:val="005B50FE"/>
    <w:rsid w:val="005B7B0F"/>
    <w:rsid w:val="005B7C37"/>
    <w:rsid w:val="005C0068"/>
    <w:rsid w:val="005C1759"/>
    <w:rsid w:val="005C2CDE"/>
    <w:rsid w:val="005C4B9F"/>
    <w:rsid w:val="005C4EEC"/>
    <w:rsid w:val="005C5751"/>
    <w:rsid w:val="005C6976"/>
    <w:rsid w:val="005D1865"/>
    <w:rsid w:val="005D2116"/>
    <w:rsid w:val="005D286E"/>
    <w:rsid w:val="005D3415"/>
    <w:rsid w:val="005D37D8"/>
    <w:rsid w:val="005D3ECF"/>
    <w:rsid w:val="005D5051"/>
    <w:rsid w:val="005D56D7"/>
    <w:rsid w:val="005D5A8F"/>
    <w:rsid w:val="005D5FE5"/>
    <w:rsid w:val="005D6284"/>
    <w:rsid w:val="005D75B3"/>
    <w:rsid w:val="005E1CDE"/>
    <w:rsid w:val="005E3BD9"/>
    <w:rsid w:val="005E44E2"/>
    <w:rsid w:val="005E6323"/>
    <w:rsid w:val="005E65F0"/>
    <w:rsid w:val="005E7CAF"/>
    <w:rsid w:val="005F1176"/>
    <w:rsid w:val="005F1620"/>
    <w:rsid w:val="005F4788"/>
    <w:rsid w:val="005F5232"/>
    <w:rsid w:val="005F611D"/>
    <w:rsid w:val="005F6522"/>
    <w:rsid w:val="005F6B6B"/>
    <w:rsid w:val="005F6F41"/>
    <w:rsid w:val="005F773B"/>
    <w:rsid w:val="005F7C5C"/>
    <w:rsid w:val="006017D0"/>
    <w:rsid w:val="00601B06"/>
    <w:rsid w:val="00602C76"/>
    <w:rsid w:val="00602DB9"/>
    <w:rsid w:val="00603107"/>
    <w:rsid w:val="00603CE3"/>
    <w:rsid w:val="006067E9"/>
    <w:rsid w:val="00606DA8"/>
    <w:rsid w:val="00607DE1"/>
    <w:rsid w:val="00610746"/>
    <w:rsid w:val="00610A50"/>
    <w:rsid w:val="00610FD5"/>
    <w:rsid w:val="00612F3A"/>
    <w:rsid w:val="006135E6"/>
    <w:rsid w:val="00614076"/>
    <w:rsid w:val="006142AC"/>
    <w:rsid w:val="00615E9D"/>
    <w:rsid w:val="00617673"/>
    <w:rsid w:val="006200F2"/>
    <w:rsid w:val="00622928"/>
    <w:rsid w:val="00623387"/>
    <w:rsid w:val="006241C9"/>
    <w:rsid w:val="00624F5A"/>
    <w:rsid w:val="00625567"/>
    <w:rsid w:val="006259E4"/>
    <w:rsid w:val="00625DC6"/>
    <w:rsid w:val="00626F12"/>
    <w:rsid w:val="006302EE"/>
    <w:rsid w:val="00630AEB"/>
    <w:rsid w:val="0063182C"/>
    <w:rsid w:val="00631C12"/>
    <w:rsid w:val="00632523"/>
    <w:rsid w:val="00632B03"/>
    <w:rsid w:val="00632C72"/>
    <w:rsid w:val="00632F0A"/>
    <w:rsid w:val="00633CFA"/>
    <w:rsid w:val="00633D58"/>
    <w:rsid w:val="00634722"/>
    <w:rsid w:val="00636261"/>
    <w:rsid w:val="00636C6D"/>
    <w:rsid w:val="00637E55"/>
    <w:rsid w:val="006402E8"/>
    <w:rsid w:val="006406C8"/>
    <w:rsid w:val="006411C9"/>
    <w:rsid w:val="006413AB"/>
    <w:rsid w:val="00642984"/>
    <w:rsid w:val="0064298E"/>
    <w:rsid w:val="00642ADE"/>
    <w:rsid w:val="006434CA"/>
    <w:rsid w:val="00643643"/>
    <w:rsid w:val="0064391D"/>
    <w:rsid w:val="00643C62"/>
    <w:rsid w:val="00645606"/>
    <w:rsid w:val="00645CB0"/>
    <w:rsid w:val="00646032"/>
    <w:rsid w:val="00647193"/>
    <w:rsid w:val="00647B16"/>
    <w:rsid w:val="00650471"/>
    <w:rsid w:val="0065057D"/>
    <w:rsid w:val="00651821"/>
    <w:rsid w:val="00651F2D"/>
    <w:rsid w:val="006527C4"/>
    <w:rsid w:val="006527D1"/>
    <w:rsid w:val="006528C8"/>
    <w:rsid w:val="0065298A"/>
    <w:rsid w:val="00653253"/>
    <w:rsid w:val="00654384"/>
    <w:rsid w:val="006565D2"/>
    <w:rsid w:val="00656BAB"/>
    <w:rsid w:val="006570C6"/>
    <w:rsid w:val="00657398"/>
    <w:rsid w:val="006575D6"/>
    <w:rsid w:val="006610C8"/>
    <w:rsid w:val="0066163F"/>
    <w:rsid w:val="00662A2C"/>
    <w:rsid w:val="00662BF0"/>
    <w:rsid w:val="00662CC0"/>
    <w:rsid w:val="00662E41"/>
    <w:rsid w:val="00662EDC"/>
    <w:rsid w:val="00665428"/>
    <w:rsid w:val="0066686B"/>
    <w:rsid w:val="006675CD"/>
    <w:rsid w:val="00667775"/>
    <w:rsid w:val="00667C8C"/>
    <w:rsid w:val="0067006C"/>
    <w:rsid w:val="00670AA8"/>
    <w:rsid w:val="00670F3C"/>
    <w:rsid w:val="00672781"/>
    <w:rsid w:val="00672EAF"/>
    <w:rsid w:val="006801D9"/>
    <w:rsid w:val="00681BFD"/>
    <w:rsid w:val="00682264"/>
    <w:rsid w:val="006837A5"/>
    <w:rsid w:val="00684D9B"/>
    <w:rsid w:val="00685586"/>
    <w:rsid w:val="00685C01"/>
    <w:rsid w:val="00687242"/>
    <w:rsid w:val="006878D4"/>
    <w:rsid w:val="0068798E"/>
    <w:rsid w:val="00691B6D"/>
    <w:rsid w:val="00692723"/>
    <w:rsid w:val="00693432"/>
    <w:rsid w:val="00694090"/>
    <w:rsid w:val="00696F88"/>
    <w:rsid w:val="00697556"/>
    <w:rsid w:val="006A01AB"/>
    <w:rsid w:val="006A1354"/>
    <w:rsid w:val="006A1A58"/>
    <w:rsid w:val="006A1C84"/>
    <w:rsid w:val="006A2358"/>
    <w:rsid w:val="006A2F3F"/>
    <w:rsid w:val="006A348D"/>
    <w:rsid w:val="006A3A02"/>
    <w:rsid w:val="006A4116"/>
    <w:rsid w:val="006A41DD"/>
    <w:rsid w:val="006A5348"/>
    <w:rsid w:val="006A5EA2"/>
    <w:rsid w:val="006A7356"/>
    <w:rsid w:val="006A7718"/>
    <w:rsid w:val="006A7F47"/>
    <w:rsid w:val="006B02AE"/>
    <w:rsid w:val="006B05D4"/>
    <w:rsid w:val="006B1195"/>
    <w:rsid w:val="006B1AFE"/>
    <w:rsid w:val="006B319D"/>
    <w:rsid w:val="006B395F"/>
    <w:rsid w:val="006B44FC"/>
    <w:rsid w:val="006B4647"/>
    <w:rsid w:val="006B4C2B"/>
    <w:rsid w:val="006B5E53"/>
    <w:rsid w:val="006B6194"/>
    <w:rsid w:val="006B6D47"/>
    <w:rsid w:val="006B7430"/>
    <w:rsid w:val="006B745B"/>
    <w:rsid w:val="006C1427"/>
    <w:rsid w:val="006C1885"/>
    <w:rsid w:val="006C2EA8"/>
    <w:rsid w:val="006C3C2B"/>
    <w:rsid w:val="006C3D55"/>
    <w:rsid w:val="006C4041"/>
    <w:rsid w:val="006C5AFE"/>
    <w:rsid w:val="006C5D08"/>
    <w:rsid w:val="006C61CF"/>
    <w:rsid w:val="006C7287"/>
    <w:rsid w:val="006C7C3E"/>
    <w:rsid w:val="006D2CDE"/>
    <w:rsid w:val="006D3BE1"/>
    <w:rsid w:val="006D419D"/>
    <w:rsid w:val="006D4430"/>
    <w:rsid w:val="006D457D"/>
    <w:rsid w:val="006D55BF"/>
    <w:rsid w:val="006D5CC2"/>
    <w:rsid w:val="006D5D34"/>
    <w:rsid w:val="006D7CC5"/>
    <w:rsid w:val="006E0048"/>
    <w:rsid w:val="006E0774"/>
    <w:rsid w:val="006E085E"/>
    <w:rsid w:val="006E10A8"/>
    <w:rsid w:val="006E2894"/>
    <w:rsid w:val="006E613F"/>
    <w:rsid w:val="006E61BD"/>
    <w:rsid w:val="006E634F"/>
    <w:rsid w:val="006E6D98"/>
    <w:rsid w:val="006E6DE5"/>
    <w:rsid w:val="006E7869"/>
    <w:rsid w:val="006F18D5"/>
    <w:rsid w:val="006F1A9A"/>
    <w:rsid w:val="006F2A31"/>
    <w:rsid w:val="006F4880"/>
    <w:rsid w:val="006F5CA4"/>
    <w:rsid w:val="006F667E"/>
    <w:rsid w:val="006F6D95"/>
    <w:rsid w:val="00700660"/>
    <w:rsid w:val="007034B9"/>
    <w:rsid w:val="00705261"/>
    <w:rsid w:val="007055CF"/>
    <w:rsid w:val="00706F13"/>
    <w:rsid w:val="007072E8"/>
    <w:rsid w:val="0070759A"/>
    <w:rsid w:val="00711044"/>
    <w:rsid w:val="0071155A"/>
    <w:rsid w:val="00711701"/>
    <w:rsid w:val="00712D59"/>
    <w:rsid w:val="00713C5D"/>
    <w:rsid w:val="00713D8A"/>
    <w:rsid w:val="0071618D"/>
    <w:rsid w:val="007168E7"/>
    <w:rsid w:val="00716D38"/>
    <w:rsid w:val="00717211"/>
    <w:rsid w:val="00721341"/>
    <w:rsid w:val="007233FA"/>
    <w:rsid w:val="007234E8"/>
    <w:rsid w:val="00723D0C"/>
    <w:rsid w:val="0072452B"/>
    <w:rsid w:val="00724DAE"/>
    <w:rsid w:val="00725FA4"/>
    <w:rsid w:val="0072668F"/>
    <w:rsid w:val="00726CDB"/>
    <w:rsid w:val="00726E92"/>
    <w:rsid w:val="00727F26"/>
    <w:rsid w:val="00727F27"/>
    <w:rsid w:val="00731B56"/>
    <w:rsid w:val="0073241F"/>
    <w:rsid w:val="007327A4"/>
    <w:rsid w:val="007339AE"/>
    <w:rsid w:val="007340B6"/>
    <w:rsid w:val="00734E7E"/>
    <w:rsid w:val="007350A7"/>
    <w:rsid w:val="007362D2"/>
    <w:rsid w:val="0073671C"/>
    <w:rsid w:val="00740446"/>
    <w:rsid w:val="00741A84"/>
    <w:rsid w:val="00741E93"/>
    <w:rsid w:val="007422A8"/>
    <w:rsid w:val="007438A9"/>
    <w:rsid w:val="0074491E"/>
    <w:rsid w:val="00744C92"/>
    <w:rsid w:val="0074567B"/>
    <w:rsid w:val="00745743"/>
    <w:rsid w:val="007514F6"/>
    <w:rsid w:val="00751556"/>
    <w:rsid w:val="007527FA"/>
    <w:rsid w:val="00752DE3"/>
    <w:rsid w:val="00752E80"/>
    <w:rsid w:val="007530CA"/>
    <w:rsid w:val="00755108"/>
    <w:rsid w:val="007558BE"/>
    <w:rsid w:val="00755C52"/>
    <w:rsid w:val="007562C7"/>
    <w:rsid w:val="00756902"/>
    <w:rsid w:val="00757307"/>
    <w:rsid w:val="007609DA"/>
    <w:rsid w:val="00760F2F"/>
    <w:rsid w:val="00761392"/>
    <w:rsid w:val="007613DD"/>
    <w:rsid w:val="0076247A"/>
    <w:rsid w:val="00763603"/>
    <w:rsid w:val="00764240"/>
    <w:rsid w:val="007645C9"/>
    <w:rsid w:val="00764E12"/>
    <w:rsid w:val="00764EFA"/>
    <w:rsid w:val="00765E48"/>
    <w:rsid w:val="00765F81"/>
    <w:rsid w:val="007661FD"/>
    <w:rsid w:val="007662A5"/>
    <w:rsid w:val="007667A2"/>
    <w:rsid w:val="0076687A"/>
    <w:rsid w:val="00766F8B"/>
    <w:rsid w:val="00767539"/>
    <w:rsid w:val="007706AF"/>
    <w:rsid w:val="00771253"/>
    <w:rsid w:val="007717EF"/>
    <w:rsid w:val="00772023"/>
    <w:rsid w:val="00772C28"/>
    <w:rsid w:val="0077419C"/>
    <w:rsid w:val="00774D6A"/>
    <w:rsid w:val="00775964"/>
    <w:rsid w:val="00776522"/>
    <w:rsid w:val="007765FE"/>
    <w:rsid w:val="00776F37"/>
    <w:rsid w:val="00777BAC"/>
    <w:rsid w:val="007809D8"/>
    <w:rsid w:val="00780C18"/>
    <w:rsid w:val="00781503"/>
    <w:rsid w:val="00782438"/>
    <w:rsid w:val="00782882"/>
    <w:rsid w:val="00782AD8"/>
    <w:rsid w:val="00783E85"/>
    <w:rsid w:val="00784113"/>
    <w:rsid w:val="0078418D"/>
    <w:rsid w:val="00784896"/>
    <w:rsid w:val="007849C7"/>
    <w:rsid w:val="007864C7"/>
    <w:rsid w:val="007868FB"/>
    <w:rsid w:val="007907B1"/>
    <w:rsid w:val="00791A5A"/>
    <w:rsid w:val="00792B0A"/>
    <w:rsid w:val="00792E0D"/>
    <w:rsid w:val="0079488E"/>
    <w:rsid w:val="00794E2E"/>
    <w:rsid w:val="00795BFB"/>
    <w:rsid w:val="00797134"/>
    <w:rsid w:val="00797574"/>
    <w:rsid w:val="007A02B4"/>
    <w:rsid w:val="007A065E"/>
    <w:rsid w:val="007A0792"/>
    <w:rsid w:val="007A0905"/>
    <w:rsid w:val="007A0FB1"/>
    <w:rsid w:val="007A242F"/>
    <w:rsid w:val="007A42D5"/>
    <w:rsid w:val="007A4D7B"/>
    <w:rsid w:val="007A61E3"/>
    <w:rsid w:val="007A64D1"/>
    <w:rsid w:val="007B02BD"/>
    <w:rsid w:val="007B0FB8"/>
    <w:rsid w:val="007B1158"/>
    <w:rsid w:val="007B1E10"/>
    <w:rsid w:val="007B24E2"/>
    <w:rsid w:val="007B2760"/>
    <w:rsid w:val="007B30CA"/>
    <w:rsid w:val="007B351A"/>
    <w:rsid w:val="007B3D62"/>
    <w:rsid w:val="007B5547"/>
    <w:rsid w:val="007B5F0B"/>
    <w:rsid w:val="007B7FB7"/>
    <w:rsid w:val="007C0308"/>
    <w:rsid w:val="007C0CC4"/>
    <w:rsid w:val="007C371D"/>
    <w:rsid w:val="007C40FC"/>
    <w:rsid w:val="007C4475"/>
    <w:rsid w:val="007C59B1"/>
    <w:rsid w:val="007C66A3"/>
    <w:rsid w:val="007C6775"/>
    <w:rsid w:val="007D0649"/>
    <w:rsid w:val="007D0815"/>
    <w:rsid w:val="007D1B98"/>
    <w:rsid w:val="007D31BB"/>
    <w:rsid w:val="007D38B8"/>
    <w:rsid w:val="007D38C6"/>
    <w:rsid w:val="007D3AD4"/>
    <w:rsid w:val="007D3B47"/>
    <w:rsid w:val="007D3CB1"/>
    <w:rsid w:val="007D4E16"/>
    <w:rsid w:val="007D6B8C"/>
    <w:rsid w:val="007D7EF4"/>
    <w:rsid w:val="007E05B3"/>
    <w:rsid w:val="007E162B"/>
    <w:rsid w:val="007E2070"/>
    <w:rsid w:val="007E493F"/>
    <w:rsid w:val="007E6A42"/>
    <w:rsid w:val="007E6FBA"/>
    <w:rsid w:val="007F028C"/>
    <w:rsid w:val="007F0DA1"/>
    <w:rsid w:val="007F1C98"/>
    <w:rsid w:val="007F29E8"/>
    <w:rsid w:val="007F2BF8"/>
    <w:rsid w:val="007F3832"/>
    <w:rsid w:val="007F6594"/>
    <w:rsid w:val="007F7C90"/>
    <w:rsid w:val="008004DA"/>
    <w:rsid w:val="00801561"/>
    <w:rsid w:val="00801D50"/>
    <w:rsid w:val="00802017"/>
    <w:rsid w:val="008020D8"/>
    <w:rsid w:val="00802FC5"/>
    <w:rsid w:val="00804228"/>
    <w:rsid w:val="00804CC2"/>
    <w:rsid w:val="008058B5"/>
    <w:rsid w:val="008060F0"/>
    <w:rsid w:val="008061C1"/>
    <w:rsid w:val="008063A6"/>
    <w:rsid w:val="00806C01"/>
    <w:rsid w:val="008074C4"/>
    <w:rsid w:val="00810EFE"/>
    <w:rsid w:val="00811753"/>
    <w:rsid w:val="00812285"/>
    <w:rsid w:val="00812292"/>
    <w:rsid w:val="00813845"/>
    <w:rsid w:val="00813BCC"/>
    <w:rsid w:val="00813F74"/>
    <w:rsid w:val="00814139"/>
    <w:rsid w:val="008148CC"/>
    <w:rsid w:val="008148DE"/>
    <w:rsid w:val="00814EC0"/>
    <w:rsid w:val="00814F4F"/>
    <w:rsid w:val="0081567C"/>
    <w:rsid w:val="0081647B"/>
    <w:rsid w:val="00817261"/>
    <w:rsid w:val="00817631"/>
    <w:rsid w:val="00820F23"/>
    <w:rsid w:val="008211A4"/>
    <w:rsid w:val="008232A6"/>
    <w:rsid w:val="00824561"/>
    <w:rsid w:val="00827634"/>
    <w:rsid w:val="00830AB1"/>
    <w:rsid w:val="00830CFE"/>
    <w:rsid w:val="00831EE7"/>
    <w:rsid w:val="00833F41"/>
    <w:rsid w:val="008343B9"/>
    <w:rsid w:val="0083511D"/>
    <w:rsid w:val="00835A42"/>
    <w:rsid w:val="00836E6B"/>
    <w:rsid w:val="008405E9"/>
    <w:rsid w:val="008406A0"/>
    <w:rsid w:val="00840A0D"/>
    <w:rsid w:val="0084125B"/>
    <w:rsid w:val="00841295"/>
    <w:rsid w:val="00842C57"/>
    <w:rsid w:val="00843315"/>
    <w:rsid w:val="00843736"/>
    <w:rsid w:val="00844779"/>
    <w:rsid w:val="008451A8"/>
    <w:rsid w:val="00845C67"/>
    <w:rsid w:val="00845DBD"/>
    <w:rsid w:val="00847141"/>
    <w:rsid w:val="00847430"/>
    <w:rsid w:val="00847699"/>
    <w:rsid w:val="00847A2B"/>
    <w:rsid w:val="008500D3"/>
    <w:rsid w:val="008501B9"/>
    <w:rsid w:val="00850BB7"/>
    <w:rsid w:val="00850CEA"/>
    <w:rsid w:val="00851C61"/>
    <w:rsid w:val="00852B5F"/>
    <w:rsid w:val="008531B3"/>
    <w:rsid w:val="00853BE5"/>
    <w:rsid w:val="00855117"/>
    <w:rsid w:val="0085561F"/>
    <w:rsid w:val="00855C2F"/>
    <w:rsid w:val="00856F11"/>
    <w:rsid w:val="00857486"/>
    <w:rsid w:val="00860942"/>
    <w:rsid w:val="008613AB"/>
    <w:rsid w:val="0086197D"/>
    <w:rsid w:val="00862399"/>
    <w:rsid w:val="00862A20"/>
    <w:rsid w:val="00862C64"/>
    <w:rsid w:val="00863512"/>
    <w:rsid w:val="00863683"/>
    <w:rsid w:val="00864758"/>
    <w:rsid w:val="00864B3F"/>
    <w:rsid w:val="00864C3B"/>
    <w:rsid w:val="008651D2"/>
    <w:rsid w:val="00865F75"/>
    <w:rsid w:val="0086625B"/>
    <w:rsid w:val="008662F3"/>
    <w:rsid w:val="00866A6F"/>
    <w:rsid w:val="00866CE1"/>
    <w:rsid w:val="00866FF7"/>
    <w:rsid w:val="0086770C"/>
    <w:rsid w:val="00867EF2"/>
    <w:rsid w:val="00870072"/>
    <w:rsid w:val="00872501"/>
    <w:rsid w:val="008726EB"/>
    <w:rsid w:val="00873150"/>
    <w:rsid w:val="0087355E"/>
    <w:rsid w:val="0087392B"/>
    <w:rsid w:val="00874130"/>
    <w:rsid w:val="00874E8F"/>
    <w:rsid w:val="00875FC1"/>
    <w:rsid w:val="0087657D"/>
    <w:rsid w:val="00877600"/>
    <w:rsid w:val="00877865"/>
    <w:rsid w:val="008807D5"/>
    <w:rsid w:val="00880832"/>
    <w:rsid w:val="00881048"/>
    <w:rsid w:val="00881E32"/>
    <w:rsid w:val="00883004"/>
    <w:rsid w:val="00884337"/>
    <w:rsid w:val="00885608"/>
    <w:rsid w:val="008857D8"/>
    <w:rsid w:val="00885B04"/>
    <w:rsid w:val="008861B2"/>
    <w:rsid w:val="00886EE1"/>
    <w:rsid w:val="0088727D"/>
    <w:rsid w:val="008877B4"/>
    <w:rsid w:val="008901AA"/>
    <w:rsid w:val="0089033A"/>
    <w:rsid w:val="00890C1F"/>
    <w:rsid w:val="00890E75"/>
    <w:rsid w:val="00893459"/>
    <w:rsid w:val="00893BD0"/>
    <w:rsid w:val="008956FC"/>
    <w:rsid w:val="008963F9"/>
    <w:rsid w:val="00896422"/>
    <w:rsid w:val="00896474"/>
    <w:rsid w:val="00897060"/>
    <w:rsid w:val="008973B9"/>
    <w:rsid w:val="00897487"/>
    <w:rsid w:val="008976A4"/>
    <w:rsid w:val="00897934"/>
    <w:rsid w:val="00897BEB"/>
    <w:rsid w:val="00897C72"/>
    <w:rsid w:val="00897C75"/>
    <w:rsid w:val="008A0C0E"/>
    <w:rsid w:val="008A0D29"/>
    <w:rsid w:val="008A3E72"/>
    <w:rsid w:val="008A6D59"/>
    <w:rsid w:val="008A7BFF"/>
    <w:rsid w:val="008B1501"/>
    <w:rsid w:val="008B1585"/>
    <w:rsid w:val="008B2476"/>
    <w:rsid w:val="008B397A"/>
    <w:rsid w:val="008B3B11"/>
    <w:rsid w:val="008B3FC1"/>
    <w:rsid w:val="008B4FC6"/>
    <w:rsid w:val="008B55DE"/>
    <w:rsid w:val="008B6720"/>
    <w:rsid w:val="008B7E03"/>
    <w:rsid w:val="008C05E3"/>
    <w:rsid w:val="008C0EA4"/>
    <w:rsid w:val="008C1130"/>
    <w:rsid w:val="008C1862"/>
    <w:rsid w:val="008C2703"/>
    <w:rsid w:val="008C417A"/>
    <w:rsid w:val="008C47C2"/>
    <w:rsid w:val="008C5F73"/>
    <w:rsid w:val="008C6287"/>
    <w:rsid w:val="008C6CE1"/>
    <w:rsid w:val="008C784E"/>
    <w:rsid w:val="008C7CB3"/>
    <w:rsid w:val="008C7E43"/>
    <w:rsid w:val="008D0DDB"/>
    <w:rsid w:val="008D18E6"/>
    <w:rsid w:val="008D1A98"/>
    <w:rsid w:val="008D1B8F"/>
    <w:rsid w:val="008D21F8"/>
    <w:rsid w:val="008D237F"/>
    <w:rsid w:val="008D2686"/>
    <w:rsid w:val="008D2AEA"/>
    <w:rsid w:val="008D386C"/>
    <w:rsid w:val="008D4647"/>
    <w:rsid w:val="008D4A8F"/>
    <w:rsid w:val="008D4E3B"/>
    <w:rsid w:val="008D5BA8"/>
    <w:rsid w:val="008D6FAD"/>
    <w:rsid w:val="008D73BE"/>
    <w:rsid w:val="008D7A9B"/>
    <w:rsid w:val="008E0017"/>
    <w:rsid w:val="008E0060"/>
    <w:rsid w:val="008E210A"/>
    <w:rsid w:val="008E39AB"/>
    <w:rsid w:val="008E4C0B"/>
    <w:rsid w:val="008E552F"/>
    <w:rsid w:val="008E6128"/>
    <w:rsid w:val="008E76AC"/>
    <w:rsid w:val="008F075A"/>
    <w:rsid w:val="008F115A"/>
    <w:rsid w:val="008F21F6"/>
    <w:rsid w:val="008F603C"/>
    <w:rsid w:val="008F63FA"/>
    <w:rsid w:val="008F6745"/>
    <w:rsid w:val="008F6D6B"/>
    <w:rsid w:val="008F7664"/>
    <w:rsid w:val="008F7737"/>
    <w:rsid w:val="008F78DA"/>
    <w:rsid w:val="009001E3"/>
    <w:rsid w:val="0090103A"/>
    <w:rsid w:val="009014FC"/>
    <w:rsid w:val="00902D68"/>
    <w:rsid w:val="0090431D"/>
    <w:rsid w:val="00907609"/>
    <w:rsid w:val="00910B87"/>
    <w:rsid w:val="009114CA"/>
    <w:rsid w:val="00911ADC"/>
    <w:rsid w:val="0091215F"/>
    <w:rsid w:val="00912B73"/>
    <w:rsid w:val="00913183"/>
    <w:rsid w:val="009138A6"/>
    <w:rsid w:val="009143EC"/>
    <w:rsid w:val="00915078"/>
    <w:rsid w:val="009153AF"/>
    <w:rsid w:val="00915724"/>
    <w:rsid w:val="0091686E"/>
    <w:rsid w:val="00917A96"/>
    <w:rsid w:val="00917DE3"/>
    <w:rsid w:val="009203C2"/>
    <w:rsid w:val="00920A72"/>
    <w:rsid w:val="00920B34"/>
    <w:rsid w:val="00922766"/>
    <w:rsid w:val="00925934"/>
    <w:rsid w:val="00925CDC"/>
    <w:rsid w:val="00926080"/>
    <w:rsid w:val="009300F3"/>
    <w:rsid w:val="00930EAF"/>
    <w:rsid w:val="009319DF"/>
    <w:rsid w:val="00931B63"/>
    <w:rsid w:val="00931EF0"/>
    <w:rsid w:val="00934449"/>
    <w:rsid w:val="00934A2D"/>
    <w:rsid w:val="00934B45"/>
    <w:rsid w:val="0093590C"/>
    <w:rsid w:val="009364F2"/>
    <w:rsid w:val="009367C8"/>
    <w:rsid w:val="00937767"/>
    <w:rsid w:val="009377D3"/>
    <w:rsid w:val="00940069"/>
    <w:rsid w:val="00941D72"/>
    <w:rsid w:val="00943B49"/>
    <w:rsid w:val="00944BA5"/>
    <w:rsid w:val="00950454"/>
    <w:rsid w:val="009505CD"/>
    <w:rsid w:val="00951F79"/>
    <w:rsid w:val="00952E63"/>
    <w:rsid w:val="009539EE"/>
    <w:rsid w:val="00954AB7"/>
    <w:rsid w:val="00955174"/>
    <w:rsid w:val="00955A03"/>
    <w:rsid w:val="009604DA"/>
    <w:rsid w:val="00960763"/>
    <w:rsid w:val="00960E74"/>
    <w:rsid w:val="00960EE4"/>
    <w:rsid w:val="00961980"/>
    <w:rsid w:val="0096223E"/>
    <w:rsid w:val="009623CE"/>
    <w:rsid w:val="009624DC"/>
    <w:rsid w:val="00962554"/>
    <w:rsid w:val="00962AB6"/>
    <w:rsid w:val="00962F72"/>
    <w:rsid w:val="0096487A"/>
    <w:rsid w:val="0096542D"/>
    <w:rsid w:val="00966605"/>
    <w:rsid w:val="009666A0"/>
    <w:rsid w:val="00966D58"/>
    <w:rsid w:val="009701B5"/>
    <w:rsid w:val="00970978"/>
    <w:rsid w:val="00971712"/>
    <w:rsid w:val="00971C5C"/>
    <w:rsid w:val="00973413"/>
    <w:rsid w:val="00973F3D"/>
    <w:rsid w:val="00973FEF"/>
    <w:rsid w:val="00974AB5"/>
    <w:rsid w:val="00975AC2"/>
    <w:rsid w:val="00977B6A"/>
    <w:rsid w:val="00977F7B"/>
    <w:rsid w:val="0098197E"/>
    <w:rsid w:val="00983BEB"/>
    <w:rsid w:val="00984F02"/>
    <w:rsid w:val="00985360"/>
    <w:rsid w:val="00985D72"/>
    <w:rsid w:val="0098706D"/>
    <w:rsid w:val="009877CA"/>
    <w:rsid w:val="0098797F"/>
    <w:rsid w:val="00987D53"/>
    <w:rsid w:val="00990285"/>
    <w:rsid w:val="009909DB"/>
    <w:rsid w:val="009919FD"/>
    <w:rsid w:val="00991BB4"/>
    <w:rsid w:val="009922C1"/>
    <w:rsid w:val="00992444"/>
    <w:rsid w:val="009935FB"/>
    <w:rsid w:val="00993C0E"/>
    <w:rsid w:val="00996E2F"/>
    <w:rsid w:val="00996F79"/>
    <w:rsid w:val="009A0310"/>
    <w:rsid w:val="009A2F2A"/>
    <w:rsid w:val="009A48D1"/>
    <w:rsid w:val="009A5E17"/>
    <w:rsid w:val="009A694C"/>
    <w:rsid w:val="009A6C22"/>
    <w:rsid w:val="009A7CF3"/>
    <w:rsid w:val="009B4E9F"/>
    <w:rsid w:val="009B5058"/>
    <w:rsid w:val="009B51B5"/>
    <w:rsid w:val="009B5853"/>
    <w:rsid w:val="009B632D"/>
    <w:rsid w:val="009B6AA7"/>
    <w:rsid w:val="009B6F02"/>
    <w:rsid w:val="009B7EDA"/>
    <w:rsid w:val="009C114B"/>
    <w:rsid w:val="009C188E"/>
    <w:rsid w:val="009C1FA5"/>
    <w:rsid w:val="009C2836"/>
    <w:rsid w:val="009C56D4"/>
    <w:rsid w:val="009D1F65"/>
    <w:rsid w:val="009D2772"/>
    <w:rsid w:val="009D2860"/>
    <w:rsid w:val="009D34B3"/>
    <w:rsid w:val="009D3577"/>
    <w:rsid w:val="009D4943"/>
    <w:rsid w:val="009D59DB"/>
    <w:rsid w:val="009D5E17"/>
    <w:rsid w:val="009E015A"/>
    <w:rsid w:val="009E0223"/>
    <w:rsid w:val="009E0513"/>
    <w:rsid w:val="009E07DA"/>
    <w:rsid w:val="009E0824"/>
    <w:rsid w:val="009E0EB1"/>
    <w:rsid w:val="009E1962"/>
    <w:rsid w:val="009E1B02"/>
    <w:rsid w:val="009E28AE"/>
    <w:rsid w:val="009E2C7F"/>
    <w:rsid w:val="009E3E0F"/>
    <w:rsid w:val="009E54DE"/>
    <w:rsid w:val="009E5885"/>
    <w:rsid w:val="009E5C86"/>
    <w:rsid w:val="009E5DEF"/>
    <w:rsid w:val="009E7626"/>
    <w:rsid w:val="009F197E"/>
    <w:rsid w:val="009F1AF5"/>
    <w:rsid w:val="009F2A11"/>
    <w:rsid w:val="009F2C22"/>
    <w:rsid w:val="009F3471"/>
    <w:rsid w:val="009F4473"/>
    <w:rsid w:val="009F49C1"/>
    <w:rsid w:val="009F4A54"/>
    <w:rsid w:val="009F4BEC"/>
    <w:rsid w:val="009F5874"/>
    <w:rsid w:val="009F61BF"/>
    <w:rsid w:val="009F6DE5"/>
    <w:rsid w:val="009F7D26"/>
    <w:rsid w:val="00A008F1"/>
    <w:rsid w:val="00A01B5E"/>
    <w:rsid w:val="00A06085"/>
    <w:rsid w:val="00A062F3"/>
    <w:rsid w:val="00A07E25"/>
    <w:rsid w:val="00A10033"/>
    <w:rsid w:val="00A103B9"/>
    <w:rsid w:val="00A116A8"/>
    <w:rsid w:val="00A124FF"/>
    <w:rsid w:val="00A1252F"/>
    <w:rsid w:val="00A1405F"/>
    <w:rsid w:val="00A14E3D"/>
    <w:rsid w:val="00A157E7"/>
    <w:rsid w:val="00A15F66"/>
    <w:rsid w:val="00A17096"/>
    <w:rsid w:val="00A20187"/>
    <w:rsid w:val="00A2127D"/>
    <w:rsid w:val="00A245F0"/>
    <w:rsid w:val="00A24B96"/>
    <w:rsid w:val="00A25377"/>
    <w:rsid w:val="00A25FD7"/>
    <w:rsid w:val="00A27146"/>
    <w:rsid w:val="00A27237"/>
    <w:rsid w:val="00A27BBB"/>
    <w:rsid w:val="00A304C5"/>
    <w:rsid w:val="00A31057"/>
    <w:rsid w:val="00A33915"/>
    <w:rsid w:val="00A353D9"/>
    <w:rsid w:val="00A35B40"/>
    <w:rsid w:val="00A41137"/>
    <w:rsid w:val="00A41767"/>
    <w:rsid w:val="00A41C62"/>
    <w:rsid w:val="00A43AFF"/>
    <w:rsid w:val="00A43B2B"/>
    <w:rsid w:val="00A4422F"/>
    <w:rsid w:val="00A442D4"/>
    <w:rsid w:val="00A44377"/>
    <w:rsid w:val="00A4493F"/>
    <w:rsid w:val="00A455CA"/>
    <w:rsid w:val="00A45826"/>
    <w:rsid w:val="00A4722A"/>
    <w:rsid w:val="00A51256"/>
    <w:rsid w:val="00A51769"/>
    <w:rsid w:val="00A51F9D"/>
    <w:rsid w:val="00A524D7"/>
    <w:rsid w:val="00A53E90"/>
    <w:rsid w:val="00A54153"/>
    <w:rsid w:val="00A54451"/>
    <w:rsid w:val="00A54D5B"/>
    <w:rsid w:val="00A55A4A"/>
    <w:rsid w:val="00A57FB8"/>
    <w:rsid w:val="00A5A3B9"/>
    <w:rsid w:val="00A60666"/>
    <w:rsid w:val="00A62427"/>
    <w:rsid w:val="00A62519"/>
    <w:rsid w:val="00A63208"/>
    <w:rsid w:val="00A6407B"/>
    <w:rsid w:val="00A64D9A"/>
    <w:rsid w:val="00A64F6B"/>
    <w:rsid w:val="00A65A41"/>
    <w:rsid w:val="00A666BE"/>
    <w:rsid w:val="00A70FF9"/>
    <w:rsid w:val="00A71D6E"/>
    <w:rsid w:val="00A72370"/>
    <w:rsid w:val="00A72705"/>
    <w:rsid w:val="00A72B8C"/>
    <w:rsid w:val="00A73D00"/>
    <w:rsid w:val="00A75A61"/>
    <w:rsid w:val="00A7626A"/>
    <w:rsid w:val="00A76598"/>
    <w:rsid w:val="00A76E84"/>
    <w:rsid w:val="00A7793A"/>
    <w:rsid w:val="00A779CF"/>
    <w:rsid w:val="00A77C04"/>
    <w:rsid w:val="00A77EA0"/>
    <w:rsid w:val="00A8151D"/>
    <w:rsid w:val="00A81C1E"/>
    <w:rsid w:val="00A81EA7"/>
    <w:rsid w:val="00A8453F"/>
    <w:rsid w:val="00A866AE"/>
    <w:rsid w:val="00A8698A"/>
    <w:rsid w:val="00A87322"/>
    <w:rsid w:val="00A87D07"/>
    <w:rsid w:val="00A87E1C"/>
    <w:rsid w:val="00A90443"/>
    <w:rsid w:val="00A907EA"/>
    <w:rsid w:val="00A91C61"/>
    <w:rsid w:val="00A91D44"/>
    <w:rsid w:val="00A9286C"/>
    <w:rsid w:val="00A935D5"/>
    <w:rsid w:val="00A93873"/>
    <w:rsid w:val="00A93E93"/>
    <w:rsid w:val="00A94001"/>
    <w:rsid w:val="00A94013"/>
    <w:rsid w:val="00A954D7"/>
    <w:rsid w:val="00A95D85"/>
    <w:rsid w:val="00A96566"/>
    <w:rsid w:val="00A978D2"/>
    <w:rsid w:val="00AA0857"/>
    <w:rsid w:val="00AA316D"/>
    <w:rsid w:val="00AA3388"/>
    <w:rsid w:val="00AA33CE"/>
    <w:rsid w:val="00AA4388"/>
    <w:rsid w:val="00AA4B34"/>
    <w:rsid w:val="00AA4CC7"/>
    <w:rsid w:val="00AA5E8E"/>
    <w:rsid w:val="00AA71C2"/>
    <w:rsid w:val="00AB0506"/>
    <w:rsid w:val="00AB1172"/>
    <w:rsid w:val="00AB189A"/>
    <w:rsid w:val="00AB2287"/>
    <w:rsid w:val="00AB23BA"/>
    <w:rsid w:val="00AB28D7"/>
    <w:rsid w:val="00AB3538"/>
    <w:rsid w:val="00AB38F9"/>
    <w:rsid w:val="00AB3CF3"/>
    <w:rsid w:val="00AB4315"/>
    <w:rsid w:val="00AB5128"/>
    <w:rsid w:val="00AB5970"/>
    <w:rsid w:val="00AB6CA7"/>
    <w:rsid w:val="00AB798C"/>
    <w:rsid w:val="00AB7D86"/>
    <w:rsid w:val="00AC0469"/>
    <w:rsid w:val="00AC09D5"/>
    <w:rsid w:val="00AC13CC"/>
    <w:rsid w:val="00AC2DEB"/>
    <w:rsid w:val="00AC35D7"/>
    <w:rsid w:val="00AC3BBD"/>
    <w:rsid w:val="00AC4426"/>
    <w:rsid w:val="00AC4EC4"/>
    <w:rsid w:val="00AC50E7"/>
    <w:rsid w:val="00AC71A7"/>
    <w:rsid w:val="00AC71BF"/>
    <w:rsid w:val="00AD01E4"/>
    <w:rsid w:val="00AD0858"/>
    <w:rsid w:val="00AD0BAB"/>
    <w:rsid w:val="00AD1122"/>
    <w:rsid w:val="00AD1517"/>
    <w:rsid w:val="00AD1883"/>
    <w:rsid w:val="00AD2049"/>
    <w:rsid w:val="00AD2E14"/>
    <w:rsid w:val="00AD2FBD"/>
    <w:rsid w:val="00AD43BA"/>
    <w:rsid w:val="00AD4B0E"/>
    <w:rsid w:val="00AD5090"/>
    <w:rsid w:val="00AD669C"/>
    <w:rsid w:val="00AD7999"/>
    <w:rsid w:val="00AE01FF"/>
    <w:rsid w:val="00AE041A"/>
    <w:rsid w:val="00AE06D5"/>
    <w:rsid w:val="00AE0CC5"/>
    <w:rsid w:val="00AE0DF2"/>
    <w:rsid w:val="00AE1E16"/>
    <w:rsid w:val="00AE2070"/>
    <w:rsid w:val="00AE3856"/>
    <w:rsid w:val="00AE3E43"/>
    <w:rsid w:val="00AE523F"/>
    <w:rsid w:val="00AE52B2"/>
    <w:rsid w:val="00AE53F7"/>
    <w:rsid w:val="00AE7340"/>
    <w:rsid w:val="00AE79AB"/>
    <w:rsid w:val="00AF0958"/>
    <w:rsid w:val="00AF0CF0"/>
    <w:rsid w:val="00AF1BBD"/>
    <w:rsid w:val="00AF1CF4"/>
    <w:rsid w:val="00AF1E5E"/>
    <w:rsid w:val="00AF230B"/>
    <w:rsid w:val="00AF23C5"/>
    <w:rsid w:val="00AF35EA"/>
    <w:rsid w:val="00AF6348"/>
    <w:rsid w:val="00B00275"/>
    <w:rsid w:val="00B01744"/>
    <w:rsid w:val="00B01AE2"/>
    <w:rsid w:val="00B01E79"/>
    <w:rsid w:val="00B02145"/>
    <w:rsid w:val="00B021D1"/>
    <w:rsid w:val="00B05F3E"/>
    <w:rsid w:val="00B070BF"/>
    <w:rsid w:val="00B07482"/>
    <w:rsid w:val="00B10207"/>
    <w:rsid w:val="00B103F1"/>
    <w:rsid w:val="00B10A2E"/>
    <w:rsid w:val="00B10BD1"/>
    <w:rsid w:val="00B111D9"/>
    <w:rsid w:val="00B11E99"/>
    <w:rsid w:val="00B13487"/>
    <w:rsid w:val="00B141E7"/>
    <w:rsid w:val="00B15D33"/>
    <w:rsid w:val="00B15DBE"/>
    <w:rsid w:val="00B1726F"/>
    <w:rsid w:val="00B200CA"/>
    <w:rsid w:val="00B20884"/>
    <w:rsid w:val="00B21077"/>
    <w:rsid w:val="00B22DFB"/>
    <w:rsid w:val="00B24738"/>
    <w:rsid w:val="00B26D98"/>
    <w:rsid w:val="00B2789C"/>
    <w:rsid w:val="00B27DA4"/>
    <w:rsid w:val="00B30AFC"/>
    <w:rsid w:val="00B31C15"/>
    <w:rsid w:val="00B31F3D"/>
    <w:rsid w:val="00B33BA8"/>
    <w:rsid w:val="00B34278"/>
    <w:rsid w:val="00B34DF9"/>
    <w:rsid w:val="00B351B4"/>
    <w:rsid w:val="00B35C7A"/>
    <w:rsid w:val="00B35EB7"/>
    <w:rsid w:val="00B37BB6"/>
    <w:rsid w:val="00B409BB"/>
    <w:rsid w:val="00B40E9A"/>
    <w:rsid w:val="00B42230"/>
    <w:rsid w:val="00B42BA5"/>
    <w:rsid w:val="00B42F44"/>
    <w:rsid w:val="00B43A07"/>
    <w:rsid w:val="00B446B6"/>
    <w:rsid w:val="00B44705"/>
    <w:rsid w:val="00B451C8"/>
    <w:rsid w:val="00B4522E"/>
    <w:rsid w:val="00B4585A"/>
    <w:rsid w:val="00B45B5C"/>
    <w:rsid w:val="00B45F35"/>
    <w:rsid w:val="00B4624E"/>
    <w:rsid w:val="00B46BCA"/>
    <w:rsid w:val="00B476B7"/>
    <w:rsid w:val="00B478AA"/>
    <w:rsid w:val="00B500AE"/>
    <w:rsid w:val="00B500BF"/>
    <w:rsid w:val="00B5084C"/>
    <w:rsid w:val="00B50D4C"/>
    <w:rsid w:val="00B50F0F"/>
    <w:rsid w:val="00B51350"/>
    <w:rsid w:val="00B51BF4"/>
    <w:rsid w:val="00B53500"/>
    <w:rsid w:val="00B535E6"/>
    <w:rsid w:val="00B5513F"/>
    <w:rsid w:val="00B55FAE"/>
    <w:rsid w:val="00B5766B"/>
    <w:rsid w:val="00B57894"/>
    <w:rsid w:val="00B57C5C"/>
    <w:rsid w:val="00B601C5"/>
    <w:rsid w:val="00B6210B"/>
    <w:rsid w:val="00B62126"/>
    <w:rsid w:val="00B63151"/>
    <w:rsid w:val="00B637F4"/>
    <w:rsid w:val="00B64CB2"/>
    <w:rsid w:val="00B657AB"/>
    <w:rsid w:val="00B6583B"/>
    <w:rsid w:val="00B65EF9"/>
    <w:rsid w:val="00B6670F"/>
    <w:rsid w:val="00B66A2D"/>
    <w:rsid w:val="00B66C52"/>
    <w:rsid w:val="00B7176F"/>
    <w:rsid w:val="00B72198"/>
    <w:rsid w:val="00B7306B"/>
    <w:rsid w:val="00B736D5"/>
    <w:rsid w:val="00B73D39"/>
    <w:rsid w:val="00B7537F"/>
    <w:rsid w:val="00B755A6"/>
    <w:rsid w:val="00B75F9F"/>
    <w:rsid w:val="00B77299"/>
    <w:rsid w:val="00B775CF"/>
    <w:rsid w:val="00B81607"/>
    <w:rsid w:val="00B81C07"/>
    <w:rsid w:val="00B8231E"/>
    <w:rsid w:val="00B82445"/>
    <w:rsid w:val="00B83202"/>
    <w:rsid w:val="00B83497"/>
    <w:rsid w:val="00B83A54"/>
    <w:rsid w:val="00B84011"/>
    <w:rsid w:val="00B844E8"/>
    <w:rsid w:val="00B84C11"/>
    <w:rsid w:val="00B85C2B"/>
    <w:rsid w:val="00B867E8"/>
    <w:rsid w:val="00B87073"/>
    <w:rsid w:val="00B87806"/>
    <w:rsid w:val="00B87860"/>
    <w:rsid w:val="00B87EC9"/>
    <w:rsid w:val="00B90FAB"/>
    <w:rsid w:val="00B91D31"/>
    <w:rsid w:val="00B920E4"/>
    <w:rsid w:val="00B92219"/>
    <w:rsid w:val="00B92286"/>
    <w:rsid w:val="00B94A2E"/>
    <w:rsid w:val="00B97FCE"/>
    <w:rsid w:val="00B97FD3"/>
    <w:rsid w:val="00BA08E7"/>
    <w:rsid w:val="00BA1210"/>
    <w:rsid w:val="00BA2608"/>
    <w:rsid w:val="00BA3FD9"/>
    <w:rsid w:val="00BA6B70"/>
    <w:rsid w:val="00BA6EE6"/>
    <w:rsid w:val="00BA7187"/>
    <w:rsid w:val="00BA7FFA"/>
    <w:rsid w:val="00BB10FD"/>
    <w:rsid w:val="00BB11BF"/>
    <w:rsid w:val="00BB1298"/>
    <w:rsid w:val="00BB288B"/>
    <w:rsid w:val="00BB4A34"/>
    <w:rsid w:val="00BB599F"/>
    <w:rsid w:val="00BB5A3D"/>
    <w:rsid w:val="00BB6692"/>
    <w:rsid w:val="00BB6D1A"/>
    <w:rsid w:val="00BB713C"/>
    <w:rsid w:val="00BB78A8"/>
    <w:rsid w:val="00BB7D2A"/>
    <w:rsid w:val="00BC0A99"/>
    <w:rsid w:val="00BC189F"/>
    <w:rsid w:val="00BC3181"/>
    <w:rsid w:val="00BC38FD"/>
    <w:rsid w:val="00BC39E5"/>
    <w:rsid w:val="00BC4BFB"/>
    <w:rsid w:val="00BC4D77"/>
    <w:rsid w:val="00BC5B9B"/>
    <w:rsid w:val="00BC66C8"/>
    <w:rsid w:val="00BC70C4"/>
    <w:rsid w:val="00BC7AD8"/>
    <w:rsid w:val="00BD11C9"/>
    <w:rsid w:val="00BD1460"/>
    <w:rsid w:val="00BD1A6D"/>
    <w:rsid w:val="00BD1AB4"/>
    <w:rsid w:val="00BD30B2"/>
    <w:rsid w:val="00BD56C9"/>
    <w:rsid w:val="00BD5AF9"/>
    <w:rsid w:val="00BD6AE6"/>
    <w:rsid w:val="00BD7553"/>
    <w:rsid w:val="00BE4B8B"/>
    <w:rsid w:val="00BE602C"/>
    <w:rsid w:val="00BE6F11"/>
    <w:rsid w:val="00BE7B75"/>
    <w:rsid w:val="00BE7B9B"/>
    <w:rsid w:val="00BE7EF5"/>
    <w:rsid w:val="00BF0FDC"/>
    <w:rsid w:val="00BF2176"/>
    <w:rsid w:val="00BF347F"/>
    <w:rsid w:val="00BF3DAD"/>
    <w:rsid w:val="00BF3F1C"/>
    <w:rsid w:val="00BF4160"/>
    <w:rsid w:val="00BF5043"/>
    <w:rsid w:val="00BF5CAD"/>
    <w:rsid w:val="00C003E9"/>
    <w:rsid w:val="00C02094"/>
    <w:rsid w:val="00C02B14"/>
    <w:rsid w:val="00C034CB"/>
    <w:rsid w:val="00C038FB"/>
    <w:rsid w:val="00C04083"/>
    <w:rsid w:val="00C04E1A"/>
    <w:rsid w:val="00C051A8"/>
    <w:rsid w:val="00C0526B"/>
    <w:rsid w:val="00C054BC"/>
    <w:rsid w:val="00C05D37"/>
    <w:rsid w:val="00C07237"/>
    <w:rsid w:val="00C121E1"/>
    <w:rsid w:val="00C13DFD"/>
    <w:rsid w:val="00C1433A"/>
    <w:rsid w:val="00C14777"/>
    <w:rsid w:val="00C15715"/>
    <w:rsid w:val="00C15B77"/>
    <w:rsid w:val="00C15CD6"/>
    <w:rsid w:val="00C17897"/>
    <w:rsid w:val="00C20B8E"/>
    <w:rsid w:val="00C21639"/>
    <w:rsid w:val="00C23AC5"/>
    <w:rsid w:val="00C2457D"/>
    <w:rsid w:val="00C253B6"/>
    <w:rsid w:val="00C261B1"/>
    <w:rsid w:val="00C2691E"/>
    <w:rsid w:val="00C307BC"/>
    <w:rsid w:val="00C30C05"/>
    <w:rsid w:val="00C30D70"/>
    <w:rsid w:val="00C30ECE"/>
    <w:rsid w:val="00C31050"/>
    <w:rsid w:val="00C31A66"/>
    <w:rsid w:val="00C31FFA"/>
    <w:rsid w:val="00C32833"/>
    <w:rsid w:val="00C32839"/>
    <w:rsid w:val="00C32C13"/>
    <w:rsid w:val="00C3310E"/>
    <w:rsid w:val="00C33251"/>
    <w:rsid w:val="00C33CD0"/>
    <w:rsid w:val="00C3488A"/>
    <w:rsid w:val="00C362FF"/>
    <w:rsid w:val="00C3649F"/>
    <w:rsid w:val="00C36AE6"/>
    <w:rsid w:val="00C36DC9"/>
    <w:rsid w:val="00C36FF9"/>
    <w:rsid w:val="00C409D5"/>
    <w:rsid w:val="00C413BE"/>
    <w:rsid w:val="00C42753"/>
    <w:rsid w:val="00C435C3"/>
    <w:rsid w:val="00C447F8"/>
    <w:rsid w:val="00C45B31"/>
    <w:rsid w:val="00C465AF"/>
    <w:rsid w:val="00C47F9A"/>
    <w:rsid w:val="00C500AD"/>
    <w:rsid w:val="00C50319"/>
    <w:rsid w:val="00C51E97"/>
    <w:rsid w:val="00C520CE"/>
    <w:rsid w:val="00C5239D"/>
    <w:rsid w:val="00C526D8"/>
    <w:rsid w:val="00C53029"/>
    <w:rsid w:val="00C5371A"/>
    <w:rsid w:val="00C54A43"/>
    <w:rsid w:val="00C5737E"/>
    <w:rsid w:val="00C60420"/>
    <w:rsid w:val="00C60BCD"/>
    <w:rsid w:val="00C61790"/>
    <w:rsid w:val="00C6234B"/>
    <w:rsid w:val="00C62424"/>
    <w:rsid w:val="00C63D49"/>
    <w:rsid w:val="00C63EAE"/>
    <w:rsid w:val="00C64DB7"/>
    <w:rsid w:val="00C660AB"/>
    <w:rsid w:val="00C671FD"/>
    <w:rsid w:val="00C7087C"/>
    <w:rsid w:val="00C70E18"/>
    <w:rsid w:val="00C7126B"/>
    <w:rsid w:val="00C71FD6"/>
    <w:rsid w:val="00C721BE"/>
    <w:rsid w:val="00C736BA"/>
    <w:rsid w:val="00C737B4"/>
    <w:rsid w:val="00C74749"/>
    <w:rsid w:val="00C7629F"/>
    <w:rsid w:val="00C76609"/>
    <w:rsid w:val="00C76778"/>
    <w:rsid w:val="00C76B0E"/>
    <w:rsid w:val="00C800CC"/>
    <w:rsid w:val="00C804B8"/>
    <w:rsid w:val="00C80518"/>
    <w:rsid w:val="00C80C99"/>
    <w:rsid w:val="00C81B59"/>
    <w:rsid w:val="00C82EE2"/>
    <w:rsid w:val="00C8331F"/>
    <w:rsid w:val="00C8350B"/>
    <w:rsid w:val="00C85095"/>
    <w:rsid w:val="00C8546F"/>
    <w:rsid w:val="00C8661B"/>
    <w:rsid w:val="00C92824"/>
    <w:rsid w:val="00C9350E"/>
    <w:rsid w:val="00C946A2"/>
    <w:rsid w:val="00C94803"/>
    <w:rsid w:val="00C96085"/>
    <w:rsid w:val="00C9681E"/>
    <w:rsid w:val="00C972E8"/>
    <w:rsid w:val="00CA0148"/>
    <w:rsid w:val="00CA0B31"/>
    <w:rsid w:val="00CA139A"/>
    <w:rsid w:val="00CA1D0F"/>
    <w:rsid w:val="00CA2899"/>
    <w:rsid w:val="00CA29FD"/>
    <w:rsid w:val="00CA33FB"/>
    <w:rsid w:val="00CA3A3D"/>
    <w:rsid w:val="00CA437E"/>
    <w:rsid w:val="00CA4FCB"/>
    <w:rsid w:val="00CA6640"/>
    <w:rsid w:val="00CA77FB"/>
    <w:rsid w:val="00CA787A"/>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C2588"/>
    <w:rsid w:val="00CC392C"/>
    <w:rsid w:val="00CC51D4"/>
    <w:rsid w:val="00CC62EC"/>
    <w:rsid w:val="00CC65DA"/>
    <w:rsid w:val="00CC6FA7"/>
    <w:rsid w:val="00CC782B"/>
    <w:rsid w:val="00CD0E00"/>
    <w:rsid w:val="00CD116A"/>
    <w:rsid w:val="00CD2C4B"/>
    <w:rsid w:val="00CD3568"/>
    <w:rsid w:val="00CD49DA"/>
    <w:rsid w:val="00CD4C78"/>
    <w:rsid w:val="00CD5016"/>
    <w:rsid w:val="00CD63D6"/>
    <w:rsid w:val="00CD6780"/>
    <w:rsid w:val="00CD6CF1"/>
    <w:rsid w:val="00CD74CE"/>
    <w:rsid w:val="00CE0E3C"/>
    <w:rsid w:val="00CE11E9"/>
    <w:rsid w:val="00CE3766"/>
    <w:rsid w:val="00CE3DF2"/>
    <w:rsid w:val="00CE53AA"/>
    <w:rsid w:val="00CE61F1"/>
    <w:rsid w:val="00CE6602"/>
    <w:rsid w:val="00CE6B2F"/>
    <w:rsid w:val="00CF1549"/>
    <w:rsid w:val="00CF21B9"/>
    <w:rsid w:val="00CF2BA9"/>
    <w:rsid w:val="00CF2EF8"/>
    <w:rsid w:val="00CF3130"/>
    <w:rsid w:val="00CF4048"/>
    <w:rsid w:val="00CF5D34"/>
    <w:rsid w:val="00CF5DFB"/>
    <w:rsid w:val="00CF6835"/>
    <w:rsid w:val="00CF6BF9"/>
    <w:rsid w:val="00CF7B08"/>
    <w:rsid w:val="00D00065"/>
    <w:rsid w:val="00D03800"/>
    <w:rsid w:val="00D0501A"/>
    <w:rsid w:val="00D0603A"/>
    <w:rsid w:val="00D065D3"/>
    <w:rsid w:val="00D069F1"/>
    <w:rsid w:val="00D0702A"/>
    <w:rsid w:val="00D073E1"/>
    <w:rsid w:val="00D07A7A"/>
    <w:rsid w:val="00D10701"/>
    <w:rsid w:val="00D10AD0"/>
    <w:rsid w:val="00D12C39"/>
    <w:rsid w:val="00D12E35"/>
    <w:rsid w:val="00D1452A"/>
    <w:rsid w:val="00D14C94"/>
    <w:rsid w:val="00D14EB0"/>
    <w:rsid w:val="00D16B95"/>
    <w:rsid w:val="00D20C61"/>
    <w:rsid w:val="00D21074"/>
    <w:rsid w:val="00D23479"/>
    <w:rsid w:val="00D2399B"/>
    <w:rsid w:val="00D242F2"/>
    <w:rsid w:val="00D24994"/>
    <w:rsid w:val="00D260F2"/>
    <w:rsid w:val="00D26799"/>
    <w:rsid w:val="00D268BC"/>
    <w:rsid w:val="00D2757E"/>
    <w:rsid w:val="00D3157F"/>
    <w:rsid w:val="00D315E9"/>
    <w:rsid w:val="00D32881"/>
    <w:rsid w:val="00D32920"/>
    <w:rsid w:val="00D32A0E"/>
    <w:rsid w:val="00D33085"/>
    <w:rsid w:val="00D3427E"/>
    <w:rsid w:val="00D342A6"/>
    <w:rsid w:val="00D35BB6"/>
    <w:rsid w:val="00D369CD"/>
    <w:rsid w:val="00D36B99"/>
    <w:rsid w:val="00D409B3"/>
    <w:rsid w:val="00D4165A"/>
    <w:rsid w:val="00D427CE"/>
    <w:rsid w:val="00D429C7"/>
    <w:rsid w:val="00D42E1B"/>
    <w:rsid w:val="00D438C1"/>
    <w:rsid w:val="00D448A8"/>
    <w:rsid w:val="00D448C5"/>
    <w:rsid w:val="00D449A9"/>
    <w:rsid w:val="00D452E4"/>
    <w:rsid w:val="00D45C87"/>
    <w:rsid w:val="00D45CA6"/>
    <w:rsid w:val="00D46244"/>
    <w:rsid w:val="00D464BF"/>
    <w:rsid w:val="00D47767"/>
    <w:rsid w:val="00D47A78"/>
    <w:rsid w:val="00D50080"/>
    <w:rsid w:val="00D5103C"/>
    <w:rsid w:val="00D51494"/>
    <w:rsid w:val="00D52635"/>
    <w:rsid w:val="00D52B87"/>
    <w:rsid w:val="00D53E26"/>
    <w:rsid w:val="00D559D1"/>
    <w:rsid w:val="00D565A5"/>
    <w:rsid w:val="00D56D7E"/>
    <w:rsid w:val="00D572E8"/>
    <w:rsid w:val="00D610A1"/>
    <w:rsid w:val="00D6164E"/>
    <w:rsid w:val="00D617E0"/>
    <w:rsid w:val="00D6187F"/>
    <w:rsid w:val="00D6242C"/>
    <w:rsid w:val="00D634B1"/>
    <w:rsid w:val="00D64595"/>
    <w:rsid w:val="00D65C80"/>
    <w:rsid w:val="00D66545"/>
    <w:rsid w:val="00D66A51"/>
    <w:rsid w:val="00D67669"/>
    <w:rsid w:val="00D70158"/>
    <w:rsid w:val="00D7219D"/>
    <w:rsid w:val="00D7276A"/>
    <w:rsid w:val="00D729E7"/>
    <w:rsid w:val="00D730E5"/>
    <w:rsid w:val="00D73EA9"/>
    <w:rsid w:val="00D7492C"/>
    <w:rsid w:val="00D76292"/>
    <w:rsid w:val="00D7664A"/>
    <w:rsid w:val="00D76D2C"/>
    <w:rsid w:val="00D80063"/>
    <w:rsid w:val="00D80193"/>
    <w:rsid w:val="00D83292"/>
    <w:rsid w:val="00D8367A"/>
    <w:rsid w:val="00D83B7A"/>
    <w:rsid w:val="00D854A9"/>
    <w:rsid w:val="00D86079"/>
    <w:rsid w:val="00D86882"/>
    <w:rsid w:val="00D8696C"/>
    <w:rsid w:val="00D8702A"/>
    <w:rsid w:val="00D9039F"/>
    <w:rsid w:val="00D915F0"/>
    <w:rsid w:val="00D917A8"/>
    <w:rsid w:val="00D93180"/>
    <w:rsid w:val="00D9423D"/>
    <w:rsid w:val="00D949ED"/>
    <w:rsid w:val="00D94C7A"/>
    <w:rsid w:val="00D9554E"/>
    <w:rsid w:val="00D957B5"/>
    <w:rsid w:val="00D97974"/>
    <w:rsid w:val="00DA1B4B"/>
    <w:rsid w:val="00DA1F31"/>
    <w:rsid w:val="00DA37D8"/>
    <w:rsid w:val="00DA4094"/>
    <w:rsid w:val="00DA5306"/>
    <w:rsid w:val="00DA6E0C"/>
    <w:rsid w:val="00DA7D5A"/>
    <w:rsid w:val="00DB0DF4"/>
    <w:rsid w:val="00DB16A1"/>
    <w:rsid w:val="00DB1970"/>
    <w:rsid w:val="00DB310E"/>
    <w:rsid w:val="00DB3DCF"/>
    <w:rsid w:val="00DB41AB"/>
    <w:rsid w:val="00DB4A09"/>
    <w:rsid w:val="00DB4C09"/>
    <w:rsid w:val="00DB5BB3"/>
    <w:rsid w:val="00DB5D48"/>
    <w:rsid w:val="00DB6E4F"/>
    <w:rsid w:val="00DB799F"/>
    <w:rsid w:val="00DB7A23"/>
    <w:rsid w:val="00DC00A6"/>
    <w:rsid w:val="00DC0F9B"/>
    <w:rsid w:val="00DC1E86"/>
    <w:rsid w:val="00DC262F"/>
    <w:rsid w:val="00DC2ACF"/>
    <w:rsid w:val="00DC33C8"/>
    <w:rsid w:val="00DC3F2D"/>
    <w:rsid w:val="00DC4B74"/>
    <w:rsid w:val="00DC5658"/>
    <w:rsid w:val="00DC74CB"/>
    <w:rsid w:val="00DD0406"/>
    <w:rsid w:val="00DD0533"/>
    <w:rsid w:val="00DD240C"/>
    <w:rsid w:val="00DD25E2"/>
    <w:rsid w:val="00DD4F0E"/>
    <w:rsid w:val="00DD60B8"/>
    <w:rsid w:val="00DD7A93"/>
    <w:rsid w:val="00DE163E"/>
    <w:rsid w:val="00DE2686"/>
    <w:rsid w:val="00DE4A99"/>
    <w:rsid w:val="00DE51C9"/>
    <w:rsid w:val="00DE5763"/>
    <w:rsid w:val="00DE642E"/>
    <w:rsid w:val="00DE7E39"/>
    <w:rsid w:val="00DF0034"/>
    <w:rsid w:val="00DF00B0"/>
    <w:rsid w:val="00DF0355"/>
    <w:rsid w:val="00DF0BF0"/>
    <w:rsid w:val="00DF1093"/>
    <w:rsid w:val="00DF1448"/>
    <w:rsid w:val="00DF1BDC"/>
    <w:rsid w:val="00DF2A63"/>
    <w:rsid w:val="00DF3CA2"/>
    <w:rsid w:val="00DF6E30"/>
    <w:rsid w:val="00DF75F2"/>
    <w:rsid w:val="00DF7A8C"/>
    <w:rsid w:val="00E00347"/>
    <w:rsid w:val="00E0038E"/>
    <w:rsid w:val="00E01463"/>
    <w:rsid w:val="00E014EF"/>
    <w:rsid w:val="00E01514"/>
    <w:rsid w:val="00E0151F"/>
    <w:rsid w:val="00E01EDD"/>
    <w:rsid w:val="00E02292"/>
    <w:rsid w:val="00E05E0A"/>
    <w:rsid w:val="00E060BE"/>
    <w:rsid w:val="00E06423"/>
    <w:rsid w:val="00E06B2B"/>
    <w:rsid w:val="00E10849"/>
    <w:rsid w:val="00E1096B"/>
    <w:rsid w:val="00E10B1F"/>
    <w:rsid w:val="00E118D2"/>
    <w:rsid w:val="00E11AE5"/>
    <w:rsid w:val="00E11EF8"/>
    <w:rsid w:val="00E138E0"/>
    <w:rsid w:val="00E153FB"/>
    <w:rsid w:val="00E20CD9"/>
    <w:rsid w:val="00E22369"/>
    <w:rsid w:val="00E23AA3"/>
    <w:rsid w:val="00E23DF3"/>
    <w:rsid w:val="00E23F99"/>
    <w:rsid w:val="00E2463D"/>
    <w:rsid w:val="00E25C5D"/>
    <w:rsid w:val="00E319B2"/>
    <w:rsid w:val="00E331D6"/>
    <w:rsid w:val="00E3389B"/>
    <w:rsid w:val="00E33954"/>
    <w:rsid w:val="00E35446"/>
    <w:rsid w:val="00E365E9"/>
    <w:rsid w:val="00E374DB"/>
    <w:rsid w:val="00E3780A"/>
    <w:rsid w:val="00E401E6"/>
    <w:rsid w:val="00E4072F"/>
    <w:rsid w:val="00E415EE"/>
    <w:rsid w:val="00E417BB"/>
    <w:rsid w:val="00E41C3A"/>
    <w:rsid w:val="00E4377E"/>
    <w:rsid w:val="00E4436E"/>
    <w:rsid w:val="00E445CE"/>
    <w:rsid w:val="00E44FE8"/>
    <w:rsid w:val="00E4502B"/>
    <w:rsid w:val="00E45540"/>
    <w:rsid w:val="00E46101"/>
    <w:rsid w:val="00E462AA"/>
    <w:rsid w:val="00E4644F"/>
    <w:rsid w:val="00E46CA8"/>
    <w:rsid w:val="00E4738B"/>
    <w:rsid w:val="00E474BC"/>
    <w:rsid w:val="00E51FB3"/>
    <w:rsid w:val="00E532EE"/>
    <w:rsid w:val="00E534CF"/>
    <w:rsid w:val="00E53741"/>
    <w:rsid w:val="00E54CA2"/>
    <w:rsid w:val="00E57684"/>
    <w:rsid w:val="00E57F9F"/>
    <w:rsid w:val="00E6077B"/>
    <w:rsid w:val="00E6120D"/>
    <w:rsid w:val="00E62398"/>
    <w:rsid w:val="00E623B4"/>
    <w:rsid w:val="00E628FA"/>
    <w:rsid w:val="00E63676"/>
    <w:rsid w:val="00E6585F"/>
    <w:rsid w:val="00E65F10"/>
    <w:rsid w:val="00E71A17"/>
    <w:rsid w:val="00E71B83"/>
    <w:rsid w:val="00E72C29"/>
    <w:rsid w:val="00E7401E"/>
    <w:rsid w:val="00E744D6"/>
    <w:rsid w:val="00E7480B"/>
    <w:rsid w:val="00E76C14"/>
    <w:rsid w:val="00E7713E"/>
    <w:rsid w:val="00E77C59"/>
    <w:rsid w:val="00E8015D"/>
    <w:rsid w:val="00E8024E"/>
    <w:rsid w:val="00E81CB4"/>
    <w:rsid w:val="00E82AC8"/>
    <w:rsid w:val="00E82D99"/>
    <w:rsid w:val="00E84CE6"/>
    <w:rsid w:val="00E8585B"/>
    <w:rsid w:val="00E8644D"/>
    <w:rsid w:val="00E86B56"/>
    <w:rsid w:val="00E86C6D"/>
    <w:rsid w:val="00E87993"/>
    <w:rsid w:val="00E901F4"/>
    <w:rsid w:val="00E90410"/>
    <w:rsid w:val="00E90A1D"/>
    <w:rsid w:val="00E9309D"/>
    <w:rsid w:val="00E935AB"/>
    <w:rsid w:val="00E93A87"/>
    <w:rsid w:val="00E948D6"/>
    <w:rsid w:val="00E97B43"/>
    <w:rsid w:val="00EA0C2C"/>
    <w:rsid w:val="00EA0D88"/>
    <w:rsid w:val="00EA1E87"/>
    <w:rsid w:val="00EA335B"/>
    <w:rsid w:val="00EA3814"/>
    <w:rsid w:val="00EA3F15"/>
    <w:rsid w:val="00EA4542"/>
    <w:rsid w:val="00EA479C"/>
    <w:rsid w:val="00EA60AB"/>
    <w:rsid w:val="00EA6E9D"/>
    <w:rsid w:val="00EA6EAA"/>
    <w:rsid w:val="00EA723B"/>
    <w:rsid w:val="00EA7847"/>
    <w:rsid w:val="00EB0C5A"/>
    <w:rsid w:val="00EB1C37"/>
    <w:rsid w:val="00EB1CBB"/>
    <w:rsid w:val="00EB38EC"/>
    <w:rsid w:val="00EB4C2F"/>
    <w:rsid w:val="00EB6FBB"/>
    <w:rsid w:val="00EB7257"/>
    <w:rsid w:val="00EB753E"/>
    <w:rsid w:val="00EB75C8"/>
    <w:rsid w:val="00EB7A9D"/>
    <w:rsid w:val="00EC126D"/>
    <w:rsid w:val="00EC132B"/>
    <w:rsid w:val="00EC165F"/>
    <w:rsid w:val="00EC1C14"/>
    <w:rsid w:val="00EC1DC2"/>
    <w:rsid w:val="00EC20D9"/>
    <w:rsid w:val="00EC3BE8"/>
    <w:rsid w:val="00EC4128"/>
    <w:rsid w:val="00EC5A2C"/>
    <w:rsid w:val="00EC5D3C"/>
    <w:rsid w:val="00EC6986"/>
    <w:rsid w:val="00ED06D2"/>
    <w:rsid w:val="00ED13CD"/>
    <w:rsid w:val="00ED1A04"/>
    <w:rsid w:val="00ED1C94"/>
    <w:rsid w:val="00ED4740"/>
    <w:rsid w:val="00ED6A16"/>
    <w:rsid w:val="00EE14B4"/>
    <w:rsid w:val="00EE2A5E"/>
    <w:rsid w:val="00EE2E1C"/>
    <w:rsid w:val="00EE2E6E"/>
    <w:rsid w:val="00EE4697"/>
    <w:rsid w:val="00EE5256"/>
    <w:rsid w:val="00EE550C"/>
    <w:rsid w:val="00EE5534"/>
    <w:rsid w:val="00EE57D7"/>
    <w:rsid w:val="00EE62AF"/>
    <w:rsid w:val="00EE6C0F"/>
    <w:rsid w:val="00EE6E1E"/>
    <w:rsid w:val="00EE7110"/>
    <w:rsid w:val="00EE7209"/>
    <w:rsid w:val="00EF0C94"/>
    <w:rsid w:val="00EF1421"/>
    <w:rsid w:val="00EF1550"/>
    <w:rsid w:val="00EF2802"/>
    <w:rsid w:val="00EF3558"/>
    <w:rsid w:val="00EF39D9"/>
    <w:rsid w:val="00EF3EA7"/>
    <w:rsid w:val="00EF47B6"/>
    <w:rsid w:val="00EF49B7"/>
    <w:rsid w:val="00EF5899"/>
    <w:rsid w:val="00EF5ADC"/>
    <w:rsid w:val="00EF63A9"/>
    <w:rsid w:val="00EF69A5"/>
    <w:rsid w:val="00EF6AC7"/>
    <w:rsid w:val="00EF7236"/>
    <w:rsid w:val="00F006D8"/>
    <w:rsid w:val="00F02FC9"/>
    <w:rsid w:val="00F03055"/>
    <w:rsid w:val="00F03292"/>
    <w:rsid w:val="00F032E5"/>
    <w:rsid w:val="00F04EA6"/>
    <w:rsid w:val="00F066C8"/>
    <w:rsid w:val="00F06CAB"/>
    <w:rsid w:val="00F0759E"/>
    <w:rsid w:val="00F11EFB"/>
    <w:rsid w:val="00F12593"/>
    <w:rsid w:val="00F125EF"/>
    <w:rsid w:val="00F127D6"/>
    <w:rsid w:val="00F13667"/>
    <w:rsid w:val="00F13CD6"/>
    <w:rsid w:val="00F14C46"/>
    <w:rsid w:val="00F16A43"/>
    <w:rsid w:val="00F1721A"/>
    <w:rsid w:val="00F1785B"/>
    <w:rsid w:val="00F17ECE"/>
    <w:rsid w:val="00F2003E"/>
    <w:rsid w:val="00F22247"/>
    <w:rsid w:val="00F22DD5"/>
    <w:rsid w:val="00F233A2"/>
    <w:rsid w:val="00F23A1F"/>
    <w:rsid w:val="00F2728F"/>
    <w:rsid w:val="00F274BE"/>
    <w:rsid w:val="00F2799E"/>
    <w:rsid w:val="00F27F10"/>
    <w:rsid w:val="00F30839"/>
    <w:rsid w:val="00F3183D"/>
    <w:rsid w:val="00F33E4C"/>
    <w:rsid w:val="00F340A2"/>
    <w:rsid w:val="00F343EA"/>
    <w:rsid w:val="00F3489E"/>
    <w:rsid w:val="00F3511A"/>
    <w:rsid w:val="00F3595B"/>
    <w:rsid w:val="00F37317"/>
    <w:rsid w:val="00F3793F"/>
    <w:rsid w:val="00F407A9"/>
    <w:rsid w:val="00F4269D"/>
    <w:rsid w:val="00F439EB"/>
    <w:rsid w:val="00F44218"/>
    <w:rsid w:val="00F45384"/>
    <w:rsid w:val="00F4576D"/>
    <w:rsid w:val="00F459B2"/>
    <w:rsid w:val="00F4668C"/>
    <w:rsid w:val="00F46780"/>
    <w:rsid w:val="00F47548"/>
    <w:rsid w:val="00F47A79"/>
    <w:rsid w:val="00F47AB6"/>
    <w:rsid w:val="00F512CB"/>
    <w:rsid w:val="00F5162D"/>
    <w:rsid w:val="00F5196F"/>
    <w:rsid w:val="00F52CAB"/>
    <w:rsid w:val="00F5339D"/>
    <w:rsid w:val="00F54622"/>
    <w:rsid w:val="00F57562"/>
    <w:rsid w:val="00F60BDA"/>
    <w:rsid w:val="00F6142D"/>
    <w:rsid w:val="00F614C2"/>
    <w:rsid w:val="00F62006"/>
    <w:rsid w:val="00F6216E"/>
    <w:rsid w:val="00F63916"/>
    <w:rsid w:val="00F63985"/>
    <w:rsid w:val="00F6480D"/>
    <w:rsid w:val="00F64E51"/>
    <w:rsid w:val="00F65119"/>
    <w:rsid w:val="00F65B00"/>
    <w:rsid w:val="00F66361"/>
    <w:rsid w:val="00F66C72"/>
    <w:rsid w:val="00F67EAC"/>
    <w:rsid w:val="00F71851"/>
    <w:rsid w:val="00F71DDD"/>
    <w:rsid w:val="00F74E0C"/>
    <w:rsid w:val="00F751BD"/>
    <w:rsid w:val="00F76EE0"/>
    <w:rsid w:val="00F76FDC"/>
    <w:rsid w:val="00F7722E"/>
    <w:rsid w:val="00F7728D"/>
    <w:rsid w:val="00F77F9A"/>
    <w:rsid w:val="00F821A3"/>
    <w:rsid w:val="00F833DC"/>
    <w:rsid w:val="00F838BC"/>
    <w:rsid w:val="00F85542"/>
    <w:rsid w:val="00F855F9"/>
    <w:rsid w:val="00F8705B"/>
    <w:rsid w:val="00F873D4"/>
    <w:rsid w:val="00F87878"/>
    <w:rsid w:val="00F90559"/>
    <w:rsid w:val="00F90D59"/>
    <w:rsid w:val="00F9105A"/>
    <w:rsid w:val="00F92BD9"/>
    <w:rsid w:val="00F9314A"/>
    <w:rsid w:val="00F93BFB"/>
    <w:rsid w:val="00F940B2"/>
    <w:rsid w:val="00F94BB8"/>
    <w:rsid w:val="00F953E1"/>
    <w:rsid w:val="00F95475"/>
    <w:rsid w:val="00F95858"/>
    <w:rsid w:val="00F9646F"/>
    <w:rsid w:val="00F9799D"/>
    <w:rsid w:val="00FA0172"/>
    <w:rsid w:val="00FA29BD"/>
    <w:rsid w:val="00FA2A25"/>
    <w:rsid w:val="00FA2C71"/>
    <w:rsid w:val="00FA48D3"/>
    <w:rsid w:val="00FA4BA6"/>
    <w:rsid w:val="00FA569A"/>
    <w:rsid w:val="00FA605C"/>
    <w:rsid w:val="00FA62A6"/>
    <w:rsid w:val="00FA6CC9"/>
    <w:rsid w:val="00FA774A"/>
    <w:rsid w:val="00FB0298"/>
    <w:rsid w:val="00FB0E50"/>
    <w:rsid w:val="00FB1585"/>
    <w:rsid w:val="00FB1800"/>
    <w:rsid w:val="00FB24C0"/>
    <w:rsid w:val="00FB3A96"/>
    <w:rsid w:val="00FB435C"/>
    <w:rsid w:val="00FB4424"/>
    <w:rsid w:val="00FB4DF6"/>
    <w:rsid w:val="00FB631E"/>
    <w:rsid w:val="00FB6398"/>
    <w:rsid w:val="00FB65E7"/>
    <w:rsid w:val="00FB7C3B"/>
    <w:rsid w:val="00FB7D79"/>
    <w:rsid w:val="00FC1120"/>
    <w:rsid w:val="00FC2BC3"/>
    <w:rsid w:val="00FC3BBB"/>
    <w:rsid w:val="00FC4506"/>
    <w:rsid w:val="00FC4577"/>
    <w:rsid w:val="00FC4A47"/>
    <w:rsid w:val="00FC531E"/>
    <w:rsid w:val="00FC58EF"/>
    <w:rsid w:val="00FC5BD8"/>
    <w:rsid w:val="00FC645C"/>
    <w:rsid w:val="00FC7E22"/>
    <w:rsid w:val="00FD0A4F"/>
    <w:rsid w:val="00FD33BD"/>
    <w:rsid w:val="00FD33DF"/>
    <w:rsid w:val="00FD58B1"/>
    <w:rsid w:val="00FD6D83"/>
    <w:rsid w:val="00FE0861"/>
    <w:rsid w:val="00FE11BB"/>
    <w:rsid w:val="00FE39D7"/>
    <w:rsid w:val="00FE3B37"/>
    <w:rsid w:val="00FE49D2"/>
    <w:rsid w:val="00FE4E8D"/>
    <w:rsid w:val="00FE53B8"/>
    <w:rsid w:val="00FE7026"/>
    <w:rsid w:val="00FE7980"/>
    <w:rsid w:val="00FE7F19"/>
    <w:rsid w:val="00FF12A2"/>
    <w:rsid w:val="00FF19BF"/>
    <w:rsid w:val="00FF364D"/>
    <w:rsid w:val="00FF37D3"/>
    <w:rsid w:val="00FF4049"/>
    <w:rsid w:val="00FF44C0"/>
    <w:rsid w:val="00FF4D1B"/>
    <w:rsid w:val="00FF4F85"/>
    <w:rsid w:val="00FF72B2"/>
    <w:rsid w:val="00FF77B7"/>
    <w:rsid w:val="00FF792C"/>
    <w:rsid w:val="0106D897"/>
    <w:rsid w:val="01DD8646"/>
    <w:rsid w:val="020A773E"/>
    <w:rsid w:val="02FBCA85"/>
    <w:rsid w:val="0616757F"/>
    <w:rsid w:val="06E66D5F"/>
    <w:rsid w:val="07F704A8"/>
    <w:rsid w:val="087454D6"/>
    <w:rsid w:val="092000C3"/>
    <w:rsid w:val="0A93618F"/>
    <w:rsid w:val="0B588CD1"/>
    <w:rsid w:val="0CBED115"/>
    <w:rsid w:val="1090A192"/>
    <w:rsid w:val="10F3454E"/>
    <w:rsid w:val="1137439F"/>
    <w:rsid w:val="115DE82D"/>
    <w:rsid w:val="130FEC0E"/>
    <w:rsid w:val="13B515B7"/>
    <w:rsid w:val="13EEABC8"/>
    <w:rsid w:val="146DEA71"/>
    <w:rsid w:val="155EFA1D"/>
    <w:rsid w:val="16C3780D"/>
    <w:rsid w:val="175A229A"/>
    <w:rsid w:val="18B6B3E5"/>
    <w:rsid w:val="195A3235"/>
    <w:rsid w:val="1A44D50A"/>
    <w:rsid w:val="1AD3F820"/>
    <w:rsid w:val="1B7611E0"/>
    <w:rsid w:val="1C992E78"/>
    <w:rsid w:val="1CAAC357"/>
    <w:rsid w:val="1CF7EFF7"/>
    <w:rsid w:val="1E723003"/>
    <w:rsid w:val="1E7C4947"/>
    <w:rsid w:val="1EFE3FE9"/>
    <w:rsid w:val="212DD505"/>
    <w:rsid w:val="241C6B78"/>
    <w:rsid w:val="24A082D5"/>
    <w:rsid w:val="250032BE"/>
    <w:rsid w:val="263B88ED"/>
    <w:rsid w:val="2680B251"/>
    <w:rsid w:val="279D840A"/>
    <w:rsid w:val="27CFD5A4"/>
    <w:rsid w:val="2AF68D5B"/>
    <w:rsid w:val="2B1627E5"/>
    <w:rsid w:val="2B2153FD"/>
    <w:rsid w:val="2BFCD34E"/>
    <w:rsid w:val="2D0C7592"/>
    <w:rsid w:val="30E42B7A"/>
    <w:rsid w:val="30FB38A2"/>
    <w:rsid w:val="324C0CF2"/>
    <w:rsid w:val="32532269"/>
    <w:rsid w:val="32D6AB93"/>
    <w:rsid w:val="3334D281"/>
    <w:rsid w:val="345097CE"/>
    <w:rsid w:val="35ECE0C8"/>
    <w:rsid w:val="363582A9"/>
    <w:rsid w:val="36477D5E"/>
    <w:rsid w:val="366B2F23"/>
    <w:rsid w:val="366E3F56"/>
    <w:rsid w:val="381C9F2E"/>
    <w:rsid w:val="3820C44A"/>
    <w:rsid w:val="387896EC"/>
    <w:rsid w:val="3885D8AE"/>
    <w:rsid w:val="38B23840"/>
    <w:rsid w:val="39D305FA"/>
    <w:rsid w:val="3A28A4B2"/>
    <w:rsid w:val="3A30E775"/>
    <w:rsid w:val="3ABBEE87"/>
    <w:rsid w:val="3AD3BD04"/>
    <w:rsid w:val="3BCBBF8E"/>
    <w:rsid w:val="3C39AC8F"/>
    <w:rsid w:val="3C3B0EBA"/>
    <w:rsid w:val="3D0CA364"/>
    <w:rsid w:val="3D3F3B80"/>
    <w:rsid w:val="3DF1ED68"/>
    <w:rsid w:val="3E3B4AA4"/>
    <w:rsid w:val="3E6651E4"/>
    <w:rsid w:val="3ED4DA2B"/>
    <w:rsid w:val="3F099262"/>
    <w:rsid w:val="3F3B6B99"/>
    <w:rsid w:val="4049DEC0"/>
    <w:rsid w:val="418D6E53"/>
    <w:rsid w:val="42C7DD9E"/>
    <w:rsid w:val="43B94241"/>
    <w:rsid w:val="444A0378"/>
    <w:rsid w:val="445C0974"/>
    <w:rsid w:val="44BE02A2"/>
    <w:rsid w:val="44D50121"/>
    <w:rsid w:val="4585265D"/>
    <w:rsid w:val="45F91119"/>
    <w:rsid w:val="462EF91A"/>
    <w:rsid w:val="4635892E"/>
    <w:rsid w:val="494706DC"/>
    <w:rsid w:val="49AB11DC"/>
    <w:rsid w:val="4A18DC85"/>
    <w:rsid w:val="4BC5CDC4"/>
    <w:rsid w:val="4D9537CD"/>
    <w:rsid w:val="4E715E98"/>
    <w:rsid w:val="4EE9DA98"/>
    <w:rsid w:val="4F50CED5"/>
    <w:rsid w:val="4FD22B28"/>
    <w:rsid w:val="4FE8CDEA"/>
    <w:rsid w:val="526C1302"/>
    <w:rsid w:val="5316D0E9"/>
    <w:rsid w:val="5376763A"/>
    <w:rsid w:val="56E40ABA"/>
    <w:rsid w:val="56F45A10"/>
    <w:rsid w:val="57232371"/>
    <w:rsid w:val="5730B1BA"/>
    <w:rsid w:val="574F7ADA"/>
    <w:rsid w:val="58DF285C"/>
    <w:rsid w:val="5904C8F7"/>
    <w:rsid w:val="59A197AF"/>
    <w:rsid w:val="5B8CC2FE"/>
    <w:rsid w:val="5CEB65DE"/>
    <w:rsid w:val="5F08077D"/>
    <w:rsid w:val="5F170CC3"/>
    <w:rsid w:val="5F35762C"/>
    <w:rsid w:val="5FACEBD4"/>
    <w:rsid w:val="605A31D6"/>
    <w:rsid w:val="60AB4FD5"/>
    <w:rsid w:val="612E67E2"/>
    <w:rsid w:val="619DE2C9"/>
    <w:rsid w:val="645C0E70"/>
    <w:rsid w:val="64FA1CD1"/>
    <w:rsid w:val="66E74EAA"/>
    <w:rsid w:val="67945250"/>
    <w:rsid w:val="67A3BFAF"/>
    <w:rsid w:val="681423CC"/>
    <w:rsid w:val="6897233D"/>
    <w:rsid w:val="6903AF08"/>
    <w:rsid w:val="6988EAF8"/>
    <w:rsid w:val="6A415259"/>
    <w:rsid w:val="6AD4CE31"/>
    <w:rsid w:val="6AE52439"/>
    <w:rsid w:val="6C2C4AD8"/>
    <w:rsid w:val="6C38E224"/>
    <w:rsid w:val="6D29D505"/>
    <w:rsid w:val="6D4C7F68"/>
    <w:rsid w:val="6E4DB716"/>
    <w:rsid w:val="6E6C7538"/>
    <w:rsid w:val="6FC40744"/>
    <w:rsid w:val="70B711F9"/>
    <w:rsid w:val="711ADF64"/>
    <w:rsid w:val="71401185"/>
    <w:rsid w:val="7206E4D4"/>
    <w:rsid w:val="73183FFF"/>
    <w:rsid w:val="73223666"/>
    <w:rsid w:val="75C68159"/>
    <w:rsid w:val="77F84828"/>
    <w:rsid w:val="78CB0C99"/>
    <w:rsid w:val="7ABADD25"/>
    <w:rsid w:val="7B6B6B74"/>
    <w:rsid w:val="7D2A678D"/>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17A7786"/>
  <w15:docId w15:val="{DCE6F5D3-2C01-40CA-9638-ADC9612B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Default">
    <w:name w:val="Default"/>
    <w:rsid w:val="008C2703"/>
    <w:pPr>
      <w:autoSpaceDE w:val="0"/>
      <w:autoSpaceDN w:val="0"/>
      <w:adjustRightInd w:val="0"/>
    </w:pPr>
    <w:rPr>
      <w:rFonts w:ascii="Arial" w:hAnsi="Arial" w:cs="Arial"/>
      <w:color w:val="000000"/>
      <w:sz w:val="24"/>
      <w:szCs w:val="24"/>
      <w:lang w:val="es-ES"/>
    </w:rPr>
  </w:style>
  <w:style w:type="paragraph" w:styleId="HTMLconformatoprevio">
    <w:name w:val="HTML Preformatted"/>
    <w:basedOn w:val="Normal"/>
    <w:link w:val="HTMLconformatoprevioCar"/>
    <w:uiPriority w:val="99"/>
    <w:semiHidden/>
    <w:unhideWhenUsed/>
    <w:rsid w:val="009D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D1F65"/>
    <w:rPr>
      <w:rFonts w:ascii="Courier New" w:hAnsi="Courier New" w:cs="Courier New"/>
      <w:lang w:val="es-ES" w:eastAsia="es-ES"/>
    </w:rPr>
  </w:style>
  <w:style w:type="character" w:styleId="Mencinsinresolver">
    <w:name w:val="Unresolved Mention"/>
    <w:basedOn w:val="Fuentedeprrafopredeter"/>
    <w:uiPriority w:val="99"/>
    <w:semiHidden/>
    <w:unhideWhenUsed/>
    <w:rsid w:val="0055192A"/>
    <w:rPr>
      <w:color w:val="605E5C"/>
      <w:shd w:val="clear" w:color="auto" w:fill="E1DFDD"/>
    </w:rPr>
  </w:style>
  <w:style w:type="paragraph" w:customStyle="1" w:styleId="pa29">
    <w:name w:val="pa29"/>
    <w:basedOn w:val="Normal"/>
    <w:rsid w:val="0000324D"/>
    <w:pPr>
      <w:spacing w:before="100" w:beforeAutospacing="1" w:after="100" w:afterAutospacing="1"/>
      <w:ind w:left="0"/>
      <w:jc w:val="both"/>
    </w:pPr>
    <w:rPr>
      <w:rFonts w:ascii="Bookman Old Style" w:hAnsi="Bookman Old Style"/>
      <w:lang w:val="es-CO" w:eastAsia="es-CO"/>
    </w:rPr>
  </w:style>
  <w:style w:type="paragraph" w:customStyle="1" w:styleId="paragraph">
    <w:name w:val="paragraph"/>
    <w:basedOn w:val="Normal"/>
    <w:rsid w:val="00847141"/>
    <w:pPr>
      <w:spacing w:before="100" w:beforeAutospacing="1" w:after="100" w:afterAutospacing="1"/>
      <w:ind w:left="0"/>
    </w:pPr>
    <w:rPr>
      <w:lang w:val="es-CO" w:eastAsia="es-CO"/>
    </w:rPr>
  </w:style>
  <w:style w:type="character" w:customStyle="1" w:styleId="normaltextrun">
    <w:name w:val="normaltextrun"/>
    <w:basedOn w:val="Fuentedeprrafopredeter"/>
    <w:rsid w:val="00847141"/>
  </w:style>
  <w:style w:type="character" w:customStyle="1" w:styleId="eop">
    <w:name w:val="eop"/>
    <w:basedOn w:val="Fuentedeprrafopredeter"/>
    <w:rsid w:val="0084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0945">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7243">
      <w:bodyDiv w:val="1"/>
      <w:marLeft w:val="0"/>
      <w:marRight w:val="0"/>
      <w:marTop w:val="0"/>
      <w:marBottom w:val="0"/>
      <w:divBdr>
        <w:top w:val="none" w:sz="0" w:space="0" w:color="auto"/>
        <w:left w:val="none" w:sz="0" w:space="0" w:color="auto"/>
        <w:bottom w:val="none" w:sz="0" w:space="0" w:color="auto"/>
        <w:right w:val="none" w:sz="0" w:space="0" w:color="auto"/>
      </w:divBdr>
    </w:div>
    <w:div w:id="859398542">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88234663">
      <w:bodyDiv w:val="1"/>
      <w:marLeft w:val="0"/>
      <w:marRight w:val="0"/>
      <w:marTop w:val="0"/>
      <w:marBottom w:val="0"/>
      <w:divBdr>
        <w:top w:val="none" w:sz="0" w:space="0" w:color="auto"/>
        <w:left w:val="none" w:sz="0" w:space="0" w:color="auto"/>
        <w:bottom w:val="none" w:sz="0" w:space="0" w:color="auto"/>
        <w:right w:val="none" w:sz="0" w:space="0" w:color="auto"/>
      </w:divBdr>
    </w:div>
    <w:div w:id="1451902812">
      <w:bodyDiv w:val="1"/>
      <w:marLeft w:val="0"/>
      <w:marRight w:val="0"/>
      <w:marTop w:val="0"/>
      <w:marBottom w:val="0"/>
      <w:divBdr>
        <w:top w:val="none" w:sz="0" w:space="0" w:color="auto"/>
        <w:left w:val="none" w:sz="0" w:space="0" w:color="auto"/>
        <w:bottom w:val="none" w:sz="0" w:space="0" w:color="auto"/>
        <w:right w:val="none" w:sz="0" w:space="0" w:color="auto"/>
      </w:divBdr>
      <w:divsChild>
        <w:div w:id="1376273939">
          <w:marLeft w:val="0"/>
          <w:marRight w:val="0"/>
          <w:marTop w:val="0"/>
          <w:marBottom w:val="0"/>
          <w:divBdr>
            <w:top w:val="none" w:sz="0" w:space="0" w:color="auto"/>
            <w:left w:val="none" w:sz="0" w:space="0" w:color="auto"/>
            <w:bottom w:val="none" w:sz="0" w:space="0" w:color="auto"/>
            <w:right w:val="none" w:sz="0" w:space="0" w:color="auto"/>
          </w:divBdr>
        </w:div>
        <w:div w:id="1445884955">
          <w:marLeft w:val="0"/>
          <w:marRight w:val="0"/>
          <w:marTop w:val="0"/>
          <w:marBottom w:val="0"/>
          <w:divBdr>
            <w:top w:val="none" w:sz="0" w:space="0" w:color="auto"/>
            <w:left w:val="none" w:sz="0" w:space="0" w:color="auto"/>
            <w:bottom w:val="none" w:sz="0" w:space="0" w:color="auto"/>
            <w:right w:val="none" w:sz="0" w:space="0" w:color="auto"/>
          </w:divBdr>
        </w:div>
        <w:div w:id="1782143194">
          <w:marLeft w:val="0"/>
          <w:marRight w:val="0"/>
          <w:marTop w:val="0"/>
          <w:marBottom w:val="0"/>
          <w:divBdr>
            <w:top w:val="none" w:sz="0" w:space="0" w:color="auto"/>
            <w:left w:val="none" w:sz="0" w:space="0" w:color="auto"/>
            <w:bottom w:val="none" w:sz="0" w:space="0" w:color="auto"/>
            <w:right w:val="none" w:sz="0" w:space="0" w:color="auto"/>
          </w:divBdr>
        </w:div>
        <w:div w:id="1454860820">
          <w:marLeft w:val="0"/>
          <w:marRight w:val="0"/>
          <w:marTop w:val="0"/>
          <w:marBottom w:val="0"/>
          <w:divBdr>
            <w:top w:val="none" w:sz="0" w:space="0" w:color="auto"/>
            <w:left w:val="none" w:sz="0" w:space="0" w:color="auto"/>
            <w:bottom w:val="none" w:sz="0" w:space="0" w:color="auto"/>
            <w:right w:val="none" w:sz="0" w:space="0" w:color="auto"/>
          </w:divBdr>
        </w:div>
        <w:div w:id="93127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23549ac-5763-4310-a6a3-38a04dbd99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6" ma:contentTypeDescription="Crear nuevo documento." ma:contentTypeScope="" ma:versionID="98f3fe81d6de01b9409abe4ca1f00ad9">
  <xsd:schema xmlns:xsd="http://www.w3.org/2001/XMLSchema" xmlns:xs="http://www.w3.org/2001/XMLSchema" xmlns:p="http://schemas.microsoft.com/office/2006/metadata/properties" xmlns:ns3="6696398c-3b07-4514-a9e2-f08a08f63f4b" xmlns:ns4="823549ac-5763-4310-a6a3-38a04dbd999e" targetNamespace="http://schemas.microsoft.com/office/2006/metadata/properties" ma:root="true" ma:fieldsID="a576d2834cef640c6f8b7ad3f3e9960d" ns3:_="" ns4:_="">
    <xsd:import namespace="6696398c-3b07-4514-a9e2-f08a08f63f4b"/>
    <xsd:import namespace="823549ac-5763-4310-a6a3-38a04dbd99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5BDB1-6F3D-4FBB-9BEE-386D90E8A3E8}">
  <ds:schemaRefs>
    <ds:schemaRef ds:uri="http://schemas.openxmlformats.org/officeDocument/2006/bibliography"/>
  </ds:schemaRefs>
</ds:datastoreItem>
</file>

<file path=customXml/itemProps2.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 ds:uri="823549ac-5763-4310-a6a3-38a04dbd999e"/>
  </ds:schemaRefs>
</ds:datastoreItem>
</file>

<file path=customXml/itemProps3.xml><?xml version="1.0" encoding="utf-8"?>
<ds:datastoreItem xmlns:ds="http://schemas.openxmlformats.org/officeDocument/2006/customXml" ds:itemID="{AEF3768D-ED46-4A7D-9F16-44187D05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6398c-3b07-4514-a9e2-f08a08f63f4b"/>
    <ds:schemaRef ds:uri="823549ac-5763-4310-a6a3-38a04dbd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4E630-312D-4570-855F-ADED849CC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97</TotalTime>
  <Pages>4</Pages>
  <Words>1410</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Eliana Rodriguez Fonseca</cp:lastModifiedBy>
  <cp:revision>32</cp:revision>
  <cp:lastPrinted>2023-02-06T23:43:00Z</cp:lastPrinted>
  <dcterms:created xsi:type="dcterms:W3CDTF">2023-02-08T00:44:00Z</dcterms:created>
  <dcterms:modified xsi:type="dcterms:W3CDTF">2023-02-08T22:40:00Z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y fmtid="{D5CDD505-2E9C-101B-9397-08002B2CF9AE}" pid="3" name="MediaServiceImageTags">
    <vt:lpwstr/>
  </property>
</Properties>
</file>