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DB373" w14:textId="571B879D" w:rsidR="00CA3CBA" w:rsidRPr="00E83A28" w:rsidRDefault="00A87749" w:rsidP="00DF1BCC">
      <w:pPr>
        <w:pStyle w:val="Encabezado"/>
        <w:tabs>
          <w:tab w:val="clear" w:pos="8504"/>
          <w:tab w:val="left" w:pos="0"/>
          <w:tab w:val="left" w:pos="2977"/>
          <w:tab w:val="right" w:pos="9356"/>
        </w:tabs>
        <w:ind w:left="0"/>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lang w:val="es-ES"/>
        </w:rPr>
        <w:pict w14:anchorId="3B535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49pt;width:52.5pt;height:48.75pt;z-index:251657728" fillcolor="#0c9">
            <v:imagedata r:id="rId9" o:title=""/>
          </v:shape>
        </w:pict>
      </w:r>
    </w:p>
    <w:p w14:paraId="0F314048" w14:textId="77777777" w:rsidR="00625DC6" w:rsidRPr="00E83A28" w:rsidRDefault="00625DC6" w:rsidP="00DF1BCC">
      <w:pPr>
        <w:pStyle w:val="Encabezado"/>
        <w:tabs>
          <w:tab w:val="clear" w:pos="8504"/>
          <w:tab w:val="left" w:pos="0"/>
          <w:tab w:val="right" w:pos="9356"/>
        </w:tabs>
        <w:ind w:left="0"/>
        <w:jc w:val="both"/>
        <w:rPr>
          <w:rFonts w:ascii="Bookman Old Style" w:hAnsi="Bookman Old Style"/>
          <w:color w:val="000000" w:themeColor="text1"/>
          <w:szCs w:val="24"/>
          <w:lang w:val="es-ES"/>
        </w:rPr>
      </w:pPr>
    </w:p>
    <w:p w14:paraId="6F7BD502" w14:textId="77777777" w:rsidR="00CA77FB" w:rsidRPr="00E83A28" w:rsidRDefault="00CA77FB" w:rsidP="00DF1BCC">
      <w:pPr>
        <w:pStyle w:val="Ttulo4"/>
        <w:tabs>
          <w:tab w:val="right" w:pos="9356"/>
        </w:tabs>
        <w:ind w:left="0"/>
        <w:rPr>
          <w:rFonts w:ascii="Bookman Old Style" w:hAnsi="Bookman Old Style"/>
          <w:b w:val="0"/>
          <w:bCs/>
          <w:noProof/>
          <w:color w:val="000000" w:themeColor="text1"/>
          <w:sz w:val="24"/>
          <w:szCs w:val="24"/>
          <w:lang w:val="es-ES"/>
        </w:rPr>
      </w:pPr>
      <w:r w:rsidRPr="00E83A28">
        <w:rPr>
          <w:rFonts w:ascii="Bookman Old Style" w:hAnsi="Bookman Old Style"/>
          <w:b w:val="0"/>
          <w:bCs/>
          <w:color w:val="000000" w:themeColor="text1"/>
          <w:sz w:val="24"/>
          <w:szCs w:val="24"/>
          <w:lang w:val="es-ES"/>
        </w:rPr>
        <w:t>Ministerio de Minas y Energía</w:t>
      </w:r>
    </w:p>
    <w:p w14:paraId="7CA7992C" w14:textId="77777777" w:rsidR="00CA77FB" w:rsidRPr="00E83A28" w:rsidRDefault="00CA77FB" w:rsidP="00DF1BCC">
      <w:pPr>
        <w:pStyle w:val="Ttulo4"/>
        <w:tabs>
          <w:tab w:val="right" w:pos="9356"/>
        </w:tabs>
        <w:ind w:left="0"/>
        <w:rPr>
          <w:rFonts w:ascii="Bookman Old Style" w:hAnsi="Bookman Old Style"/>
          <w:b w:val="0"/>
          <w:bCs/>
          <w:color w:val="000000" w:themeColor="text1"/>
          <w:sz w:val="24"/>
          <w:szCs w:val="24"/>
          <w:lang w:val="es-ES"/>
        </w:rPr>
      </w:pPr>
    </w:p>
    <w:p w14:paraId="44AC191B" w14:textId="77777777" w:rsidR="00CA77FB" w:rsidRPr="00E83A28" w:rsidRDefault="00CA77FB" w:rsidP="00DF1BCC">
      <w:pPr>
        <w:pStyle w:val="Ttulo3"/>
        <w:tabs>
          <w:tab w:val="right" w:pos="9356"/>
        </w:tabs>
        <w:ind w:left="0"/>
        <w:rPr>
          <w:rFonts w:ascii="Bookman Old Style" w:hAnsi="Bookman Old Style" w:cs="Arial"/>
          <w:color w:val="000000" w:themeColor="text1"/>
          <w:spacing w:val="20"/>
          <w:szCs w:val="24"/>
          <w:lang w:val="es-ES"/>
        </w:rPr>
      </w:pPr>
      <w:r w:rsidRPr="00E83A28">
        <w:rPr>
          <w:rFonts w:ascii="Bookman Old Style" w:hAnsi="Bookman Old Style" w:cs="Arial"/>
          <w:color w:val="000000" w:themeColor="text1"/>
          <w:spacing w:val="20"/>
          <w:szCs w:val="24"/>
          <w:lang w:val="es-ES"/>
        </w:rPr>
        <w:t>COMISIÓN DE REGULACIÓN DE ENERGÍA Y GAS</w:t>
      </w:r>
    </w:p>
    <w:p w14:paraId="194BFED9" w14:textId="77777777" w:rsidR="00CA77FB" w:rsidRPr="00E83A28" w:rsidRDefault="00CA77FB" w:rsidP="00DF1BCC">
      <w:pPr>
        <w:pStyle w:val="Ttulo5"/>
        <w:tabs>
          <w:tab w:val="right" w:pos="9356"/>
        </w:tabs>
        <w:ind w:left="0"/>
        <w:rPr>
          <w:rFonts w:ascii="Bookman Old Style" w:hAnsi="Bookman Old Style"/>
          <w:color w:val="000000" w:themeColor="text1"/>
          <w:sz w:val="24"/>
          <w:szCs w:val="24"/>
          <w:lang w:val="es-ES"/>
        </w:rPr>
      </w:pPr>
    </w:p>
    <w:p w14:paraId="137C7CBD" w14:textId="2CF53170" w:rsidR="00CA77FB" w:rsidRPr="00E83A28" w:rsidRDefault="00785730" w:rsidP="00DF1BCC">
      <w:pPr>
        <w:pStyle w:val="Ttulo5"/>
        <w:tabs>
          <w:tab w:val="left" w:pos="4170"/>
          <w:tab w:val="right" w:pos="9356"/>
        </w:tabs>
        <w:ind w:left="0"/>
        <w:jc w:val="left"/>
        <w:rPr>
          <w:rFonts w:ascii="Bookman Old Style" w:hAnsi="Bookman Old Style"/>
          <w:color w:val="000000" w:themeColor="text1"/>
          <w:sz w:val="24"/>
          <w:szCs w:val="24"/>
          <w:lang w:val="es-ES"/>
        </w:rPr>
      </w:pPr>
      <w:r w:rsidRPr="00E83A28">
        <w:rPr>
          <w:rFonts w:ascii="Bookman Old Style" w:hAnsi="Bookman Old Style"/>
          <w:color w:val="000000" w:themeColor="text1"/>
          <w:sz w:val="24"/>
          <w:szCs w:val="24"/>
          <w:lang w:val="es-ES"/>
        </w:rPr>
        <w:tab/>
      </w:r>
    </w:p>
    <w:p w14:paraId="29CA1117" w14:textId="7B023AB6" w:rsidR="00CA77FB" w:rsidRPr="00E83A28" w:rsidRDefault="00CA77FB" w:rsidP="00DF1BCC">
      <w:pPr>
        <w:pStyle w:val="Ttulo5"/>
        <w:tabs>
          <w:tab w:val="right" w:pos="9356"/>
        </w:tabs>
        <w:ind w:left="0"/>
        <w:rPr>
          <w:rFonts w:ascii="Bookman Old Style" w:hAnsi="Bookman Old Style"/>
          <w:color w:val="000000" w:themeColor="text1"/>
          <w:sz w:val="24"/>
          <w:szCs w:val="24"/>
          <w:lang w:val="es-ES"/>
        </w:rPr>
      </w:pPr>
      <w:r w:rsidRPr="00E83A28">
        <w:rPr>
          <w:rFonts w:ascii="Bookman Old Style" w:hAnsi="Bookman Old Style"/>
          <w:color w:val="000000" w:themeColor="text1"/>
          <w:sz w:val="24"/>
          <w:szCs w:val="24"/>
          <w:lang w:val="es-ES"/>
        </w:rPr>
        <w:t xml:space="preserve">RESOLUCIÓN No. </w:t>
      </w:r>
      <w:r w:rsidR="00795BFB" w:rsidRPr="00E83A28">
        <w:rPr>
          <w:rFonts w:ascii="Bookman Old Style" w:hAnsi="Bookman Old Style"/>
          <w:color w:val="000000" w:themeColor="text1"/>
          <w:sz w:val="24"/>
          <w:szCs w:val="24"/>
          <w:lang w:val="es-ES"/>
        </w:rPr>
        <w:t xml:space="preserve">                  </w:t>
      </w:r>
      <w:r w:rsidRPr="00E83A28">
        <w:rPr>
          <w:rFonts w:ascii="Bookman Old Style" w:hAnsi="Bookman Old Style"/>
          <w:color w:val="000000" w:themeColor="text1"/>
          <w:sz w:val="24"/>
          <w:szCs w:val="24"/>
          <w:lang w:val="es-ES"/>
        </w:rPr>
        <w:t>DE 20</w:t>
      </w:r>
      <w:r w:rsidR="00795BFB" w:rsidRPr="00E83A28">
        <w:rPr>
          <w:rFonts w:ascii="Bookman Old Style" w:hAnsi="Bookman Old Style"/>
          <w:color w:val="000000" w:themeColor="text1"/>
          <w:sz w:val="24"/>
          <w:szCs w:val="24"/>
          <w:lang w:val="es-ES"/>
        </w:rPr>
        <w:t>1</w:t>
      </w:r>
      <w:r w:rsidR="00F17212" w:rsidRPr="00E83A28">
        <w:rPr>
          <w:rFonts w:ascii="Bookman Old Style" w:hAnsi="Bookman Old Style"/>
          <w:color w:val="000000" w:themeColor="text1"/>
          <w:sz w:val="24"/>
          <w:szCs w:val="24"/>
          <w:lang w:val="es-ES"/>
        </w:rPr>
        <w:t>4</w:t>
      </w:r>
    </w:p>
    <w:p w14:paraId="47FE5C32" w14:textId="77777777" w:rsidR="00CA77FB" w:rsidRPr="00E83A28" w:rsidRDefault="00CA77FB" w:rsidP="00DF1BCC">
      <w:pPr>
        <w:tabs>
          <w:tab w:val="right" w:pos="9356"/>
        </w:tabs>
        <w:ind w:left="0"/>
        <w:jc w:val="center"/>
        <w:rPr>
          <w:rFonts w:ascii="Bookman Old Style" w:hAnsi="Bookman Old Style" w:cs="Arial"/>
          <w:b/>
          <w:snapToGrid w:val="0"/>
          <w:color w:val="000000" w:themeColor="text1"/>
        </w:rPr>
      </w:pPr>
    </w:p>
    <w:p w14:paraId="0423D6E4" w14:textId="77777777" w:rsidR="00CA77FB" w:rsidRPr="00E83A28" w:rsidRDefault="00CA77FB" w:rsidP="00DF1BCC">
      <w:pPr>
        <w:pStyle w:val="Ttulo3"/>
        <w:tabs>
          <w:tab w:val="right" w:pos="9356"/>
        </w:tabs>
        <w:ind w:left="0"/>
        <w:rPr>
          <w:rFonts w:ascii="Bookman Old Style" w:hAnsi="Bookman Old Style"/>
          <w:b w:val="0"/>
          <w:color w:val="000000" w:themeColor="text1"/>
          <w:szCs w:val="24"/>
          <w:lang w:val="es-ES"/>
        </w:rPr>
      </w:pPr>
      <w:r w:rsidRPr="00E83A28">
        <w:rPr>
          <w:rFonts w:ascii="Bookman Old Style" w:hAnsi="Bookman Old Style"/>
          <w:b w:val="0"/>
          <w:color w:val="000000" w:themeColor="text1"/>
          <w:szCs w:val="24"/>
          <w:lang w:val="es-ES"/>
        </w:rPr>
        <w:t>(                                  )</w:t>
      </w:r>
    </w:p>
    <w:p w14:paraId="4CAD6B1B" w14:textId="77777777" w:rsidR="006A2161" w:rsidRPr="00E83A28" w:rsidRDefault="006A2161" w:rsidP="00DF1BCC">
      <w:pPr>
        <w:tabs>
          <w:tab w:val="right" w:pos="9356"/>
        </w:tabs>
        <w:ind w:left="0"/>
        <w:jc w:val="center"/>
        <w:rPr>
          <w:rFonts w:ascii="Bookman Old Style" w:hAnsi="Bookman Old Style"/>
          <w:color w:val="000000" w:themeColor="text1"/>
        </w:rPr>
      </w:pPr>
    </w:p>
    <w:p w14:paraId="3FB131D4" w14:textId="77777777" w:rsidR="00CD5DB7" w:rsidRDefault="00CD5DB7" w:rsidP="00DF1BCC">
      <w:pPr>
        <w:ind w:left="0"/>
        <w:jc w:val="center"/>
        <w:rPr>
          <w:rFonts w:ascii="Bookman Old Style" w:hAnsi="Bookman Old Style" w:cs="Arial"/>
          <w:b/>
          <w:bCs/>
          <w:color w:val="000000" w:themeColor="text1"/>
          <w:lang w:eastAsia="es-CO"/>
        </w:rPr>
      </w:pPr>
    </w:p>
    <w:p w14:paraId="6C25CB9B" w14:textId="77777777" w:rsidR="00D23BFB" w:rsidRDefault="00D23BFB" w:rsidP="00DF1BCC">
      <w:pPr>
        <w:ind w:left="0"/>
        <w:jc w:val="center"/>
        <w:rPr>
          <w:rFonts w:ascii="Bookman Old Style" w:hAnsi="Bookman Old Style" w:cs="Arial"/>
          <w:b/>
          <w:bCs/>
          <w:color w:val="000000" w:themeColor="text1"/>
          <w:lang w:eastAsia="es-CO"/>
        </w:rPr>
      </w:pPr>
    </w:p>
    <w:p w14:paraId="0100FD7C" w14:textId="77777777" w:rsidR="00D23BFB" w:rsidRPr="00E83A28" w:rsidRDefault="00D23BFB" w:rsidP="00DF1BCC">
      <w:pPr>
        <w:ind w:left="0"/>
        <w:jc w:val="center"/>
        <w:rPr>
          <w:rFonts w:ascii="Bookman Old Style" w:hAnsi="Bookman Old Style" w:cs="Arial"/>
          <w:b/>
          <w:bCs/>
          <w:color w:val="000000" w:themeColor="text1"/>
          <w:lang w:eastAsia="es-CO"/>
        </w:rPr>
      </w:pPr>
    </w:p>
    <w:p w14:paraId="2CA0A096" w14:textId="5BC7E02E" w:rsidR="00F17212" w:rsidRPr="00E83A28" w:rsidRDefault="00F17212" w:rsidP="00DF1BCC">
      <w:pPr>
        <w:ind w:left="0"/>
        <w:jc w:val="center"/>
        <w:rPr>
          <w:rFonts w:ascii="Bookman Old Style" w:hAnsi="Bookman Old Style" w:cs="Arial"/>
          <w:b/>
          <w:bCs/>
          <w:color w:val="000000" w:themeColor="text1"/>
          <w:lang w:eastAsia="es-CO"/>
        </w:rPr>
      </w:pPr>
      <w:r w:rsidRPr="00E83A28">
        <w:rPr>
          <w:rFonts w:ascii="Bookman Old Style" w:hAnsi="Bookman Old Style"/>
        </w:rPr>
        <w:t>Por la cual se ordena hacer público un proyecto de resolución de carácter general, “</w:t>
      </w:r>
      <w:r w:rsidRPr="00E83A28">
        <w:rPr>
          <w:rFonts w:ascii="Bookman Old Style" w:hAnsi="Bookman Old Style" w:cs="Arial"/>
          <w:color w:val="000000" w:themeColor="text1"/>
          <w:lang w:eastAsia="es-CO"/>
        </w:rPr>
        <w:t xml:space="preserve">Por la cual se </w:t>
      </w:r>
      <w:r w:rsidR="00AE5154">
        <w:rPr>
          <w:rFonts w:ascii="Bookman Old Style" w:hAnsi="Bookman Old Style" w:cs="Arial"/>
          <w:color w:val="000000" w:themeColor="text1"/>
          <w:lang w:eastAsia="es-CO"/>
        </w:rPr>
        <w:t xml:space="preserve">modifica el costo de interrupción </w:t>
      </w:r>
      <w:r w:rsidR="00AE5154" w:rsidRPr="00AE5154">
        <w:rPr>
          <w:rFonts w:ascii="Bookman Old Style" w:hAnsi="Bookman Old Style" w:cs="Arial"/>
          <w:color w:val="000000" w:themeColor="text1"/>
          <w:lang w:eastAsia="es-CO"/>
        </w:rPr>
        <w:t xml:space="preserve">del </w:t>
      </w:r>
      <w:r w:rsidR="00AE5154">
        <w:rPr>
          <w:rFonts w:ascii="Bookman Old Style" w:hAnsi="Bookman Old Style" w:cs="Arial"/>
          <w:color w:val="000000" w:themeColor="text1"/>
          <w:lang w:eastAsia="es-CO"/>
        </w:rPr>
        <w:t>s</w:t>
      </w:r>
      <w:r w:rsidR="00AE5154" w:rsidRPr="00AE5154">
        <w:rPr>
          <w:rFonts w:ascii="Bookman Old Style" w:hAnsi="Bookman Old Style" w:cs="Arial"/>
          <w:color w:val="000000" w:themeColor="text1"/>
          <w:lang w:eastAsia="es-CO"/>
        </w:rPr>
        <w:t xml:space="preserve">ervicio de </w:t>
      </w:r>
      <w:r w:rsidR="00AE5154">
        <w:rPr>
          <w:rFonts w:ascii="Bookman Old Style" w:hAnsi="Bookman Old Style" w:cs="Arial"/>
          <w:color w:val="000000" w:themeColor="text1"/>
          <w:lang w:eastAsia="es-CO"/>
        </w:rPr>
        <w:t>g</w:t>
      </w:r>
      <w:r w:rsidR="00AE5154" w:rsidRPr="00AE5154">
        <w:rPr>
          <w:rFonts w:ascii="Bookman Old Style" w:hAnsi="Bookman Old Style" w:cs="Arial"/>
          <w:color w:val="000000" w:themeColor="text1"/>
          <w:lang w:eastAsia="es-CO"/>
        </w:rPr>
        <w:t xml:space="preserve">as </w:t>
      </w:r>
      <w:r w:rsidR="00AE5154">
        <w:rPr>
          <w:rFonts w:ascii="Bookman Old Style" w:hAnsi="Bookman Old Style" w:cs="Arial"/>
          <w:color w:val="000000" w:themeColor="text1"/>
          <w:lang w:eastAsia="es-CO"/>
        </w:rPr>
        <w:t>c</w:t>
      </w:r>
      <w:r w:rsidR="00AE5154" w:rsidRPr="00AE5154">
        <w:rPr>
          <w:rFonts w:ascii="Bookman Old Style" w:hAnsi="Bookman Old Style" w:cs="Arial"/>
          <w:color w:val="000000" w:themeColor="text1"/>
          <w:lang w:eastAsia="es-CO"/>
        </w:rPr>
        <w:t xml:space="preserve">ombustible por </w:t>
      </w:r>
      <w:r w:rsidR="00AE5154">
        <w:rPr>
          <w:rFonts w:ascii="Bookman Old Style" w:hAnsi="Bookman Old Style" w:cs="Arial"/>
          <w:color w:val="000000" w:themeColor="text1"/>
          <w:lang w:eastAsia="es-CO"/>
        </w:rPr>
        <w:t>r</w:t>
      </w:r>
      <w:r w:rsidR="00AE5154" w:rsidRPr="00AE5154">
        <w:rPr>
          <w:rFonts w:ascii="Bookman Old Style" w:hAnsi="Bookman Old Style" w:cs="Arial"/>
          <w:color w:val="000000" w:themeColor="text1"/>
          <w:lang w:eastAsia="es-CO"/>
        </w:rPr>
        <w:t>edes</w:t>
      </w:r>
      <w:r w:rsidRPr="00E83A28">
        <w:rPr>
          <w:rFonts w:ascii="Bookman Old Style" w:hAnsi="Bookman Old Style" w:cs="Arial"/>
          <w:color w:val="000000" w:themeColor="text1"/>
          <w:lang w:eastAsia="es-CO"/>
        </w:rPr>
        <w:t>”</w:t>
      </w:r>
    </w:p>
    <w:p w14:paraId="293D6306" w14:textId="77777777" w:rsidR="00F17212" w:rsidRPr="00E83A28" w:rsidRDefault="00F17212" w:rsidP="00DF1BCC">
      <w:pPr>
        <w:ind w:left="0"/>
        <w:jc w:val="center"/>
        <w:rPr>
          <w:rFonts w:ascii="Bookman Old Style" w:hAnsi="Bookman Old Style"/>
        </w:rPr>
      </w:pPr>
    </w:p>
    <w:p w14:paraId="330CB06D" w14:textId="77777777" w:rsidR="00F17212" w:rsidRPr="00E83A28" w:rsidRDefault="00F17212" w:rsidP="00DF1BCC">
      <w:pPr>
        <w:ind w:left="0"/>
        <w:jc w:val="center"/>
        <w:rPr>
          <w:rFonts w:ascii="Bookman Old Style" w:hAnsi="Bookman Old Style"/>
        </w:rPr>
      </w:pPr>
    </w:p>
    <w:p w14:paraId="08D917DF" w14:textId="77777777" w:rsidR="00F17212" w:rsidRPr="00E83A28" w:rsidRDefault="00F17212" w:rsidP="00DF1BCC">
      <w:pPr>
        <w:ind w:left="0"/>
        <w:jc w:val="center"/>
        <w:rPr>
          <w:rFonts w:ascii="Bookman Old Style" w:hAnsi="Bookman Old Style"/>
          <w:b/>
        </w:rPr>
      </w:pPr>
      <w:r w:rsidRPr="00E83A28">
        <w:rPr>
          <w:rFonts w:ascii="Bookman Old Style" w:hAnsi="Bookman Old Style"/>
          <w:b/>
        </w:rPr>
        <w:t>LA COMISIÓN DE REGULACIÓN DE  ENERGÍA Y GAS</w:t>
      </w:r>
    </w:p>
    <w:p w14:paraId="0B758A6D" w14:textId="77777777" w:rsidR="00F17212" w:rsidRPr="00E83A28" w:rsidRDefault="00F17212" w:rsidP="00DF1BCC">
      <w:pPr>
        <w:ind w:left="0"/>
        <w:rPr>
          <w:rFonts w:ascii="Bookman Old Style" w:hAnsi="Bookman Old Style"/>
        </w:rPr>
      </w:pPr>
    </w:p>
    <w:p w14:paraId="374C24DB" w14:textId="77777777" w:rsidR="00F17212" w:rsidRPr="00E83A28" w:rsidRDefault="00F17212" w:rsidP="00DF1BCC">
      <w:pPr>
        <w:ind w:left="0"/>
        <w:rPr>
          <w:rFonts w:ascii="Bookman Old Style" w:hAnsi="Bookman Old Style"/>
        </w:rPr>
      </w:pPr>
    </w:p>
    <w:p w14:paraId="7F2EB44E" w14:textId="290F0F2C" w:rsidR="00F17212" w:rsidRPr="00E83A28" w:rsidRDefault="00F17212" w:rsidP="00DF1BCC">
      <w:pPr>
        <w:pStyle w:val="Textoindependiente3"/>
        <w:ind w:left="0"/>
        <w:rPr>
          <w:rFonts w:ascii="Bookman Old Style" w:hAnsi="Bookman Old Style"/>
          <w:b w:val="0"/>
        </w:rPr>
      </w:pPr>
      <w:r w:rsidRPr="00E83A28">
        <w:rPr>
          <w:rFonts w:ascii="Bookman Old Style" w:hAnsi="Bookman Old Style"/>
          <w:b w:val="0"/>
        </w:rPr>
        <w:t>En ejercicio de sus atribuciones legales, en especial las conferidas por la Ley 142 de 1994, y en desarrollo del</w:t>
      </w:r>
      <w:r w:rsidRPr="00E83A28">
        <w:rPr>
          <w:rFonts w:ascii="Bookman Old Style" w:hAnsi="Bookman Old Style"/>
          <w:b w:val="0"/>
          <w:lang w:val="es-CO"/>
        </w:rPr>
        <w:t xml:space="preserve"> </w:t>
      </w:r>
      <w:r w:rsidRPr="00E83A28">
        <w:rPr>
          <w:rFonts w:ascii="Bookman Old Style" w:hAnsi="Bookman Old Style"/>
          <w:b w:val="0"/>
        </w:rPr>
        <w:t>Decreto 2253 de 1994</w:t>
      </w:r>
      <w:r w:rsidR="005354B5" w:rsidRPr="00E83A28">
        <w:rPr>
          <w:rFonts w:ascii="Bookman Old Style" w:hAnsi="Bookman Old Style"/>
          <w:b w:val="0"/>
          <w:lang w:val="es-CO"/>
        </w:rPr>
        <w:t>,</w:t>
      </w:r>
      <w:r w:rsidRPr="00E83A28">
        <w:rPr>
          <w:rFonts w:ascii="Bookman Old Style" w:hAnsi="Bookman Old Style"/>
          <w:b w:val="0"/>
          <w:lang w:val="es-CO"/>
        </w:rPr>
        <w:t xml:space="preserve"> y</w:t>
      </w:r>
    </w:p>
    <w:p w14:paraId="3DC810DE" w14:textId="77777777" w:rsidR="00F17212" w:rsidRPr="00E83A28" w:rsidRDefault="00F17212" w:rsidP="00DF1BCC">
      <w:pPr>
        <w:ind w:left="0"/>
        <w:rPr>
          <w:rFonts w:ascii="Bookman Old Style" w:hAnsi="Bookman Old Style"/>
        </w:rPr>
      </w:pPr>
    </w:p>
    <w:p w14:paraId="3F3BEA4B" w14:textId="77777777" w:rsidR="00F17212" w:rsidRPr="00E83A28" w:rsidRDefault="00F17212" w:rsidP="00DF1BCC">
      <w:pPr>
        <w:ind w:left="0"/>
        <w:rPr>
          <w:rFonts w:ascii="Bookman Old Style" w:hAnsi="Bookman Old Style"/>
        </w:rPr>
      </w:pPr>
    </w:p>
    <w:p w14:paraId="78980A52" w14:textId="77777777" w:rsidR="00F17212" w:rsidRPr="00E83A28" w:rsidRDefault="00F17212" w:rsidP="00DF1BCC">
      <w:pPr>
        <w:ind w:left="0"/>
        <w:jc w:val="center"/>
        <w:rPr>
          <w:rFonts w:ascii="Bookman Old Style" w:hAnsi="Bookman Old Style"/>
          <w:b/>
        </w:rPr>
      </w:pPr>
      <w:r w:rsidRPr="00E83A28">
        <w:rPr>
          <w:rFonts w:ascii="Bookman Old Style" w:hAnsi="Bookman Old Style"/>
          <w:b/>
        </w:rPr>
        <w:t>C O N S I D E R A N D O  Q U E:</w:t>
      </w:r>
    </w:p>
    <w:p w14:paraId="7BD0EC23" w14:textId="77777777" w:rsidR="00F17212" w:rsidRPr="00E83A28" w:rsidRDefault="00F17212" w:rsidP="00DF1BCC">
      <w:pPr>
        <w:ind w:left="0"/>
        <w:jc w:val="center"/>
        <w:rPr>
          <w:rFonts w:ascii="Bookman Old Style" w:hAnsi="Bookman Old Style"/>
          <w:b/>
        </w:rPr>
      </w:pPr>
    </w:p>
    <w:p w14:paraId="190000C4" w14:textId="77777777" w:rsidR="00F17212" w:rsidRPr="00E83A28" w:rsidRDefault="00F17212" w:rsidP="00DF1BCC">
      <w:pPr>
        <w:ind w:left="0"/>
        <w:jc w:val="center"/>
        <w:rPr>
          <w:rFonts w:ascii="Bookman Old Style" w:hAnsi="Bookman Old Style"/>
          <w:b/>
        </w:rPr>
      </w:pPr>
    </w:p>
    <w:p w14:paraId="302A1108" w14:textId="77777777" w:rsidR="00F17212" w:rsidRPr="00E83A28" w:rsidRDefault="00F17212" w:rsidP="00DF1BCC">
      <w:pPr>
        <w:ind w:left="0"/>
        <w:jc w:val="both"/>
        <w:rPr>
          <w:rFonts w:ascii="Bookman Old Style" w:hAnsi="Bookman Old Style" w:cs="Arial"/>
        </w:rPr>
      </w:pPr>
      <w:r w:rsidRPr="00E83A28">
        <w:rPr>
          <w:rFonts w:ascii="Bookman Old Style" w:hAnsi="Bookman Old Style" w:cs="Arial"/>
        </w:rPr>
        <w:t>Conforme a lo dispuesto por el artículo 8 del Código de Procedimiento Administrativo y de lo Contencioso Administrativo la Comisión debe hacer públicos en su página web todos los proyectos de resolución de carácter general que pretenda adoptar.</w:t>
      </w:r>
    </w:p>
    <w:p w14:paraId="58DC31BA" w14:textId="77777777" w:rsidR="00F17212" w:rsidRPr="00E83A28" w:rsidRDefault="00F17212" w:rsidP="00DF1BCC">
      <w:pPr>
        <w:ind w:left="0"/>
        <w:jc w:val="both"/>
        <w:rPr>
          <w:rFonts w:ascii="Bookman Old Style" w:hAnsi="Bookman Old Style" w:cs="Arial"/>
        </w:rPr>
      </w:pPr>
    </w:p>
    <w:p w14:paraId="126C93E6" w14:textId="05AC4912" w:rsidR="00F17212" w:rsidRPr="00E83A28" w:rsidRDefault="00F17212" w:rsidP="00DF1BCC">
      <w:pPr>
        <w:tabs>
          <w:tab w:val="left" w:pos="0"/>
        </w:tabs>
        <w:ind w:left="0"/>
        <w:jc w:val="both"/>
        <w:rPr>
          <w:rFonts w:ascii="Bookman Old Style" w:hAnsi="Bookman Old Style"/>
        </w:rPr>
      </w:pPr>
      <w:r w:rsidRPr="00E83A28">
        <w:rPr>
          <w:rFonts w:ascii="Bookman Old Style" w:hAnsi="Bookman Old Style"/>
        </w:rPr>
        <w:t xml:space="preserve">La Comisión de Regulación de Energía y Gas, en su sesión No. </w:t>
      </w:r>
      <w:r w:rsidR="005E6960" w:rsidRPr="00E83A28">
        <w:rPr>
          <w:rFonts w:ascii="Bookman Old Style" w:hAnsi="Bookman Old Style"/>
        </w:rPr>
        <w:t>61</w:t>
      </w:r>
      <w:r w:rsidR="009C714D">
        <w:rPr>
          <w:rFonts w:ascii="Bookman Old Style" w:hAnsi="Bookman Old Style"/>
        </w:rPr>
        <w:t>8</w:t>
      </w:r>
      <w:r w:rsidRPr="00E83A28">
        <w:rPr>
          <w:rFonts w:ascii="Bookman Old Style" w:hAnsi="Bookman Old Style"/>
        </w:rPr>
        <w:t xml:space="preserve"> del </w:t>
      </w:r>
      <w:r w:rsidR="009C714D">
        <w:rPr>
          <w:rFonts w:ascii="Bookman Old Style" w:hAnsi="Bookman Old Style"/>
        </w:rPr>
        <w:t>12</w:t>
      </w:r>
      <w:r w:rsidRPr="00E83A28">
        <w:rPr>
          <w:rFonts w:ascii="Bookman Old Style" w:hAnsi="Bookman Old Style"/>
        </w:rPr>
        <w:t xml:space="preserve"> de </w:t>
      </w:r>
      <w:r w:rsidR="009C714D">
        <w:rPr>
          <w:rFonts w:ascii="Bookman Old Style" w:hAnsi="Bookman Old Style"/>
        </w:rPr>
        <w:t>septiembre</w:t>
      </w:r>
      <w:r w:rsidRPr="00E83A28">
        <w:rPr>
          <w:rFonts w:ascii="Bookman Old Style" w:hAnsi="Bookman Old Style"/>
        </w:rPr>
        <w:t xml:space="preserve"> de 2014, aprobó hacer público el proyecto de resolución </w:t>
      </w:r>
      <w:r w:rsidR="00283505" w:rsidRPr="00E83A28">
        <w:rPr>
          <w:rFonts w:ascii="Bookman Old Style" w:hAnsi="Bookman Old Style"/>
        </w:rPr>
        <w:t>“</w:t>
      </w:r>
      <w:r w:rsidR="0001428C" w:rsidRPr="00E83A28">
        <w:rPr>
          <w:rFonts w:ascii="Bookman Old Style" w:hAnsi="Bookman Old Style" w:cs="Arial"/>
          <w:color w:val="000000" w:themeColor="text1"/>
          <w:lang w:eastAsia="es-CO"/>
        </w:rPr>
        <w:t xml:space="preserve">Por la cual se </w:t>
      </w:r>
      <w:r w:rsidR="0001428C">
        <w:rPr>
          <w:rFonts w:ascii="Bookman Old Style" w:hAnsi="Bookman Old Style" w:cs="Arial"/>
          <w:color w:val="000000" w:themeColor="text1"/>
          <w:lang w:eastAsia="es-CO"/>
        </w:rPr>
        <w:t xml:space="preserve">modifica el costo de interrupción </w:t>
      </w:r>
      <w:r w:rsidR="0001428C" w:rsidRPr="00AE5154">
        <w:rPr>
          <w:rFonts w:ascii="Bookman Old Style" w:hAnsi="Bookman Old Style" w:cs="Arial"/>
          <w:color w:val="000000" w:themeColor="text1"/>
          <w:lang w:eastAsia="es-CO"/>
        </w:rPr>
        <w:t xml:space="preserve">del </w:t>
      </w:r>
      <w:r w:rsidR="0001428C">
        <w:rPr>
          <w:rFonts w:ascii="Bookman Old Style" w:hAnsi="Bookman Old Style" w:cs="Arial"/>
          <w:color w:val="000000" w:themeColor="text1"/>
          <w:lang w:eastAsia="es-CO"/>
        </w:rPr>
        <w:t>s</w:t>
      </w:r>
      <w:r w:rsidR="0001428C" w:rsidRPr="00AE5154">
        <w:rPr>
          <w:rFonts w:ascii="Bookman Old Style" w:hAnsi="Bookman Old Style" w:cs="Arial"/>
          <w:color w:val="000000" w:themeColor="text1"/>
          <w:lang w:eastAsia="es-CO"/>
        </w:rPr>
        <w:t xml:space="preserve">ervicio de </w:t>
      </w:r>
      <w:r w:rsidR="0001428C">
        <w:rPr>
          <w:rFonts w:ascii="Bookman Old Style" w:hAnsi="Bookman Old Style" w:cs="Arial"/>
          <w:color w:val="000000" w:themeColor="text1"/>
          <w:lang w:eastAsia="es-CO"/>
        </w:rPr>
        <w:t>g</w:t>
      </w:r>
      <w:r w:rsidR="0001428C" w:rsidRPr="00AE5154">
        <w:rPr>
          <w:rFonts w:ascii="Bookman Old Style" w:hAnsi="Bookman Old Style" w:cs="Arial"/>
          <w:color w:val="000000" w:themeColor="text1"/>
          <w:lang w:eastAsia="es-CO"/>
        </w:rPr>
        <w:t xml:space="preserve">as </w:t>
      </w:r>
      <w:r w:rsidR="0001428C">
        <w:rPr>
          <w:rFonts w:ascii="Bookman Old Style" w:hAnsi="Bookman Old Style" w:cs="Arial"/>
          <w:color w:val="000000" w:themeColor="text1"/>
          <w:lang w:eastAsia="es-CO"/>
        </w:rPr>
        <w:t>c</w:t>
      </w:r>
      <w:r w:rsidR="0001428C" w:rsidRPr="00AE5154">
        <w:rPr>
          <w:rFonts w:ascii="Bookman Old Style" w:hAnsi="Bookman Old Style" w:cs="Arial"/>
          <w:color w:val="000000" w:themeColor="text1"/>
          <w:lang w:eastAsia="es-CO"/>
        </w:rPr>
        <w:t xml:space="preserve">ombustible por </w:t>
      </w:r>
      <w:r w:rsidR="0001428C">
        <w:rPr>
          <w:rFonts w:ascii="Bookman Old Style" w:hAnsi="Bookman Old Style" w:cs="Arial"/>
          <w:color w:val="000000" w:themeColor="text1"/>
          <w:lang w:eastAsia="es-CO"/>
        </w:rPr>
        <w:t>r</w:t>
      </w:r>
      <w:r w:rsidR="0001428C" w:rsidRPr="00AE5154">
        <w:rPr>
          <w:rFonts w:ascii="Bookman Old Style" w:hAnsi="Bookman Old Style" w:cs="Arial"/>
          <w:color w:val="000000" w:themeColor="text1"/>
          <w:lang w:eastAsia="es-CO"/>
        </w:rPr>
        <w:t>edes</w:t>
      </w:r>
      <w:r w:rsidR="00283505" w:rsidRPr="00E83A28">
        <w:rPr>
          <w:rFonts w:ascii="Bookman Old Style" w:hAnsi="Bookman Old Style" w:cs="Arial"/>
          <w:color w:val="000000" w:themeColor="text1"/>
          <w:lang w:eastAsia="es-CO"/>
        </w:rPr>
        <w:t>”.</w:t>
      </w:r>
    </w:p>
    <w:p w14:paraId="6A72A489" w14:textId="77777777" w:rsidR="00F17212" w:rsidRPr="00E83A28" w:rsidRDefault="00F17212" w:rsidP="00DF1BCC">
      <w:pPr>
        <w:ind w:left="0"/>
        <w:rPr>
          <w:rFonts w:ascii="Bookman Old Style" w:hAnsi="Bookman Old Style"/>
        </w:rPr>
      </w:pPr>
    </w:p>
    <w:p w14:paraId="4B1F0EA2" w14:textId="77777777" w:rsidR="00F17212" w:rsidRPr="00E83A28" w:rsidRDefault="00F17212" w:rsidP="00DF1BCC">
      <w:pPr>
        <w:suppressAutoHyphens/>
        <w:ind w:left="0"/>
        <w:jc w:val="center"/>
        <w:rPr>
          <w:rFonts w:ascii="Bookman Old Style" w:hAnsi="Bookman Old Style"/>
          <w:b/>
          <w:spacing w:val="-3"/>
        </w:rPr>
      </w:pPr>
    </w:p>
    <w:p w14:paraId="01814827" w14:textId="77777777" w:rsidR="00F17212" w:rsidRPr="00E83A28" w:rsidRDefault="00F17212" w:rsidP="00DF1BCC">
      <w:pPr>
        <w:suppressAutoHyphens/>
        <w:ind w:left="0"/>
        <w:jc w:val="center"/>
        <w:rPr>
          <w:rFonts w:ascii="Bookman Old Style" w:hAnsi="Bookman Old Style"/>
          <w:spacing w:val="-3"/>
        </w:rPr>
      </w:pPr>
      <w:r w:rsidRPr="00E83A28">
        <w:rPr>
          <w:rFonts w:ascii="Bookman Old Style" w:hAnsi="Bookman Old Style"/>
          <w:b/>
          <w:spacing w:val="-3"/>
        </w:rPr>
        <w:t>R E S U E L V E:</w:t>
      </w:r>
    </w:p>
    <w:p w14:paraId="57B9B7D7" w14:textId="77777777" w:rsidR="00F17212" w:rsidRPr="00E83A28" w:rsidRDefault="00F17212" w:rsidP="00DF1BCC">
      <w:pPr>
        <w:ind w:left="0"/>
        <w:jc w:val="center"/>
        <w:rPr>
          <w:rFonts w:ascii="Bookman Old Style" w:hAnsi="Bookman Old Style"/>
        </w:rPr>
      </w:pPr>
    </w:p>
    <w:p w14:paraId="0ACE8B60" w14:textId="77777777" w:rsidR="00F17212" w:rsidRPr="00E83A28" w:rsidRDefault="00F17212" w:rsidP="00DF1BCC">
      <w:pPr>
        <w:ind w:left="0"/>
        <w:jc w:val="center"/>
        <w:rPr>
          <w:rFonts w:ascii="Bookman Old Style" w:hAnsi="Bookman Old Style"/>
        </w:rPr>
      </w:pPr>
    </w:p>
    <w:p w14:paraId="30C59FC4" w14:textId="7AF30057" w:rsidR="00F17212" w:rsidRPr="00E83A28" w:rsidRDefault="00F17212" w:rsidP="00DF1BCC">
      <w:pPr>
        <w:tabs>
          <w:tab w:val="left" w:pos="0"/>
        </w:tabs>
        <w:ind w:left="0"/>
        <w:jc w:val="both"/>
        <w:rPr>
          <w:rFonts w:ascii="Bookman Old Style" w:hAnsi="Bookman Old Style" w:cs="Arial"/>
        </w:rPr>
      </w:pPr>
      <w:r w:rsidRPr="00E83A28">
        <w:rPr>
          <w:rFonts w:ascii="Bookman Old Style" w:hAnsi="Bookman Old Style"/>
          <w:b/>
        </w:rPr>
        <w:t>Artículo 1.</w:t>
      </w:r>
      <w:r w:rsidRPr="00E83A28">
        <w:rPr>
          <w:rFonts w:ascii="Bookman Old Style" w:hAnsi="Bookman Old Style"/>
        </w:rPr>
        <w:t xml:space="preserve"> </w:t>
      </w:r>
      <w:r w:rsidRPr="00E83A28">
        <w:rPr>
          <w:rFonts w:ascii="Bookman Old Style" w:hAnsi="Bookman Old Style" w:cs="Arial"/>
        </w:rPr>
        <w:t xml:space="preserve">Hágase público el proyecto de resolución </w:t>
      </w:r>
      <w:r w:rsidR="00283505" w:rsidRPr="00E83A28">
        <w:rPr>
          <w:rFonts w:ascii="Bookman Old Style" w:hAnsi="Bookman Old Style"/>
        </w:rPr>
        <w:t>“</w:t>
      </w:r>
      <w:r w:rsidR="0001428C" w:rsidRPr="00E83A28">
        <w:rPr>
          <w:rFonts w:ascii="Bookman Old Style" w:hAnsi="Bookman Old Style" w:cs="Arial"/>
          <w:color w:val="000000" w:themeColor="text1"/>
          <w:lang w:eastAsia="es-CO"/>
        </w:rPr>
        <w:t xml:space="preserve">Por la cual se </w:t>
      </w:r>
      <w:r w:rsidR="0001428C">
        <w:rPr>
          <w:rFonts w:ascii="Bookman Old Style" w:hAnsi="Bookman Old Style" w:cs="Arial"/>
          <w:color w:val="000000" w:themeColor="text1"/>
          <w:lang w:eastAsia="es-CO"/>
        </w:rPr>
        <w:t xml:space="preserve">modifica el costo de interrupción </w:t>
      </w:r>
      <w:r w:rsidR="0001428C" w:rsidRPr="00AE5154">
        <w:rPr>
          <w:rFonts w:ascii="Bookman Old Style" w:hAnsi="Bookman Old Style" w:cs="Arial"/>
          <w:color w:val="000000" w:themeColor="text1"/>
          <w:lang w:eastAsia="es-CO"/>
        </w:rPr>
        <w:t xml:space="preserve">del </w:t>
      </w:r>
      <w:r w:rsidR="0001428C">
        <w:rPr>
          <w:rFonts w:ascii="Bookman Old Style" w:hAnsi="Bookman Old Style" w:cs="Arial"/>
          <w:color w:val="000000" w:themeColor="text1"/>
          <w:lang w:eastAsia="es-CO"/>
        </w:rPr>
        <w:t>s</w:t>
      </w:r>
      <w:r w:rsidR="0001428C" w:rsidRPr="00AE5154">
        <w:rPr>
          <w:rFonts w:ascii="Bookman Old Style" w:hAnsi="Bookman Old Style" w:cs="Arial"/>
          <w:color w:val="000000" w:themeColor="text1"/>
          <w:lang w:eastAsia="es-CO"/>
        </w:rPr>
        <w:t xml:space="preserve">ervicio de </w:t>
      </w:r>
      <w:r w:rsidR="0001428C">
        <w:rPr>
          <w:rFonts w:ascii="Bookman Old Style" w:hAnsi="Bookman Old Style" w:cs="Arial"/>
          <w:color w:val="000000" w:themeColor="text1"/>
          <w:lang w:eastAsia="es-CO"/>
        </w:rPr>
        <w:t>g</w:t>
      </w:r>
      <w:r w:rsidR="0001428C" w:rsidRPr="00AE5154">
        <w:rPr>
          <w:rFonts w:ascii="Bookman Old Style" w:hAnsi="Bookman Old Style" w:cs="Arial"/>
          <w:color w:val="000000" w:themeColor="text1"/>
          <w:lang w:eastAsia="es-CO"/>
        </w:rPr>
        <w:t xml:space="preserve">as </w:t>
      </w:r>
      <w:r w:rsidR="0001428C">
        <w:rPr>
          <w:rFonts w:ascii="Bookman Old Style" w:hAnsi="Bookman Old Style" w:cs="Arial"/>
          <w:color w:val="000000" w:themeColor="text1"/>
          <w:lang w:eastAsia="es-CO"/>
        </w:rPr>
        <w:t>c</w:t>
      </w:r>
      <w:r w:rsidR="0001428C" w:rsidRPr="00AE5154">
        <w:rPr>
          <w:rFonts w:ascii="Bookman Old Style" w:hAnsi="Bookman Old Style" w:cs="Arial"/>
          <w:color w:val="000000" w:themeColor="text1"/>
          <w:lang w:eastAsia="es-CO"/>
        </w:rPr>
        <w:t xml:space="preserve">ombustible por </w:t>
      </w:r>
      <w:r w:rsidR="0001428C">
        <w:rPr>
          <w:rFonts w:ascii="Bookman Old Style" w:hAnsi="Bookman Old Style" w:cs="Arial"/>
          <w:color w:val="000000" w:themeColor="text1"/>
          <w:lang w:eastAsia="es-CO"/>
        </w:rPr>
        <w:t>r</w:t>
      </w:r>
      <w:r w:rsidR="0001428C" w:rsidRPr="00AE5154">
        <w:rPr>
          <w:rFonts w:ascii="Bookman Old Style" w:hAnsi="Bookman Old Style" w:cs="Arial"/>
          <w:color w:val="000000" w:themeColor="text1"/>
          <w:lang w:eastAsia="es-CO"/>
        </w:rPr>
        <w:t>edes</w:t>
      </w:r>
      <w:r w:rsidR="00283505" w:rsidRPr="00E83A28">
        <w:rPr>
          <w:rFonts w:ascii="Bookman Old Style" w:hAnsi="Bookman Old Style" w:cs="Arial"/>
          <w:color w:val="000000" w:themeColor="text1"/>
          <w:lang w:eastAsia="es-CO"/>
        </w:rPr>
        <w:t>”</w:t>
      </w:r>
      <w:r w:rsidRPr="00E83A28">
        <w:rPr>
          <w:rFonts w:ascii="Bookman Old Style" w:hAnsi="Bookman Old Style" w:cs="Arial"/>
          <w:color w:val="000000" w:themeColor="text1"/>
          <w:lang w:eastAsia="es-CO"/>
        </w:rPr>
        <w:t>.</w:t>
      </w:r>
    </w:p>
    <w:p w14:paraId="288EFD65" w14:textId="77777777" w:rsidR="00F17212" w:rsidRPr="00E83A28" w:rsidRDefault="00F17212" w:rsidP="00DF1BCC">
      <w:pPr>
        <w:ind w:left="0"/>
        <w:rPr>
          <w:rFonts w:ascii="Bookman Old Style" w:hAnsi="Bookman Old Style"/>
        </w:rPr>
      </w:pPr>
    </w:p>
    <w:p w14:paraId="109BC158" w14:textId="77777777" w:rsidR="00F17212" w:rsidRPr="00E83A28" w:rsidRDefault="00F17212" w:rsidP="00DF1BCC">
      <w:pPr>
        <w:ind w:left="0"/>
        <w:jc w:val="both"/>
        <w:rPr>
          <w:rFonts w:ascii="Bookman Old Style" w:hAnsi="Bookman Old Style"/>
        </w:rPr>
      </w:pPr>
      <w:r w:rsidRPr="00E83A28">
        <w:rPr>
          <w:rFonts w:ascii="Bookman Old Style" w:hAnsi="Bookman Old Style"/>
          <w:b/>
        </w:rPr>
        <w:t>Artículo 2.</w:t>
      </w:r>
      <w:r w:rsidRPr="00E83A28">
        <w:rPr>
          <w:rFonts w:ascii="Bookman Old Style" w:hAnsi="Bookman Old Style" w:cs="Arial"/>
          <w:lang w:val="es-CO" w:eastAsia="es-CO"/>
        </w:rPr>
        <w:t xml:space="preserve"> Se invita a los agentes, a los usuarios, a las autoridades locales municipales y departamentales competentes, a la Superintendencia de Servicios Públicos Domiciliarios y a la Superintendencia de Industria y Comercio, para que remitan sus observaciones o sugerencias sobre la propuesta dentro de los diez (10) días hábiles siguientes a la publicación de este proyecto en la página web de la CREG.</w:t>
      </w:r>
    </w:p>
    <w:p w14:paraId="524F6377" w14:textId="647451E8" w:rsidR="00F17212" w:rsidRPr="00E83A28" w:rsidRDefault="005354B5" w:rsidP="00DF1BCC">
      <w:pPr>
        <w:tabs>
          <w:tab w:val="left" w:pos="0"/>
        </w:tabs>
        <w:ind w:left="0"/>
        <w:jc w:val="both"/>
        <w:rPr>
          <w:rFonts w:ascii="Bookman Old Style" w:hAnsi="Bookman Old Style" w:cs="Arial"/>
        </w:rPr>
      </w:pPr>
      <w:r w:rsidRPr="00E83A28">
        <w:rPr>
          <w:rFonts w:ascii="Bookman Old Style" w:hAnsi="Bookman Old Style" w:cs="Arial"/>
          <w:b/>
          <w:bCs/>
        </w:rPr>
        <w:lastRenderedPageBreak/>
        <w:t xml:space="preserve">Artículo </w:t>
      </w:r>
      <w:r w:rsidR="00F17212" w:rsidRPr="00E83A28">
        <w:rPr>
          <w:rFonts w:ascii="Bookman Old Style" w:hAnsi="Bookman Old Style" w:cs="Arial"/>
          <w:b/>
          <w:bCs/>
        </w:rPr>
        <w:t>3</w:t>
      </w:r>
      <w:r w:rsidR="00F17212" w:rsidRPr="00E83A28">
        <w:rPr>
          <w:rFonts w:ascii="Bookman Old Style" w:hAnsi="Bookman Old Style" w:cs="Arial"/>
          <w:b/>
        </w:rPr>
        <w:t>.</w:t>
      </w:r>
      <w:r w:rsidR="00F17212" w:rsidRPr="00E83A28">
        <w:rPr>
          <w:rFonts w:ascii="Bookman Old Style" w:hAnsi="Bookman Old Style" w:cs="Arial"/>
        </w:rPr>
        <w:t xml:space="preserve"> Las observaciones y sugerencias sobre el proyecto deberán dirigirse a Carlos Fernando Eraso Calero, Director Ejecutivo de la Comisión, a la siguiente dirección: Avenida Calle 116 No. 7-15, Edificio Torre Cusezar, Interior 2, Oficina 901 o al correo electrónico creg@creg.gov.co.</w:t>
      </w:r>
    </w:p>
    <w:p w14:paraId="4AA7A552" w14:textId="77777777" w:rsidR="00F17212" w:rsidRPr="00E83A28" w:rsidRDefault="00F17212" w:rsidP="00DF1BCC">
      <w:pPr>
        <w:ind w:left="0"/>
        <w:rPr>
          <w:rFonts w:ascii="Bookman Old Style" w:hAnsi="Bookman Old Style"/>
        </w:rPr>
      </w:pPr>
    </w:p>
    <w:p w14:paraId="1C7E1382" w14:textId="33C52F32" w:rsidR="00F17212" w:rsidRPr="00E83A28" w:rsidRDefault="005354B5" w:rsidP="00DF1BCC">
      <w:pPr>
        <w:tabs>
          <w:tab w:val="left" w:pos="0"/>
        </w:tabs>
        <w:ind w:left="0"/>
        <w:jc w:val="both"/>
        <w:rPr>
          <w:rFonts w:ascii="Bookman Old Style" w:hAnsi="Bookman Old Style" w:cs="Arial"/>
        </w:rPr>
      </w:pPr>
      <w:r w:rsidRPr="00E83A28">
        <w:rPr>
          <w:rFonts w:ascii="Bookman Old Style" w:hAnsi="Bookman Old Style" w:cs="Arial"/>
          <w:b/>
          <w:bCs/>
        </w:rPr>
        <w:t xml:space="preserve">Artículo </w:t>
      </w:r>
      <w:r w:rsidR="00F17212" w:rsidRPr="00E83A28">
        <w:rPr>
          <w:rFonts w:ascii="Bookman Old Style" w:hAnsi="Bookman Old Style" w:cs="Arial"/>
          <w:b/>
          <w:bCs/>
        </w:rPr>
        <w:t>4</w:t>
      </w:r>
      <w:r w:rsidR="00F17212" w:rsidRPr="00E83A28">
        <w:rPr>
          <w:rFonts w:ascii="Bookman Old Style" w:hAnsi="Bookman Old Style" w:cs="Arial"/>
          <w:b/>
        </w:rPr>
        <w:t>.</w:t>
      </w:r>
      <w:r w:rsidR="00F17212" w:rsidRPr="00E83A28">
        <w:rPr>
          <w:rFonts w:ascii="Bookman Old Style" w:hAnsi="Bookman Old Style" w:cs="Arial"/>
        </w:rPr>
        <w:t xml:space="preserve"> La presente Resolución no deroga disposiciones vigentes por tratarse de un acto de trámite.</w:t>
      </w:r>
    </w:p>
    <w:p w14:paraId="2BBF181A" w14:textId="77777777" w:rsidR="00F17212" w:rsidRPr="00E83A28" w:rsidRDefault="00F17212" w:rsidP="00DF1BCC">
      <w:pPr>
        <w:ind w:left="0"/>
        <w:rPr>
          <w:rFonts w:ascii="Bookman Old Style" w:hAnsi="Bookman Old Style"/>
        </w:rPr>
      </w:pPr>
    </w:p>
    <w:p w14:paraId="5D0C67EC" w14:textId="77777777" w:rsidR="00F17212" w:rsidRPr="00E83A28" w:rsidRDefault="00F17212" w:rsidP="00DF1BCC">
      <w:pPr>
        <w:ind w:left="0"/>
        <w:rPr>
          <w:rFonts w:ascii="Bookman Old Style" w:hAnsi="Bookman Old Style"/>
        </w:rPr>
      </w:pPr>
    </w:p>
    <w:p w14:paraId="3FFBB7B4" w14:textId="77777777" w:rsidR="00F17212" w:rsidRPr="00E83A28" w:rsidRDefault="00F17212" w:rsidP="00DF1BCC">
      <w:pPr>
        <w:ind w:left="0"/>
        <w:jc w:val="center"/>
        <w:rPr>
          <w:rFonts w:ascii="Bookman Old Style" w:hAnsi="Bookman Old Style"/>
          <w:b/>
        </w:rPr>
      </w:pPr>
      <w:r w:rsidRPr="00E83A28">
        <w:rPr>
          <w:rFonts w:ascii="Bookman Old Style" w:hAnsi="Bookman Old Style"/>
          <w:b/>
        </w:rPr>
        <w:t>PUBLÍQUESE Y CÚMPLASE</w:t>
      </w:r>
    </w:p>
    <w:p w14:paraId="36C34E9B" w14:textId="77777777" w:rsidR="00F17212" w:rsidRPr="00E83A28" w:rsidRDefault="00F17212" w:rsidP="00DF1BCC">
      <w:pPr>
        <w:ind w:left="0"/>
        <w:rPr>
          <w:rFonts w:ascii="Bookman Old Style" w:hAnsi="Bookman Old Style"/>
        </w:rPr>
      </w:pPr>
    </w:p>
    <w:p w14:paraId="7DAB5E75" w14:textId="77777777" w:rsidR="00F17212" w:rsidRPr="00E83A28" w:rsidRDefault="00F17212" w:rsidP="00DF1BCC">
      <w:pPr>
        <w:ind w:left="0"/>
        <w:rPr>
          <w:rFonts w:ascii="Bookman Old Style" w:hAnsi="Bookman Old Style"/>
        </w:rPr>
      </w:pPr>
    </w:p>
    <w:p w14:paraId="325399A7" w14:textId="77777777" w:rsidR="00F17212" w:rsidRPr="00E83A28" w:rsidRDefault="00F17212" w:rsidP="00DF1BCC">
      <w:pPr>
        <w:ind w:left="0"/>
        <w:rPr>
          <w:rFonts w:ascii="Bookman Old Style" w:hAnsi="Bookman Old Style"/>
        </w:rPr>
      </w:pPr>
      <w:r w:rsidRPr="00E83A28">
        <w:rPr>
          <w:rFonts w:ascii="Bookman Old Style" w:hAnsi="Bookman Old Style"/>
        </w:rPr>
        <w:t>Dada en Bogotá, D.C.</w:t>
      </w:r>
    </w:p>
    <w:p w14:paraId="4C3A6BEA" w14:textId="77777777" w:rsidR="00F17212" w:rsidRPr="00E83A28" w:rsidRDefault="00F17212" w:rsidP="00DF1BCC">
      <w:pPr>
        <w:ind w:left="0"/>
        <w:rPr>
          <w:rFonts w:ascii="Bookman Old Style" w:hAnsi="Bookman Old Style"/>
        </w:rPr>
      </w:pPr>
    </w:p>
    <w:p w14:paraId="6B44D7F0" w14:textId="77777777" w:rsidR="00F17212" w:rsidRPr="00E83A28" w:rsidRDefault="00F17212" w:rsidP="00DF1BCC">
      <w:pPr>
        <w:ind w:left="0"/>
        <w:rPr>
          <w:rFonts w:ascii="Bookman Old Style" w:hAnsi="Bookman Old Style"/>
        </w:rPr>
      </w:pPr>
    </w:p>
    <w:p w14:paraId="4B1CFD42" w14:textId="77777777" w:rsidR="00F17212" w:rsidRDefault="00F17212" w:rsidP="00DF1BCC">
      <w:pPr>
        <w:ind w:left="0"/>
        <w:rPr>
          <w:rFonts w:ascii="Bookman Old Style" w:hAnsi="Bookman Old Style"/>
        </w:rPr>
      </w:pPr>
    </w:p>
    <w:p w14:paraId="14D7658F" w14:textId="77777777" w:rsidR="00D23BFB" w:rsidRPr="00E83A28" w:rsidRDefault="00D23BFB" w:rsidP="00DF1BCC">
      <w:pPr>
        <w:ind w:left="0"/>
        <w:rPr>
          <w:rFonts w:ascii="Bookman Old Style" w:hAnsi="Bookman Old Style"/>
        </w:rPr>
      </w:pPr>
    </w:p>
    <w:p w14:paraId="322CBC8C" w14:textId="77777777" w:rsidR="00F17212" w:rsidRPr="00E83A28" w:rsidRDefault="00F17212" w:rsidP="00DF1BCC">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F17212" w:rsidRPr="00E83A28" w14:paraId="3A15A08F" w14:textId="77777777" w:rsidTr="00336BCE">
        <w:trPr>
          <w:jc w:val="right"/>
        </w:trPr>
        <w:tc>
          <w:tcPr>
            <w:tcW w:w="4503" w:type="dxa"/>
          </w:tcPr>
          <w:p w14:paraId="794A0C17" w14:textId="576A2C43" w:rsidR="00F17212" w:rsidRPr="00E83A28" w:rsidRDefault="009C714D" w:rsidP="000C15AC">
            <w:pPr>
              <w:ind w:left="0" w:firstLine="118"/>
              <w:jc w:val="center"/>
              <w:rPr>
                <w:rFonts w:ascii="Bookman Old Style" w:hAnsi="Bookman Old Style" w:cs="Arial"/>
                <w:b/>
                <w:spacing w:val="-3"/>
                <w:lang w:val="es-ES_tradnl"/>
              </w:rPr>
            </w:pPr>
            <w:r>
              <w:rPr>
                <w:rFonts w:ascii="Bookman Old Style" w:hAnsi="Bookman Old Style" w:cs="Arial"/>
                <w:b/>
                <w:spacing w:val="-3"/>
              </w:rPr>
              <w:t>ORLANDO CABRALES SEGOVIA</w:t>
            </w:r>
          </w:p>
        </w:tc>
        <w:tc>
          <w:tcPr>
            <w:tcW w:w="5258" w:type="dxa"/>
          </w:tcPr>
          <w:p w14:paraId="28BEC844" w14:textId="77777777" w:rsidR="00F17212" w:rsidRPr="00E83A28" w:rsidRDefault="00F17212" w:rsidP="00DF1BCC">
            <w:pPr>
              <w:ind w:left="0"/>
              <w:jc w:val="center"/>
              <w:rPr>
                <w:rFonts w:ascii="Bookman Old Style" w:hAnsi="Bookman Old Style" w:cs="Arial"/>
                <w:b/>
                <w:spacing w:val="-3"/>
                <w:lang w:val="es-ES_tradnl"/>
              </w:rPr>
            </w:pPr>
            <w:r w:rsidRPr="00E83A28">
              <w:rPr>
                <w:rFonts w:ascii="Bookman Old Style" w:hAnsi="Bookman Old Style" w:cs="Arial"/>
                <w:b/>
                <w:spacing w:val="-3"/>
                <w:lang w:val="es-ES_tradnl"/>
              </w:rPr>
              <w:t>CARLOS FERNANDO ERASO CALERO</w:t>
            </w:r>
          </w:p>
        </w:tc>
      </w:tr>
      <w:tr w:rsidR="00F17212" w:rsidRPr="00E83A28" w14:paraId="011C1FA8" w14:textId="77777777" w:rsidTr="00336BCE">
        <w:trPr>
          <w:jc w:val="right"/>
        </w:trPr>
        <w:tc>
          <w:tcPr>
            <w:tcW w:w="4503" w:type="dxa"/>
          </w:tcPr>
          <w:p w14:paraId="35B04480" w14:textId="77777777" w:rsidR="00F17212" w:rsidRDefault="009C714D" w:rsidP="009C714D">
            <w:pPr>
              <w:ind w:left="0"/>
              <w:jc w:val="center"/>
              <w:rPr>
                <w:rFonts w:ascii="Bookman Old Style" w:hAnsi="Bookman Old Style" w:cs="Arial"/>
                <w:spacing w:val="-3"/>
                <w:lang w:val="es-ES_tradnl"/>
              </w:rPr>
            </w:pPr>
            <w:r>
              <w:rPr>
                <w:rFonts w:ascii="Bookman Old Style" w:hAnsi="Bookman Old Style" w:cs="Arial"/>
                <w:spacing w:val="-3"/>
                <w:lang w:val="es-ES_tradnl"/>
              </w:rPr>
              <w:t>Vicem</w:t>
            </w:r>
            <w:r w:rsidR="00F17212" w:rsidRPr="00E83A28">
              <w:rPr>
                <w:rFonts w:ascii="Bookman Old Style" w:hAnsi="Bookman Old Style" w:cs="Arial"/>
                <w:spacing w:val="-3"/>
                <w:lang w:val="es-ES_tradnl"/>
              </w:rPr>
              <w:t>inistro de Energía</w:t>
            </w:r>
          </w:p>
          <w:p w14:paraId="6ABD6F34" w14:textId="3C6688B3" w:rsidR="009C714D" w:rsidRPr="00E83A28" w:rsidRDefault="009C714D" w:rsidP="009C714D">
            <w:pPr>
              <w:ind w:left="0"/>
              <w:jc w:val="center"/>
              <w:rPr>
                <w:rFonts w:ascii="Bookman Old Style" w:hAnsi="Bookman Old Style" w:cs="Arial"/>
                <w:spacing w:val="-3"/>
                <w:lang w:val="es-ES_tradnl"/>
              </w:rPr>
            </w:pPr>
            <w:r>
              <w:rPr>
                <w:rFonts w:ascii="Bookman Old Style" w:hAnsi="Bookman Old Style" w:cs="Arial"/>
                <w:spacing w:val="-3"/>
                <w:lang w:val="es-ES_tradnl"/>
              </w:rPr>
              <w:t>Delegado del Ministro de Minas y Energía</w:t>
            </w:r>
          </w:p>
        </w:tc>
        <w:tc>
          <w:tcPr>
            <w:tcW w:w="5258" w:type="dxa"/>
          </w:tcPr>
          <w:p w14:paraId="00601541" w14:textId="77777777" w:rsidR="00F17212" w:rsidRPr="00E83A28" w:rsidRDefault="00F17212" w:rsidP="00DF1BCC">
            <w:pPr>
              <w:ind w:left="0"/>
              <w:jc w:val="center"/>
              <w:rPr>
                <w:rFonts w:ascii="Bookman Old Style" w:hAnsi="Bookman Old Style" w:cs="Arial"/>
                <w:spacing w:val="-3"/>
                <w:lang w:val="es-ES_tradnl"/>
              </w:rPr>
            </w:pPr>
            <w:r w:rsidRPr="00E83A28">
              <w:rPr>
                <w:rFonts w:ascii="Bookman Old Style" w:hAnsi="Bookman Old Style" w:cs="Arial"/>
                <w:spacing w:val="-3"/>
                <w:lang w:val="es-ES_tradnl"/>
              </w:rPr>
              <w:t>Director Ejecutivo</w:t>
            </w:r>
          </w:p>
        </w:tc>
      </w:tr>
      <w:tr w:rsidR="00F17212" w:rsidRPr="00E83A28" w14:paraId="1B79DF93" w14:textId="77777777" w:rsidTr="00336BCE">
        <w:trPr>
          <w:jc w:val="right"/>
        </w:trPr>
        <w:tc>
          <w:tcPr>
            <w:tcW w:w="4503" w:type="dxa"/>
          </w:tcPr>
          <w:p w14:paraId="2EF7169F" w14:textId="77777777" w:rsidR="00F17212" w:rsidRPr="00E83A28" w:rsidRDefault="00F17212" w:rsidP="00DF1BCC">
            <w:pPr>
              <w:ind w:left="0"/>
              <w:jc w:val="center"/>
              <w:rPr>
                <w:rFonts w:ascii="Bookman Old Style" w:hAnsi="Bookman Old Style" w:cs="Arial"/>
                <w:spacing w:val="-3"/>
              </w:rPr>
            </w:pPr>
            <w:r w:rsidRPr="00E83A28">
              <w:rPr>
                <w:rFonts w:ascii="Bookman Old Style" w:hAnsi="Bookman Old Style" w:cs="Arial"/>
                <w:spacing w:val="-3"/>
              </w:rPr>
              <w:t>Presidente</w:t>
            </w:r>
          </w:p>
          <w:p w14:paraId="582BA884" w14:textId="77777777" w:rsidR="00F17212" w:rsidRPr="00E83A28" w:rsidRDefault="00F17212" w:rsidP="00DF1BCC">
            <w:pPr>
              <w:ind w:left="0"/>
              <w:jc w:val="center"/>
              <w:rPr>
                <w:rFonts w:ascii="Bookman Old Style" w:hAnsi="Bookman Old Style" w:cs="Arial"/>
                <w:spacing w:val="-3"/>
              </w:rPr>
            </w:pPr>
          </w:p>
        </w:tc>
        <w:tc>
          <w:tcPr>
            <w:tcW w:w="5258" w:type="dxa"/>
          </w:tcPr>
          <w:p w14:paraId="1DECAB71" w14:textId="77777777" w:rsidR="00F17212" w:rsidRPr="00E83A28" w:rsidRDefault="00F17212" w:rsidP="00DF1BCC">
            <w:pPr>
              <w:ind w:left="0"/>
              <w:jc w:val="center"/>
              <w:rPr>
                <w:rFonts w:ascii="Bookman Old Style" w:hAnsi="Bookman Old Style" w:cs="Arial"/>
                <w:spacing w:val="-3"/>
              </w:rPr>
            </w:pPr>
          </w:p>
        </w:tc>
      </w:tr>
    </w:tbl>
    <w:p w14:paraId="3BBB58CE" w14:textId="77777777" w:rsidR="00F17212" w:rsidRPr="00E83A28" w:rsidRDefault="00F17212" w:rsidP="00DF1BCC">
      <w:pPr>
        <w:ind w:left="0"/>
        <w:jc w:val="center"/>
        <w:rPr>
          <w:rFonts w:ascii="Bookman Old Style" w:hAnsi="Bookman Old Style" w:cs="Arial"/>
          <w:b/>
          <w:bCs/>
          <w:color w:val="000000" w:themeColor="text1"/>
          <w:lang w:eastAsia="es-CO"/>
        </w:rPr>
      </w:pPr>
    </w:p>
    <w:p w14:paraId="1D4ABADE" w14:textId="41643ED6" w:rsidR="00F17212" w:rsidRPr="00E83A28" w:rsidRDefault="00F17212" w:rsidP="00DF1BCC">
      <w:pPr>
        <w:ind w:left="0"/>
        <w:rPr>
          <w:rFonts w:ascii="Bookman Old Style" w:hAnsi="Bookman Old Style" w:cs="Arial"/>
          <w:b/>
          <w:bCs/>
          <w:color w:val="000000" w:themeColor="text1"/>
          <w:lang w:eastAsia="es-CO"/>
        </w:rPr>
      </w:pPr>
      <w:r w:rsidRPr="00E83A28">
        <w:rPr>
          <w:rFonts w:ascii="Bookman Old Style" w:hAnsi="Bookman Old Style" w:cs="Arial"/>
          <w:b/>
          <w:bCs/>
          <w:color w:val="000000" w:themeColor="text1"/>
          <w:lang w:eastAsia="es-CO"/>
        </w:rPr>
        <w:br w:type="page"/>
      </w:r>
    </w:p>
    <w:p w14:paraId="40F6911F" w14:textId="77777777" w:rsidR="00F17212" w:rsidRPr="00E83A28" w:rsidRDefault="00F17212" w:rsidP="00DF1BCC">
      <w:pPr>
        <w:pStyle w:val="Ttulo4"/>
        <w:tabs>
          <w:tab w:val="right" w:pos="9356"/>
        </w:tabs>
        <w:ind w:left="0"/>
        <w:rPr>
          <w:rFonts w:ascii="Bookman Old Style" w:hAnsi="Bookman Old Style"/>
          <w:bCs/>
          <w:color w:val="000000" w:themeColor="text1"/>
          <w:sz w:val="24"/>
          <w:szCs w:val="24"/>
          <w:lang w:val="es-ES"/>
        </w:rPr>
      </w:pPr>
      <w:r w:rsidRPr="00E83A28">
        <w:rPr>
          <w:rFonts w:ascii="Bookman Old Style" w:hAnsi="Bookman Old Style"/>
          <w:bCs/>
          <w:color w:val="000000" w:themeColor="text1"/>
          <w:sz w:val="24"/>
          <w:szCs w:val="24"/>
          <w:lang w:val="es-ES"/>
        </w:rPr>
        <w:lastRenderedPageBreak/>
        <w:t>PROYECTO DE RESOLUCIÓN</w:t>
      </w:r>
    </w:p>
    <w:p w14:paraId="3DCB728E" w14:textId="77777777" w:rsidR="00F17212" w:rsidRDefault="00F17212" w:rsidP="00DF1BCC">
      <w:pPr>
        <w:ind w:left="0"/>
        <w:jc w:val="center"/>
        <w:rPr>
          <w:rFonts w:ascii="Bookman Old Style" w:hAnsi="Bookman Old Style" w:cs="Arial"/>
          <w:b/>
          <w:bCs/>
          <w:color w:val="000000" w:themeColor="text1"/>
          <w:lang w:eastAsia="es-CO"/>
        </w:rPr>
      </w:pPr>
    </w:p>
    <w:p w14:paraId="6B1B1AAA" w14:textId="77777777" w:rsidR="00D23BFB" w:rsidRPr="00E83A28" w:rsidRDefault="00D23BFB" w:rsidP="00DF1BCC">
      <w:pPr>
        <w:ind w:left="0"/>
        <w:jc w:val="center"/>
        <w:rPr>
          <w:rFonts w:ascii="Bookman Old Style" w:hAnsi="Bookman Old Style" w:cs="Arial"/>
          <w:b/>
          <w:bCs/>
          <w:color w:val="000000" w:themeColor="text1"/>
          <w:lang w:eastAsia="es-CO"/>
        </w:rPr>
      </w:pPr>
    </w:p>
    <w:p w14:paraId="0BD15F0C" w14:textId="6D897F4D" w:rsidR="00CD5DB7" w:rsidRPr="00E83A28" w:rsidRDefault="00283505" w:rsidP="00DF1BCC">
      <w:pPr>
        <w:ind w:left="0"/>
        <w:jc w:val="center"/>
        <w:rPr>
          <w:rFonts w:ascii="Bookman Old Style" w:hAnsi="Bookman Old Style" w:cs="Arial"/>
          <w:b/>
          <w:bCs/>
          <w:color w:val="000000" w:themeColor="text1"/>
          <w:lang w:eastAsia="es-CO"/>
        </w:rPr>
      </w:pPr>
      <w:r w:rsidRPr="00E83A28">
        <w:rPr>
          <w:rFonts w:ascii="Bookman Old Style" w:hAnsi="Bookman Old Style"/>
        </w:rPr>
        <w:t xml:space="preserve"> “</w:t>
      </w:r>
      <w:r w:rsidR="0001428C" w:rsidRPr="00E83A28">
        <w:rPr>
          <w:rFonts w:ascii="Bookman Old Style" w:hAnsi="Bookman Old Style" w:cs="Arial"/>
          <w:color w:val="000000" w:themeColor="text1"/>
          <w:lang w:eastAsia="es-CO"/>
        </w:rPr>
        <w:t xml:space="preserve">Por la cual se </w:t>
      </w:r>
      <w:r w:rsidR="0001428C">
        <w:rPr>
          <w:rFonts w:ascii="Bookman Old Style" w:hAnsi="Bookman Old Style" w:cs="Arial"/>
          <w:color w:val="000000" w:themeColor="text1"/>
          <w:lang w:eastAsia="es-CO"/>
        </w:rPr>
        <w:t xml:space="preserve">modifica el costo de interrupción </w:t>
      </w:r>
      <w:r w:rsidR="0001428C" w:rsidRPr="00AE5154">
        <w:rPr>
          <w:rFonts w:ascii="Bookman Old Style" w:hAnsi="Bookman Old Style" w:cs="Arial"/>
          <w:color w:val="000000" w:themeColor="text1"/>
          <w:lang w:eastAsia="es-CO"/>
        </w:rPr>
        <w:t xml:space="preserve">del </w:t>
      </w:r>
      <w:r w:rsidR="0001428C">
        <w:rPr>
          <w:rFonts w:ascii="Bookman Old Style" w:hAnsi="Bookman Old Style" w:cs="Arial"/>
          <w:color w:val="000000" w:themeColor="text1"/>
          <w:lang w:eastAsia="es-CO"/>
        </w:rPr>
        <w:t>s</w:t>
      </w:r>
      <w:r w:rsidR="0001428C" w:rsidRPr="00AE5154">
        <w:rPr>
          <w:rFonts w:ascii="Bookman Old Style" w:hAnsi="Bookman Old Style" w:cs="Arial"/>
          <w:color w:val="000000" w:themeColor="text1"/>
          <w:lang w:eastAsia="es-CO"/>
        </w:rPr>
        <w:t xml:space="preserve">ervicio de </w:t>
      </w:r>
      <w:r w:rsidR="0001428C">
        <w:rPr>
          <w:rFonts w:ascii="Bookman Old Style" w:hAnsi="Bookman Old Style" w:cs="Arial"/>
          <w:color w:val="000000" w:themeColor="text1"/>
          <w:lang w:eastAsia="es-CO"/>
        </w:rPr>
        <w:t>g</w:t>
      </w:r>
      <w:r w:rsidR="0001428C" w:rsidRPr="00AE5154">
        <w:rPr>
          <w:rFonts w:ascii="Bookman Old Style" w:hAnsi="Bookman Old Style" w:cs="Arial"/>
          <w:color w:val="000000" w:themeColor="text1"/>
          <w:lang w:eastAsia="es-CO"/>
        </w:rPr>
        <w:t xml:space="preserve">as </w:t>
      </w:r>
      <w:r w:rsidR="0001428C">
        <w:rPr>
          <w:rFonts w:ascii="Bookman Old Style" w:hAnsi="Bookman Old Style" w:cs="Arial"/>
          <w:color w:val="000000" w:themeColor="text1"/>
          <w:lang w:eastAsia="es-CO"/>
        </w:rPr>
        <w:t>c</w:t>
      </w:r>
      <w:r w:rsidR="0001428C" w:rsidRPr="00AE5154">
        <w:rPr>
          <w:rFonts w:ascii="Bookman Old Style" w:hAnsi="Bookman Old Style" w:cs="Arial"/>
          <w:color w:val="000000" w:themeColor="text1"/>
          <w:lang w:eastAsia="es-CO"/>
        </w:rPr>
        <w:t xml:space="preserve">ombustible por </w:t>
      </w:r>
      <w:r w:rsidR="0001428C">
        <w:rPr>
          <w:rFonts w:ascii="Bookman Old Style" w:hAnsi="Bookman Old Style" w:cs="Arial"/>
          <w:color w:val="000000" w:themeColor="text1"/>
          <w:lang w:eastAsia="es-CO"/>
        </w:rPr>
        <w:t>r</w:t>
      </w:r>
      <w:r w:rsidR="0001428C" w:rsidRPr="00AE5154">
        <w:rPr>
          <w:rFonts w:ascii="Bookman Old Style" w:hAnsi="Bookman Old Style" w:cs="Arial"/>
          <w:color w:val="000000" w:themeColor="text1"/>
          <w:lang w:eastAsia="es-CO"/>
        </w:rPr>
        <w:t>edes</w:t>
      </w:r>
      <w:r w:rsidRPr="00E83A28">
        <w:rPr>
          <w:rFonts w:ascii="Bookman Old Style" w:hAnsi="Bookman Old Style" w:cs="Arial"/>
          <w:color w:val="000000" w:themeColor="text1"/>
          <w:lang w:eastAsia="es-CO"/>
        </w:rPr>
        <w:t>”</w:t>
      </w:r>
    </w:p>
    <w:p w14:paraId="7A37F858" w14:textId="77777777" w:rsidR="00CD5DB7" w:rsidRDefault="00CD5DB7" w:rsidP="00DF1BCC">
      <w:pPr>
        <w:ind w:left="0"/>
        <w:jc w:val="center"/>
        <w:rPr>
          <w:rFonts w:ascii="Bookman Old Style" w:hAnsi="Bookman Old Style" w:cs="Arial"/>
          <w:b/>
          <w:bCs/>
          <w:color w:val="000000" w:themeColor="text1"/>
          <w:lang w:eastAsia="es-CO"/>
        </w:rPr>
      </w:pPr>
    </w:p>
    <w:p w14:paraId="09DAD87B" w14:textId="77777777" w:rsidR="00D23BFB" w:rsidRPr="00E83A28" w:rsidRDefault="00D23BFB" w:rsidP="00DF1BCC">
      <w:pPr>
        <w:ind w:left="0"/>
        <w:jc w:val="center"/>
        <w:rPr>
          <w:rFonts w:ascii="Bookman Old Style" w:hAnsi="Bookman Old Style" w:cs="Arial"/>
          <w:b/>
          <w:bCs/>
          <w:color w:val="000000" w:themeColor="text1"/>
          <w:lang w:eastAsia="es-CO"/>
        </w:rPr>
      </w:pPr>
    </w:p>
    <w:p w14:paraId="503F2F85" w14:textId="77777777" w:rsidR="00CD5DB7" w:rsidRPr="00E83A28" w:rsidRDefault="00CD5DB7" w:rsidP="00DF1BCC">
      <w:pPr>
        <w:ind w:left="0"/>
        <w:jc w:val="center"/>
        <w:rPr>
          <w:rFonts w:ascii="Bookman Old Style" w:hAnsi="Bookman Old Style" w:cs="Arial"/>
          <w:b/>
          <w:bCs/>
          <w:color w:val="000000" w:themeColor="text1"/>
          <w:lang w:eastAsia="es-CO"/>
        </w:rPr>
      </w:pPr>
    </w:p>
    <w:p w14:paraId="230EDC5B" w14:textId="77777777" w:rsidR="00CD5DB7" w:rsidRPr="00E83A28" w:rsidRDefault="00CD5DB7" w:rsidP="00DF1BCC">
      <w:pPr>
        <w:ind w:left="0"/>
        <w:jc w:val="center"/>
        <w:rPr>
          <w:rFonts w:ascii="Bookman Old Style" w:hAnsi="Bookman Old Style" w:cs="Arial"/>
          <w:color w:val="000000" w:themeColor="text1"/>
          <w:lang w:eastAsia="es-CO"/>
        </w:rPr>
      </w:pPr>
      <w:r w:rsidRPr="00E83A28">
        <w:rPr>
          <w:rFonts w:ascii="Bookman Old Style" w:hAnsi="Bookman Old Style" w:cs="Arial"/>
          <w:b/>
          <w:bCs/>
          <w:color w:val="000000" w:themeColor="text1"/>
          <w:lang w:eastAsia="es-CO"/>
        </w:rPr>
        <w:t>LA COMISIÓN DE REGULACIÓN DE ENERGÍA Y GAS</w:t>
      </w:r>
    </w:p>
    <w:p w14:paraId="0C285D23" w14:textId="77777777" w:rsidR="00CD5DB7" w:rsidRPr="00E83A28" w:rsidRDefault="00CD5DB7" w:rsidP="00DF1BCC">
      <w:pPr>
        <w:ind w:left="0"/>
        <w:rPr>
          <w:rFonts w:ascii="Bookman Old Style" w:hAnsi="Bookman Old Style" w:cs="Arial"/>
          <w:color w:val="000000" w:themeColor="text1"/>
          <w:lang w:eastAsia="es-CO"/>
        </w:rPr>
      </w:pPr>
    </w:p>
    <w:p w14:paraId="0389C589" w14:textId="77777777" w:rsidR="00CD5DB7" w:rsidRPr="00E83A28" w:rsidRDefault="00CD5DB7" w:rsidP="00DF1BCC">
      <w:pPr>
        <w:ind w:left="0"/>
        <w:rPr>
          <w:rFonts w:ascii="Bookman Old Style" w:hAnsi="Bookman Old Style" w:cs="Arial"/>
          <w:color w:val="000000" w:themeColor="text1"/>
          <w:lang w:eastAsia="es-CO"/>
        </w:rPr>
      </w:pPr>
    </w:p>
    <w:p w14:paraId="576BC6A0" w14:textId="241A8939" w:rsidR="00CD5DB7" w:rsidRPr="00E83A28" w:rsidRDefault="00CD5DB7" w:rsidP="00DF1BCC">
      <w:pPr>
        <w:ind w:left="0"/>
        <w:jc w:val="center"/>
        <w:rPr>
          <w:rFonts w:ascii="Bookman Old Style" w:hAnsi="Bookman Old Style" w:cs="Arial"/>
          <w:color w:val="000000" w:themeColor="text1"/>
          <w:lang w:eastAsia="es-CO"/>
        </w:rPr>
      </w:pPr>
      <w:r w:rsidRPr="00E83A28">
        <w:rPr>
          <w:rFonts w:ascii="Bookman Old Style" w:hAnsi="Bookman Old Style" w:cs="Arial"/>
          <w:color w:val="000000" w:themeColor="text1"/>
          <w:lang w:eastAsia="es-CO"/>
        </w:rPr>
        <w:t xml:space="preserve">En ejercicio de sus </w:t>
      </w:r>
      <w:r w:rsidR="006E24AF" w:rsidRPr="00E83A28">
        <w:rPr>
          <w:rFonts w:ascii="Bookman Old Style" w:hAnsi="Bookman Old Style" w:cs="Arial"/>
          <w:color w:val="000000" w:themeColor="text1"/>
          <w:lang w:eastAsia="es-CO"/>
        </w:rPr>
        <w:t xml:space="preserve">facultades </w:t>
      </w:r>
      <w:r w:rsidRPr="00E83A28">
        <w:rPr>
          <w:rFonts w:ascii="Bookman Old Style" w:hAnsi="Bookman Old Style" w:cs="Arial"/>
          <w:color w:val="000000" w:themeColor="text1"/>
          <w:lang w:eastAsia="es-CO"/>
        </w:rPr>
        <w:t xml:space="preserve">legales, en especial </w:t>
      </w:r>
      <w:r w:rsidR="00F72BA7" w:rsidRPr="00E83A28">
        <w:rPr>
          <w:rFonts w:ascii="Bookman Old Style" w:hAnsi="Bookman Old Style" w:cs="Arial"/>
          <w:color w:val="000000" w:themeColor="text1"/>
          <w:lang w:eastAsia="es-CO"/>
        </w:rPr>
        <w:t xml:space="preserve">de </w:t>
      </w:r>
      <w:r w:rsidRPr="00E83A28">
        <w:rPr>
          <w:rFonts w:ascii="Bookman Old Style" w:hAnsi="Bookman Old Style" w:cs="Arial"/>
          <w:color w:val="000000" w:themeColor="text1"/>
          <w:lang w:eastAsia="es-CO"/>
        </w:rPr>
        <w:t xml:space="preserve">las conferidas por la Ley 142 de 1994, </w:t>
      </w:r>
      <w:r w:rsidR="0019169B" w:rsidRPr="00E83A28">
        <w:rPr>
          <w:rFonts w:ascii="Bookman Old Style" w:hAnsi="Bookman Old Style" w:cs="Arial"/>
          <w:color w:val="000000" w:themeColor="text1"/>
          <w:lang w:eastAsia="es-CO"/>
        </w:rPr>
        <w:t xml:space="preserve">y </w:t>
      </w:r>
      <w:r w:rsidR="009608BF" w:rsidRPr="00E83A28">
        <w:rPr>
          <w:rFonts w:ascii="Bookman Old Style" w:hAnsi="Bookman Old Style" w:cs="Arial"/>
          <w:color w:val="000000" w:themeColor="text1"/>
          <w:lang w:eastAsia="es-CO"/>
        </w:rPr>
        <w:t xml:space="preserve">en desarrollo del </w:t>
      </w:r>
      <w:r w:rsidR="005354B5" w:rsidRPr="00E83A28">
        <w:rPr>
          <w:rFonts w:ascii="Bookman Old Style" w:hAnsi="Bookman Old Style" w:cs="Arial"/>
          <w:color w:val="000000" w:themeColor="text1"/>
          <w:lang w:eastAsia="es-CO"/>
        </w:rPr>
        <w:t>Decreto</w:t>
      </w:r>
      <w:r w:rsidR="00813C04" w:rsidRPr="00E83A28">
        <w:rPr>
          <w:rFonts w:ascii="Bookman Old Style" w:hAnsi="Bookman Old Style" w:cs="Arial"/>
          <w:color w:val="000000" w:themeColor="text1"/>
          <w:lang w:eastAsia="es-CO"/>
        </w:rPr>
        <w:t xml:space="preserve"> </w:t>
      </w:r>
      <w:r w:rsidRPr="00E83A28">
        <w:rPr>
          <w:rFonts w:ascii="Bookman Old Style" w:hAnsi="Bookman Old Style" w:cs="Arial"/>
          <w:color w:val="000000" w:themeColor="text1"/>
          <w:lang w:eastAsia="es-CO"/>
        </w:rPr>
        <w:t>2253 de 1994, y</w:t>
      </w:r>
    </w:p>
    <w:p w14:paraId="5CAFC842" w14:textId="77777777" w:rsidR="00CD5DB7" w:rsidRPr="00E83A28" w:rsidRDefault="00CD5DB7" w:rsidP="00DF1BCC">
      <w:pPr>
        <w:ind w:left="0"/>
        <w:rPr>
          <w:rFonts w:ascii="Bookman Old Style" w:hAnsi="Bookman Old Style" w:cs="Arial"/>
          <w:color w:val="000000" w:themeColor="text1"/>
          <w:lang w:eastAsia="es-CO"/>
        </w:rPr>
      </w:pPr>
    </w:p>
    <w:p w14:paraId="5EA2678A" w14:textId="77777777" w:rsidR="00CD5DB7" w:rsidRDefault="00CD5DB7" w:rsidP="00DF1BCC">
      <w:pPr>
        <w:ind w:left="0"/>
        <w:rPr>
          <w:rFonts w:ascii="Bookman Old Style" w:hAnsi="Bookman Old Style" w:cs="Arial"/>
          <w:color w:val="000000" w:themeColor="text1"/>
          <w:lang w:eastAsia="es-CO"/>
        </w:rPr>
      </w:pPr>
    </w:p>
    <w:p w14:paraId="2BAFAFBE" w14:textId="77777777" w:rsidR="00D23BFB" w:rsidRPr="00E83A28" w:rsidRDefault="00D23BFB" w:rsidP="00DF1BCC">
      <w:pPr>
        <w:ind w:left="0"/>
        <w:rPr>
          <w:rFonts w:ascii="Bookman Old Style" w:hAnsi="Bookman Old Style" w:cs="Arial"/>
          <w:color w:val="000000" w:themeColor="text1"/>
          <w:lang w:eastAsia="es-CO"/>
        </w:rPr>
      </w:pPr>
    </w:p>
    <w:p w14:paraId="176AF1A0" w14:textId="77777777" w:rsidR="00CD5DB7" w:rsidRPr="00E83A28" w:rsidRDefault="00CD5DB7" w:rsidP="00DF1BCC">
      <w:pPr>
        <w:ind w:left="0"/>
        <w:jc w:val="center"/>
        <w:rPr>
          <w:rFonts w:ascii="Bookman Old Style" w:hAnsi="Bookman Old Style" w:cs="Arial"/>
          <w:b/>
          <w:bCs/>
          <w:color w:val="000000" w:themeColor="text1"/>
          <w:lang w:val="pt-BR" w:eastAsia="es-CO"/>
        </w:rPr>
      </w:pPr>
      <w:r w:rsidRPr="00E83A28">
        <w:rPr>
          <w:rFonts w:ascii="Bookman Old Style" w:hAnsi="Bookman Old Style" w:cs="Arial"/>
          <w:b/>
          <w:bCs/>
          <w:color w:val="000000" w:themeColor="text1"/>
          <w:lang w:val="pt-BR" w:eastAsia="es-CO"/>
        </w:rPr>
        <w:t>C O N S I D E R A N D O</w:t>
      </w:r>
      <w:proofErr w:type="gramStart"/>
      <w:r w:rsidR="00F27F24" w:rsidRPr="00E83A28">
        <w:rPr>
          <w:rFonts w:ascii="Bookman Old Style" w:hAnsi="Bookman Old Style" w:cs="Arial"/>
          <w:b/>
          <w:bCs/>
          <w:color w:val="000000" w:themeColor="text1"/>
          <w:lang w:val="pt-BR" w:eastAsia="es-CO"/>
        </w:rPr>
        <w:t xml:space="preserve">  </w:t>
      </w:r>
      <w:proofErr w:type="gramEnd"/>
      <w:r w:rsidR="00F27F24" w:rsidRPr="00E83A28">
        <w:rPr>
          <w:rFonts w:ascii="Bookman Old Style" w:hAnsi="Bookman Old Style" w:cs="Arial"/>
          <w:b/>
          <w:bCs/>
          <w:color w:val="000000" w:themeColor="text1"/>
          <w:lang w:val="pt-BR" w:eastAsia="es-CO"/>
        </w:rPr>
        <w:t>Q U E</w:t>
      </w:r>
      <w:r w:rsidRPr="00E83A28">
        <w:rPr>
          <w:rFonts w:ascii="Bookman Old Style" w:hAnsi="Bookman Old Style" w:cs="Arial"/>
          <w:b/>
          <w:bCs/>
          <w:color w:val="000000" w:themeColor="text1"/>
          <w:lang w:val="pt-BR" w:eastAsia="es-CO"/>
        </w:rPr>
        <w:t>:</w:t>
      </w:r>
    </w:p>
    <w:p w14:paraId="7CC44E74" w14:textId="77777777" w:rsidR="00CD5DB7" w:rsidRPr="00E83A28" w:rsidRDefault="00CD5DB7" w:rsidP="00DF1BCC">
      <w:pPr>
        <w:ind w:left="0"/>
        <w:jc w:val="center"/>
        <w:rPr>
          <w:rFonts w:ascii="Bookman Old Style" w:hAnsi="Bookman Old Style" w:cs="Arial"/>
          <w:color w:val="000000" w:themeColor="text1"/>
          <w:lang w:val="pt-BR" w:eastAsia="es-CO"/>
        </w:rPr>
      </w:pPr>
    </w:p>
    <w:p w14:paraId="1202B559" w14:textId="77777777" w:rsidR="00CD5DB7" w:rsidRPr="00E83A28" w:rsidRDefault="00CD5DB7" w:rsidP="00DF1BCC">
      <w:pPr>
        <w:ind w:left="0"/>
        <w:jc w:val="both"/>
        <w:rPr>
          <w:rFonts w:ascii="Bookman Old Style" w:hAnsi="Bookman Old Style" w:cs="Arial"/>
          <w:color w:val="000000" w:themeColor="text1"/>
          <w:lang w:val="pt-BR"/>
        </w:rPr>
      </w:pPr>
    </w:p>
    <w:p w14:paraId="2F79B13D" w14:textId="262E24C5" w:rsidR="00A13493" w:rsidRPr="00A13493" w:rsidRDefault="0090648C" w:rsidP="00A13493">
      <w:pPr>
        <w:ind w:left="0"/>
        <w:jc w:val="both"/>
        <w:rPr>
          <w:rFonts w:ascii="Bookman Old Style" w:hAnsi="Bookman Old Style" w:cs="Arial"/>
          <w:bCs/>
          <w:color w:val="000000" w:themeColor="text1"/>
          <w:lang w:eastAsia="es-CO"/>
        </w:rPr>
      </w:pPr>
      <w:r>
        <w:rPr>
          <w:rFonts w:ascii="Bookman Old Style" w:hAnsi="Bookman Old Style" w:cs="Arial"/>
          <w:bCs/>
          <w:color w:val="000000" w:themeColor="text1"/>
          <w:lang w:eastAsia="es-CO"/>
        </w:rPr>
        <w:t>E</w:t>
      </w:r>
      <w:r w:rsidR="00A13493" w:rsidRPr="00A13493">
        <w:rPr>
          <w:rFonts w:ascii="Bookman Old Style" w:hAnsi="Bookman Old Style" w:cs="Arial"/>
          <w:bCs/>
          <w:color w:val="000000" w:themeColor="text1"/>
          <w:lang w:eastAsia="es-CO"/>
        </w:rPr>
        <w:t xml:space="preserve">l </w:t>
      </w:r>
      <w:r w:rsidR="008F211A">
        <w:rPr>
          <w:rFonts w:ascii="Bookman Old Style" w:hAnsi="Bookman Old Style" w:cs="Arial"/>
          <w:bCs/>
          <w:color w:val="000000" w:themeColor="text1"/>
          <w:lang w:eastAsia="es-CO"/>
        </w:rPr>
        <w:t>numeral 73.11 del a</w:t>
      </w:r>
      <w:r w:rsidR="00A13493" w:rsidRPr="00A13493">
        <w:rPr>
          <w:rFonts w:ascii="Bookman Old Style" w:hAnsi="Bookman Old Style" w:cs="Arial"/>
          <w:bCs/>
          <w:color w:val="000000" w:themeColor="text1"/>
          <w:lang w:eastAsia="es-CO"/>
        </w:rPr>
        <w:t>rtículo 73 de la Ley 142 de 1994 atribuyó a la Comisión de Regulación de Energía y Gas la competencia para establecer las fórmulas para la fijación de las tarifas del servicio público domiciliario de gas combustible</w:t>
      </w:r>
      <w:r w:rsidR="00A13493">
        <w:rPr>
          <w:rFonts w:ascii="Bookman Old Style" w:hAnsi="Bookman Old Style" w:cs="Arial"/>
          <w:bCs/>
          <w:color w:val="000000" w:themeColor="text1"/>
          <w:lang w:eastAsia="es-CO"/>
        </w:rPr>
        <w:t>.</w:t>
      </w:r>
    </w:p>
    <w:p w14:paraId="6A913D70" w14:textId="77777777" w:rsidR="00A13493" w:rsidRDefault="00A13493" w:rsidP="00A13493">
      <w:pPr>
        <w:rPr>
          <w:rFonts w:cs="Arial"/>
        </w:rPr>
      </w:pPr>
    </w:p>
    <w:p w14:paraId="60EED394" w14:textId="254A696D" w:rsidR="00A13493" w:rsidRDefault="0090648C" w:rsidP="00A13493">
      <w:pPr>
        <w:pStyle w:val="Textoindependiente22"/>
        <w:rPr>
          <w:rFonts w:ascii="Bookman Old Style" w:hAnsi="Bookman Old Style" w:cs="Arial"/>
          <w:sz w:val="24"/>
        </w:rPr>
      </w:pPr>
      <w:r>
        <w:rPr>
          <w:rFonts w:ascii="Bookman Old Style" w:hAnsi="Bookman Old Style" w:cs="Arial"/>
          <w:sz w:val="24"/>
        </w:rPr>
        <w:t>E</w:t>
      </w:r>
      <w:r w:rsidR="00A13493">
        <w:rPr>
          <w:rFonts w:ascii="Bookman Old Style" w:hAnsi="Bookman Old Style" w:cs="Arial"/>
          <w:sz w:val="24"/>
        </w:rPr>
        <w:t xml:space="preserve">l </w:t>
      </w:r>
      <w:r w:rsidR="008F211A">
        <w:rPr>
          <w:rFonts w:ascii="Bookman Old Style" w:hAnsi="Bookman Old Style" w:cs="Arial"/>
          <w:sz w:val="24"/>
        </w:rPr>
        <w:t>a</w:t>
      </w:r>
      <w:r w:rsidR="00A13493">
        <w:rPr>
          <w:rFonts w:ascii="Bookman Old Style" w:hAnsi="Bookman Old Style" w:cs="Arial"/>
          <w:sz w:val="24"/>
        </w:rPr>
        <w:t>rtículo 87 de la Ley 142 de 1994 estableció los criterios bajo los cuales se debe definir el régimen tarifario de las empresas de servicios públicos.</w:t>
      </w:r>
    </w:p>
    <w:p w14:paraId="7BBF9D03" w14:textId="77777777" w:rsidR="00A13493" w:rsidRPr="00A13493" w:rsidRDefault="00A13493" w:rsidP="00DF1BCC">
      <w:pPr>
        <w:ind w:left="0"/>
        <w:jc w:val="both"/>
        <w:rPr>
          <w:rFonts w:ascii="Bookman Old Style" w:hAnsi="Bookman Old Style" w:cs="Arial"/>
          <w:bCs/>
          <w:color w:val="000000" w:themeColor="text1"/>
          <w:lang w:val="es-ES_tradnl" w:eastAsia="es-CO"/>
        </w:rPr>
      </w:pPr>
    </w:p>
    <w:p w14:paraId="4D0F6A7C" w14:textId="1FF6BE58" w:rsidR="00A13493" w:rsidRPr="00A13493" w:rsidRDefault="0090648C" w:rsidP="00A13493">
      <w:pPr>
        <w:pStyle w:val="Textoindependiente22"/>
        <w:rPr>
          <w:rFonts w:ascii="Bookman Old Style" w:hAnsi="Bookman Old Style" w:cs="Arial"/>
          <w:sz w:val="24"/>
        </w:rPr>
      </w:pPr>
      <w:r>
        <w:rPr>
          <w:rFonts w:ascii="Bookman Old Style" w:hAnsi="Bookman Old Style" w:cs="Arial"/>
          <w:sz w:val="24"/>
        </w:rPr>
        <w:t>S</w:t>
      </w:r>
      <w:r w:rsidR="00A13493" w:rsidRPr="00A13493">
        <w:rPr>
          <w:rFonts w:ascii="Bookman Old Style" w:hAnsi="Bookman Old Style" w:cs="Arial"/>
          <w:sz w:val="24"/>
        </w:rPr>
        <w:t xml:space="preserve">egún lo dispuesto en el </w:t>
      </w:r>
      <w:r w:rsidR="008F211A">
        <w:rPr>
          <w:rFonts w:ascii="Bookman Old Style" w:hAnsi="Bookman Old Style" w:cs="Arial"/>
          <w:sz w:val="24"/>
        </w:rPr>
        <w:t>n</w:t>
      </w:r>
      <w:r w:rsidR="008F211A" w:rsidRPr="00A13493">
        <w:rPr>
          <w:rFonts w:ascii="Bookman Old Style" w:hAnsi="Bookman Old Style" w:cs="Arial"/>
          <w:sz w:val="24"/>
        </w:rPr>
        <w:t>umeral 73.4</w:t>
      </w:r>
      <w:r w:rsidR="008F211A">
        <w:rPr>
          <w:rFonts w:ascii="Bookman Old Style" w:hAnsi="Bookman Old Style" w:cs="Arial"/>
          <w:sz w:val="24"/>
        </w:rPr>
        <w:t xml:space="preserve"> del a</w:t>
      </w:r>
      <w:r w:rsidR="00A13493" w:rsidRPr="00A13493">
        <w:rPr>
          <w:rFonts w:ascii="Bookman Old Style" w:hAnsi="Bookman Old Style" w:cs="Arial"/>
          <w:sz w:val="24"/>
        </w:rPr>
        <w:t xml:space="preserve">rtículo 73 de la Ley 142 de 1994, corresponde a la Comisión de Regulación de Energía y Gas, </w:t>
      </w:r>
      <w:r w:rsidR="00A13493">
        <w:rPr>
          <w:rFonts w:ascii="Bookman Old Style" w:hAnsi="Bookman Old Style" w:cs="Arial"/>
          <w:sz w:val="24"/>
        </w:rPr>
        <w:t>“</w:t>
      </w:r>
      <w:r w:rsidR="00A13493" w:rsidRPr="00A13493">
        <w:rPr>
          <w:rFonts w:ascii="Bookman Old Style" w:hAnsi="Bookman Old Style" w:cs="Arial"/>
          <w:sz w:val="24"/>
        </w:rPr>
        <w:t>fijar las normas de calidad a las que deben ceñirse las empresas de servicios públicos en la prestación del servicio</w:t>
      </w:r>
      <w:r w:rsidR="00A13493">
        <w:rPr>
          <w:rFonts w:ascii="Bookman Old Style" w:hAnsi="Bookman Old Style" w:cs="Arial"/>
          <w:sz w:val="24"/>
        </w:rPr>
        <w:t>”.</w:t>
      </w:r>
    </w:p>
    <w:p w14:paraId="37CC8FFB" w14:textId="77777777" w:rsidR="00A13493" w:rsidRPr="008F211A" w:rsidRDefault="00A13493" w:rsidP="00DF1BCC">
      <w:pPr>
        <w:ind w:left="0"/>
        <w:jc w:val="both"/>
        <w:rPr>
          <w:rFonts w:ascii="Bookman Old Style" w:hAnsi="Bookman Old Style" w:cs="Arial"/>
          <w:bCs/>
          <w:color w:val="000000" w:themeColor="text1"/>
          <w:lang w:val="es-ES_tradnl" w:eastAsia="es-CO"/>
        </w:rPr>
      </w:pPr>
    </w:p>
    <w:p w14:paraId="192FAEE7" w14:textId="537186F8" w:rsidR="008B6461" w:rsidRPr="008B6461" w:rsidRDefault="0090648C" w:rsidP="008B6461">
      <w:pPr>
        <w:pStyle w:val="Textoindependiente22"/>
        <w:rPr>
          <w:rFonts w:ascii="Bookman Old Style" w:hAnsi="Bookman Old Style" w:cs="Arial"/>
          <w:sz w:val="24"/>
        </w:rPr>
      </w:pPr>
      <w:r>
        <w:rPr>
          <w:rFonts w:ascii="Bookman Old Style" w:hAnsi="Bookman Old Style" w:cs="Arial"/>
          <w:sz w:val="24"/>
        </w:rPr>
        <w:t>S</w:t>
      </w:r>
      <w:r w:rsidR="008B6461">
        <w:rPr>
          <w:rFonts w:ascii="Bookman Old Style" w:hAnsi="Bookman Old Style" w:cs="Arial"/>
          <w:sz w:val="24"/>
        </w:rPr>
        <w:t xml:space="preserve">egún lo dispuesto en </w:t>
      </w:r>
      <w:r w:rsidR="008F211A">
        <w:rPr>
          <w:rFonts w:ascii="Bookman Old Style" w:hAnsi="Bookman Old Style" w:cs="Arial"/>
          <w:sz w:val="24"/>
        </w:rPr>
        <w:t>el a</w:t>
      </w:r>
      <w:r w:rsidR="008B6461">
        <w:rPr>
          <w:rFonts w:ascii="Bookman Old Style" w:hAnsi="Bookman Old Style" w:cs="Arial"/>
          <w:sz w:val="24"/>
        </w:rPr>
        <w:t xml:space="preserve">rtículo 137 de la Ley 142 de 1994, la falla en la prestación del servicio da derecho al suscriptor o usuario “a </w:t>
      </w:r>
      <w:r w:rsidR="008B6461" w:rsidRPr="008B6461">
        <w:rPr>
          <w:rFonts w:ascii="Bookman Old Style" w:hAnsi="Bookman Old Style" w:cs="Arial"/>
          <w:sz w:val="24"/>
        </w:rPr>
        <w:t>la indemnización de perjuicios, que en ningún caso se tasarán en menos del valor del consumo de un día del usuario afectado por cada día en que el servicio haya fallado totalmente o en proporción a la duración de la falla; más el valor de las multas, sanciones o recargos que la falla le haya ocasionado al suscriptor o usuario; más el valor de las inversiones o gastos en que el suscriptor o usuario haya incurrido para suplir el servicio”</w:t>
      </w:r>
      <w:r w:rsidR="008B6461">
        <w:rPr>
          <w:rFonts w:ascii="Bookman Old Style" w:hAnsi="Bookman Old Style" w:cs="Arial"/>
          <w:sz w:val="24"/>
        </w:rPr>
        <w:t>.</w:t>
      </w:r>
      <w:r w:rsidR="008B6461" w:rsidRPr="008B6461">
        <w:rPr>
          <w:rFonts w:ascii="Bookman Old Style" w:hAnsi="Bookman Old Style" w:cs="Arial"/>
          <w:sz w:val="24"/>
        </w:rPr>
        <w:t xml:space="preserve"> </w:t>
      </w:r>
    </w:p>
    <w:p w14:paraId="555599FA" w14:textId="77777777" w:rsidR="008B6461" w:rsidRDefault="008B6461" w:rsidP="008B6461">
      <w:pPr>
        <w:pStyle w:val="Textoindependiente22"/>
        <w:rPr>
          <w:rFonts w:ascii="Bookman Old Style" w:hAnsi="Bookman Old Style" w:cs="Arial"/>
          <w:sz w:val="24"/>
        </w:rPr>
      </w:pPr>
    </w:p>
    <w:p w14:paraId="0E74E5CE" w14:textId="1C83E0B6" w:rsidR="00A13493" w:rsidRPr="008B6461" w:rsidRDefault="0090648C" w:rsidP="008B6461">
      <w:pPr>
        <w:pStyle w:val="Textoindependiente22"/>
        <w:rPr>
          <w:rFonts w:ascii="Bookman Old Style" w:hAnsi="Bookman Old Style" w:cs="Arial"/>
          <w:sz w:val="24"/>
        </w:rPr>
      </w:pPr>
      <w:r>
        <w:rPr>
          <w:rFonts w:ascii="Bookman Old Style" w:hAnsi="Bookman Old Style" w:cs="Arial"/>
          <w:sz w:val="24"/>
        </w:rPr>
        <w:t>L</w:t>
      </w:r>
      <w:r w:rsidR="008B6461" w:rsidRPr="008B6461">
        <w:rPr>
          <w:rFonts w:ascii="Bookman Old Style" w:hAnsi="Bookman Old Style" w:cs="Arial"/>
          <w:sz w:val="24"/>
        </w:rPr>
        <w:t xml:space="preserve">a Comisión de Regulación de Energía y Gas, mediante Resolución </w:t>
      </w:r>
      <w:r>
        <w:rPr>
          <w:rFonts w:ascii="Bookman Old Style" w:hAnsi="Bookman Old Style" w:cs="Arial"/>
          <w:sz w:val="24"/>
        </w:rPr>
        <w:t xml:space="preserve">CREG </w:t>
      </w:r>
      <w:r w:rsidR="008B6461" w:rsidRPr="008B6461">
        <w:rPr>
          <w:rFonts w:ascii="Bookman Old Style" w:hAnsi="Bookman Old Style" w:cs="Arial"/>
          <w:sz w:val="24"/>
        </w:rPr>
        <w:t xml:space="preserve">100 de 2003, adoptó los </w:t>
      </w:r>
      <w:r w:rsidR="008B6461">
        <w:rPr>
          <w:rFonts w:ascii="Bookman Old Style" w:hAnsi="Bookman Old Style" w:cs="Arial"/>
          <w:sz w:val="24"/>
        </w:rPr>
        <w:t>e</w:t>
      </w:r>
      <w:r w:rsidR="008B6461" w:rsidRPr="008B6461">
        <w:rPr>
          <w:rFonts w:ascii="Bookman Old Style" w:hAnsi="Bookman Old Style" w:cs="Arial"/>
          <w:sz w:val="24"/>
        </w:rPr>
        <w:t xml:space="preserve">stándares de </w:t>
      </w:r>
      <w:r w:rsidR="008B6461">
        <w:rPr>
          <w:rFonts w:ascii="Bookman Old Style" w:hAnsi="Bookman Old Style" w:cs="Arial"/>
          <w:sz w:val="24"/>
        </w:rPr>
        <w:t>c</w:t>
      </w:r>
      <w:r w:rsidR="008B6461" w:rsidRPr="008B6461">
        <w:rPr>
          <w:rFonts w:ascii="Bookman Old Style" w:hAnsi="Bookman Old Style" w:cs="Arial"/>
          <w:sz w:val="24"/>
        </w:rPr>
        <w:t xml:space="preserve">alidad en el servicio público domiciliario de gas natural y GLP en </w:t>
      </w:r>
      <w:r w:rsidR="008B6461">
        <w:rPr>
          <w:rFonts w:ascii="Bookman Old Style" w:hAnsi="Bookman Old Style" w:cs="Arial"/>
          <w:sz w:val="24"/>
        </w:rPr>
        <w:t>s</w:t>
      </w:r>
      <w:r w:rsidR="008B6461" w:rsidRPr="008B6461">
        <w:rPr>
          <w:rFonts w:ascii="Bookman Old Style" w:hAnsi="Bookman Old Style" w:cs="Arial"/>
          <w:sz w:val="24"/>
        </w:rPr>
        <w:t xml:space="preserve">istemas de </w:t>
      </w:r>
      <w:r w:rsidR="008B6461">
        <w:rPr>
          <w:rFonts w:ascii="Bookman Old Style" w:hAnsi="Bookman Old Style" w:cs="Arial"/>
          <w:sz w:val="24"/>
        </w:rPr>
        <w:t>d</w:t>
      </w:r>
      <w:r w:rsidR="008B6461" w:rsidRPr="008B6461">
        <w:rPr>
          <w:rFonts w:ascii="Bookman Old Style" w:hAnsi="Bookman Old Style" w:cs="Arial"/>
          <w:sz w:val="24"/>
        </w:rPr>
        <w:t>istribución por redes de tuberías</w:t>
      </w:r>
      <w:r w:rsidR="008B6461">
        <w:rPr>
          <w:rFonts w:ascii="Bookman Old Style" w:hAnsi="Bookman Old Style" w:cs="Arial"/>
          <w:sz w:val="24"/>
        </w:rPr>
        <w:t>.</w:t>
      </w:r>
    </w:p>
    <w:p w14:paraId="3DBC612E" w14:textId="77777777" w:rsidR="00A13493" w:rsidRDefault="00A13493" w:rsidP="008B6461">
      <w:pPr>
        <w:pStyle w:val="Textoindependiente22"/>
        <w:rPr>
          <w:rFonts w:ascii="Bookman Old Style" w:hAnsi="Bookman Old Style" w:cs="Arial"/>
          <w:sz w:val="24"/>
        </w:rPr>
      </w:pPr>
    </w:p>
    <w:p w14:paraId="2BED0F6A" w14:textId="5C2C3DC8" w:rsidR="003B2C7D" w:rsidRPr="003B2C7D" w:rsidRDefault="0090648C" w:rsidP="003B2C7D">
      <w:pPr>
        <w:pStyle w:val="Textoindependiente22"/>
        <w:rPr>
          <w:rFonts w:ascii="Bookman Old Style" w:hAnsi="Bookman Old Style" w:cs="Arial"/>
          <w:sz w:val="24"/>
        </w:rPr>
      </w:pPr>
      <w:r>
        <w:rPr>
          <w:rFonts w:ascii="Bookman Old Style" w:hAnsi="Bookman Old Style" w:cs="Arial"/>
          <w:sz w:val="24"/>
        </w:rPr>
        <w:t>E</w:t>
      </w:r>
      <w:r w:rsidR="003B2C7D" w:rsidRPr="003B2C7D">
        <w:rPr>
          <w:rFonts w:ascii="Bookman Old Style" w:hAnsi="Bookman Old Style" w:cs="Arial"/>
          <w:sz w:val="24"/>
        </w:rPr>
        <w:t>n la Resolución CREG</w:t>
      </w:r>
      <w:r w:rsidR="003B2C7D">
        <w:rPr>
          <w:rFonts w:ascii="Bookman Old Style" w:hAnsi="Bookman Old Style" w:cs="Arial"/>
          <w:sz w:val="24"/>
        </w:rPr>
        <w:t xml:space="preserve"> </w:t>
      </w:r>
      <w:r w:rsidR="003B2C7D" w:rsidRPr="003B2C7D">
        <w:rPr>
          <w:rFonts w:ascii="Bookman Old Style" w:hAnsi="Bookman Old Style" w:cs="Arial"/>
          <w:sz w:val="24"/>
        </w:rPr>
        <w:t>100 de 2003 se estableció la fórmula mediante la cual se determina el valor a compensar a los usuarios afectados por fallas en la prestación del servicio</w:t>
      </w:r>
      <w:r w:rsidR="003B2C7D">
        <w:rPr>
          <w:rFonts w:ascii="Bookman Old Style" w:hAnsi="Bookman Old Style" w:cs="Arial"/>
          <w:sz w:val="24"/>
        </w:rPr>
        <w:t>.</w:t>
      </w:r>
    </w:p>
    <w:p w14:paraId="40751E0A" w14:textId="77777777" w:rsidR="003B2C7D" w:rsidRPr="003B2C7D" w:rsidRDefault="003B2C7D" w:rsidP="003B2C7D">
      <w:pPr>
        <w:pStyle w:val="Textoindependiente22"/>
        <w:rPr>
          <w:rFonts w:ascii="Bookman Old Style" w:hAnsi="Bookman Old Style" w:cs="Arial"/>
          <w:sz w:val="24"/>
        </w:rPr>
      </w:pPr>
    </w:p>
    <w:p w14:paraId="680E38E0" w14:textId="61B2D0E2" w:rsidR="003B2C7D" w:rsidRPr="003B2C7D" w:rsidRDefault="0090648C" w:rsidP="003B2C7D">
      <w:pPr>
        <w:pStyle w:val="Textoindependiente22"/>
        <w:rPr>
          <w:rFonts w:ascii="Bookman Old Style" w:hAnsi="Bookman Old Style" w:cs="Arial"/>
          <w:sz w:val="24"/>
        </w:rPr>
      </w:pPr>
      <w:r>
        <w:rPr>
          <w:rFonts w:ascii="Bookman Old Style" w:hAnsi="Bookman Old Style" w:cs="Arial"/>
          <w:sz w:val="24"/>
        </w:rPr>
        <w:lastRenderedPageBreak/>
        <w:t>E</w:t>
      </w:r>
      <w:r w:rsidR="003B2C7D" w:rsidRPr="003B2C7D">
        <w:rPr>
          <w:rFonts w:ascii="Bookman Old Style" w:hAnsi="Bookman Old Style" w:cs="Arial"/>
          <w:sz w:val="24"/>
        </w:rPr>
        <w:t xml:space="preserve">n la fórmula para determinar el valor a compensar a los usuarios afectados se incluye el </w:t>
      </w:r>
      <w:r w:rsidR="003B2C7D">
        <w:rPr>
          <w:rFonts w:ascii="Bookman Old Style" w:hAnsi="Bookman Old Style" w:cs="Arial"/>
          <w:sz w:val="24"/>
        </w:rPr>
        <w:t>c</w:t>
      </w:r>
      <w:r w:rsidR="003B2C7D" w:rsidRPr="003B2C7D">
        <w:rPr>
          <w:rFonts w:ascii="Bookman Old Style" w:hAnsi="Bookman Old Style" w:cs="Arial"/>
          <w:sz w:val="24"/>
        </w:rPr>
        <w:t xml:space="preserve">osto de </w:t>
      </w:r>
      <w:r w:rsidR="003B2C7D">
        <w:rPr>
          <w:rFonts w:ascii="Bookman Old Style" w:hAnsi="Bookman Old Style" w:cs="Arial"/>
          <w:sz w:val="24"/>
        </w:rPr>
        <w:t>i</w:t>
      </w:r>
      <w:r w:rsidR="003B2C7D" w:rsidRPr="003B2C7D">
        <w:rPr>
          <w:rFonts w:ascii="Bookman Old Style" w:hAnsi="Bookman Old Style" w:cs="Arial"/>
          <w:sz w:val="24"/>
        </w:rPr>
        <w:t xml:space="preserve">nterrupción del </w:t>
      </w:r>
      <w:r w:rsidR="003B2C7D">
        <w:rPr>
          <w:rFonts w:ascii="Bookman Old Style" w:hAnsi="Bookman Old Style" w:cs="Arial"/>
          <w:sz w:val="24"/>
        </w:rPr>
        <w:t>s</w:t>
      </w:r>
      <w:r w:rsidR="003B2C7D" w:rsidRPr="003B2C7D">
        <w:rPr>
          <w:rFonts w:ascii="Bookman Old Style" w:hAnsi="Bookman Old Style" w:cs="Arial"/>
          <w:sz w:val="24"/>
        </w:rPr>
        <w:t xml:space="preserve">ervicio de </w:t>
      </w:r>
      <w:r w:rsidR="003B2C7D">
        <w:rPr>
          <w:rFonts w:ascii="Bookman Old Style" w:hAnsi="Bookman Old Style" w:cs="Arial"/>
          <w:sz w:val="24"/>
        </w:rPr>
        <w:t>g</w:t>
      </w:r>
      <w:r w:rsidR="003B2C7D" w:rsidRPr="003B2C7D">
        <w:rPr>
          <w:rFonts w:ascii="Bookman Old Style" w:hAnsi="Bookman Old Style" w:cs="Arial"/>
          <w:sz w:val="24"/>
        </w:rPr>
        <w:t>as</w:t>
      </w:r>
      <w:r w:rsidR="003B2C7D">
        <w:rPr>
          <w:rFonts w:ascii="Bookman Old Style" w:hAnsi="Bookman Old Style" w:cs="Arial"/>
          <w:sz w:val="24"/>
        </w:rPr>
        <w:t xml:space="preserve">, </w:t>
      </w:r>
      <w:r w:rsidR="003B2C7D" w:rsidRPr="003B2C7D">
        <w:rPr>
          <w:rFonts w:ascii="Bookman Old Style" w:hAnsi="Bookman Old Style" w:cs="Arial"/>
          <w:sz w:val="24"/>
        </w:rPr>
        <w:t>CI, el cual debe ser establecido por la CREG</w:t>
      </w:r>
      <w:r w:rsidR="003B2C7D">
        <w:rPr>
          <w:rFonts w:ascii="Bookman Old Style" w:hAnsi="Bookman Old Style" w:cs="Arial"/>
          <w:sz w:val="24"/>
        </w:rPr>
        <w:t>.</w:t>
      </w:r>
      <w:r w:rsidR="003B2C7D" w:rsidRPr="003B2C7D">
        <w:rPr>
          <w:rFonts w:ascii="Bookman Old Style" w:hAnsi="Bookman Old Style" w:cs="Arial"/>
          <w:sz w:val="24"/>
        </w:rPr>
        <w:t xml:space="preserve"> </w:t>
      </w:r>
    </w:p>
    <w:p w14:paraId="04A8E203" w14:textId="77777777" w:rsidR="003B2C7D" w:rsidRPr="003B2C7D" w:rsidRDefault="003B2C7D" w:rsidP="003B2C7D">
      <w:pPr>
        <w:pStyle w:val="Textoindependiente22"/>
        <w:rPr>
          <w:rFonts w:ascii="Bookman Old Style" w:hAnsi="Bookman Old Style" w:cs="Arial"/>
          <w:sz w:val="24"/>
        </w:rPr>
      </w:pPr>
    </w:p>
    <w:p w14:paraId="5DF3517F" w14:textId="50DC4212" w:rsidR="003B2C7D" w:rsidRPr="003B2C7D" w:rsidRDefault="000C15AC" w:rsidP="003B2C7D">
      <w:pPr>
        <w:pStyle w:val="Textoindependiente22"/>
        <w:rPr>
          <w:rFonts w:ascii="Bookman Old Style" w:hAnsi="Bookman Old Style" w:cs="Arial"/>
          <w:sz w:val="24"/>
        </w:rPr>
      </w:pPr>
      <w:r>
        <w:rPr>
          <w:rFonts w:ascii="Bookman Old Style" w:hAnsi="Bookman Old Style" w:cs="Arial"/>
          <w:sz w:val="24"/>
        </w:rPr>
        <w:t>El costo de interrupción del servicio de gas, CI, antes citado, s</w:t>
      </w:r>
      <w:r w:rsidR="003B2C7D" w:rsidRPr="003B2C7D">
        <w:rPr>
          <w:rFonts w:ascii="Bookman Old Style" w:hAnsi="Bookman Old Style" w:cs="Arial"/>
          <w:sz w:val="24"/>
        </w:rPr>
        <w:t xml:space="preserve">e puede establecer </w:t>
      </w:r>
      <w:r>
        <w:rPr>
          <w:rFonts w:ascii="Bookman Old Style" w:hAnsi="Bookman Old Style" w:cs="Arial"/>
          <w:sz w:val="24"/>
        </w:rPr>
        <w:t xml:space="preserve">como </w:t>
      </w:r>
      <w:r w:rsidR="003B2C7D" w:rsidRPr="003B2C7D">
        <w:rPr>
          <w:rFonts w:ascii="Bookman Old Style" w:hAnsi="Bookman Old Style" w:cs="Arial"/>
          <w:sz w:val="24"/>
        </w:rPr>
        <w:t>un valor general de tal forma que se indemnice adecuadamente al usuario por el valor del consumo y por el valor de las inversiones o gastos para suplir el servicio</w:t>
      </w:r>
      <w:r w:rsidR="003B2C7D">
        <w:rPr>
          <w:rFonts w:ascii="Bookman Old Style" w:hAnsi="Bookman Old Style" w:cs="Arial"/>
          <w:sz w:val="24"/>
        </w:rPr>
        <w:t>.</w:t>
      </w:r>
      <w:r w:rsidR="003B2C7D" w:rsidRPr="003B2C7D">
        <w:rPr>
          <w:rFonts w:ascii="Bookman Old Style" w:hAnsi="Bookman Old Style" w:cs="Arial"/>
          <w:sz w:val="24"/>
        </w:rPr>
        <w:t xml:space="preserve"> </w:t>
      </w:r>
    </w:p>
    <w:p w14:paraId="5A8A6F1E" w14:textId="77777777" w:rsidR="003B2C7D" w:rsidRPr="003B2C7D" w:rsidRDefault="003B2C7D" w:rsidP="003B2C7D">
      <w:pPr>
        <w:pStyle w:val="Textoindependiente22"/>
        <w:rPr>
          <w:rFonts w:ascii="Bookman Old Style" w:hAnsi="Bookman Old Style" w:cs="Arial"/>
          <w:sz w:val="24"/>
        </w:rPr>
      </w:pPr>
    </w:p>
    <w:p w14:paraId="6871A3E8" w14:textId="7E9A4DA3" w:rsidR="003B2C7D" w:rsidRDefault="0090648C" w:rsidP="003B2C7D">
      <w:pPr>
        <w:pStyle w:val="Textoindependiente22"/>
        <w:rPr>
          <w:rFonts w:ascii="Bookman Old Style" w:hAnsi="Bookman Old Style" w:cs="Arial"/>
          <w:sz w:val="24"/>
        </w:rPr>
      </w:pPr>
      <w:r>
        <w:rPr>
          <w:rFonts w:ascii="Bookman Old Style" w:hAnsi="Bookman Old Style" w:cs="Arial"/>
          <w:sz w:val="24"/>
        </w:rPr>
        <w:t>L</w:t>
      </w:r>
      <w:r w:rsidR="003B2C7D" w:rsidRPr="003B2C7D">
        <w:rPr>
          <w:rFonts w:ascii="Bookman Old Style" w:hAnsi="Bookman Old Style" w:cs="Arial"/>
          <w:sz w:val="24"/>
        </w:rPr>
        <w:t xml:space="preserve">os usuarios tienen el derecho de reclamar ante el </w:t>
      </w:r>
      <w:r>
        <w:rPr>
          <w:rFonts w:ascii="Bookman Old Style" w:hAnsi="Bookman Old Style" w:cs="Arial"/>
          <w:sz w:val="24"/>
        </w:rPr>
        <w:t>c</w:t>
      </w:r>
      <w:r w:rsidR="003B2C7D" w:rsidRPr="003B2C7D">
        <w:rPr>
          <w:rFonts w:ascii="Bookman Old Style" w:hAnsi="Bookman Old Style" w:cs="Arial"/>
          <w:sz w:val="24"/>
        </w:rPr>
        <w:t>omercializador la indemnización de los perjuicios no cubiertos por la compensación</w:t>
      </w:r>
      <w:r>
        <w:rPr>
          <w:rFonts w:ascii="Bookman Old Style" w:hAnsi="Bookman Old Style" w:cs="Arial"/>
          <w:sz w:val="24"/>
        </w:rPr>
        <w:t>.</w:t>
      </w:r>
    </w:p>
    <w:p w14:paraId="7978555E" w14:textId="77777777" w:rsidR="001A5DF6" w:rsidRPr="00E83A28" w:rsidRDefault="001A5DF6" w:rsidP="00DF1BCC">
      <w:pPr>
        <w:ind w:left="0"/>
        <w:jc w:val="both"/>
        <w:rPr>
          <w:rFonts w:ascii="Bookman Old Style" w:hAnsi="Bookman Old Style" w:cs="Arial"/>
          <w:color w:val="000000" w:themeColor="text1"/>
        </w:rPr>
      </w:pPr>
    </w:p>
    <w:p w14:paraId="68F6135B" w14:textId="18E89A98" w:rsidR="00F62A1E" w:rsidRDefault="00F62A1E" w:rsidP="00DF1BCC">
      <w:pPr>
        <w:ind w:left="0"/>
        <w:jc w:val="both"/>
        <w:rPr>
          <w:rFonts w:ascii="Bookman Old Style" w:hAnsi="Bookman Old Style" w:cs="Arial"/>
          <w:color w:val="000000" w:themeColor="text1"/>
        </w:rPr>
      </w:pPr>
      <w:r w:rsidRPr="00E83A28">
        <w:rPr>
          <w:rFonts w:ascii="Bookman Old Style" w:hAnsi="Bookman Old Style" w:cs="Arial"/>
          <w:color w:val="000000" w:themeColor="text1"/>
        </w:rPr>
        <w:t>Mediant</w:t>
      </w:r>
      <w:r w:rsidR="001A5DF6" w:rsidRPr="00E83A28">
        <w:rPr>
          <w:rFonts w:ascii="Bookman Old Style" w:hAnsi="Bookman Old Style" w:cs="Arial"/>
          <w:color w:val="000000" w:themeColor="text1"/>
        </w:rPr>
        <w:t>e la Resolución CREG 089 de 2013</w:t>
      </w:r>
      <w:r w:rsidRPr="00E83A28">
        <w:rPr>
          <w:rFonts w:ascii="Bookman Old Style" w:hAnsi="Bookman Old Style" w:cs="Arial"/>
          <w:color w:val="000000" w:themeColor="text1"/>
        </w:rPr>
        <w:t xml:space="preserve"> la C</w:t>
      </w:r>
      <w:r w:rsidR="001A5DF6" w:rsidRPr="00E83A28">
        <w:rPr>
          <w:rFonts w:ascii="Bookman Old Style" w:hAnsi="Bookman Old Style" w:cs="Arial"/>
          <w:color w:val="000000" w:themeColor="text1"/>
        </w:rPr>
        <w:t>omisión</w:t>
      </w:r>
      <w:r w:rsidRPr="00E83A28">
        <w:rPr>
          <w:rFonts w:ascii="Bookman Old Style" w:hAnsi="Bookman Old Style" w:cs="Arial"/>
          <w:color w:val="000000" w:themeColor="text1"/>
        </w:rPr>
        <w:t xml:space="preserve"> </w:t>
      </w:r>
      <w:r w:rsidRPr="00E83A28">
        <w:rPr>
          <w:rFonts w:ascii="Bookman Old Style" w:hAnsi="Bookman Old Style" w:cs="Arial"/>
          <w:color w:val="000000" w:themeColor="text1"/>
          <w:lang w:eastAsia="es-CO"/>
        </w:rPr>
        <w:t xml:space="preserve">reglamentó aspectos comerciales del mercado mayorista de gas natural, que hacen parte del </w:t>
      </w:r>
      <w:r w:rsidRPr="00E83A28">
        <w:rPr>
          <w:rFonts w:ascii="Bookman Old Style" w:hAnsi="Bookman Old Style" w:cs="Arial"/>
          <w:color w:val="000000" w:themeColor="text1"/>
        </w:rPr>
        <w:t>reglamen</w:t>
      </w:r>
      <w:r w:rsidR="00AC379D" w:rsidRPr="00E83A28">
        <w:rPr>
          <w:rFonts w:ascii="Bookman Old Style" w:hAnsi="Bookman Old Style" w:cs="Arial"/>
          <w:color w:val="000000" w:themeColor="text1"/>
        </w:rPr>
        <w:t>to de operación de gas natural.</w:t>
      </w:r>
    </w:p>
    <w:p w14:paraId="30B89B78" w14:textId="77777777" w:rsidR="000E70B6" w:rsidRPr="00E83A28" w:rsidRDefault="000E70B6" w:rsidP="00DF1BCC">
      <w:pPr>
        <w:ind w:left="0"/>
        <w:jc w:val="both"/>
        <w:rPr>
          <w:rFonts w:ascii="Bookman Old Style" w:hAnsi="Bookman Old Style" w:cs="Arial"/>
          <w:color w:val="000000" w:themeColor="text1"/>
        </w:rPr>
      </w:pPr>
    </w:p>
    <w:p w14:paraId="6E93EB10" w14:textId="2783E7BE" w:rsidR="00F62A1E" w:rsidRDefault="000E70B6" w:rsidP="00DF1BCC">
      <w:pPr>
        <w:ind w:left="0"/>
        <w:jc w:val="both"/>
        <w:rPr>
          <w:rFonts w:ascii="Bookman Old Style" w:hAnsi="Bookman Old Style" w:cs="Arial"/>
          <w:color w:val="000000" w:themeColor="text1"/>
        </w:rPr>
      </w:pPr>
      <w:r w:rsidRPr="000E70B6">
        <w:rPr>
          <w:rFonts w:ascii="Bookman Old Style" w:hAnsi="Bookman Old Style" w:cs="Arial"/>
          <w:color w:val="000000" w:themeColor="text1"/>
        </w:rPr>
        <w:t>En el anexo 3 de la Resolución CREG 089 de 20</w:t>
      </w:r>
      <w:r w:rsidR="00D26A88">
        <w:rPr>
          <w:rFonts w:ascii="Bookman Old Style" w:hAnsi="Bookman Old Style" w:cs="Arial"/>
          <w:color w:val="000000" w:themeColor="text1"/>
        </w:rPr>
        <w:t>1</w:t>
      </w:r>
      <w:r w:rsidRPr="000E70B6">
        <w:rPr>
          <w:rFonts w:ascii="Bookman Old Style" w:hAnsi="Bookman Old Style" w:cs="Arial"/>
          <w:color w:val="000000" w:themeColor="text1"/>
        </w:rPr>
        <w:t>3 se establecen las ecuaciones para calcular las compensaciones que se deben aplicar cuando se presenta incumplimiento en los contratos de suministro o de transporte de gas en el mercado mayorista de gas natural. Estas compensaciones aplican entre los participantes del mercado y entre el comercializador y el usuario regulado cuando el incumplimiento afecta a este último.</w:t>
      </w:r>
    </w:p>
    <w:p w14:paraId="36AEE642" w14:textId="77777777" w:rsidR="000E70B6" w:rsidRDefault="000E70B6" w:rsidP="00DF1BCC">
      <w:pPr>
        <w:ind w:left="0"/>
        <w:jc w:val="both"/>
        <w:rPr>
          <w:rFonts w:ascii="Bookman Old Style" w:hAnsi="Bookman Old Style" w:cs="Arial"/>
          <w:color w:val="000000" w:themeColor="text1"/>
        </w:rPr>
      </w:pPr>
    </w:p>
    <w:p w14:paraId="6EC4509C" w14:textId="5E047EAD" w:rsidR="000E70B6" w:rsidRDefault="000E70B6" w:rsidP="00DF1BCC">
      <w:pPr>
        <w:ind w:left="0"/>
        <w:jc w:val="both"/>
        <w:rPr>
          <w:rFonts w:ascii="Bookman Old Style" w:hAnsi="Bookman Old Style" w:cs="Arial"/>
          <w:color w:val="000000" w:themeColor="text1"/>
        </w:rPr>
      </w:pPr>
      <w:r>
        <w:rPr>
          <w:rFonts w:ascii="Bookman Old Style" w:hAnsi="Bookman Old Style" w:cs="Arial"/>
          <w:color w:val="000000" w:themeColor="text1"/>
        </w:rPr>
        <w:t xml:space="preserve">En la </w:t>
      </w:r>
      <w:r w:rsidRPr="000E70B6">
        <w:rPr>
          <w:rFonts w:ascii="Bookman Old Style" w:hAnsi="Bookman Old Style" w:cs="Arial"/>
          <w:color w:val="000000" w:themeColor="text1"/>
        </w:rPr>
        <w:t xml:space="preserve">Resolución CREG 089 de 2013 se establece que cuando el incumplimiento del contrato de suministro o de transporte de gas natural genera falla en la prestación del servicio al usuario regulado se aplican las ecuaciones </w:t>
      </w:r>
      <w:r>
        <w:rPr>
          <w:rFonts w:ascii="Bookman Old Style" w:hAnsi="Bookman Old Style" w:cs="Arial"/>
          <w:color w:val="000000" w:themeColor="text1"/>
        </w:rPr>
        <w:t>establecida</w:t>
      </w:r>
      <w:r w:rsidR="00B137AC">
        <w:rPr>
          <w:rFonts w:ascii="Bookman Old Style" w:hAnsi="Bookman Old Style" w:cs="Arial"/>
          <w:color w:val="000000" w:themeColor="text1"/>
        </w:rPr>
        <w:t>s</w:t>
      </w:r>
      <w:r>
        <w:rPr>
          <w:rFonts w:ascii="Bookman Old Style" w:hAnsi="Bookman Old Style" w:cs="Arial"/>
          <w:color w:val="000000" w:themeColor="text1"/>
        </w:rPr>
        <w:t xml:space="preserve"> en los numerales </w:t>
      </w:r>
      <w:r w:rsidR="00B137AC">
        <w:rPr>
          <w:rFonts w:ascii="Bookman Old Style" w:hAnsi="Bookman Old Style" w:cs="Arial"/>
          <w:color w:val="000000" w:themeColor="text1"/>
        </w:rPr>
        <w:t>2</w:t>
      </w:r>
      <w:r>
        <w:rPr>
          <w:rFonts w:ascii="Bookman Old Style" w:hAnsi="Bookman Old Style" w:cs="Arial"/>
          <w:color w:val="000000" w:themeColor="text1"/>
        </w:rPr>
        <w:t xml:space="preserve"> y </w:t>
      </w:r>
      <w:r w:rsidR="00B137AC">
        <w:rPr>
          <w:rFonts w:ascii="Bookman Old Style" w:hAnsi="Bookman Old Style" w:cs="Arial"/>
          <w:color w:val="000000" w:themeColor="text1"/>
        </w:rPr>
        <w:t>4</w:t>
      </w:r>
      <w:r>
        <w:rPr>
          <w:rFonts w:ascii="Bookman Old Style" w:hAnsi="Bookman Old Style" w:cs="Arial"/>
          <w:color w:val="000000" w:themeColor="text1"/>
        </w:rPr>
        <w:t xml:space="preserve"> del anexo 3 de la misma resolución.</w:t>
      </w:r>
    </w:p>
    <w:p w14:paraId="7BD62688" w14:textId="77777777" w:rsidR="00A70544" w:rsidRDefault="00A70544" w:rsidP="00DF1BCC">
      <w:pPr>
        <w:ind w:left="0"/>
        <w:jc w:val="both"/>
        <w:rPr>
          <w:rFonts w:ascii="Bookman Old Style" w:hAnsi="Bookman Old Style" w:cs="Arial"/>
          <w:color w:val="000000" w:themeColor="text1"/>
        </w:rPr>
      </w:pPr>
    </w:p>
    <w:p w14:paraId="61682CF6" w14:textId="62194079" w:rsidR="00F827E8" w:rsidRDefault="00BB52C9" w:rsidP="00DF1BCC">
      <w:pPr>
        <w:ind w:left="0"/>
        <w:jc w:val="both"/>
        <w:rPr>
          <w:rFonts w:ascii="Bookman Old Style" w:hAnsi="Bookman Old Style" w:cs="Arial"/>
          <w:color w:val="000000" w:themeColor="text1"/>
        </w:rPr>
      </w:pPr>
      <w:r>
        <w:rPr>
          <w:rFonts w:ascii="Bookman Old Style" w:hAnsi="Bookman Old Style" w:cs="Arial"/>
          <w:color w:val="000000" w:themeColor="text1"/>
        </w:rPr>
        <w:t>E</w:t>
      </w:r>
      <w:r w:rsidRPr="00BB52C9">
        <w:rPr>
          <w:rFonts w:ascii="Bookman Old Style" w:hAnsi="Bookman Old Style" w:cs="Arial"/>
          <w:color w:val="000000" w:themeColor="text1"/>
        </w:rPr>
        <w:t xml:space="preserve">l esquema de compensación establecido en la Resolución CREG 089 de 2013 incluye </w:t>
      </w:r>
      <w:r w:rsidR="003F3D8B" w:rsidRPr="003B2C7D">
        <w:rPr>
          <w:rFonts w:ascii="Bookman Old Style" w:hAnsi="Bookman Old Style" w:cs="Arial"/>
          <w:szCs w:val="20"/>
        </w:rPr>
        <w:t>la fórmula mediante la cual se determina el valor a compensar a los usuarios afectados por fallas</w:t>
      </w:r>
      <w:r w:rsidR="003F3D8B" w:rsidRPr="00BB52C9">
        <w:rPr>
          <w:rFonts w:ascii="Bookman Old Style" w:hAnsi="Bookman Old Style" w:cs="Arial"/>
          <w:color w:val="000000" w:themeColor="text1"/>
        </w:rPr>
        <w:t xml:space="preserve"> </w:t>
      </w:r>
      <w:r w:rsidRPr="00BB52C9">
        <w:rPr>
          <w:rFonts w:ascii="Bookman Old Style" w:hAnsi="Bookman Old Style" w:cs="Arial"/>
          <w:color w:val="000000" w:themeColor="text1"/>
        </w:rPr>
        <w:t>adoptad</w:t>
      </w:r>
      <w:r w:rsidR="00F827E8">
        <w:rPr>
          <w:rFonts w:ascii="Bookman Old Style" w:hAnsi="Bookman Old Style" w:cs="Arial"/>
          <w:color w:val="000000" w:themeColor="text1"/>
        </w:rPr>
        <w:t>a</w:t>
      </w:r>
      <w:r w:rsidRPr="00BB52C9">
        <w:rPr>
          <w:rFonts w:ascii="Bookman Old Style" w:hAnsi="Bookman Old Style" w:cs="Arial"/>
          <w:color w:val="000000" w:themeColor="text1"/>
        </w:rPr>
        <w:t xml:space="preserve"> en </w:t>
      </w:r>
      <w:r w:rsidR="0090648C">
        <w:rPr>
          <w:rFonts w:ascii="Bookman Old Style" w:hAnsi="Bookman Old Style" w:cs="Arial"/>
          <w:color w:val="000000" w:themeColor="text1"/>
        </w:rPr>
        <w:t>la Resolución CREG 100 de 2003.</w:t>
      </w:r>
    </w:p>
    <w:p w14:paraId="14444D8D" w14:textId="77777777" w:rsidR="00F827E8" w:rsidRDefault="00F827E8" w:rsidP="00DF1BCC">
      <w:pPr>
        <w:ind w:left="0"/>
        <w:jc w:val="both"/>
        <w:rPr>
          <w:rFonts w:ascii="Bookman Old Style" w:hAnsi="Bookman Old Style" w:cs="Arial"/>
          <w:color w:val="000000" w:themeColor="text1"/>
        </w:rPr>
      </w:pPr>
    </w:p>
    <w:p w14:paraId="639ED22D" w14:textId="49C328AD" w:rsidR="00E649F1" w:rsidRPr="00E649F1" w:rsidRDefault="00E649F1" w:rsidP="00E649F1">
      <w:pPr>
        <w:ind w:left="0"/>
        <w:jc w:val="both"/>
        <w:rPr>
          <w:rFonts w:ascii="Bookman Old Style" w:hAnsi="Bookman Old Style" w:cs="Arial"/>
          <w:color w:val="000000" w:themeColor="text1"/>
        </w:rPr>
      </w:pPr>
      <w:r w:rsidRPr="00E649F1">
        <w:rPr>
          <w:rFonts w:ascii="Bookman Old Style" w:hAnsi="Bookman Old Style" w:cs="Arial"/>
          <w:color w:val="000000" w:themeColor="text1"/>
        </w:rPr>
        <w:t xml:space="preserve">Una forma </w:t>
      </w:r>
      <w:r w:rsidR="0090648C">
        <w:rPr>
          <w:rFonts w:ascii="Bookman Old Style" w:hAnsi="Bookman Old Style" w:cs="Arial"/>
          <w:color w:val="000000" w:themeColor="text1"/>
        </w:rPr>
        <w:t xml:space="preserve">de </w:t>
      </w:r>
      <w:r w:rsidRPr="00E649F1">
        <w:rPr>
          <w:rFonts w:ascii="Bookman Old Style" w:hAnsi="Bookman Old Style" w:cs="Arial"/>
          <w:color w:val="000000" w:themeColor="text1"/>
        </w:rPr>
        <w:t>establecer la compensación para usuarios regulados es mediante el reconocimiento del costo de racionamiento de gas para estos usuarios</w:t>
      </w:r>
      <w:r>
        <w:rPr>
          <w:rFonts w:ascii="Bookman Old Style" w:hAnsi="Bookman Old Style" w:cs="Arial"/>
          <w:color w:val="000000" w:themeColor="text1"/>
        </w:rPr>
        <w:t xml:space="preserve">, lo cual </w:t>
      </w:r>
      <w:r w:rsidRPr="00E649F1">
        <w:rPr>
          <w:rFonts w:ascii="Bookman Old Style" w:hAnsi="Bookman Old Style" w:cs="Arial"/>
          <w:color w:val="000000" w:themeColor="text1"/>
        </w:rPr>
        <w:t xml:space="preserve">requiere estudios detallados que a la fecha </w:t>
      </w:r>
      <w:r>
        <w:rPr>
          <w:rFonts w:ascii="Bookman Old Style" w:hAnsi="Bookman Old Style" w:cs="Arial"/>
          <w:color w:val="000000" w:themeColor="text1"/>
        </w:rPr>
        <w:t xml:space="preserve">de expedición de esta Resolución </w:t>
      </w:r>
      <w:r w:rsidRPr="00E649F1">
        <w:rPr>
          <w:rFonts w:ascii="Bookman Old Style" w:hAnsi="Bookman Old Style" w:cs="Arial"/>
          <w:color w:val="000000" w:themeColor="text1"/>
        </w:rPr>
        <w:t xml:space="preserve">no </w:t>
      </w:r>
      <w:r w:rsidR="0090648C">
        <w:rPr>
          <w:rFonts w:ascii="Bookman Old Style" w:hAnsi="Bookman Old Style" w:cs="Arial"/>
          <w:color w:val="000000" w:themeColor="text1"/>
        </w:rPr>
        <w:t>están disponibles en el sector.</w:t>
      </w:r>
    </w:p>
    <w:p w14:paraId="26108A85" w14:textId="77777777" w:rsidR="00E649F1" w:rsidRPr="00E649F1" w:rsidRDefault="00E649F1" w:rsidP="00DF1BCC">
      <w:pPr>
        <w:ind w:left="0"/>
        <w:jc w:val="both"/>
        <w:rPr>
          <w:rFonts w:ascii="Bookman Old Style" w:hAnsi="Bookman Old Style" w:cs="Arial"/>
          <w:color w:val="000000" w:themeColor="text1"/>
          <w:lang w:val="es-ES_tradnl"/>
        </w:rPr>
      </w:pPr>
    </w:p>
    <w:p w14:paraId="2784DB17" w14:textId="7DCB4EF9" w:rsidR="00C91FF9" w:rsidRDefault="000C15AC" w:rsidP="00C91FF9">
      <w:pPr>
        <w:ind w:left="0"/>
        <w:jc w:val="both"/>
        <w:rPr>
          <w:rFonts w:ascii="Bookman Old Style" w:hAnsi="Bookman Old Style" w:cs="Arial"/>
          <w:color w:val="000000" w:themeColor="text1"/>
        </w:rPr>
      </w:pPr>
      <w:r>
        <w:rPr>
          <w:rFonts w:ascii="Bookman Old Style" w:hAnsi="Bookman Old Style" w:cs="Arial"/>
          <w:color w:val="000000" w:themeColor="text1"/>
        </w:rPr>
        <w:t>No obstante, es</w:t>
      </w:r>
      <w:r w:rsidR="00C91FF9">
        <w:rPr>
          <w:rFonts w:ascii="Bookman Old Style" w:hAnsi="Bookman Old Style" w:cs="Arial"/>
          <w:color w:val="000000" w:themeColor="text1"/>
        </w:rPr>
        <w:t xml:space="preserve"> posible establecer un costo de interrupción del servicio de gas combustible por redes a través de </w:t>
      </w:r>
      <w:r w:rsidR="00C91FF9" w:rsidRPr="00C91FF9">
        <w:rPr>
          <w:rFonts w:ascii="Bookman Old Style" w:hAnsi="Bookman Old Style" w:cs="Arial"/>
          <w:color w:val="000000" w:themeColor="text1"/>
        </w:rPr>
        <w:t>mecanismos de mercado</w:t>
      </w:r>
      <w:r w:rsidR="0090648C">
        <w:rPr>
          <w:rFonts w:ascii="Bookman Old Style" w:hAnsi="Bookman Old Style" w:cs="Arial"/>
          <w:color w:val="000000" w:themeColor="text1"/>
        </w:rPr>
        <w:t>,</w:t>
      </w:r>
      <w:r w:rsidR="00C91FF9" w:rsidRPr="00C91FF9">
        <w:rPr>
          <w:rFonts w:ascii="Bookman Old Style" w:hAnsi="Bookman Old Style" w:cs="Arial"/>
          <w:color w:val="000000" w:themeColor="text1"/>
        </w:rPr>
        <w:t xml:space="preserve"> </w:t>
      </w:r>
      <w:r w:rsidR="00C91FF9">
        <w:rPr>
          <w:rFonts w:ascii="Bookman Old Style" w:hAnsi="Bookman Old Style" w:cs="Arial"/>
          <w:color w:val="000000" w:themeColor="text1"/>
        </w:rPr>
        <w:t xml:space="preserve">lo cual está en </w:t>
      </w:r>
      <w:r w:rsidR="00C91FF9" w:rsidRPr="00C91FF9">
        <w:rPr>
          <w:rFonts w:ascii="Bookman Old Style" w:hAnsi="Bookman Old Style" w:cs="Arial"/>
          <w:color w:val="000000" w:themeColor="text1"/>
        </w:rPr>
        <w:t>armon</w:t>
      </w:r>
      <w:r w:rsidR="00C91FF9">
        <w:rPr>
          <w:rFonts w:ascii="Bookman Old Style" w:hAnsi="Bookman Old Style" w:cs="Arial"/>
          <w:color w:val="000000" w:themeColor="text1"/>
        </w:rPr>
        <w:t xml:space="preserve">ía </w:t>
      </w:r>
      <w:r w:rsidR="00C91FF9" w:rsidRPr="00C91FF9">
        <w:rPr>
          <w:rFonts w:ascii="Bookman Old Style" w:hAnsi="Bookman Old Style" w:cs="Arial"/>
          <w:color w:val="000000" w:themeColor="text1"/>
        </w:rPr>
        <w:t xml:space="preserve">con las señales regulatorias adoptadas en </w:t>
      </w:r>
      <w:r w:rsidR="0090648C">
        <w:rPr>
          <w:rFonts w:ascii="Bookman Old Style" w:hAnsi="Bookman Old Style" w:cs="Arial"/>
          <w:color w:val="000000" w:themeColor="text1"/>
        </w:rPr>
        <w:t>la Resolución CREG 089 de 2013.</w:t>
      </w:r>
    </w:p>
    <w:p w14:paraId="0AE375F3" w14:textId="77777777" w:rsidR="00C91FF9" w:rsidRDefault="00C91FF9" w:rsidP="00C91FF9">
      <w:pPr>
        <w:ind w:left="0"/>
        <w:jc w:val="both"/>
        <w:rPr>
          <w:rFonts w:ascii="Bookman Old Style" w:hAnsi="Bookman Old Style" w:cs="Arial"/>
          <w:color w:val="000000" w:themeColor="text1"/>
        </w:rPr>
      </w:pPr>
    </w:p>
    <w:p w14:paraId="52F576B9" w14:textId="3B82C556" w:rsidR="003B7E47" w:rsidRDefault="003B7E47" w:rsidP="00C91FF9">
      <w:pPr>
        <w:ind w:left="0"/>
        <w:jc w:val="both"/>
        <w:rPr>
          <w:rFonts w:ascii="Bookman Old Style" w:hAnsi="Bookman Old Style" w:cs="Arial"/>
          <w:color w:val="000000" w:themeColor="text1"/>
        </w:rPr>
      </w:pPr>
      <w:r>
        <w:rPr>
          <w:rFonts w:ascii="Bookman Old Style" w:hAnsi="Bookman Old Style" w:cs="Arial"/>
          <w:color w:val="000000" w:themeColor="text1"/>
        </w:rPr>
        <w:t xml:space="preserve">Las compensaciones que pactan los </w:t>
      </w:r>
      <w:r w:rsidRPr="003B7E47">
        <w:rPr>
          <w:rFonts w:ascii="Bookman Old Style" w:hAnsi="Bookman Old Style" w:cs="Arial"/>
          <w:color w:val="000000" w:themeColor="text1"/>
        </w:rPr>
        <w:t>usuario</w:t>
      </w:r>
      <w:r>
        <w:rPr>
          <w:rFonts w:ascii="Bookman Old Style" w:hAnsi="Bookman Old Style" w:cs="Arial"/>
          <w:color w:val="000000" w:themeColor="text1"/>
        </w:rPr>
        <w:t>s</w:t>
      </w:r>
      <w:r w:rsidRPr="003B7E47">
        <w:rPr>
          <w:rFonts w:ascii="Bookman Old Style" w:hAnsi="Bookman Old Style" w:cs="Arial"/>
          <w:color w:val="000000" w:themeColor="text1"/>
        </w:rPr>
        <w:t xml:space="preserve"> no regulado</w:t>
      </w:r>
      <w:r>
        <w:rPr>
          <w:rFonts w:ascii="Bookman Old Style" w:hAnsi="Bookman Old Style" w:cs="Arial"/>
          <w:color w:val="000000" w:themeColor="text1"/>
        </w:rPr>
        <w:t xml:space="preserve">s </w:t>
      </w:r>
      <w:r w:rsidR="00CB7A17">
        <w:rPr>
          <w:rFonts w:ascii="Bookman Old Style" w:hAnsi="Bookman Old Style" w:cs="Arial"/>
          <w:color w:val="000000" w:themeColor="text1"/>
        </w:rPr>
        <w:t>se pueden considera</w:t>
      </w:r>
      <w:r w:rsidR="00333682">
        <w:rPr>
          <w:rFonts w:ascii="Bookman Old Style" w:hAnsi="Bookman Old Style" w:cs="Arial"/>
          <w:color w:val="000000" w:themeColor="text1"/>
        </w:rPr>
        <w:t>r</w:t>
      </w:r>
      <w:r w:rsidR="00CB7A17">
        <w:rPr>
          <w:rFonts w:ascii="Bookman Old Style" w:hAnsi="Bookman Old Style" w:cs="Arial"/>
          <w:color w:val="000000" w:themeColor="text1"/>
        </w:rPr>
        <w:t xml:space="preserve"> como la </w:t>
      </w:r>
      <w:r>
        <w:rPr>
          <w:rFonts w:ascii="Bookman Old Style" w:hAnsi="Bookman Old Style" w:cs="Arial"/>
          <w:color w:val="000000" w:themeColor="text1"/>
        </w:rPr>
        <w:t xml:space="preserve">base para determinar un costo </w:t>
      </w:r>
      <w:r w:rsidR="00CB7A17">
        <w:rPr>
          <w:rFonts w:ascii="Bookman Old Style" w:hAnsi="Bookman Old Style" w:cs="Arial"/>
          <w:color w:val="000000" w:themeColor="text1"/>
        </w:rPr>
        <w:t xml:space="preserve">eficiente </w:t>
      </w:r>
      <w:r>
        <w:rPr>
          <w:rFonts w:ascii="Bookman Old Style" w:hAnsi="Bookman Old Style" w:cs="Arial"/>
          <w:color w:val="000000" w:themeColor="text1"/>
        </w:rPr>
        <w:t xml:space="preserve">de interrupción del servicio de gas combustible </w:t>
      </w:r>
      <w:r w:rsidR="00CB7A17">
        <w:rPr>
          <w:rFonts w:ascii="Bookman Old Style" w:hAnsi="Bookman Old Style" w:cs="Arial"/>
          <w:color w:val="000000" w:themeColor="text1"/>
        </w:rPr>
        <w:t>por redes</w:t>
      </w:r>
      <w:r w:rsidR="0090648C">
        <w:rPr>
          <w:rFonts w:ascii="Bookman Old Style" w:hAnsi="Bookman Old Style" w:cs="Arial"/>
          <w:color w:val="000000" w:themeColor="text1"/>
        </w:rPr>
        <w:t>.</w:t>
      </w:r>
    </w:p>
    <w:p w14:paraId="5115D070" w14:textId="77777777" w:rsidR="003B7E47" w:rsidRDefault="003B7E47" w:rsidP="00C91FF9">
      <w:pPr>
        <w:ind w:left="0"/>
        <w:jc w:val="both"/>
        <w:rPr>
          <w:rFonts w:ascii="Bookman Old Style" w:hAnsi="Bookman Old Style" w:cs="Arial"/>
          <w:color w:val="000000" w:themeColor="text1"/>
        </w:rPr>
      </w:pPr>
    </w:p>
    <w:p w14:paraId="65D64833" w14:textId="12B080CD" w:rsidR="00CD5DB7" w:rsidRPr="00E83A28" w:rsidRDefault="001A5DF6" w:rsidP="00DF1BCC">
      <w:pPr>
        <w:pStyle w:val="Textosinformato"/>
        <w:jc w:val="both"/>
        <w:rPr>
          <w:rFonts w:ascii="Bookman Old Style" w:hAnsi="Bookman Old Style" w:cs="Arial"/>
          <w:color w:val="000000" w:themeColor="text1"/>
          <w:sz w:val="24"/>
          <w:szCs w:val="24"/>
        </w:rPr>
      </w:pPr>
      <w:r w:rsidRPr="00E83A28">
        <w:rPr>
          <w:rFonts w:ascii="Bookman Old Style" w:hAnsi="Bookman Old Style" w:cs="Arial"/>
          <w:color w:val="000000" w:themeColor="text1"/>
          <w:sz w:val="24"/>
          <w:szCs w:val="24"/>
        </w:rPr>
        <w:lastRenderedPageBreak/>
        <w:t>En el Documento CREG</w:t>
      </w:r>
      <w:r w:rsidR="00386126">
        <w:rPr>
          <w:rFonts w:ascii="Bookman Old Style" w:hAnsi="Bookman Old Style" w:cs="Arial"/>
          <w:color w:val="000000" w:themeColor="text1"/>
          <w:sz w:val="24"/>
          <w:szCs w:val="24"/>
        </w:rPr>
        <w:t xml:space="preserve"> </w:t>
      </w:r>
      <w:r w:rsidR="00D23BFB">
        <w:rPr>
          <w:rFonts w:ascii="Bookman Old Style" w:hAnsi="Bookman Old Style" w:cs="Arial"/>
          <w:color w:val="000000" w:themeColor="text1"/>
          <w:sz w:val="24"/>
          <w:szCs w:val="24"/>
        </w:rPr>
        <w:t>066</w:t>
      </w:r>
      <w:r w:rsidRPr="00E83A28">
        <w:rPr>
          <w:rFonts w:ascii="Bookman Old Style" w:hAnsi="Bookman Old Style" w:cs="Arial"/>
          <w:color w:val="000000" w:themeColor="text1"/>
          <w:sz w:val="24"/>
          <w:szCs w:val="24"/>
        </w:rPr>
        <w:t xml:space="preserve"> de 2014, el cual soporta esta Resolución, se presenta el análisis que lleva a proponer </w:t>
      </w:r>
      <w:r w:rsidR="00386126">
        <w:rPr>
          <w:rFonts w:ascii="Bookman Old Style" w:hAnsi="Bookman Old Style" w:cs="Arial"/>
          <w:color w:val="000000" w:themeColor="text1"/>
          <w:sz w:val="24"/>
          <w:szCs w:val="24"/>
        </w:rPr>
        <w:t>la modificación del costo de interrupción del servicio de gas natural combustible por redes</w:t>
      </w:r>
      <w:r w:rsidRPr="00E83A28">
        <w:rPr>
          <w:rFonts w:ascii="Bookman Old Style" w:hAnsi="Bookman Old Style" w:cs="Arial"/>
          <w:color w:val="000000" w:themeColor="text1"/>
          <w:sz w:val="24"/>
          <w:szCs w:val="24"/>
        </w:rPr>
        <w:t>.</w:t>
      </w:r>
    </w:p>
    <w:p w14:paraId="49F8F8E9" w14:textId="77777777" w:rsidR="001A5DF6" w:rsidRPr="00E83A28" w:rsidRDefault="001A5DF6" w:rsidP="00DF1BCC">
      <w:pPr>
        <w:pStyle w:val="Textosinformato"/>
        <w:jc w:val="both"/>
        <w:rPr>
          <w:rFonts w:ascii="Bookman Old Style" w:hAnsi="Bookman Old Style" w:cs="Arial"/>
          <w:color w:val="000000" w:themeColor="text1"/>
          <w:sz w:val="24"/>
          <w:szCs w:val="24"/>
        </w:rPr>
      </w:pPr>
    </w:p>
    <w:p w14:paraId="6F71E34D" w14:textId="77777777" w:rsidR="001A5DF6" w:rsidRPr="00E83A28" w:rsidRDefault="001A5DF6" w:rsidP="00DF1BCC">
      <w:pPr>
        <w:pStyle w:val="Textosinformato"/>
        <w:jc w:val="both"/>
        <w:rPr>
          <w:rFonts w:ascii="Bookman Old Style" w:hAnsi="Bookman Old Style" w:cs="Arial"/>
          <w:color w:val="000000" w:themeColor="text1"/>
          <w:sz w:val="24"/>
          <w:szCs w:val="24"/>
        </w:rPr>
      </w:pPr>
    </w:p>
    <w:p w14:paraId="5D50CE30" w14:textId="77777777" w:rsidR="00CD5DB7" w:rsidRPr="00E83A28" w:rsidRDefault="00CD5DB7" w:rsidP="00DF1BCC">
      <w:pPr>
        <w:ind w:left="0"/>
        <w:jc w:val="center"/>
        <w:rPr>
          <w:rFonts w:ascii="Bookman Old Style" w:hAnsi="Bookman Old Style" w:cs="Arial"/>
          <w:b/>
          <w:bCs/>
          <w:color w:val="000000" w:themeColor="text1"/>
          <w:lang w:val="pt-BR"/>
        </w:rPr>
      </w:pPr>
      <w:r w:rsidRPr="00E83A28">
        <w:rPr>
          <w:rFonts w:ascii="Bookman Old Style" w:hAnsi="Bookman Old Style" w:cs="Arial"/>
          <w:b/>
          <w:bCs/>
          <w:color w:val="000000" w:themeColor="text1"/>
          <w:lang w:val="pt-BR"/>
        </w:rPr>
        <w:t>R E S U E L V E:</w:t>
      </w:r>
    </w:p>
    <w:p w14:paraId="0002FA3B" w14:textId="77777777" w:rsidR="00CD5DB7" w:rsidRPr="00E83A28" w:rsidRDefault="00CD5DB7" w:rsidP="00DF1BCC">
      <w:pPr>
        <w:ind w:left="0"/>
        <w:jc w:val="center"/>
        <w:rPr>
          <w:rFonts w:ascii="Bookman Old Style" w:hAnsi="Bookman Old Style" w:cs="Arial"/>
          <w:color w:val="000000" w:themeColor="text1"/>
          <w:lang w:val="pt-BR"/>
        </w:rPr>
      </w:pPr>
    </w:p>
    <w:p w14:paraId="09EC0F78" w14:textId="77777777" w:rsidR="004817C1" w:rsidRPr="00E83A28" w:rsidRDefault="004817C1" w:rsidP="00DF1BCC">
      <w:pPr>
        <w:pStyle w:val="ARTICULOS"/>
        <w:numPr>
          <w:ilvl w:val="0"/>
          <w:numId w:val="0"/>
        </w:numPr>
        <w:rPr>
          <w:rFonts w:cs="Arial"/>
          <w:color w:val="000000" w:themeColor="text1"/>
          <w:lang w:val="es-CO"/>
        </w:rPr>
      </w:pPr>
    </w:p>
    <w:p w14:paraId="1E2635D1" w14:textId="431CFF87" w:rsidR="00CD5DB7" w:rsidRPr="00E83A28" w:rsidRDefault="002761EF" w:rsidP="00DF1BCC">
      <w:pPr>
        <w:pStyle w:val="ARTICULOS"/>
        <w:tabs>
          <w:tab w:val="left" w:pos="1560"/>
        </w:tabs>
        <w:ind w:left="0" w:firstLine="0"/>
        <w:rPr>
          <w:rFonts w:cs="Arial"/>
          <w:b/>
          <w:color w:val="000000" w:themeColor="text1"/>
          <w:lang w:val="es-ES"/>
        </w:rPr>
      </w:pPr>
      <w:bookmarkStart w:id="1" w:name="_Ref330309365"/>
      <w:r>
        <w:rPr>
          <w:rFonts w:cs="Arial"/>
          <w:b/>
          <w:color w:val="000000" w:themeColor="text1"/>
          <w:lang w:val="es-ES"/>
        </w:rPr>
        <w:t>Modificación del artículo 1 de la Resolución CREG 017 de 2005</w:t>
      </w:r>
      <w:r w:rsidR="00CD5DB7" w:rsidRPr="00E83A28">
        <w:rPr>
          <w:rFonts w:cs="Arial"/>
          <w:b/>
          <w:color w:val="000000" w:themeColor="text1"/>
          <w:lang w:val="es-ES"/>
        </w:rPr>
        <w:t>.</w:t>
      </w:r>
      <w:r w:rsidR="00CD5DB7" w:rsidRPr="00E83A28">
        <w:rPr>
          <w:rFonts w:cs="Arial"/>
          <w:color w:val="000000" w:themeColor="text1"/>
          <w:lang w:val="es-ES"/>
        </w:rPr>
        <w:t xml:space="preserve"> </w:t>
      </w:r>
      <w:r>
        <w:rPr>
          <w:rFonts w:cs="Arial"/>
          <w:color w:val="000000" w:themeColor="text1"/>
          <w:lang w:val="es-ES"/>
        </w:rPr>
        <w:t>El artículo 1 de la Resolución CREG 017 de 2005 quedará así:</w:t>
      </w:r>
      <w:bookmarkEnd w:id="1"/>
    </w:p>
    <w:p w14:paraId="3AEB4919" w14:textId="77777777" w:rsidR="00CD5DB7" w:rsidRDefault="00CD5DB7" w:rsidP="00DF1BCC">
      <w:pPr>
        <w:pStyle w:val="ARTICULOS"/>
        <w:numPr>
          <w:ilvl w:val="0"/>
          <w:numId w:val="0"/>
        </w:numPr>
        <w:tabs>
          <w:tab w:val="left" w:pos="1560"/>
        </w:tabs>
        <w:rPr>
          <w:rFonts w:cs="Arial"/>
          <w:color w:val="000000" w:themeColor="text1"/>
          <w:lang w:val="es-ES"/>
        </w:rPr>
      </w:pPr>
    </w:p>
    <w:p w14:paraId="4AAF32C1" w14:textId="191929EE" w:rsidR="00F905C6" w:rsidRDefault="000B026B" w:rsidP="0090648C">
      <w:pPr>
        <w:pStyle w:val="Textoindependiente22"/>
        <w:ind w:left="426"/>
        <w:rPr>
          <w:rFonts w:ascii="Bookman Old Style" w:hAnsi="Bookman Old Style" w:cs="Arial"/>
          <w:sz w:val="24"/>
          <w:szCs w:val="27"/>
        </w:rPr>
      </w:pPr>
      <w:r>
        <w:rPr>
          <w:rFonts w:ascii="Bookman Old Style" w:hAnsi="Bookman Old Style" w:cs="Arial"/>
          <w:b/>
          <w:bCs/>
          <w:sz w:val="24"/>
          <w:szCs w:val="27"/>
        </w:rPr>
        <w:t xml:space="preserve">ARTÍCULO 1o. COSTO DE INTERRUPCIÓN DEL SERVICIO DE GAS – CI. </w:t>
      </w:r>
      <w:r w:rsidR="00002A2B">
        <w:rPr>
          <w:rFonts w:ascii="Bookman Old Style" w:hAnsi="Bookman Old Style" w:cs="Arial"/>
          <w:sz w:val="24"/>
          <w:szCs w:val="27"/>
        </w:rPr>
        <w:t>El costo de interrupción</w:t>
      </w:r>
      <w:r w:rsidR="00F905C6">
        <w:rPr>
          <w:rFonts w:ascii="Bookman Old Style" w:hAnsi="Bookman Old Style" w:cs="Arial"/>
          <w:sz w:val="24"/>
          <w:szCs w:val="27"/>
        </w:rPr>
        <w:t xml:space="preserve"> </w:t>
      </w:r>
      <w:r w:rsidR="00002A2B">
        <w:rPr>
          <w:rFonts w:ascii="Bookman Old Style" w:hAnsi="Bookman Old Style" w:cs="Arial"/>
          <w:sz w:val="24"/>
          <w:szCs w:val="27"/>
        </w:rPr>
        <w:t xml:space="preserve">definido en la Resolución CREG 100 de 2003, o aquellas que la modifiquen o sustituyan, </w:t>
      </w:r>
      <w:r w:rsidR="00B878E9">
        <w:rPr>
          <w:rFonts w:ascii="Bookman Old Style" w:hAnsi="Bookman Old Style" w:cs="Arial"/>
          <w:sz w:val="24"/>
          <w:szCs w:val="27"/>
        </w:rPr>
        <w:t>para el año n</w:t>
      </w:r>
      <w:r w:rsidR="00E71825">
        <w:rPr>
          <w:rFonts w:ascii="Bookman Old Style" w:hAnsi="Bookman Old Style" w:cs="Arial"/>
          <w:sz w:val="24"/>
          <w:szCs w:val="27"/>
        </w:rPr>
        <w:t xml:space="preserve"> </w:t>
      </w:r>
      <w:r w:rsidR="00E71825" w:rsidRPr="00483BFD">
        <w:rPr>
          <w:rFonts w:ascii="Bookman Old Style" w:hAnsi="Bookman Old Style" w:cs="Arial"/>
          <w:color w:val="000000" w:themeColor="text1"/>
          <w:sz w:val="24"/>
          <w:szCs w:val="24"/>
          <w:lang w:val="es-ES"/>
        </w:rPr>
        <w:t xml:space="preserve">comprendido entre el 1 de diciembre del </w:t>
      </w:r>
      <w:r w:rsidR="00E71825">
        <w:rPr>
          <w:rFonts w:ascii="Bookman Old Style" w:hAnsi="Bookman Old Style" w:cs="Arial"/>
          <w:color w:val="000000" w:themeColor="text1"/>
          <w:sz w:val="24"/>
          <w:szCs w:val="24"/>
          <w:lang w:val="es-ES"/>
        </w:rPr>
        <w:t xml:space="preserve">respectivo año </w:t>
      </w:r>
      <w:r w:rsidR="00E71825" w:rsidRPr="00483BFD">
        <w:rPr>
          <w:rFonts w:ascii="Bookman Old Style" w:hAnsi="Bookman Old Style" w:cs="Arial"/>
          <w:color w:val="000000" w:themeColor="text1"/>
          <w:sz w:val="24"/>
          <w:szCs w:val="24"/>
          <w:lang w:val="es-ES"/>
        </w:rPr>
        <w:t>y el 30 de noviembre del año calendario siguiente</w:t>
      </w:r>
      <w:r w:rsidR="00B878E9">
        <w:rPr>
          <w:rFonts w:ascii="Bookman Old Style" w:hAnsi="Bookman Old Style" w:cs="Arial"/>
          <w:sz w:val="24"/>
          <w:szCs w:val="27"/>
        </w:rPr>
        <w:t xml:space="preserve">, </w:t>
      </w:r>
      <w:r w:rsidR="00002A2B">
        <w:rPr>
          <w:rFonts w:ascii="Bookman Old Style" w:hAnsi="Bookman Old Style" w:cs="Arial"/>
          <w:sz w:val="24"/>
          <w:szCs w:val="27"/>
        </w:rPr>
        <w:t>se</w:t>
      </w:r>
      <w:r w:rsidR="00F905C6">
        <w:rPr>
          <w:rFonts w:ascii="Bookman Old Style" w:hAnsi="Bookman Old Style" w:cs="Arial"/>
          <w:sz w:val="24"/>
          <w:szCs w:val="27"/>
        </w:rPr>
        <w:t xml:space="preserve">rá </w:t>
      </w:r>
      <w:r w:rsidR="00F905C6" w:rsidRPr="00F905C6">
        <w:rPr>
          <w:rFonts w:ascii="Bookman Old Style" w:hAnsi="Bookman Old Style" w:cs="Arial"/>
          <w:sz w:val="24"/>
          <w:szCs w:val="27"/>
        </w:rPr>
        <w:t xml:space="preserve">el valor promedio ponderado por cantidad de las compensaciones </w:t>
      </w:r>
      <w:r w:rsidR="00132584">
        <w:rPr>
          <w:rFonts w:ascii="Bookman Old Style" w:hAnsi="Bookman Old Style" w:cs="Arial"/>
          <w:sz w:val="24"/>
          <w:szCs w:val="27"/>
        </w:rPr>
        <w:t xml:space="preserve">pactadas </w:t>
      </w:r>
      <w:r w:rsidR="00F905C6" w:rsidRPr="00F905C6">
        <w:rPr>
          <w:rFonts w:ascii="Bookman Old Style" w:hAnsi="Bookman Old Style" w:cs="Arial"/>
          <w:sz w:val="24"/>
          <w:szCs w:val="27"/>
        </w:rPr>
        <w:t>e</w:t>
      </w:r>
      <w:r w:rsidR="00132584">
        <w:rPr>
          <w:rFonts w:ascii="Bookman Old Style" w:hAnsi="Bookman Old Style" w:cs="Arial"/>
          <w:sz w:val="24"/>
          <w:szCs w:val="27"/>
        </w:rPr>
        <w:t>n</w:t>
      </w:r>
      <w:r w:rsidR="00F905C6" w:rsidRPr="00F905C6">
        <w:rPr>
          <w:rFonts w:ascii="Bookman Old Style" w:hAnsi="Bookman Old Style" w:cs="Arial"/>
          <w:sz w:val="24"/>
          <w:szCs w:val="27"/>
        </w:rPr>
        <w:t xml:space="preserve"> los contratos entre l</w:t>
      </w:r>
      <w:r w:rsidR="00B878E9">
        <w:rPr>
          <w:rFonts w:ascii="Bookman Old Style" w:hAnsi="Bookman Old Style" w:cs="Arial"/>
          <w:sz w:val="24"/>
          <w:szCs w:val="27"/>
        </w:rPr>
        <w:t xml:space="preserve">os tres mayores </w:t>
      </w:r>
      <w:r w:rsidR="00F905C6" w:rsidRPr="00F905C6">
        <w:rPr>
          <w:rFonts w:ascii="Bookman Old Style" w:hAnsi="Bookman Old Style" w:cs="Arial"/>
          <w:sz w:val="24"/>
          <w:szCs w:val="27"/>
        </w:rPr>
        <w:t>comercializador</w:t>
      </w:r>
      <w:r w:rsidR="00B878E9">
        <w:rPr>
          <w:rFonts w:ascii="Bookman Old Style" w:hAnsi="Bookman Old Style" w:cs="Arial"/>
          <w:sz w:val="24"/>
          <w:szCs w:val="27"/>
        </w:rPr>
        <w:t>es</w:t>
      </w:r>
      <w:r w:rsidR="00F905C6" w:rsidRPr="00F905C6">
        <w:rPr>
          <w:rFonts w:ascii="Bookman Old Style" w:hAnsi="Bookman Old Style" w:cs="Arial"/>
          <w:sz w:val="24"/>
          <w:szCs w:val="27"/>
        </w:rPr>
        <w:t xml:space="preserve"> y los usuarios no regulados atendidos por e</w:t>
      </w:r>
      <w:r w:rsidR="00B878E9">
        <w:rPr>
          <w:rFonts w:ascii="Bookman Old Style" w:hAnsi="Bookman Old Style" w:cs="Arial"/>
          <w:sz w:val="24"/>
          <w:szCs w:val="27"/>
        </w:rPr>
        <w:t>stos</w:t>
      </w:r>
      <w:r w:rsidR="00F905C6" w:rsidRPr="00F905C6">
        <w:rPr>
          <w:rFonts w:ascii="Bookman Old Style" w:hAnsi="Bookman Old Style" w:cs="Arial"/>
          <w:sz w:val="24"/>
          <w:szCs w:val="27"/>
        </w:rPr>
        <w:t xml:space="preserve"> comercializador</w:t>
      </w:r>
      <w:r w:rsidR="00B878E9">
        <w:rPr>
          <w:rFonts w:ascii="Bookman Old Style" w:hAnsi="Bookman Old Style" w:cs="Arial"/>
          <w:sz w:val="24"/>
          <w:szCs w:val="27"/>
        </w:rPr>
        <w:t>es</w:t>
      </w:r>
      <w:r w:rsidR="00F905C6" w:rsidRPr="00F905C6">
        <w:rPr>
          <w:rFonts w:ascii="Bookman Old Style" w:hAnsi="Bookman Old Style" w:cs="Arial"/>
          <w:sz w:val="24"/>
          <w:szCs w:val="27"/>
        </w:rPr>
        <w:t xml:space="preserve">. Para establecer </w:t>
      </w:r>
      <w:r w:rsidR="00F905C6">
        <w:rPr>
          <w:rFonts w:ascii="Bookman Old Style" w:hAnsi="Bookman Old Style" w:cs="Arial"/>
          <w:sz w:val="24"/>
          <w:szCs w:val="27"/>
        </w:rPr>
        <w:t xml:space="preserve">y aplicar </w:t>
      </w:r>
      <w:r w:rsidR="00F905C6" w:rsidRPr="00F905C6">
        <w:rPr>
          <w:rFonts w:ascii="Bookman Old Style" w:hAnsi="Bookman Old Style" w:cs="Arial"/>
          <w:sz w:val="24"/>
          <w:szCs w:val="27"/>
        </w:rPr>
        <w:t xml:space="preserve">este valor se </w:t>
      </w:r>
      <w:r w:rsidR="00F905C6">
        <w:rPr>
          <w:rFonts w:ascii="Bookman Old Style" w:hAnsi="Bookman Old Style" w:cs="Arial"/>
          <w:sz w:val="24"/>
          <w:szCs w:val="27"/>
        </w:rPr>
        <w:t xml:space="preserve">procederá de la siguiente manera: </w:t>
      </w:r>
    </w:p>
    <w:p w14:paraId="766A716E" w14:textId="77777777" w:rsidR="00F905C6" w:rsidRDefault="00F905C6" w:rsidP="0090648C">
      <w:pPr>
        <w:pStyle w:val="Textoindependiente22"/>
        <w:ind w:left="426"/>
        <w:rPr>
          <w:rFonts w:ascii="Bookman Old Style" w:hAnsi="Bookman Old Style" w:cs="Arial"/>
          <w:sz w:val="24"/>
          <w:szCs w:val="27"/>
        </w:rPr>
      </w:pPr>
    </w:p>
    <w:p w14:paraId="7B96DF79" w14:textId="3750FA92" w:rsidR="00A10F60" w:rsidRPr="00A10F60" w:rsidRDefault="00A10F60" w:rsidP="0090648C">
      <w:pPr>
        <w:pStyle w:val="Textoindependiente22"/>
        <w:numPr>
          <w:ilvl w:val="0"/>
          <w:numId w:val="46"/>
        </w:numPr>
        <w:ind w:left="993" w:hanging="567"/>
        <w:rPr>
          <w:rFonts w:ascii="Bookman Old Style" w:hAnsi="Bookman Old Style" w:cs="Arial"/>
          <w:color w:val="000000"/>
          <w:sz w:val="24"/>
          <w:szCs w:val="24"/>
          <w:lang w:val="es-ES"/>
        </w:rPr>
      </w:pPr>
      <w:r w:rsidRPr="00A10F60">
        <w:rPr>
          <w:rFonts w:ascii="Bookman Old Style" w:hAnsi="Bookman Old Style" w:cs="Arial"/>
          <w:color w:val="000000"/>
          <w:sz w:val="24"/>
          <w:szCs w:val="24"/>
          <w:lang w:val="es-ES"/>
        </w:rPr>
        <w:t xml:space="preserve">El tamaño de estos comercializadores se determinará con base en </w:t>
      </w:r>
      <w:r w:rsidR="0090648C">
        <w:rPr>
          <w:rFonts w:ascii="Bookman Old Style" w:hAnsi="Bookman Old Style" w:cs="Arial"/>
          <w:color w:val="000000"/>
          <w:sz w:val="24"/>
          <w:szCs w:val="24"/>
          <w:lang w:val="es-ES"/>
        </w:rPr>
        <w:t xml:space="preserve">el número de </w:t>
      </w:r>
      <w:r w:rsidRPr="00A10F60">
        <w:rPr>
          <w:rFonts w:ascii="Bookman Old Style" w:hAnsi="Bookman Old Style" w:cs="Arial"/>
          <w:color w:val="000000"/>
          <w:sz w:val="24"/>
          <w:szCs w:val="24"/>
          <w:lang w:val="es-ES"/>
        </w:rPr>
        <w:t>metros cúbicos de gas natural comercializados en sus distintos mer</w:t>
      </w:r>
      <w:r w:rsidR="0090648C">
        <w:rPr>
          <w:rFonts w:ascii="Bookman Old Style" w:hAnsi="Bookman Old Style" w:cs="Arial"/>
          <w:color w:val="000000"/>
          <w:sz w:val="24"/>
          <w:szCs w:val="24"/>
          <w:lang w:val="es-ES"/>
        </w:rPr>
        <w:t>cados en el año n-2.</w:t>
      </w:r>
    </w:p>
    <w:p w14:paraId="66081DAA" w14:textId="77777777" w:rsidR="00A10F60" w:rsidRPr="00A10F60" w:rsidRDefault="00A10F60" w:rsidP="0090648C">
      <w:pPr>
        <w:pStyle w:val="Prrafodelista"/>
        <w:ind w:left="993" w:hanging="567"/>
        <w:jc w:val="both"/>
        <w:rPr>
          <w:rFonts w:ascii="Bookman Old Style" w:hAnsi="Bookman Old Style" w:cs="Arial"/>
          <w:color w:val="000000"/>
          <w:sz w:val="24"/>
          <w:szCs w:val="24"/>
          <w:lang w:val="es-ES" w:eastAsia="es-ES"/>
        </w:rPr>
      </w:pPr>
    </w:p>
    <w:p w14:paraId="6066F492" w14:textId="579D72CD" w:rsidR="00A10F60" w:rsidRPr="00A10F60" w:rsidRDefault="00A10F60" w:rsidP="0090648C">
      <w:pPr>
        <w:pStyle w:val="Textoindependiente22"/>
        <w:numPr>
          <w:ilvl w:val="0"/>
          <w:numId w:val="46"/>
        </w:numPr>
        <w:ind w:left="993" w:hanging="567"/>
        <w:rPr>
          <w:rFonts w:ascii="Bookman Old Style" w:hAnsi="Bookman Old Style" w:cs="Arial"/>
          <w:color w:val="000000"/>
          <w:sz w:val="24"/>
          <w:szCs w:val="24"/>
          <w:lang w:val="es-ES"/>
        </w:rPr>
      </w:pPr>
      <w:r w:rsidRPr="00A10F60">
        <w:rPr>
          <w:rFonts w:ascii="Bookman Old Style" w:hAnsi="Bookman Old Style" w:cs="Arial"/>
          <w:color w:val="000000"/>
          <w:sz w:val="24"/>
          <w:szCs w:val="24"/>
          <w:lang w:val="es-ES"/>
        </w:rPr>
        <w:t xml:space="preserve">En el mes de </w:t>
      </w:r>
      <w:r w:rsidR="00132584">
        <w:rPr>
          <w:rFonts w:ascii="Bookman Old Style" w:hAnsi="Bookman Old Style" w:cs="Arial"/>
          <w:color w:val="000000"/>
          <w:sz w:val="24"/>
          <w:szCs w:val="24"/>
          <w:lang w:val="es-ES"/>
        </w:rPr>
        <w:t xml:space="preserve">octubre </w:t>
      </w:r>
      <w:r w:rsidRPr="00A10F60">
        <w:rPr>
          <w:rFonts w:ascii="Bookman Old Style" w:hAnsi="Bookman Old Style" w:cs="Arial"/>
          <w:color w:val="000000"/>
          <w:sz w:val="24"/>
          <w:szCs w:val="24"/>
          <w:lang w:val="es-ES"/>
        </w:rPr>
        <w:t>del año n-1 la CREG publicará, mediante circular, el nombre de estos tres comercializadores.</w:t>
      </w:r>
    </w:p>
    <w:p w14:paraId="68C181DE" w14:textId="77777777" w:rsidR="00A10F60" w:rsidRPr="00A10F60" w:rsidRDefault="00A10F60" w:rsidP="0090648C">
      <w:pPr>
        <w:pStyle w:val="Prrafodelista"/>
        <w:ind w:left="993" w:hanging="567"/>
        <w:rPr>
          <w:rFonts w:ascii="Bookman Old Style" w:hAnsi="Bookman Old Style" w:cs="Arial"/>
          <w:color w:val="000000"/>
          <w:sz w:val="24"/>
          <w:szCs w:val="24"/>
          <w:lang w:val="es-ES" w:eastAsia="es-ES"/>
        </w:rPr>
      </w:pPr>
    </w:p>
    <w:p w14:paraId="62A01303" w14:textId="0B5DCCD4" w:rsidR="00A10F60" w:rsidRPr="00A10F60" w:rsidRDefault="00A10F60" w:rsidP="0090648C">
      <w:pPr>
        <w:pStyle w:val="Textoindependiente22"/>
        <w:numPr>
          <w:ilvl w:val="0"/>
          <w:numId w:val="46"/>
        </w:numPr>
        <w:ind w:left="993" w:hanging="567"/>
        <w:rPr>
          <w:rFonts w:ascii="Bookman Old Style" w:hAnsi="Bookman Old Style" w:cs="Arial"/>
          <w:color w:val="000000"/>
          <w:sz w:val="24"/>
          <w:szCs w:val="24"/>
          <w:lang w:val="es-ES"/>
        </w:rPr>
      </w:pPr>
      <w:r w:rsidRPr="00A10F60">
        <w:rPr>
          <w:rFonts w:ascii="Bookman Old Style" w:hAnsi="Bookman Old Style" w:cs="Arial"/>
          <w:color w:val="000000"/>
          <w:sz w:val="24"/>
          <w:szCs w:val="24"/>
          <w:lang w:val="es-ES"/>
        </w:rPr>
        <w:t xml:space="preserve">A más tardar el 20 de </w:t>
      </w:r>
      <w:r w:rsidR="00132584">
        <w:rPr>
          <w:rFonts w:ascii="Bookman Old Style" w:hAnsi="Bookman Old Style" w:cs="Arial"/>
          <w:color w:val="000000"/>
          <w:sz w:val="24"/>
          <w:szCs w:val="24"/>
          <w:lang w:val="es-ES"/>
        </w:rPr>
        <w:t xml:space="preserve">noviembre </w:t>
      </w:r>
      <w:r w:rsidRPr="00A10F60">
        <w:rPr>
          <w:rFonts w:ascii="Bookman Old Style" w:hAnsi="Bookman Old Style" w:cs="Arial"/>
          <w:color w:val="000000"/>
          <w:sz w:val="24"/>
          <w:szCs w:val="24"/>
          <w:lang w:val="es-ES"/>
        </w:rPr>
        <w:t xml:space="preserve">del </w:t>
      </w:r>
      <w:r w:rsidR="0090648C">
        <w:rPr>
          <w:rFonts w:ascii="Bookman Old Style" w:hAnsi="Bookman Old Style" w:cs="Arial"/>
          <w:color w:val="000000"/>
          <w:sz w:val="24"/>
          <w:szCs w:val="24"/>
          <w:lang w:val="es-ES"/>
        </w:rPr>
        <w:t>año</w:t>
      </w:r>
      <w:r w:rsidRPr="00A10F60">
        <w:rPr>
          <w:rFonts w:ascii="Bookman Old Style" w:hAnsi="Bookman Old Style" w:cs="Arial"/>
          <w:color w:val="000000"/>
          <w:sz w:val="24"/>
          <w:szCs w:val="24"/>
          <w:lang w:val="es-ES"/>
        </w:rPr>
        <w:t xml:space="preserve"> n-1 estos comercializadores declararán a la CREG su respectivo CI t</w:t>
      </w:r>
      <w:r w:rsidR="0090648C">
        <w:rPr>
          <w:rFonts w:ascii="Bookman Old Style" w:hAnsi="Bookman Old Style" w:cs="Arial"/>
          <w:color w:val="000000"/>
          <w:sz w:val="24"/>
          <w:szCs w:val="24"/>
          <w:lang w:val="es-ES"/>
        </w:rPr>
        <w:t>eniendo en cuenta lo siguiente:</w:t>
      </w:r>
    </w:p>
    <w:p w14:paraId="3206537A" w14:textId="77777777" w:rsidR="00A10F60" w:rsidRPr="00A10F60" w:rsidRDefault="00A10F60" w:rsidP="00A10F60">
      <w:pPr>
        <w:pStyle w:val="Prrafodelista"/>
        <w:rPr>
          <w:rFonts w:ascii="Bookman Old Style" w:hAnsi="Bookman Old Style" w:cs="Arial"/>
          <w:color w:val="000000"/>
          <w:sz w:val="24"/>
          <w:szCs w:val="24"/>
          <w:lang w:val="es-ES" w:eastAsia="es-ES"/>
        </w:rPr>
      </w:pPr>
    </w:p>
    <w:p w14:paraId="37BD2CB0" w14:textId="615412DA" w:rsidR="00A10F60" w:rsidRPr="00A10F60" w:rsidRDefault="00A10F60" w:rsidP="0090648C">
      <w:pPr>
        <w:pStyle w:val="Prrafodelista"/>
        <w:numPr>
          <w:ilvl w:val="1"/>
          <w:numId w:val="45"/>
        </w:numPr>
        <w:ind w:left="1560" w:hanging="567"/>
        <w:contextualSpacing/>
        <w:jc w:val="both"/>
        <w:rPr>
          <w:rFonts w:ascii="Bookman Old Style" w:hAnsi="Bookman Old Style" w:cs="Arial"/>
          <w:color w:val="000000"/>
          <w:sz w:val="24"/>
          <w:szCs w:val="24"/>
          <w:lang w:val="es-ES" w:eastAsia="es-ES"/>
        </w:rPr>
      </w:pPr>
      <w:r w:rsidRPr="00A10F60">
        <w:rPr>
          <w:rFonts w:ascii="Bookman Old Style" w:hAnsi="Bookman Old Style" w:cs="Arial"/>
          <w:color w:val="000000"/>
          <w:sz w:val="24"/>
          <w:szCs w:val="24"/>
          <w:lang w:val="es-ES" w:eastAsia="es-ES"/>
        </w:rPr>
        <w:t>Corresponderá al promedio ponderado por cantidad</w:t>
      </w:r>
      <w:r w:rsidR="0090648C">
        <w:rPr>
          <w:rFonts w:ascii="Bookman Old Style" w:hAnsi="Bookman Old Style" w:cs="Arial"/>
          <w:color w:val="000000"/>
          <w:sz w:val="24"/>
          <w:szCs w:val="24"/>
          <w:lang w:val="es-ES" w:eastAsia="es-ES"/>
        </w:rPr>
        <w:t>es</w:t>
      </w:r>
      <w:r w:rsidRPr="00A10F60">
        <w:rPr>
          <w:rFonts w:ascii="Bookman Old Style" w:hAnsi="Bookman Old Style" w:cs="Arial"/>
          <w:color w:val="000000"/>
          <w:sz w:val="24"/>
          <w:szCs w:val="24"/>
          <w:lang w:val="es-ES" w:eastAsia="es-ES"/>
        </w:rPr>
        <w:t xml:space="preserve"> de las compensaciones </w:t>
      </w:r>
      <w:r w:rsidR="00132584">
        <w:rPr>
          <w:rFonts w:ascii="Bookman Old Style" w:hAnsi="Bookman Old Style" w:cs="Arial"/>
          <w:color w:val="000000"/>
          <w:sz w:val="24"/>
          <w:szCs w:val="24"/>
          <w:lang w:val="es-ES" w:eastAsia="es-ES"/>
        </w:rPr>
        <w:t xml:space="preserve">pactadas </w:t>
      </w:r>
      <w:r w:rsidRPr="00A10F60">
        <w:rPr>
          <w:rFonts w:ascii="Bookman Old Style" w:hAnsi="Bookman Old Style" w:cs="Arial"/>
          <w:color w:val="000000"/>
          <w:sz w:val="24"/>
          <w:szCs w:val="24"/>
          <w:lang w:val="es-ES" w:eastAsia="es-ES"/>
        </w:rPr>
        <w:t>e</w:t>
      </w:r>
      <w:r w:rsidR="00132584">
        <w:rPr>
          <w:rFonts w:ascii="Bookman Old Style" w:hAnsi="Bookman Old Style" w:cs="Arial"/>
          <w:color w:val="000000"/>
          <w:sz w:val="24"/>
          <w:szCs w:val="24"/>
          <w:lang w:val="es-ES" w:eastAsia="es-ES"/>
        </w:rPr>
        <w:t>n</w:t>
      </w:r>
      <w:r w:rsidRPr="00A10F60">
        <w:rPr>
          <w:rFonts w:ascii="Bookman Old Style" w:hAnsi="Bookman Old Style" w:cs="Arial"/>
          <w:color w:val="000000"/>
          <w:sz w:val="24"/>
          <w:szCs w:val="24"/>
          <w:lang w:val="es-ES" w:eastAsia="es-ES"/>
        </w:rPr>
        <w:t xml:space="preserve"> los contratos entre el comercializador y los usuarios no regulados atendidos por el respectivo comercializador.</w:t>
      </w:r>
    </w:p>
    <w:p w14:paraId="6F682CB5" w14:textId="77777777" w:rsidR="00A10F60" w:rsidRPr="00A10F60" w:rsidRDefault="00A10F60" w:rsidP="0090648C">
      <w:pPr>
        <w:pStyle w:val="Prrafodelista"/>
        <w:ind w:left="1560" w:hanging="567"/>
        <w:jc w:val="both"/>
        <w:rPr>
          <w:rFonts w:ascii="Bookman Old Style" w:hAnsi="Bookman Old Style" w:cs="Arial"/>
          <w:color w:val="000000"/>
          <w:sz w:val="24"/>
          <w:szCs w:val="24"/>
          <w:lang w:val="es-ES" w:eastAsia="es-ES"/>
        </w:rPr>
      </w:pPr>
    </w:p>
    <w:p w14:paraId="0A88149E" w14:textId="759B705E" w:rsidR="00A10F60" w:rsidRPr="00A10F60" w:rsidRDefault="00A10F60" w:rsidP="0090648C">
      <w:pPr>
        <w:pStyle w:val="Prrafodelista"/>
        <w:numPr>
          <w:ilvl w:val="1"/>
          <w:numId w:val="45"/>
        </w:numPr>
        <w:ind w:left="1560" w:hanging="567"/>
        <w:contextualSpacing/>
        <w:jc w:val="both"/>
        <w:rPr>
          <w:rFonts w:ascii="Bookman Old Style" w:hAnsi="Bookman Old Style" w:cs="Arial"/>
          <w:color w:val="000000"/>
          <w:sz w:val="24"/>
          <w:szCs w:val="24"/>
          <w:lang w:val="es-ES" w:eastAsia="es-ES"/>
        </w:rPr>
      </w:pPr>
      <w:r w:rsidRPr="00A10F60">
        <w:rPr>
          <w:rFonts w:ascii="Bookman Old Style" w:hAnsi="Bookman Old Style" w:cs="Arial"/>
          <w:color w:val="000000"/>
          <w:sz w:val="24"/>
          <w:szCs w:val="24"/>
          <w:lang w:val="es-ES" w:eastAsia="es-ES"/>
        </w:rPr>
        <w:t xml:space="preserve">Se deberá </w:t>
      </w:r>
      <w:r w:rsidR="00132584">
        <w:rPr>
          <w:rFonts w:ascii="Bookman Old Style" w:hAnsi="Bookman Old Style" w:cs="Arial"/>
          <w:color w:val="000000"/>
          <w:sz w:val="24"/>
          <w:szCs w:val="24"/>
          <w:lang w:val="es-ES" w:eastAsia="es-ES"/>
        </w:rPr>
        <w:t xml:space="preserve">determinar </w:t>
      </w:r>
      <w:r w:rsidRPr="00A10F60">
        <w:rPr>
          <w:rFonts w:ascii="Bookman Old Style" w:hAnsi="Bookman Old Style" w:cs="Arial"/>
          <w:color w:val="000000"/>
          <w:sz w:val="24"/>
          <w:szCs w:val="24"/>
          <w:lang w:val="es-ES" w:eastAsia="es-ES"/>
        </w:rPr>
        <w:t xml:space="preserve">con base en los valores de compensación </w:t>
      </w:r>
      <w:r w:rsidR="00132584">
        <w:rPr>
          <w:rFonts w:ascii="Bookman Old Style" w:hAnsi="Bookman Old Style" w:cs="Arial"/>
          <w:color w:val="000000"/>
          <w:sz w:val="24"/>
          <w:szCs w:val="24"/>
          <w:lang w:val="es-ES" w:eastAsia="es-ES"/>
        </w:rPr>
        <w:t xml:space="preserve">pactados </w:t>
      </w:r>
      <w:r w:rsidRPr="00A10F60">
        <w:rPr>
          <w:rFonts w:ascii="Bookman Old Style" w:hAnsi="Bookman Old Style" w:cs="Arial"/>
          <w:color w:val="000000"/>
          <w:sz w:val="24"/>
          <w:szCs w:val="24"/>
          <w:lang w:val="es-ES" w:eastAsia="es-ES"/>
        </w:rPr>
        <w:t>e</w:t>
      </w:r>
      <w:r w:rsidR="00132584">
        <w:rPr>
          <w:rFonts w:ascii="Bookman Old Style" w:hAnsi="Bookman Old Style" w:cs="Arial"/>
          <w:color w:val="000000"/>
          <w:sz w:val="24"/>
          <w:szCs w:val="24"/>
          <w:lang w:val="es-ES" w:eastAsia="es-ES"/>
        </w:rPr>
        <w:t>n</w:t>
      </w:r>
      <w:r w:rsidRPr="00A10F60">
        <w:rPr>
          <w:rFonts w:ascii="Bookman Old Style" w:hAnsi="Bookman Old Style" w:cs="Arial"/>
          <w:color w:val="000000"/>
          <w:sz w:val="24"/>
          <w:szCs w:val="24"/>
          <w:lang w:val="es-ES" w:eastAsia="es-ES"/>
        </w:rPr>
        <w:t xml:space="preserve"> los contratos de suministro, entre el comercializador y los usuarios no regulados, que estuvieron vigentes </w:t>
      </w:r>
      <w:r w:rsidR="00132584">
        <w:rPr>
          <w:rFonts w:ascii="Bookman Old Style" w:hAnsi="Bookman Old Style" w:cs="Arial"/>
          <w:color w:val="000000"/>
          <w:sz w:val="24"/>
          <w:szCs w:val="24"/>
          <w:lang w:val="es-ES" w:eastAsia="es-ES"/>
        </w:rPr>
        <w:t xml:space="preserve">en el </w:t>
      </w:r>
      <w:r w:rsidRPr="00A10F60">
        <w:rPr>
          <w:rFonts w:ascii="Bookman Old Style" w:hAnsi="Bookman Old Style" w:cs="Arial"/>
          <w:color w:val="000000"/>
          <w:sz w:val="24"/>
          <w:szCs w:val="24"/>
          <w:lang w:val="es-ES" w:eastAsia="es-ES"/>
        </w:rPr>
        <w:t>año n-2</w:t>
      </w:r>
      <w:r w:rsidR="00132584">
        <w:rPr>
          <w:rFonts w:ascii="Bookman Old Style" w:hAnsi="Bookman Old Style" w:cs="Arial"/>
          <w:color w:val="000000"/>
          <w:sz w:val="24"/>
          <w:szCs w:val="24"/>
          <w:lang w:val="es-ES" w:eastAsia="es-ES"/>
        </w:rPr>
        <w:t>.</w:t>
      </w:r>
      <w:r w:rsidRPr="00A10F60">
        <w:rPr>
          <w:rFonts w:ascii="Bookman Old Style" w:hAnsi="Bookman Old Style" w:cs="Arial"/>
          <w:color w:val="000000"/>
          <w:sz w:val="24"/>
          <w:szCs w:val="24"/>
          <w:lang w:val="es-ES" w:eastAsia="es-ES"/>
        </w:rPr>
        <w:t xml:space="preserve"> </w:t>
      </w:r>
    </w:p>
    <w:p w14:paraId="218BA46D" w14:textId="77777777" w:rsidR="00A10F60" w:rsidRPr="00A10F60" w:rsidRDefault="00A10F60" w:rsidP="0090648C">
      <w:pPr>
        <w:pStyle w:val="Prrafodelista"/>
        <w:ind w:left="1560" w:hanging="567"/>
        <w:rPr>
          <w:rFonts w:ascii="Bookman Old Style" w:hAnsi="Bookman Old Style" w:cs="Arial"/>
          <w:color w:val="000000"/>
          <w:sz w:val="24"/>
          <w:szCs w:val="24"/>
          <w:lang w:val="es-ES" w:eastAsia="es-ES"/>
        </w:rPr>
      </w:pPr>
    </w:p>
    <w:p w14:paraId="052FB7D4" w14:textId="209A2BC2" w:rsidR="00A10F60" w:rsidRPr="00A10F60" w:rsidRDefault="00A10F60" w:rsidP="0090648C">
      <w:pPr>
        <w:pStyle w:val="Prrafodelista"/>
        <w:numPr>
          <w:ilvl w:val="1"/>
          <w:numId w:val="45"/>
        </w:numPr>
        <w:ind w:left="1560" w:hanging="567"/>
        <w:contextualSpacing/>
        <w:jc w:val="both"/>
        <w:rPr>
          <w:rFonts w:ascii="Bookman Old Style" w:hAnsi="Bookman Old Style" w:cs="Arial"/>
          <w:color w:val="000000"/>
          <w:sz w:val="24"/>
          <w:szCs w:val="24"/>
          <w:lang w:val="es-ES" w:eastAsia="es-ES"/>
        </w:rPr>
      </w:pPr>
      <w:r w:rsidRPr="00A10F60">
        <w:rPr>
          <w:rFonts w:ascii="Bookman Old Style" w:hAnsi="Bookman Old Style" w:cs="Arial"/>
          <w:color w:val="000000"/>
          <w:sz w:val="24"/>
          <w:szCs w:val="24"/>
          <w:lang w:val="es-ES" w:eastAsia="es-ES"/>
        </w:rPr>
        <w:t xml:space="preserve">Su valor deberá estar expresado en su equivalente en pesos de </w:t>
      </w:r>
      <w:r w:rsidR="007100AF">
        <w:rPr>
          <w:rFonts w:ascii="Bookman Old Style" w:hAnsi="Bookman Old Style" w:cs="Arial"/>
          <w:color w:val="000000"/>
          <w:sz w:val="24"/>
          <w:szCs w:val="24"/>
          <w:lang w:val="es-ES" w:eastAsia="es-ES"/>
        </w:rPr>
        <w:t xml:space="preserve">junio </w:t>
      </w:r>
      <w:r w:rsidRPr="00A10F60">
        <w:rPr>
          <w:rFonts w:ascii="Bookman Old Style" w:hAnsi="Bookman Old Style" w:cs="Arial"/>
          <w:color w:val="000000"/>
          <w:sz w:val="24"/>
          <w:szCs w:val="24"/>
          <w:lang w:val="es-ES" w:eastAsia="es-ES"/>
        </w:rPr>
        <w:t>del año n-1 por metro cúbico.</w:t>
      </w:r>
      <w:r w:rsidR="007100AF">
        <w:rPr>
          <w:rFonts w:ascii="Bookman Old Style" w:hAnsi="Bookman Old Style" w:cs="Arial"/>
          <w:color w:val="000000"/>
          <w:sz w:val="24"/>
          <w:szCs w:val="24"/>
          <w:lang w:val="es-ES" w:eastAsia="es-ES"/>
        </w:rPr>
        <w:t xml:space="preserve"> Para la actualización de precios se deberá utilizar el índice de precios al consumidor publicado </w:t>
      </w:r>
      <w:r w:rsidR="00BF42EA">
        <w:rPr>
          <w:rFonts w:ascii="Bookman Old Style" w:hAnsi="Bookman Old Style" w:cs="Arial"/>
          <w:color w:val="000000"/>
          <w:sz w:val="24"/>
          <w:szCs w:val="24"/>
          <w:lang w:val="es-ES" w:eastAsia="es-ES"/>
        </w:rPr>
        <w:t>por el DANE.</w:t>
      </w:r>
      <w:r w:rsidR="007100AF">
        <w:rPr>
          <w:rFonts w:ascii="Bookman Old Style" w:hAnsi="Bookman Old Style" w:cs="Arial"/>
          <w:color w:val="000000"/>
          <w:sz w:val="24"/>
          <w:szCs w:val="24"/>
          <w:lang w:val="es-ES" w:eastAsia="es-ES"/>
        </w:rPr>
        <w:t xml:space="preserve"> </w:t>
      </w:r>
    </w:p>
    <w:p w14:paraId="12ABE568" w14:textId="77777777" w:rsidR="00A10F60" w:rsidRPr="00A10F60" w:rsidRDefault="00A10F60" w:rsidP="0090648C">
      <w:pPr>
        <w:pStyle w:val="Prrafodelista"/>
        <w:ind w:left="1560" w:hanging="567"/>
        <w:rPr>
          <w:rFonts w:ascii="Bookman Old Style" w:hAnsi="Bookman Old Style" w:cs="Arial"/>
          <w:color w:val="000000"/>
          <w:sz w:val="24"/>
          <w:szCs w:val="24"/>
          <w:lang w:val="es-ES" w:eastAsia="es-ES"/>
        </w:rPr>
      </w:pPr>
    </w:p>
    <w:p w14:paraId="678C92C2" w14:textId="558D828C" w:rsidR="00A10F60" w:rsidRPr="00A10F60" w:rsidRDefault="00A10F60" w:rsidP="0090648C">
      <w:pPr>
        <w:pStyle w:val="Prrafodelista"/>
        <w:numPr>
          <w:ilvl w:val="1"/>
          <w:numId w:val="45"/>
        </w:numPr>
        <w:ind w:left="1560" w:hanging="567"/>
        <w:contextualSpacing/>
        <w:jc w:val="both"/>
        <w:rPr>
          <w:rFonts w:ascii="Bookman Old Style" w:hAnsi="Bookman Old Style" w:cs="Arial"/>
          <w:color w:val="000000"/>
          <w:sz w:val="24"/>
          <w:szCs w:val="24"/>
          <w:lang w:val="es-ES" w:eastAsia="es-ES"/>
        </w:rPr>
      </w:pPr>
      <w:r w:rsidRPr="00A10F60">
        <w:rPr>
          <w:rFonts w:ascii="Bookman Old Style" w:hAnsi="Bookman Old Style" w:cs="Arial"/>
          <w:color w:val="000000"/>
          <w:sz w:val="24"/>
          <w:szCs w:val="24"/>
          <w:lang w:val="es-ES" w:eastAsia="es-ES"/>
        </w:rPr>
        <w:t xml:space="preserve">El comercializador mantendrá disponibles </w:t>
      </w:r>
      <w:r w:rsidR="00A13717">
        <w:rPr>
          <w:rFonts w:ascii="Bookman Old Style" w:hAnsi="Bookman Old Style" w:cs="Arial"/>
          <w:color w:val="000000"/>
          <w:sz w:val="24"/>
          <w:szCs w:val="24"/>
          <w:lang w:val="es-ES" w:eastAsia="es-ES"/>
        </w:rPr>
        <w:t xml:space="preserve">las fuentes y </w:t>
      </w:r>
      <w:r w:rsidRPr="00A10F60">
        <w:rPr>
          <w:rFonts w:ascii="Bookman Old Style" w:hAnsi="Bookman Old Style" w:cs="Arial"/>
          <w:color w:val="000000"/>
          <w:sz w:val="24"/>
          <w:szCs w:val="24"/>
          <w:lang w:val="es-ES" w:eastAsia="es-ES"/>
        </w:rPr>
        <w:t>los soportes de cálculo para cuando la autoridad competente solicite dicha información.</w:t>
      </w:r>
    </w:p>
    <w:p w14:paraId="1EA96138" w14:textId="738A0E2D" w:rsidR="002E7A90" w:rsidRPr="000C15AC" w:rsidRDefault="002E7A90" w:rsidP="0090648C">
      <w:pPr>
        <w:pStyle w:val="Textoindependiente22"/>
        <w:numPr>
          <w:ilvl w:val="0"/>
          <w:numId w:val="46"/>
        </w:numPr>
        <w:ind w:left="993" w:hanging="567"/>
        <w:rPr>
          <w:rFonts w:ascii="Bookman Old Style" w:hAnsi="Bookman Old Style" w:cs="Arial"/>
          <w:sz w:val="24"/>
          <w:szCs w:val="24"/>
          <w:lang w:val="es-ES"/>
        </w:rPr>
      </w:pPr>
      <w:r w:rsidRPr="00A10F60">
        <w:rPr>
          <w:rFonts w:ascii="Bookman Old Style" w:hAnsi="Bookman Old Style" w:cs="Arial"/>
          <w:color w:val="000000"/>
          <w:sz w:val="24"/>
          <w:szCs w:val="24"/>
          <w:lang w:val="es-ES"/>
        </w:rPr>
        <w:lastRenderedPageBreak/>
        <w:t xml:space="preserve">A más tardar el 20 de </w:t>
      </w:r>
      <w:r>
        <w:rPr>
          <w:rFonts w:ascii="Bookman Old Style" w:hAnsi="Bookman Old Style" w:cs="Arial"/>
          <w:color w:val="000000"/>
          <w:sz w:val="24"/>
          <w:szCs w:val="24"/>
          <w:lang w:val="es-ES"/>
        </w:rPr>
        <w:t xml:space="preserve">noviembre </w:t>
      </w:r>
      <w:r w:rsidRPr="00A10F60">
        <w:rPr>
          <w:rFonts w:ascii="Bookman Old Style" w:hAnsi="Bookman Old Style" w:cs="Arial"/>
          <w:color w:val="000000"/>
          <w:sz w:val="24"/>
          <w:szCs w:val="24"/>
          <w:lang w:val="es-ES"/>
        </w:rPr>
        <w:t xml:space="preserve">del </w:t>
      </w:r>
      <w:r>
        <w:rPr>
          <w:rFonts w:ascii="Bookman Old Style" w:hAnsi="Bookman Old Style" w:cs="Arial"/>
          <w:color w:val="000000"/>
          <w:sz w:val="24"/>
          <w:szCs w:val="24"/>
          <w:lang w:val="es-ES"/>
        </w:rPr>
        <w:t>año</w:t>
      </w:r>
      <w:r w:rsidRPr="00A10F60">
        <w:rPr>
          <w:rFonts w:ascii="Bookman Old Style" w:hAnsi="Bookman Old Style" w:cs="Arial"/>
          <w:color w:val="000000"/>
          <w:sz w:val="24"/>
          <w:szCs w:val="24"/>
          <w:lang w:val="es-ES"/>
        </w:rPr>
        <w:t xml:space="preserve"> n-1 estos comercializadores declararán a la CREG </w:t>
      </w:r>
      <w:r>
        <w:rPr>
          <w:rFonts w:ascii="Bookman Old Style" w:hAnsi="Bookman Old Style" w:cs="Arial"/>
          <w:color w:val="000000"/>
          <w:sz w:val="24"/>
          <w:szCs w:val="24"/>
          <w:lang w:val="es-ES"/>
        </w:rPr>
        <w:t>la cantidad total contratada</w:t>
      </w:r>
      <w:r w:rsidR="00B83A0F">
        <w:rPr>
          <w:rFonts w:ascii="Bookman Old Style" w:hAnsi="Bookman Old Style" w:cs="Arial"/>
          <w:color w:val="000000"/>
          <w:sz w:val="24"/>
          <w:szCs w:val="24"/>
          <w:lang w:val="es-ES"/>
        </w:rPr>
        <w:t xml:space="preserve"> para el año n-2</w:t>
      </w:r>
      <w:r>
        <w:rPr>
          <w:rFonts w:ascii="Bookman Old Style" w:hAnsi="Bookman Old Style" w:cs="Arial"/>
          <w:color w:val="000000"/>
          <w:sz w:val="24"/>
          <w:szCs w:val="24"/>
          <w:lang w:val="es-ES"/>
        </w:rPr>
        <w:t xml:space="preserve"> con </w:t>
      </w:r>
      <w:r w:rsidRPr="00A10F60">
        <w:rPr>
          <w:rFonts w:ascii="Bookman Old Style" w:hAnsi="Bookman Old Style" w:cs="Arial"/>
          <w:color w:val="000000"/>
          <w:sz w:val="24"/>
          <w:szCs w:val="24"/>
          <w:lang w:val="es-ES"/>
        </w:rPr>
        <w:t>los usuarios no regulados atendidos por el respectivo comercializador</w:t>
      </w:r>
      <w:r>
        <w:rPr>
          <w:rFonts w:ascii="Bookman Old Style" w:hAnsi="Bookman Old Style" w:cs="Arial"/>
          <w:color w:val="000000"/>
          <w:sz w:val="24"/>
          <w:szCs w:val="24"/>
          <w:lang w:val="es-ES"/>
        </w:rPr>
        <w:t xml:space="preserve">, expresada en metros cúbicos por </w:t>
      </w:r>
      <w:r w:rsidR="003D0E1B">
        <w:rPr>
          <w:rFonts w:ascii="Bookman Old Style" w:hAnsi="Bookman Old Style" w:cs="Arial"/>
          <w:color w:val="000000"/>
          <w:sz w:val="24"/>
          <w:szCs w:val="24"/>
          <w:lang w:val="es-ES"/>
        </w:rPr>
        <w:t>día</w:t>
      </w:r>
      <w:r>
        <w:rPr>
          <w:rFonts w:ascii="Bookman Old Style" w:hAnsi="Bookman Old Style" w:cs="Arial"/>
          <w:color w:val="000000"/>
          <w:sz w:val="24"/>
          <w:szCs w:val="24"/>
          <w:lang w:val="es-ES"/>
        </w:rPr>
        <w:t xml:space="preserve">. </w:t>
      </w:r>
    </w:p>
    <w:p w14:paraId="63036E85" w14:textId="77777777" w:rsidR="002E7A90" w:rsidRPr="000C15AC" w:rsidRDefault="002E7A90" w:rsidP="000C15AC">
      <w:pPr>
        <w:pStyle w:val="Textoindependiente22"/>
        <w:ind w:left="993"/>
        <w:rPr>
          <w:rFonts w:ascii="Bookman Old Style" w:hAnsi="Bookman Old Style" w:cs="Arial"/>
          <w:sz w:val="24"/>
          <w:szCs w:val="24"/>
          <w:lang w:val="es-ES"/>
        </w:rPr>
      </w:pPr>
    </w:p>
    <w:p w14:paraId="08B9F973" w14:textId="34AA9476" w:rsidR="000237CC" w:rsidRPr="00A10F60" w:rsidRDefault="00A10F60" w:rsidP="0090648C">
      <w:pPr>
        <w:pStyle w:val="Textoindependiente22"/>
        <w:numPr>
          <w:ilvl w:val="0"/>
          <w:numId w:val="46"/>
        </w:numPr>
        <w:ind w:left="993" w:hanging="567"/>
        <w:rPr>
          <w:rFonts w:ascii="Bookman Old Style" w:hAnsi="Bookman Old Style" w:cs="Arial"/>
          <w:sz w:val="24"/>
          <w:szCs w:val="24"/>
          <w:lang w:val="es-ES"/>
        </w:rPr>
      </w:pPr>
      <w:r w:rsidRPr="00A10F60">
        <w:rPr>
          <w:rFonts w:ascii="Bookman Old Style" w:hAnsi="Bookman Old Style" w:cs="Arial"/>
          <w:color w:val="000000"/>
          <w:sz w:val="24"/>
          <w:szCs w:val="24"/>
          <w:lang w:val="es-ES"/>
        </w:rPr>
        <w:t>A más tardar el 3</w:t>
      </w:r>
      <w:r w:rsidR="00F60D9D">
        <w:rPr>
          <w:rFonts w:ascii="Bookman Old Style" w:hAnsi="Bookman Old Style" w:cs="Arial"/>
          <w:color w:val="000000"/>
          <w:sz w:val="24"/>
          <w:szCs w:val="24"/>
          <w:lang w:val="es-ES"/>
        </w:rPr>
        <w:t>0</w:t>
      </w:r>
      <w:r w:rsidRPr="00A10F60">
        <w:rPr>
          <w:rFonts w:ascii="Bookman Old Style" w:hAnsi="Bookman Old Style" w:cs="Arial"/>
          <w:color w:val="000000"/>
          <w:sz w:val="24"/>
          <w:szCs w:val="24"/>
          <w:lang w:val="es-ES"/>
        </w:rPr>
        <w:t xml:space="preserve"> de </w:t>
      </w:r>
      <w:r w:rsidR="00F60D9D">
        <w:rPr>
          <w:rFonts w:ascii="Bookman Old Style" w:hAnsi="Bookman Old Style" w:cs="Arial"/>
          <w:color w:val="000000"/>
          <w:sz w:val="24"/>
          <w:szCs w:val="24"/>
          <w:lang w:val="es-ES"/>
        </w:rPr>
        <w:t xml:space="preserve">noviembre </w:t>
      </w:r>
      <w:r w:rsidRPr="00A10F60">
        <w:rPr>
          <w:rFonts w:ascii="Bookman Old Style" w:hAnsi="Bookman Old Style" w:cs="Arial"/>
          <w:color w:val="000000"/>
          <w:sz w:val="24"/>
          <w:szCs w:val="24"/>
          <w:lang w:val="es-ES"/>
        </w:rPr>
        <w:t>del año n-1 la CREG, mediante circular, publicará el CI resultante de aplicar el promedio ponderado por cantidad de los CI que declararon los tres mayores comercializadores.</w:t>
      </w:r>
    </w:p>
    <w:p w14:paraId="701FE21A" w14:textId="77777777" w:rsidR="00F905C6" w:rsidRPr="00A10F60" w:rsidRDefault="00F905C6" w:rsidP="000B026B">
      <w:pPr>
        <w:pStyle w:val="Textoindependiente22"/>
        <w:rPr>
          <w:rFonts w:ascii="Bookman Old Style" w:hAnsi="Bookman Old Style" w:cs="Arial"/>
          <w:sz w:val="24"/>
          <w:szCs w:val="24"/>
        </w:rPr>
      </w:pPr>
    </w:p>
    <w:p w14:paraId="2DA7FFB4" w14:textId="2F06D6F1" w:rsidR="003C58DB" w:rsidRDefault="000B026B" w:rsidP="0090648C">
      <w:pPr>
        <w:pStyle w:val="Textoindependiente22"/>
        <w:ind w:left="426"/>
        <w:rPr>
          <w:rFonts w:ascii="Bookman Old Style" w:hAnsi="Bookman Old Style" w:cs="Arial"/>
          <w:sz w:val="24"/>
          <w:lang w:val="es-CO"/>
        </w:rPr>
      </w:pPr>
      <w:r>
        <w:rPr>
          <w:rFonts w:ascii="Bookman Old Style" w:hAnsi="Bookman Old Style" w:cs="Arial"/>
          <w:b/>
          <w:bCs/>
          <w:sz w:val="24"/>
          <w:szCs w:val="27"/>
        </w:rPr>
        <w:t>Parágrafo</w:t>
      </w:r>
      <w:r w:rsidR="0090648C">
        <w:rPr>
          <w:rFonts w:ascii="Bookman Old Style" w:hAnsi="Bookman Old Style" w:cs="Arial"/>
          <w:b/>
          <w:bCs/>
          <w:sz w:val="24"/>
          <w:szCs w:val="27"/>
        </w:rPr>
        <w:t xml:space="preserve"> 1</w:t>
      </w:r>
      <w:r w:rsidRPr="0090648C">
        <w:rPr>
          <w:rFonts w:ascii="Bookman Old Style" w:hAnsi="Bookman Old Style" w:cs="Arial"/>
          <w:b/>
          <w:sz w:val="24"/>
          <w:lang w:val="es-CO"/>
        </w:rPr>
        <w:t>.</w:t>
      </w:r>
      <w:r w:rsidRPr="003C58DB">
        <w:rPr>
          <w:rFonts w:ascii="Bookman Old Style" w:hAnsi="Bookman Old Style" w:cs="Arial"/>
          <w:sz w:val="24"/>
          <w:lang w:val="es-CO"/>
        </w:rPr>
        <w:t xml:space="preserve"> </w:t>
      </w:r>
      <w:r w:rsidR="003C58DB">
        <w:rPr>
          <w:rFonts w:ascii="Bookman Old Style" w:hAnsi="Bookman Old Style" w:cs="Arial"/>
          <w:sz w:val="24"/>
          <w:lang w:val="es-CO"/>
        </w:rPr>
        <w:t>Los valores de</w:t>
      </w:r>
      <w:r w:rsidR="003C58DB" w:rsidRPr="003C58DB">
        <w:rPr>
          <w:rFonts w:ascii="Bookman Old Style" w:hAnsi="Bookman Old Style" w:cs="Arial"/>
          <w:sz w:val="24"/>
          <w:lang w:val="es-CO"/>
        </w:rPr>
        <w:t xml:space="preserve">l CI </w:t>
      </w:r>
      <w:r w:rsidR="003C58DB">
        <w:rPr>
          <w:rFonts w:ascii="Bookman Old Style" w:hAnsi="Bookman Old Style" w:cs="Arial"/>
          <w:sz w:val="24"/>
          <w:lang w:val="es-CO"/>
        </w:rPr>
        <w:t xml:space="preserve">resultantes de aplicar lo dispuesto en el presente artículo se aplicarán </w:t>
      </w:r>
      <w:r w:rsidR="003C58DB" w:rsidRPr="003C58DB">
        <w:rPr>
          <w:rFonts w:ascii="Bookman Old Style" w:hAnsi="Bookman Old Style" w:cs="Arial"/>
          <w:sz w:val="24"/>
          <w:lang w:val="es-CO"/>
        </w:rPr>
        <w:t xml:space="preserve">a partir del 1 de </w:t>
      </w:r>
      <w:r w:rsidR="0040742E">
        <w:rPr>
          <w:rFonts w:ascii="Bookman Old Style" w:hAnsi="Bookman Old Style" w:cs="Arial"/>
          <w:sz w:val="24"/>
          <w:lang w:val="es-CO"/>
        </w:rPr>
        <w:t xml:space="preserve">diciembre </w:t>
      </w:r>
      <w:r w:rsidR="003C58DB" w:rsidRPr="003C58DB">
        <w:rPr>
          <w:rFonts w:ascii="Bookman Old Style" w:hAnsi="Bookman Old Style" w:cs="Arial"/>
          <w:sz w:val="24"/>
          <w:lang w:val="es-CO"/>
        </w:rPr>
        <w:t>de 201</w:t>
      </w:r>
      <w:r w:rsidR="0040742E">
        <w:rPr>
          <w:rFonts w:ascii="Bookman Old Style" w:hAnsi="Bookman Old Style" w:cs="Arial"/>
          <w:sz w:val="24"/>
          <w:lang w:val="es-CO"/>
        </w:rPr>
        <w:t>4</w:t>
      </w:r>
      <w:r w:rsidR="003C58DB" w:rsidRPr="003C58DB">
        <w:rPr>
          <w:rFonts w:ascii="Bookman Old Style" w:hAnsi="Bookman Old Style" w:cs="Arial"/>
          <w:sz w:val="24"/>
          <w:lang w:val="es-CO"/>
        </w:rPr>
        <w:t xml:space="preserve">. En el entretanto los comercializadores continuarán aplicando el </w:t>
      </w:r>
      <w:r w:rsidR="003C58DB">
        <w:rPr>
          <w:rFonts w:ascii="Bookman Old Style" w:hAnsi="Bookman Old Style" w:cs="Arial"/>
          <w:sz w:val="24"/>
          <w:lang w:val="es-CO"/>
        </w:rPr>
        <w:t xml:space="preserve">valor de </w:t>
      </w:r>
      <w:r w:rsidR="003C58DB" w:rsidRPr="003C58DB">
        <w:rPr>
          <w:rFonts w:ascii="Bookman Old Style" w:hAnsi="Bookman Old Style" w:cs="Arial"/>
          <w:sz w:val="24"/>
          <w:lang w:val="es-CO"/>
        </w:rPr>
        <w:t xml:space="preserve">CI </w:t>
      </w:r>
      <w:r w:rsidR="003C58DB">
        <w:rPr>
          <w:rFonts w:ascii="Bookman Old Style" w:hAnsi="Bookman Old Style" w:cs="Arial"/>
          <w:sz w:val="24"/>
          <w:lang w:val="es-CO"/>
        </w:rPr>
        <w:t xml:space="preserve">establecido en la Resolución CREG 017 de 2005. </w:t>
      </w:r>
    </w:p>
    <w:p w14:paraId="0279CD93" w14:textId="77777777" w:rsidR="003C58DB" w:rsidRDefault="003C58DB" w:rsidP="0090648C">
      <w:pPr>
        <w:pStyle w:val="Textoindependiente22"/>
        <w:ind w:left="426"/>
        <w:rPr>
          <w:rFonts w:ascii="Bookman Old Style" w:hAnsi="Bookman Old Style" w:cs="Arial"/>
          <w:sz w:val="24"/>
          <w:lang w:val="es-CO"/>
        </w:rPr>
      </w:pPr>
    </w:p>
    <w:p w14:paraId="043C43ED" w14:textId="756A4C73" w:rsidR="003C58DB" w:rsidRDefault="003C58DB" w:rsidP="0090648C">
      <w:pPr>
        <w:pStyle w:val="Textoindependiente22"/>
        <w:ind w:left="426"/>
        <w:rPr>
          <w:rFonts w:ascii="Bookman Old Style" w:hAnsi="Bookman Old Style" w:cs="Arial"/>
          <w:sz w:val="24"/>
          <w:lang w:val="es-CO"/>
        </w:rPr>
      </w:pPr>
      <w:r w:rsidRPr="0090648C">
        <w:rPr>
          <w:rFonts w:ascii="Bookman Old Style" w:hAnsi="Bookman Old Style" w:cs="Arial"/>
          <w:b/>
          <w:bCs/>
          <w:sz w:val="24"/>
          <w:szCs w:val="27"/>
        </w:rPr>
        <w:t>Parágrafo</w:t>
      </w:r>
      <w:r w:rsidR="0090648C">
        <w:rPr>
          <w:rFonts w:ascii="Bookman Old Style" w:hAnsi="Bookman Old Style" w:cs="Arial"/>
          <w:b/>
          <w:bCs/>
          <w:sz w:val="24"/>
          <w:szCs w:val="27"/>
        </w:rPr>
        <w:t xml:space="preserve"> 2</w:t>
      </w:r>
      <w:r w:rsidRPr="0090648C">
        <w:rPr>
          <w:rFonts w:ascii="Bookman Old Style" w:hAnsi="Bookman Old Style" w:cs="Arial"/>
          <w:b/>
          <w:sz w:val="24"/>
          <w:lang w:val="es-CO"/>
        </w:rPr>
        <w:t>.</w:t>
      </w:r>
      <w:r w:rsidRPr="003C58DB">
        <w:rPr>
          <w:rFonts w:ascii="Bookman Old Style" w:hAnsi="Bookman Old Style" w:cs="Arial"/>
          <w:sz w:val="24"/>
          <w:lang w:val="es-CO"/>
        </w:rPr>
        <w:t xml:space="preserve"> </w:t>
      </w:r>
      <w:r>
        <w:rPr>
          <w:rFonts w:ascii="Bookman Old Style" w:hAnsi="Bookman Old Style" w:cs="Arial"/>
          <w:sz w:val="24"/>
          <w:lang w:val="es-CO"/>
        </w:rPr>
        <w:t>Los valores de</w:t>
      </w:r>
      <w:r w:rsidRPr="003C58DB">
        <w:rPr>
          <w:rFonts w:ascii="Bookman Old Style" w:hAnsi="Bookman Old Style" w:cs="Arial"/>
          <w:sz w:val="24"/>
          <w:lang w:val="es-CO"/>
        </w:rPr>
        <w:t xml:space="preserve">l CI </w:t>
      </w:r>
      <w:r>
        <w:rPr>
          <w:rFonts w:ascii="Bookman Old Style" w:hAnsi="Bookman Old Style" w:cs="Arial"/>
          <w:sz w:val="24"/>
          <w:lang w:val="es-CO"/>
        </w:rPr>
        <w:t xml:space="preserve">resultantes de aplicar lo dispuesto en el presente artículo aplican para usuarios regulados. </w:t>
      </w:r>
      <w:r w:rsidR="000B026B" w:rsidRPr="003C58DB">
        <w:rPr>
          <w:rFonts w:ascii="Bookman Old Style" w:hAnsi="Bookman Old Style" w:cs="Arial"/>
          <w:sz w:val="24"/>
          <w:lang w:val="es-CO"/>
        </w:rPr>
        <w:t xml:space="preserve">Los </w:t>
      </w:r>
      <w:r>
        <w:rPr>
          <w:rFonts w:ascii="Bookman Old Style" w:hAnsi="Bookman Old Style" w:cs="Arial"/>
          <w:sz w:val="24"/>
          <w:lang w:val="es-CO"/>
        </w:rPr>
        <w:t>u</w:t>
      </w:r>
      <w:r w:rsidR="000B026B" w:rsidRPr="003C58DB">
        <w:rPr>
          <w:rFonts w:ascii="Bookman Old Style" w:hAnsi="Bookman Old Style" w:cs="Arial"/>
          <w:sz w:val="24"/>
          <w:lang w:val="es-CO"/>
        </w:rPr>
        <w:t xml:space="preserve">suarios no </w:t>
      </w:r>
      <w:r>
        <w:rPr>
          <w:rFonts w:ascii="Bookman Old Style" w:hAnsi="Bookman Old Style" w:cs="Arial"/>
          <w:sz w:val="24"/>
          <w:lang w:val="es-CO"/>
        </w:rPr>
        <w:t>r</w:t>
      </w:r>
      <w:r w:rsidR="000B026B" w:rsidRPr="003C58DB">
        <w:rPr>
          <w:rFonts w:ascii="Bookman Old Style" w:hAnsi="Bookman Old Style" w:cs="Arial"/>
          <w:sz w:val="24"/>
          <w:lang w:val="es-CO"/>
        </w:rPr>
        <w:t xml:space="preserve">egulados pueden </w:t>
      </w:r>
      <w:r w:rsidR="000B026B">
        <w:rPr>
          <w:rFonts w:ascii="Bookman Old Style" w:hAnsi="Bookman Old Style" w:cs="Arial"/>
          <w:sz w:val="24"/>
          <w:lang w:val="es-CO"/>
        </w:rPr>
        <w:t xml:space="preserve">pactar contractualmente </w:t>
      </w:r>
      <w:r>
        <w:rPr>
          <w:rFonts w:ascii="Bookman Old Style" w:hAnsi="Bookman Old Style" w:cs="Arial"/>
          <w:sz w:val="24"/>
          <w:lang w:val="es-CO"/>
        </w:rPr>
        <w:t xml:space="preserve">las compensaciones que consideren. </w:t>
      </w:r>
    </w:p>
    <w:p w14:paraId="2AA8ABF2" w14:textId="6F56B490" w:rsidR="000B026B" w:rsidRDefault="000B026B" w:rsidP="000B026B">
      <w:pPr>
        <w:pStyle w:val="Textoindependiente22"/>
        <w:rPr>
          <w:rFonts w:ascii="Bookman Old Style" w:hAnsi="Bookman Old Style" w:cs="Arial"/>
          <w:sz w:val="24"/>
          <w:lang w:val="es-CO"/>
        </w:rPr>
      </w:pPr>
    </w:p>
    <w:p w14:paraId="14208540" w14:textId="5FE0920C" w:rsidR="00F16E61" w:rsidRPr="00E83A28" w:rsidRDefault="003C58DB" w:rsidP="00DF1BCC">
      <w:pPr>
        <w:pStyle w:val="ARTICULOS"/>
        <w:tabs>
          <w:tab w:val="left" w:pos="1560"/>
        </w:tabs>
        <w:ind w:left="0" w:firstLine="0"/>
        <w:rPr>
          <w:rFonts w:cs="Arial"/>
          <w:color w:val="000000" w:themeColor="text1"/>
          <w:lang w:val="es-ES"/>
        </w:rPr>
      </w:pPr>
      <w:r>
        <w:rPr>
          <w:rFonts w:cs="Arial"/>
          <w:b/>
          <w:color w:val="000000" w:themeColor="text1"/>
          <w:lang w:val="es-ES"/>
        </w:rPr>
        <w:t>Derogatorias</w:t>
      </w:r>
      <w:r w:rsidR="00F16E61" w:rsidRPr="00E83A28">
        <w:rPr>
          <w:rFonts w:cs="Arial"/>
          <w:b/>
          <w:color w:val="000000" w:themeColor="text1"/>
          <w:lang w:val="es-ES"/>
        </w:rPr>
        <w:t>.</w:t>
      </w:r>
      <w:r w:rsidR="00F16E61" w:rsidRPr="00E83A28">
        <w:rPr>
          <w:rFonts w:cs="Arial"/>
          <w:color w:val="000000" w:themeColor="text1"/>
          <w:lang w:val="es-ES"/>
        </w:rPr>
        <w:t xml:space="preserve"> </w:t>
      </w:r>
      <w:r w:rsidR="0085070F" w:rsidRPr="000B7687">
        <w:rPr>
          <w:color w:val="000000" w:themeColor="text1"/>
        </w:rPr>
        <w:t>La presente Resolución deroga</w:t>
      </w:r>
      <w:r w:rsidR="0085070F">
        <w:rPr>
          <w:color w:val="000000" w:themeColor="text1"/>
          <w:lang w:val="es-CO"/>
        </w:rPr>
        <w:t xml:space="preserve">, a partir del 1 de </w:t>
      </w:r>
      <w:r w:rsidR="0040742E">
        <w:rPr>
          <w:color w:val="000000" w:themeColor="text1"/>
          <w:lang w:val="es-CO"/>
        </w:rPr>
        <w:t xml:space="preserve">diciembre </w:t>
      </w:r>
      <w:r w:rsidR="0085070F">
        <w:rPr>
          <w:color w:val="000000" w:themeColor="text1"/>
          <w:lang w:val="es-CO"/>
        </w:rPr>
        <w:t>de 201</w:t>
      </w:r>
      <w:r w:rsidR="0040742E">
        <w:rPr>
          <w:color w:val="000000" w:themeColor="text1"/>
          <w:lang w:val="es-CO"/>
        </w:rPr>
        <w:t>4</w:t>
      </w:r>
      <w:r w:rsidR="0085070F">
        <w:rPr>
          <w:color w:val="000000" w:themeColor="text1"/>
          <w:lang w:val="es-CO"/>
        </w:rPr>
        <w:t>,</w:t>
      </w:r>
      <w:r w:rsidR="0085070F" w:rsidRPr="000B7687">
        <w:rPr>
          <w:color w:val="000000" w:themeColor="text1"/>
        </w:rPr>
        <w:t xml:space="preserve"> </w:t>
      </w:r>
      <w:r w:rsidR="0085070F">
        <w:rPr>
          <w:color w:val="000000" w:themeColor="text1"/>
          <w:lang w:val="es-CO"/>
        </w:rPr>
        <w:t>el artículo 2 de</w:t>
      </w:r>
      <w:r w:rsidR="0090648C">
        <w:rPr>
          <w:color w:val="000000" w:themeColor="text1"/>
          <w:lang w:val="es-CO"/>
        </w:rPr>
        <w:t xml:space="preserve"> la Resolución CREG 017 de 2005.</w:t>
      </w:r>
    </w:p>
    <w:p w14:paraId="5FACDC21" w14:textId="77777777" w:rsidR="00243C1C" w:rsidRPr="00E83A28" w:rsidRDefault="00243C1C" w:rsidP="00DF1BCC">
      <w:pPr>
        <w:ind w:left="0"/>
        <w:jc w:val="both"/>
        <w:rPr>
          <w:rFonts w:ascii="Bookman Old Style" w:hAnsi="Bookman Old Style" w:cs="Arial"/>
          <w:color w:val="000000" w:themeColor="text1"/>
          <w:lang w:eastAsia="es-CO"/>
        </w:rPr>
      </w:pPr>
    </w:p>
    <w:p w14:paraId="363F1F16" w14:textId="024D98AB" w:rsidR="00C17185" w:rsidRPr="00E83A28" w:rsidRDefault="00CA4AD9" w:rsidP="0090648C">
      <w:pPr>
        <w:pStyle w:val="ARTICULOS"/>
        <w:tabs>
          <w:tab w:val="left" w:pos="1560"/>
        </w:tabs>
        <w:ind w:left="0" w:firstLine="0"/>
        <w:rPr>
          <w:rFonts w:cs="Arial"/>
          <w:color w:val="000000" w:themeColor="text1"/>
          <w:lang w:val="es-ES"/>
        </w:rPr>
      </w:pPr>
      <w:r w:rsidRPr="00E83A28">
        <w:rPr>
          <w:rFonts w:cs="Arial"/>
          <w:b/>
          <w:color w:val="000000" w:themeColor="text1"/>
          <w:lang w:val="es-ES"/>
        </w:rPr>
        <w:t>V</w:t>
      </w:r>
      <w:r w:rsidR="00F854E0" w:rsidRPr="00E83A28">
        <w:rPr>
          <w:rFonts w:cs="Arial"/>
          <w:b/>
          <w:color w:val="000000" w:themeColor="text1"/>
          <w:lang w:val="es-ES"/>
        </w:rPr>
        <w:t>igencia</w:t>
      </w:r>
      <w:r w:rsidRPr="00E83A28">
        <w:rPr>
          <w:rFonts w:cs="Arial"/>
          <w:b/>
          <w:color w:val="000000" w:themeColor="text1"/>
          <w:lang w:val="es-ES"/>
        </w:rPr>
        <w:t>.</w:t>
      </w:r>
      <w:r w:rsidRPr="00E83A28">
        <w:rPr>
          <w:rFonts w:cs="Arial"/>
          <w:color w:val="000000" w:themeColor="text1"/>
          <w:lang w:val="es-ES"/>
        </w:rPr>
        <w:t xml:space="preserve"> La presente Resolución rige a partir de la fecha de su publicación en el </w:t>
      </w:r>
      <w:r w:rsidRPr="00E83A28">
        <w:rPr>
          <w:rFonts w:cs="Arial"/>
          <w:i/>
          <w:color w:val="000000" w:themeColor="text1"/>
          <w:lang w:val="es-ES"/>
        </w:rPr>
        <w:t>Diario Oficial</w:t>
      </w:r>
      <w:r w:rsidRPr="00E83A28">
        <w:rPr>
          <w:rFonts w:cs="Arial"/>
          <w:color w:val="000000" w:themeColor="text1"/>
          <w:lang w:val="es-ES"/>
        </w:rPr>
        <w:t>.</w:t>
      </w:r>
    </w:p>
    <w:p w14:paraId="2E984EC2" w14:textId="77777777" w:rsidR="00B10CE6" w:rsidRPr="00E83A28" w:rsidRDefault="00B10CE6" w:rsidP="00DF1BCC">
      <w:pPr>
        <w:pStyle w:val="Prrafodelista"/>
        <w:ind w:left="0"/>
        <w:rPr>
          <w:rFonts w:ascii="Bookman Old Style" w:hAnsi="Bookman Old Style" w:cs="Arial"/>
          <w:color w:val="000000" w:themeColor="text1"/>
          <w:sz w:val="24"/>
          <w:szCs w:val="24"/>
          <w:lang w:val="es-ES"/>
        </w:rPr>
      </w:pPr>
    </w:p>
    <w:p w14:paraId="2412320F" w14:textId="77777777" w:rsidR="00CA4AD9" w:rsidRPr="00E83A28" w:rsidRDefault="00CA4AD9" w:rsidP="00DF1BCC">
      <w:pPr>
        <w:pStyle w:val="Prrafodelista"/>
        <w:ind w:left="0"/>
        <w:rPr>
          <w:rFonts w:ascii="Bookman Old Style" w:hAnsi="Bookman Old Style" w:cs="Arial"/>
          <w:color w:val="000000" w:themeColor="text1"/>
          <w:sz w:val="24"/>
          <w:szCs w:val="24"/>
          <w:lang w:val="es-ES"/>
        </w:rPr>
      </w:pPr>
    </w:p>
    <w:p w14:paraId="69172B29" w14:textId="77777777" w:rsidR="00B10CE6" w:rsidRPr="00E83A28" w:rsidRDefault="00B10CE6" w:rsidP="00DF1BCC">
      <w:pPr>
        <w:keepNext/>
        <w:ind w:left="0"/>
        <w:jc w:val="center"/>
        <w:rPr>
          <w:rFonts w:ascii="Bookman Old Style" w:hAnsi="Bookman Old Style" w:cs="Arial"/>
          <w:color w:val="000000" w:themeColor="text1"/>
          <w:lang w:eastAsia="es-CO"/>
        </w:rPr>
      </w:pPr>
      <w:r w:rsidRPr="00E83A28">
        <w:rPr>
          <w:rFonts w:ascii="Bookman Old Style" w:hAnsi="Bookman Old Style" w:cs="Arial"/>
          <w:b/>
          <w:bCs/>
          <w:color w:val="000000" w:themeColor="text1"/>
          <w:lang w:eastAsia="es-CO"/>
        </w:rPr>
        <w:t>PUBLÍQUESE Y CÚMPLASE</w:t>
      </w:r>
    </w:p>
    <w:p w14:paraId="38DFA933" w14:textId="77777777" w:rsidR="00B10CE6" w:rsidRPr="00E83A28" w:rsidRDefault="00B10CE6" w:rsidP="00DF1BCC">
      <w:pPr>
        <w:ind w:left="0"/>
        <w:rPr>
          <w:rFonts w:ascii="Bookman Old Style" w:hAnsi="Bookman Old Style" w:cs="Arial"/>
          <w:color w:val="000000" w:themeColor="text1"/>
          <w:lang w:eastAsia="es-CO"/>
        </w:rPr>
      </w:pPr>
    </w:p>
    <w:p w14:paraId="776AD32E" w14:textId="0A03D270" w:rsidR="00B10CE6" w:rsidRPr="00E83A28" w:rsidRDefault="008E4EC6" w:rsidP="00D23BFB">
      <w:pPr>
        <w:ind w:left="0"/>
        <w:rPr>
          <w:rFonts w:ascii="Bookman Old Style" w:hAnsi="Bookman Old Style" w:cs="Arial"/>
          <w:color w:val="000000" w:themeColor="text1"/>
          <w:lang w:eastAsia="es-CO"/>
        </w:rPr>
      </w:pPr>
      <w:r w:rsidRPr="00E83A28">
        <w:rPr>
          <w:rFonts w:ascii="Bookman Old Style" w:hAnsi="Bookman Old Style" w:cs="Arial"/>
          <w:color w:val="000000" w:themeColor="text1"/>
          <w:lang w:eastAsia="es-CO"/>
        </w:rPr>
        <w:t>Firmas del proyecto</w:t>
      </w:r>
      <w:r w:rsidR="003132EB">
        <w:rPr>
          <w:rFonts w:ascii="Bookman Old Style" w:hAnsi="Bookman Old Style" w:cs="Arial"/>
          <w:color w:val="000000" w:themeColor="text1"/>
          <w:lang w:eastAsia="es-CO"/>
        </w:rPr>
        <w:t>,</w:t>
      </w:r>
    </w:p>
    <w:p w14:paraId="58347AC1" w14:textId="77777777" w:rsidR="00B10CE6" w:rsidRPr="00E83A28" w:rsidRDefault="00B10CE6" w:rsidP="00DF1BCC">
      <w:pPr>
        <w:rPr>
          <w:rFonts w:ascii="Bookman Old Style" w:hAnsi="Bookman Old Style" w:cs="Arial"/>
          <w:color w:val="000000" w:themeColor="text1"/>
          <w:lang w:eastAsia="es-CO"/>
        </w:rPr>
      </w:pPr>
    </w:p>
    <w:p w14:paraId="70561F71" w14:textId="77777777" w:rsidR="00CA4AD9" w:rsidRPr="00E83A28" w:rsidRDefault="00CA4AD9" w:rsidP="00DF1BCC">
      <w:pPr>
        <w:rPr>
          <w:rFonts w:ascii="Bookman Old Style" w:hAnsi="Bookman Old Style" w:cs="Arial"/>
          <w:color w:val="000000" w:themeColor="text1"/>
          <w:lang w:eastAsia="es-CO"/>
        </w:rPr>
      </w:pPr>
    </w:p>
    <w:p w14:paraId="7D5F302C" w14:textId="77777777" w:rsidR="00F17212" w:rsidRPr="00E83A28" w:rsidRDefault="00F17212" w:rsidP="00DF1BCC">
      <w:pPr>
        <w:rPr>
          <w:rFonts w:ascii="Bookman Old Style" w:hAnsi="Bookman Old Style" w:cs="Arial"/>
          <w:color w:val="000000" w:themeColor="text1"/>
          <w:lang w:eastAsia="es-CO"/>
        </w:rPr>
      </w:pPr>
    </w:p>
    <w:p w14:paraId="5C6C76DD" w14:textId="77777777" w:rsidR="008722B0" w:rsidRPr="00E83A28" w:rsidRDefault="008722B0" w:rsidP="00DF1BCC">
      <w:pPr>
        <w:rPr>
          <w:rFonts w:ascii="Bookman Old Style" w:hAnsi="Bookman Old Style" w:cs="Arial"/>
          <w:color w:val="000000" w:themeColor="text1"/>
          <w:lang w:eastAsia="es-CO"/>
        </w:rPr>
      </w:pPr>
    </w:p>
    <w:p w14:paraId="6AA17409" w14:textId="77777777" w:rsidR="004D1866" w:rsidRPr="00E83A28" w:rsidRDefault="004D1866" w:rsidP="00DF1BCC">
      <w:pPr>
        <w:rPr>
          <w:rFonts w:ascii="Bookman Old Style" w:hAnsi="Bookman Old Style" w:cs="Arial"/>
          <w:color w:val="000000" w:themeColor="text1"/>
          <w:lang w:eastAsia="es-CO"/>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F17212" w:rsidRPr="00E83A28" w14:paraId="4901428E" w14:textId="77777777" w:rsidTr="00336BCE">
        <w:trPr>
          <w:jc w:val="right"/>
        </w:trPr>
        <w:tc>
          <w:tcPr>
            <w:tcW w:w="4503" w:type="dxa"/>
          </w:tcPr>
          <w:p w14:paraId="52AD3E27" w14:textId="4B14C663" w:rsidR="00F17212" w:rsidRPr="00E83A28" w:rsidRDefault="003132EB" w:rsidP="000C15AC">
            <w:pPr>
              <w:ind w:left="0" w:firstLine="118"/>
              <w:jc w:val="center"/>
              <w:rPr>
                <w:rFonts w:ascii="Bookman Old Style" w:hAnsi="Bookman Old Style" w:cs="Arial"/>
                <w:b/>
                <w:spacing w:val="-3"/>
                <w:lang w:val="es-ES_tradnl"/>
              </w:rPr>
            </w:pPr>
            <w:r>
              <w:rPr>
                <w:rFonts w:ascii="Bookman Old Style" w:hAnsi="Bookman Old Style" w:cs="Arial"/>
                <w:b/>
                <w:spacing w:val="-3"/>
              </w:rPr>
              <w:t>ORLANDO CABRALES SEGOVIA</w:t>
            </w:r>
          </w:p>
        </w:tc>
        <w:tc>
          <w:tcPr>
            <w:tcW w:w="5258" w:type="dxa"/>
          </w:tcPr>
          <w:p w14:paraId="5B3630F6" w14:textId="77777777" w:rsidR="00F17212" w:rsidRPr="00E83A28" w:rsidRDefault="00F17212" w:rsidP="00DF1BCC">
            <w:pPr>
              <w:ind w:left="0"/>
              <w:jc w:val="center"/>
              <w:rPr>
                <w:rFonts w:ascii="Bookman Old Style" w:hAnsi="Bookman Old Style" w:cs="Arial"/>
                <w:b/>
                <w:spacing w:val="-3"/>
                <w:lang w:val="es-ES_tradnl"/>
              </w:rPr>
            </w:pPr>
            <w:r w:rsidRPr="00E83A28">
              <w:rPr>
                <w:rFonts w:ascii="Bookman Old Style" w:hAnsi="Bookman Old Style" w:cs="Arial"/>
                <w:b/>
                <w:spacing w:val="-3"/>
                <w:lang w:val="es-ES_tradnl"/>
              </w:rPr>
              <w:t>CARLOS FERNANDO ERASO CALERO</w:t>
            </w:r>
          </w:p>
        </w:tc>
      </w:tr>
      <w:tr w:rsidR="00F17212" w:rsidRPr="00E83A28" w14:paraId="2A51C1A6" w14:textId="77777777" w:rsidTr="00336BCE">
        <w:trPr>
          <w:jc w:val="right"/>
        </w:trPr>
        <w:tc>
          <w:tcPr>
            <w:tcW w:w="4503" w:type="dxa"/>
          </w:tcPr>
          <w:p w14:paraId="22700B0E" w14:textId="77777777" w:rsidR="00F17212" w:rsidRDefault="003132EB" w:rsidP="003132EB">
            <w:pPr>
              <w:ind w:left="0"/>
              <w:jc w:val="center"/>
              <w:rPr>
                <w:rFonts w:ascii="Bookman Old Style" w:hAnsi="Bookman Old Style" w:cs="Arial"/>
                <w:spacing w:val="-3"/>
                <w:lang w:val="es-ES_tradnl"/>
              </w:rPr>
            </w:pPr>
            <w:r>
              <w:rPr>
                <w:rFonts w:ascii="Bookman Old Style" w:hAnsi="Bookman Old Style" w:cs="Arial"/>
                <w:spacing w:val="-3"/>
                <w:lang w:val="es-ES_tradnl"/>
              </w:rPr>
              <w:t>Vicem</w:t>
            </w:r>
            <w:r w:rsidR="00F17212" w:rsidRPr="00E83A28">
              <w:rPr>
                <w:rFonts w:ascii="Bookman Old Style" w:hAnsi="Bookman Old Style" w:cs="Arial"/>
                <w:spacing w:val="-3"/>
                <w:lang w:val="es-ES_tradnl"/>
              </w:rPr>
              <w:t>inistro de Energía</w:t>
            </w:r>
          </w:p>
          <w:p w14:paraId="50631EB9" w14:textId="1DE70B2E" w:rsidR="003132EB" w:rsidRPr="00E83A28" w:rsidRDefault="003132EB" w:rsidP="003132EB">
            <w:pPr>
              <w:ind w:left="0"/>
              <w:jc w:val="center"/>
              <w:rPr>
                <w:rFonts w:ascii="Bookman Old Style" w:hAnsi="Bookman Old Style" w:cs="Arial"/>
                <w:spacing w:val="-3"/>
                <w:lang w:val="es-ES_tradnl"/>
              </w:rPr>
            </w:pPr>
            <w:r>
              <w:rPr>
                <w:rFonts w:ascii="Bookman Old Style" w:hAnsi="Bookman Old Style" w:cs="Arial"/>
                <w:spacing w:val="-3"/>
                <w:lang w:val="es-ES_tradnl"/>
              </w:rPr>
              <w:t>Delegado del Ministro de Minas y Energía</w:t>
            </w:r>
          </w:p>
        </w:tc>
        <w:tc>
          <w:tcPr>
            <w:tcW w:w="5258" w:type="dxa"/>
          </w:tcPr>
          <w:p w14:paraId="059E7095" w14:textId="77777777" w:rsidR="00F17212" w:rsidRPr="00E83A28" w:rsidRDefault="00F17212" w:rsidP="00DF1BCC">
            <w:pPr>
              <w:ind w:left="0"/>
              <w:jc w:val="center"/>
              <w:rPr>
                <w:rFonts w:ascii="Bookman Old Style" w:hAnsi="Bookman Old Style" w:cs="Arial"/>
                <w:spacing w:val="-3"/>
                <w:lang w:val="es-ES_tradnl"/>
              </w:rPr>
            </w:pPr>
            <w:r w:rsidRPr="00E83A28">
              <w:rPr>
                <w:rFonts w:ascii="Bookman Old Style" w:hAnsi="Bookman Old Style" w:cs="Arial"/>
                <w:spacing w:val="-3"/>
                <w:lang w:val="es-ES_tradnl"/>
              </w:rPr>
              <w:t>Director Ejecutivo</w:t>
            </w:r>
          </w:p>
        </w:tc>
      </w:tr>
      <w:tr w:rsidR="00F17212" w:rsidRPr="00E83A28" w14:paraId="4EFB4CB0" w14:textId="77777777" w:rsidTr="00336BCE">
        <w:trPr>
          <w:jc w:val="right"/>
        </w:trPr>
        <w:tc>
          <w:tcPr>
            <w:tcW w:w="4503" w:type="dxa"/>
          </w:tcPr>
          <w:p w14:paraId="210B91ED" w14:textId="7DD189D4" w:rsidR="00F17212" w:rsidRPr="00E83A28" w:rsidRDefault="00F17212" w:rsidP="00DF1BCC">
            <w:pPr>
              <w:ind w:left="0"/>
              <w:jc w:val="center"/>
              <w:rPr>
                <w:rFonts w:ascii="Bookman Old Style" w:hAnsi="Bookman Old Style" w:cs="Arial"/>
                <w:spacing w:val="-3"/>
              </w:rPr>
            </w:pPr>
            <w:r w:rsidRPr="00E83A28">
              <w:rPr>
                <w:rFonts w:ascii="Bookman Old Style" w:hAnsi="Bookman Old Style" w:cs="Arial"/>
                <w:spacing w:val="-3"/>
              </w:rPr>
              <w:t>Presidente</w:t>
            </w:r>
          </w:p>
        </w:tc>
        <w:tc>
          <w:tcPr>
            <w:tcW w:w="5258" w:type="dxa"/>
          </w:tcPr>
          <w:p w14:paraId="53E9E4CC" w14:textId="77777777" w:rsidR="00F17212" w:rsidRPr="00E83A28" w:rsidRDefault="00F17212" w:rsidP="00DF1BCC">
            <w:pPr>
              <w:ind w:left="0"/>
              <w:jc w:val="center"/>
              <w:rPr>
                <w:rFonts w:ascii="Bookman Old Style" w:hAnsi="Bookman Old Style" w:cs="Arial"/>
                <w:spacing w:val="-3"/>
              </w:rPr>
            </w:pPr>
          </w:p>
        </w:tc>
      </w:tr>
    </w:tbl>
    <w:p w14:paraId="23D26E9B" w14:textId="77777777" w:rsidR="00C023C8" w:rsidRDefault="00C023C8" w:rsidP="009D1875">
      <w:pPr>
        <w:pStyle w:val="Epgrafe"/>
        <w:spacing w:before="0" w:after="0" w:line="240" w:lineRule="auto"/>
        <w:jc w:val="left"/>
        <w:rPr>
          <w:rFonts w:ascii="Bookman Old Style" w:hAnsi="Bookman Old Style"/>
          <w:b/>
          <w:color w:val="000000" w:themeColor="text1"/>
          <w:sz w:val="24"/>
          <w:szCs w:val="24"/>
        </w:rPr>
      </w:pPr>
    </w:p>
    <w:sectPr w:rsidR="00C023C8"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2790" w14:textId="77777777" w:rsidR="000C15AC" w:rsidRDefault="000C15AC">
      <w:r>
        <w:separator/>
      </w:r>
    </w:p>
  </w:endnote>
  <w:endnote w:type="continuationSeparator" w:id="0">
    <w:p w14:paraId="3B4CC591" w14:textId="77777777" w:rsidR="000C15AC" w:rsidRDefault="000C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93E6F" w14:textId="77777777" w:rsidR="000C15AC" w:rsidRDefault="000C15AC">
      <w:r>
        <w:separator/>
      </w:r>
    </w:p>
  </w:footnote>
  <w:footnote w:type="continuationSeparator" w:id="0">
    <w:p w14:paraId="0D3447C3" w14:textId="77777777" w:rsidR="000C15AC" w:rsidRDefault="000C1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68DF0" w14:textId="77777777" w:rsidR="000C15AC" w:rsidRDefault="000C15AC" w:rsidP="00951F79">
    <w:pPr>
      <w:pStyle w:val="Ttulo1"/>
      <w:ind w:right="6"/>
      <w:jc w:val="left"/>
      <w:rPr>
        <w:rFonts w:ascii="Bookman Old Style" w:hAnsi="Bookman Old Style" w:cs="Arial"/>
        <w:b w:val="0"/>
        <w:sz w:val="22"/>
        <w:szCs w:val="22"/>
      </w:rPr>
    </w:pPr>
  </w:p>
  <w:p w14:paraId="731015DD" w14:textId="77777777" w:rsidR="000C15AC" w:rsidRPr="00951F79" w:rsidRDefault="000C15A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87749">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87749">
      <w:fldChar w:fldCharType="begin"/>
    </w:r>
    <w:r w:rsidR="00A87749">
      <w:instrText xml:space="preserve"> NUMPAGES  \* MERGEFORMAT </w:instrText>
    </w:r>
    <w:r w:rsidR="00A87749">
      <w:fldChar w:fldCharType="separate"/>
    </w:r>
    <w:r w:rsidR="00A87749" w:rsidRPr="00A87749">
      <w:rPr>
        <w:rFonts w:ascii="Bookman Old Style" w:hAnsi="Bookman Old Style" w:cs="Arial"/>
        <w:b w:val="0"/>
        <w:noProof/>
        <w:sz w:val="22"/>
        <w:szCs w:val="22"/>
      </w:rPr>
      <w:t>6</w:t>
    </w:r>
    <w:r w:rsidR="00A87749">
      <w:rPr>
        <w:rFonts w:ascii="Bookman Old Style" w:hAnsi="Bookman Old Style" w:cs="Arial"/>
        <w:b w:val="0"/>
        <w:noProof/>
        <w:sz w:val="22"/>
        <w:szCs w:val="22"/>
      </w:rPr>
      <w:fldChar w:fldCharType="end"/>
    </w:r>
  </w:p>
  <w:p w14:paraId="4B23ABC8" w14:textId="77777777" w:rsidR="000C15AC" w:rsidRDefault="000C15AC"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62FF19" wp14:editId="71E14BE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281F219" w14:textId="7405EE94" w:rsidR="000C15AC" w:rsidRPr="0001428C" w:rsidRDefault="000C15AC" w:rsidP="00283505">
    <w:pPr>
      <w:pBdr>
        <w:bottom w:val="single" w:sz="4" w:space="11" w:color="auto"/>
      </w:pBdr>
      <w:spacing w:before="120" w:after="360"/>
      <w:ind w:left="142" w:right="147"/>
      <w:jc w:val="both"/>
      <w:rPr>
        <w:rFonts w:ascii="Bookman Old Style" w:hAnsi="Bookman Old Style"/>
        <w:sz w:val="22"/>
        <w:szCs w:val="22"/>
      </w:rPr>
    </w:pPr>
    <w:r w:rsidRPr="00283505">
      <w:rPr>
        <w:rFonts w:ascii="Bookman Old Style" w:hAnsi="Bookman Old Style"/>
        <w:sz w:val="22"/>
        <w:szCs w:val="22"/>
      </w:rPr>
      <w:t>Por la cual se ordena hacer público un proyecto de resolución de carácter general, “</w:t>
    </w:r>
    <w:r w:rsidRPr="0001428C">
      <w:rPr>
        <w:rFonts w:ascii="Bookman Old Style" w:hAnsi="Bookman Old Style"/>
        <w:sz w:val="22"/>
        <w:szCs w:val="22"/>
      </w:rPr>
      <w:t>Por la cual se modifica el costo de interrupción del servicio de gas combustible por redes”.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3BB8" w14:textId="77777777" w:rsidR="000C15AC" w:rsidRDefault="000C15AC"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7171ACB3" w14:textId="77777777" w:rsidR="000C15AC" w:rsidRDefault="000C15AC">
    <w:pPr>
      <w:pStyle w:val="Encabezado"/>
      <w:jc w:val="center"/>
      <w:rPr>
        <w:rFonts w:ascii="Arial" w:hAnsi="Arial" w:cs="Arial"/>
        <w:spacing w:val="20"/>
        <w:sz w:val="20"/>
      </w:rPr>
    </w:pPr>
  </w:p>
  <w:p w14:paraId="30FB4B56" w14:textId="77777777" w:rsidR="000C15AC" w:rsidRDefault="000C15AC"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B28E2DC" wp14:editId="1A93EFF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6FB"/>
    <w:multiLevelType w:val="hybridMultilevel"/>
    <w:tmpl w:val="D8306BB4"/>
    <w:lvl w:ilvl="0" w:tplc="104EFEAA">
      <w:start w:val="1"/>
      <w:numFmt w:val="lowerRoman"/>
      <w:lvlText w:val="%1."/>
      <w:lvlJc w:val="left"/>
      <w:pPr>
        <w:ind w:left="1495" w:hanging="360"/>
      </w:pPr>
      <w:rPr>
        <w:rFonts w:hint="default"/>
      </w:rPr>
    </w:lvl>
    <w:lvl w:ilvl="1" w:tplc="240A0001">
      <w:start w:val="1"/>
      <w:numFmt w:val="bullet"/>
      <w:lvlText w:val=""/>
      <w:lvlJc w:val="left"/>
      <w:pPr>
        <w:ind w:left="2215" w:hanging="360"/>
      </w:pPr>
      <w:rPr>
        <w:rFonts w:ascii="Symbol" w:hAnsi="Symbol" w:hint="default"/>
      </w:r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1">
    <w:nsid w:val="02F93DA8"/>
    <w:multiLevelType w:val="hybridMultilevel"/>
    <w:tmpl w:val="F11C5CC0"/>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2">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38124D"/>
    <w:multiLevelType w:val="multilevel"/>
    <w:tmpl w:val="78EC6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17026FD"/>
    <w:multiLevelType w:val="hybridMultilevel"/>
    <w:tmpl w:val="AFFE51DC"/>
    <w:lvl w:ilvl="0" w:tplc="240A0017">
      <w:start w:val="1"/>
      <w:numFmt w:val="lowerLetter"/>
      <w:lvlText w:val="%1)"/>
      <w:lvlJc w:val="left"/>
      <w:pPr>
        <w:ind w:left="-338" w:hanging="360"/>
      </w:pPr>
      <w:rPr>
        <w:rFonts w:hint="default"/>
        <w:b w:val="0"/>
      </w:rPr>
    </w:lvl>
    <w:lvl w:ilvl="1" w:tplc="240A0019" w:tentative="1">
      <w:start w:val="1"/>
      <w:numFmt w:val="lowerLetter"/>
      <w:lvlText w:val="%2."/>
      <w:lvlJc w:val="left"/>
      <w:pPr>
        <w:ind w:left="382" w:hanging="360"/>
      </w:pPr>
    </w:lvl>
    <w:lvl w:ilvl="2" w:tplc="240A001B" w:tentative="1">
      <w:start w:val="1"/>
      <w:numFmt w:val="lowerRoman"/>
      <w:lvlText w:val="%3."/>
      <w:lvlJc w:val="right"/>
      <w:pPr>
        <w:ind w:left="1102" w:hanging="180"/>
      </w:pPr>
    </w:lvl>
    <w:lvl w:ilvl="3" w:tplc="240A000F" w:tentative="1">
      <w:start w:val="1"/>
      <w:numFmt w:val="decimal"/>
      <w:lvlText w:val="%4."/>
      <w:lvlJc w:val="left"/>
      <w:pPr>
        <w:ind w:left="1822" w:hanging="360"/>
      </w:pPr>
    </w:lvl>
    <w:lvl w:ilvl="4" w:tplc="240A0019" w:tentative="1">
      <w:start w:val="1"/>
      <w:numFmt w:val="lowerLetter"/>
      <w:lvlText w:val="%5."/>
      <w:lvlJc w:val="left"/>
      <w:pPr>
        <w:ind w:left="2542" w:hanging="360"/>
      </w:pPr>
    </w:lvl>
    <w:lvl w:ilvl="5" w:tplc="240A001B" w:tentative="1">
      <w:start w:val="1"/>
      <w:numFmt w:val="lowerRoman"/>
      <w:lvlText w:val="%6."/>
      <w:lvlJc w:val="right"/>
      <w:pPr>
        <w:ind w:left="3262" w:hanging="180"/>
      </w:pPr>
    </w:lvl>
    <w:lvl w:ilvl="6" w:tplc="240A000F" w:tentative="1">
      <w:start w:val="1"/>
      <w:numFmt w:val="decimal"/>
      <w:lvlText w:val="%7."/>
      <w:lvlJc w:val="left"/>
      <w:pPr>
        <w:ind w:left="3982" w:hanging="360"/>
      </w:pPr>
    </w:lvl>
    <w:lvl w:ilvl="7" w:tplc="240A0019" w:tentative="1">
      <w:start w:val="1"/>
      <w:numFmt w:val="lowerLetter"/>
      <w:lvlText w:val="%8."/>
      <w:lvlJc w:val="left"/>
      <w:pPr>
        <w:ind w:left="4702" w:hanging="360"/>
      </w:pPr>
    </w:lvl>
    <w:lvl w:ilvl="8" w:tplc="240A001B" w:tentative="1">
      <w:start w:val="1"/>
      <w:numFmt w:val="lowerRoman"/>
      <w:lvlText w:val="%9."/>
      <w:lvlJc w:val="right"/>
      <w:pPr>
        <w:ind w:left="5422" w:hanging="180"/>
      </w:pPr>
    </w:lvl>
  </w:abstractNum>
  <w:abstractNum w:abstractNumId="5">
    <w:nsid w:val="18150025"/>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6">
    <w:nsid w:val="1BCE6C2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2FED492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37520067"/>
    <w:multiLevelType w:val="multilevel"/>
    <w:tmpl w:val="F4CE3212"/>
    <w:lvl w:ilvl="0">
      <w:start w:val="1"/>
      <w:numFmt w:val="decimal"/>
      <w:lvlText w:val="%1."/>
      <w:lvlJc w:val="left"/>
      <w:pPr>
        <w:ind w:left="450" w:hanging="45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EA33AC9"/>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1">
    <w:nsid w:val="3EF80072"/>
    <w:multiLevelType w:val="hybridMultilevel"/>
    <w:tmpl w:val="4E986BB2"/>
    <w:lvl w:ilvl="0" w:tplc="1ABAAE80">
      <w:start w:val="1"/>
      <w:numFmt w:val="lowerLetter"/>
      <w:lvlText w:val="%1)"/>
      <w:lvlJc w:val="left"/>
      <w:pPr>
        <w:ind w:left="1068" w:hanging="360"/>
      </w:pPr>
      <w:rPr>
        <w:rFonts w:hint="default"/>
        <w:b w:val="0"/>
        <w:sz w:val="24"/>
        <w:szCs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3F0F68CA"/>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41CB425F"/>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
    <w:nsid w:val="444707DB"/>
    <w:multiLevelType w:val="hybridMultilevel"/>
    <w:tmpl w:val="111231D6"/>
    <w:lvl w:ilvl="0" w:tplc="BD7264C4">
      <w:start w:val="1"/>
      <w:numFmt w:val="decimal"/>
      <w:lvlText w:val="(%1)"/>
      <w:lvlJc w:val="left"/>
      <w:pPr>
        <w:ind w:left="972" w:hanging="405"/>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nsid w:val="5BFF09A8"/>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6">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FEF31D3"/>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8">
    <w:nsid w:val="61320B76"/>
    <w:multiLevelType w:val="hybridMultilevel"/>
    <w:tmpl w:val="A4F24D1C"/>
    <w:lvl w:ilvl="0" w:tplc="BDBED94A">
      <w:start w:val="1"/>
      <w:numFmt w:val="lowerRoman"/>
      <w:lvlText w:val="%1."/>
      <w:lvlJc w:val="left"/>
      <w:pPr>
        <w:ind w:left="1080" w:hanging="720"/>
      </w:pPr>
      <w:rPr>
        <w:rFonts w:hint="default"/>
      </w:rPr>
    </w:lvl>
    <w:lvl w:ilvl="1" w:tplc="D374884C">
      <w:start w:val="1"/>
      <w:numFmt w:val="lowerRoman"/>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0">
    <w:nsid w:val="722F4C00"/>
    <w:multiLevelType w:val="hybridMultilevel"/>
    <w:tmpl w:val="97EA5142"/>
    <w:lvl w:ilvl="0" w:tplc="4EB038E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3432BD8"/>
    <w:multiLevelType w:val="hybridMultilevel"/>
    <w:tmpl w:val="92289DE8"/>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1">
      <w:start w:val="1"/>
      <w:numFmt w:val="decimal"/>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2">
    <w:nsid w:val="78214D6A"/>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78506AF5"/>
    <w:multiLevelType w:val="multilevel"/>
    <w:tmpl w:val="56E63A08"/>
    <w:lvl w:ilvl="0">
      <w:start w:val="1"/>
      <w:numFmt w:val="decimal"/>
      <w:lvlText w:val="%1."/>
      <w:lvlJc w:val="left"/>
      <w:pPr>
        <w:ind w:left="720"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nsid w:val="799229FB"/>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nsid w:val="7C163765"/>
    <w:multiLevelType w:val="multilevel"/>
    <w:tmpl w:val="08D65A5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1"/>
  </w:num>
  <w:num w:numId="2">
    <w:abstractNumId w:val="16"/>
  </w:num>
  <w:num w:numId="3">
    <w:abstractNumId w:val="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4"/>
  </w:num>
  <w:num w:numId="16">
    <w:abstractNumId w:val="6"/>
  </w:num>
  <w:num w:numId="17">
    <w:abstractNumId w:val="0"/>
  </w:num>
  <w:num w:numId="18">
    <w:abstractNumId w:val="14"/>
  </w:num>
  <w:num w:numId="19">
    <w:abstractNumId w:val="13"/>
  </w:num>
  <w:num w:numId="20">
    <w:abstractNumId w:val="22"/>
  </w:num>
  <w:num w:numId="21">
    <w:abstractNumId w:val="9"/>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1"/>
  </w:num>
  <w:num w:numId="40">
    <w:abstractNumId w:val="21"/>
  </w:num>
  <w:num w:numId="41">
    <w:abstractNumId w:val="21"/>
  </w:num>
  <w:num w:numId="42">
    <w:abstractNumId w:val="21"/>
  </w:num>
  <w:num w:numId="43">
    <w:abstractNumId w:val="21"/>
  </w:num>
  <w:num w:numId="44">
    <w:abstractNumId w:val="20"/>
  </w:num>
  <w:num w:numId="45">
    <w:abstractNumId w:val="18"/>
  </w:num>
  <w:num w:numId="4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2A2B"/>
    <w:rsid w:val="000034E8"/>
    <w:rsid w:val="000037CF"/>
    <w:rsid w:val="00003E8D"/>
    <w:rsid w:val="00004D83"/>
    <w:rsid w:val="00005ABF"/>
    <w:rsid w:val="00005EDD"/>
    <w:rsid w:val="00006A04"/>
    <w:rsid w:val="00006AE2"/>
    <w:rsid w:val="00006F95"/>
    <w:rsid w:val="0000700C"/>
    <w:rsid w:val="000076A1"/>
    <w:rsid w:val="00007A06"/>
    <w:rsid w:val="00007F69"/>
    <w:rsid w:val="00010B1D"/>
    <w:rsid w:val="00010D61"/>
    <w:rsid w:val="000119C1"/>
    <w:rsid w:val="00011D02"/>
    <w:rsid w:val="00012259"/>
    <w:rsid w:val="00012472"/>
    <w:rsid w:val="00012E4F"/>
    <w:rsid w:val="00013B69"/>
    <w:rsid w:val="00013DEA"/>
    <w:rsid w:val="0001428C"/>
    <w:rsid w:val="000152E6"/>
    <w:rsid w:val="0001533D"/>
    <w:rsid w:val="0001582A"/>
    <w:rsid w:val="00015852"/>
    <w:rsid w:val="00015B9F"/>
    <w:rsid w:val="00015C89"/>
    <w:rsid w:val="000162D9"/>
    <w:rsid w:val="0001631E"/>
    <w:rsid w:val="00016698"/>
    <w:rsid w:val="00017454"/>
    <w:rsid w:val="000178DC"/>
    <w:rsid w:val="00017983"/>
    <w:rsid w:val="0002006A"/>
    <w:rsid w:val="00020B3C"/>
    <w:rsid w:val="0002108F"/>
    <w:rsid w:val="00021B30"/>
    <w:rsid w:val="000223CC"/>
    <w:rsid w:val="000228E3"/>
    <w:rsid w:val="00022A19"/>
    <w:rsid w:val="000237CC"/>
    <w:rsid w:val="00023A14"/>
    <w:rsid w:val="00023AD4"/>
    <w:rsid w:val="00024094"/>
    <w:rsid w:val="00024C04"/>
    <w:rsid w:val="000252D3"/>
    <w:rsid w:val="00025383"/>
    <w:rsid w:val="0002564D"/>
    <w:rsid w:val="0002586E"/>
    <w:rsid w:val="00025E09"/>
    <w:rsid w:val="00025F55"/>
    <w:rsid w:val="00026477"/>
    <w:rsid w:val="00027CAD"/>
    <w:rsid w:val="00030C6C"/>
    <w:rsid w:val="00030C8A"/>
    <w:rsid w:val="000310AB"/>
    <w:rsid w:val="00031A52"/>
    <w:rsid w:val="000320B7"/>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4247"/>
    <w:rsid w:val="00044C64"/>
    <w:rsid w:val="0004566B"/>
    <w:rsid w:val="00045BB1"/>
    <w:rsid w:val="00046E7F"/>
    <w:rsid w:val="0004777C"/>
    <w:rsid w:val="00047D40"/>
    <w:rsid w:val="0005026E"/>
    <w:rsid w:val="00050277"/>
    <w:rsid w:val="0005199A"/>
    <w:rsid w:val="00052EB6"/>
    <w:rsid w:val="00053175"/>
    <w:rsid w:val="0005340D"/>
    <w:rsid w:val="00053B56"/>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624F"/>
    <w:rsid w:val="00076680"/>
    <w:rsid w:val="00076A1D"/>
    <w:rsid w:val="00077437"/>
    <w:rsid w:val="0008073E"/>
    <w:rsid w:val="00080BA2"/>
    <w:rsid w:val="0008149E"/>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A07EF"/>
    <w:rsid w:val="000A19AC"/>
    <w:rsid w:val="000A1C49"/>
    <w:rsid w:val="000A1CC0"/>
    <w:rsid w:val="000A1F87"/>
    <w:rsid w:val="000A21C6"/>
    <w:rsid w:val="000A341F"/>
    <w:rsid w:val="000A3583"/>
    <w:rsid w:val="000A3BBE"/>
    <w:rsid w:val="000A4B47"/>
    <w:rsid w:val="000A4DC1"/>
    <w:rsid w:val="000A4E76"/>
    <w:rsid w:val="000A5F2E"/>
    <w:rsid w:val="000A6122"/>
    <w:rsid w:val="000A77BF"/>
    <w:rsid w:val="000A7BEE"/>
    <w:rsid w:val="000A7D3C"/>
    <w:rsid w:val="000B026B"/>
    <w:rsid w:val="000B1DA8"/>
    <w:rsid w:val="000B1E7A"/>
    <w:rsid w:val="000B2053"/>
    <w:rsid w:val="000B27F1"/>
    <w:rsid w:val="000B285B"/>
    <w:rsid w:val="000B2C8D"/>
    <w:rsid w:val="000B2EE5"/>
    <w:rsid w:val="000B2F81"/>
    <w:rsid w:val="000B36BC"/>
    <w:rsid w:val="000B44DF"/>
    <w:rsid w:val="000B4670"/>
    <w:rsid w:val="000B510D"/>
    <w:rsid w:val="000B6034"/>
    <w:rsid w:val="000B67A4"/>
    <w:rsid w:val="000B6E6F"/>
    <w:rsid w:val="000B7F01"/>
    <w:rsid w:val="000C06F6"/>
    <w:rsid w:val="000C07E5"/>
    <w:rsid w:val="000C0C78"/>
    <w:rsid w:val="000C0EA0"/>
    <w:rsid w:val="000C0F6A"/>
    <w:rsid w:val="000C125C"/>
    <w:rsid w:val="000C15AC"/>
    <w:rsid w:val="000C2530"/>
    <w:rsid w:val="000C257A"/>
    <w:rsid w:val="000C2F8E"/>
    <w:rsid w:val="000C34C1"/>
    <w:rsid w:val="000C3A94"/>
    <w:rsid w:val="000C4489"/>
    <w:rsid w:val="000C488E"/>
    <w:rsid w:val="000C50CC"/>
    <w:rsid w:val="000C537A"/>
    <w:rsid w:val="000C5640"/>
    <w:rsid w:val="000C5C83"/>
    <w:rsid w:val="000C6851"/>
    <w:rsid w:val="000C7DC7"/>
    <w:rsid w:val="000D0411"/>
    <w:rsid w:val="000D11E2"/>
    <w:rsid w:val="000D1456"/>
    <w:rsid w:val="000D166D"/>
    <w:rsid w:val="000D26F8"/>
    <w:rsid w:val="000D2EF2"/>
    <w:rsid w:val="000D3209"/>
    <w:rsid w:val="000D3633"/>
    <w:rsid w:val="000D45B1"/>
    <w:rsid w:val="000D5724"/>
    <w:rsid w:val="000D5869"/>
    <w:rsid w:val="000D5B92"/>
    <w:rsid w:val="000D5E46"/>
    <w:rsid w:val="000D63C3"/>
    <w:rsid w:val="000D6AA2"/>
    <w:rsid w:val="000D70C6"/>
    <w:rsid w:val="000D77FA"/>
    <w:rsid w:val="000E008F"/>
    <w:rsid w:val="000E0A0E"/>
    <w:rsid w:val="000E0A9D"/>
    <w:rsid w:val="000E0DA4"/>
    <w:rsid w:val="000E1A2F"/>
    <w:rsid w:val="000E1DD8"/>
    <w:rsid w:val="000E28C9"/>
    <w:rsid w:val="000E2E3F"/>
    <w:rsid w:val="000E3616"/>
    <w:rsid w:val="000E36E0"/>
    <w:rsid w:val="000E47D5"/>
    <w:rsid w:val="000E47E6"/>
    <w:rsid w:val="000E4990"/>
    <w:rsid w:val="000E4C30"/>
    <w:rsid w:val="000E5806"/>
    <w:rsid w:val="000E6700"/>
    <w:rsid w:val="000E70B6"/>
    <w:rsid w:val="000E78C7"/>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ADC"/>
    <w:rsid w:val="000F5B99"/>
    <w:rsid w:val="000F7039"/>
    <w:rsid w:val="000F7159"/>
    <w:rsid w:val="00100390"/>
    <w:rsid w:val="00101200"/>
    <w:rsid w:val="00101B7E"/>
    <w:rsid w:val="0010220A"/>
    <w:rsid w:val="0010278A"/>
    <w:rsid w:val="00103232"/>
    <w:rsid w:val="001038FA"/>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51F3"/>
    <w:rsid w:val="001152CF"/>
    <w:rsid w:val="001159F1"/>
    <w:rsid w:val="00116126"/>
    <w:rsid w:val="001169CF"/>
    <w:rsid w:val="00116BF8"/>
    <w:rsid w:val="00116D65"/>
    <w:rsid w:val="00117076"/>
    <w:rsid w:val="001170D2"/>
    <w:rsid w:val="00117398"/>
    <w:rsid w:val="00117581"/>
    <w:rsid w:val="001205B0"/>
    <w:rsid w:val="001208FC"/>
    <w:rsid w:val="00121027"/>
    <w:rsid w:val="00121211"/>
    <w:rsid w:val="001213EB"/>
    <w:rsid w:val="00121E87"/>
    <w:rsid w:val="0012269D"/>
    <w:rsid w:val="001241B0"/>
    <w:rsid w:val="001244CD"/>
    <w:rsid w:val="00125218"/>
    <w:rsid w:val="00125731"/>
    <w:rsid w:val="00126449"/>
    <w:rsid w:val="00126C83"/>
    <w:rsid w:val="00127077"/>
    <w:rsid w:val="00127201"/>
    <w:rsid w:val="001273C2"/>
    <w:rsid w:val="001273F3"/>
    <w:rsid w:val="0013053F"/>
    <w:rsid w:val="0013110E"/>
    <w:rsid w:val="00131D5E"/>
    <w:rsid w:val="001324AB"/>
    <w:rsid w:val="00132584"/>
    <w:rsid w:val="001339CD"/>
    <w:rsid w:val="001354D9"/>
    <w:rsid w:val="00135CA0"/>
    <w:rsid w:val="00136108"/>
    <w:rsid w:val="00136742"/>
    <w:rsid w:val="00136D5A"/>
    <w:rsid w:val="001371BC"/>
    <w:rsid w:val="001405C6"/>
    <w:rsid w:val="001407B7"/>
    <w:rsid w:val="00141013"/>
    <w:rsid w:val="00141972"/>
    <w:rsid w:val="00141A71"/>
    <w:rsid w:val="00142650"/>
    <w:rsid w:val="00142780"/>
    <w:rsid w:val="00142C62"/>
    <w:rsid w:val="00144CD9"/>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564"/>
    <w:rsid w:val="0016484E"/>
    <w:rsid w:val="0016562D"/>
    <w:rsid w:val="0016584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B11"/>
    <w:rsid w:val="00185C24"/>
    <w:rsid w:val="00186406"/>
    <w:rsid w:val="0018733B"/>
    <w:rsid w:val="0018754E"/>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6C7B"/>
    <w:rsid w:val="0019740A"/>
    <w:rsid w:val="001976E0"/>
    <w:rsid w:val="00197B27"/>
    <w:rsid w:val="00197C94"/>
    <w:rsid w:val="00197D44"/>
    <w:rsid w:val="00197ED4"/>
    <w:rsid w:val="00197F4C"/>
    <w:rsid w:val="001A0038"/>
    <w:rsid w:val="001A02E9"/>
    <w:rsid w:val="001A09F9"/>
    <w:rsid w:val="001A1B21"/>
    <w:rsid w:val="001A1CB9"/>
    <w:rsid w:val="001A2D40"/>
    <w:rsid w:val="001A3997"/>
    <w:rsid w:val="001A4617"/>
    <w:rsid w:val="001A587F"/>
    <w:rsid w:val="001A5A6B"/>
    <w:rsid w:val="001A5B11"/>
    <w:rsid w:val="001A5DF6"/>
    <w:rsid w:val="001A5F1B"/>
    <w:rsid w:val="001A60D1"/>
    <w:rsid w:val="001A64C8"/>
    <w:rsid w:val="001A64F2"/>
    <w:rsid w:val="001A71EE"/>
    <w:rsid w:val="001A75BC"/>
    <w:rsid w:val="001A7EE0"/>
    <w:rsid w:val="001B0CE2"/>
    <w:rsid w:val="001B1065"/>
    <w:rsid w:val="001B124E"/>
    <w:rsid w:val="001B15B2"/>
    <w:rsid w:val="001B1C22"/>
    <w:rsid w:val="001B2560"/>
    <w:rsid w:val="001B31DC"/>
    <w:rsid w:val="001B34C6"/>
    <w:rsid w:val="001B45E5"/>
    <w:rsid w:val="001B5DDC"/>
    <w:rsid w:val="001B6001"/>
    <w:rsid w:val="001B7221"/>
    <w:rsid w:val="001B7775"/>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229D"/>
    <w:rsid w:val="001E2EE7"/>
    <w:rsid w:val="001E47E5"/>
    <w:rsid w:val="001E4863"/>
    <w:rsid w:val="001E4876"/>
    <w:rsid w:val="001E492C"/>
    <w:rsid w:val="001E4CD1"/>
    <w:rsid w:val="001E4CE7"/>
    <w:rsid w:val="001E52BD"/>
    <w:rsid w:val="001E6826"/>
    <w:rsid w:val="001E6B6A"/>
    <w:rsid w:val="001E7A51"/>
    <w:rsid w:val="001E7FB0"/>
    <w:rsid w:val="001F0299"/>
    <w:rsid w:val="001F0A15"/>
    <w:rsid w:val="001F0B4D"/>
    <w:rsid w:val="001F0EB9"/>
    <w:rsid w:val="001F1041"/>
    <w:rsid w:val="001F119D"/>
    <w:rsid w:val="001F133A"/>
    <w:rsid w:val="001F2180"/>
    <w:rsid w:val="001F262B"/>
    <w:rsid w:val="001F2639"/>
    <w:rsid w:val="001F2A25"/>
    <w:rsid w:val="001F2F77"/>
    <w:rsid w:val="001F3ED9"/>
    <w:rsid w:val="001F4B8D"/>
    <w:rsid w:val="001F532D"/>
    <w:rsid w:val="001F5593"/>
    <w:rsid w:val="001F55A9"/>
    <w:rsid w:val="001F5941"/>
    <w:rsid w:val="001F5B2F"/>
    <w:rsid w:val="001F7082"/>
    <w:rsid w:val="001F74FD"/>
    <w:rsid w:val="001F768E"/>
    <w:rsid w:val="00200337"/>
    <w:rsid w:val="002008F8"/>
    <w:rsid w:val="0020120E"/>
    <w:rsid w:val="00204634"/>
    <w:rsid w:val="00204ABF"/>
    <w:rsid w:val="00205A38"/>
    <w:rsid w:val="0020758C"/>
    <w:rsid w:val="0021000F"/>
    <w:rsid w:val="0021077F"/>
    <w:rsid w:val="002109F1"/>
    <w:rsid w:val="00210FA0"/>
    <w:rsid w:val="00211185"/>
    <w:rsid w:val="00211D34"/>
    <w:rsid w:val="0021209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3DE"/>
    <w:rsid w:val="00224814"/>
    <w:rsid w:val="002253DD"/>
    <w:rsid w:val="002263DB"/>
    <w:rsid w:val="00226B06"/>
    <w:rsid w:val="00226BC8"/>
    <w:rsid w:val="00227C6A"/>
    <w:rsid w:val="0023019F"/>
    <w:rsid w:val="00230617"/>
    <w:rsid w:val="00232883"/>
    <w:rsid w:val="002358B9"/>
    <w:rsid w:val="00235B05"/>
    <w:rsid w:val="00236378"/>
    <w:rsid w:val="00236775"/>
    <w:rsid w:val="00236C85"/>
    <w:rsid w:val="00236EB8"/>
    <w:rsid w:val="002375C3"/>
    <w:rsid w:val="00237650"/>
    <w:rsid w:val="002376AA"/>
    <w:rsid w:val="00240937"/>
    <w:rsid w:val="00240D34"/>
    <w:rsid w:val="002410D5"/>
    <w:rsid w:val="00241CA1"/>
    <w:rsid w:val="00241D77"/>
    <w:rsid w:val="00243C1C"/>
    <w:rsid w:val="00243C73"/>
    <w:rsid w:val="00244761"/>
    <w:rsid w:val="00244C1D"/>
    <w:rsid w:val="00245E18"/>
    <w:rsid w:val="0024623F"/>
    <w:rsid w:val="00247A99"/>
    <w:rsid w:val="00250FBF"/>
    <w:rsid w:val="00251CD9"/>
    <w:rsid w:val="00252575"/>
    <w:rsid w:val="00252A2F"/>
    <w:rsid w:val="00252A61"/>
    <w:rsid w:val="002532DD"/>
    <w:rsid w:val="002536BB"/>
    <w:rsid w:val="00253985"/>
    <w:rsid w:val="00253F38"/>
    <w:rsid w:val="00253F9A"/>
    <w:rsid w:val="00254057"/>
    <w:rsid w:val="002542EF"/>
    <w:rsid w:val="00254868"/>
    <w:rsid w:val="002557A1"/>
    <w:rsid w:val="00255CEE"/>
    <w:rsid w:val="00256200"/>
    <w:rsid w:val="00257678"/>
    <w:rsid w:val="00257B98"/>
    <w:rsid w:val="00257EED"/>
    <w:rsid w:val="002605BE"/>
    <w:rsid w:val="00260C6C"/>
    <w:rsid w:val="00260FA2"/>
    <w:rsid w:val="002615BC"/>
    <w:rsid w:val="00261A49"/>
    <w:rsid w:val="00261FDE"/>
    <w:rsid w:val="0026238B"/>
    <w:rsid w:val="00262BC3"/>
    <w:rsid w:val="0026301C"/>
    <w:rsid w:val="00263A62"/>
    <w:rsid w:val="00263F26"/>
    <w:rsid w:val="002640F8"/>
    <w:rsid w:val="00264A0A"/>
    <w:rsid w:val="0026583A"/>
    <w:rsid w:val="00265D0F"/>
    <w:rsid w:val="00266CD6"/>
    <w:rsid w:val="00267F1F"/>
    <w:rsid w:val="00270125"/>
    <w:rsid w:val="002705BE"/>
    <w:rsid w:val="0027094B"/>
    <w:rsid w:val="00271531"/>
    <w:rsid w:val="00271CD3"/>
    <w:rsid w:val="00273183"/>
    <w:rsid w:val="00273400"/>
    <w:rsid w:val="00273C3C"/>
    <w:rsid w:val="00273DC7"/>
    <w:rsid w:val="00274195"/>
    <w:rsid w:val="00274ABB"/>
    <w:rsid w:val="00274E92"/>
    <w:rsid w:val="00275844"/>
    <w:rsid w:val="00275B9A"/>
    <w:rsid w:val="00275DAB"/>
    <w:rsid w:val="0027600A"/>
    <w:rsid w:val="002761EF"/>
    <w:rsid w:val="0027766E"/>
    <w:rsid w:val="00277E55"/>
    <w:rsid w:val="00277E6A"/>
    <w:rsid w:val="00280809"/>
    <w:rsid w:val="002813ED"/>
    <w:rsid w:val="00281D74"/>
    <w:rsid w:val="00282BAC"/>
    <w:rsid w:val="00283505"/>
    <w:rsid w:val="00285AB7"/>
    <w:rsid w:val="002870CA"/>
    <w:rsid w:val="0028750E"/>
    <w:rsid w:val="002879B8"/>
    <w:rsid w:val="00287F5C"/>
    <w:rsid w:val="002901B2"/>
    <w:rsid w:val="00290209"/>
    <w:rsid w:val="00290263"/>
    <w:rsid w:val="002902A5"/>
    <w:rsid w:val="0029072D"/>
    <w:rsid w:val="002907A3"/>
    <w:rsid w:val="002908AC"/>
    <w:rsid w:val="002927A1"/>
    <w:rsid w:val="00292FC9"/>
    <w:rsid w:val="002931FF"/>
    <w:rsid w:val="00293991"/>
    <w:rsid w:val="00293B48"/>
    <w:rsid w:val="00293D9D"/>
    <w:rsid w:val="0029542F"/>
    <w:rsid w:val="00295EB9"/>
    <w:rsid w:val="00296DB8"/>
    <w:rsid w:val="00296DE6"/>
    <w:rsid w:val="002977C1"/>
    <w:rsid w:val="0029780F"/>
    <w:rsid w:val="002A0037"/>
    <w:rsid w:val="002A1672"/>
    <w:rsid w:val="002A1BE8"/>
    <w:rsid w:val="002A1ED4"/>
    <w:rsid w:val="002A25DE"/>
    <w:rsid w:val="002A2CA3"/>
    <w:rsid w:val="002A40D1"/>
    <w:rsid w:val="002A4B27"/>
    <w:rsid w:val="002A58E4"/>
    <w:rsid w:val="002A6408"/>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6EB8"/>
    <w:rsid w:val="002B70B9"/>
    <w:rsid w:val="002B7F6D"/>
    <w:rsid w:val="002C0566"/>
    <w:rsid w:val="002C0A20"/>
    <w:rsid w:val="002C0B99"/>
    <w:rsid w:val="002C12E1"/>
    <w:rsid w:val="002C1F64"/>
    <w:rsid w:val="002C2043"/>
    <w:rsid w:val="002C2986"/>
    <w:rsid w:val="002C3ADF"/>
    <w:rsid w:val="002C41EA"/>
    <w:rsid w:val="002C4A09"/>
    <w:rsid w:val="002C4C14"/>
    <w:rsid w:val="002C61FB"/>
    <w:rsid w:val="002C6D5B"/>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731"/>
    <w:rsid w:val="002E0B6A"/>
    <w:rsid w:val="002E13D6"/>
    <w:rsid w:val="002E2200"/>
    <w:rsid w:val="002E2870"/>
    <w:rsid w:val="002E3BE2"/>
    <w:rsid w:val="002E3F34"/>
    <w:rsid w:val="002E45FB"/>
    <w:rsid w:val="002E467F"/>
    <w:rsid w:val="002E4A7B"/>
    <w:rsid w:val="002E52A2"/>
    <w:rsid w:val="002E5598"/>
    <w:rsid w:val="002E633F"/>
    <w:rsid w:val="002E734D"/>
    <w:rsid w:val="002E7392"/>
    <w:rsid w:val="002E7A90"/>
    <w:rsid w:val="002E7B1F"/>
    <w:rsid w:val="002E7C97"/>
    <w:rsid w:val="002F0734"/>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25A6"/>
    <w:rsid w:val="0030337E"/>
    <w:rsid w:val="00303B0C"/>
    <w:rsid w:val="003050F2"/>
    <w:rsid w:val="0030543B"/>
    <w:rsid w:val="00305E97"/>
    <w:rsid w:val="00305F90"/>
    <w:rsid w:val="003064CA"/>
    <w:rsid w:val="003067CB"/>
    <w:rsid w:val="00306806"/>
    <w:rsid w:val="00306FAE"/>
    <w:rsid w:val="0030742A"/>
    <w:rsid w:val="00307E78"/>
    <w:rsid w:val="00307EE0"/>
    <w:rsid w:val="003101DA"/>
    <w:rsid w:val="003104E6"/>
    <w:rsid w:val="00310D6D"/>
    <w:rsid w:val="003112F3"/>
    <w:rsid w:val="003116A1"/>
    <w:rsid w:val="003131EF"/>
    <w:rsid w:val="003132EB"/>
    <w:rsid w:val="0031371F"/>
    <w:rsid w:val="00313EA3"/>
    <w:rsid w:val="003140F6"/>
    <w:rsid w:val="00314757"/>
    <w:rsid w:val="003158BB"/>
    <w:rsid w:val="0031597A"/>
    <w:rsid w:val="00315BDC"/>
    <w:rsid w:val="00315D1E"/>
    <w:rsid w:val="00315D7A"/>
    <w:rsid w:val="00316494"/>
    <w:rsid w:val="003164AE"/>
    <w:rsid w:val="003167A7"/>
    <w:rsid w:val="00316966"/>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7CA"/>
    <w:rsid w:val="003279B3"/>
    <w:rsid w:val="003279C3"/>
    <w:rsid w:val="00327F30"/>
    <w:rsid w:val="003304E3"/>
    <w:rsid w:val="00330664"/>
    <w:rsid w:val="00330C73"/>
    <w:rsid w:val="00330F48"/>
    <w:rsid w:val="00331498"/>
    <w:rsid w:val="00331519"/>
    <w:rsid w:val="00331776"/>
    <w:rsid w:val="00332889"/>
    <w:rsid w:val="0033340B"/>
    <w:rsid w:val="00333682"/>
    <w:rsid w:val="00333684"/>
    <w:rsid w:val="003338B2"/>
    <w:rsid w:val="00333991"/>
    <w:rsid w:val="00333BCF"/>
    <w:rsid w:val="00333D9E"/>
    <w:rsid w:val="0033449E"/>
    <w:rsid w:val="0033586A"/>
    <w:rsid w:val="00336511"/>
    <w:rsid w:val="00336BCE"/>
    <w:rsid w:val="00336C8A"/>
    <w:rsid w:val="0033753C"/>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50ADD"/>
    <w:rsid w:val="00350DCD"/>
    <w:rsid w:val="00350E02"/>
    <w:rsid w:val="00350F79"/>
    <w:rsid w:val="003510EA"/>
    <w:rsid w:val="0035131F"/>
    <w:rsid w:val="003515DC"/>
    <w:rsid w:val="003517D7"/>
    <w:rsid w:val="00351B30"/>
    <w:rsid w:val="003520BA"/>
    <w:rsid w:val="003522D8"/>
    <w:rsid w:val="003532CD"/>
    <w:rsid w:val="00353B83"/>
    <w:rsid w:val="00353DB8"/>
    <w:rsid w:val="0035403A"/>
    <w:rsid w:val="00354CB2"/>
    <w:rsid w:val="00354F89"/>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94B"/>
    <w:rsid w:val="00363FEF"/>
    <w:rsid w:val="00364E98"/>
    <w:rsid w:val="00365054"/>
    <w:rsid w:val="003666DE"/>
    <w:rsid w:val="00366E69"/>
    <w:rsid w:val="00366F6C"/>
    <w:rsid w:val="00367EDD"/>
    <w:rsid w:val="0037046B"/>
    <w:rsid w:val="003709B5"/>
    <w:rsid w:val="00371444"/>
    <w:rsid w:val="00371FF1"/>
    <w:rsid w:val="00373493"/>
    <w:rsid w:val="00373972"/>
    <w:rsid w:val="0037419B"/>
    <w:rsid w:val="00374459"/>
    <w:rsid w:val="003748D4"/>
    <w:rsid w:val="00374F24"/>
    <w:rsid w:val="003759C2"/>
    <w:rsid w:val="00375DFD"/>
    <w:rsid w:val="00376E91"/>
    <w:rsid w:val="00377081"/>
    <w:rsid w:val="003776F5"/>
    <w:rsid w:val="00377700"/>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126"/>
    <w:rsid w:val="003862C8"/>
    <w:rsid w:val="003865A3"/>
    <w:rsid w:val="00386762"/>
    <w:rsid w:val="00386DCA"/>
    <w:rsid w:val="00387917"/>
    <w:rsid w:val="00390AA6"/>
    <w:rsid w:val="00390AFD"/>
    <w:rsid w:val="0039125C"/>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81E"/>
    <w:rsid w:val="003A19E0"/>
    <w:rsid w:val="003A2012"/>
    <w:rsid w:val="003A2098"/>
    <w:rsid w:val="003A2585"/>
    <w:rsid w:val="003A2ECD"/>
    <w:rsid w:val="003A31F6"/>
    <w:rsid w:val="003A433A"/>
    <w:rsid w:val="003A47E9"/>
    <w:rsid w:val="003A4FBC"/>
    <w:rsid w:val="003A5707"/>
    <w:rsid w:val="003A59B3"/>
    <w:rsid w:val="003A6398"/>
    <w:rsid w:val="003A66ED"/>
    <w:rsid w:val="003A672C"/>
    <w:rsid w:val="003A6E0A"/>
    <w:rsid w:val="003B000F"/>
    <w:rsid w:val="003B0249"/>
    <w:rsid w:val="003B0BDA"/>
    <w:rsid w:val="003B0C63"/>
    <w:rsid w:val="003B0F4A"/>
    <w:rsid w:val="003B1AF0"/>
    <w:rsid w:val="003B2C7D"/>
    <w:rsid w:val="003B3A4B"/>
    <w:rsid w:val="003B3B4D"/>
    <w:rsid w:val="003B4284"/>
    <w:rsid w:val="003B4767"/>
    <w:rsid w:val="003B4C7D"/>
    <w:rsid w:val="003B59D6"/>
    <w:rsid w:val="003B5BC2"/>
    <w:rsid w:val="003B5C50"/>
    <w:rsid w:val="003B610A"/>
    <w:rsid w:val="003B69D9"/>
    <w:rsid w:val="003B7194"/>
    <w:rsid w:val="003B762B"/>
    <w:rsid w:val="003B7E47"/>
    <w:rsid w:val="003B7F1D"/>
    <w:rsid w:val="003C0415"/>
    <w:rsid w:val="003C0780"/>
    <w:rsid w:val="003C0A0E"/>
    <w:rsid w:val="003C2ADE"/>
    <w:rsid w:val="003C30B7"/>
    <w:rsid w:val="003C317A"/>
    <w:rsid w:val="003C328B"/>
    <w:rsid w:val="003C33A7"/>
    <w:rsid w:val="003C3447"/>
    <w:rsid w:val="003C390E"/>
    <w:rsid w:val="003C4107"/>
    <w:rsid w:val="003C4444"/>
    <w:rsid w:val="003C484E"/>
    <w:rsid w:val="003C54D3"/>
    <w:rsid w:val="003C58DB"/>
    <w:rsid w:val="003C63AF"/>
    <w:rsid w:val="003C7827"/>
    <w:rsid w:val="003C7F70"/>
    <w:rsid w:val="003D076C"/>
    <w:rsid w:val="003D07A6"/>
    <w:rsid w:val="003D0983"/>
    <w:rsid w:val="003D0E1B"/>
    <w:rsid w:val="003D11F9"/>
    <w:rsid w:val="003D128A"/>
    <w:rsid w:val="003D220A"/>
    <w:rsid w:val="003D3478"/>
    <w:rsid w:val="003D39B9"/>
    <w:rsid w:val="003D3B96"/>
    <w:rsid w:val="003D40FF"/>
    <w:rsid w:val="003D5179"/>
    <w:rsid w:val="003D7B0A"/>
    <w:rsid w:val="003D7C1A"/>
    <w:rsid w:val="003D7DB8"/>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3D8B"/>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931"/>
    <w:rsid w:val="004021C1"/>
    <w:rsid w:val="00402DB6"/>
    <w:rsid w:val="004030B3"/>
    <w:rsid w:val="0040394F"/>
    <w:rsid w:val="00404162"/>
    <w:rsid w:val="0040463C"/>
    <w:rsid w:val="00404AD5"/>
    <w:rsid w:val="00406786"/>
    <w:rsid w:val="0040689E"/>
    <w:rsid w:val="00406A5A"/>
    <w:rsid w:val="0040742E"/>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6291"/>
    <w:rsid w:val="0041751A"/>
    <w:rsid w:val="00417D2C"/>
    <w:rsid w:val="004202FB"/>
    <w:rsid w:val="0042068C"/>
    <w:rsid w:val="0042108D"/>
    <w:rsid w:val="00421717"/>
    <w:rsid w:val="004219C2"/>
    <w:rsid w:val="004220E1"/>
    <w:rsid w:val="00422A56"/>
    <w:rsid w:val="00422C83"/>
    <w:rsid w:val="00422FBD"/>
    <w:rsid w:val="00423178"/>
    <w:rsid w:val="004232B6"/>
    <w:rsid w:val="00424B00"/>
    <w:rsid w:val="00425439"/>
    <w:rsid w:val="00425D61"/>
    <w:rsid w:val="004264A2"/>
    <w:rsid w:val="004265AD"/>
    <w:rsid w:val="00426BB5"/>
    <w:rsid w:val="00426C55"/>
    <w:rsid w:val="00426EB0"/>
    <w:rsid w:val="00426ECD"/>
    <w:rsid w:val="004277CA"/>
    <w:rsid w:val="004300F8"/>
    <w:rsid w:val="00430421"/>
    <w:rsid w:val="00430909"/>
    <w:rsid w:val="00430F5F"/>
    <w:rsid w:val="004326BC"/>
    <w:rsid w:val="004328B4"/>
    <w:rsid w:val="00432CC0"/>
    <w:rsid w:val="00432E73"/>
    <w:rsid w:val="00433315"/>
    <w:rsid w:val="0043355C"/>
    <w:rsid w:val="004340D7"/>
    <w:rsid w:val="004346F8"/>
    <w:rsid w:val="00434814"/>
    <w:rsid w:val="0043597F"/>
    <w:rsid w:val="00435DA4"/>
    <w:rsid w:val="0043700A"/>
    <w:rsid w:val="004370EE"/>
    <w:rsid w:val="004372C9"/>
    <w:rsid w:val="00437E09"/>
    <w:rsid w:val="00440675"/>
    <w:rsid w:val="004406DC"/>
    <w:rsid w:val="00442B7B"/>
    <w:rsid w:val="00442F78"/>
    <w:rsid w:val="0044323E"/>
    <w:rsid w:val="00443286"/>
    <w:rsid w:val="00443358"/>
    <w:rsid w:val="00443362"/>
    <w:rsid w:val="00443386"/>
    <w:rsid w:val="00443CCC"/>
    <w:rsid w:val="0044462D"/>
    <w:rsid w:val="0044478B"/>
    <w:rsid w:val="00444C0B"/>
    <w:rsid w:val="0044547A"/>
    <w:rsid w:val="00445BC0"/>
    <w:rsid w:val="0044652A"/>
    <w:rsid w:val="00446750"/>
    <w:rsid w:val="0044775D"/>
    <w:rsid w:val="004477A0"/>
    <w:rsid w:val="00447904"/>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D4A"/>
    <w:rsid w:val="00466859"/>
    <w:rsid w:val="004669D7"/>
    <w:rsid w:val="00466B8D"/>
    <w:rsid w:val="00467437"/>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4DB"/>
    <w:rsid w:val="004814AE"/>
    <w:rsid w:val="00481650"/>
    <w:rsid w:val="004817C1"/>
    <w:rsid w:val="0048230E"/>
    <w:rsid w:val="00482A32"/>
    <w:rsid w:val="00483379"/>
    <w:rsid w:val="00483BFD"/>
    <w:rsid w:val="0048630F"/>
    <w:rsid w:val="004875EF"/>
    <w:rsid w:val="00487E42"/>
    <w:rsid w:val="004902C7"/>
    <w:rsid w:val="004912F0"/>
    <w:rsid w:val="004925EB"/>
    <w:rsid w:val="00492F22"/>
    <w:rsid w:val="00493415"/>
    <w:rsid w:val="00493525"/>
    <w:rsid w:val="00493EAE"/>
    <w:rsid w:val="00495155"/>
    <w:rsid w:val="004960E9"/>
    <w:rsid w:val="00496414"/>
    <w:rsid w:val="004964D6"/>
    <w:rsid w:val="004971D3"/>
    <w:rsid w:val="0049798C"/>
    <w:rsid w:val="004A01C2"/>
    <w:rsid w:val="004A0449"/>
    <w:rsid w:val="004A0A85"/>
    <w:rsid w:val="004A0DC6"/>
    <w:rsid w:val="004A0E37"/>
    <w:rsid w:val="004A0FD2"/>
    <w:rsid w:val="004A0FE9"/>
    <w:rsid w:val="004A17C1"/>
    <w:rsid w:val="004A20FE"/>
    <w:rsid w:val="004A2D00"/>
    <w:rsid w:val="004A2DE3"/>
    <w:rsid w:val="004A2E88"/>
    <w:rsid w:val="004A326A"/>
    <w:rsid w:val="004A32DB"/>
    <w:rsid w:val="004A33B8"/>
    <w:rsid w:val="004A4BF0"/>
    <w:rsid w:val="004A51E0"/>
    <w:rsid w:val="004A5305"/>
    <w:rsid w:val="004A57FA"/>
    <w:rsid w:val="004A5D79"/>
    <w:rsid w:val="004A707C"/>
    <w:rsid w:val="004B0074"/>
    <w:rsid w:val="004B0FC4"/>
    <w:rsid w:val="004B11B2"/>
    <w:rsid w:val="004B12C2"/>
    <w:rsid w:val="004B1676"/>
    <w:rsid w:val="004B21EB"/>
    <w:rsid w:val="004B25B0"/>
    <w:rsid w:val="004B27FE"/>
    <w:rsid w:val="004B2AA0"/>
    <w:rsid w:val="004B370F"/>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D1A"/>
    <w:rsid w:val="004C203F"/>
    <w:rsid w:val="004C24BD"/>
    <w:rsid w:val="004C27D5"/>
    <w:rsid w:val="004C2B06"/>
    <w:rsid w:val="004C3BEE"/>
    <w:rsid w:val="004C3D09"/>
    <w:rsid w:val="004C3DBD"/>
    <w:rsid w:val="004C3E2A"/>
    <w:rsid w:val="004C4868"/>
    <w:rsid w:val="004C497A"/>
    <w:rsid w:val="004C5987"/>
    <w:rsid w:val="004C6FE1"/>
    <w:rsid w:val="004C7024"/>
    <w:rsid w:val="004D03CB"/>
    <w:rsid w:val="004D0934"/>
    <w:rsid w:val="004D142A"/>
    <w:rsid w:val="004D1866"/>
    <w:rsid w:val="004D31A2"/>
    <w:rsid w:val="004D3EB6"/>
    <w:rsid w:val="004D49E3"/>
    <w:rsid w:val="004D4FB5"/>
    <w:rsid w:val="004D5600"/>
    <w:rsid w:val="004D7634"/>
    <w:rsid w:val="004E082C"/>
    <w:rsid w:val="004E163B"/>
    <w:rsid w:val="004E1FE4"/>
    <w:rsid w:val="004E214E"/>
    <w:rsid w:val="004E21B3"/>
    <w:rsid w:val="004E3275"/>
    <w:rsid w:val="004E3629"/>
    <w:rsid w:val="004E39E2"/>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36AB"/>
    <w:rsid w:val="004F4032"/>
    <w:rsid w:val="004F43CD"/>
    <w:rsid w:val="004F4552"/>
    <w:rsid w:val="004F5032"/>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5F2"/>
    <w:rsid w:val="00505673"/>
    <w:rsid w:val="00506B35"/>
    <w:rsid w:val="00507C8B"/>
    <w:rsid w:val="00510831"/>
    <w:rsid w:val="005114DD"/>
    <w:rsid w:val="005118A4"/>
    <w:rsid w:val="00512CC9"/>
    <w:rsid w:val="00513428"/>
    <w:rsid w:val="00513885"/>
    <w:rsid w:val="00514674"/>
    <w:rsid w:val="0051485D"/>
    <w:rsid w:val="00515246"/>
    <w:rsid w:val="00515C6C"/>
    <w:rsid w:val="00515F11"/>
    <w:rsid w:val="0051737B"/>
    <w:rsid w:val="00517DBC"/>
    <w:rsid w:val="00517E73"/>
    <w:rsid w:val="005206E2"/>
    <w:rsid w:val="00521378"/>
    <w:rsid w:val="005213F1"/>
    <w:rsid w:val="00522142"/>
    <w:rsid w:val="00522D49"/>
    <w:rsid w:val="005236DB"/>
    <w:rsid w:val="00524B22"/>
    <w:rsid w:val="00524EFD"/>
    <w:rsid w:val="00526CB1"/>
    <w:rsid w:val="00527E4B"/>
    <w:rsid w:val="005300D3"/>
    <w:rsid w:val="00530569"/>
    <w:rsid w:val="005307C3"/>
    <w:rsid w:val="00530A8E"/>
    <w:rsid w:val="0053131E"/>
    <w:rsid w:val="00532748"/>
    <w:rsid w:val="00533B44"/>
    <w:rsid w:val="00533B5B"/>
    <w:rsid w:val="00533FEB"/>
    <w:rsid w:val="00535147"/>
    <w:rsid w:val="005354B5"/>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F82"/>
    <w:rsid w:val="00545484"/>
    <w:rsid w:val="00546550"/>
    <w:rsid w:val="00547653"/>
    <w:rsid w:val="0055024D"/>
    <w:rsid w:val="005505D0"/>
    <w:rsid w:val="00551A54"/>
    <w:rsid w:val="00551CF1"/>
    <w:rsid w:val="0055300C"/>
    <w:rsid w:val="005539CD"/>
    <w:rsid w:val="00554AF3"/>
    <w:rsid w:val="00554BC1"/>
    <w:rsid w:val="00556498"/>
    <w:rsid w:val="005575A4"/>
    <w:rsid w:val="0056047A"/>
    <w:rsid w:val="0056082B"/>
    <w:rsid w:val="005609BC"/>
    <w:rsid w:val="00560C53"/>
    <w:rsid w:val="00561796"/>
    <w:rsid w:val="00562294"/>
    <w:rsid w:val="005626E0"/>
    <w:rsid w:val="0056286A"/>
    <w:rsid w:val="00563993"/>
    <w:rsid w:val="00564ABA"/>
    <w:rsid w:val="00564C4E"/>
    <w:rsid w:val="00564F0C"/>
    <w:rsid w:val="00565193"/>
    <w:rsid w:val="00565841"/>
    <w:rsid w:val="005672F4"/>
    <w:rsid w:val="0057046A"/>
    <w:rsid w:val="00570511"/>
    <w:rsid w:val="0057063C"/>
    <w:rsid w:val="00570D80"/>
    <w:rsid w:val="00571CD7"/>
    <w:rsid w:val="00572213"/>
    <w:rsid w:val="00574084"/>
    <w:rsid w:val="005745EF"/>
    <w:rsid w:val="0057472E"/>
    <w:rsid w:val="00574FB3"/>
    <w:rsid w:val="005758E2"/>
    <w:rsid w:val="00575D04"/>
    <w:rsid w:val="00575E42"/>
    <w:rsid w:val="00576071"/>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2D2D"/>
    <w:rsid w:val="005841EE"/>
    <w:rsid w:val="00584F15"/>
    <w:rsid w:val="00584F27"/>
    <w:rsid w:val="0058644D"/>
    <w:rsid w:val="00586538"/>
    <w:rsid w:val="00587758"/>
    <w:rsid w:val="005879B0"/>
    <w:rsid w:val="00587A4B"/>
    <w:rsid w:val="005907EB"/>
    <w:rsid w:val="00590A4F"/>
    <w:rsid w:val="00591425"/>
    <w:rsid w:val="00591A13"/>
    <w:rsid w:val="00591EE7"/>
    <w:rsid w:val="00592167"/>
    <w:rsid w:val="005925C3"/>
    <w:rsid w:val="0059268F"/>
    <w:rsid w:val="0059314A"/>
    <w:rsid w:val="005935AC"/>
    <w:rsid w:val="005937C7"/>
    <w:rsid w:val="00593853"/>
    <w:rsid w:val="00593BFB"/>
    <w:rsid w:val="00593C4F"/>
    <w:rsid w:val="005946A8"/>
    <w:rsid w:val="00595744"/>
    <w:rsid w:val="005959BB"/>
    <w:rsid w:val="00596C97"/>
    <w:rsid w:val="00596D0A"/>
    <w:rsid w:val="00596E8D"/>
    <w:rsid w:val="00597494"/>
    <w:rsid w:val="005A00FD"/>
    <w:rsid w:val="005A0536"/>
    <w:rsid w:val="005A05EE"/>
    <w:rsid w:val="005A0869"/>
    <w:rsid w:val="005A158B"/>
    <w:rsid w:val="005A1AD2"/>
    <w:rsid w:val="005A24F3"/>
    <w:rsid w:val="005A2829"/>
    <w:rsid w:val="005A36C1"/>
    <w:rsid w:val="005A38D6"/>
    <w:rsid w:val="005A38F3"/>
    <w:rsid w:val="005A3B54"/>
    <w:rsid w:val="005A4114"/>
    <w:rsid w:val="005A4191"/>
    <w:rsid w:val="005A4407"/>
    <w:rsid w:val="005A49FD"/>
    <w:rsid w:val="005A559B"/>
    <w:rsid w:val="005A59EF"/>
    <w:rsid w:val="005A5C18"/>
    <w:rsid w:val="005A5DD8"/>
    <w:rsid w:val="005A624E"/>
    <w:rsid w:val="005A7139"/>
    <w:rsid w:val="005A7891"/>
    <w:rsid w:val="005B0AEB"/>
    <w:rsid w:val="005B0BBE"/>
    <w:rsid w:val="005B0E4C"/>
    <w:rsid w:val="005B1CB8"/>
    <w:rsid w:val="005B21FE"/>
    <w:rsid w:val="005B289C"/>
    <w:rsid w:val="005B2A18"/>
    <w:rsid w:val="005B2B95"/>
    <w:rsid w:val="005B3825"/>
    <w:rsid w:val="005B3B6C"/>
    <w:rsid w:val="005B3F3E"/>
    <w:rsid w:val="005B424B"/>
    <w:rsid w:val="005B4D19"/>
    <w:rsid w:val="005B5FF8"/>
    <w:rsid w:val="005B6583"/>
    <w:rsid w:val="005B6615"/>
    <w:rsid w:val="005C0BD6"/>
    <w:rsid w:val="005C0C94"/>
    <w:rsid w:val="005C0CD4"/>
    <w:rsid w:val="005C0F04"/>
    <w:rsid w:val="005C13F0"/>
    <w:rsid w:val="005C14B4"/>
    <w:rsid w:val="005C2383"/>
    <w:rsid w:val="005C361E"/>
    <w:rsid w:val="005C3F2A"/>
    <w:rsid w:val="005C4862"/>
    <w:rsid w:val="005C50CB"/>
    <w:rsid w:val="005C599C"/>
    <w:rsid w:val="005C63A8"/>
    <w:rsid w:val="005C7B2B"/>
    <w:rsid w:val="005D0F1F"/>
    <w:rsid w:val="005D1429"/>
    <w:rsid w:val="005D215E"/>
    <w:rsid w:val="005D3655"/>
    <w:rsid w:val="005D3998"/>
    <w:rsid w:val="005D413B"/>
    <w:rsid w:val="005D492F"/>
    <w:rsid w:val="005D4E62"/>
    <w:rsid w:val="005D52B3"/>
    <w:rsid w:val="005D539E"/>
    <w:rsid w:val="005D6385"/>
    <w:rsid w:val="005D6998"/>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960"/>
    <w:rsid w:val="005E6D07"/>
    <w:rsid w:val="005E7111"/>
    <w:rsid w:val="005E7908"/>
    <w:rsid w:val="005E7991"/>
    <w:rsid w:val="005E7C1F"/>
    <w:rsid w:val="005F041B"/>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6F6"/>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952"/>
    <w:rsid w:val="006250EC"/>
    <w:rsid w:val="00625DC6"/>
    <w:rsid w:val="00626C69"/>
    <w:rsid w:val="00627B30"/>
    <w:rsid w:val="00630055"/>
    <w:rsid w:val="006301EC"/>
    <w:rsid w:val="00630697"/>
    <w:rsid w:val="0063084B"/>
    <w:rsid w:val="006310E9"/>
    <w:rsid w:val="00631535"/>
    <w:rsid w:val="0063153F"/>
    <w:rsid w:val="00632BB1"/>
    <w:rsid w:val="00632C3D"/>
    <w:rsid w:val="00633102"/>
    <w:rsid w:val="00633485"/>
    <w:rsid w:val="0063353C"/>
    <w:rsid w:val="00634194"/>
    <w:rsid w:val="00635170"/>
    <w:rsid w:val="00635959"/>
    <w:rsid w:val="00635A91"/>
    <w:rsid w:val="00635BFD"/>
    <w:rsid w:val="00635D20"/>
    <w:rsid w:val="006363D0"/>
    <w:rsid w:val="006366A7"/>
    <w:rsid w:val="0064008D"/>
    <w:rsid w:val="00640274"/>
    <w:rsid w:val="00640FA4"/>
    <w:rsid w:val="0064111E"/>
    <w:rsid w:val="0064117E"/>
    <w:rsid w:val="00641483"/>
    <w:rsid w:val="00642010"/>
    <w:rsid w:val="0064391D"/>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1E8"/>
    <w:rsid w:val="00651218"/>
    <w:rsid w:val="00651249"/>
    <w:rsid w:val="00651821"/>
    <w:rsid w:val="00652548"/>
    <w:rsid w:val="0065267D"/>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310D"/>
    <w:rsid w:val="00683161"/>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B0E"/>
    <w:rsid w:val="00692D63"/>
    <w:rsid w:val="0069352A"/>
    <w:rsid w:val="00693A58"/>
    <w:rsid w:val="00694885"/>
    <w:rsid w:val="00694BC8"/>
    <w:rsid w:val="00694E03"/>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DA4"/>
    <w:rsid w:val="006A596F"/>
    <w:rsid w:val="006A5BD7"/>
    <w:rsid w:val="006A61E7"/>
    <w:rsid w:val="006A71B1"/>
    <w:rsid w:val="006A71F5"/>
    <w:rsid w:val="006A7392"/>
    <w:rsid w:val="006A7868"/>
    <w:rsid w:val="006B0EAB"/>
    <w:rsid w:val="006B12CB"/>
    <w:rsid w:val="006B23A9"/>
    <w:rsid w:val="006B2AC4"/>
    <w:rsid w:val="006B2C70"/>
    <w:rsid w:val="006B2CA2"/>
    <w:rsid w:val="006B2E9F"/>
    <w:rsid w:val="006B312F"/>
    <w:rsid w:val="006B3540"/>
    <w:rsid w:val="006B3A25"/>
    <w:rsid w:val="006B3E48"/>
    <w:rsid w:val="006B438E"/>
    <w:rsid w:val="006B4647"/>
    <w:rsid w:val="006B481B"/>
    <w:rsid w:val="006B491B"/>
    <w:rsid w:val="006B4C2B"/>
    <w:rsid w:val="006B5131"/>
    <w:rsid w:val="006B5A6C"/>
    <w:rsid w:val="006B6D47"/>
    <w:rsid w:val="006B6DA5"/>
    <w:rsid w:val="006B6EB7"/>
    <w:rsid w:val="006B7101"/>
    <w:rsid w:val="006B7DCE"/>
    <w:rsid w:val="006C035B"/>
    <w:rsid w:val="006C0ED5"/>
    <w:rsid w:val="006C2A8E"/>
    <w:rsid w:val="006C3136"/>
    <w:rsid w:val="006C4101"/>
    <w:rsid w:val="006C4F01"/>
    <w:rsid w:val="006C51CA"/>
    <w:rsid w:val="006C5AFE"/>
    <w:rsid w:val="006C5B5E"/>
    <w:rsid w:val="006C5DF0"/>
    <w:rsid w:val="006C5F79"/>
    <w:rsid w:val="006C5F80"/>
    <w:rsid w:val="006D0453"/>
    <w:rsid w:val="006D0550"/>
    <w:rsid w:val="006D0E7F"/>
    <w:rsid w:val="006D2557"/>
    <w:rsid w:val="006D2817"/>
    <w:rsid w:val="006D394A"/>
    <w:rsid w:val="006D3BEB"/>
    <w:rsid w:val="006D3C42"/>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712D"/>
    <w:rsid w:val="006F0147"/>
    <w:rsid w:val="006F2052"/>
    <w:rsid w:val="006F2F91"/>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B23"/>
    <w:rsid w:val="0070524E"/>
    <w:rsid w:val="0070698A"/>
    <w:rsid w:val="00706F13"/>
    <w:rsid w:val="00706F5F"/>
    <w:rsid w:val="00706FFA"/>
    <w:rsid w:val="0070702E"/>
    <w:rsid w:val="00707180"/>
    <w:rsid w:val="007072E8"/>
    <w:rsid w:val="00707ABF"/>
    <w:rsid w:val="007100AF"/>
    <w:rsid w:val="0071081E"/>
    <w:rsid w:val="00712D37"/>
    <w:rsid w:val="007130D0"/>
    <w:rsid w:val="007132F9"/>
    <w:rsid w:val="00713D0E"/>
    <w:rsid w:val="00713EC6"/>
    <w:rsid w:val="007146B5"/>
    <w:rsid w:val="00714EB2"/>
    <w:rsid w:val="007158C6"/>
    <w:rsid w:val="007160FE"/>
    <w:rsid w:val="0071618D"/>
    <w:rsid w:val="0071627F"/>
    <w:rsid w:val="00716EA8"/>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7A9"/>
    <w:rsid w:val="00726EEB"/>
    <w:rsid w:val="0072749E"/>
    <w:rsid w:val="00727F83"/>
    <w:rsid w:val="007304D3"/>
    <w:rsid w:val="007304D6"/>
    <w:rsid w:val="00731156"/>
    <w:rsid w:val="007313E8"/>
    <w:rsid w:val="0073143C"/>
    <w:rsid w:val="007319CF"/>
    <w:rsid w:val="00731B22"/>
    <w:rsid w:val="007325B0"/>
    <w:rsid w:val="00733C9A"/>
    <w:rsid w:val="00734321"/>
    <w:rsid w:val="0073597E"/>
    <w:rsid w:val="00736377"/>
    <w:rsid w:val="00736B04"/>
    <w:rsid w:val="00736F10"/>
    <w:rsid w:val="00737268"/>
    <w:rsid w:val="007402FF"/>
    <w:rsid w:val="00740446"/>
    <w:rsid w:val="00741712"/>
    <w:rsid w:val="007427CC"/>
    <w:rsid w:val="007434E2"/>
    <w:rsid w:val="00743809"/>
    <w:rsid w:val="007438A9"/>
    <w:rsid w:val="00743CCE"/>
    <w:rsid w:val="0074491E"/>
    <w:rsid w:val="00745325"/>
    <w:rsid w:val="00745D50"/>
    <w:rsid w:val="00746489"/>
    <w:rsid w:val="00746AEF"/>
    <w:rsid w:val="00747B9D"/>
    <w:rsid w:val="00747C13"/>
    <w:rsid w:val="0075075C"/>
    <w:rsid w:val="00751970"/>
    <w:rsid w:val="00751E8F"/>
    <w:rsid w:val="00752031"/>
    <w:rsid w:val="00753C4B"/>
    <w:rsid w:val="007546D0"/>
    <w:rsid w:val="00754AE0"/>
    <w:rsid w:val="00754E32"/>
    <w:rsid w:val="00756468"/>
    <w:rsid w:val="007567E2"/>
    <w:rsid w:val="00756EC3"/>
    <w:rsid w:val="00757462"/>
    <w:rsid w:val="00757A3E"/>
    <w:rsid w:val="00757B24"/>
    <w:rsid w:val="00760160"/>
    <w:rsid w:val="00761339"/>
    <w:rsid w:val="007616CD"/>
    <w:rsid w:val="00761A28"/>
    <w:rsid w:val="00761F02"/>
    <w:rsid w:val="0076247A"/>
    <w:rsid w:val="007624BB"/>
    <w:rsid w:val="00762980"/>
    <w:rsid w:val="00762E7E"/>
    <w:rsid w:val="007636CA"/>
    <w:rsid w:val="00763E5B"/>
    <w:rsid w:val="007644E1"/>
    <w:rsid w:val="00764FC5"/>
    <w:rsid w:val="00765BF3"/>
    <w:rsid w:val="00765DBF"/>
    <w:rsid w:val="0076635A"/>
    <w:rsid w:val="00766373"/>
    <w:rsid w:val="007667A8"/>
    <w:rsid w:val="00766F53"/>
    <w:rsid w:val="0076777C"/>
    <w:rsid w:val="00770203"/>
    <w:rsid w:val="00770391"/>
    <w:rsid w:val="00770C05"/>
    <w:rsid w:val="00770D7C"/>
    <w:rsid w:val="0077189E"/>
    <w:rsid w:val="00772CB0"/>
    <w:rsid w:val="007732A6"/>
    <w:rsid w:val="00773386"/>
    <w:rsid w:val="00774B8D"/>
    <w:rsid w:val="00774FF8"/>
    <w:rsid w:val="00775271"/>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A7"/>
    <w:rsid w:val="007833C9"/>
    <w:rsid w:val="007838D1"/>
    <w:rsid w:val="00785730"/>
    <w:rsid w:val="00786458"/>
    <w:rsid w:val="00787219"/>
    <w:rsid w:val="00787FFA"/>
    <w:rsid w:val="00790034"/>
    <w:rsid w:val="007902A0"/>
    <w:rsid w:val="007905F7"/>
    <w:rsid w:val="00790ABF"/>
    <w:rsid w:val="00790E66"/>
    <w:rsid w:val="00792487"/>
    <w:rsid w:val="00794353"/>
    <w:rsid w:val="00794BAC"/>
    <w:rsid w:val="00794E60"/>
    <w:rsid w:val="007951A8"/>
    <w:rsid w:val="007954A5"/>
    <w:rsid w:val="00795B57"/>
    <w:rsid w:val="00795BFB"/>
    <w:rsid w:val="0079655C"/>
    <w:rsid w:val="0079750B"/>
    <w:rsid w:val="007A099D"/>
    <w:rsid w:val="007A0CF3"/>
    <w:rsid w:val="007A0F38"/>
    <w:rsid w:val="007A10D6"/>
    <w:rsid w:val="007A152A"/>
    <w:rsid w:val="007A1BA2"/>
    <w:rsid w:val="007A223A"/>
    <w:rsid w:val="007A299D"/>
    <w:rsid w:val="007A4519"/>
    <w:rsid w:val="007A4753"/>
    <w:rsid w:val="007A570A"/>
    <w:rsid w:val="007A5740"/>
    <w:rsid w:val="007A59A0"/>
    <w:rsid w:val="007A5A0A"/>
    <w:rsid w:val="007A5A47"/>
    <w:rsid w:val="007A6139"/>
    <w:rsid w:val="007A64B5"/>
    <w:rsid w:val="007A6F7F"/>
    <w:rsid w:val="007A766F"/>
    <w:rsid w:val="007A7D76"/>
    <w:rsid w:val="007A7E06"/>
    <w:rsid w:val="007B095A"/>
    <w:rsid w:val="007B0989"/>
    <w:rsid w:val="007B0F22"/>
    <w:rsid w:val="007B2424"/>
    <w:rsid w:val="007B2760"/>
    <w:rsid w:val="007B35F6"/>
    <w:rsid w:val="007B361C"/>
    <w:rsid w:val="007B4F3D"/>
    <w:rsid w:val="007B5D12"/>
    <w:rsid w:val="007B5E9A"/>
    <w:rsid w:val="007B5F8B"/>
    <w:rsid w:val="007B6A62"/>
    <w:rsid w:val="007B71A2"/>
    <w:rsid w:val="007B7211"/>
    <w:rsid w:val="007B7859"/>
    <w:rsid w:val="007B796D"/>
    <w:rsid w:val="007C1C5C"/>
    <w:rsid w:val="007C266F"/>
    <w:rsid w:val="007C2CB7"/>
    <w:rsid w:val="007C3538"/>
    <w:rsid w:val="007C3D92"/>
    <w:rsid w:val="007C51B6"/>
    <w:rsid w:val="007C52AB"/>
    <w:rsid w:val="007C543C"/>
    <w:rsid w:val="007C56B4"/>
    <w:rsid w:val="007C5765"/>
    <w:rsid w:val="007C5866"/>
    <w:rsid w:val="007C6311"/>
    <w:rsid w:val="007C6478"/>
    <w:rsid w:val="007C667B"/>
    <w:rsid w:val="007C6720"/>
    <w:rsid w:val="007C689F"/>
    <w:rsid w:val="007C6DF4"/>
    <w:rsid w:val="007D030C"/>
    <w:rsid w:val="007D09B3"/>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B60"/>
    <w:rsid w:val="007D793F"/>
    <w:rsid w:val="007E015A"/>
    <w:rsid w:val="007E01D6"/>
    <w:rsid w:val="007E0298"/>
    <w:rsid w:val="007E0CC2"/>
    <w:rsid w:val="007E0EE1"/>
    <w:rsid w:val="007E13C5"/>
    <w:rsid w:val="007E14A3"/>
    <w:rsid w:val="007E3184"/>
    <w:rsid w:val="007E34CC"/>
    <w:rsid w:val="007E379F"/>
    <w:rsid w:val="007E4121"/>
    <w:rsid w:val="007E43C4"/>
    <w:rsid w:val="007E4A18"/>
    <w:rsid w:val="007E4A19"/>
    <w:rsid w:val="007E4AF0"/>
    <w:rsid w:val="007E6094"/>
    <w:rsid w:val="007E72CA"/>
    <w:rsid w:val="007E7590"/>
    <w:rsid w:val="007F0337"/>
    <w:rsid w:val="007F0361"/>
    <w:rsid w:val="007F0C9C"/>
    <w:rsid w:val="007F0D30"/>
    <w:rsid w:val="007F18A8"/>
    <w:rsid w:val="007F20DF"/>
    <w:rsid w:val="007F3306"/>
    <w:rsid w:val="007F4514"/>
    <w:rsid w:val="007F4754"/>
    <w:rsid w:val="007F4EDE"/>
    <w:rsid w:val="007F523F"/>
    <w:rsid w:val="007F5801"/>
    <w:rsid w:val="007F5C72"/>
    <w:rsid w:val="007F5D28"/>
    <w:rsid w:val="007F60ED"/>
    <w:rsid w:val="007F657D"/>
    <w:rsid w:val="007F693B"/>
    <w:rsid w:val="007F7077"/>
    <w:rsid w:val="007F76DA"/>
    <w:rsid w:val="007F7B36"/>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1C1"/>
    <w:rsid w:val="00805567"/>
    <w:rsid w:val="00805874"/>
    <w:rsid w:val="0080595E"/>
    <w:rsid w:val="00805A37"/>
    <w:rsid w:val="00805F15"/>
    <w:rsid w:val="00806C01"/>
    <w:rsid w:val="00807273"/>
    <w:rsid w:val="00807A08"/>
    <w:rsid w:val="00807F05"/>
    <w:rsid w:val="00810BE0"/>
    <w:rsid w:val="00812AD9"/>
    <w:rsid w:val="008137D1"/>
    <w:rsid w:val="00813839"/>
    <w:rsid w:val="00813908"/>
    <w:rsid w:val="00813C04"/>
    <w:rsid w:val="0081481D"/>
    <w:rsid w:val="008148CC"/>
    <w:rsid w:val="00814B85"/>
    <w:rsid w:val="00814D59"/>
    <w:rsid w:val="00814EE0"/>
    <w:rsid w:val="00815408"/>
    <w:rsid w:val="00815B42"/>
    <w:rsid w:val="00815FF5"/>
    <w:rsid w:val="0081630D"/>
    <w:rsid w:val="008167B6"/>
    <w:rsid w:val="0081708A"/>
    <w:rsid w:val="00817625"/>
    <w:rsid w:val="00817846"/>
    <w:rsid w:val="00820794"/>
    <w:rsid w:val="008211A4"/>
    <w:rsid w:val="00821797"/>
    <w:rsid w:val="00821A08"/>
    <w:rsid w:val="00821AA9"/>
    <w:rsid w:val="00822BE6"/>
    <w:rsid w:val="00822D51"/>
    <w:rsid w:val="0082340B"/>
    <w:rsid w:val="0082345D"/>
    <w:rsid w:val="0082417E"/>
    <w:rsid w:val="008248DF"/>
    <w:rsid w:val="008254FC"/>
    <w:rsid w:val="008263EB"/>
    <w:rsid w:val="00826AE0"/>
    <w:rsid w:val="00826CC6"/>
    <w:rsid w:val="0082750D"/>
    <w:rsid w:val="0082774E"/>
    <w:rsid w:val="00827893"/>
    <w:rsid w:val="00827C63"/>
    <w:rsid w:val="008303E9"/>
    <w:rsid w:val="00830DFB"/>
    <w:rsid w:val="00831A19"/>
    <w:rsid w:val="00831DC1"/>
    <w:rsid w:val="0083274D"/>
    <w:rsid w:val="008334AE"/>
    <w:rsid w:val="008339A3"/>
    <w:rsid w:val="00833DC8"/>
    <w:rsid w:val="008340B9"/>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6EBD"/>
    <w:rsid w:val="0084730E"/>
    <w:rsid w:val="0084779A"/>
    <w:rsid w:val="008479FF"/>
    <w:rsid w:val="00847B74"/>
    <w:rsid w:val="0085070F"/>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57F85"/>
    <w:rsid w:val="00860101"/>
    <w:rsid w:val="00860C48"/>
    <w:rsid w:val="00862010"/>
    <w:rsid w:val="00862C82"/>
    <w:rsid w:val="00862FD1"/>
    <w:rsid w:val="00863B7D"/>
    <w:rsid w:val="008641A3"/>
    <w:rsid w:val="00864DF2"/>
    <w:rsid w:val="00864E0D"/>
    <w:rsid w:val="00865302"/>
    <w:rsid w:val="008657E9"/>
    <w:rsid w:val="00865DD0"/>
    <w:rsid w:val="00865F1E"/>
    <w:rsid w:val="00865FC7"/>
    <w:rsid w:val="00866B2F"/>
    <w:rsid w:val="0087001A"/>
    <w:rsid w:val="0087038A"/>
    <w:rsid w:val="00870498"/>
    <w:rsid w:val="0087054E"/>
    <w:rsid w:val="0087105D"/>
    <w:rsid w:val="00871127"/>
    <w:rsid w:val="00871381"/>
    <w:rsid w:val="00871AE7"/>
    <w:rsid w:val="008720ED"/>
    <w:rsid w:val="008722B0"/>
    <w:rsid w:val="00872A86"/>
    <w:rsid w:val="00872ACB"/>
    <w:rsid w:val="00872FA6"/>
    <w:rsid w:val="00873150"/>
    <w:rsid w:val="008749B9"/>
    <w:rsid w:val="00874ADA"/>
    <w:rsid w:val="0087657D"/>
    <w:rsid w:val="00876CC1"/>
    <w:rsid w:val="008803F3"/>
    <w:rsid w:val="008807D5"/>
    <w:rsid w:val="00880832"/>
    <w:rsid w:val="008817B3"/>
    <w:rsid w:val="008817DA"/>
    <w:rsid w:val="00881968"/>
    <w:rsid w:val="00881A2C"/>
    <w:rsid w:val="00882046"/>
    <w:rsid w:val="00884344"/>
    <w:rsid w:val="0088438E"/>
    <w:rsid w:val="00884584"/>
    <w:rsid w:val="00884D15"/>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343"/>
    <w:rsid w:val="008A066F"/>
    <w:rsid w:val="008A0B31"/>
    <w:rsid w:val="008A205F"/>
    <w:rsid w:val="008A2549"/>
    <w:rsid w:val="008A2BB0"/>
    <w:rsid w:val="008A2F58"/>
    <w:rsid w:val="008A38F4"/>
    <w:rsid w:val="008A4DD5"/>
    <w:rsid w:val="008A4F0C"/>
    <w:rsid w:val="008A5141"/>
    <w:rsid w:val="008A573A"/>
    <w:rsid w:val="008A58C5"/>
    <w:rsid w:val="008A5A4D"/>
    <w:rsid w:val="008A6FA1"/>
    <w:rsid w:val="008A72BE"/>
    <w:rsid w:val="008A756A"/>
    <w:rsid w:val="008A76CE"/>
    <w:rsid w:val="008A7885"/>
    <w:rsid w:val="008A7E41"/>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6461"/>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FDB"/>
    <w:rsid w:val="008D1130"/>
    <w:rsid w:val="008D18E6"/>
    <w:rsid w:val="008D1CA0"/>
    <w:rsid w:val="008D1D9C"/>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E1C05"/>
    <w:rsid w:val="008E2118"/>
    <w:rsid w:val="008E2DAC"/>
    <w:rsid w:val="008E2F4A"/>
    <w:rsid w:val="008E4B42"/>
    <w:rsid w:val="008E4EC6"/>
    <w:rsid w:val="008E5B20"/>
    <w:rsid w:val="008E5D8F"/>
    <w:rsid w:val="008E64DD"/>
    <w:rsid w:val="008E6ABF"/>
    <w:rsid w:val="008E6F6E"/>
    <w:rsid w:val="008E70DD"/>
    <w:rsid w:val="008E7244"/>
    <w:rsid w:val="008E76AC"/>
    <w:rsid w:val="008F035E"/>
    <w:rsid w:val="008F057E"/>
    <w:rsid w:val="008F11DD"/>
    <w:rsid w:val="008F1403"/>
    <w:rsid w:val="008F18D2"/>
    <w:rsid w:val="008F1B6C"/>
    <w:rsid w:val="008F2086"/>
    <w:rsid w:val="008F209A"/>
    <w:rsid w:val="008F20FD"/>
    <w:rsid w:val="008F211A"/>
    <w:rsid w:val="008F21F6"/>
    <w:rsid w:val="008F2649"/>
    <w:rsid w:val="008F3209"/>
    <w:rsid w:val="008F3FAA"/>
    <w:rsid w:val="008F460B"/>
    <w:rsid w:val="008F4D05"/>
    <w:rsid w:val="008F4F4C"/>
    <w:rsid w:val="008F4F52"/>
    <w:rsid w:val="008F52C3"/>
    <w:rsid w:val="008F5A34"/>
    <w:rsid w:val="008F624A"/>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48C"/>
    <w:rsid w:val="00906B3E"/>
    <w:rsid w:val="00906E99"/>
    <w:rsid w:val="009076EF"/>
    <w:rsid w:val="00910695"/>
    <w:rsid w:val="00910EC5"/>
    <w:rsid w:val="009115EE"/>
    <w:rsid w:val="00911877"/>
    <w:rsid w:val="00911DE7"/>
    <w:rsid w:val="009124F3"/>
    <w:rsid w:val="00912537"/>
    <w:rsid w:val="00912E33"/>
    <w:rsid w:val="009138D1"/>
    <w:rsid w:val="00914212"/>
    <w:rsid w:val="009142BF"/>
    <w:rsid w:val="009148E0"/>
    <w:rsid w:val="009158C3"/>
    <w:rsid w:val="00915A28"/>
    <w:rsid w:val="00915BD9"/>
    <w:rsid w:val="009164EC"/>
    <w:rsid w:val="00916751"/>
    <w:rsid w:val="00916BAC"/>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260B"/>
    <w:rsid w:val="00933E2C"/>
    <w:rsid w:val="00934163"/>
    <w:rsid w:val="009353DF"/>
    <w:rsid w:val="00935BDA"/>
    <w:rsid w:val="00936D61"/>
    <w:rsid w:val="00937E6A"/>
    <w:rsid w:val="00940779"/>
    <w:rsid w:val="009413F9"/>
    <w:rsid w:val="00941723"/>
    <w:rsid w:val="0094240E"/>
    <w:rsid w:val="009424E6"/>
    <w:rsid w:val="009426E4"/>
    <w:rsid w:val="00942862"/>
    <w:rsid w:val="009431FC"/>
    <w:rsid w:val="009434D0"/>
    <w:rsid w:val="0094390A"/>
    <w:rsid w:val="00943A49"/>
    <w:rsid w:val="00943C28"/>
    <w:rsid w:val="00943D9B"/>
    <w:rsid w:val="009443B2"/>
    <w:rsid w:val="0094463E"/>
    <w:rsid w:val="009449EB"/>
    <w:rsid w:val="00944D54"/>
    <w:rsid w:val="009454C6"/>
    <w:rsid w:val="00946CD2"/>
    <w:rsid w:val="00947256"/>
    <w:rsid w:val="00947A45"/>
    <w:rsid w:val="00947E01"/>
    <w:rsid w:val="009500B9"/>
    <w:rsid w:val="0095052C"/>
    <w:rsid w:val="00950D25"/>
    <w:rsid w:val="00950D55"/>
    <w:rsid w:val="00951EEF"/>
    <w:rsid w:val="00951F79"/>
    <w:rsid w:val="00952E6F"/>
    <w:rsid w:val="00953AAB"/>
    <w:rsid w:val="00953D94"/>
    <w:rsid w:val="009548BF"/>
    <w:rsid w:val="00955001"/>
    <w:rsid w:val="009556A3"/>
    <w:rsid w:val="00955C28"/>
    <w:rsid w:val="00956B6C"/>
    <w:rsid w:val="0095702B"/>
    <w:rsid w:val="0095737C"/>
    <w:rsid w:val="00957AFA"/>
    <w:rsid w:val="00957D90"/>
    <w:rsid w:val="009608BF"/>
    <w:rsid w:val="00961272"/>
    <w:rsid w:val="009617BA"/>
    <w:rsid w:val="00961D9C"/>
    <w:rsid w:val="00961E52"/>
    <w:rsid w:val="00962F94"/>
    <w:rsid w:val="00963079"/>
    <w:rsid w:val="009630CB"/>
    <w:rsid w:val="009641E0"/>
    <w:rsid w:val="00964837"/>
    <w:rsid w:val="009668C2"/>
    <w:rsid w:val="0096779C"/>
    <w:rsid w:val="00967818"/>
    <w:rsid w:val="00967846"/>
    <w:rsid w:val="009702EF"/>
    <w:rsid w:val="0097042F"/>
    <w:rsid w:val="00970AB5"/>
    <w:rsid w:val="00970F05"/>
    <w:rsid w:val="0097137B"/>
    <w:rsid w:val="00971C1D"/>
    <w:rsid w:val="00971CAE"/>
    <w:rsid w:val="00972067"/>
    <w:rsid w:val="00972810"/>
    <w:rsid w:val="0097332C"/>
    <w:rsid w:val="00973B27"/>
    <w:rsid w:val="009740AD"/>
    <w:rsid w:val="0097484B"/>
    <w:rsid w:val="009749BF"/>
    <w:rsid w:val="00974A51"/>
    <w:rsid w:val="00974AB5"/>
    <w:rsid w:val="00975E34"/>
    <w:rsid w:val="00975FE2"/>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3AE"/>
    <w:rsid w:val="0098685C"/>
    <w:rsid w:val="009868C9"/>
    <w:rsid w:val="00986D00"/>
    <w:rsid w:val="0098704F"/>
    <w:rsid w:val="0098706D"/>
    <w:rsid w:val="00987A3B"/>
    <w:rsid w:val="00987A78"/>
    <w:rsid w:val="009906B3"/>
    <w:rsid w:val="00991053"/>
    <w:rsid w:val="00991279"/>
    <w:rsid w:val="0099183C"/>
    <w:rsid w:val="00991C8F"/>
    <w:rsid w:val="0099230D"/>
    <w:rsid w:val="009935FB"/>
    <w:rsid w:val="00993C4E"/>
    <w:rsid w:val="009947A4"/>
    <w:rsid w:val="00995A85"/>
    <w:rsid w:val="00995CD6"/>
    <w:rsid w:val="00996FBB"/>
    <w:rsid w:val="00997427"/>
    <w:rsid w:val="0099791B"/>
    <w:rsid w:val="00997DB6"/>
    <w:rsid w:val="009A0BE3"/>
    <w:rsid w:val="009A1546"/>
    <w:rsid w:val="009A2471"/>
    <w:rsid w:val="009A2A6E"/>
    <w:rsid w:val="009A2B24"/>
    <w:rsid w:val="009A358A"/>
    <w:rsid w:val="009A3699"/>
    <w:rsid w:val="009A3CB4"/>
    <w:rsid w:val="009A40CB"/>
    <w:rsid w:val="009A48BD"/>
    <w:rsid w:val="009A4937"/>
    <w:rsid w:val="009A5085"/>
    <w:rsid w:val="009A5A79"/>
    <w:rsid w:val="009A6F2E"/>
    <w:rsid w:val="009A718C"/>
    <w:rsid w:val="009A7FBB"/>
    <w:rsid w:val="009B0512"/>
    <w:rsid w:val="009B0DB1"/>
    <w:rsid w:val="009B0EAA"/>
    <w:rsid w:val="009B0F5D"/>
    <w:rsid w:val="009B16DD"/>
    <w:rsid w:val="009B1E44"/>
    <w:rsid w:val="009B23A4"/>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505"/>
    <w:rsid w:val="009C2CDC"/>
    <w:rsid w:val="009C2FE7"/>
    <w:rsid w:val="009C39E9"/>
    <w:rsid w:val="009C43A9"/>
    <w:rsid w:val="009C4611"/>
    <w:rsid w:val="009C4E15"/>
    <w:rsid w:val="009C52DC"/>
    <w:rsid w:val="009C5517"/>
    <w:rsid w:val="009C5638"/>
    <w:rsid w:val="009C5B8B"/>
    <w:rsid w:val="009C5DF9"/>
    <w:rsid w:val="009C5EF8"/>
    <w:rsid w:val="009C714D"/>
    <w:rsid w:val="009C72D9"/>
    <w:rsid w:val="009C7377"/>
    <w:rsid w:val="009C7834"/>
    <w:rsid w:val="009C7C72"/>
    <w:rsid w:val="009C7F0C"/>
    <w:rsid w:val="009C7F5D"/>
    <w:rsid w:val="009D181B"/>
    <w:rsid w:val="009D1875"/>
    <w:rsid w:val="009D228A"/>
    <w:rsid w:val="009D26E4"/>
    <w:rsid w:val="009D29B9"/>
    <w:rsid w:val="009D3F90"/>
    <w:rsid w:val="009D42DC"/>
    <w:rsid w:val="009D53AA"/>
    <w:rsid w:val="009D5B19"/>
    <w:rsid w:val="009D75A2"/>
    <w:rsid w:val="009D7E92"/>
    <w:rsid w:val="009E01CC"/>
    <w:rsid w:val="009E040C"/>
    <w:rsid w:val="009E045A"/>
    <w:rsid w:val="009E0E69"/>
    <w:rsid w:val="009E1442"/>
    <w:rsid w:val="009E1760"/>
    <w:rsid w:val="009E1D42"/>
    <w:rsid w:val="009E244F"/>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A00412"/>
    <w:rsid w:val="00A0087D"/>
    <w:rsid w:val="00A01227"/>
    <w:rsid w:val="00A02005"/>
    <w:rsid w:val="00A0221C"/>
    <w:rsid w:val="00A02A35"/>
    <w:rsid w:val="00A035D1"/>
    <w:rsid w:val="00A0383E"/>
    <w:rsid w:val="00A04891"/>
    <w:rsid w:val="00A04BAA"/>
    <w:rsid w:val="00A04D07"/>
    <w:rsid w:val="00A058BC"/>
    <w:rsid w:val="00A05918"/>
    <w:rsid w:val="00A06C9A"/>
    <w:rsid w:val="00A06EBF"/>
    <w:rsid w:val="00A0773B"/>
    <w:rsid w:val="00A10266"/>
    <w:rsid w:val="00A10F60"/>
    <w:rsid w:val="00A11034"/>
    <w:rsid w:val="00A1129E"/>
    <w:rsid w:val="00A11A8C"/>
    <w:rsid w:val="00A12305"/>
    <w:rsid w:val="00A12B6F"/>
    <w:rsid w:val="00A12BEB"/>
    <w:rsid w:val="00A12F7B"/>
    <w:rsid w:val="00A12FCC"/>
    <w:rsid w:val="00A130D8"/>
    <w:rsid w:val="00A13243"/>
    <w:rsid w:val="00A13493"/>
    <w:rsid w:val="00A13717"/>
    <w:rsid w:val="00A13E30"/>
    <w:rsid w:val="00A1540B"/>
    <w:rsid w:val="00A15A77"/>
    <w:rsid w:val="00A15B44"/>
    <w:rsid w:val="00A16106"/>
    <w:rsid w:val="00A16111"/>
    <w:rsid w:val="00A169CF"/>
    <w:rsid w:val="00A1714D"/>
    <w:rsid w:val="00A20326"/>
    <w:rsid w:val="00A20444"/>
    <w:rsid w:val="00A20616"/>
    <w:rsid w:val="00A20E4C"/>
    <w:rsid w:val="00A21C4D"/>
    <w:rsid w:val="00A253A8"/>
    <w:rsid w:val="00A25ED8"/>
    <w:rsid w:val="00A25FD7"/>
    <w:rsid w:val="00A2614F"/>
    <w:rsid w:val="00A277F7"/>
    <w:rsid w:val="00A27C03"/>
    <w:rsid w:val="00A27DFA"/>
    <w:rsid w:val="00A27F03"/>
    <w:rsid w:val="00A304F5"/>
    <w:rsid w:val="00A30C52"/>
    <w:rsid w:val="00A31350"/>
    <w:rsid w:val="00A31646"/>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6251"/>
    <w:rsid w:val="00A46C3E"/>
    <w:rsid w:val="00A47AE3"/>
    <w:rsid w:val="00A50763"/>
    <w:rsid w:val="00A508EB"/>
    <w:rsid w:val="00A511B7"/>
    <w:rsid w:val="00A52666"/>
    <w:rsid w:val="00A53DD8"/>
    <w:rsid w:val="00A54264"/>
    <w:rsid w:val="00A5443C"/>
    <w:rsid w:val="00A54A10"/>
    <w:rsid w:val="00A55EE3"/>
    <w:rsid w:val="00A57EF0"/>
    <w:rsid w:val="00A60AF5"/>
    <w:rsid w:val="00A60E96"/>
    <w:rsid w:val="00A610CA"/>
    <w:rsid w:val="00A61663"/>
    <w:rsid w:val="00A61AAE"/>
    <w:rsid w:val="00A61AE1"/>
    <w:rsid w:val="00A62242"/>
    <w:rsid w:val="00A62A1D"/>
    <w:rsid w:val="00A62B6E"/>
    <w:rsid w:val="00A630EE"/>
    <w:rsid w:val="00A631F2"/>
    <w:rsid w:val="00A63753"/>
    <w:rsid w:val="00A656DE"/>
    <w:rsid w:val="00A65874"/>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25A9"/>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1112"/>
    <w:rsid w:val="00A838A1"/>
    <w:rsid w:val="00A83AAF"/>
    <w:rsid w:val="00A8406C"/>
    <w:rsid w:val="00A8433E"/>
    <w:rsid w:val="00A8491D"/>
    <w:rsid w:val="00A84A41"/>
    <w:rsid w:val="00A84A77"/>
    <w:rsid w:val="00A8593A"/>
    <w:rsid w:val="00A86003"/>
    <w:rsid w:val="00A861EE"/>
    <w:rsid w:val="00A8699C"/>
    <w:rsid w:val="00A86EF0"/>
    <w:rsid w:val="00A871F0"/>
    <w:rsid w:val="00A87373"/>
    <w:rsid w:val="00A87749"/>
    <w:rsid w:val="00A87B9B"/>
    <w:rsid w:val="00A9003C"/>
    <w:rsid w:val="00A909B9"/>
    <w:rsid w:val="00A90EEB"/>
    <w:rsid w:val="00A913E7"/>
    <w:rsid w:val="00A913F2"/>
    <w:rsid w:val="00A91462"/>
    <w:rsid w:val="00A9179E"/>
    <w:rsid w:val="00A917C2"/>
    <w:rsid w:val="00A9395A"/>
    <w:rsid w:val="00A93D5C"/>
    <w:rsid w:val="00A94166"/>
    <w:rsid w:val="00A94392"/>
    <w:rsid w:val="00A94D54"/>
    <w:rsid w:val="00A96011"/>
    <w:rsid w:val="00A963D2"/>
    <w:rsid w:val="00A970DD"/>
    <w:rsid w:val="00A97364"/>
    <w:rsid w:val="00A974B6"/>
    <w:rsid w:val="00A97A28"/>
    <w:rsid w:val="00AA0A5C"/>
    <w:rsid w:val="00AA1483"/>
    <w:rsid w:val="00AA1586"/>
    <w:rsid w:val="00AA1657"/>
    <w:rsid w:val="00AA1F72"/>
    <w:rsid w:val="00AA258A"/>
    <w:rsid w:val="00AA2AF6"/>
    <w:rsid w:val="00AA386A"/>
    <w:rsid w:val="00AA3BE6"/>
    <w:rsid w:val="00AA4CC7"/>
    <w:rsid w:val="00AA4FBB"/>
    <w:rsid w:val="00AA555B"/>
    <w:rsid w:val="00AA5B59"/>
    <w:rsid w:val="00AA5BDF"/>
    <w:rsid w:val="00AA5E8E"/>
    <w:rsid w:val="00AA608C"/>
    <w:rsid w:val="00AA6264"/>
    <w:rsid w:val="00AA69D4"/>
    <w:rsid w:val="00AA6F1B"/>
    <w:rsid w:val="00AA74BE"/>
    <w:rsid w:val="00AA75CA"/>
    <w:rsid w:val="00AB07C8"/>
    <w:rsid w:val="00AB07EB"/>
    <w:rsid w:val="00AB08D6"/>
    <w:rsid w:val="00AB0E1B"/>
    <w:rsid w:val="00AB103D"/>
    <w:rsid w:val="00AB1601"/>
    <w:rsid w:val="00AB1DEF"/>
    <w:rsid w:val="00AB1EFA"/>
    <w:rsid w:val="00AB2597"/>
    <w:rsid w:val="00AB2B39"/>
    <w:rsid w:val="00AB2FA7"/>
    <w:rsid w:val="00AB43D6"/>
    <w:rsid w:val="00AB4443"/>
    <w:rsid w:val="00AB4D00"/>
    <w:rsid w:val="00AB580D"/>
    <w:rsid w:val="00AB5929"/>
    <w:rsid w:val="00AB6147"/>
    <w:rsid w:val="00AB6CA7"/>
    <w:rsid w:val="00AB77DB"/>
    <w:rsid w:val="00AB7B39"/>
    <w:rsid w:val="00AC08F0"/>
    <w:rsid w:val="00AC0A76"/>
    <w:rsid w:val="00AC2065"/>
    <w:rsid w:val="00AC2827"/>
    <w:rsid w:val="00AC2CDE"/>
    <w:rsid w:val="00AC3500"/>
    <w:rsid w:val="00AC3523"/>
    <w:rsid w:val="00AC379D"/>
    <w:rsid w:val="00AC4338"/>
    <w:rsid w:val="00AC5633"/>
    <w:rsid w:val="00AC582F"/>
    <w:rsid w:val="00AC6809"/>
    <w:rsid w:val="00AC70FA"/>
    <w:rsid w:val="00AC7B85"/>
    <w:rsid w:val="00AC7C41"/>
    <w:rsid w:val="00AD01E4"/>
    <w:rsid w:val="00AD0858"/>
    <w:rsid w:val="00AD1077"/>
    <w:rsid w:val="00AD14A1"/>
    <w:rsid w:val="00AD17DB"/>
    <w:rsid w:val="00AD1A5B"/>
    <w:rsid w:val="00AD1B36"/>
    <w:rsid w:val="00AD318F"/>
    <w:rsid w:val="00AD3F7E"/>
    <w:rsid w:val="00AD45A9"/>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4FE4"/>
    <w:rsid w:val="00AE515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6377"/>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77C"/>
    <w:rsid w:val="00B06798"/>
    <w:rsid w:val="00B0728D"/>
    <w:rsid w:val="00B07649"/>
    <w:rsid w:val="00B07E5C"/>
    <w:rsid w:val="00B07E93"/>
    <w:rsid w:val="00B07E9B"/>
    <w:rsid w:val="00B10207"/>
    <w:rsid w:val="00B107E0"/>
    <w:rsid w:val="00B10CE6"/>
    <w:rsid w:val="00B10DCE"/>
    <w:rsid w:val="00B10E9A"/>
    <w:rsid w:val="00B11B92"/>
    <w:rsid w:val="00B11CE0"/>
    <w:rsid w:val="00B120D4"/>
    <w:rsid w:val="00B12C8C"/>
    <w:rsid w:val="00B12D02"/>
    <w:rsid w:val="00B12EB8"/>
    <w:rsid w:val="00B12F4E"/>
    <w:rsid w:val="00B137AC"/>
    <w:rsid w:val="00B13C5C"/>
    <w:rsid w:val="00B141E7"/>
    <w:rsid w:val="00B14556"/>
    <w:rsid w:val="00B14F80"/>
    <w:rsid w:val="00B16402"/>
    <w:rsid w:val="00B16BAF"/>
    <w:rsid w:val="00B20589"/>
    <w:rsid w:val="00B21ABC"/>
    <w:rsid w:val="00B21DAA"/>
    <w:rsid w:val="00B23645"/>
    <w:rsid w:val="00B23F04"/>
    <w:rsid w:val="00B2568B"/>
    <w:rsid w:val="00B25747"/>
    <w:rsid w:val="00B25B45"/>
    <w:rsid w:val="00B264B5"/>
    <w:rsid w:val="00B26FBE"/>
    <w:rsid w:val="00B27123"/>
    <w:rsid w:val="00B32148"/>
    <w:rsid w:val="00B32EB3"/>
    <w:rsid w:val="00B330AC"/>
    <w:rsid w:val="00B338CA"/>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4EED"/>
    <w:rsid w:val="00B44F73"/>
    <w:rsid w:val="00B454C6"/>
    <w:rsid w:val="00B456AC"/>
    <w:rsid w:val="00B4596C"/>
    <w:rsid w:val="00B467FA"/>
    <w:rsid w:val="00B46BCA"/>
    <w:rsid w:val="00B46BD6"/>
    <w:rsid w:val="00B46F87"/>
    <w:rsid w:val="00B472BF"/>
    <w:rsid w:val="00B478A0"/>
    <w:rsid w:val="00B50148"/>
    <w:rsid w:val="00B5058C"/>
    <w:rsid w:val="00B50591"/>
    <w:rsid w:val="00B50F14"/>
    <w:rsid w:val="00B510DE"/>
    <w:rsid w:val="00B51F50"/>
    <w:rsid w:val="00B52612"/>
    <w:rsid w:val="00B52B6B"/>
    <w:rsid w:val="00B53767"/>
    <w:rsid w:val="00B53D86"/>
    <w:rsid w:val="00B541E7"/>
    <w:rsid w:val="00B54206"/>
    <w:rsid w:val="00B54919"/>
    <w:rsid w:val="00B54F96"/>
    <w:rsid w:val="00B55F6D"/>
    <w:rsid w:val="00B568AC"/>
    <w:rsid w:val="00B57299"/>
    <w:rsid w:val="00B579BE"/>
    <w:rsid w:val="00B57BC4"/>
    <w:rsid w:val="00B608E3"/>
    <w:rsid w:val="00B60EE3"/>
    <w:rsid w:val="00B61525"/>
    <w:rsid w:val="00B616F2"/>
    <w:rsid w:val="00B61C8B"/>
    <w:rsid w:val="00B61ED0"/>
    <w:rsid w:val="00B62EDD"/>
    <w:rsid w:val="00B65858"/>
    <w:rsid w:val="00B65917"/>
    <w:rsid w:val="00B661C6"/>
    <w:rsid w:val="00B7004F"/>
    <w:rsid w:val="00B70231"/>
    <w:rsid w:val="00B70355"/>
    <w:rsid w:val="00B71387"/>
    <w:rsid w:val="00B714F5"/>
    <w:rsid w:val="00B72053"/>
    <w:rsid w:val="00B72B2D"/>
    <w:rsid w:val="00B73087"/>
    <w:rsid w:val="00B73641"/>
    <w:rsid w:val="00B7387A"/>
    <w:rsid w:val="00B739EB"/>
    <w:rsid w:val="00B74422"/>
    <w:rsid w:val="00B744B4"/>
    <w:rsid w:val="00B746A5"/>
    <w:rsid w:val="00B74C67"/>
    <w:rsid w:val="00B753E5"/>
    <w:rsid w:val="00B76132"/>
    <w:rsid w:val="00B76279"/>
    <w:rsid w:val="00B80276"/>
    <w:rsid w:val="00B8074B"/>
    <w:rsid w:val="00B8115C"/>
    <w:rsid w:val="00B8164C"/>
    <w:rsid w:val="00B81769"/>
    <w:rsid w:val="00B81D9F"/>
    <w:rsid w:val="00B82452"/>
    <w:rsid w:val="00B83A0F"/>
    <w:rsid w:val="00B84135"/>
    <w:rsid w:val="00B84636"/>
    <w:rsid w:val="00B84EF1"/>
    <w:rsid w:val="00B852BE"/>
    <w:rsid w:val="00B85376"/>
    <w:rsid w:val="00B856FB"/>
    <w:rsid w:val="00B859DD"/>
    <w:rsid w:val="00B863FA"/>
    <w:rsid w:val="00B86A92"/>
    <w:rsid w:val="00B87806"/>
    <w:rsid w:val="00B878E9"/>
    <w:rsid w:val="00B879C6"/>
    <w:rsid w:val="00B87BC1"/>
    <w:rsid w:val="00B87EC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00"/>
    <w:rsid w:val="00B953F3"/>
    <w:rsid w:val="00B95AE3"/>
    <w:rsid w:val="00B96A5E"/>
    <w:rsid w:val="00B96BE0"/>
    <w:rsid w:val="00B970F9"/>
    <w:rsid w:val="00B9739D"/>
    <w:rsid w:val="00B97FD3"/>
    <w:rsid w:val="00BA0415"/>
    <w:rsid w:val="00BA1A50"/>
    <w:rsid w:val="00BA1CF6"/>
    <w:rsid w:val="00BA37EF"/>
    <w:rsid w:val="00BA652B"/>
    <w:rsid w:val="00BA6AC6"/>
    <w:rsid w:val="00BA6B17"/>
    <w:rsid w:val="00BA7371"/>
    <w:rsid w:val="00BA794F"/>
    <w:rsid w:val="00BB0D0D"/>
    <w:rsid w:val="00BB240E"/>
    <w:rsid w:val="00BB2AF2"/>
    <w:rsid w:val="00BB4DA1"/>
    <w:rsid w:val="00BB52C9"/>
    <w:rsid w:val="00BB58FD"/>
    <w:rsid w:val="00BC01CB"/>
    <w:rsid w:val="00BC01D1"/>
    <w:rsid w:val="00BC04AE"/>
    <w:rsid w:val="00BC0C38"/>
    <w:rsid w:val="00BC1012"/>
    <w:rsid w:val="00BC1A23"/>
    <w:rsid w:val="00BC1BDF"/>
    <w:rsid w:val="00BC37CC"/>
    <w:rsid w:val="00BC389C"/>
    <w:rsid w:val="00BC38FD"/>
    <w:rsid w:val="00BC3A2F"/>
    <w:rsid w:val="00BC4C2F"/>
    <w:rsid w:val="00BC4F60"/>
    <w:rsid w:val="00BC5C8E"/>
    <w:rsid w:val="00BC6374"/>
    <w:rsid w:val="00BC789D"/>
    <w:rsid w:val="00BD07D6"/>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2F"/>
    <w:rsid w:val="00BE3AA2"/>
    <w:rsid w:val="00BE3F19"/>
    <w:rsid w:val="00BE4AC7"/>
    <w:rsid w:val="00BE511C"/>
    <w:rsid w:val="00BE5F03"/>
    <w:rsid w:val="00BE6CB2"/>
    <w:rsid w:val="00BF0798"/>
    <w:rsid w:val="00BF2A3A"/>
    <w:rsid w:val="00BF3B8F"/>
    <w:rsid w:val="00BF413D"/>
    <w:rsid w:val="00BF42EA"/>
    <w:rsid w:val="00BF4A84"/>
    <w:rsid w:val="00BF4AF3"/>
    <w:rsid w:val="00BF4F5B"/>
    <w:rsid w:val="00BF5537"/>
    <w:rsid w:val="00BF55C7"/>
    <w:rsid w:val="00BF5C18"/>
    <w:rsid w:val="00BF5FC9"/>
    <w:rsid w:val="00BF6325"/>
    <w:rsid w:val="00BF691B"/>
    <w:rsid w:val="00C001BC"/>
    <w:rsid w:val="00C0052D"/>
    <w:rsid w:val="00C01296"/>
    <w:rsid w:val="00C01681"/>
    <w:rsid w:val="00C016B3"/>
    <w:rsid w:val="00C023C8"/>
    <w:rsid w:val="00C0242F"/>
    <w:rsid w:val="00C02F15"/>
    <w:rsid w:val="00C03236"/>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5F99"/>
    <w:rsid w:val="00C260F1"/>
    <w:rsid w:val="00C30416"/>
    <w:rsid w:val="00C30A4D"/>
    <w:rsid w:val="00C31659"/>
    <w:rsid w:val="00C320BC"/>
    <w:rsid w:val="00C328B9"/>
    <w:rsid w:val="00C32B9C"/>
    <w:rsid w:val="00C335F6"/>
    <w:rsid w:val="00C340A7"/>
    <w:rsid w:val="00C34945"/>
    <w:rsid w:val="00C34D69"/>
    <w:rsid w:val="00C3532F"/>
    <w:rsid w:val="00C35531"/>
    <w:rsid w:val="00C35EAD"/>
    <w:rsid w:val="00C35FD7"/>
    <w:rsid w:val="00C36AC7"/>
    <w:rsid w:val="00C372BA"/>
    <w:rsid w:val="00C37827"/>
    <w:rsid w:val="00C37DCE"/>
    <w:rsid w:val="00C40098"/>
    <w:rsid w:val="00C409D5"/>
    <w:rsid w:val="00C419C4"/>
    <w:rsid w:val="00C422B7"/>
    <w:rsid w:val="00C43538"/>
    <w:rsid w:val="00C435C3"/>
    <w:rsid w:val="00C43DEE"/>
    <w:rsid w:val="00C43E46"/>
    <w:rsid w:val="00C43FB3"/>
    <w:rsid w:val="00C453B4"/>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10E4"/>
    <w:rsid w:val="00C61528"/>
    <w:rsid w:val="00C61EFC"/>
    <w:rsid w:val="00C6234B"/>
    <w:rsid w:val="00C62896"/>
    <w:rsid w:val="00C62ADE"/>
    <w:rsid w:val="00C62E55"/>
    <w:rsid w:val="00C62FA9"/>
    <w:rsid w:val="00C63295"/>
    <w:rsid w:val="00C63554"/>
    <w:rsid w:val="00C63D2B"/>
    <w:rsid w:val="00C63EAE"/>
    <w:rsid w:val="00C64B34"/>
    <w:rsid w:val="00C64EBD"/>
    <w:rsid w:val="00C6530D"/>
    <w:rsid w:val="00C65F90"/>
    <w:rsid w:val="00C66102"/>
    <w:rsid w:val="00C66288"/>
    <w:rsid w:val="00C669A5"/>
    <w:rsid w:val="00C66EF2"/>
    <w:rsid w:val="00C67449"/>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5EB2"/>
    <w:rsid w:val="00C7629F"/>
    <w:rsid w:val="00C76C96"/>
    <w:rsid w:val="00C7740C"/>
    <w:rsid w:val="00C77E93"/>
    <w:rsid w:val="00C80845"/>
    <w:rsid w:val="00C80EC1"/>
    <w:rsid w:val="00C812E4"/>
    <w:rsid w:val="00C81674"/>
    <w:rsid w:val="00C81A85"/>
    <w:rsid w:val="00C81E60"/>
    <w:rsid w:val="00C834FD"/>
    <w:rsid w:val="00C83648"/>
    <w:rsid w:val="00C83E38"/>
    <w:rsid w:val="00C846AB"/>
    <w:rsid w:val="00C84B6F"/>
    <w:rsid w:val="00C857BA"/>
    <w:rsid w:val="00C865D4"/>
    <w:rsid w:val="00C8661B"/>
    <w:rsid w:val="00C86A6F"/>
    <w:rsid w:val="00C8734F"/>
    <w:rsid w:val="00C87698"/>
    <w:rsid w:val="00C87C0D"/>
    <w:rsid w:val="00C87C2A"/>
    <w:rsid w:val="00C911C3"/>
    <w:rsid w:val="00C91AD0"/>
    <w:rsid w:val="00C91FF9"/>
    <w:rsid w:val="00C9275E"/>
    <w:rsid w:val="00C92869"/>
    <w:rsid w:val="00C92948"/>
    <w:rsid w:val="00C92BC5"/>
    <w:rsid w:val="00C9410E"/>
    <w:rsid w:val="00C9430C"/>
    <w:rsid w:val="00C953A8"/>
    <w:rsid w:val="00C95B62"/>
    <w:rsid w:val="00C977BB"/>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27"/>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DEA"/>
    <w:rsid w:val="00CB5DD0"/>
    <w:rsid w:val="00CB66D6"/>
    <w:rsid w:val="00CB680C"/>
    <w:rsid w:val="00CB6D72"/>
    <w:rsid w:val="00CB6E0E"/>
    <w:rsid w:val="00CB7A17"/>
    <w:rsid w:val="00CC0027"/>
    <w:rsid w:val="00CC0FAA"/>
    <w:rsid w:val="00CC1256"/>
    <w:rsid w:val="00CC1721"/>
    <w:rsid w:val="00CC1CF9"/>
    <w:rsid w:val="00CC31F9"/>
    <w:rsid w:val="00CC373A"/>
    <w:rsid w:val="00CC457E"/>
    <w:rsid w:val="00CC497B"/>
    <w:rsid w:val="00CC51D4"/>
    <w:rsid w:val="00CC5275"/>
    <w:rsid w:val="00CC5834"/>
    <w:rsid w:val="00CC598E"/>
    <w:rsid w:val="00CC5FAC"/>
    <w:rsid w:val="00CC6296"/>
    <w:rsid w:val="00CC65DA"/>
    <w:rsid w:val="00CC6641"/>
    <w:rsid w:val="00CC688E"/>
    <w:rsid w:val="00CC6DF7"/>
    <w:rsid w:val="00CC735A"/>
    <w:rsid w:val="00CC7FA1"/>
    <w:rsid w:val="00CD0F38"/>
    <w:rsid w:val="00CD16F9"/>
    <w:rsid w:val="00CD17D5"/>
    <w:rsid w:val="00CD1B1B"/>
    <w:rsid w:val="00CD1C22"/>
    <w:rsid w:val="00CD1F4E"/>
    <w:rsid w:val="00CD237A"/>
    <w:rsid w:val="00CD32B1"/>
    <w:rsid w:val="00CD36CE"/>
    <w:rsid w:val="00CD3F6A"/>
    <w:rsid w:val="00CD403F"/>
    <w:rsid w:val="00CD51E4"/>
    <w:rsid w:val="00CD5508"/>
    <w:rsid w:val="00CD56FC"/>
    <w:rsid w:val="00CD5943"/>
    <w:rsid w:val="00CD5DB7"/>
    <w:rsid w:val="00CD5F81"/>
    <w:rsid w:val="00CD6E3D"/>
    <w:rsid w:val="00CD7251"/>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4BD"/>
    <w:rsid w:val="00CF29D9"/>
    <w:rsid w:val="00CF2F4F"/>
    <w:rsid w:val="00CF2FA3"/>
    <w:rsid w:val="00CF4C8F"/>
    <w:rsid w:val="00CF502D"/>
    <w:rsid w:val="00CF524F"/>
    <w:rsid w:val="00CF52FF"/>
    <w:rsid w:val="00CF6069"/>
    <w:rsid w:val="00CF64F0"/>
    <w:rsid w:val="00CF6BF9"/>
    <w:rsid w:val="00D00B94"/>
    <w:rsid w:val="00D0106E"/>
    <w:rsid w:val="00D018F0"/>
    <w:rsid w:val="00D019B7"/>
    <w:rsid w:val="00D033DD"/>
    <w:rsid w:val="00D03800"/>
    <w:rsid w:val="00D0404E"/>
    <w:rsid w:val="00D041E4"/>
    <w:rsid w:val="00D04822"/>
    <w:rsid w:val="00D050C7"/>
    <w:rsid w:val="00D06264"/>
    <w:rsid w:val="00D065D3"/>
    <w:rsid w:val="00D06DD6"/>
    <w:rsid w:val="00D076D6"/>
    <w:rsid w:val="00D10A6F"/>
    <w:rsid w:val="00D10E88"/>
    <w:rsid w:val="00D11BCD"/>
    <w:rsid w:val="00D135FB"/>
    <w:rsid w:val="00D13F0F"/>
    <w:rsid w:val="00D14C94"/>
    <w:rsid w:val="00D14D95"/>
    <w:rsid w:val="00D150D8"/>
    <w:rsid w:val="00D15A13"/>
    <w:rsid w:val="00D15B8D"/>
    <w:rsid w:val="00D21151"/>
    <w:rsid w:val="00D21295"/>
    <w:rsid w:val="00D21AA4"/>
    <w:rsid w:val="00D224D3"/>
    <w:rsid w:val="00D2288E"/>
    <w:rsid w:val="00D2315D"/>
    <w:rsid w:val="00D23BFB"/>
    <w:rsid w:val="00D23CEA"/>
    <w:rsid w:val="00D23D87"/>
    <w:rsid w:val="00D25453"/>
    <w:rsid w:val="00D25962"/>
    <w:rsid w:val="00D25D64"/>
    <w:rsid w:val="00D26388"/>
    <w:rsid w:val="00D2674B"/>
    <w:rsid w:val="00D26A88"/>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CBB"/>
    <w:rsid w:val="00D40739"/>
    <w:rsid w:val="00D418EA"/>
    <w:rsid w:val="00D419E0"/>
    <w:rsid w:val="00D424D5"/>
    <w:rsid w:val="00D435DF"/>
    <w:rsid w:val="00D4363E"/>
    <w:rsid w:val="00D444EF"/>
    <w:rsid w:val="00D44B6D"/>
    <w:rsid w:val="00D45361"/>
    <w:rsid w:val="00D4560F"/>
    <w:rsid w:val="00D45783"/>
    <w:rsid w:val="00D45C90"/>
    <w:rsid w:val="00D464BF"/>
    <w:rsid w:val="00D47B51"/>
    <w:rsid w:val="00D47F76"/>
    <w:rsid w:val="00D50184"/>
    <w:rsid w:val="00D50480"/>
    <w:rsid w:val="00D50999"/>
    <w:rsid w:val="00D51238"/>
    <w:rsid w:val="00D515B7"/>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0C42"/>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178C"/>
    <w:rsid w:val="00D71A0F"/>
    <w:rsid w:val="00D72D91"/>
    <w:rsid w:val="00D72F94"/>
    <w:rsid w:val="00D733CA"/>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67BC"/>
    <w:rsid w:val="00D86DC8"/>
    <w:rsid w:val="00D86DCD"/>
    <w:rsid w:val="00D90194"/>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3C"/>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C747E"/>
    <w:rsid w:val="00DD01E5"/>
    <w:rsid w:val="00DD0729"/>
    <w:rsid w:val="00DD10E4"/>
    <w:rsid w:val="00DD1471"/>
    <w:rsid w:val="00DD273A"/>
    <w:rsid w:val="00DD2C10"/>
    <w:rsid w:val="00DD2F13"/>
    <w:rsid w:val="00DD485D"/>
    <w:rsid w:val="00DD486D"/>
    <w:rsid w:val="00DD4BFF"/>
    <w:rsid w:val="00DD4C3C"/>
    <w:rsid w:val="00DD4CE3"/>
    <w:rsid w:val="00DD4F0E"/>
    <w:rsid w:val="00DD6F21"/>
    <w:rsid w:val="00DD7A13"/>
    <w:rsid w:val="00DE0499"/>
    <w:rsid w:val="00DE0B40"/>
    <w:rsid w:val="00DE17E4"/>
    <w:rsid w:val="00DE3053"/>
    <w:rsid w:val="00DE3142"/>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256"/>
    <w:rsid w:val="00DF1BA3"/>
    <w:rsid w:val="00DF1BCC"/>
    <w:rsid w:val="00DF1FED"/>
    <w:rsid w:val="00DF2617"/>
    <w:rsid w:val="00DF27EA"/>
    <w:rsid w:val="00DF2809"/>
    <w:rsid w:val="00DF2F9C"/>
    <w:rsid w:val="00DF361D"/>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5284"/>
    <w:rsid w:val="00E15628"/>
    <w:rsid w:val="00E156FE"/>
    <w:rsid w:val="00E15DAC"/>
    <w:rsid w:val="00E16077"/>
    <w:rsid w:val="00E160B1"/>
    <w:rsid w:val="00E162A4"/>
    <w:rsid w:val="00E164E4"/>
    <w:rsid w:val="00E17502"/>
    <w:rsid w:val="00E17B31"/>
    <w:rsid w:val="00E17D4D"/>
    <w:rsid w:val="00E2018B"/>
    <w:rsid w:val="00E21343"/>
    <w:rsid w:val="00E21D6A"/>
    <w:rsid w:val="00E21EBB"/>
    <w:rsid w:val="00E221A2"/>
    <w:rsid w:val="00E22328"/>
    <w:rsid w:val="00E22707"/>
    <w:rsid w:val="00E23419"/>
    <w:rsid w:val="00E23A82"/>
    <w:rsid w:val="00E24607"/>
    <w:rsid w:val="00E26F47"/>
    <w:rsid w:val="00E27AEE"/>
    <w:rsid w:val="00E27B1D"/>
    <w:rsid w:val="00E3085D"/>
    <w:rsid w:val="00E31239"/>
    <w:rsid w:val="00E3357D"/>
    <w:rsid w:val="00E3437A"/>
    <w:rsid w:val="00E35D5A"/>
    <w:rsid w:val="00E36F20"/>
    <w:rsid w:val="00E37499"/>
    <w:rsid w:val="00E37F7A"/>
    <w:rsid w:val="00E403BF"/>
    <w:rsid w:val="00E40696"/>
    <w:rsid w:val="00E40C86"/>
    <w:rsid w:val="00E40F00"/>
    <w:rsid w:val="00E41ADE"/>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1B7E"/>
    <w:rsid w:val="00E52574"/>
    <w:rsid w:val="00E531EE"/>
    <w:rsid w:val="00E5335D"/>
    <w:rsid w:val="00E534CF"/>
    <w:rsid w:val="00E53B82"/>
    <w:rsid w:val="00E53C15"/>
    <w:rsid w:val="00E5407D"/>
    <w:rsid w:val="00E549FB"/>
    <w:rsid w:val="00E55041"/>
    <w:rsid w:val="00E55C41"/>
    <w:rsid w:val="00E55FE8"/>
    <w:rsid w:val="00E562AA"/>
    <w:rsid w:val="00E57393"/>
    <w:rsid w:val="00E604EE"/>
    <w:rsid w:val="00E60EBB"/>
    <w:rsid w:val="00E6127F"/>
    <w:rsid w:val="00E618AC"/>
    <w:rsid w:val="00E61CF9"/>
    <w:rsid w:val="00E6234C"/>
    <w:rsid w:val="00E62EE4"/>
    <w:rsid w:val="00E63061"/>
    <w:rsid w:val="00E632E0"/>
    <w:rsid w:val="00E635AC"/>
    <w:rsid w:val="00E637F6"/>
    <w:rsid w:val="00E63A17"/>
    <w:rsid w:val="00E649F1"/>
    <w:rsid w:val="00E66790"/>
    <w:rsid w:val="00E66DD9"/>
    <w:rsid w:val="00E67019"/>
    <w:rsid w:val="00E678E3"/>
    <w:rsid w:val="00E70217"/>
    <w:rsid w:val="00E70312"/>
    <w:rsid w:val="00E70FAD"/>
    <w:rsid w:val="00E7111E"/>
    <w:rsid w:val="00E711DB"/>
    <w:rsid w:val="00E71825"/>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CDC"/>
    <w:rsid w:val="00E76ECB"/>
    <w:rsid w:val="00E77B66"/>
    <w:rsid w:val="00E8067A"/>
    <w:rsid w:val="00E80927"/>
    <w:rsid w:val="00E80DA7"/>
    <w:rsid w:val="00E812BF"/>
    <w:rsid w:val="00E812C8"/>
    <w:rsid w:val="00E817C3"/>
    <w:rsid w:val="00E81CB4"/>
    <w:rsid w:val="00E82A8B"/>
    <w:rsid w:val="00E83147"/>
    <w:rsid w:val="00E83A28"/>
    <w:rsid w:val="00E840E1"/>
    <w:rsid w:val="00E849BA"/>
    <w:rsid w:val="00E84FD2"/>
    <w:rsid w:val="00E851AD"/>
    <w:rsid w:val="00E85679"/>
    <w:rsid w:val="00E8585B"/>
    <w:rsid w:val="00E85CE0"/>
    <w:rsid w:val="00E85E59"/>
    <w:rsid w:val="00E8713A"/>
    <w:rsid w:val="00E87BC1"/>
    <w:rsid w:val="00E87F6A"/>
    <w:rsid w:val="00E9061E"/>
    <w:rsid w:val="00E90955"/>
    <w:rsid w:val="00E9264A"/>
    <w:rsid w:val="00E93C5E"/>
    <w:rsid w:val="00E93EB3"/>
    <w:rsid w:val="00E93FB3"/>
    <w:rsid w:val="00E9503E"/>
    <w:rsid w:val="00E9574D"/>
    <w:rsid w:val="00E9684B"/>
    <w:rsid w:val="00E96874"/>
    <w:rsid w:val="00E96DFA"/>
    <w:rsid w:val="00E97099"/>
    <w:rsid w:val="00E97CB0"/>
    <w:rsid w:val="00EA0849"/>
    <w:rsid w:val="00EA14C7"/>
    <w:rsid w:val="00EA28FF"/>
    <w:rsid w:val="00EA30EB"/>
    <w:rsid w:val="00EA372B"/>
    <w:rsid w:val="00EA3C94"/>
    <w:rsid w:val="00EA3F15"/>
    <w:rsid w:val="00EA3F81"/>
    <w:rsid w:val="00EA52EF"/>
    <w:rsid w:val="00EA59DF"/>
    <w:rsid w:val="00EA5FBC"/>
    <w:rsid w:val="00EA6384"/>
    <w:rsid w:val="00EA6385"/>
    <w:rsid w:val="00EA64F9"/>
    <w:rsid w:val="00EA6D33"/>
    <w:rsid w:val="00EA7847"/>
    <w:rsid w:val="00EA7FB7"/>
    <w:rsid w:val="00EB005E"/>
    <w:rsid w:val="00EB0F2E"/>
    <w:rsid w:val="00EB0F69"/>
    <w:rsid w:val="00EB0F94"/>
    <w:rsid w:val="00EB180D"/>
    <w:rsid w:val="00EB1C8E"/>
    <w:rsid w:val="00EB2359"/>
    <w:rsid w:val="00EB2884"/>
    <w:rsid w:val="00EB290B"/>
    <w:rsid w:val="00EB298E"/>
    <w:rsid w:val="00EB2A55"/>
    <w:rsid w:val="00EB2B7B"/>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7E8"/>
    <w:rsid w:val="00EC081A"/>
    <w:rsid w:val="00EC0893"/>
    <w:rsid w:val="00EC090A"/>
    <w:rsid w:val="00EC0D38"/>
    <w:rsid w:val="00EC19F3"/>
    <w:rsid w:val="00EC1B50"/>
    <w:rsid w:val="00EC1D4D"/>
    <w:rsid w:val="00EC2796"/>
    <w:rsid w:val="00EC3714"/>
    <w:rsid w:val="00EC4B96"/>
    <w:rsid w:val="00EC564B"/>
    <w:rsid w:val="00EC62C4"/>
    <w:rsid w:val="00EC71E4"/>
    <w:rsid w:val="00EC7775"/>
    <w:rsid w:val="00ED0102"/>
    <w:rsid w:val="00ED0822"/>
    <w:rsid w:val="00ED0EE2"/>
    <w:rsid w:val="00ED1DFF"/>
    <w:rsid w:val="00ED28C9"/>
    <w:rsid w:val="00ED2A1C"/>
    <w:rsid w:val="00ED3EA2"/>
    <w:rsid w:val="00ED4147"/>
    <w:rsid w:val="00ED45AC"/>
    <w:rsid w:val="00ED4D14"/>
    <w:rsid w:val="00ED4EB3"/>
    <w:rsid w:val="00ED4F77"/>
    <w:rsid w:val="00ED51A0"/>
    <w:rsid w:val="00ED54C8"/>
    <w:rsid w:val="00ED63A2"/>
    <w:rsid w:val="00ED7166"/>
    <w:rsid w:val="00ED7610"/>
    <w:rsid w:val="00EE014D"/>
    <w:rsid w:val="00EE058F"/>
    <w:rsid w:val="00EE0793"/>
    <w:rsid w:val="00EE0E6E"/>
    <w:rsid w:val="00EE1002"/>
    <w:rsid w:val="00EE2E6D"/>
    <w:rsid w:val="00EE2E6E"/>
    <w:rsid w:val="00EE2F3A"/>
    <w:rsid w:val="00EE3106"/>
    <w:rsid w:val="00EE382F"/>
    <w:rsid w:val="00EE3A47"/>
    <w:rsid w:val="00EE3B36"/>
    <w:rsid w:val="00EE3B42"/>
    <w:rsid w:val="00EE422D"/>
    <w:rsid w:val="00EE49E1"/>
    <w:rsid w:val="00EE4BDB"/>
    <w:rsid w:val="00EE5298"/>
    <w:rsid w:val="00EE594F"/>
    <w:rsid w:val="00EE59D3"/>
    <w:rsid w:val="00EE5CB9"/>
    <w:rsid w:val="00EE5F7D"/>
    <w:rsid w:val="00EE6C8A"/>
    <w:rsid w:val="00EE6E20"/>
    <w:rsid w:val="00EE71CE"/>
    <w:rsid w:val="00EE7BF4"/>
    <w:rsid w:val="00EE7D8A"/>
    <w:rsid w:val="00EF0942"/>
    <w:rsid w:val="00EF0A19"/>
    <w:rsid w:val="00EF0C4F"/>
    <w:rsid w:val="00EF0E52"/>
    <w:rsid w:val="00EF10AD"/>
    <w:rsid w:val="00EF1B32"/>
    <w:rsid w:val="00EF2031"/>
    <w:rsid w:val="00EF297F"/>
    <w:rsid w:val="00EF2A9E"/>
    <w:rsid w:val="00EF2BFF"/>
    <w:rsid w:val="00EF3082"/>
    <w:rsid w:val="00EF32C0"/>
    <w:rsid w:val="00EF330F"/>
    <w:rsid w:val="00EF339E"/>
    <w:rsid w:val="00EF3921"/>
    <w:rsid w:val="00EF4B93"/>
    <w:rsid w:val="00EF63CE"/>
    <w:rsid w:val="00EF6591"/>
    <w:rsid w:val="00EF7019"/>
    <w:rsid w:val="00EF773E"/>
    <w:rsid w:val="00EF7B4F"/>
    <w:rsid w:val="00EF7F92"/>
    <w:rsid w:val="00F0013C"/>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759E"/>
    <w:rsid w:val="00F075A1"/>
    <w:rsid w:val="00F07E4D"/>
    <w:rsid w:val="00F10203"/>
    <w:rsid w:val="00F10644"/>
    <w:rsid w:val="00F10E43"/>
    <w:rsid w:val="00F10F88"/>
    <w:rsid w:val="00F13554"/>
    <w:rsid w:val="00F13FC5"/>
    <w:rsid w:val="00F143DE"/>
    <w:rsid w:val="00F14C6D"/>
    <w:rsid w:val="00F15075"/>
    <w:rsid w:val="00F15208"/>
    <w:rsid w:val="00F158EE"/>
    <w:rsid w:val="00F158F4"/>
    <w:rsid w:val="00F16034"/>
    <w:rsid w:val="00F1649D"/>
    <w:rsid w:val="00F16C18"/>
    <w:rsid w:val="00F16E1A"/>
    <w:rsid w:val="00F16E61"/>
    <w:rsid w:val="00F170CC"/>
    <w:rsid w:val="00F171E1"/>
    <w:rsid w:val="00F1720B"/>
    <w:rsid w:val="00F17212"/>
    <w:rsid w:val="00F17C1E"/>
    <w:rsid w:val="00F2158F"/>
    <w:rsid w:val="00F2233E"/>
    <w:rsid w:val="00F22540"/>
    <w:rsid w:val="00F2274A"/>
    <w:rsid w:val="00F22B5C"/>
    <w:rsid w:val="00F22B84"/>
    <w:rsid w:val="00F22EA2"/>
    <w:rsid w:val="00F2329B"/>
    <w:rsid w:val="00F23351"/>
    <w:rsid w:val="00F23E17"/>
    <w:rsid w:val="00F24931"/>
    <w:rsid w:val="00F24FFB"/>
    <w:rsid w:val="00F263F8"/>
    <w:rsid w:val="00F27665"/>
    <w:rsid w:val="00F27729"/>
    <w:rsid w:val="00F27F24"/>
    <w:rsid w:val="00F306A1"/>
    <w:rsid w:val="00F30A6E"/>
    <w:rsid w:val="00F30B18"/>
    <w:rsid w:val="00F31266"/>
    <w:rsid w:val="00F31642"/>
    <w:rsid w:val="00F31679"/>
    <w:rsid w:val="00F321F4"/>
    <w:rsid w:val="00F32898"/>
    <w:rsid w:val="00F32ECD"/>
    <w:rsid w:val="00F33430"/>
    <w:rsid w:val="00F337D9"/>
    <w:rsid w:val="00F33B43"/>
    <w:rsid w:val="00F33C70"/>
    <w:rsid w:val="00F34239"/>
    <w:rsid w:val="00F34585"/>
    <w:rsid w:val="00F34782"/>
    <w:rsid w:val="00F34E34"/>
    <w:rsid w:val="00F350AF"/>
    <w:rsid w:val="00F358D1"/>
    <w:rsid w:val="00F35935"/>
    <w:rsid w:val="00F35B02"/>
    <w:rsid w:val="00F37175"/>
    <w:rsid w:val="00F37B32"/>
    <w:rsid w:val="00F41373"/>
    <w:rsid w:val="00F42CBD"/>
    <w:rsid w:val="00F432E6"/>
    <w:rsid w:val="00F43858"/>
    <w:rsid w:val="00F43CA8"/>
    <w:rsid w:val="00F43D11"/>
    <w:rsid w:val="00F44040"/>
    <w:rsid w:val="00F4514D"/>
    <w:rsid w:val="00F4540C"/>
    <w:rsid w:val="00F459E6"/>
    <w:rsid w:val="00F4627D"/>
    <w:rsid w:val="00F465C5"/>
    <w:rsid w:val="00F479D3"/>
    <w:rsid w:val="00F505B2"/>
    <w:rsid w:val="00F50683"/>
    <w:rsid w:val="00F50747"/>
    <w:rsid w:val="00F50FAE"/>
    <w:rsid w:val="00F51347"/>
    <w:rsid w:val="00F513F0"/>
    <w:rsid w:val="00F51E2E"/>
    <w:rsid w:val="00F52C1D"/>
    <w:rsid w:val="00F52F1F"/>
    <w:rsid w:val="00F53D77"/>
    <w:rsid w:val="00F55D66"/>
    <w:rsid w:val="00F55DA9"/>
    <w:rsid w:val="00F5619A"/>
    <w:rsid w:val="00F569FD"/>
    <w:rsid w:val="00F57245"/>
    <w:rsid w:val="00F572C5"/>
    <w:rsid w:val="00F60D9D"/>
    <w:rsid w:val="00F61F7D"/>
    <w:rsid w:val="00F621DA"/>
    <w:rsid w:val="00F62312"/>
    <w:rsid w:val="00F62459"/>
    <w:rsid w:val="00F62791"/>
    <w:rsid w:val="00F62A1E"/>
    <w:rsid w:val="00F62ECE"/>
    <w:rsid w:val="00F633BD"/>
    <w:rsid w:val="00F634AC"/>
    <w:rsid w:val="00F64113"/>
    <w:rsid w:val="00F645E4"/>
    <w:rsid w:val="00F64E17"/>
    <w:rsid w:val="00F651E9"/>
    <w:rsid w:val="00F652B9"/>
    <w:rsid w:val="00F66107"/>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E33"/>
    <w:rsid w:val="00F72311"/>
    <w:rsid w:val="00F72719"/>
    <w:rsid w:val="00F72BA7"/>
    <w:rsid w:val="00F72C2E"/>
    <w:rsid w:val="00F736B6"/>
    <w:rsid w:val="00F742A8"/>
    <w:rsid w:val="00F7590A"/>
    <w:rsid w:val="00F75BC2"/>
    <w:rsid w:val="00F75EC5"/>
    <w:rsid w:val="00F76456"/>
    <w:rsid w:val="00F7664E"/>
    <w:rsid w:val="00F76F67"/>
    <w:rsid w:val="00F778C7"/>
    <w:rsid w:val="00F779E7"/>
    <w:rsid w:val="00F77BED"/>
    <w:rsid w:val="00F81167"/>
    <w:rsid w:val="00F8145D"/>
    <w:rsid w:val="00F81D80"/>
    <w:rsid w:val="00F82194"/>
    <w:rsid w:val="00F821A3"/>
    <w:rsid w:val="00F827E8"/>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190"/>
    <w:rsid w:val="00F9033A"/>
    <w:rsid w:val="00F905C6"/>
    <w:rsid w:val="00F9088F"/>
    <w:rsid w:val="00F913DF"/>
    <w:rsid w:val="00F9164E"/>
    <w:rsid w:val="00F9314A"/>
    <w:rsid w:val="00F935FB"/>
    <w:rsid w:val="00F9373E"/>
    <w:rsid w:val="00F94BAD"/>
    <w:rsid w:val="00F955C3"/>
    <w:rsid w:val="00F957D8"/>
    <w:rsid w:val="00F95F39"/>
    <w:rsid w:val="00F96E83"/>
    <w:rsid w:val="00F97F25"/>
    <w:rsid w:val="00FA136C"/>
    <w:rsid w:val="00FA15A0"/>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5D7"/>
    <w:rsid w:val="00FB47BD"/>
    <w:rsid w:val="00FB4B5A"/>
    <w:rsid w:val="00FB4BD0"/>
    <w:rsid w:val="00FB5666"/>
    <w:rsid w:val="00FB57F3"/>
    <w:rsid w:val="00FB5F17"/>
    <w:rsid w:val="00FB63CC"/>
    <w:rsid w:val="00FB643F"/>
    <w:rsid w:val="00FB6677"/>
    <w:rsid w:val="00FB7323"/>
    <w:rsid w:val="00FB75F9"/>
    <w:rsid w:val="00FC0120"/>
    <w:rsid w:val="00FC0171"/>
    <w:rsid w:val="00FC02FB"/>
    <w:rsid w:val="00FC0603"/>
    <w:rsid w:val="00FC0C9B"/>
    <w:rsid w:val="00FC14E0"/>
    <w:rsid w:val="00FC1531"/>
    <w:rsid w:val="00FC1AB3"/>
    <w:rsid w:val="00FC1D20"/>
    <w:rsid w:val="00FC1ED8"/>
    <w:rsid w:val="00FC2A06"/>
    <w:rsid w:val="00FC33A7"/>
    <w:rsid w:val="00FC3897"/>
    <w:rsid w:val="00FC3C00"/>
    <w:rsid w:val="00FC4840"/>
    <w:rsid w:val="00FC4ADA"/>
    <w:rsid w:val="00FC50E8"/>
    <w:rsid w:val="00FC58EF"/>
    <w:rsid w:val="00FC60B4"/>
    <w:rsid w:val="00FC614C"/>
    <w:rsid w:val="00FC6B86"/>
    <w:rsid w:val="00FC6CB9"/>
    <w:rsid w:val="00FC6FBD"/>
    <w:rsid w:val="00FC7069"/>
    <w:rsid w:val="00FC7356"/>
    <w:rsid w:val="00FC7B53"/>
    <w:rsid w:val="00FC7F4F"/>
    <w:rsid w:val="00FD0468"/>
    <w:rsid w:val="00FD0766"/>
    <w:rsid w:val="00FD0C39"/>
    <w:rsid w:val="00FD1466"/>
    <w:rsid w:val="00FD1C22"/>
    <w:rsid w:val="00FD26A7"/>
    <w:rsid w:val="00FD33DF"/>
    <w:rsid w:val="00FD4319"/>
    <w:rsid w:val="00FD43AF"/>
    <w:rsid w:val="00FD4523"/>
    <w:rsid w:val="00FD4BC8"/>
    <w:rsid w:val="00FD4BD4"/>
    <w:rsid w:val="00FD5191"/>
    <w:rsid w:val="00FD5B78"/>
    <w:rsid w:val="00FD60F0"/>
    <w:rsid w:val="00FD68B0"/>
    <w:rsid w:val="00FD6FD5"/>
    <w:rsid w:val="00FD769D"/>
    <w:rsid w:val="00FD7A96"/>
    <w:rsid w:val="00FE00C6"/>
    <w:rsid w:val="00FE038E"/>
    <w:rsid w:val="00FE0DC5"/>
    <w:rsid w:val="00FE0E80"/>
    <w:rsid w:val="00FE1FE5"/>
    <w:rsid w:val="00FE2277"/>
    <w:rsid w:val="00FE277E"/>
    <w:rsid w:val="00FE39D7"/>
    <w:rsid w:val="00FE3EA7"/>
    <w:rsid w:val="00FE43B3"/>
    <w:rsid w:val="00FE48A9"/>
    <w:rsid w:val="00FE5037"/>
    <w:rsid w:val="00FE59E2"/>
    <w:rsid w:val="00FE5D5D"/>
    <w:rsid w:val="00FE6E46"/>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7F9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13"/>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paragraph" w:customStyle="1" w:styleId="Textoindependiente22">
    <w:name w:val="Texto independiente 22"/>
    <w:basedOn w:val="Normal"/>
    <w:rsid w:val="00A13493"/>
    <w:pPr>
      <w:overflowPunct w:val="0"/>
      <w:autoSpaceDE w:val="0"/>
      <w:autoSpaceDN w:val="0"/>
      <w:adjustRightInd w:val="0"/>
      <w:ind w:left="0"/>
      <w:jc w:val="both"/>
      <w:textAlignment w:val="baseline"/>
    </w:pPr>
    <w:rPr>
      <w:rFonts w:ascii="Arial" w:hAnsi="Arial"/>
      <w:sz w:val="22"/>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13"/>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paragraph" w:customStyle="1" w:styleId="Textoindependiente22">
    <w:name w:val="Texto independiente 22"/>
    <w:basedOn w:val="Normal"/>
    <w:rsid w:val="00A13493"/>
    <w:pPr>
      <w:overflowPunct w:val="0"/>
      <w:autoSpaceDE w:val="0"/>
      <w:autoSpaceDN w:val="0"/>
      <w:adjustRightInd w:val="0"/>
      <w:ind w:left="0"/>
      <w:jc w:val="both"/>
      <w:textAlignment w:val="baseline"/>
    </w:pPr>
    <w:rPr>
      <w:rFonts w:ascii="Arial" w:hAnsi="Arial"/>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1D76-0023-4F1C-862E-28386926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1546</Words>
  <Characters>8508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2014-09-12T17:14:00Z</cp:lastPrinted>
  <dcterms:created xsi:type="dcterms:W3CDTF">2014-09-18T22:03:00Z</dcterms:created>
  <dcterms:modified xsi:type="dcterms:W3CDTF">2014-09-18T22:03:00Z</dcterms:modified>
</cp:coreProperties>
</file>