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A4" w:rsidRPr="004A1599" w:rsidRDefault="00E56E10" w:rsidP="00824DB7">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r>
        <w:rPr>
          <w:rFonts w:ascii="Bookman Old Style" w:hAnsi="Bookman Old Style"/>
          <w:noProof/>
          <w:color w:val="000000" w:themeColor="text1"/>
          <w:szCs w:val="24"/>
          <w:highlight w:val="magenta"/>
          <w:lang w:val="es-ES"/>
        </w:rPr>
        <w:pict w14:anchorId="3B535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48.25pt;width:52.5pt;height:48.75pt;z-index:251657728" fillcolor="#0c9">
            <v:imagedata r:id="rId9" o:title=""/>
          </v:shape>
        </w:pict>
      </w:r>
    </w:p>
    <w:p w:rsidR="00F813A4" w:rsidRPr="004A1599" w:rsidRDefault="00F813A4" w:rsidP="005B1078">
      <w:pPr>
        <w:pStyle w:val="Ttulo4"/>
        <w:ind w:left="0"/>
        <w:rPr>
          <w:rFonts w:ascii="Bookman Old Style" w:hAnsi="Bookman Old Style"/>
          <w:b w:val="0"/>
          <w:bCs/>
          <w:noProof/>
          <w:sz w:val="24"/>
          <w:szCs w:val="24"/>
          <w:lang w:val="es-ES"/>
        </w:rPr>
      </w:pPr>
      <w:r w:rsidRPr="004A1599">
        <w:rPr>
          <w:rFonts w:ascii="Bookman Old Style" w:hAnsi="Bookman Old Style"/>
          <w:b w:val="0"/>
          <w:bCs/>
          <w:sz w:val="24"/>
          <w:szCs w:val="24"/>
        </w:rPr>
        <w:t>Ministerio de Minas y Energía</w:t>
      </w:r>
    </w:p>
    <w:p w:rsidR="00F813A4" w:rsidRPr="004A1599" w:rsidRDefault="00F813A4" w:rsidP="005B1078">
      <w:pPr>
        <w:pStyle w:val="Ttulo4"/>
        <w:ind w:left="0"/>
        <w:rPr>
          <w:rFonts w:ascii="Bookman Old Style" w:hAnsi="Bookman Old Style"/>
          <w:b w:val="0"/>
          <w:bCs/>
          <w:sz w:val="24"/>
          <w:szCs w:val="24"/>
        </w:rPr>
      </w:pPr>
    </w:p>
    <w:p w:rsidR="00F813A4" w:rsidRPr="004A1599" w:rsidRDefault="00F813A4" w:rsidP="005B1078">
      <w:pPr>
        <w:pStyle w:val="Ttulo3"/>
        <w:ind w:left="0"/>
        <w:rPr>
          <w:rFonts w:ascii="Bookman Old Style" w:hAnsi="Bookman Old Style" w:cs="Arial"/>
          <w:spacing w:val="20"/>
          <w:szCs w:val="24"/>
        </w:rPr>
      </w:pPr>
      <w:r w:rsidRPr="004A1599">
        <w:rPr>
          <w:rFonts w:ascii="Bookman Old Style" w:hAnsi="Bookman Old Style" w:cs="Arial"/>
          <w:spacing w:val="20"/>
          <w:szCs w:val="24"/>
        </w:rPr>
        <w:t>COMISIÓN DE REGULACIÓN DE ENERGÍA Y GAS</w:t>
      </w:r>
    </w:p>
    <w:p w:rsidR="00F813A4" w:rsidRPr="004A1599" w:rsidRDefault="00F813A4" w:rsidP="005B1078">
      <w:pPr>
        <w:pStyle w:val="Ttulo5"/>
        <w:ind w:left="0"/>
        <w:rPr>
          <w:rFonts w:ascii="Bookman Old Style" w:hAnsi="Bookman Old Style"/>
          <w:sz w:val="24"/>
          <w:szCs w:val="24"/>
        </w:rPr>
      </w:pPr>
    </w:p>
    <w:p w:rsidR="00F813A4" w:rsidRPr="004A1599" w:rsidRDefault="00F813A4" w:rsidP="005B1078">
      <w:pPr>
        <w:pStyle w:val="Ttulo5"/>
        <w:ind w:left="0"/>
        <w:rPr>
          <w:rFonts w:ascii="Bookman Old Style" w:hAnsi="Bookman Old Style"/>
          <w:sz w:val="24"/>
          <w:szCs w:val="24"/>
        </w:rPr>
      </w:pPr>
    </w:p>
    <w:p w:rsidR="00F813A4" w:rsidRPr="004A1599" w:rsidRDefault="00F813A4" w:rsidP="005B1078">
      <w:pPr>
        <w:pStyle w:val="Ttulo5"/>
        <w:ind w:left="0"/>
        <w:rPr>
          <w:rFonts w:ascii="Bookman Old Style" w:hAnsi="Bookman Old Style"/>
          <w:sz w:val="24"/>
          <w:szCs w:val="24"/>
        </w:rPr>
      </w:pPr>
      <w:r w:rsidRPr="004A1599">
        <w:rPr>
          <w:rFonts w:ascii="Bookman Old Style" w:hAnsi="Bookman Old Style"/>
          <w:sz w:val="24"/>
          <w:szCs w:val="24"/>
        </w:rPr>
        <w:t>RESOLUCIÓN No.                   DE 201</w:t>
      </w:r>
      <w:r w:rsidR="000E3F5B">
        <w:rPr>
          <w:rFonts w:ascii="Bookman Old Style" w:hAnsi="Bookman Old Style"/>
          <w:sz w:val="24"/>
          <w:szCs w:val="24"/>
        </w:rPr>
        <w:t>5</w:t>
      </w:r>
    </w:p>
    <w:p w:rsidR="00F813A4" w:rsidRPr="004A1599" w:rsidRDefault="00F813A4" w:rsidP="005B1078">
      <w:pPr>
        <w:ind w:left="0"/>
        <w:jc w:val="center"/>
        <w:rPr>
          <w:rFonts w:ascii="Bookman Old Style" w:hAnsi="Bookman Old Style" w:cs="Arial"/>
          <w:b/>
          <w:snapToGrid w:val="0"/>
          <w:color w:val="000000"/>
          <w:lang w:val="es-ES_tradnl"/>
        </w:rPr>
      </w:pPr>
    </w:p>
    <w:p w:rsidR="00F813A4" w:rsidRPr="004A1599" w:rsidRDefault="00F813A4" w:rsidP="005B1078">
      <w:pPr>
        <w:pStyle w:val="Ttulo3"/>
        <w:ind w:left="0"/>
        <w:rPr>
          <w:rFonts w:ascii="Bookman Old Style" w:hAnsi="Bookman Old Style"/>
          <w:b w:val="0"/>
          <w:szCs w:val="24"/>
        </w:rPr>
      </w:pPr>
      <w:r w:rsidRPr="004A1599">
        <w:rPr>
          <w:rFonts w:ascii="Bookman Old Style" w:hAnsi="Bookman Old Style"/>
          <w:b w:val="0"/>
          <w:szCs w:val="24"/>
        </w:rPr>
        <w:t>(                                  )</w:t>
      </w:r>
    </w:p>
    <w:p w:rsidR="00683F0F" w:rsidRDefault="00683F0F" w:rsidP="00683F0F">
      <w:pPr>
        <w:rPr>
          <w:lang w:eastAsia="x-none"/>
        </w:rPr>
      </w:pPr>
    </w:p>
    <w:p w:rsidR="005A0F0B" w:rsidRDefault="005A0F0B" w:rsidP="005B1078">
      <w:pPr>
        <w:ind w:left="0"/>
        <w:jc w:val="center"/>
        <w:rPr>
          <w:rFonts w:ascii="Bookman Old Style" w:hAnsi="Bookman Old Style" w:cs="Arial"/>
          <w:color w:val="000000" w:themeColor="text1"/>
          <w:lang w:eastAsia="es-CO"/>
        </w:rPr>
      </w:pPr>
    </w:p>
    <w:p w:rsidR="00D16A3E" w:rsidRDefault="00D16A3E" w:rsidP="005B1078">
      <w:pPr>
        <w:ind w:left="0"/>
        <w:jc w:val="center"/>
        <w:rPr>
          <w:rFonts w:ascii="Bookman Old Style" w:hAnsi="Bookman Old Style" w:cs="Arial"/>
          <w:color w:val="000000" w:themeColor="text1"/>
          <w:lang w:eastAsia="es-CO"/>
        </w:rPr>
      </w:pPr>
    </w:p>
    <w:p w:rsidR="006E5816" w:rsidRPr="00047690" w:rsidRDefault="006E5816" w:rsidP="006E5816">
      <w:pPr>
        <w:ind w:left="0"/>
        <w:jc w:val="center"/>
        <w:rPr>
          <w:rFonts w:ascii="Bookman Old Style" w:hAnsi="Bookman Old Style" w:cs="Arial"/>
          <w:b/>
          <w:bCs/>
          <w:color w:val="000000" w:themeColor="text1"/>
          <w:lang w:eastAsia="es-CO"/>
        </w:rPr>
      </w:pPr>
      <w:r w:rsidRPr="004B3B4B">
        <w:rPr>
          <w:rFonts w:ascii="Bookman Old Style" w:hAnsi="Bookman Old Style"/>
        </w:rPr>
        <w:t xml:space="preserve">Por la cual se ordena hacer público un proyecto de resolución de carácter general, </w:t>
      </w:r>
      <w:r w:rsidRPr="004B3B4B">
        <w:rPr>
          <w:rFonts w:ascii="Bookman Old Style" w:hAnsi="Bookman Old Style" w:cs="Arial"/>
          <w:color w:val="000000" w:themeColor="text1"/>
          <w:lang w:eastAsia="es-CO"/>
        </w:rPr>
        <w:t xml:space="preserve">“Por </w:t>
      </w:r>
      <w:r>
        <w:rPr>
          <w:rFonts w:ascii="Bookman Old Style" w:hAnsi="Bookman Old Style" w:cs="Arial"/>
          <w:color w:val="000000" w:themeColor="text1"/>
          <w:lang w:eastAsia="es-CO"/>
        </w:rPr>
        <w:t>la cual se modifica la Resolución CREG 1</w:t>
      </w:r>
      <w:r w:rsidR="008C7E82">
        <w:rPr>
          <w:rFonts w:ascii="Bookman Old Style" w:hAnsi="Bookman Old Style" w:cs="Arial"/>
          <w:color w:val="000000" w:themeColor="text1"/>
          <w:lang w:eastAsia="es-CO"/>
        </w:rPr>
        <w:t>23</w:t>
      </w:r>
      <w:r>
        <w:rPr>
          <w:rFonts w:ascii="Bookman Old Style" w:hAnsi="Bookman Old Style" w:cs="Arial"/>
          <w:color w:val="000000" w:themeColor="text1"/>
          <w:lang w:eastAsia="es-CO"/>
        </w:rPr>
        <w:t xml:space="preserve"> de 201</w:t>
      </w:r>
      <w:r w:rsidR="008C7E82">
        <w:rPr>
          <w:rFonts w:ascii="Bookman Old Style" w:hAnsi="Bookman Old Style" w:cs="Arial"/>
          <w:color w:val="000000" w:themeColor="text1"/>
          <w:lang w:eastAsia="es-CO"/>
        </w:rPr>
        <w:t>3</w:t>
      </w:r>
      <w:r>
        <w:rPr>
          <w:rFonts w:ascii="Bookman Old Style" w:hAnsi="Bookman Old Style" w:cs="Arial"/>
          <w:color w:val="000000" w:themeColor="text1"/>
          <w:lang w:eastAsia="es-CO"/>
        </w:rPr>
        <w:t>”.</w:t>
      </w:r>
    </w:p>
    <w:p w:rsidR="006E5816" w:rsidRDefault="006E5816" w:rsidP="006E5816">
      <w:pPr>
        <w:ind w:left="0"/>
        <w:jc w:val="center"/>
        <w:rPr>
          <w:rFonts w:ascii="Bookman Old Style" w:hAnsi="Bookman Old Style"/>
        </w:rPr>
      </w:pPr>
    </w:p>
    <w:p w:rsidR="000E3F5B" w:rsidRPr="004B3B4B" w:rsidRDefault="000E3F5B" w:rsidP="006E5816">
      <w:pPr>
        <w:ind w:left="0"/>
        <w:jc w:val="center"/>
        <w:rPr>
          <w:rFonts w:ascii="Bookman Old Style" w:hAnsi="Bookman Old Style"/>
        </w:rPr>
      </w:pPr>
    </w:p>
    <w:p w:rsidR="006E5816" w:rsidRPr="004B3B4B" w:rsidRDefault="006E5816" w:rsidP="006E5816">
      <w:pPr>
        <w:ind w:left="0"/>
        <w:jc w:val="center"/>
        <w:rPr>
          <w:rFonts w:ascii="Bookman Old Style" w:hAnsi="Bookman Old Style"/>
          <w:b/>
        </w:rPr>
      </w:pPr>
      <w:r w:rsidRPr="004B3B4B">
        <w:rPr>
          <w:rFonts w:ascii="Bookman Old Style" w:hAnsi="Bookman Old Style"/>
          <w:b/>
        </w:rPr>
        <w:t>LA COMISIÓN DE REGULACIÓN DE ENERGÍA Y GAS</w:t>
      </w:r>
    </w:p>
    <w:p w:rsidR="006E5816" w:rsidRPr="004B3B4B" w:rsidRDefault="006E5816" w:rsidP="006E5816">
      <w:pPr>
        <w:ind w:left="0"/>
        <w:rPr>
          <w:rFonts w:ascii="Bookman Old Style" w:hAnsi="Bookman Old Style"/>
        </w:rPr>
      </w:pPr>
    </w:p>
    <w:p w:rsidR="006E5816" w:rsidRPr="004B3B4B" w:rsidRDefault="006E5816" w:rsidP="006E5816">
      <w:pPr>
        <w:ind w:left="0"/>
        <w:rPr>
          <w:rFonts w:ascii="Bookman Old Style" w:hAnsi="Bookman Old Style"/>
        </w:rPr>
      </w:pPr>
    </w:p>
    <w:p w:rsidR="006E5816" w:rsidRPr="004B3B4B" w:rsidRDefault="006E5816" w:rsidP="006E5816">
      <w:pPr>
        <w:pStyle w:val="Textoindependiente3"/>
        <w:ind w:left="0"/>
        <w:rPr>
          <w:rFonts w:ascii="Bookman Old Style" w:hAnsi="Bookman Old Style"/>
          <w:b w:val="0"/>
        </w:rPr>
      </w:pPr>
      <w:r w:rsidRPr="004B3B4B">
        <w:rPr>
          <w:rFonts w:ascii="Bookman Old Style" w:hAnsi="Bookman Old Style"/>
          <w:b w:val="0"/>
        </w:rPr>
        <w:t>En ejercicio de sus atribuciones legales, en especial las conferidas por la Ley 142 de 1994, y en desarrollo de</w:t>
      </w:r>
      <w:r>
        <w:rPr>
          <w:rFonts w:ascii="Bookman Old Style" w:hAnsi="Bookman Old Style"/>
          <w:b w:val="0"/>
          <w:lang w:val="es-CO"/>
        </w:rPr>
        <w:t xml:space="preserve"> </w:t>
      </w:r>
      <w:r w:rsidRPr="004B3B4B">
        <w:rPr>
          <w:rFonts w:ascii="Bookman Old Style" w:hAnsi="Bookman Old Style"/>
          <w:b w:val="0"/>
        </w:rPr>
        <w:t>l</w:t>
      </w:r>
      <w:r>
        <w:rPr>
          <w:rFonts w:ascii="Bookman Old Style" w:hAnsi="Bookman Old Style"/>
          <w:b w:val="0"/>
          <w:lang w:val="es-CO"/>
        </w:rPr>
        <w:t>os</w:t>
      </w:r>
      <w:r w:rsidRPr="004B3B4B">
        <w:rPr>
          <w:rFonts w:ascii="Bookman Old Style" w:hAnsi="Bookman Old Style"/>
          <w:b w:val="0"/>
          <w:lang w:val="es-CO"/>
        </w:rPr>
        <w:t xml:space="preserve"> </w:t>
      </w:r>
      <w:r w:rsidRPr="004B3B4B">
        <w:rPr>
          <w:rFonts w:ascii="Bookman Old Style" w:hAnsi="Bookman Old Style"/>
          <w:b w:val="0"/>
        </w:rPr>
        <w:t>Decreto</w:t>
      </w:r>
      <w:r>
        <w:rPr>
          <w:rFonts w:ascii="Bookman Old Style" w:hAnsi="Bookman Old Style"/>
          <w:b w:val="0"/>
          <w:lang w:val="es-CO"/>
        </w:rPr>
        <w:t>s</w:t>
      </w:r>
      <w:r w:rsidRPr="004B3B4B">
        <w:rPr>
          <w:rFonts w:ascii="Bookman Old Style" w:hAnsi="Bookman Old Style"/>
          <w:b w:val="0"/>
        </w:rPr>
        <w:t xml:space="preserve"> 2253 de 1994</w:t>
      </w:r>
      <w:r>
        <w:rPr>
          <w:rFonts w:ascii="Bookman Old Style" w:hAnsi="Bookman Old Style"/>
          <w:b w:val="0"/>
          <w:lang w:val="es-CO"/>
        </w:rPr>
        <w:t xml:space="preserve"> y 1260 de 2013,</w:t>
      </w:r>
      <w:r w:rsidRPr="004B3B4B">
        <w:rPr>
          <w:rFonts w:ascii="Bookman Old Style" w:hAnsi="Bookman Old Style"/>
          <w:b w:val="0"/>
          <w:lang w:val="es-CO"/>
        </w:rPr>
        <w:t xml:space="preserve"> y</w:t>
      </w:r>
    </w:p>
    <w:p w:rsidR="006E5816" w:rsidRPr="004B3B4B" w:rsidRDefault="006E5816" w:rsidP="006E5816">
      <w:pPr>
        <w:ind w:left="0"/>
        <w:rPr>
          <w:rFonts w:ascii="Bookman Old Style" w:hAnsi="Bookman Old Style"/>
          <w:lang w:val="x-none"/>
        </w:rPr>
      </w:pPr>
    </w:p>
    <w:p w:rsidR="006E5816" w:rsidRPr="004B3B4B" w:rsidRDefault="006E5816" w:rsidP="006E5816">
      <w:pPr>
        <w:ind w:left="0"/>
        <w:rPr>
          <w:rFonts w:ascii="Bookman Old Style" w:hAnsi="Bookman Old Style"/>
        </w:rPr>
      </w:pPr>
    </w:p>
    <w:p w:rsidR="006E5816" w:rsidRPr="004B3B4B" w:rsidRDefault="006E5816" w:rsidP="006E5816">
      <w:pPr>
        <w:ind w:left="0"/>
        <w:jc w:val="center"/>
        <w:rPr>
          <w:rFonts w:ascii="Bookman Old Style" w:hAnsi="Bookman Old Style"/>
          <w:b/>
        </w:rPr>
      </w:pPr>
      <w:r w:rsidRPr="004B3B4B">
        <w:rPr>
          <w:rFonts w:ascii="Bookman Old Style" w:hAnsi="Bookman Old Style"/>
          <w:b/>
        </w:rPr>
        <w:t>C O N S I D E R A N D O  Q U E:</w:t>
      </w:r>
    </w:p>
    <w:p w:rsidR="006E5816" w:rsidRPr="004B3B4B" w:rsidRDefault="006E5816" w:rsidP="006E5816">
      <w:pPr>
        <w:ind w:left="0"/>
        <w:jc w:val="center"/>
        <w:rPr>
          <w:rFonts w:ascii="Bookman Old Style" w:hAnsi="Bookman Old Style"/>
          <w:b/>
        </w:rPr>
      </w:pPr>
    </w:p>
    <w:p w:rsidR="006E5816" w:rsidRPr="004B3B4B" w:rsidRDefault="006E5816" w:rsidP="006E5816">
      <w:pPr>
        <w:ind w:left="0"/>
        <w:jc w:val="center"/>
        <w:rPr>
          <w:rFonts w:ascii="Bookman Old Style" w:hAnsi="Bookman Old Style"/>
          <w:b/>
        </w:rPr>
      </w:pPr>
    </w:p>
    <w:p w:rsidR="006E5816" w:rsidRPr="004B3B4B" w:rsidRDefault="006E5816" w:rsidP="006E5816">
      <w:pPr>
        <w:ind w:left="0"/>
        <w:jc w:val="both"/>
        <w:rPr>
          <w:rFonts w:ascii="Bookman Old Style" w:hAnsi="Bookman Old Style" w:cs="Arial"/>
        </w:rPr>
      </w:pPr>
      <w:r w:rsidRPr="004B3B4B">
        <w:rPr>
          <w:rFonts w:ascii="Bookman Old Style" w:hAnsi="Bookman Old Style" w:cs="Arial"/>
        </w:rPr>
        <w:t>Conforme a lo dispuesto por el artículo 8 del Código de Procedimiento Administrativo y de lo Contencioso Administrativo la Comisión debe hacer público</w:t>
      </w:r>
      <w:r>
        <w:rPr>
          <w:rFonts w:ascii="Bookman Old Style" w:hAnsi="Bookman Old Style" w:cs="Arial"/>
        </w:rPr>
        <w:t>s</w:t>
      </w:r>
      <w:r w:rsidRPr="004B3B4B">
        <w:rPr>
          <w:rFonts w:ascii="Bookman Old Style" w:hAnsi="Bookman Old Style" w:cs="Arial"/>
        </w:rPr>
        <w:t xml:space="preserve"> en su página </w:t>
      </w:r>
      <w:r>
        <w:rPr>
          <w:rFonts w:ascii="Bookman Old Style" w:hAnsi="Bookman Old Style" w:cs="Arial"/>
        </w:rPr>
        <w:t>WEB</w:t>
      </w:r>
      <w:r w:rsidRPr="004B3B4B">
        <w:rPr>
          <w:rFonts w:ascii="Bookman Old Style" w:hAnsi="Bookman Old Style" w:cs="Arial"/>
        </w:rPr>
        <w:t xml:space="preserve"> todos los proyectos de resolución de carácter general que pretenda adoptar.</w:t>
      </w:r>
    </w:p>
    <w:p w:rsidR="006E5816" w:rsidRPr="004B3B4B" w:rsidRDefault="006E5816" w:rsidP="006E5816">
      <w:pPr>
        <w:ind w:left="0"/>
        <w:jc w:val="both"/>
        <w:rPr>
          <w:rFonts w:ascii="Bookman Old Style" w:hAnsi="Bookman Old Style" w:cs="Arial"/>
        </w:rPr>
      </w:pPr>
    </w:p>
    <w:p w:rsidR="006E5816" w:rsidRPr="006A3243" w:rsidRDefault="006E5816" w:rsidP="006E5816">
      <w:pPr>
        <w:ind w:left="0"/>
        <w:jc w:val="both"/>
        <w:rPr>
          <w:rFonts w:ascii="Bookman Old Style" w:hAnsi="Bookman Old Style" w:cs="Arial"/>
          <w:b/>
          <w:bCs/>
          <w:color w:val="000000" w:themeColor="text1"/>
          <w:lang w:eastAsia="es-CO"/>
        </w:rPr>
      </w:pPr>
      <w:r w:rsidRPr="004B3B4B">
        <w:rPr>
          <w:rFonts w:ascii="Bookman Old Style" w:hAnsi="Bookman Old Style"/>
        </w:rPr>
        <w:t xml:space="preserve">La Comisión de Regulación de Energía y Gas, en su sesión No. </w:t>
      </w:r>
      <w:r w:rsidR="00A150AA">
        <w:rPr>
          <w:rFonts w:ascii="Bookman Old Style" w:hAnsi="Bookman Old Style"/>
        </w:rPr>
        <w:t>692</w:t>
      </w:r>
      <w:r w:rsidRPr="004B3B4B">
        <w:rPr>
          <w:rFonts w:ascii="Bookman Old Style" w:hAnsi="Bookman Old Style"/>
        </w:rPr>
        <w:t xml:space="preserve"> del </w:t>
      </w:r>
      <w:r w:rsidR="00A150AA">
        <w:rPr>
          <w:rFonts w:ascii="Bookman Old Style" w:hAnsi="Bookman Old Style"/>
        </w:rPr>
        <w:t>4</w:t>
      </w:r>
      <w:r w:rsidRPr="004B3B4B">
        <w:rPr>
          <w:rFonts w:ascii="Bookman Old Style" w:hAnsi="Bookman Old Style"/>
        </w:rPr>
        <w:t xml:space="preserve"> de </w:t>
      </w:r>
      <w:r w:rsidR="00A150AA">
        <w:rPr>
          <w:rFonts w:ascii="Bookman Old Style" w:hAnsi="Bookman Old Style"/>
        </w:rPr>
        <w:t>diciembre</w:t>
      </w:r>
      <w:r>
        <w:rPr>
          <w:rFonts w:ascii="Bookman Old Style" w:hAnsi="Bookman Old Style"/>
        </w:rPr>
        <w:t xml:space="preserve"> </w:t>
      </w:r>
      <w:r w:rsidRPr="004B3B4B">
        <w:rPr>
          <w:rFonts w:ascii="Bookman Old Style" w:hAnsi="Bookman Old Style"/>
        </w:rPr>
        <w:t>de 201</w:t>
      </w:r>
      <w:r>
        <w:rPr>
          <w:rFonts w:ascii="Bookman Old Style" w:hAnsi="Bookman Old Style"/>
        </w:rPr>
        <w:t>5</w:t>
      </w:r>
      <w:r w:rsidRPr="004B3B4B">
        <w:rPr>
          <w:rFonts w:ascii="Bookman Old Style" w:hAnsi="Bookman Old Style"/>
        </w:rPr>
        <w:t xml:space="preserve">, aprobó hacer público el proyecto de resolución </w:t>
      </w:r>
      <w:r w:rsidRPr="004B3B4B">
        <w:rPr>
          <w:rFonts w:ascii="Bookman Old Style" w:hAnsi="Bookman Old Style" w:cs="Arial"/>
          <w:color w:val="000000" w:themeColor="text1"/>
          <w:lang w:eastAsia="es-CO"/>
        </w:rPr>
        <w:t>“</w:t>
      </w:r>
      <w:r w:rsidRPr="004B3B4B">
        <w:rPr>
          <w:rFonts w:ascii="Bookman Old Style" w:hAnsi="Bookman Old Style"/>
        </w:rPr>
        <w:t>Por la cual se ordena hacer público un proyecto de resolución de carácter general</w:t>
      </w:r>
      <w:r>
        <w:rPr>
          <w:rFonts w:ascii="Bookman Old Style" w:hAnsi="Bookman Old Style"/>
        </w:rPr>
        <w:t xml:space="preserve"> </w:t>
      </w:r>
      <w:r w:rsidR="00C60A8B">
        <w:rPr>
          <w:rFonts w:ascii="Bookman Old Style" w:hAnsi="Bookman Old Style"/>
        </w:rPr>
        <w:t>‘</w:t>
      </w:r>
      <w:r w:rsidRPr="004B3B4B">
        <w:rPr>
          <w:rFonts w:ascii="Bookman Old Style" w:hAnsi="Bookman Old Style" w:cs="Arial"/>
          <w:color w:val="000000" w:themeColor="text1"/>
          <w:lang w:eastAsia="es-CO"/>
        </w:rPr>
        <w:t xml:space="preserve">Por </w:t>
      </w:r>
      <w:r>
        <w:rPr>
          <w:rFonts w:ascii="Bookman Old Style" w:hAnsi="Bookman Old Style" w:cs="Arial"/>
          <w:color w:val="000000" w:themeColor="text1"/>
          <w:lang w:eastAsia="es-CO"/>
        </w:rPr>
        <w:t>la cual se modifica la Resolución CREG 1</w:t>
      </w:r>
      <w:r w:rsidR="008C7E82">
        <w:rPr>
          <w:rFonts w:ascii="Bookman Old Style" w:hAnsi="Bookman Old Style" w:cs="Arial"/>
          <w:color w:val="000000" w:themeColor="text1"/>
          <w:lang w:eastAsia="es-CO"/>
        </w:rPr>
        <w:t>23</w:t>
      </w:r>
      <w:r>
        <w:rPr>
          <w:rFonts w:ascii="Bookman Old Style" w:hAnsi="Bookman Old Style" w:cs="Arial"/>
          <w:color w:val="000000" w:themeColor="text1"/>
          <w:lang w:eastAsia="es-CO"/>
        </w:rPr>
        <w:t xml:space="preserve"> de 201</w:t>
      </w:r>
      <w:r w:rsidR="008C7E82">
        <w:rPr>
          <w:rFonts w:ascii="Bookman Old Style" w:hAnsi="Bookman Old Style" w:cs="Arial"/>
          <w:color w:val="000000" w:themeColor="text1"/>
          <w:lang w:eastAsia="es-CO"/>
        </w:rPr>
        <w:t>3</w:t>
      </w:r>
      <w:r w:rsidR="00C60A8B">
        <w:rPr>
          <w:rFonts w:ascii="Bookman Old Style" w:hAnsi="Bookman Old Style" w:cs="Arial"/>
          <w:color w:val="000000" w:themeColor="text1"/>
          <w:lang w:eastAsia="es-CO"/>
        </w:rPr>
        <w:t>’</w:t>
      </w:r>
      <w:r w:rsidR="0097259C">
        <w:rPr>
          <w:rFonts w:ascii="Bookman Old Style" w:hAnsi="Bookman Old Style" w:cs="Arial"/>
          <w:color w:val="000000" w:themeColor="text1"/>
          <w:lang w:eastAsia="es-CO"/>
        </w:rPr>
        <w:t>”</w:t>
      </w:r>
      <w:r w:rsidRPr="004B3B4B">
        <w:rPr>
          <w:rFonts w:ascii="Bookman Old Style" w:hAnsi="Bookman Old Style" w:cs="Arial"/>
          <w:color w:val="000000" w:themeColor="text1"/>
          <w:lang w:eastAsia="es-CO"/>
        </w:rPr>
        <w:t>.</w:t>
      </w:r>
    </w:p>
    <w:p w:rsidR="006E5816" w:rsidRPr="004B3B4B" w:rsidRDefault="006E5816" w:rsidP="006E5816">
      <w:pPr>
        <w:ind w:left="0"/>
        <w:rPr>
          <w:rFonts w:ascii="Bookman Old Style" w:hAnsi="Bookman Old Style"/>
        </w:rPr>
      </w:pPr>
    </w:p>
    <w:p w:rsidR="006E5816" w:rsidRPr="004B3B4B" w:rsidRDefault="006E5816" w:rsidP="006E5816">
      <w:pPr>
        <w:suppressAutoHyphens/>
        <w:ind w:left="0"/>
        <w:jc w:val="center"/>
        <w:rPr>
          <w:rFonts w:ascii="Bookman Old Style" w:hAnsi="Bookman Old Style"/>
          <w:b/>
          <w:spacing w:val="-3"/>
        </w:rPr>
      </w:pPr>
    </w:p>
    <w:p w:rsidR="006E5816" w:rsidRPr="004B3B4B" w:rsidRDefault="006E5816" w:rsidP="006E5816">
      <w:pPr>
        <w:suppressAutoHyphens/>
        <w:ind w:left="0"/>
        <w:jc w:val="center"/>
        <w:rPr>
          <w:rFonts w:ascii="Bookman Old Style" w:hAnsi="Bookman Old Style"/>
          <w:spacing w:val="-3"/>
        </w:rPr>
      </w:pPr>
      <w:r w:rsidRPr="004B3B4B">
        <w:rPr>
          <w:rFonts w:ascii="Bookman Old Style" w:hAnsi="Bookman Old Style"/>
          <w:b/>
          <w:spacing w:val="-3"/>
        </w:rPr>
        <w:t>R E S U E L V E:</w:t>
      </w:r>
    </w:p>
    <w:p w:rsidR="006E5816" w:rsidRPr="004B3B4B" w:rsidRDefault="006E5816" w:rsidP="006E5816">
      <w:pPr>
        <w:ind w:left="0"/>
        <w:jc w:val="center"/>
        <w:rPr>
          <w:rFonts w:ascii="Bookman Old Style" w:hAnsi="Bookman Old Style"/>
        </w:rPr>
      </w:pPr>
    </w:p>
    <w:p w:rsidR="006E5816" w:rsidRPr="004B3B4B" w:rsidRDefault="006E5816" w:rsidP="006E5816">
      <w:pPr>
        <w:ind w:left="0"/>
        <w:jc w:val="center"/>
        <w:rPr>
          <w:rFonts w:ascii="Bookman Old Style" w:hAnsi="Bookman Old Style"/>
        </w:rPr>
      </w:pPr>
    </w:p>
    <w:p w:rsidR="006E5816" w:rsidRPr="00047690" w:rsidRDefault="006E5816" w:rsidP="006E5816">
      <w:pPr>
        <w:ind w:left="0"/>
        <w:jc w:val="both"/>
        <w:rPr>
          <w:rFonts w:ascii="Bookman Old Style" w:hAnsi="Bookman Old Style" w:cs="Arial"/>
          <w:b/>
          <w:bCs/>
          <w:color w:val="000000" w:themeColor="text1"/>
          <w:lang w:eastAsia="es-CO"/>
        </w:rPr>
      </w:pPr>
      <w:r w:rsidRPr="004B3B4B">
        <w:rPr>
          <w:rFonts w:ascii="Bookman Old Style" w:hAnsi="Bookman Old Style"/>
          <w:b/>
        </w:rPr>
        <w:t>Artículo 1.</w:t>
      </w:r>
      <w:r w:rsidRPr="004B3B4B">
        <w:rPr>
          <w:rFonts w:ascii="Bookman Old Style" w:hAnsi="Bookman Old Style"/>
        </w:rPr>
        <w:t xml:space="preserve"> </w:t>
      </w:r>
      <w:r w:rsidRPr="004B3B4B">
        <w:rPr>
          <w:rFonts w:ascii="Bookman Old Style" w:hAnsi="Bookman Old Style" w:cs="Arial"/>
        </w:rPr>
        <w:t xml:space="preserve">Hágase público el siguiente proyecto de resolución </w:t>
      </w:r>
      <w:r w:rsidR="0097259C">
        <w:rPr>
          <w:rFonts w:ascii="Bookman Old Style" w:hAnsi="Bookman Old Style" w:cs="Arial"/>
        </w:rPr>
        <w:t>“</w:t>
      </w:r>
      <w:r w:rsidRPr="004B3B4B">
        <w:rPr>
          <w:rFonts w:ascii="Bookman Old Style" w:hAnsi="Bookman Old Style"/>
        </w:rPr>
        <w:t xml:space="preserve">Por la cual se ordena hacer público un proyecto de resolución de carácter general, </w:t>
      </w:r>
      <w:r w:rsidR="0097259C">
        <w:rPr>
          <w:rFonts w:ascii="Bookman Old Style" w:hAnsi="Bookman Old Style"/>
        </w:rPr>
        <w:t>‘</w:t>
      </w:r>
      <w:r w:rsidRPr="004B3B4B">
        <w:rPr>
          <w:rFonts w:ascii="Bookman Old Style" w:hAnsi="Bookman Old Style" w:cs="Arial"/>
          <w:color w:val="000000" w:themeColor="text1"/>
          <w:lang w:eastAsia="es-CO"/>
        </w:rPr>
        <w:t xml:space="preserve">Por </w:t>
      </w:r>
      <w:r>
        <w:rPr>
          <w:rFonts w:ascii="Bookman Old Style" w:hAnsi="Bookman Old Style" w:cs="Arial"/>
          <w:color w:val="000000" w:themeColor="text1"/>
          <w:lang w:eastAsia="es-CO"/>
        </w:rPr>
        <w:t>la cual se modifica la Resolución CREG 1</w:t>
      </w:r>
      <w:r w:rsidR="008C7E82">
        <w:rPr>
          <w:rFonts w:ascii="Bookman Old Style" w:hAnsi="Bookman Old Style" w:cs="Arial"/>
          <w:color w:val="000000" w:themeColor="text1"/>
          <w:lang w:eastAsia="es-CO"/>
        </w:rPr>
        <w:t>23</w:t>
      </w:r>
      <w:r>
        <w:rPr>
          <w:rFonts w:ascii="Bookman Old Style" w:hAnsi="Bookman Old Style" w:cs="Arial"/>
          <w:color w:val="000000" w:themeColor="text1"/>
          <w:lang w:eastAsia="es-CO"/>
        </w:rPr>
        <w:t xml:space="preserve"> de 201</w:t>
      </w:r>
      <w:r w:rsidR="008C7E82">
        <w:rPr>
          <w:rFonts w:ascii="Bookman Old Style" w:hAnsi="Bookman Old Style" w:cs="Arial"/>
          <w:color w:val="000000" w:themeColor="text1"/>
          <w:lang w:eastAsia="es-CO"/>
        </w:rPr>
        <w:t>3</w:t>
      </w:r>
      <w:r w:rsidR="0097259C">
        <w:rPr>
          <w:rFonts w:ascii="Bookman Old Style" w:hAnsi="Bookman Old Style" w:cs="Arial"/>
          <w:color w:val="000000" w:themeColor="text1"/>
          <w:lang w:eastAsia="es-CO"/>
        </w:rPr>
        <w:t>’</w:t>
      </w:r>
      <w:r>
        <w:rPr>
          <w:rFonts w:ascii="Bookman Old Style" w:hAnsi="Bookman Old Style" w:cs="Arial"/>
          <w:color w:val="000000" w:themeColor="text1"/>
          <w:lang w:eastAsia="es-CO"/>
        </w:rPr>
        <w:t>”.</w:t>
      </w:r>
    </w:p>
    <w:p w:rsidR="006E5816" w:rsidRPr="004B3B4B" w:rsidRDefault="006E5816" w:rsidP="006E5816">
      <w:pPr>
        <w:tabs>
          <w:tab w:val="left" w:pos="0"/>
        </w:tabs>
        <w:ind w:left="0"/>
        <w:jc w:val="both"/>
        <w:rPr>
          <w:rFonts w:ascii="Bookman Old Style" w:hAnsi="Bookman Old Style"/>
        </w:rPr>
      </w:pPr>
    </w:p>
    <w:p w:rsidR="006E5816" w:rsidRPr="004B3B4B" w:rsidRDefault="006E5816" w:rsidP="006E5816">
      <w:pPr>
        <w:ind w:left="0"/>
        <w:jc w:val="both"/>
        <w:rPr>
          <w:rFonts w:ascii="Bookman Old Style" w:hAnsi="Bookman Old Style"/>
        </w:rPr>
      </w:pPr>
      <w:r w:rsidRPr="004B3B4B">
        <w:rPr>
          <w:rFonts w:ascii="Bookman Old Style" w:hAnsi="Bookman Old Style"/>
          <w:b/>
        </w:rPr>
        <w:t>Artículo 2.</w:t>
      </w:r>
      <w:r w:rsidRPr="004B3B4B">
        <w:rPr>
          <w:rFonts w:ascii="Bookman Old Style" w:hAnsi="Bookman Old Style" w:cs="Arial"/>
          <w:lang w:val="es-CO" w:eastAsia="es-CO"/>
        </w:rPr>
        <w:t xml:space="preserve"> Se invita a los agentes, a los usuarios, a las autoridades locales municipales y departamentales competentes, a la Superintendencia de Servicios Públicos Domiciliarios y a la Superintendencia de Industria y Comercio, para que remitan sus observaciones o sugerencias sobre la propuesta</w:t>
      </w:r>
      <w:r>
        <w:rPr>
          <w:rFonts w:ascii="Bookman Old Style" w:hAnsi="Bookman Old Style" w:cs="Arial"/>
          <w:lang w:val="es-CO" w:eastAsia="es-CO"/>
        </w:rPr>
        <w:t xml:space="preserve"> dentro de los </w:t>
      </w:r>
      <w:r w:rsidR="0034693B">
        <w:rPr>
          <w:rFonts w:ascii="Bookman Old Style" w:hAnsi="Bookman Old Style" w:cs="Arial"/>
          <w:lang w:val="es-CO" w:eastAsia="es-CO"/>
        </w:rPr>
        <w:t xml:space="preserve">quince </w:t>
      </w:r>
      <w:r>
        <w:rPr>
          <w:rFonts w:ascii="Bookman Old Style" w:hAnsi="Bookman Old Style" w:cs="Arial"/>
          <w:lang w:val="es-CO" w:eastAsia="es-CO"/>
        </w:rPr>
        <w:t>(</w:t>
      </w:r>
      <w:r w:rsidR="0034693B">
        <w:rPr>
          <w:rFonts w:ascii="Bookman Old Style" w:hAnsi="Bookman Old Style" w:cs="Arial"/>
          <w:lang w:val="es-CO" w:eastAsia="es-CO"/>
        </w:rPr>
        <w:t>1</w:t>
      </w:r>
      <w:r w:rsidR="001829CC">
        <w:rPr>
          <w:rFonts w:ascii="Bookman Old Style" w:hAnsi="Bookman Old Style" w:cs="Arial"/>
          <w:lang w:val="es-CO" w:eastAsia="es-CO"/>
        </w:rPr>
        <w:t>5</w:t>
      </w:r>
      <w:r>
        <w:rPr>
          <w:rFonts w:ascii="Bookman Old Style" w:hAnsi="Bookman Old Style" w:cs="Arial"/>
          <w:lang w:val="es-CO" w:eastAsia="es-CO"/>
        </w:rPr>
        <w:t xml:space="preserve">) días </w:t>
      </w:r>
      <w:r w:rsidR="0034693B">
        <w:rPr>
          <w:rFonts w:ascii="Bookman Old Style" w:hAnsi="Bookman Old Style" w:cs="Arial"/>
          <w:lang w:val="es-CO" w:eastAsia="es-CO"/>
        </w:rPr>
        <w:t xml:space="preserve">hábiles </w:t>
      </w:r>
      <w:r>
        <w:rPr>
          <w:rFonts w:ascii="Bookman Old Style" w:hAnsi="Bookman Old Style" w:cs="Arial"/>
          <w:lang w:val="es-CO" w:eastAsia="es-CO"/>
        </w:rPr>
        <w:t xml:space="preserve">siguientes a su publicación en la página </w:t>
      </w:r>
      <w:r w:rsidR="001829CC">
        <w:rPr>
          <w:rFonts w:ascii="Bookman Old Style" w:hAnsi="Bookman Old Style" w:cs="Arial"/>
          <w:lang w:val="es-CO" w:eastAsia="es-CO"/>
        </w:rPr>
        <w:t xml:space="preserve">web </w:t>
      </w:r>
      <w:r>
        <w:rPr>
          <w:rFonts w:ascii="Bookman Old Style" w:hAnsi="Bookman Old Style" w:cs="Arial"/>
          <w:lang w:val="es-CO" w:eastAsia="es-CO"/>
        </w:rPr>
        <w:t>de la CREG</w:t>
      </w:r>
      <w:r w:rsidRPr="004B3B4B">
        <w:rPr>
          <w:rFonts w:ascii="Bookman Old Style" w:hAnsi="Bookman Old Style" w:cs="Arial"/>
          <w:lang w:val="es-CO" w:eastAsia="es-CO"/>
        </w:rPr>
        <w:t>.</w:t>
      </w:r>
    </w:p>
    <w:p w:rsidR="006E5816" w:rsidRDefault="006E5816" w:rsidP="006E5816">
      <w:pPr>
        <w:ind w:left="0"/>
        <w:jc w:val="both"/>
        <w:rPr>
          <w:rFonts w:ascii="Bookman Old Style" w:hAnsi="Bookman Old Style"/>
        </w:rPr>
      </w:pPr>
    </w:p>
    <w:p w:rsidR="00A150AA" w:rsidRPr="004B3B4B" w:rsidRDefault="00A150AA" w:rsidP="006E5816">
      <w:pPr>
        <w:ind w:left="0"/>
        <w:jc w:val="both"/>
        <w:rPr>
          <w:rFonts w:ascii="Bookman Old Style" w:hAnsi="Bookman Old Style"/>
        </w:rPr>
      </w:pPr>
    </w:p>
    <w:p w:rsidR="006E5816" w:rsidRPr="004B3B4B" w:rsidRDefault="006E5816" w:rsidP="006E5816">
      <w:pPr>
        <w:tabs>
          <w:tab w:val="left" w:pos="0"/>
        </w:tabs>
        <w:ind w:left="0"/>
        <w:jc w:val="both"/>
        <w:rPr>
          <w:rFonts w:ascii="Bookman Old Style" w:hAnsi="Bookman Old Style" w:cs="Arial"/>
        </w:rPr>
      </w:pPr>
      <w:r w:rsidRPr="004B3B4B">
        <w:rPr>
          <w:rFonts w:ascii="Bookman Old Style" w:hAnsi="Bookman Old Style" w:cs="Arial"/>
          <w:b/>
          <w:bCs/>
        </w:rPr>
        <w:t>Artículo 3</w:t>
      </w:r>
      <w:r w:rsidRPr="004B3B4B">
        <w:rPr>
          <w:rFonts w:ascii="Bookman Old Style" w:hAnsi="Bookman Old Style" w:cs="Arial"/>
          <w:b/>
        </w:rPr>
        <w:t>.</w:t>
      </w:r>
      <w:r w:rsidRPr="004B3B4B">
        <w:rPr>
          <w:rFonts w:ascii="Bookman Old Style" w:hAnsi="Bookman Old Style" w:cs="Arial"/>
        </w:rPr>
        <w:t xml:space="preserve"> Las observaciones y sugerencias sobre el proyecto deberán dirigirse </w:t>
      </w:r>
      <w:r>
        <w:rPr>
          <w:rFonts w:ascii="Bookman Old Style" w:hAnsi="Bookman Old Style" w:cs="Arial"/>
        </w:rPr>
        <w:t>en formato ‘</w:t>
      </w:r>
      <w:proofErr w:type="spellStart"/>
      <w:r w:rsidRPr="00802125">
        <w:rPr>
          <w:rFonts w:ascii="Bookman Old Style" w:hAnsi="Bookman Old Style" w:cs="Arial"/>
          <w:i/>
        </w:rPr>
        <w:t>word</w:t>
      </w:r>
      <w:proofErr w:type="spellEnd"/>
      <w:r>
        <w:rPr>
          <w:rFonts w:ascii="Bookman Old Style" w:hAnsi="Bookman Old Style" w:cs="Arial"/>
        </w:rPr>
        <w:t xml:space="preserve">’ </w:t>
      </w:r>
      <w:r w:rsidRPr="004B3B4B">
        <w:rPr>
          <w:rFonts w:ascii="Bookman Old Style" w:hAnsi="Bookman Old Style" w:cs="Arial"/>
        </w:rPr>
        <w:t xml:space="preserve">a </w:t>
      </w:r>
      <w:r>
        <w:rPr>
          <w:rFonts w:ascii="Bookman Old Style" w:hAnsi="Bookman Old Style" w:cs="Arial"/>
        </w:rPr>
        <w:t xml:space="preserve">Jorge Pinto </w:t>
      </w:r>
      <w:proofErr w:type="spellStart"/>
      <w:r>
        <w:rPr>
          <w:rFonts w:ascii="Bookman Old Style" w:hAnsi="Bookman Old Style" w:cs="Arial"/>
        </w:rPr>
        <w:t>Nolla</w:t>
      </w:r>
      <w:proofErr w:type="spellEnd"/>
      <w:r w:rsidRPr="004B3B4B">
        <w:rPr>
          <w:rFonts w:ascii="Bookman Old Style" w:hAnsi="Bookman Old Style" w:cs="Arial"/>
        </w:rPr>
        <w:t xml:space="preserve">, Director Ejecutivo de la Comisión, a la siguiente dirección: Avenida Calle 116 No. 7-15, Edificio Torre </w:t>
      </w:r>
      <w:proofErr w:type="spellStart"/>
      <w:r w:rsidRPr="004B3B4B">
        <w:rPr>
          <w:rFonts w:ascii="Bookman Old Style" w:hAnsi="Bookman Old Style" w:cs="Arial"/>
        </w:rPr>
        <w:t>Cusezar</w:t>
      </w:r>
      <w:proofErr w:type="spellEnd"/>
      <w:r w:rsidRPr="004B3B4B">
        <w:rPr>
          <w:rFonts w:ascii="Bookman Old Style" w:hAnsi="Bookman Old Style" w:cs="Arial"/>
        </w:rPr>
        <w:t>, Interior 2, Oficina 901 o al correo electrónico creg@creg.gov.co.</w:t>
      </w:r>
    </w:p>
    <w:p w:rsidR="006E5816" w:rsidRPr="004B3B4B" w:rsidRDefault="006E5816" w:rsidP="006E5816">
      <w:pPr>
        <w:ind w:left="0"/>
        <w:rPr>
          <w:rFonts w:ascii="Bookman Old Style" w:hAnsi="Bookman Old Style"/>
        </w:rPr>
      </w:pPr>
    </w:p>
    <w:p w:rsidR="006E5816" w:rsidRPr="004B3B4B" w:rsidRDefault="006E5816" w:rsidP="006E5816">
      <w:pPr>
        <w:tabs>
          <w:tab w:val="left" w:pos="0"/>
        </w:tabs>
        <w:ind w:left="0"/>
        <w:jc w:val="both"/>
        <w:rPr>
          <w:rFonts w:ascii="Bookman Old Style" w:hAnsi="Bookman Old Style" w:cs="Arial"/>
        </w:rPr>
      </w:pPr>
      <w:r w:rsidRPr="004B3B4B">
        <w:rPr>
          <w:rFonts w:ascii="Bookman Old Style" w:hAnsi="Bookman Old Style" w:cs="Arial"/>
          <w:b/>
          <w:bCs/>
        </w:rPr>
        <w:t>Artículo 4</w:t>
      </w:r>
      <w:r w:rsidRPr="004B3B4B">
        <w:rPr>
          <w:rFonts w:ascii="Bookman Old Style" w:hAnsi="Bookman Old Style" w:cs="Arial"/>
        </w:rPr>
        <w:t>. La presente Resolución no deroga disposiciones vigentes por tratarse de un acto de trámite.</w:t>
      </w:r>
    </w:p>
    <w:p w:rsidR="006E5816" w:rsidRPr="004B3B4B" w:rsidRDefault="006E5816" w:rsidP="006E5816">
      <w:pPr>
        <w:ind w:left="0"/>
        <w:rPr>
          <w:rFonts w:ascii="Bookman Old Style" w:hAnsi="Bookman Old Style"/>
        </w:rPr>
      </w:pPr>
    </w:p>
    <w:p w:rsidR="006E5816" w:rsidRPr="004B3B4B" w:rsidRDefault="006E5816" w:rsidP="006E5816">
      <w:pPr>
        <w:ind w:left="0"/>
        <w:rPr>
          <w:rFonts w:ascii="Bookman Old Style" w:hAnsi="Bookman Old Style"/>
        </w:rPr>
      </w:pPr>
    </w:p>
    <w:p w:rsidR="006E5816" w:rsidRPr="004B3B4B" w:rsidRDefault="006E5816" w:rsidP="006E5816">
      <w:pPr>
        <w:ind w:left="0"/>
        <w:jc w:val="center"/>
        <w:rPr>
          <w:rFonts w:ascii="Bookman Old Style" w:hAnsi="Bookman Old Style"/>
          <w:b/>
        </w:rPr>
      </w:pPr>
      <w:r w:rsidRPr="004B3B4B">
        <w:rPr>
          <w:rFonts w:ascii="Bookman Old Style" w:hAnsi="Bookman Old Style"/>
          <w:b/>
        </w:rPr>
        <w:t>PUBLÍQUESE Y CÚMPLASE</w:t>
      </w:r>
    </w:p>
    <w:p w:rsidR="006E5816" w:rsidRPr="004B3B4B" w:rsidRDefault="006E5816" w:rsidP="006E5816">
      <w:pPr>
        <w:ind w:left="0"/>
        <w:rPr>
          <w:rFonts w:ascii="Bookman Old Style" w:hAnsi="Bookman Old Style"/>
        </w:rPr>
      </w:pPr>
    </w:p>
    <w:p w:rsidR="006E5816" w:rsidRPr="004B3B4B" w:rsidRDefault="006E5816" w:rsidP="006E5816">
      <w:pPr>
        <w:ind w:left="0"/>
        <w:rPr>
          <w:rFonts w:ascii="Bookman Old Style" w:hAnsi="Bookman Old Style"/>
        </w:rPr>
      </w:pPr>
      <w:r w:rsidRPr="004B3B4B">
        <w:rPr>
          <w:rFonts w:ascii="Bookman Old Style" w:hAnsi="Bookman Old Style"/>
        </w:rPr>
        <w:t>Dada en Bogotá, D.C.</w:t>
      </w:r>
    </w:p>
    <w:p w:rsidR="006E5816" w:rsidRDefault="006E5816" w:rsidP="006E5816">
      <w:pPr>
        <w:ind w:left="0"/>
        <w:rPr>
          <w:rFonts w:ascii="Bookman Old Style" w:hAnsi="Bookman Old Style"/>
        </w:rPr>
      </w:pPr>
    </w:p>
    <w:p w:rsidR="006E5816" w:rsidRDefault="006E5816" w:rsidP="006E5816">
      <w:pPr>
        <w:ind w:left="0"/>
        <w:rPr>
          <w:rFonts w:ascii="Bookman Old Style" w:hAnsi="Bookman Old Style"/>
        </w:rPr>
      </w:pPr>
    </w:p>
    <w:p w:rsidR="006F435F" w:rsidRDefault="006F435F" w:rsidP="006E5816">
      <w:pPr>
        <w:ind w:left="0"/>
        <w:rPr>
          <w:rFonts w:ascii="Bookman Old Style" w:hAnsi="Bookman Old Style"/>
        </w:rPr>
      </w:pPr>
    </w:p>
    <w:p w:rsidR="006E5816" w:rsidRDefault="006E5816" w:rsidP="006E5816">
      <w:pPr>
        <w:ind w:left="0"/>
        <w:rPr>
          <w:rFonts w:ascii="Bookman Old Style" w:hAnsi="Bookman Old Style"/>
        </w:rPr>
      </w:pPr>
    </w:p>
    <w:p w:rsidR="006E5816" w:rsidRPr="004B3B4B" w:rsidRDefault="006E5816" w:rsidP="006E5816">
      <w:pPr>
        <w:ind w:left="0"/>
        <w:rPr>
          <w:rFonts w:ascii="Bookman Old Style" w:hAnsi="Bookman Old Style"/>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6E5816" w:rsidRPr="00C2343E" w:rsidTr="00A150AA">
        <w:tc>
          <w:tcPr>
            <w:tcW w:w="4962" w:type="dxa"/>
            <w:hideMark/>
          </w:tcPr>
          <w:p w:rsidR="006E5816" w:rsidRPr="00C2343E" w:rsidRDefault="006E5816" w:rsidP="00A150AA">
            <w:pPr>
              <w:snapToGrid w:val="0"/>
              <w:ind w:left="0"/>
              <w:jc w:val="center"/>
              <w:rPr>
                <w:rFonts w:ascii="Bookman Old Style" w:hAnsi="Bookman Old Style" w:cs="Arial"/>
                <w:b/>
                <w:bCs/>
              </w:rPr>
            </w:pPr>
            <w:r>
              <w:rPr>
                <w:rFonts w:ascii="Bookman Old Style" w:hAnsi="Bookman Old Style" w:cs="Arial"/>
                <w:b/>
                <w:bCs/>
              </w:rPr>
              <w:t>CARLOS FERNANDO ERASO CALERO</w:t>
            </w:r>
          </w:p>
        </w:tc>
        <w:tc>
          <w:tcPr>
            <w:tcW w:w="4536" w:type="dxa"/>
            <w:hideMark/>
          </w:tcPr>
          <w:p w:rsidR="006E5816" w:rsidRPr="00C2343E" w:rsidRDefault="006F435F" w:rsidP="0034693B">
            <w:pPr>
              <w:snapToGrid w:val="0"/>
              <w:ind w:left="0"/>
              <w:jc w:val="center"/>
              <w:rPr>
                <w:rFonts w:ascii="Bookman Old Style" w:hAnsi="Bookman Old Style" w:cs="Arial"/>
                <w:b/>
                <w:bCs/>
              </w:rPr>
            </w:pPr>
            <w:r>
              <w:rPr>
                <w:rFonts w:ascii="Bookman Old Style" w:hAnsi="Bookman Old Style" w:cs="Arial"/>
                <w:b/>
                <w:bCs/>
              </w:rPr>
              <w:t>GERMÁN CASTRO FERREIRA</w:t>
            </w:r>
          </w:p>
        </w:tc>
      </w:tr>
      <w:tr w:rsidR="006E5816" w:rsidRPr="00C2343E" w:rsidTr="00A150AA">
        <w:tc>
          <w:tcPr>
            <w:tcW w:w="4962" w:type="dxa"/>
            <w:hideMark/>
          </w:tcPr>
          <w:p w:rsidR="006E5816" w:rsidRPr="00554289" w:rsidRDefault="00A150AA" w:rsidP="00A150AA">
            <w:pPr>
              <w:snapToGrid w:val="0"/>
              <w:rPr>
                <w:rFonts w:ascii="Bookman Old Style" w:hAnsi="Bookman Old Style" w:cs="Arial"/>
              </w:rPr>
            </w:pPr>
            <w:r>
              <w:rPr>
                <w:rFonts w:ascii="Bookman Old Style" w:hAnsi="Bookman Old Style" w:cs="Arial"/>
              </w:rPr>
              <w:t xml:space="preserve">      </w:t>
            </w:r>
            <w:r w:rsidR="006E5816" w:rsidRPr="00554289">
              <w:rPr>
                <w:rFonts w:ascii="Bookman Old Style" w:hAnsi="Bookman Old Style" w:cs="Arial"/>
              </w:rPr>
              <w:t>Viceministro de Energía</w:t>
            </w:r>
          </w:p>
          <w:p w:rsidR="006E5816" w:rsidRPr="00C2343E" w:rsidRDefault="006E5816" w:rsidP="00A150AA">
            <w:pPr>
              <w:snapToGrid w:val="0"/>
              <w:ind w:left="0"/>
              <w:jc w:val="center"/>
              <w:rPr>
                <w:rFonts w:ascii="Bookman Old Style" w:hAnsi="Bookman Old Style" w:cs="Arial"/>
              </w:rPr>
            </w:pPr>
            <w:r w:rsidRPr="00554289">
              <w:rPr>
                <w:rFonts w:ascii="Bookman Old Style" w:hAnsi="Bookman Old Style" w:cs="Arial"/>
              </w:rPr>
              <w:t>Delegado del Ministro de Minas y Energía</w:t>
            </w:r>
          </w:p>
        </w:tc>
        <w:tc>
          <w:tcPr>
            <w:tcW w:w="4536" w:type="dxa"/>
            <w:hideMark/>
          </w:tcPr>
          <w:p w:rsidR="006E5816" w:rsidRPr="00C2343E" w:rsidRDefault="006E5816" w:rsidP="006F435F">
            <w:pPr>
              <w:snapToGrid w:val="0"/>
              <w:ind w:left="0"/>
              <w:jc w:val="both"/>
              <w:rPr>
                <w:rFonts w:ascii="Bookman Old Style" w:hAnsi="Bookman Old Style" w:cs="Arial"/>
              </w:rPr>
            </w:pPr>
            <w:r w:rsidRPr="00C2343E">
              <w:rPr>
                <w:rFonts w:ascii="Bookman Old Style" w:hAnsi="Bookman Old Style" w:cs="Arial"/>
              </w:rPr>
              <w:t xml:space="preserve">          </w:t>
            </w:r>
            <w:r w:rsidR="006F435F">
              <w:rPr>
                <w:rFonts w:ascii="Bookman Old Style" w:hAnsi="Bookman Old Style" w:cs="Arial"/>
              </w:rPr>
              <w:t xml:space="preserve">  </w:t>
            </w:r>
            <w:r w:rsidRPr="00C2343E">
              <w:rPr>
                <w:rFonts w:ascii="Bookman Old Style" w:hAnsi="Bookman Old Style" w:cs="Arial"/>
              </w:rPr>
              <w:t>Director Ejecutivo</w:t>
            </w:r>
            <w:r w:rsidR="006F435F">
              <w:rPr>
                <w:rFonts w:ascii="Bookman Old Style" w:hAnsi="Bookman Old Style" w:cs="Arial"/>
              </w:rPr>
              <w:t xml:space="preserve"> (E)</w:t>
            </w:r>
          </w:p>
        </w:tc>
      </w:tr>
      <w:tr w:rsidR="006E5816" w:rsidRPr="00C2343E" w:rsidTr="00A150AA">
        <w:tc>
          <w:tcPr>
            <w:tcW w:w="4962" w:type="dxa"/>
          </w:tcPr>
          <w:p w:rsidR="006E5816" w:rsidRPr="00554289" w:rsidRDefault="00A150AA" w:rsidP="00A150AA">
            <w:pPr>
              <w:snapToGrid w:val="0"/>
              <w:rPr>
                <w:rFonts w:ascii="Bookman Old Style" w:hAnsi="Bookman Old Style" w:cs="Arial"/>
              </w:rPr>
            </w:pPr>
            <w:r>
              <w:rPr>
                <w:rFonts w:ascii="Bookman Old Style" w:hAnsi="Bookman Old Style" w:cs="Arial"/>
              </w:rPr>
              <w:t xml:space="preserve">                 </w:t>
            </w:r>
            <w:r w:rsidR="006E5816">
              <w:rPr>
                <w:rFonts w:ascii="Bookman Old Style" w:hAnsi="Bookman Old Style" w:cs="Arial"/>
              </w:rPr>
              <w:t>Presidente</w:t>
            </w:r>
          </w:p>
        </w:tc>
        <w:tc>
          <w:tcPr>
            <w:tcW w:w="4536" w:type="dxa"/>
          </w:tcPr>
          <w:p w:rsidR="006E5816" w:rsidRPr="00C2343E" w:rsidRDefault="006E5816" w:rsidP="0034693B">
            <w:pPr>
              <w:snapToGrid w:val="0"/>
              <w:jc w:val="both"/>
              <w:rPr>
                <w:rFonts w:ascii="Bookman Old Style" w:hAnsi="Bookman Old Style" w:cs="Arial"/>
              </w:rPr>
            </w:pPr>
          </w:p>
        </w:tc>
      </w:tr>
    </w:tbl>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6E5816" w:rsidRDefault="006E5816" w:rsidP="005B1078">
      <w:pPr>
        <w:ind w:left="0"/>
        <w:jc w:val="center"/>
        <w:rPr>
          <w:rFonts w:ascii="Bookman Old Style" w:hAnsi="Bookman Old Style" w:cs="Arial"/>
          <w:color w:val="000000" w:themeColor="text1"/>
          <w:lang w:eastAsia="es-CO"/>
        </w:rPr>
      </w:pPr>
    </w:p>
    <w:p w:rsidR="00A150AA" w:rsidRDefault="00A150AA" w:rsidP="005B1078">
      <w:pPr>
        <w:ind w:left="0"/>
        <w:jc w:val="center"/>
        <w:rPr>
          <w:rFonts w:ascii="Bookman Old Style" w:hAnsi="Bookman Old Style" w:cs="Arial"/>
          <w:color w:val="000000" w:themeColor="text1"/>
          <w:lang w:eastAsia="es-CO"/>
        </w:rPr>
      </w:pPr>
    </w:p>
    <w:p w:rsidR="00A150AA" w:rsidRDefault="00A150AA" w:rsidP="005B1078">
      <w:pPr>
        <w:ind w:left="0"/>
        <w:jc w:val="center"/>
        <w:rPr>
          <w:rFonts w:ascii="Bookman Old Style" w:hAnsi="Bookman Old Style" w:cs="Arial"/>
          <w:color w:val="000000" w:themeColor="text1"/>
          <w:lang w:eastAsia="es-CO"/>
        </w:rPr>
      </w:pPr>
    </w:p>
    <w:p w:rsidR="00A150AA" w:rsidRDefault="00A150AA" w:rsidP="005B1078">
      <w:pPr>
        <w:ind w:left="0"/>
        <w:jc w:val="center"/>
        <w:rPr>
          <w:rFonts w:ascii="Bookman Old Style" w:hAnsi="Bookman Old Style" w:cs="Arial"/>
          <w:color w:val="000000" w:themeColor="text1"/>
          <w:lang w:eastAsia="es-CO"/>
        </w:rPr>
      </w:pPr>
    </w:p>
    <w:p w:rsidR="00365408" w:rsidRPr="00365408" w:rsidRDefault="00365408" w:rsidP="005B1078">
      <w:pPr>
        <w:ind w:left="0"/>
        <w:jc w:val="center"/>
        <w:rPr>
          <w:rFonts w:ascii="Bookman Old Style" w:hAnsi="Bookman Old Style" w:cs="Arial"/>
          <w:b/>
          <w:color w:val="000000" w:themeColor="text1"/>
          <w:lang w:eastAsia="es-CO"/>
        </w:rPr>
      </w:pPr>
      <w:r>
        <w:rPr>
          <w:rFonts w:ascii="Bookman Old Style" w:hAnsi="Bookman Old Style" w:cs="Arial"/>
          <w:b/>
          <w:color w:val="000000" w:themeColor="text1"/>
          <w:lang w:eastAsia="es-CO"/>
        </w:rPr>
        <w:t>PROYECTO DE RESOLUCIÓN</w:t>
      </w:r>
    </w:p>
    <w:p w:rsidR="00365408" w:rsidRDefault="00365408" w:rsidP="005B1078">
      <w:pPr>
        <w:ind w:left="0"/>
        <w:jc w:val="center"/>
        <w:rPr>
          <w:rFonts w:ascii="Bookman Old Style" w:hAnsi="Bookman Old Style" w:cs="Arial"/>
          <w:color w:val="000000" w:themeColor="text1"/>
          <w:lang w:eastAsia="es-CO"/>
        </w:rPr>
      </w:pPr>
    </w:p>
    <w:p w:rsidR="00CD5DB7" w:rsidRPr="0000654F" w:rsidRDefault="00144A2C" w:rsidP="005B1078">
      <w:pPr>
        <w:ind w:left="0"/>
        <w:jc w:val="center"/>
        <w:rPr>
          <w:rFonts w:ascii="Bookman Old Style" w:hAnsi="Bookman Old Style" w:cs="Arial"/>
          <w:b/>
          <w:bCs/>
          <w:color w:val="000000" w:themeColor="text1"/>
          <w:sz w:val="36"/>
          <w:lang w:eastAsia="es-CO"/>
        </w:rPr>
      </w:pPr>
      <w:r w:rsidRPr="00144A2C">
        <w:rPr>
          <w:rFonts w:ascii="Bookman Old Style" w:hAnsi="Bookman Old Style" w:cs="Arial"/>
          <w:color w:val="000000" w:themeColor="text1"/>
          <w:lang w:eastAsia="es-CO"/>
        </w:rPr>
        <w:t xml:space="preserve">Por la cual se modifica </w:t>
      </w:r>
      <w:r w:rsidR="0052715B">
        <w:rPr>
          <w:rFonts w:ascii="Bookman Old Style" w:hAnsi="Bookman Old Style" w:cs="Arial"/>
          <w:color w:val="000000" w:themeColor="text1"/>
          <w:lang w:eastAsia="es-CO"/>
        </w:rPr>
        <w:t xml:space="preserve">la </w:t>
      </w:r>
      <w:r w:rsidR="005A0F0B">
        <w:rPr>
          <w:rFonts w:ascii="Bookman Old Style" w:hAnsi="Bookman Old Style" w:cs="Arial"/>
          <w:color w:val="000000" w:themeColor="text1"/>
          <w:lang w:eastAsia="es-CO"/>
        </w:rPr>
        <w:t xml:space="preserve">Resolución CREG </w:t>
      </w:r>
      <w:r w:rsidR="0052715B">
        <w:rPr>
          <w:rFonts w:ascii="Bookman Old Style" w:hAnsi="Bookman Old Style" w:cs="Arial"/>
          <w:color w:val="000000" w:themeColor="text1"/>
          <w:lang w:eastAsia="es-CO"/>
        </w:rPr>
        <w:t>1</w:t>
      </w:r>
      <w:r w:rsidR="008C7E82">
        <w:rPr>
          <w:rFonts w:ascii="Bookman Old Style" w:hAnsi="Bookman Old Style" w:cs="Arial"/>
          <w:color w:val="000000" w:themeColor="text1"/>
          <w:lang w:eastAsia="es-CO"/>
        </w:rPr>
        <w:t>23</w:t>
      </w:r>
      <w:r w:rsidR="005A0F0B">
        <w:rPr>
          <w:rFonts w:ascii="Bookman Old Style" w:hAnsi="Bookman Old Style" w:cs="Arial"/>
          <w:color w:val="000000" w:themeColor="text1"/>
          <w:lang w:eastAsia="es-CO"/>
        </w:rPr>
        <w:t xml:space="preserve"> de 201</w:t>
      </w:r>
      <w:r w:rsidR="008C7E82">
        <w:rPr>
          <w:rFonts w:ascii="Bookman Old Style" w:hAnsi="Bookman Old Style" w:cs="Arial"/>
          <w:color w:val="000000" w:themeColor="text1"/>
          <w:lang w:eastAsia="es-CO"/>
        </w:rPr>
        <w:t>3</w:t>
      </w:r>
    </w:p>
    <w:p w:rsidR="00CD5DB7" w:rsidRPr="004A1599" w:rsidRDefault="00CD5DB7" w:rsidP="005B1078">
      <w:pPr>
        <w:ind w:left="0"/>
        <w:jc w:val="center"/>
        <w:rPr>
          <w:rFonts w:ascii="Bookman Old Style" w:hAnsi="Bookman Old Style" w:cs="Arial"/>
          <w:b/>
          <w:bCs/>
          <w:color w:val="000000" w:themeColor="text1"/>
          <w:lang w:eastAsia="es-CO"/>
        </w:rPr>
      </w:pPr>
    </w:p>
    <w:p w:rsidR="005A0F0B" w:rsidRDefault="005A0F0B" w:rsidP="005B1078">
      <w:pPr>
        <w:ind w:left="0"/>
        <w:jc w:val="center"/>
        <w:rPr>
          <w:rFonts w:ascii="Bookman Old Style" w:hAnsi="Bookman Old Style" w:cs="Arial"/>
          <w:b/>
          <w:bCs/>
          <w:color w:val="000000" w:themeColor="text1"/>
          <w:lang w:eastAsia="es-CO"/>
        </w:rPr>
      </w:pPr>
    </w:p>
    <w:p w:rsidR="00CD5DB7" w:rsidRPr="004A1599" w:rsidRDefault="00CD5DB7" w:rsidP="005B1078">
      <w:pPr>
        <w:ind w:left="0"/>
        <w:jc w:val="center"/>
        <w:rPr>
          <w:rFonts w:ascii="Bookman Old Style" w:hAnsi="Bookman Old Style" w:cs="Arial"/>
          <w:color w:val="000000" w:themeColor="text1"/>
          <w:lang w:eastAsia="es-CO"/>
        </w:rPr>
      </w:pPr>
      <w:r w:rsidRPr="004A1599">
        <w:rPr>
          <w:rFonts w:ascii="Bookman Old Style" w:hAnsi="Bookman Old Style" w:cs="Arial"/>
          <w:b/>
          <w:bCs/>
          <w:color w:val="000000" w:themeColor="text1"/>
          <w:lang w:eastAsia="es-CO"/>
        </w:rPr>
        <w:t>LA COMISIÓN DE REGULACIÓN DE ENERGÍA Y GAS</w:t>
      </w:r>
    </w:p>
    <w:p w:rsidR="00CD5DB7" w:rsidRPr="0000654F" w:rsidRDefault="00CD5DB7" w:rsidP="005B1078">
      <w:pPr>
        <w:ind w:left="0"/>
        <w:rPr>
          <w:rFonts w:ascii="Bookman Old Style" w:hAnsi="Bookman Old Style" w:cs="Arial"/>
          <w:color w:val="000000" w:themeColor="text1"/>
          <w:sz w:val="32"/>
          <w:lang w:eastAsia="es-CO"/>
        </w:rPr>
      </w:pPr>
    </w:p>
    <w:p w:rsidR="00CD5DB7" w:rsidRPr="004A1599" w:rsidRDefault="005A0F0B" w:rsidP="005B1078">
      <w:pPr>
        <w:ind w:left="0"/>
        <w:jc w:val="center"/>
        <w:rPr>
          <w:rFonts w:ascii="Bookman Old Style" w:hAnsi="Bookman Old Style" w:cs="Arial"/>
          <w:color w:val="000000" w:themeColor="text1"/>
          <w:lang w:eastAsia="es-CO"/>
        </w:rPr>
      </w:pPr>
      <w:r>
        <w:rPr>
          <w:rFonts w:ascii="Bookman Old Style" w:hAnsi="Bookman Old Style" w:cs="Arial"/>
          <w:color w:val="000000" w:themeColor="text1"/>
          <w:lang w:eastAsia="es-CO"/>
        </w:rPr>
        <w:t>E</w:t>
      </w:r>
      <w:r w:rsidR="00CD5DB7" w:rsidRPr="004A1599">
        <w:rPr>
          <w:rFonts w:ascii="Bookman Old Style" w:hAnsi="Bookman Old Style" w:cs="Arial"/>
          <w:color w:val="000000" w:themeColor="text1"/>
          <w:lang w:eastAsia="es-CO"/>
        </w:rPr>
        <w:t xml:space="preserve">n ejercicio de sus </w:t>
      </w:r>
      <w:r w:rsidR="006E24AF" w:rsidRPr="004A1599">
        <w:rPr>
          <w:rFonts w:ascii="Bookman Old Style" w:hAnsi="Bookman Old Style" w:cs="Arial"/>
          <w:color w:val="000000" w:themeColor="text1"/>
          <w:lang w:eastAsia="es-CO"/>
        </w:rPr>
        <w:t xml:space="preserve">facultades </w:t>
      </w:r>
      <w:r w:rsidR="00CD5DB7" w:rsidRPr="004A1599">
        <w:rPr>
          <w:rFonts w:ascii="Bookman Old Style" w:hAnsi="Bookman Old Style" w:cs="Arial"/>
          <w:color w:val="000000" w:themeColor="text1"/>
          <w:lang w:eastAsia="es-CO"/>
        </w:rPr>
        <w:t xml:space="preserve">legales, en especial </w:t>
      </w:r>
      <w:r w:rsidR="00F72BA7" w:rsidRPr="004A1599">
        <w:rPr>
          <w:rFonts w:ascii="Bookman Old Style" w:hAnsi="Bookman Old Style" w:cs="Arial"/>
          <w:color w:val="000000" w:themeColor="text1"/>
          <w:lang w:eastAsia="es-CO"/>
        </w:rPr>
        <w:t xml:space="preserve">de </w:t>
      </w:r>
      <w:r w:rsidR="00CD5DB7" w:rsidRPr="004A1599">
        <w:rPr>
          <w:rFonts w:ascii="Bookman Old Style" w:hAnsi="Bookman Old Style" w:cs="Arial"/>
          <w:color w:val="000000" w:themeColor="text1"/>
          <w:lang w:eastAsia="es-CO"/>
        </w:rPr>
        <w:t xml:space="preserve">las conferidas por la Ley 142 de 1994, </w:t>
      </w:r>
      <w:r w:rsidR="0019169B" w:rsidRPr="004A1599">
        <w:rPr>
          <w:rFonts w:ascii="Bookman Old Style" w:hAnsi="Bookman Old Style" w:cs="Arial"/>
          <w:color w:val="000000" w:themeColor="text1"/>
          <w:lang w:eastAsia="es-CO"/>
        </w:rPr>
        <w:t xml:space="preserve">y </w:t>
      </w:r>
      <w:r w:rsidR="009608BF" w:rsidRPr="004A1599">
        <w:rPr>
          <w:rFonts w:ascii="Bookman Old Style" w:hAnsi="Bookman Old Style" w:cs="Arial"/>
          <w:color w:val="000000" w:themeColor="text1"/>
          <w:lang w:eastAsia="es-CO"/>
        </w:rPr>
        <w:t>en desarrollo de</w:t>
      </w:r>
      <w:r w:rsidR="004D6B82">
        <w:rPr>
          <w:rFonts w:ascii="Bookman Old Style" w:hAnsi="Bookman Old Style" w:cs="Arial"/>
          <w:color w:val="000000" w:themeColor="text1"/>
          <w:lang w:eastAsia="es-CO"/>
        </w:rPr>
        <w:t xml:space="preserve"> </w:t>
      </w:r>
      <w:r w:rsidR="00E6570C" w:rsidRPr="004A1599">
        <w:rPr>
          <w:rFonts w:ascii="Bookman Old Style" w:hAnsi="Bookman Old Style" w:cs="Arial"/>
          <w:color w:val="000000" w:themeColor="text1"/>
          <w:lang w:eastAsia="es-CO"/>
        </w:rPr>
        <w:t>l</w:t>
      </w:r>
      <w:r w:rsidR="004D6B82">
        <w:rPr>
          <w:rFonts w:ascii="Bookman Old Style" w:hAnsi="Bookman Old Style" w:cs="Arial"/>
          <w:color w:val="000000" w:themeColor="text1"/>
          <w:lang w:eastAsia="es-CO"/>
        </w:rPr>
        <w:t>os</w:t>
      </w:r>
      <w:r w:rsidR="00E6570C" w:rsidRPr="004A1599">
        <w:rPr>
          <w:rFonts w:ascii="Bookman Old Style" w:hAnsi="Bookman Old Style" w:cs="Arial"/>
          <w:color w:val="000000" w:themeColor="text1"/>
          <w:lang w:eastAsia="es-CO"/>
        </w:rPr>
        <w:t xml:space="preserve"> </w:t>
      </w:r>
      <w:r>
        <w:rPr>
          <w:rFonts w:ascii="Bookman Old Style" w:hAnsi="Bookman Old Style" w:cs="Arial"/>
          <w:color w:val="000000" w:themeColor="text1"/>
          <w:lang w:eastAsia="es-CO"/>
        </w:rPr>
        <w:t>d</w:t>
      </w:r>
      <w:r w:rsidR="00E6570C" w:rsidRPr="004A1599">
        <w:rPr>
          <w:rFonts w:ascii="Bookman Old Style" w:hAnsi="Bookman Old Style" w:cs="Arial"/>
          <w:color w:val="000000" w:themeColor="text1"/>
          <w:lang w:eastAsia="es-CO"/>
        </w:rPr>
        <w:t>ecreto</w:t>
      </w:r>
      <w:r w:rsidR="004D6B82">
        <w:rPr>
          <w:rFonts w:ascii="Bookman Old Style" w:hAnsi="Bookman Old Style" w:cs="Arial"/>
          <w:color w:val="000000" w:themeColor="text1"/>
          <w:lang w:eastAsia="es-CO"/>
        </w:rPr>
        <w:t>s</w:t>
      </w:r>
      <w:r w:rsidR="00813C04" w:rsidRPr="004A1599">
        <w:rPr>
          <w:rFonts w:ascii="Bookman Old Style" w:hAnsi="Bookman Old Style" w:cs="Arial"/>
          <w:color w:val="000000" w:themeColor="text1"/>
          <w:lang w:eastAsia="es-CO"/>
        </w:rPr>
        <w:t xml:space="preserve"> </w:t>
      </w:r>
      <w:r w:rsidR="00CD5DB7" w:rsidRPr="004A1599">
        <w:rPr>
          <w:rFonts w:ascii="Bookman Old Style" w:hAnsi="Bookman Old Style" w:cs="Arial"/>
          <w:color w:val="000000" w:themeColor="text1"/>
          <w:lang w:eastAsia="es-CO"/>
        </w:rPr>
        <w:t>2253 de 1994,</w:t>
      </w:r>
      <w:r w:rsidR="004D6B82">
        <w:rPr>
          <w:rFonts w:ascii="Bookman Old Style" w:hAnsi="Bookman Old Style" w:cs="Arial"/>
          <w:color w:val="000000" w:themeColor="text1"/>
          <w:lang w:eastAsia="es-CO"/>
        </w:rPr>
        <w:t xml:space="preserve"> 1260 de 2013</w:t>
      </w:r>
      <w:r w:rsidR="00CD5DB7" w:rsidRPr="004A1599">
        <w:rPr>
          <w:rFonts w:ascii="Bookman Old Style" w:hAnsi="Bookman Old Style" w:cs="Arial"/>
          <w:color w:val="000000" w:themeColor="text1"/>
          <w:lang w:eastAsia="es-CO"/>
        </w:rPr>
        <w:t xml:space="preserve"> y</w:t>
      </w:r>
    </w:p>
    <w:p w:rsidR="00CD5DB7" w:rsidRPr="004A1599" w:rsidRDefault="00CD5DB7" w:rsidP="005B1078">
      <w:pPr>
        <w:ind w:left="0"/>
        <w:rPr>
          <w:rFonts w:ascii="Bookman Old Style" w:hAnsi="Bookman Old Style" w:cs="Arial"/>
          <w:color w:val="000000" w:themeColor="text1"/>
          <w:lang w:eastAsia="es-CO"/>
        </w:rPr>
      </w:pPr>
    </w:p>
    <w:p w:rsidR="00CD5DB7" w:rsidRPr="004A1599" w:rsidRDefault="00CD5DB7" w:rsidP="005B1078">
      <w:pPr>
        <w:ind w:left="0"/>
        <w:rPr>
          <w:rFonts w:ascii="Bookman Old Style" w:hAnsi="Bookman Old Style" w:cs="Arial"/>
          <w:color w:val="000000" w:themeColor="text1"/>
          <w:lang w:eastAsia="es-CO"/>
        </w:rPr>
      </w:pPr>
    </w:p>
    <w:p w:rsidR="00CD5DB7" w:rsidRPr="004A1599" w:rsidRDefault="00CD5DB7" w:rsidP="005B1078">
      <w:pPr>
        <w:ind w:left="0"/>
        <w:jc w:val="center"/>
        <w:rPr>
          <w:rFonts w:ascii="Bookman Old Style" w:hAnsi="Bookman Old Style" w:cs="Arial"/>
          <w:b/>
          <w:bCs/>
          <w:color w:val="000000" w:themeColor="text1"/>
          <w:lang w:val="pt-BR" w:eastAsia="es-CO"/>
        </w:rPr>
      </w:pPr>
      <w:r w:rsidRPr="004A1599">
        <w:rPr>
          <w:rFonts w:ascii="Bookman Old Style" w:hAnsi="Bookman Old Style" w:cs="Arial"/>
          <w:b/>
          <w:bCs/>
          <w:color w:val="000000" w:themeColor="text1"/>
          <w:lang w:val="pt-BR" w:eastAsia="es-CO"/>
        </w:rPr>
        <w:t>C O N S I D E R A N D O</w:t>
      </w:r>
      <w:proofErr w:type="gramStart"/>
      <w:r w:rsidR="00F27F24" w:rsidRPr="004A1599">
        <w:rPr>
          <w:rFonts w:ascii="Bookman Old Style" w:hAnsi="Bookman Old Style" w:cs="Arial"/>
          <w:b/>
          <w:bCs/>
          <w:color w:val="000000" w:themeColor="text1"/>
          <w:lang w:val="pt-BR" w:eastAsia="es-CO"/>
        </w:rPr>
        <w:t xml:space="preserve">  </w:t>
      </w:r>
      <w:proofErr w:type="gramEnd"/>
      <w:r w:rsidR="00F27F24" w:rsidRPr="004A1599">
        <w:rPr>
          <w:rFonts w:ascii="Bookman Old Style" w:hAnsi="Bookman Old Style" w:cs="Arial"/>
          <w:b/>
          <w:bCs/>
          <w:color w:val="000000" w:themeColor="text1"/>
          <w:lang w:val="pt-BR" w:eastAsia="es-CO"/>
        </w:rPr>
        <w:t>Q U E</w:t>
      </w:r>
      <w:r w:rsidRPr="004A1599">
        <w:rPr>
          <w:rFonts w:ascii="Bookman Old Style" w:hAnsi="Bookman Old Style" w:cs="Arial"/>
          <w:b/>
          <w:bCs/>
          <w:color w:val="000000" w:themeColor="text1"/>
          <w:lang w:val="pt-BR" w:eastAsia="es-CO"/>
        </w:rPr>
        <w:t>:</w:t>
      </w:r>
    </w:p>
    <w:p w:rsidR="00694CF3" w:rsidRDefault="00694CF3" w:rsidP="00873FC2">
      <w:pPr>
        <w:ind w:left="0"/>
        <w:jc w:val="both"/>
        <w:rPr>
          <w:rFonts w:ascii="Bookman Old Style" w:hAnsi="Bookman Old Style"/>
          <w:shd w:val="clear" w:color="auto" w:fill="FFFFFF"/>
        </w:rPr>
      </w:pPr>
    </w:p>
    <w:p w:rsidR="00A150AA" w:rsidRDefault="00A150AA" w:rsidP="00873FC2">
      <w:pPr>
        <w:ind w:left="0"/>
        <w:jc w:val="both"/>
        <w:rPr>
          <w:rFonts w:ascii="Bookman Old Style" w:hAnsi="Bookman Old Style"/>
          <w:shd w:val="clear" w:color="auto" w:fill="FFFFFF"/>
        </w:rPr>
      </w:pPr>
    </w:p>
    <w:p w:rsidR="008C7E82" w:rsidRPr="001F0D59" w:rsidRDefault="008C7E82" w:rsidP="008C7E82">
      <w:pPr>
        <w:pStyle w:val="Textodebloque"/>
        <w:spacing w:after="0"/>
        <w:ind w:left="0" w:right="51"/>
        <w:rPr>
          <w:rFonts w:ascii="Bookman Old Style" w:hAnsi="Bookman Old Style"/>
          <w:color w:val="000000" w:themeColor="text1"/>
          <w:szCs w:val="24"/>
        </w:rPr>
      </w:pPr>
      <w:r w:rsidRPr="001F0D59">
        <w:rPr>
          <w:rFonts w:ascii="Bookman Old Style" w:hAnsi="Bookman Old Style"/>
          <w:color w:val="000000" w:themeColor="text1"/>
          <w:szCs w:val="24"/>
          <w:lang w:val="es-ES"/>
        </w:rPr>
        <w:t xml:space="preserve">Mediante la Resolución 089 de 2013 la CREG reglamentó </w:t>
      </w:r>
      <w:r w:rsidRPr="001F0D59">
        <w:rPr>
          <w:rFonts w:ascii="Bookman Old Style" w:hAnsi="Bookman Old Style"/>
          <w:color w:val="000000" w:themeColor="text1"/>
          <w:szCs w:val="24"/>
        </w:rPr>
        <w:t>aspectos comerciales del mercado mayorista de gas natural, estableciendo entre otros las condiciones que deben cumplir los agentes en el mercado mayorista de gas natural para comprar, vender y reportar información.</w:t>
      </w:r>
    </w:p>
    <w:p w:rsidR="008C7E82" w:rsidRPr="001F0D59" w:rsidRDefault="008C7E82" w:rsidP="008C7E82">
      <w:pPr>
        <w:ind w:left="0"/>
        <w:rPr>
          <w:rFonts w:ascii="Bookman Old Style" w:hAnsi="Bookman Old Style"/>
          <w:bCs/>
          <w:color w:val="000000" w:themeColor="text1"/>
          <w:lang w:val="es-CO"/>
        </w:rPr>
      </w:pPr>
    </w:p>
    <w:p w:rsidR="008C7E82" w:rsidRPr="001F0D59" w:rsidRDefault="0097259C" w:rsidP="008C7E82">
      <w:pPr>
        <w:pStyle w:val="Textodebloque"/>
        <w:spacing w:after="0"/>
        <w:ind w:left="0" w:right="51"/>
        <w:rPr>
          <w:rFonts w:ascii="Bookman Old Style" w:hAnsi="Bookman Old Style" w:cs="Arial"/>
          <w:szCs w:val="24"/>
        </w:rPr>
      </w:pPr>
      <w:r>
        <w:rPr>
          <w:rFonts w:ascii="Bookman Old Style" w:hAnsi="Bookman Old Style"/>
          <w:szCs w:val="24"/>
        </w:rPr>
        <w:t>M</w:t>
      </w:r>
      <w:r w:rsidR="008C7E82" w:rsidRPr="001F0D59">
        <w:rPr>
          <w:rFonts w:ascii="Bookman Old Style" w:hAnsi="Bookman Old Style"/>
          <w:szCs w:val="24"/>
        </w:rPr>
        <w:t>ediante la</w:t>
      </w:r>
      <w:r w:rsidR="008C7E82">
        <w:rPr>
          <w:rFonts w:ascii="Bookman Old Style" w:hAnsi="Bookman Old Style"/>
          <w:szCs w:val="24"/>
        </w:rPr>
        <w:t xml:space="preserve"> </w:t>
      </w:r>
      <w:r w:rsidR="008C7E82" w:rsidRPr="001F0D59">
        <w:rPr>
          <w:rFonts w:ascii="Bookman Old Style" w:hAnsi="Bookman Old Style"/>
          <w:szCs w:val="24"/>
        </w:rPr>
        <w:t xml:space="preserve">Resolución CREG </w:t>
      </w:r>
      <w:r w:rsidR="008C7E82">
        <w:rPr>
          <w:rFonts w:ascii="Bookman Old Style" w:hAnsi="Bookman Old Style"/>
          <w:szCs w:val="24"/>
        </w:rPr>
        <w:t>123</w:t>
      </w:r>
      <w:r w:rsidR="008C7E82" w:rsidRPr="001F0D59">
        <w:rPr>
          <w:rFonts w:ascii="Bookman Old Style" w:hAnsi="Bookman Old Style"/>
          <w:szCs w:val="24"/>
        </w:rPr>
        <w:t xml:space="preserve"> de 2013</w:t>
      </w:r>
      <w:r>
        <w:rPr>
          <w:rFonts w:ascii="Bookman Old Style" w:hAnsi="Bookman Old Style"/>
          <w:szCs w:val="24"/>
        </w:rPr>
        <w:t xml:space="preserve"> la CREG adoptó </w:t>
      </w:r>
      <w:r w:rsidR="008C7E82" w:rsidRPr="001F0D59">
        <w:rPr>
          <w:rFonts w:ascii="Bookman Old Style" w:hAnsi="Bookman Old Style" w:cs="Arial"/>
          <w:szCs w:val="24"/>
          <w:lang w:eastAsia="es-CO"/>
        </w:rPr>
        <w:t xml:space="preserve">el reglamento de comercialización del servicio público de gas natural, como parte del </w:t>
      </w:r>
      <w:r>
        <w:rPr>
          <w:rFonts w:ascii="Bookman Old Style" w:hAnsi="Bookman Old Style" w:cs="Arial"/>
          <w:szCs w:val="24"/>
          <w:lang w:eastAsia="es-CO"/>
        </w:rPr>
        <w:t>r</w:t>
      </w:r>
      <w:r w:rsidR="008C7E82" w:rsidRPr="001F0D59">
        <w:rPr>
          <w:rFonts w:ascii="Bookman Old Style" w:hAnsi="Bookman Old Style" w:cs="Arial"/>
          <w:szCs w:val="24"/>
          <w:lang w:eastAsia="es-CO"/>
        </w:rPr>
        <w:t>eglamento de operación de gas natural</w:t>
      </w:r>
      <w:r w:rsidR="008C7E82" w:rsidRPr="001F0D59">
        <w:rPr>
          <w:rFonts w:ascii="Bookman Old Style" w:hAnsi="Bookman Old Style" w:cs="Arial"/>
          <w:szCs w:val="24"/>
        </w:rPr>
        <w:t>.</w:t>
      </w:r>
    </w:p>
    <w:p w:rsidR="008C7E82" w:rsidRPr="00017FCF" w:rsidRDefault="008C7E82" w:rsidP="00017FCF">
      <w:pPr>
        <w:pStyle w:val="Textodebloque"/>
        <w:spacing w:after="0"/>
        <w:ind w:left="0" w:right="51"/>
        <w:rPr>
          <w:rFonts w:ascii="Bookman Old Style" w:hAnsi="Bookman Old Style" w:cs="Arial"/>
          <w:szCs w:val="24"/>
          <w:lang w:eastAsia="es-CO"/>
        </w:rPr>
      </w:pPr>
    </w:p>
    <w:p w:rsidR="00017FCF" w:rsidRPr="00017FCF" w:rsidRDefault="00017FCF" w:rsidP="00017FCF">
      <w:pPr>
        <w:pStyle w:val="Textodebloque"/>
        <w:spacing w:after="0"/>
        <w:ind w:left="0" w:right="51"/>
        <w:rPr>
          <w:rFonts w:ascii="Bookman Old Style" w:hAnsi="Bookman Old Style" w:cs="Arial"/>
          <w:szCs w:val="24"/>
          <w:lang w:eastAsia="es-CO"/>
        </w:rPr>
      </w:pPr>
      <w:r w:rsidRPr="00017FCF">
        <w:rPr>
          <w:rFonts w:ascii="Bookman Old Style" w:hAnsi="Bookman Old Style" w:cs="Arial"/>
          <w:szCs w:val="24"/>
          <w:lang w:eastAsia="es-CO"/>
        </w:rPr>
        <w:t xml:space="preserve">En el artículo 4 de la Resolución CREG 123 de 2013 se establecen los siguientes requisitos para realizar la actividad de comercialización en el mercado mayorista de gas natural: </w:t>
      </w:r>
      <w:r>
        <w:rPr>
          <w:rFonts w:ascii="Bookman Old Style" w:hAnsi="Bookman Old Style" w:cs="Arial"/>
          <w:szCs w:val="24"/>
          <w:lang w:eastAsia="es-CO"/>
        </w:rPr>
        <w:t>i) s</w:t>
      </w:r>
      <w:r w:rsidRPr="00017FCF">
        <w:rPr>
          <w:rFonts w:ascii="Bookman Old Style" w:hAnsi="Bookman Old Style" w:cs="Arial"/>
          <w:szCs w:val="24"/>
          <w:lang w:eastAsia="es-CO"/>
        </w:rPr>
        <w:t>er comercializador de gas natural</w:t>
      </w:r>
      <w:r>
        <w:rPr>
          <w:rFonts w:ascii="Bookman Old Style" w:hAnsi="Bookman Old Style" w:cs="Arial"/>
          <w:szCs w:val="24"/>
          <w:lang w:eastAsia="es-CO"/>
        </w:rPr>
        <w:t>; ii) d</w:t>
      </w:r>
      <w:r w:rsidRPr="00017FCF">
        <w:rPr>
          <w:rFonts w:ascii="Bookman Old Style" w:hAnsi="Bookman Old Style" w:cs="Arial"/>
          <w:szCs w:val="24"/>
          <w:lang w:eastAsia="es-CO"/>
        </w:rPr>
        <w:t>ar aviso del inicio de sus actividades como comercializador de gas natural a la Superintendencia de Servicios Públicos Domiciliarios, a la CREG y al Fondo de Solidaridad para Subsidios y Redistribución de Ingresos del Ministerio de Minas y Energía</w:t>
      </w:r>
      <w:r>
        <w:rPr>
          <w:rFonts w:ascii="Bookman Old Style" w:hAnsi="Bookman Old Style" w:cs="Arial"/>
          <w:szCs w:val="24"/>
          <w:lang w:eastAsia="es-CO"/>
        </w:rPr>
        <w:t>; y iii) r</w:t>
      </w:r>
      <w:r w:rsidRPr="00017FCF">
        <w:rPr>
          <w:rFonts w:ascii="Bookman Old Style" w:hAnsi="Bookman Old Style" w:cs="Arial"/>
          <w:szCs w:val="24"/>
          <w:lang w:eastAsia="es-CO"/>
        </w:rPr>
        <w:t xml:space="preserve">egistrarse como comercializador de gas natural ante el gestor del mercado. </w:t>
      </w:r>
    </w:p>
    <w:p w:rsidR="00017FCF" w:rsidRPr="00017FCF" w:rsidRDefault="00017FCF" w:rsidP="00017FCF">
      <w:pPr>
        <w:pStyle w:val="Textodebloque"/>
        <w:spacing w:after="0"/>
        <w:ind w:left="0" w:right="51"/>
        <w:rPr>
          <w:rFonts w:ascii="Bookman Old Style" w:hAnsi="Bookman Old Style" w:cs="Arial"/>
          <w:szCs w:val="24"/>
          <w:lang w:eastAsia="es-CO"/>
        </w:rPr>
      </w:pPr>
    </w:p>
    <w:p w:rsidR="00017FCF" w:rsidRPr="00017FCF" w:rsidRDefault="00017FCF" w:rsidP="00017FCF">
      <w:pPr>
        <w:pStyle w:val="Textodebloque"/>
        <w:spacing w:after="0"/>
        <w:ind w:left="0" w:right="51"/>
        <w:rPr>
          <w:rFonts w:ascii="Bookman Old Style" w:hAnsi="Bookman Old Style" w:cs="Arial"/>
          <w:szCs w:val="24"/>
          <w:lang w:eastAsia="es-CO"/>
        </w:rPr>
      </w:pPr>
      <w:r w:rsidRPr="00017FCF">
        <w:rPr>
          <w:rFonts w:ascii="Bookman Old Style" w:hAnsi="Bookman Old Style" w:cs="Arial"/>
          <w:szCs w:val="24"/>
          <w:lang w:eastAsia="es-CO"/>
        </w:rPr>
        <w:t>En el artículo 7 de la Resolución CREG 123 de 2013 se establecen los requisitos que deben acreditar los participantes del mercado mayorista de gas natural para registrarse ante el gestor del mercado. Uno de estos requisitos es haber dado aviso del inicio de sus actividades como comercializador de gas natural a la Superintendencia de Servicios Públicos Domiciliarios, a la CREG y al Fondo de Solidaridad para Subsidios y Redistribución de Ingresos del Ministerio de Minas y Energía.</w:t>
      </w:r>
    </w:p>
    <w:p w:rsidR="00017FCF" w:rsidRPr="00017FCF" w:rsidRDefault="00017FCF" w:rsidP="00017FCF">
      <w:pPr>
        <w:pStyle w:val="Textodebloque"/>
        <w:spacing w:after="0"/>
        <w:ind w:left="0" w:right="51"/>
        <w:rPr>
          <w:rFonts w:ascii="Bookman Old Style" w:hAnsi="Bookman Old Style" w:cs="Arial"/>
          <w:szCs w:val="24"/>
          <w:lang w:eastAsia="es-CO"/>
        </w:rPr>
      </w:pPr>
    </w:p>
    <w:p w:rsidR="00017FCF" w:rsidRPr="00017FCF" w:rsidRDefault="00017FCF" w:rsidP="00017FCF">
      <w:pPr>
        <w:pStyle w:val="Textodebloque"/>
        <w:spacing w:after="0"/>
        <w:ind w:left="0" w:right="51"/>
        <w:rPr>
          <w:rFonts w:ascii="Bookman Old Style" w:hAnsi="Bookman Old Style" w:cs="Arial"/>
          <w:szCs w:val="24"/>
          <w:lang w:eastAsia="es-CO"/>
        </w:rPr>
      </w:pPr>
      <w:r w:rsidRPr="00017FCF">
        <w:rPr>
          <w:rFonts w:ascii="Bookman Old Style" w:hAnsi="Bookman Old Style" w:cs="Arial"/>
          <w:szCs w:val="24"/>
          <w:lang w:eastAsia="es-CO"/>
        </w:rPr>
        <w:t xml:space="preserve">En el parágrafo 1º del artículo 1.1.1.2 de la Resolución No. SSPD-20101300048765 de 2010 de la Superintendencia de Servicios Públicos Domiciliarios, SSPD, se establece que “Los prestadores de los servicios públicos, en cumplimiento de lo previsto en el numeral 11.8 del artículo 11 de la Ley 142 de 1994, deberán radicar en el RUPS la solicitud de inscripción dentro de los quince (15) días hábiles siguientes a la fecha de inicio de la prestación del servicio público”. </w:t>
      </w:r>
    </w:p>
    <w:p w:rsidR="00017FCF" w:rsidRPr="00017FCF" w:rsidRDefault="00017FCF" w:rsidP="00017FCF">
      <w:pPr>
        <w:pStyle w:val="Textodebloque"/>
        <w:spacing w:after="0"/>
        <w:ind w:left="0" w:right="51"/>
        <w:rPr>
          <w:rFonts w:ascii="Bookman Old Style" w:hAnsi="Bookman Old Style" w:cs="Arial"/>
          <w:szCs w:val="24"/>
          <w:lang w:eastAsia="es-CO"/>
        </w:rPr>
      </w:pPr>
    </w:p>
    <w:p w:rsidR="00017FCF" w:rsidRPr="00017FCF" w:rsidRDefault="00017FCF" w:rsidP="00017FCF">
      <w:pPr>
        <w:pStyle w:val="Textodebloque"/>
        <w:spacing w:after="0"/>
        <w:ind w:left="0" w:right="51"/>
        <w:rPr>
          <w:rFonts w:ascii="Bookman Old Style" w:hAnsi="Bookman Old Style" w:cs="Arial"/>
          <w:szCs w:val="24"/>
          <w:lang w:eastAsia="es-CO"/>
        </w:rPr>
      </w:pPr>
      <w:r w:rsidRPr="00017FCF">
        <w:rPr>
          <w:rFonts w:ascii="Bookman Old Style" w:hAnsi="Bookman Old Style" w:cs="Arial"/>
          <w:szCs w:val="24"/>
          <w:lang w:eastAsia="es-CO"/>
        </w:rPr>
        <w:t xml:space="preserve">Mediante la comunicación con radicado interno CREG E-2015-007334 </w:t>
      </w:r>
      <w:r>
        <w:rPr>
          <w:rFonts w:ascii="Bookman Old Style" w:hAnsi="Bookman Old Style" w:cs="Arial"/>
          <w:szCs w:val="24"/>
          <w:lang w:eastAsia="es-CO"/>
        </w:rPr>
        <w:t xml:space="preserve">un </w:t>
      </w:r>
      <w:r w:rsidR="002B0C47">
        <w:rPr>
          <w:rFonts w:ascii="Bookman Old Style" w:hAnsi="Bookman Old Style" w:cs="Arial"/>
          <w:szCs w:val="24"/>
          <w:lang w:eastAsia="es-CO"/>
        </w:rPr>
        <w:t>comercializador l</w:t>
      </w:r>
      <w:r w:rsidRPr="00017FCF">
        <w:rPr>
          <w:rFonts w:ascii="Bookman Old Style" w:hAnsi="Bookman Old Style" w:cs="Arial"/>
          <w:szCs w:val="24"/>
          <w:lang w:eastAsia="es-CO"/>
        </w:rPr>
        <w:t xml:space="preserve">e manifestó a la Comisión la dificultad para iniciar la actividad </w:t>
      </w:r>
      <w:r w:rsidRPr="00017FCF">
        <w:rPr>
          <w:rFonts w:ascii="Bookman Old Style" w:hAnsi="Bookman Old Style" w:cs="Arial"/>
          <w:szCs w:val="24"/>
          <w:lang w:eastAsia="es-CO"/>
        </w:rPr>
        <w:lastRenderedPageBreak/>
        <w:t>de comercialización de gas pues para ello requiere registrarse ante el gestor del mercado y este registro requiere la inscripción ante la SSPD, pero la inscripción ante la superintendencia requiere haber iniciado la actividad de comercialización. Es decir, este participante del mercado se enfrenta a una circularidad que no le permite realizar el registro ante la SSPD y el gestor del mercado.</w:t>
      </w:r>
    </w:p>
    <w:p w:rsidR="00017FCF" w:rsidRPr="00017FCF" w:rsidRDefault="00017FCF" w:rsidP="00017FCF">
      <w:pPr>
        <w:pStyle w:val="Textodebloque"/>
        <w:spacing w:after="0"/>
        <w:ind w:left="0" w:right="51"/>
        <w:rPr>
          <w:rFonts w:ascii="Bookman Old Style" w:hAnsi="Bookman Old Style" w:cs="Arial"/>
          <w:szCs w:val="24"/>
          <w:lang w:eastAsia="es-CO"/>
        </w:rPr>
      </w:pPr>
    </w:p>
    <w:p w:rsidR="008C7E82" w:rsidRDefault="008C7E82" w:rsidP="008C7E82">
      <w:pPr>
        <w:ind w:left="0"/>
        <w:jc w:val="both"/>
        <w:rPr>
          <w:rFonts w:ascii="Bookman Old Style" w:hAnsi="Bookman Old Style"/>
          <w:bCs/>
          <w:color w:val="000000" w:themeColor="text1"/>
          <w:lang w:val="es-CO"/>
        </w:rPr>
      </w:pPr>
      <w:r>
        <w:rPr>
          <w:rFonts w:ascii="Bookman Old Style" w:hAnsi="Bookman Old Style"/>
          <w:bCs/>
          <w:color w:val="000000" w:themeColor="text1"/>
          <w:lang w:val="es-CO"/>
        </w:rPr>
        <w:t xml:space="preserve">Al realizar el análisis de la regulación contenida en la Resolución CREG 123 de 2013 contra lo dispuesto por la </w:t>
      </w:r>
      <w:r w:rsidRPr="008C7E82">
        <w:rPr>
          <w:rFonts w:ascii="Bookman Old Style" w:hAnsi="Bookman Old Style"/>
          <w:bCs/>
          <w:color w:val="000000" w:themeColor="text1"/>
          <w:lang w:val="es-CO"/>
        </w:rPr>
        <w:t>Superintendencia de Servicios Públicos Domiciliarios, SSPD,</w:t>
      </w:r>
      <w:r>
        <w:rPr>
          <w:rFonts w:ascii="Bookman Old Style" w:hAnsi="Bookman Old Style"/>
          <w:bCs/>
          <w:color w:val="000000" w:themeColor="text1"/>
          <w:lang w:val="es-CO"/>
        </w:rPr>
        <w:t xml:space="preserve"> se observa que </w:t>
      </w:r>
      <w:r w:rsidR="00943BF6">
        <w:rPr>
          <w:rFonts w:ascii="Bookman Old Style" w:hAnsi="Bookman Old Style"/>
          <w:bCs/>
          <w:color w:val="000000" w:themeColor="text1"/>
          <w:lang w:val="es-CO"/>
        </w:rPr>
        <w:t xml:space="preserve">puede haber lugar a confusión </w:t>
      </w:r>
      <w:r w:rsidR="00252D24">
        <w:rPr>
          <w:rFonts w:ascii="Bookman Old Style" w:hAnsi="Bookman Old Style"/>
          <w:bCs/>
          <w:color w:val="000000" w:themeColor="text1"/>
          <w:lang w:val="es-CO"/>
        </w:rPr>
        <w:t xml:space="preserve">para </w:t>
      </w:r>
      <w:r w:rsidR="00963E7E">
        <w:rPr>
          <w:rFonts w:ascii="Bookman Old Style" w:hAnsi="Bookman Old Style"/>
          <w:bCs/>
          <w:color w:val="000000" w:themeColor="text1"/>
          <w:lang w:val="es-CO"/>
        </w:rPr>
        <w:t xml:space="preserve">nuevos </w:t>
      </w:r>
      <w:r>
        <w:rPr>
          <w:rFonts w:ascii="Bookman Old Style" w:hAnsi="Bookman Old Style"/>
          <w:bCs/>
          <w:color w:val="000000" w:themeColor="text1"/>
          <w:lang w:val="es-CO"/>
        </w:rPr>
        <w:t>comercializador</w:t>
      </w:r>
      <w:r w:rsidR="003B7F93">
        <w:rPr>
          <w:rFonts w:ascii="Bookman Old Style" w:hAnsi="Bookman Old Style"/>
          <w:bCs/>
          <w:color w:val="000000" w:themeColor="text1"/>
          <w:lang w:val="es-CO"/>
        </w:rPr>
        <w:t>es</w:t>
      </w:r>
      <w:r>
        <w:rPr>
          <w:rFonts w:ascii="Bookman Old Style" w:hAnsi="Bookman Old Style"/>
          <w:bCs/>
          <w:color w:val="000000" w:themeColor="text1"/>
          <w:lang w:val="es-CO"/>
        </w:rPr>
        <w:t xml:space="preserve"> </w:t>
      </w:r>
      <w:r w:rsidR="00963E7E">
        <w:rPr>
          <w:rFonts w:ascii="Bookman Old Style" w:hAnsi="Bookman Old Style"/>
          <w:bCs/>
          <w:color w:val="000000" w:themeColor="text1"/>
          <w:lang w:val="es-CO"/>
        </w:rPr>
        <w:t xml:space="preserve">que intenten </w:t>
      </w:r>
      <w:r w:rsidR="00B4552C">
        <w:rPr>
          <w:rFonts w:ascii="Bookman Old Style" w:hAnsi="Bookman Old Style"/>
          <w:bCs/>
          <w:color w:val="000000" w:themeColor="text1"/>
          <w:lang w:val="es-CO"/>
        </w:rPr>
        <w:t>registr</w:t>
      </w:r>
      <w:r w:rsidR="00963E7E">
        <w:rPr>
          <w:rFonts w:ascii="Bookman Old Style" w:hAnsi="Bookman Old Style"/>
          <w:bCs/>
          <w:color w:val="000000" w:themeColor="text1"/>
          <w:lang w:val="es-CO"/>
        </w:rPr>
        <w:t>arse</w:t>
      </w:r>
      <w:r w:rsidR="00B4552C">
        <w:rPr>
          <w:rFonts w:ascii="Bookman Old Style" w:hAnsi="Bookman Old Style"/>
          <w:bCs/>
          <w:color w:val="000000" w:themeColor="text1"/>
          <w:lang w:val="es-CO"/>
        </w:rPr>
        <w:t xml:space="preserve"> </w:t>
      </w:r>
      <w:r>
        <w:rPr>
          <w:rFonts w:ascii="Bookman Old Style" w:hAnsi="Bookman Old Style"/>
          <w:bCs/>
          <w:color w:val="000000" w:themeColor="text1"/>
          <w:lang w:val="es-CO"/>
        </w:rPr>
        <w:t>a</w:t>
      </w:r>
      <w:r w:rsidR="001829CC">
        <w:rPr>
          <w:rFonts w:ascii="Bookman Old Style" w:hAnsi="Bookman Old Style"/>
          <w:bCs/>
          <w:color w:val="000000" w:themeColor="text1"/>
          <w:lang w:val="es-CO"/>
        </w:rPr>
        <w:t>nte el</w:t>
      </w:r>
      <w:r>
        <w:rPr>
          <w:rFonts w:ascii="Bookman Old Style" w:hAnsi="Bookman Old Style"/>
          <w:bCs/>
          <w:color w:val="000000" w:themeColor="text1"/>
          <w:lang w:val="es-CO"/>
        </w:rPr>
        <w:t xml:space="preserve"> gestor del mercado de gas natural </w:t>
      </w:r>
      <w:r w:rsidR="006E4358">
        <w:rPr>
          <w:rFonts w:ascii="Bookman Old Style" w:hAnsi="Bookman Old Style"/>
          <w:bCs/>
          <w:color w:val="000000" w:themeColor="text1"/>
          <w:lang w:val="es-CO"/>
        </w:rPr>
        <w:t>y reali</w:t>
      </w:r>
      <w:r w:rsidR="00963E7E">
        <w:rPr>
          <w:rFonts w:ascii="Bookman Old Style" w:hAnsi="Bookman Old Style"/>
          <w:bCs/>
          <w:color w:val="000000" w:themeColor="text1"/>
          <w:lang w:val="es-CO"/>
        </w:rPr>
        <w:t>zar</w:t>
      </w:r>
      <w:r w:rsidR="006E4358">
        <w:rPr>
          <w:rFonts w:ascii="Bookman Old Style" w:hAnsi="Bookman Old Style"/>
          <w:bCs/>
          <w:color w:val="000000" w:themeColor="text1"/>
          <w:lang w:val="es-CO"/>
        </w:rPr>
        <w:t xml:space="preserve"> la inscripción </w:t>
      </w:r>
      <w:r w:rsidR="001462D3">
        <w:rPr>
          <w:rFonts w:ascii="Bookman Old Style" w:hAnsi="Bookman Old Style"/>
          <w:bCs/>
          <w:color w:val="000000" w:themeColor="text1"/>
          <w:lang w:val="es-CO"/>
        </w:rPr>
        <w:t xml:space="preserve">en el </w:t>
      </w:r>
      <w:r w:rsidR="002B0C47" w:rsidRPr="002B0C47">
        <w:rPr>
          <w:rFonts w:ascii="Bookman Old Style" w:hAnsi="Bookman Old Style"/>
          <w:bCs/>
          <w:color w:val="000000" w:themeColor="text1"/>
          <w:lang w:val="es-CO"/>
        </w:rPr>
        <w:t>Registro Único de Prestadores de Servicios Púbicos</w:t>
      </w:r>
      <w:r w:rsidR="002B0C47">
        <w:rPr>
          <w:rFonts w:ascii="Bookman Old Style" w:hAnsi="Bookman Old Style"/>
          <w:bCs/>
          <w:color w:val="000000" w:themeColor="text1"/>
          <w:lang w:val="es-CO"/>
        </w:rPr>
        <w:t xml:space="preserve">, </w:t>
      </w:r>
      <w:r w:rsidR="001462D3">
        <w:rPr>
          <w:rFonts w:ascii="Bookman Old Style" w:hAnsi="Bookman Old Style"/>
          <w:bCs/>
          <w:color w:val="000000" w:themeColor="text1"/>
          <w:lang w:val="es-CO"/>
        </w:rPr>
        <w:t xml:space="preserve">RUPS, ya que </w:t>
      </w:r>
      <w:r w:rsidR="00652247">
        <w:rPr>
          <w:rFonts w:ascii="Bookman Old Style" w:hAnsi="Bookman Old Style"/>
          <w:bCs/>
          <w:color w:val="000000" w:themeColor="text1"/>
          <w:lang w:val="es-CO"/>
        </w:rPr>
        <w:t xml:space="preserve">para </w:t>
      </w:r>
      <w:r w:rsidR="001462D3">
        <w:rPr>
          <w:rFonts w:ascii="Bookman Old Style" w:hAnsi="Bookman Old Style"/>
          <w:bCs/>
          <w:color w:val="000000" w:themeColor="text1"/>
          <w:lang w:val="es-CO"/>
        </w:rPr>
        <w:t>inscribir</w:t>
      </w:r>
      <w:r w:rsidR="001829CC">
        <w:rPr>
          <w:rFonts w:ascii="Bookman Old Style" w:hAnsi="Bookman Old Style"/>
          <w:bCs/>
          <w:color w:val="000000" w:themeColor="text1"/>
          <w:lang w:val="es-CO"/>
        </w:rPr>
        <w:t>se</w:t>
      </w:r>
      <w:r w:rsidR="001462D3">
        <w:rPr>
          <w:rFonts w:ascii="Bookman Old Style" w:hAnsi="Bookman Old Style"/>
          <w:bCs/>
          <w:color w:val="000000" w:themeColor="text1"/>
          <w:lang w:val="es-CO"/>
        </w:rPr>
        <w:t xml:space="preserve"> </w:t>
      </w:r>
      <w:r w:rsidR="006E4358">
        <w:rPr>
          <w:rFonts w:ascii="Bookman Old Style" w:hAnsi="Bookman Old Style"/>
          <w:bCs/>
          <w:color w:val="000000" w:themeColor="text1"/>
          <w:lang w:val="es-CO"/>
        </w:rPr>
        <w:t xml:space="preserve">en </w:t>
      </w:r>
      <w:r w:rsidR="00652247">
        <w:rPr>
          <w:rFonts w:ascii="Bookman Old Style" w:hAnsi="Bookman Old Style"/>
          <w:bCs/>
          <w:color w:val="000000" w:themeColor="text1"/>
          <w:lang w:val="es-CO"/>
        </w:rPr>
        <w:t xml:space="preserve">el </w:t>
      </w:r>
      <w:r w:rsidR="001462D3">
        <w:rPr>
          <w:rFonts w:ascii="Bookman Old Style" w:hAnsi="Bookman Old Style"/>
          <w:bCs/>
          <w:color w:val="000000" w:themeColor="text1"/>
          <w:lang w:val="es-CO"/>
        </w:rPr>
        <w:t>RUPS</w:t>
      </w:r>
      <w:r w:rsidR="00652247">
        <w:rPr>
          <w:rFonts w:ascii="Bookman Old Style" w:hAnsi="Bookman Old Style"/>
          <w:bCs/>
          <w:color w:val="000000" w:themeColor="text1"/>
          <w:lang w:val="es-CO"/>
        </w:rPr>
        <w:t xml:space="preserve"> requiere el registro ante el gestor</w:t>
      </w:r>
      <w:r w:rsidR="006E4358">
        <w:rPr>
          <w:rFonts w:ascii="Bookman Old Style" w:hAnsi="Bookman Old Style"/>
          <w:bCs/>
          <w:color w:val="000000" w:themeColor="text1"/>
          <w:lang w:val="es-CO"/>
        </w:rPr>
        <w:t xml:space="preserve"> y para registrarse ante el gestor requiere la inscripción en el RUPS</w:t>
      </w:r>
      <w:r w:rsidR="00652247">
        <w:rPr>
          <w:rFonts w:ascii="Bookman Old Style" w:hAnsi="Bookman Old Style"/>
          <w:bCs/>
          <w:color w:val="000000" w:themeColor="text1"/>
          <w:lang w:val="es-CO"/>
        </w:rPr>
        <w:t xml:space="preserve">. </w:t>
      </w:r>
    </w:p>
    <w:p w:rsidR="001462D3" w:rsidRDefault="001462D3" w:rsidP="008C7E82">
      <w:pPr>
        <w:ind w:left="0"/>
        <w:jc w:val="both"/>
        <w:rPr>
          <w:rFonts w:ascii="Bookman Old Style" w:hAnsi="Bookman Old Style"/>
          <w:bCs/>
          <w:color w:val="000000" w:themeColor="text1"/>
          <w:lang w:val="es-CO"/>
        </w:rPr>
      </w:pPr>
    </w:p>
    <w:p w:rsidR="001462D3" w:rsidRPr="001F0D59" w:rsidRDefault="001462D3" w:rsidP="008C7E82">
      <w:pPr>
        <w:ind w:left="0"/>
        <w:jc w:val="both"/>
        <w:rPr>
          <w:rFonts w:ascii="Bookman Old Style" w:hAnsi="Bookman Old Style"/>
          <w:bCs/>
          <w:color w:val="000000" w:themeColor="text1"/>
          <w:lang w:val="es-CO"/>
        </w:rPr>
      </w:pPr>
      <w:r>
        <w:rPr>
          <w:rFonts w:ascii="Bookman Old Style" w:hAnsi="Bookman Old Style"/>
          <w:bCs/>
          <w:color w:val="000000" w:themeColor="text1"/>
          <w:lang w:val="es-CO"/>
        </w:rPr>
        <w:t>P</w:t>
      </w:r>
      <w:r w:rsidR="00963E7E">
        <w:rPr>
          <w:rFonts w:ascii="Bookman Old Style" w:hAnsi="Bookman Old Style"/>
          <w:bCs/>
          <w:color w:val="000000" w:themeColor="text1"/>
          <w:lang w:val="es-CO"/>
        </w:rPr>
        <w:t xml:space="preserve">ara aclarar </w:t>
      </w:r>
      <w:r>
        <w:rPr>
          <w:rFonts w:ascii="Bookman Old Style" w:hAnsi="Bookman Old Style"/>
          <w:bCs/>
          <w:color w:val="000000" w:themeColor="text1"/>
          <w:lang w:val="es-CO"/>
        </w:rPr>
        <w:t xml:space="preserve">esta </w:t>
      </w:r>
      <w:r w:rsidR="00963E7E">
        <w:rPr>
          <w:rFonts w:ascii="Bookman Old Style" w:hAnsi="Bookman Old Style"/>
          <w:bCs/>
          <w:color w:val="000000" w:themeColor="text1"/>
          <w:lang w:val="es-CO"/>
        </w:rPr>
        <w:t xml:space="preserve">situación </w:t>
      </w:r>
      <w:r>
        <w:rPr>
          <w:rFonts w:ascii="Bookman Old Style" w:hAnsi="Bookman Old Style"/>
          <w:bCs/>
          <w:color w:val="000000" w:themeColor="text1"/>
          <w:lang w:val="es-CO"/>
        </w:rPr>
        <w:t xml:space="preserve">se </w:t>
      </w:r>
      <w:r w:rsidR="00963E7E">
        <w:rPr>
          <w:rFonts w:ascii="Bookman Old Style" w:hAnsi="Bookman Old Style"/>
          <w:bCs/>
          <w:color w:val="000000" w:themeColor="text1"/>
          <w:lang w:val="es-CO"/>
        </w:rPr>
        <w:t xml:space="preserve">considera </w:t>
      </w:r>
      <w:r>
        <w:rPr>
          <w:rFonts w:ascii="Bookman Old Style" w:hAnsi="Bookman Old Style"/>
          <w:bCs/>
          <w:color w:val="000000" w:themeColor="text1"/>
          <w:lang w:val="es-CO"/>
        </w:rPr>
        <w:t>necesario adicionar un parágrafo al artículo 7 de la Resolución CREG 123 de 2013.</w:t>
      </w:r>
    </w:p>
    <w:p w:rsidR="007736E6" w:rsidRPr="008C7E82" w:rsidRDefault="007736E6" w:rsidP="00694CF3">
      <w:pPr>
        <w:ind w:left="0"/>
        <w:jc w:val="both"/>
        <w:rPr>
          <w:rFonts w:ascii="Bookman Old Style" w:hAnsi="Bookman Old Style"/>
          <w:bCs/>
          <w:color w:val="000000" w:themeColor="text1"/>
          <w:lang w:val="es-CO"/>
        </w:rPr>
      </w:pPr>
    </w:p>
    <w:p w:rsidR="00CE03C4" w:rsidRPr="00CE03C4" w:rsidRDefault="00CE03C4" w:rsidP="00CE03C4">
      <w:pPr>
        <w:ind w:left="0"/>
        <w:jc w:val="both"/>
        <w:rPr>
          <w:rFonts w:ascii="Bookman Old Style" w:hAnsi="Bookman Old Style" w:cs="Arial"/>
          <w:color w:val="000000" w:themeColor="text1"/>
        </w:rPr>
      </w:pPr>
    </w:p>
    <w:p w:rsidR="00CE03C4" w:rsidRPr="00CE03C4" w:rsidRDefault="00CE03C4" w:rsidP="00CE03C4">
      <w:pPr>
        <w:ind w:left="0"/>
        <w:jc w:val="center"/>
        <w:rPr>
          <w:rFonts w:ascii="Bookman Old Style" w:hAnsi="Bookman Old Style" w:cs="Arial"/>
          <w:b/>
          <w:bCs/>
          <w:color w:val="000000" w:themeColor="text1"/>
          <w:lang w:val="pt-BR"/>
        </w:rPr>
      </w:pPr>
      <w:r w:rsidRPr="00CE03C4">
        <w:rPr>
          <w:rFonts w:ascii="Bookman Old Style" w:hAnsi="Bookman Old Style" w:cs="Arial"/>
          <w:b/>
          <w:bCs/>
          <w:color w:val="000000" w:themeColor="text1"/>
          <w:lang w:val="pt-BR"/>
        </w:rPr>
        <w:t>R E S U E L V E:</w:t>
      </w:r>
    </w:p>
    <w:p w:rsidR="00CE03C4" w:rsidRPr="00CE03C4" w:rsidRDefault="00CE03C4" w:rsidP="00CE03C4">
      <w:pPr>
        <w:ind w:left="0"/>
        <w:jc w:val="both"/>
        <w:rPr>
          <w:rFonts w:ascii="Bookman Old Style" w:hAnsi="Bookman Old Style" w:cs="Arial"/>
          <w:color w:val="000000" w:themeColor="text1"/>
          <w:lang w:val="pt-BR"/>
        </w:rPr>
      </w:pPr>
    </w:p>
    <w:p w:rsidR="00CE03C4" w:rsidRPr="00CE03C4" w:rsidRDefault="00CE03C4" w:rsidP="00CE03C4">
      <w:pPr>
        <w:ind w:left="0"/>
        <w:jc w:val="both"/>
        <w:rPr>
          <w:rFonts w:ascii="Bookman Old Style" w:hAnsi="Bookman Old Style" w:cs="Arial"/>
          <w:color w:val="000000" w:themeColor="text1"/>
          <w:lang w:val="pt-BR"/>
        </w:rPr>
      </w:pPr>
    </w:p>
    <w:p w:rsidR="00CE03C4" w:rsidRDefault="005A205B" w:rsidP="00CE03C4">
      <w:pPr>
        <w:ind w:left="0"/>
        <w:jc w:val="both"/>
        <w:rPr>
          <w:rFonts w:ascii="Bookman Old Style" w:hAnsi="Bookman Old Style" w:cs="Arial"/>
          <w:bCs/>
          <w:color w:val="000000" w:themeColor="text1"/>
        </w:rPr>
      </w:pPr>
      <w:r>
        <w:rPr>
          <w:rFonts w:ascii="Bookman Old Style" w:hAnsi="Bookman Old Style" w:cs="Arial"/>
          <w:b/>
          <w:bCs/>
          <w:color w:val="000000" w:themeColor="text1"/>
        </w:rPr>
        <w:t xml:space="preserve">Artículo 1. </w:t>
      </w:r>
      <w:r w:rsidR="001462D3">
        <w:rPr>
          <w:rFonts w:ascii="Bookman Old Style" w:hAnsi="Bookman Old Style" w:cs="Arial"/>
          <w:b/>
          <w:bCs/>
          <w:color w:val="000000" w:themeColor="text1"/>
        </w:rPr>
        <w:t>Adicionar un parágrafo al Artículo 7 de la Resolución CREG 123 de 2013</w:t>
      </w:r>
      <w:r w:rsidR="007646BF">
        <w:rPr>
          <w:rFonts w:ascii="Bookman Old Style" w:hAnsi="Bookman Old Style" w:cs="Arial"/>
          <w:b/>
          <w:bCs/>
          <w:color w:val="000000" w:themeColor="text1"/>
        </w:rPr>
        <w:t xml:space="preserve">. </w:t>
      </w:r>
      <w:r w:rsidR="001829CC" w:rsidRPr="001829CC">
        <w:rPr>
          <w:rFonts w:ascii="Bookman Old Style" w:hAnsi="Bookman Old Style" w:cs="Arial"/>
          <w:bCs/>
          <w:color w:val="000000" w:themeColor="text1"/>
        </w:rPr>
        <w:t xml:space="preserve">Adiciónese </w:t>
      </w:r>
      <w:r w:rsidR="001829CC">
        <w:rPr>
          <w:rFonts w:ascii="Bookman Old Style" w:hAnsi="Bookman Old Style" w:cs="Arial"/>
          <w:bCs/>
          <w:color w:val="000000" w:themeColor="text1"/>
        </w:rPr>
        <w:t>el siguiente p</w:t>
      </w:r>
      <w:r w:rsidR="001462D3">
        <w:rPr>
          <w:rFonts w:ascii="Bookman Old Style" w:hAnsi="Bookman Old Style" w:cs="Arial"/>
          <w:bCs/>
          <w:color w:val="000000" w:themeColor="text1"/>
        </w:rPr>
        <w:t xml:space="preserve">arágrafo </w:t>
      </w:r>
      <w:r w:rsidR="001829CC">
        <w:rPr>
          <w:rFonts w:ascii="Bookman Old Style" w:hAnsi="Bookman Old Style" w:cs="Arial"/>
          <w:bCs/>
          <w:color w:val="000000" w:themeColor="text1"/>
        </w:rPr>
        <w:t xml:space="preserve">en </w:t>
      </w:r>
      <w:r w:rsidR="001462D3">
        <w:rPr>
          <w:rFonts w:ascii="Bookman Old Style" w:hAnsi="Bookman Old Style" w:cs="Arial"/>
          <w:bCs/>
          <w:color w:val="000000" w:themeColor="text1"/>
        </w:rPr>
        <w:t xml:space="preserve">el </w:t>
      </w:r>
      <w:r w:rsidR="009D1F36">
        <w:rPr>
          <w:rFonts w:ascii="Bookman Old Style" w:hAnsi="Bookman Old Style" w:cs="Arial"/>
          <w:bCs/>
          <w:color w:val="000000" w:themeColor="text1"/>
        </w:rPr>
        <w:t xml:space="preserve">artículo </w:t>
      </w:r>
      <w:r w:rsidR="001462D3">
        <w:rPr>
          <w:rFonts w:ascii="Bookman Old Style" w:hAnsi="Bookman Old Style" w:cs="Arial"/>
          <w:bCs/>
          <w:color w:val="000000" w:themeColor="text1"/>
        </w:rPr>
        <w:t>7</w:t>
      </w:r>
      <w:r w:rsidR="009D1F36">
        <w:rPr>
          <w:rFonts w:ascii="Bookman Old Style" w:hAnsi="Bookman Old Style" w:cs="Arial"/>
          <w:bCs/>
          <w:color w:val="000000" w:themeColor="text1"/>
        </w:rPr>
        <w:t xml:space="preserve"> de la Resolución CREG </w:t>
      </w:r>
      <w:r w:rsidR="001462D3">
        <w:rPr>
          <w:rFonts w:ascii="Bookman Old Style" w:hAnsi="Bookman Old Style" w:cs="Arial"/>
          <w:bCs/>
          <w:color w:val="000000" w:themeColor="text1"/>
        </w:rPr>
        <w:t>123</w:t>
      </w:r>
      <w:r w:rsidR="009D1F36">
        <w:rPr>
          <w:rFonts w:ascii="Bookman Old Style" w:hAnsi="Bookman Old Style" w:cs="Arial"/>
          <w:bCs/>
          <w:color w:val="000000" w:themeColor="text1"/>
        </w:rPr>
        <w:t xml:space="preserve"> de 201</w:t>
      </w:r>
      <w:r w:rsidR="00FE1620">
        <w:rPr>
          <w:rFonts w:ascii="Bookman Old Style" w:hAnsi="Bookman Old Style" w:cs="Arial"/>
          <w:bCs/>
          <w:color w:val="000000" w:themeColor="text1"/>
        </w:rPr>
        <w:t>3</w:t>
      </w:r>
      <w:r w:rsidR="001829CC">
        <w:rPr>
          <w:rFonts w:ascii="Bookman Old Style" w:hAnsi="Bookman Old Style" w:cs="Arial"/>
          <w:bCs/>
          <w:color w:val="000000" w:themeColor="text1"/>
        </w:rPr>
        <w:t xml:space="preserve">: </w:t>
      </w:r>
      <w:r w:rsidR="007646BF">
        <w:rPr>
          <w:rFonts w:ascii="Bookman Old Style" w:hAnsi="Bookman Old Style" w:cs="Arial"/>
          <w:bCs/>
          <w:color w:val="000000" w:themeColor="text1"/>
        </w:rPr>
        <w:t xml:space="preserve"> </w:t>
      </w:r>
    </w:p>
    <w:p w:rsidR="009D1F36" w:rsidRDefault="009D1F36" w:rsidP="00CE03C4">
      <w:pPr>
        <w:ind w:left="0"/>
        <w:jc w:val="both"/>
        <w:rPr>
          <w:rFonts w:ascii="Bookman Old Style" w:hAnsi="Bookman Old Style" w:cs="Arial"/>
          <w:b/>
          <w:color w:val="000000" w:themeColor="text1"/>
        </w:rPr>
      </w:pPr>
    </w:p>
    <w:p w:rsidR="001462D3" w:rsidRDefault="001462D3" w:rsidP="001462D3">
      <w:pPr>
        <w:jc w:val="both"/>
        <w:rPr>
          <w:rFonts w:ascii="Bookman Old Style" w:hAnsi="Bookman Old Style"/>
          <w:bCs/>
          <w:color w:val="000000" w:themeColor="text1"/>
        </w:rPr>
      </w:pPr>
      <w:r w:rsidRPr="001462D3">
        <w:rPr>
          <w:rFonts w:ascii="Bookman Old Style" w:hAnsi="Bookman Old Style"/>
          <w:b/>
          <w:bCs/>
          <w:color w:val="000000" w:themeColor="text1"/>
        </w:rPr>
        <w:t xml:space="preserve">Parágrafo 5. </w:t>
      </w:r>
      <w:r w:rsidRPr="001462D3">
        <w:rPr>
          <w:rFonts w:ascii="Bookman Old Style" w:hAnsi="Bookman Old Style"/>
          <w:bCs/>
          <w:color w:val="000000" w:themeColor="text1"/>
        </w:rPr>
        <w:t>En relación con el cumplimiento del numeral 1 del presente artículo</w:t>
      </w:r>
      <w:r w:rsidR="00534BDD">
        <w:rPr>
          <w:rFonts w:ascii="Bookman Old Style" w:hAnsi="Bookman Old Style"/>
          <w:bCs/>
          <w:color w:val="000000" w:themeColor="text1"/>
        </w:rPr>
        <w:t>,</w:t>
      </w:r>
      <w:r w:rsidRPr="001462D3">
        <w:rPr>
          <w:rFonts w:ascii="Bookman Old Style" w:hAnsi="Bookman Old Style"/>
          <w:bCs/>
          <w:color w:val="000000" w:themeColor="text1"/>
        </w:rPr>
        <w:t xml:space="preserve"> </w:t>
      </w:r>
      <w:r w:rsidR="00534BDD" w:rsidRPr="001462D3">
        <w:rPr>
          <w:rFonts w:ascii="Bookman Old Style" w:hAnsi="Bookman Old Style"/>
          <w:bCs/>
          <w:color w:val="000000" w:themeColor="text1"/>
        </w:rPr>
        <w:t xml:space="preserve">dentro de los </w:t>
      </w:r>
      <w:r w:rsidR="009D05ED">
        <w:rPr>
          <w:rFonts w:ascii="Bookman Old Style" w:hAnsi="Bookman Old Style"/>
          <w:bCs/>
          <w:color w:val="000000" w:themeColor="text1"/>
        </w:rPr>
        <w:t>cinco (5)</w:t>
      </w:r>
      <w:r w:rsidR="00534BDD" w:rsidRPr="001462D3">
        <w:rPr>
          <w:rFonts w:ascii="Bookman Old Style" w:hAnsi="Bookman Old Style"/>
          <w:bCs/>
          <w:color w:val="000000" w:themeColor="text1"/>
        </w:rPr>
        <w:t xml:space="preserve"> días hábiles siguientes al </w:t>
      </w:r>
      <w:r w:rsidR="00534BDD">
        <w:rPr>
          <w:rFonts w:ascii="Bookman Old Style" w:hAnsi="Bookman Old Style"/>
          <w:bCs/>
          <w:color w:val="000000" w:themeColor="text1"/>
        </w:rPr>
        <w:t xml:space="preserve">inicio de sus actividades </w:t>
      </w:r>
      <w:r w:rsidR="009D05ED">
        <w:rPr>
          <w:rFonts w:ascii="Bookman Old Style" w:hAnsi="Bookman Old Style"/>
          <w:bCs/>
          <w:color w:val="000000" w:themeColor="text1"/>
        </w:rPr>
        <w:t xml:space="preserve">correspondientes a la prestación del servicio público de gas natural, </w:t>
      </w:r>
      <w:r w:rsidR="008D6501">
        <w:rPr>
          <w:rFonts w:ascii="Bookman Old Style" w:hAnsi="Bookman Old Style"/>
          <w:bCs/>
          <w:color w:val="000000" w:themeColor="text1"/>
        </w:rPr>
        <w:t xml:space="preserve">los </w:t>
      </w:r>
      <w:r w:rsidR="009D05ED">
        <w:rPr>
          <w:rFonts w:ascii="Bookman Old Style" w:hAnsi="Bookman Old Style"/>
          <w:bCs/>
          <w:color w:val="000000" w:themeColor="text1"/>
        </w:rPr>
        <w:t xml:space="preserve">nuevos </w:t>
      </w:r>
      <w:r w:rsidR="00732A00">
        <w:rPr>
          <w:rFonts w:ascii="Bookman Old Style" w:hAnsi="Bookman Old Style"/>
          <w:bCs/>
          <w:color w:val="000000" w:themeColor="text1"/>
        </w:rPr>
        <w:t xml:space="preserve">comercializadores deberán </w:t>
      </w:r>
      <w:r w:rsidR="00CA23BF">
        <w:rPr>
          <w:rFonts w:ascii="Bookman Old Style" w:hAnsi="Bookman Old Style"/>
          <w:bCs/>
          <w:color w:val="000000" w:themeColor="text1"/>
        </w:rPr>
        <w:t xml:space="preserve">acreditar </w:t>
      </w:r>
      <w:r w:rsidR="009D05ED">
        <w:rPr>
          <w:rFonts w:ascii="Bookman Old Style" w:hAnsi="Bookman Old Style"/>
          <w:bCs/>
          <w:color w:val="000000" w:themeColor="text1"/>
        </w:rPr>
        <w:t xml:space="preserve">ante el </w:t>
      </w:r>
      <w:r w:rsidR="00732A00">
        <w:rPr>
          <w:rFonts w:ascii="Bookman Old Style" w:hAnsi="Bookman Old Style"/>
          <w:bCs/>
          <w:color w:val="000000" w:themeColor="text1"/>
        </w:rPr>
        <w:t>gestor del mercado</w:t>
      </w:r>
      <w:r w:rsidR="009D05ED">
        <w:rPr>
          <w:rFonts w:ascii="Bookman Old Style" w:hAnsi="Bookman Old Style"/>
          <w:bCs/>
          <w:color w:val="000000" w:themeColor="text1"/>
        </w:rPr>
        <w:t xml:space="preserve"> </w:t>
      </w:r>
      <w:r w:rsidR="008D6501">
        <w:rPr>
          <w:rFonts w:ascii="Bookman Old Style" w:hAnsi="Bookman Old Style"/>
          <w:bCs/>
          <w:color w:val="000000" w:themeColor="text1"/>
        </w:rPr>
        <w:t xml:space="preserve">que </w:t>
      </w:r>
      <w:proofErr w:type="gramStart"/>
      <w:r w:rsidR="00CA23BF">
        <w:rPr>
          <w:rFonts w:ascii="Bookman Old Style" w:hAnsi="Bookman Old Style"/>
          <w:bCs/>
          <w:color w:val="000000" w:themeColor="text1"/>
        </w:rPr>
        <w:t>radicaron</w:t>
      </w:r>
      <w:proofErr w:type="gramEnd"/>
      <w:r w:rsidR="00CA23BF">
        <w:rPr>
          <w:rFonts w:ascii="Bookman Old Style" w:hAnsi="Bookman Old Style"/>
          <w:bCs/>
          <w:color w:val="000000" w:themeColor="text1"/>
        </w:rPr>
        <w:t xml:space="preserve"> la solicitud de inscripción en el Registro Único de Prestadores de Servicios Públicos, RUPS</w:t>
      </w:r>
      <w:r w:rsidR="00534BDD">
        <w:rPr>
          <w:rFonts w:ascii="Bookman Old Style" w:hAnsi="Bookman Old Style" w:cs="Arial"/>
          <w:lang w:eastAsia="es-CO"/>
        </w:rPr>
        <w:t xml:space="preserve">. </w:t>
      </w:r>
      <w:r w:rsidR="009D05ED">
        <w:rPr>
          <w:rFonts w:ascii="Bookman Old Style" w:hAnsi="Bookman Old Style" w:cs="Arial"/>
          <w:lang w:eastAsia="es-CO"/>
        </w:rPr>
        <w:t xml:space="preserve">En el evento de que </w:t>
      </w:r>
      <w:r w:rsidR="00CA23BF">
        <w:rPr>
          <w:rFonts w:ascii="Bookman Old Style" w:hAnsi="Bookman Old Style" w:cs="Arial"/>
          <w:lang w:eastAsia="es-CO"/>
        </w:rPr>
        <w:t xml:space="preserve">los nuevos comercializadores no presenten esta acreditación al gestor del mercado dentro del término establecido </w:t>
      </w:r>
      <w:r w:rsidR="009D05ED">
        <w:rPr>
          <w:rFonts w:ascii="Bookman Old Style" w:hAnsi="Bookman Old Style" w:cs="Arial"/>
          <w:lang w:eastAsia="es-CO"/>
        </w:rPr>
        <w:t>se entenderá que no se ha</w:t>
      </w:r>
      <w:r w:rsidR="00CA23BF">
        <w:rPr>
          <w:rFonts w:ascii="Bookman Old Style" w:hAnsi="Bookman Old Style" w:cs="Arial"/>
          <w:lang w:eastAsia="es-CO"/>
        </w:rPr>
        <w:t>n</w:t>
      </w:r>
      <w:r w:rsidR="009D05ED">
        <w:rPr>
          <w:rFonts w:ascii="Bookman Old Style" w:hAnsi="Bookman Old Style" w:cs="Arial"/>
          <w:lang w:eastAsia="es-CO"/>
        </w:rPr>
        <w:t xml:space="preserve"> inscrito ante </w:t>
      </w:r>
      <w:r w:rsidR="004D597A">
        <w:rPr>
          <w:rFonts w:ascii="Bookman Old Style" w:hAnsi="Bookman Old Style" w:cs="Arial"/>
          <w:lang w:eastAsia="es-CO"/>
        </w:rPr>
        <w:t xml:space="preserve">éste </w:t>
      </w:r>
      <w:proofErr w:type="gramStart"/>
      <w:r w:rsidR="004D597A">
        <w:rPr>
          <w:rFonts w:ascii="Bookman Old Style" w:hAnsi="Bookman Old Style" w:cs="Arial"/>
          <w:lang w:eastAsia="es-CO"/>
        </w:rPr>
        <w:t>último</w:t>
      </w:r>
      <w:proofErr w:type="gramEnd"/>
      <w:r w:rsidR="004D597A">
        <w:rPr>
          <w:rFonts w:ascii="Bookman Old Style" w:hAnsi="Bookman Old Style" w:cs="Arial"/>
          <w:lang w:eastAsia="es-CO"/>
        </w:rPr>
        <w:t xml:space="preserve"> y </w:t>
      </w:r>
      <w:r w:rsidR="009D05ED">
        <w:rPr>
          <w:rFonts w:ascii="Bookman Old Style" w:hAnsi="Bookman Old Style" w:cs="Arial"/>
          <w:lang w:eastAsia="es-CO"/>
        </w:rPr>
        <w:t>por tanto no podrá</w:t>
      </w:r>
      <w:r w:rsidR="00CA23BF">
        <w:rPr>
          <w:rFonts w:ascii="Bookman Old Style" w:hAnsi="Bookman Old Style" w:cs="Arial"/>
          <w:lang w:eastAsia="es-CO"/>
        </w:rPr>
        <w:t>n</w:t>
      </w:r>
      <w:r w:rsidR="009D05ED">
        <w:rPr>
          <w:rFonts w:ascii="Bookman Old Style" w:hAnsi="Bookman Old Style" w:cs="Arial"/>
          <w:lang w:eastAsia="es-CO"/>
        </w:rPr>
        <w:t xml:space="preserve"> continuar prestando el servicio público respectivo</w:t>
      </w:r>
      <w:r w:rsidR="00CA23BF">
        <w:rPr>
          <w:rFonts w:ascii="Bookman Old Style" w:hAnsi="Bookman Old Style" w:cs="Arial"/>
          <w:lang w:eastAsia="es-CO"/>
        </w:rPr>
        <w:t xml:space="preserve"> hasta cuando cumplan con este requisito</w:t>
      </w:r>
      <w:r w:rsidR="009D05ED">
        <w:rPr>
          <w:rFonts w:ascii="Bookman Old Style" w:hAnsi="Bookman Old Style" w:cs="Arial"/>
          <w:lang w:eastAsia="es-CO"/>
        </w:rPr>
        <w:t>.</w:t>
      </w:r>
      <w:r w:rsidR="00E7086A">
        <w:rPr>
          <w:rFonts w:ascii="Bookman Old Style" w:hAnsi="Bookman Old Style" w:cs="Arial"/>
          <w:lang w:eastAsia="es-CO"/>
        </w:rPr>
        <w:t xml:space="preserve"> </w:t>
      </w:r>
      <w:r w:rsidR="00CA23BF">
        <w:rPr>
          <w:rFonts w:ascii="Bookman Old Style" w:hAnsi="Bookman Old Style" w:cs="Arial"/>
          <w:lang w:eastAsia="es-CO"/>
        </w:rPr>
        <w:t xml:space="preserve"> </w:t>
      </w:r>
      <w:r w:rsidR="009D05ED">
        <w:rPr>
          <w:rFonts w:ascii="Bookman Old Style" w:hAnsi="Bookman Old Style" w:cs="Arial"/>
          <w:lang w:eastAsia="es-CO"/>
        </w:rPr>
        <w:t xml:space="preserve"> </w:t>
      </w:r>
    </w:p>
    <w:p w:rsidR="001462D3" w:rsidRDefault="001462D3" w:rsidP="00CE03C4">
      <w:pPr>
        <w:ind w:left="0"/>
        <w:jc w:val="both"/>
        <w:rPr>
          <w:rFonts w:ascii="Bookman Old Style" w:hAnsi="Bookman Old Style" w:cs="Arial"/>
          <w:b/>
          <w:color w:val="000000" w:themeColor="text1"/>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b/>
          <w:color w:val="000000" w:themeColor="text1"/>
        </w:rPr>
        <w:t>Artículo 2. Vigencia</w:t>
      </w:r>
      <w:r w:rsidRPr="00CE03C4">
        <w:rPr>
          <w:rFonts w:ascii="Bookman Old Style" w:hAnsi="Bookman Old Style" w:cs="Arial"/>
          <w:color w:val="000000" w:themeColor="text1"/>
        </w:rPr>
        <w:t xml:space="preserve">. La presente Resolución rige a partir de su publicación en el </w:t>
      </w:r>
      <w:r w:rsidRPr="00CE03C4">
        <w:rPr>
          <w:rFonts w:ascii="Bookman Old Style" w:hAnsi="Bookman Old Style" w:cs="Arial"/>
          <w:i/>
          <w:color w:val="000000" w:themeColor="text1"/>
        </w:rPr>
        <w:t>Diario Oficial</w:t>
      </w:r>
      <w:r w:rsidRPr="00CE03C4">
        <w:rPr>
          <w:rFonts w:ascii="Bookman Old Style" w:hAnsi="Bookman Old Style" w:cs="Arial"/>
          <w:color w:val="000000" w:themeColor="text1"/>
        </w:rPr>
        <w:t>.</w:t>
      </w:r>
    </w:p>
    <w:p w:rsidR="0000654F" w:rsidRDefault="0000654F" w:rsidP="002764E2">
      <w:pPr>
        <w:ind w:left="0"/>
        <w:jc w:val="both"/>
        <w:rPr>
          <w:rFonts w:ascii="Bookman Old Style" w:hAnsi="Bookman Old Style"/>
          <w:color w:val="000000" w:themeColor="text1"/>
        </w:rPr>
      </w:pPr>
    </w:p>
    <w:p w:rsidR="0000654F" w:rsidRPr="00F71DB1" w:rsidRDefault="0000654F" w:rsidP="0000654F">
      <w:pPr>
        <w:ind w:left="0"/>
        <w:jc w:val="center"/>
        <w:rPr>
          <w:rFonts w:ascii="Bookman Old Style" w:hAnsi="Bookman Old Style"/>
          <w:b/>
        </w:rPr>
      </w:pPr>
      <w:r w:rsidRPr="00F71DB1">
        <w:rPr>
          <w:rFonts w:ascii="Bookman Old Style" w:hAnsi="Bookman Old Style"/>
          <w:b/>
        </w:rPr>
        <w:t>PUBLÍQUESE Y CÚMPLASE</w:t>
      </w:r>
    </w:p>
    <w:p w:rsidR="0000654F" w:rsidRDefault="0000654F" w:rsidP="002764E2">
      <w:pPr>
        <w:ind w:left="0"/>
        <w:jc w:val="both"/>
        <w:rPr>
          <w:rFonts w:ascii="Bookman Old Style" w:hAnsi="Bookman Old Style"/>
          <w:color w:val="000000" w:themeColor="text1"/>
        </w:rPr>
      </w:pPr>
    </w:p>
    <w:p w:rsidR="005A0F0B" w:rsidRDefault="006E5816" w:rsidP="002764E2">
      <w:pPr>
        <w:ind w:left="0"/>
        <w:jc w:val="both"/>
        <w:rPr>
          <w:rFonts w:ascii="Bookman Old Style" w:hAnsi="Bookman Old Style"/>
          <w:color w:val="000000" w:themeColor="text1"/>
        </w:rPr>
      </w:pPr>
      <w:r>
        <w:rPr>
          <w:rFonts w:ascii="Bookman Old Style" w:hAnsi="Bookman Old Style"/>
          <w:color w:val="000000" w:themeColor="text1"/>
        </w:rPr>
        <w:t>Firma de Proyecto</w:t>
      </w:r>
    </w:p>
    <w:p w:rsidR="00365408" w:rsidRDefault="00365408" w:rsidP="002764E2">
      <w:pPr>
        <w:ind w:left="0"/>
        <w:jc w:val="both"/>
        <w:rPr>
          <w:rFonts w:ascii="Bookman Old Style" w:hAnsi="Bookman Old Style"/>
          <w:color w:val="000000" w:themeColor="text1"/>
        </w:rPr>
      </w:pPr>
    </w:p>
    <w:p w:rsidR="00A150AA" w:rsidRPr="00A150AA" w:rsidRDefault="00A150AA" w:rsidP="002764E2">
      <w:pPr>
        <w:ind w:left="0"/>
        <w:jc w:val="both"/>
        <w:rPr>
          <w:rFonts w:ascii="Bookman Old Style" w:hAnsi="Bookman Old Style"/>
          <w:color w:val="000000" w:themeColor="text1"/>
          <w:sz w:val="44"/>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A150AA" w:rsidRPr="00C2343E" w:rsidTr="000C7A82">
        <w:tc>
          <w:tcPr>
            <w:tcW w:w="4962" w:type="dxa"/>
            <w:hideMark/>
          </w:tcPr>
          <w:p w:rsidR="00A150AA" w:rsidRPr="00C2343E" w:rsidRDefault="00A150AA" w:rsidP="000C7A82">
            <w:pPr>
              <w:snapToGrid w:val="0"/>
              <w:ind w:left="0"/>
              <w:jc w:val="both"/>
              <w:rPr>
                <w:rFonts w:ascii="Bookman Old Style" w:hAnsi="Bookman Old Style" w:cs="Arial"/>
                <w:b/>
                <w:bCs/>
              </w:rPr>
            </w:pPr>
            <w:r w:rsidRPr="00C2343E">
              <w:rPr>
                <w:rFonts w:ascii="Bookman Old Style" w:hAnsi="Bookman Old Style" w:cs="Arial"/>
                <w:b/>
                <w:bCs/>
              </w:rPr>
              <w:t xml:space="preserve">   </w:t>
            </w:r>
            <w:r>
              <w:rPr>
                <w:rFonts w:ascii="Bookman Old Style" w:hAnsi="Bookman Old Style" w:cs="Arial"/>
                <w:b/>
                <w:bCs/>
              </w:rPr>
              <w:t>CARLOS FERNANDO ERASO CALERO</w:t>
            </w:r>
          </w:p>
        </w:tc>
        <w:tc>
          <w:tcPr>
            <w:tcW w:w="4536" w:type="dxa"/>
            <w:hideMark/>
          </w:tcPr>
          <w:p w:rsidR="00A150AA" w:rsidRPr="00C2343E" w:rsidRDefault="004913A7" w:rsidP="000C7A82">
            <w:pPr>
              <w:snapToGrid w:val="0"/>
              <w:ind w:left="0"/>
              <w:jc w:val="center"/>
              <w:rPr>
                <w:rFonts w:ascii="Bookman Old Style" w:hAnsi="Bookman Old Style" w:cs="Arial"/>
                <w:b/>
                <w:bCs/>
              </w:rPr>
            </w:pPr>
            <w:r>
              <w:rPr>
                <w:rFonts w:ascii="Bookman Old Style" w:hAnsi="Bookman Old Style" w:cs="Arial"/>
                <w:b/>
                <w:bCs/>
              </w:rPr>
              <w:t>GERMÁN CASTRO FERREIRA</w:t>
            </w:r>
          </w:p>
        </w:tc>
      </w:tr>
      <w:tr w:rsidR="00A150AA" w:rsidRPr="00C2343E" w:rsidTr="000C7A82">
        <w:tc>
          <w:tcPr>
            <w:tcW w:w="4962" w:type="dxa"/>
            <w:hideMark/>
          </w:tcPr>
          <w:p w:rsidR="00A150AA" w:rsidRPr="00554289" w:rsidRDefault="00A150AA" w:rsidP="000C7A82">
            <w:pPr>
              <w:snapToGrid w:val="0"/>
              <w:jc w:val="center"/>
              <w:rPr>
                <w:rFonts w:ascii="Bookman Old Style" w:hAnsi="Bookman Old Style" w:cs="Arial"/>
              </w:rPr>
            </w:pPr>
            <w:r w:rsidRPr="00554289">
              <w:rPr>
                <w:rFonts w:ascii="Bookman Old Style" w:hAnsi="Bookman Old Style" w:cs="Arial"/>
              </w:rPr>
              <w:t>Viceministro de Energía</w:t>
            </w:r>
          </w:p>
          <w:p w:rsidR="00A150AA" w:rsidRPr="00C2343E" w:rsidRDefault="00A150AA" w:rsidP="000C7A82">
            <w:pPr>
              <w:snapToGrid w:val="0"/>
              <w:ind w:left="0"/>
              <w:jc w:val="center"/>
              <w:rPr>
                <w:rFonts w:ascii="Bookman Old Style" w:hAnsi="Bookman Old Style" w:cs="Arial"/>
              </w:rPr>
            </w:pPr>
            <w:r w:rsidRPr="00554289">
              <w:rPr>
                <w:rFonts w:ascii="Bookman Old Style" w:hAnsi="Bookman Old Style" w:cs="Arial"/>
              </w:rPr>
              <w:t>Delegado del Ministro de Minas y Energía</w:t>
            </w:r>
          </w:p>
        </w:tc>
        <w:tc>
          <w:tcPr>
            <w:tcW w:w="4536" w:type="dxa"/>
            <w:hideMark/>
          </w:tcPr>
          <w:p w:rsidR="00A150AA" w:rsidRPr="00C2343E" w:rsidRDefault="00A150AA" w:rsidP="007623B9">
            <w:pPr>
              <w:snapToGrid w:val="0"/>
              <w:ind w:left="0"/>
              <w:jc w:val="both"/>
              <w:rPr>
                <w:rFonts w:ascii="Bookman Old Style" w:hAnsi="Bookman Old Style" w:cs="Arial"/>
              </w:rPr>
            </w:pPr>
            <w:r w:rsidRPr="00C2343E">
              <w:rPr>
                <w:rFonts w:ascii="Bookman Old Style" w:hAnsi="Bookman Old Style" w:cs="Arial"/>
              </w:rPr>
              <w:t xml:space="preserve">          Director Ejecutivo</w:t>
            </w:r>
            <w:r w:rsidR="004913A7">
              <w:rPr>
                <w:rFonts w:ascii="Bookman Old Style" w:hAnsi="Bookman Old Style" w:cs="Arial"/>
              </w:rPr>
              <w:t xml:space="preserve"> (E)</w:t>
            </w:r>
          </w:p>
        </w:tc>
      </w:tr>
      <w:tr w:rsidR="00A150AA" w:rsidRPr="00C2343E" w:rsidTr="000C7A82">
        <w:tc>
          <w:tcPr>
            <w:tcW w:w="4962" w:type="dxa"/>
          </w:tcPr>
          <w:p w:rsidR="00A150AA" w:rsidRPr="00554289" w:rsidRDefault="00A150AA" w:rsidP="000C7A82">
            <w:pPr>
              <w:snapToGrid w:val="0"/>
              <w:jc w:val="center"/>
              <w:rPr>
                <w:rFonts w:ascii="Bookman Old Style" w:hAnsi="Bookman Old Style" w:cs="Arial"/>
              </w:rPr>
            </w:pPr>
            <w:r>
              <w:rPr>
                <w:rFonts w:ascii="Bookman Old Style" w:hAnsi="Bookman Old Style" w:cs="Arial"/>
              </w:rPr>
              <w:t>Presidente</w:t>
            </w:r>
          </w:p>
        </w:tc>
        <w:tc>
          <w:tcPr>
            <w:tcW w:w="4536" w:type="dxa"/>
          </w:tcPr>
          <w:p w:rsidR="00A150AA" w:rsidRPr="00C2343E" w:rsidRDefault="00A150AA" w:rsidP="000C7A82">
            <w:pPr>
              <w:snapToGrid w:val="0"/>
              <w:jc w:val="both"/>
              <w:rPr>
                <w:rFonts w:ascii="Bookman Old Style" w:hAnsi="Bookman Old Style" w:cs="Arial"/>
              </w:rPr>
            </w:pPr>
          </w:p>
        </w:tc>
      </w:tr>
    </w:tbl>
    <w:p w:rsidR="005A0F0B" w:rsidRPr="004A1599" w:rsidRDefault="005A0F0B" w:rsidP="005A0F0B">
      <w:pPr>
        <w:tabs>
          <w:tab w:val="left" w:pos="1478"/>
        </w:tabs>
        <w:ind w:left="0"/>
        <w:rPr>
          <w:rFonts w:ascii="Bookman Old Style" w:hAnsi="Bookman Old Style" w:cs="Arial"/>
          <w:color w:val="000000" w:themeColor="text1"/>
        </w:rPr>
      </w:pPr>
    </w:p>
    <w:sectPr w:rsidR="005A0F0B" w:rsidRPr="004A1599" w:rsidSect="00E002CC">
      <w:headerReference w:type="default" r:id="rId10"/>
      <w:headerReference w:type="first" r:id="rId11"/>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F5B" w:rsidRDefault="000E3F5B">
      <w:r>
        <w:separator/>
      </w:r>
    </w:p>
  </w:endnote>
  <w:endnote w:type="continuationSeparator" w:id="0">
    <w:p w:rsidR="000E3F5B" w:rsidRDefault="000E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F5B" w:rsidRDefault="000E3F5B">
      <w:r>
        <w:separator/>
      </w:r>
    </w:p>
  </w:footnote>
  <w:footnote w:type="continuationSeparator" w:id="0">
    <w:p w:rsidR="000E3F5B" w:rsidRDefault="000E3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5B" w:rsidRDefault="000E3F5B" w:rsidP="00951F79">
    <w:pPr>
      <w:pStyle w:val="Ttulo1"/>
      <w:ind w:right="6"/>
      <w:jc w:val="left"/>
      <w:rPr>
        <w:rFonts w:ascii="Bookman Old Style" w:hAnsi="Bookman Old Style" w:cs="Arial"/>
        <w:b w:val="0"/>
        <w:sz w:val="22"/>
        <w:szCs w:val="22"/>
      </w:rPr>
    </w:pPr>
  </w:p>
  <w:p w:rsidR="000E3F5B" w:rsidRPr="00951F79" w:rsidRDefault="000E3F5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56E10">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56E10">
      <w:fldChar w:fldCharType="begin"/>
    </w:r>
    <w:r w:rsidR="00E56E10">
      <w:instrText xml:space="preserve"> NUMPAGES  \* MERGEFORMAT </w:instrText>
    </w:r>
    <w:r w:rsidR="00E56E10">
      <w:fldChar w:fldCharType="separate"/>
    </w:r>
    <w:r w:rsidR="00E56E10" w:rsidRPr="00E56E10">
      <w:rPr>
        <w:rFonts w:ascii="Bookman Old Style" w:hAnsi="Bookman Old Style" w:cs="Arial"/>
        <w:b w:val="0"/>
        <w:noProof/>
        <w:sz w:val="22"/>
        <w:szCs w:val="22"/>
      </w:rPr>
      <w:t>4</w:t>
    </w:r>
    <w:r w:rsidR="00E56E10">
      <w:rPr>
        <w:rFonts w:ascii="Bookman Old Style" w:hAnsi="Bookman Old Style" w:cs="Arial"/>
        <w:b w:val="0"/>
        <w:noProof/>
        <w:sz w:val="22"/>
        <w:szCs w:val="22"/>
      </w:rPr>
      <w:fldChar w:fldCharType="end"/>
    </w:r>
  </w:p>
  <w:p w:rsidR="000E3F5B" w:rsidRDefault="000E3F5B"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B4CC0E1" wp14:editId="3A9031F5">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E3F5B" w:rsidRPr="000E3F5B" w:rsidRDefault="000E3F5B" w:rsidP="000E3F5B">
    <w:pPr>
      <w:ind w:left="0"/>
      <w:jc w:val="center"/>
      <w:rPr>
        <w:rFonts w:ascii="Bookman Old Style" w:hAnsi="Bookman Old Style" w:cs="Arial"/>
        <w:b/>
        <w:bCs/>
        <w:color w:val="000000" w:themeColor="text1"/>
        <w:sz w:val="22"/>
        <w:szCs w:val="22"/>
        <w:lang w:eastAsia="es-CO"/>
      </w:rPr>
    </w:pPr>
    <w:r w:rsidRPr="000E3F5B">
      <w:rPr>
        <w:rFonts w:ascii="Bookman Old Style" w:hAnsi="Bookman Old Style"/>
        <w:sz w:val="22"/>
        <w:szCs w:val="22"/>
      </w:rPr>
      <w:t xml:space="preserve">Por la cual se ordena hacer público un proyecto de resolución de carácter general, </w:t>
    </w:r>
    <w:r w:rsidRPr="000E3F5B">
      <w:rPr>
        <w:rFonts w:ascii="Bookman Old Style" w:hAnsi="Bookman Old Style" w:cs="Arial"/>
        <w:color w:val="000000" w:themeColor="text1"/>
        <w:sz w:val="22"/>
        <w:szCs w:val="22"/>
        <w:lang w:eastAsia="es-CO"/>
      </w:rPr>
      <w:t>“Por la cual se modifica la Resolución CREG 123 de 2013”.</w:t>
    </w:r>
  </w:p>
  <w:p w:rsidR="000E3F5B" w:rsidRPr="00047690" w:rsidRDefault="000E3F5B" w:rsidP="006E5816">
    <w:pPr>
      <w:ind w:left="0"/>
      <w:jc w:val="center"/>
      <w:rPr>
        <w:rFonts w:ascii="Bookman Old Style" w:hAnsi="Bookman Old Style" w:cs="Arial"/>
        <w:b/>
        <w:bCs/>
        <w:color w:val="000000" w:themeColor="text1"/>
        <w:lang w:eastAsia="es-CO"/>
      </w:rPr>
    </w:pPr>
    <w:r>
      <w:rPr>
        <w:rFonts w:ascii="Bookman Old Style" w:hAnsi="Bookman Old Style" w:cs="Arial"/>
        <w:color w:val="000000" w:themeColor="text1"/>
        <w:lang w:eastAsia="es-CO"/>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5B" w:rsidRDefault="000E3F5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E3F5B" w:rsidRDefault="000E3F5B">
    <w:pPr>
      <w:pStyle w:val="Encabezado"/>
      <w:jc w:val="center"/>
      <w:rPr>
        <w:rFonts w:ascii="Arial" w:hAnsi="Arial" w:cs="Arial"/>
        <w:spacing w:val="20"/>
        <w:sz w:val="20"/>
      </w:rPr>
    </w:pPr>
  </w:p>
  <w:p w:rsidR="000E3F5B" w:rsidRDefault="000E3F5B"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B28E2DC" wp14:editId="1A93EFF6">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E1B3143"/>
    <w:multiLevelType w:val="multilevel"/>
    <w:tmpl w:val="C87A642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2">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E8E288A"/>
    <w:multiLevelType w:val="hybridMultilevel"/>
    <w:tmpl w:val="E5DA9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4560F2D"/>
    <w:multiLevelType w:val="hybridMultilevel"/>
    <w:tmpl w:val="3BDA72C8"/>
    <w:lvl w:ilvl="0" w:tplc="C3088B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6">
    <w:nsid w:val="70165C6C"/>
    <w:multiLevelType w:val="multilevel"/>
    <w:tmpl w:val="404AD7C2"/>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7">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7"/>
  </w:num>
  <w:num w:numId="2">
    <w:abstractNumId w:val="2"/>
  </w:num>
  <w:num w:numId="3">
    <w:abstractNumId w:val="0"/>
  </w:num>
  <w:num w:numId="4">
    <w:abstractNumId w:val="5"/>
  </w:num>
  <w:num w:numId="5">
    <w:abstractNumId w:val="1"/>
  </w:num>
  <w:num w:numId="6">
    <w:abstractNumId w:val="6"/>
  </w:num>
  <w:num w:numId="7">
    <w:abstractNumId w:val="3"/>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10A"/>
    <w:rsid w:val="00011D02"/>
    <w:rsid w:val="00012259"/>
    <w:rsid w:val="00012472"/>
    <w:rsid w:val="00012E4F"/>
    <w:rsid w:val="00013B69"/>
    <w:rsid w:val="00013DEA"/>
    <w:rsid w:val="000152E6"/>
    <w:rsid w:val="0001533D"/>
    <w:rsid w:val="0001582A"/>
    <w:rsid w:val="00015852"/>
    <w:rsid w:val="00015C89"/>
    <w:rsid w:val="000162D9"/>
    <w:rsid w:val="0001631E"/>
    <w:rsid w:val="00016698"/>
    <w:rsid w:val="000171C4"/>
    <w:rsid w:val="00017454"/>
    <w:rsid w:val="000178DC"/>
    <w:rsid w:val="00017983"/>
    <w:rsid w:val="00017FCF"/>
    <w:rsid w:val="00020B3C"/>
    <w:rsid w:val="0002108F"/>
    <w:rsid w:val="00021B30"/>
    <w:rsid w:val="000228E3"/>
    <w:rsid w:val="00022A19"/>
    <w:rsid w:val="00023A14"/>
    <w:rsid w:val="00024094"/>
    <w:rsid w:val="00024C04"/>
    <w:rsid w:val="000252D3"/>
    <w:rsid w:val="00025383"/>
    <w:rsid w:val="0002564D"/>
    <w:rsid w:val="00025E09"/>
    <w:rsid w:val="00025F55"/>
    <w:rsid w:val="00026477"/>
    <w:rsid w:val="00027CAD"/>
    <w:rsid w:val="00030C6C"/>
    <w:rsid w:val="00030C8A"/>
    <w:rsid w:val="000310AB"/>
    <w:rsid w:val="000320B7"/>
    <w:rsid w:val="0003364E"/>
    <w:rsid w:val="00033795"/>
    <w:rsid w:val="00034E9A"/>
    <w:rsid w:val="00035268"/>
    <w:rsid w:val="000356A7"/>
    <w:rsid w:val="00035CE1"/>
    <w:rsid w:val="00035D87"/>
    <w:rsid w:val="0003635C"/>
    <w:rsid w:val="00036B45"/>
    <w:rsid w:val="00037BB4"/>
    <w:rsid w:val="00037F75"/>
    <w:rsid w:val="00037FF5"/>
    <w:rsid w:val="00040199"/>
    <w:rsid w:val="000401A2"/>
    <w:rsid w:val="0004162E"/>
    <w:rsid w:val="0004200A"/>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5CA3"/>
    <w:rsid w:val="0007624F"/>
    <w:rsid w:val="00076680"/>
    <w:rsid w:val="00076A1D"/>
    <w:rsid w:val="00077437"/>
    <w:rsid w:val="0008073E"/>
    <w:rsid w:val="00080BA2"/>
    <w:rsid w:val="0008149E"/>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3A71"/>
    <w:rsid w:val="0009460D"/>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563"/>
    <w:rsid w:val="000A5F2E"/>
    <w:rsid w:val="000A6122"/>
    <w:rsid w:val="000A77BF"/>
    <w:rsid w:val="000A7BEE"/>
    <w:rsid w:val="000A7D3C"/>
    <w:rsid w:val="000B1E7A"/>
    <w:rsid w:val="000B2053"/>
    <w:rsid w:val="000B27F1"/>
    <w:rsid w:val="000B285B"/>
    <w:rsid w:val="000B2C8D"/>
    <w:rsid w:val="000B2EE5"/>
    <w:rsid w:val="000B2F81"/>
    <w:rsid w:val="000B36BC"/>
    <w:rsid w:val="000B4670"/>
    <w:rsid w:val="000B510D"/>
    <w:rsid w:val="000B6034"/>
    <w:rsid w:val="000B67A4"/>
    <w:rsid w:val="000B6E6F"/>
    <w:rsid w:val="000B7138"/>
    <w:rsid w:val="000B7F01"/>
    <w:rsid w:val="000C06F6"/>
    <w:rsid w:val="000C07E5"/>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9E0"/>
    <w:rsid w:val="000C7DC7"/>
    <w:rsid w:val="000D0411"/>
    <w:rsid w:val="000D11E2"/>
    <w:rsid w:val="000D1456"/>
    <w:rsid w:val="000D166D"/>
    <w:rsid w:val="000D26F8"/>
    <w:rsid w:val="000D2EF2"/>
    <w:rsid w:val="000D3209"/>
    <w:rsid w:val="000D3633"/>
    <w:rsid w:val="000D45B1"/>
    <w:rsid w:val="000D5724"/>
    <w:rsid w:val="000D5869"/>
    <w:rsid w:val="000D5B92"/>
    <w:rsid w:val="000D5E46"/>
    <w:rsid w:val="000D63C3"/>
    <w:rsid w:val="000D6E82"/>
    <w:rsid w:val="000D70C6"/>
    <w:rsid w:val="000D77FA"/>
    <w:rsid w:val="000E008F"/>
    <w:rsid w:val="000E0A0E"/>
    <w:rsid w:val="000E0A9D"/>
    <w:rsid w:val="000E0DA4"/>
    <w:rsid w:val="000E1A2F"/>
    <w:rsid w:val="000E1DD8"/>
    <w:rsid w:val="000E28C9"/>
    <w:rsid w:val="000E2E3F"/>
    <w:rsid w:val="000E3616"/>
    <w:rsid w:val="000E36E0"/>
    <w:rsid w:val="000E3F5B"/>
    <w:rsid w:val="000E47D5"/>
    <w:rsid w:val="000E47E6"/>
    <w:rsid w:val="000E4990"/>
    <w:rsid w:val="000E4C30"/>
    <w:rsid w:val="000E5806"/>
    <w:rsid w:val="000E78C7"/>
    <w:rsid w:val="000F06E3"/>
    <w:rsid w:val="000F0E66"/>
    <w:rsid w:val="000F0E70"/>
    <w:rsid w:val="000F1927"/>
    <w:rsid w:val="000F1C07"/>
    <w:rsid w:val="000F1E21"/>
    <w:rsid w:val="000F2EB3"/>
    <w:rsid w:val="000F300E"/>
    <w:rsid w:val="000F3577"/>
    <w:rsid w:val="000F40D6"/>
    <w:rsid w:val="000F49DF"/>
    <w:rsid w:val="000F4B5F"/>
    <w:rsid w:val="000F4C1D"/>
    <w:rsid w:val="000F52BF"/>
    <w:rsid w:val="000F578A"/>
    <w:rsid w:val="000F5B99"/>
    <w:rsid w:val="000F65A2"/>
    <w:rsid w:val="000F7039"/>
    <w:rsid w:val="000F7159"/>
    <w:rsid w:val="00100390"/>
    <w:rsid w:val="00101200"/>
    <w:rsid w:val="00101B7E"/>
    <w:rsid w:val="0010220A"/>
    <w:rsid w:val="0010278A"/>
    <w:rsid w:val="00103232"/>
    <w:rsid w:val="001038FA"/>
    <w:rsid w:val="00103F47"/>
    <w:rsid w:val="00104A68"/>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51F3"/>
    <w:rsid w:val="001152CF"/>
    <w:rsid w:val="001159F1"/>
    <w:rsid w:val="00116126"/>
    <w:rsid w:val="001169CF"/>
    <w:rsid w:val="00116BF8"/>
    <w:rsid w:val="00116D65"/>
    <w:rsid w:val="00117076"/>
    <w:rsid w:val="001170D2"/>
    <w:rsid w:val="00117398"/>
    <w:rsid w:val="00117581"/>
    <w:rsid w:val="001208FC"/>
    <w:rsid w:val="00121027"/>
    <w:rsid w:val="00121211"/>
    <w:rsid w:val="001213EB"/>
    <w:rsid w:val="00121E87"/>
    <w:rsid w:val="0012269D"/>
    <w:rsid w:val="001241B0"/>
    <w:rsid w:val="001244CD"/>
    <w:rsid w:val="00125218"/>
    <w:rsid w:val="00125731"/>
    <w:rsid w:val="00126C83"/>
    <w:rsid w:val="00127077"/>
    <w:rsid w:val="00127201"/>
    <w:rsid w:val="001273C2"/>
    <w:rsid w:val="001273F3"/>
    <w:rsid w:val="0013053F"/>
    <w:rsid w:val="0013110E"/>
    <w:rsid w:val="00131D5E"/>
    <w:rsid w:val="001324AB"/>
    <w:rsid w:val="001339CD"/>
    <w:rsid w:val="001354D9"/>
    <w:rsid w:val="00135CA0"/>
    <w:rsid w:val="00136108"/>
    <w:rsid w:val="00136742"/>
    <w:rsid w:val="00136D5A"/>
    <w:rsid w:val="00140109"/>
    <w:rsid w:val="001405C6"/>
    <w:rsid w:val="001407B7"/>
    <w:rsid w:val="00141013"/>
    <w:rsid w:val="00141972"/>
    <w:rsid w:val="00141A71"/>
    <w:rsid w:val="00142650"/>
    <w:rsid w:val="00142C62"/>
    <w:rsid w:val="00144A2C"/>
    <w:rsid w:val="001453EA"/>
    <w:rsid w:val="00145B0F"/>
    <w:rsid w:val="00145BA0"/>
    <w:rsid w:val="001462D3"/>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D6"/>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1BA"/>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9CC"/>
    <w:rsid w:val="00182B14"/>
    <w:rsid w:val="00182E94"/>
    <w:rsid w:val="00182EA4"/>
    <w:rsid w:val="001832C7"/>
    <w:rsid w:val="00183C2B"/>
    <w:rsid w:val="00183DA2"/>
    <w:rsid w:val="00183F51"/>
    <w:rsid w:val="00184A1A"/>
    <w:rsid w:val="00184E7C"/>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ED4"/>
    <w:rsid w:val="00197F4C"/>
    <w:rsid w:val="001A0038"/>
    <w:rsid w:val="001A02E9"/>
    <w:rsid w:val="001A1B21"/>
    <w:rsid w:val="001A1CB9"/>
    <w:rsid w:val="001A2D40"/>
    <w:rsid w:val="001A3997"/>
    <w:rsid w:val="001A4617"/>
    <w:rsid w:val="001A587F"/>
    <w:rsid w:val="001A5A6B"/>
    <w:rsid w:val="001A5B11"/>
    <w:rsid w:val="001A5F1B"/>
    <w:rsid w:val="001A60D1"/>
    <w:rsid w:val="001A64C8"/>
    <w:rsid w:val="001A64F2"/>
    <w:rsid w:val="001A71EE"/>
    <w:rsid w:val="001A75BC"/>
    <w:rsid w:val="001A7EE0"/>
    <w:rsid w:val="001B124E"/>
    <w:rsid w:val="001B15B2"/>
    <w:rsid w:val="001B1C22"/>
    <w:rsid w:val="001B2560"/>
    <w:rsid w:val="001B31DC"/>
    <w:rsid w:val="001B34C6"/>
    <w:rsid w:val="001B45E5"/>
    <w:rsid w:val="001B480A"/>
    <w:rsid w:val="001B5BDF"/>
    <w:rsid w:val="001B5DDC"/>
    <w:rsid w:val="001B6001"/>
    <w:rsid w:val="001B7221"/>
    <w:rsid w:val="001B72DE"/>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229D"/>
    <w:rsid w:val="001E2EE7"/>
    <w:rsid w:val="001E4863"/>
    <w:rsid w:val="001E4876"/>
    <w:rsid w:val="001E492C"/>
    <w:rsid w:val="001E4CD1"/>
    <w:rsid w:val="001E4CE7"/>
    <w:rsid w:val="001E52BD"/>
    <w:rsid w:val="001E6826"/>
    <w:rsid w:val="001E6B6A"/>
    <w:rsid w:val="001E7A51"/>
    <w:rsid w:val="001E7FB0"/>
    <w:rsid w:val="001F0299"/>
    <w:rsid w:val="001F0A15"/>
    <w:rsid w:val="001F0B4D"/>
    <w:rsid w:val="001F0EB9"/>
    <w:rsid w:val="001F1041"/>
    <w:rsid w:val="001F133A"/>
    <w:rsid w:val="001F2180"/>
    <w:rsid w:val="001F262B"/>
    <w:rsid w:val="001F2639"/>
    <w:rsid w:val="001F2A25"/>
    <w:rsid w:val="001F2F77"/>
    <w:rsid w:val="001F3ED9"/>
    <w:rsid w:val="001F4B8D"/>
    <w:rsid w:val="001F532D"/>
    <w:rsid w:val="001F5593"/>
    <w:rsid w:val="001F55A9"/>
    <w:rsid w:val="001F5941"/>
    <w:rsid w:val="001F5B2F"/>
    <w:rsid w:val="001F7082"/>
    <w:rsid w:val="001F74FD"/>
    <w:rsid w:val="001F768E"/>
    <w:rsid w:val="002008F8"/>
    <w:rsid w:val="0020120E"/>
    <w:rsid w:val="00202363"/>
    <w:rsid w:val="00204634"/>
    <w:rsid w:val="00204ABF"/>
    <w:rsid w:val="00205A38"/>
    <w:rsid w:val="0021000F"/>
    <w:rsid w:val="0021077F"/>
    <w:rsid w:val="002109F1"/>
    <w:rsid w:val="00210FA0"/>
    <w:rsid w:val="00211185"/>
    <w:rsid w:val="00211D34"/>
    <w:rsid w:val="0021209C"/>
    <w:rsid w:val="002124A3"/>
    <w:rsid w:val="00212CEF"/>
    <w:rsid w:val="00212F62"/>
    <w:rsid w:val="002136EC"/>
    <w:rsid w:val="002136F4"/>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5A8C"/>
    <w:rsid w:val="002263DB"/>
    <w:rsid w:val="00226B06"/>
    <w:rsid w:val="00226BC8"/>
    <w:rsid w:val="00227C6A"/>
    <w:rsid w:val="0023019F"/>
    <w:rsid w:val="00230617"/>
    <w:rsid w:val="00232883"/>
    <w:rsid w:val="00232B74"/>
    <w:rsid w:val="00234B46"/>
    <w:rsid w:val="002358B9"/>
    <w:rsid w:val="00235B05"/>
    <w:rsid w:val="00236378"/>
    <w:rsid w:val="00236775"/>
    <w:rsid w:val="00236C85"/>
    <w:rsid w:val="00236EB8"/>
    <w:rsid w:val="002375C3"/>
    <w:rsid w:val="00237650"/>
    <w:rsid w:val="002376AA"/>
    <w:rsid w:val="00240937"/>
    <w:rsid w:val="002410D5"/>
    <w:rsid w:val="00241CA1"/>
    <w:rsid w:val="00241D77"/>
    <w:rsid w:val="00243C1C"/>
    <w:rsid w:val="00243C73"/>
    <w:rsid w:val="00244761"/>
    <w:rsid w:val="00244C1D"/>
    <w:rsid w:val="00245E18"/>
    <w:rsid w:val="0024623F"/>
    <w:rsid w:val="00247A99"/>
    <w:rsid w:val="00250FBF"/>
    <w:rsid w:val="00251CD9"/>
    <w:rsid w:val="00252575"/>
    <w:rsid w:val="00252A2F"/>
    <w:rsid w:val="00252D24"/>
    <w:rsid w:val="002532DD"/>
    <w:rsid w:val="002536BB"/>
    <w:rsid w:val="00253985"/>
    <w:rsid w:val="00253F38"/>
    <w:rsid w:val="00253F9A"/>
    <w:rsid w:val="00254057"/>
    <w:rsid w:val="002542EF"/>
    <w:rsid w:val="00254868"/>
    <w:rsid w:val="002557A1"/>
    <w:rsid w:val="00255CEE"/>
    <w:rsid w:val="00256200"/>
    <w:rsid w:val="00257678"/>
    <w:rsid w:val="00257B98"/>
    <w:rsid w:val="002605BE"/>
    <w:rsid w:val="00260C6C"/>
    <w:rsid w:val="00260FA2"/>
    <w:rsid w:val="002615BC"/>
    <w:rsid w:val="00261A49"/>
    <w:rsid w:val="00261FDE"/>
    <w:rsid w:val="0026238B"/>
    <w:rsid w:val="00262BC3"/>
    <w:rsid w:val="0026301C"/>
    <w:rsid w:val="00263A62"/>
    <w:rsid w:val="00263F26"/>
    <w:rsid w:val="002640F8"/>
    <w:rsid w:val="00264A0A"/>
    <w:rsid w:val="0026583A"/>
    <w:rsid w:val="00265D0F"/>
    <w:rsid w:val="00266CD6"/>
    <w:rsid w:val="00267F1F"/>
    <w:rsid w:val="00270125"/>
    <w:rsid w:val="002705BE"/>
    <w:rsid w:val="0027094B"/>
    <w:rsid w:val="00271CD3"/>
    <w:rsid w:val="00273183"/>
    <w:rsid w:val="00273400"/>
    <w:rsid w:val="00273C3C"/>
    <w:rsid w:val="00273DC7"/>
    <w:rsid w:val="00274195"/>
    <w:rsid w:val="00274ABB"/>
    <w:rsid w:val="00274E92"/>
    <w:rsid w:val="00275844"/>
    <w:rsid w:val="00275B9A"/>
    <w:rsid w:val="00275DAB"/>
    <w:rsid w:val="0027600A"/>
    <w:rsid w:val="002764E2"/>
    <w:rsid w:val="00277E55"/>
    <w:rsid w:val="00277E6A"/>
    <w:rsid w:val="00280809"/>
    <w:rsid w:val="002813ED"/>
    <w:rsid w:val="00281D74"/>
    <w:rsid w:val="00282BAC"/>
    <w:rsid w:val="00285AB7"/>
    <w:rsid w:val="002870CA"/>
    <w:rsid w:val="0028750E"/>
    <w:rsid w:val="002879B8"/>
    <w:rsid w:val="00287F5C"/>
    <w:rsid w:val="002901B2"/>
    <w:rsid w:val="00290209"/>
    <w:rsid w:val="002902A5"/>
    <w:rsid w:val="0029072D"/>
    <w:rsid w:val="002907A3"/>
    <w:rsid w:val="002908AC"/>
    <w:rsid w:val="002927A1"/>
    <w:rsid w:val="002935C9"/>
    <w:rsid w:val="00293991"/>
    <w:rsid w:val="00293B48"/>
    <w:rsid w:val="00293D9D"/>
    <w:rsid w:val="0029542F"/>
    <w:rsid w:val="00295EB9"/>
    <w:rsid w:val="00296DE6"/>
    <w:rsid w:val="002977C1"/>
    <w:rsid w:val="0029780F"/>
    <w:rsid w:val="002A0037"/>
    <w:rsid w:val="002A1672"/>
    <w:rsid w:val="002A1BE8"/>
    <w:rsid w:val="002A1ED4"/>
    <w:rsid w:val="002A25DE"/>
    <w:rsid w:val="002A2CA3"/>
    <w:rsid w:val="002A40D1"/>
    <w:rsid w:val="002A4B27"/>
    <w:rsid w:val="002A64E4"/>
    <w:rsid w:val="002A6586"/>
    <w:rsid w:val="002A681A"/>
    <w:rsid w:val="002A7482"/>
    <w:rsid w:val="002A782A"/>
    <w:rsid w:val="002A7A47"/>
    <w:rsid w:val="002B00C2"/>
    <w:rsid w:val="002B0C46"/>
    <w:rsid w:val="002B0C47"/>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61FB"/>
    <w:rsid w:val="002C6D5B"/>
    <w:rsid w:val="002C6F2F"/>
    <w:rsid w:val="002D09DD"/>
    <w:rsid w:val="002D1360"/>
    <w:rsid w:val="002D14D6"/>
    <w:rsid w:val="002D28C5"/>
    <w:rsid w:val="002D2C28"/>
    <w:rsid w:val="002D2FEE"/>
    <w:rsid w:val="002D32DB"/>
    <w:rsid w:val="002D3936"/>
    <w:rsid w:val="002D3AE9"/>
    <w:rsid w:val="002D4239"/>
    <w:rsid w:val="002D4510"/>
    <w:rsid w:val="002D45E4"/>
    <w:rsid w:val="002D4DCB"/>
    <w:rsid w:val="002D5170"/>
    <w:rsid w:val="002D52EF"/>
    <w:rsid w:val="002D5983"/>
    <w:rsid w:val="002D5CD9"/>
    <w:rsid w:val="002D5F5F"/>
    <w:rsid w:val="002D694E"/>
    <w:rsid w:val="002D6D93"/>
    <w:rsid w:val="002D6DEA"/>
    <w:rsid w:val="002D734E"/>
    <w:rsid w:val="002D7417"/>
    <w:rsid w:val="002D75D8"/>
    <w:rsid w:val="002E0068"/>
    <w:rsid w:val="002E0B6A"/>
    <w:rsid w:val="002E13D6"/>
    <w:rsid w:val="002E2200"/>
    <w:rsid w:val="002E2870"/>
    <w:rsid w:val="002E3BE2"/>
    <w:rsid w:val="002E3F34"/>
    <w:rsid w:val="002E45FB"/>
    <w:rsid w:val="002E467F"/>
    <w:rsid w:val="002E4A7B"/>
    <w:rsid w:val="002E52A2"/>
    <w:rsid w:val="002E5598"/>
    <w:rsid w:val="002E633F"/>
    <w:rsid w:val="002E7392"/>
    <w:rsid w:val="002E7B1F"/>
    <w:rsid w:val="002E7C97"/>
    <w:rsid w:val="002F0734"/>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A0A"/>
    <w:rsid w:val="00310D6D"/>
    <w:rsid w:val="003112F3"/>
    <w:rsid w:val="003116A1"/>
    <w:rsid w:val="00313127"/>
    <w:rsid w:val="003131EF"/>
    <w:rsid w:val="0031371F"/>
    <w:rsid w:val="00313EA3"/>
    <w:rsid w:val="003140F6"/>
    <w:rsid w:val="00314757"/>
    <w:rsid w:val="003158BB"/>
    <w:rsid w:val="0031597A"/>
    <w:rsid w:val="00315BDC"/>
    <w:rsid w:val="00315D1E"/>
    <w:rsid w:val="00315D7A"/>
    <w:rsid w:val="00316494"/>
    <w:rsid w:val="003164AE"/>
    <w:rsid w:val="003167A7"/>
    <w:rsid w:val="003172F2"/>
    <w:rsid w:val="00317867"/>
    <w:rsid w:val="00317AAB"/>
    <w:rsid w:val="00320E04"/>
    <w:rsid w:val="003211CE"/>
    <w:rsid w:val="00321514"/>
    <w:rsid w:val="00321A5C"/>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776"/>
    <w:rsid w:val="00332889"/>
    <w:rsid w:val="00333684"/>
    <w:rsid w:val="003338B2"/>
    <w:rsid w:val="00333991"/>
    <w:rsid w:val="00333BCF"/>
    <w:rsid w:val="00333D9E"/>
    <w:rsid w:val="0033449E"/>
    <w:rsid w:val="0033586A"/>
    <w:rsid w:val="00335D53"/>
    <w:rsid w:val="00336511"/>
    <w:rsid w:val="00336C8A"/>
    <w:rsid w:val="00340036"/>
    <w:rsid w:val="003403D2"/>
    <w:rsid w:val="00340567"/>
    <w:rsid w:val="003405EE"/>
    <w:rsid w:val="00341553"/>
    <w:rsid w:val="0034339A"/>
    <w:rsid w:val="00343AAF"/>
    <w:rsid w:val="00343D27"/>
    <w:rsid w:val="00343E92"/>
    <w:rsid w:val="00344A2D"/>
    <w:rsid w:val="00344AD8"/>
    <w:rsid w:val="00344B86"/>
    <w:rsid w:val="003457B0"/>
    <w:rsid w:val="003458C2"/>
    <w:rsid w:val="003458D5"/>
    <w:rsid w:val="00345CF5"/>
    <w:rsid w:val="00345DCF"/>
    <w:rsid w:val="00345E26"/>
    <w:rsid w:val="00345F9C"/>
    <w:rsid w:val="0034634C"/>
    <w:rsid w:val="003464DD"/>
    <w:rsid w:val="00346736"/>
    <w:rsid w:val="0034693B"/>
    <w:rsid w:val="00347046"/>
    <w:rsid w:val="00350ADD"/>
    <w:rsid w:val="00350DCD"/>
    <w:rsid w:val="00350E02"/>
    <w:rsid w:val="00350F79"/>
    <w:rsid w:val="0035107A"/>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34A0"/>
    <w:rsid w:val="0036394B"/>
    <w:rsid w:val="00363FEF"/>
    <w:rsid w:val="00364E98"/>
    <w:rsid w:val="00365054"/>
    <w:rsid w:val="00365408"/>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695"/>
    <w:rsid w:val="00391749"/>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ECD"/>
    <w:rsid w:val="003A31F6"/>
    <w:rsid w:val="003A433A"/>
    <w:rsid w:val="003A45C2"/>
    <w:rsid w:val="003A47E9"/>
    <w:rsid w:val="003A4FBC"/>
    <w:rsid w:val="003A5707"/>
    <w:rsid w:val="003A57EC"/>
    <w:rsid w:val="003A59B3"/>
    <w:rsid w:val="003A6154"/>
    <w:rsid w:val="003A6398"/>
    <w:rsid w:val="003A66ED"/>
    <w:rsid w:val="003A672C"/>
    <w:rsid w:val="003A6E0A"/>
    <w:rsid w:val="003B000F"/>
    <w:rsid w:val="003B0249"/>
    <w:rsid w:val="003B0BDA"/>
    <w:rsid w:val="003B0C63"/>
    <w:rsid w:val="003B0F4A"/>
    <w:rsid w:val="003B3A4B"/>
    <w:rsid w:val="003B3B4D"/>
    <w:rsid w:val="003B4284"/>
    <w:rsid w:val="003B4767"/>
    <w:rsid w:val="003B4C7D"/>
    <w:rsid w:val="003B59D6"/>
    <w:rsid w:val="003B5BC2"/>
    <w:rsid w:val="003B5C50"/>
    <w:rsid w:val="003B610A"/>
    <w:rsid w:val="003B69D9"/>
    <w:rsid w:val="003B762B"/>
    <w:rsid w:val="003B7C9E"/>
    <w:rsid w:val="003B7F1D"/>
    <w:rsid w:val="003B7F93"/>
    <w:rsid w:val="003C0415"/>
    <w:rsid w:val="003C0780"/>
    <w:rsid w:val="003C0A0E"/>
    <w:rsid w:val="003C2ADE"/>
    <w:rsid w:val="003C30B7"/>
    <w:rsid w:val="003C317A"/>
    <w:rsid w:val="003C328B"/>
    <w:rsid w:val="003C33A7"/>
    <w:rsid w:val="003C3447"/>
    <w:rsid w:val="003C4107"/>
    <w:rsid w:val="003C4444"/>
    <w:rsid w:val="003C484E"/>
    <w:rsid w:val="003C53DB"/>
    <w:rsid w:val="003C54D3"/>
    <w:rsid w:val="003C63AF"/>
    <w:rsid w:val="003C7827"/>
    <w:rsid w:val="003C7F70"/>
    <w:rsid w:val="003D076C"/>
    <w:rsid w:val="003D07A6"/>
    <w:rsid w:val="003D0983"/>
    <w:rsid w:val="003D11F9"/>
    <w:rsid w:val="003D128A"/>
    <w:rsid w:val="003D220A"/>
    <w:rsid w:val="003D3478"/>
    <w:rsid w:val="003D39B9"/>
    <w:rsid w:val="003D3B96"/>
    <w:rsid w:val="003D40FF"/>
    <w:rsid w:val="003D5179"/>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931"/>
    <w:rsid w:val="004021C1"/>
    <w:rsid w:val="00402DB6"/>
    <w:rsid w:val="004030B3"/>
    <w:rsid w:val="0040394F"/>
    <w:rsid w:val="00404162"/>
    <w:rsid w:val="0040463C"/>
    <w:rsid w:val="00404AD5"/>
    <w:rsid w:val="00404D1B"/>
    <w:rsid w:val="0040616A"/>
    <w:rsid w:val="00406786"/>
    <w:rsid w:val="0040689E"/>
    <w:rsid w:val="00406A5A"/>
    <w:rsid w:val="00407447"/>
    <w:rsid w:val="00407EC6"/>
    <w:rsid w:val="004104BA"/>
    <w:rsid w:val="00410898"/>
    <w:rsid w:val="0041140D"/>
    <w:rsid w:val="00411EB4"/>
    <w:rsid w:val="0041293E"/>
    <w:rsid w:val="00412A46"/>
    <w:rsid w:val="00412C33"/>
    <w:rsid w:val="0041307B"/>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178"/>
    <w:rsid w:val="004232B6"/>
    <w:rsid w:val="00424B00"/>
    <w:rsid w:val="00425439"/>
    <w:rsid w:val="00425D61"/>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4D2"/>
    <w:rsid w:val="0044462D"/>
    <w:rsid w:val="0044478B"/>
    <w:rsid w:val="00444C0B"/>
    <w:rsid w:val="0044547A"/>
    <w:rsid w:val="00445BC0"/>
    <w:rsid w:val="0044652A"/>
    <w:rsid w:val="00446750"/>
    <w:rsid w:val="0044775D"/>
    <w:rsid w:val="004477A0"/>
    <w:rsid w:val="00447904"/>
    <w:rsid w:val="004501C8"/>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F64"/>
    <w:rsid w:val="00464B25"/>
    <w:rsid w:val="00464F48"/>
    <w:rsid w:val="004659DA"/>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7657"/>
    <w:rsid w:val="00477940"/>
    <w:rsid w:val="00477B56"/>
    <w:rsid w:val="00477FA8"/>
    <w:rsid w:val="004804DB"/>
    <w:rsid w:val="004814AE"/>
    <w:rsid w:val="00481650"/>
    <w:rsid w:val="004817C1"/>
    <w:rsid w:val="00481F93"/>
    <w:rsid w:val="0048230E"/>
    <w:rsid w:val="00482A32"/>
    <w:rsid w:val="00483379"/>
    <w:rsid w:val="00483BFD"/>
    <w:rsid w:val="0048630F"/>
    <w:rsid w:val="004875EF"/>
    <w:rsid w:val="00487C72"/>
    <w:rsid w:val="00487E42"/>
    <w:rsid w:val="004902C7"/>
    <w:rsid w:val="004912F0"/>
    <w:rsid w:val="004913A7"/>
    <w:rsid w:val="004925EB"/>
    <w:rsid w:val="00492943"/>
    <w:rsid w:val="00492C73"/>
    <w:rsid w:val="00492F22"/>
    <w:rsid w:val="00493415"/>
    <w:rsid w:val="00493EAE"/>
    <w:rsid w:val="00495155"/>
    <w:rsid w:val="004960E9"/>
    <w:rsid w:val="00496414"/>
    <w:rsid w:val="004964D6"/>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F5C"/>
    <w:rsid w:val="004B4139"/>
    <w:rsid w:val="004B428D"/>
    <w:rsid w:val="004B47B2"/>
    <w:rsid w:val="004B4A60"/>
    <w:rsid w:val="004B5442"/>
    <w:rsid w:val="004B5904"/>
    <w:rsid w:val="004B5F87"/>
    <w:rsid w:val="004B6821"/>
    <w:rsid w:val="004B6B94"/>
    <w:rsid w:val="004B73D6"/>
    <w:rsid w:val="004B7CE2"/>
    <w:rsid w:val="004B7F82"/>
    <w:rsid w:val="004C0B8C"/>
    <w:rsid w:val="004C1D1A"/>
    <w:rsid w:val="004C1E92"/>
    <w:rsid w:val="004C203F"/>
    <w:rsid w:val="004C24BD"/>
    <w:rsid w:val="004C27D5"/>
    <w:rsid w:val="004C2B06"/>
    <w:rsid w:val="004C3D09"/>
    <w:rsid w:val="004C3DBD"/>
    <w:rsid w:val="004C3E2A"/>
    <w:rsid w:val="004C4868"/>
    <w:rsid w:val="004C497A"/>
    <w:rsid w:val="004C5987"/>
    <w:rsid w:val="004C6FE1"/>
    <w:rsid w:val="004C7024"/>
    <w:rsid w:val="004D03CB"/>
    <w:rsid w:val="004D0934"/>
    <w:rsid w:val="004D142A"/>
    <w:rsid w:val="004D31A2"/>
    <w:rsid w:val="004D3EB6"/>
    <w:rsid w:val="004D49E3"/>
    <w:rsid w:val="004D4FB5"/>
    <w:rsid w:val="004D5600"/>
    <w:rsid w:val="004D597A"/>
    <w:rsid w:val="004D6B82"/>
    <w:rsid w:val="004D7634"/>
    <w:rsid w:val="004E1FE4"/>
    <w:rsid w:val="004E214E"/>
    <w:rsid w:val="004E21B3"/>
    <w:rsid w:val="004E3275"/>
    <w:rsid w:val="004E39E2"/>
    <w:rsid w:val="004E47D0"/>
    <w:rsid w:val="004E499F"/>
    <w:rsid w:val="004E5893"/>
    <w:rsid w:val="004E5EDD"/>
    <w:rsid w:val="004E65F3"/>
    <w:rsid w:val="004E6DA1"/>
    <w:rsid w:val="004E6EB0"/>
    <w:rsid w:val="004E700F"/>
    <w:rsid w:val="004E74C8"/>
    <w:rsid w:val="004E74DF"/>
    <w:rsid w:val="004F0408"/>
    <w:rsid w:val="004F19FB"/>
    <w:rsid w:val="004F24B5"/>
    <w:rsid w:val="004F2597"/>
    <w:rsid w:val="004F4032"/>
    <w:rsid w:val="004F43CD"/>
    <w:rsid w:val="004F4552"/>
    <w:rsid w:val="004F5032"/>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D75"/>
    <w:rsid w:val="00504DE2"/>
    <w:rsid w:val="00505153"/>
    <w:rsid w:val="00505281"/>
    <w:rsid w:val="0050528C"/>
    <w:rsid w:val="00505673"/>
    <w:rsid w:val="00506B35"/>
    <w:rsid w:val="00507C8B"/>
    <w:rsid w:val="00510831"/>
    <w:rsid w:val="005114DD"/>
    <w:rsid w:val="005118A4"/>
    <w:rsid w:val="00512CC9"/>
    <w:rsid w:val="00513428"/>
    <w:rsid w:val="00513885"/>
    <w:rsid w:val="00513A6C"/>
    <w:rsid w:val="00513D16"/>
    <w:rsid w:val="00514674"/>
    <w:rsid w:val="0051485D"/>
    <w:rsid w:val="00515246"/>
    <w:rsid w:val="00515C6C"/>
    <w:rsid w:val="00515F11"/>
    <w:rsid w:val="0051737B"/>
    <w:rsid w:val="00517DBC"/>
    <w:rsid w:val="00517E73"/>
    <w:rsid w:val="005206E2"/>
    <w:rsid w:val="00521378"/>
    <w:rsid w:val="005213F1"/>
    <w:rsid w:val="00522142"/>
    <w:rsid w:val="00522D49"/>
    <w:rsid w:val="005233AA"/>
    <w:rsid w:val="005236DB"/>
    <w:rsid w:val="00524B22"/>
    <w:rsid w:val="00524EFD"/>
    <w:rsid w:val="00526CB1"/>
    <w:rsid w:val="0052715B"/>
    <w:rsid w:val="00527E4B"/>
    <w:rsid w:val="005300D3"/>
    <w:rsid w:val="00530569"/>
    <w:rsid w:val="005307C3"/>
    <w:rsid w:val="00530A8E"/>
    <w:rsid w:val="0053131E"/>
    <w:rsid w:val="00532748"/>
    <w:rsid w:val="00533B44"/>
    <w:rsid w:val="00533B5B"/>
    <w:rsid w:val="00533FEB"/>
    <w:rsid w:val="00534BDD"/>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F82"/>
    <w:rsid w:val="00545484"/>
    <w:rsid w:val="00546550"/>
    <w:rsid w:val="005470D9"/>
    <w:rsid w:val="00547653"/>
    <w:rsid w:val="0055024D"/>
    <w:rsid w:val="005505D0"/>
    <w:rsid w:val="00551A54"/>
    <w:rsid w:val="00551CF1"/>
    <w:rsid w:val="0055300C"/>
    <w:rsid w:val="005539CD"/>
    <w:rsid w:val="00554AF3"/>
    <w:rsid w:val="00554BC1"/>
    <w:rsid w:val="00556498"/>
    <w:rsid w:val="005575A4"/>
    <w:rsid w:val="0056082B"/>
    <w:rsid w:val="005609BC"/>
    <w:rsid w:val="00560C53"/>
    <w:rsid w:val="00561796"/>
    <w:rsid w:val="00562294"/>
    <w:rsid w:val="005626E0"/>
    <w:rsid w:val="0056286A"/>
    <w:rsid w:val="0056321B"/>
    <w:rsid w:val="00564ABA"/>
    <w:rsid w:val="00564C4E"/>
    <w:rsid w:val="00565193"/>
    <w:rsid w:val="00565841"/>
    <w:rsid w:val="005672F4"/>
    <w:rsid w:val="0057046A"/>
    <w:rsid w:val="00570511"/>
    <w:rsid w:val="0057063C"/>
    <w:rsid w:val="00570D80"/>
    <w:rsid w:val="00572213"/>
    <w:rsid w:val="00574084"/>
    <w:rsid w:val="005745EF"/>
    <w:rsid w:val="0057472E"/>
    <w:rsid w:val="00574FB3"/>
    <w:rsid w:val="005758E2"/>
    <w:rsid w:val="00575D04"/>
    <w:rsid w:val="00575E42"/>
    <w:rsid w:val="00575FC8"/>
    <w:rsid w:val="005766AC"/>
    <w:rsid w:val="00577129"/>
    <w:rsid w:val="005776E1"/>
    <w:rsid w:val="0057777C"/>
    <w:rsid w:val="00577CB1"/>
    <w:rsid w:val="00577EC1"/>
    <w:rsid w:val="0058064D"/>
    <w:rsid w:val="00580669"/>
    <w:rsid w:val="0058075D"/>
    <w:rsid w:val="00580F3A"/>
    <w:rsid w:val="00581C4D"/>
    <w:rsid w:val="00581F52"/>
    <w:rsid w:val="005823A4"/>
    <w:rsid w:val="00582420"/>
    <w:rsid w:val="0058248D"/>
    <w:rsid w:val="00582B8C"/>
    <w:rsid w:val="005841EE"/>
    <w:rsid w:val="00584F15"/>
    <w:rsid w:val="00584F27"/>
    <w:rsid w:val="0058644D"/>
    <w:rsid w:val="00586538"/>
    <w:rsid w:val="00587758"/>
    <w:rsid w:val="005879B0"/>
    <w:rsid w:val="00587A4B"/>
    <w:rsid w:val="00590A4F"/>
    <w:rsid w:val="00591425"/>
    <w:rsid w:val="00591A13"/>
    <w:rsid w:val="00591EE7"/>
    <w:rsid w:val="005925C3"/>
    <w:rsid w:val="0059268F"/>
    <w:rsid w:val="0059314A"/>
    <w:rsid w:val="005935AC"/>
    <w:rsid w:val="00593853"/>
    <w:rsid w:val="00593BFB"/>
    <w:rsid w:val="00593C4F"/>
    <w:rsid w:val="005946A8"/>
    <w:rsid w:val="00595744"/>
    <w:rsid w:val="005959BB"/>
    <w:rsid w:val="00596C97"/>
    <w:rsid w:val="00596D0A"/>
    <w:rsid w:val="00596E8D"/>
    <w:rsid w:val="0059715C"/>
    <w:rsid w:val="00597494"/>
    <w:rsid w:val="005A00FD"/>
    <w:rsid w:val="005A0536"/>
    <w:rsid w:val="005A05EE"/>
    <w:rsid w:val="005A0F0B"/>
    <w:rsid w:val="005A158B"/>
    <w:rsid w:val="005A1AD2"/>
    <w:rsid w:val="005A205B"/>
    <w:rsid w:val="005A24F3"/>
    <w:rsid w:val="005A2829"/>
    <w:rsid w:val="005A36C1"/>
    <w:rsid w:val="005A38D6"/>
    <w:rsid w:val="005A38F3"/>
    <w:rsid w:val="005A3B54"/>
    <w:rsid w:val="005A4114"/>
    <w:rsid w:val="005A4191"/>
    <w:rsid w:val="005A4407"/>
    <w:rsid w:val="005A49FD"/>
    <w:rsid w:val="005A4C09"/>
    <w:rsid w:val="005A559B"/>
    <w:rsid w:val="005A59EF"/>
    <w:rsid w:val="005A5C18"/>
    <w:rsid w:val="005A5DD8"/>
    <w:rsid w:val="005A624E"/>
    <w:rsid w:val="005A7139"/>
    <w:rsid w:val="005A7891"/>
    <w:rsid w:val="005B0A4C"/>
    <w:rsid w:val="005B0AEB"/>
    <w:rsid w:val="005B0BBE"/>
    <w:rsid w:val="005B0E4C"/>
    <w:rsid w:val="005B1078"/>
    <w:rsid w:val="005B1CB8"/>
    <w:rsid w:val="005B21FE"/>
    <w:rsid w:val="005B289C"/>
    <w:rsid w:val="005B2A18"/>
    <w:rsid w:val="005B2B95"/>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361E"/>
    <w:rsid w:val="005C3F2A"/>
    <w:rsid w:val="005C4862"/>
    <w:rsid w:val="005C50CB"/>
    <w:rsid w:val="005C599C"/>
    <w:rsid w:val="005C5E64"/>
    <w:rsid w:val="005C63A8"/>
    <w:rsid w:val="005C7B2B"/>
    <w:rsid w:val="005D0F1F"/>
    <w:rsid w:val="005D1429"/>
    <w:rsid w:val="005D215E"/>
    <w:rsid w:val="005D3655"/>
    <w:rsid w:val="005D3998"/>
    <w:rsid w:val="005D492F"/>
    <w:rsid w:val="005D4E62"/>
    <w:rsid w:val="005D52B3"/>
    <w:rsid w:val="005D539E"/>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2FA"/>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4194"/>
    <w:rsid w:val="00635170"/>
    <w:rsid w:val="00635460"/>
    <w:rsid w:val="00635A91"/>
    <w:rsid w:val="00635D20"/>
    <w:rsid w:val="0063613E"/>
    <w:rsid w:val="006363D0"/>
    <w:rsid w:val="006366A7"/>
    <w:rsid w:val="0064008D"/>
    <w:rsid w:val="00640274"/>
    <w:rsid w:val="00640FA4"/>
    <w:rsid w:val="0064111E"/>
    <w:rsid w:val="0064117E"/>
    <w:rsid w:val="00641483"/>
    <w:rsid w:val="00642010"/>
    <w:rsid w:val="0064391D"/>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6E5"/>
    <w:rsid w:val="00651821"/>
    <w:rsid w:val="00652247"/>
    <w:rsid w:val="00652548"/>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60E08"/>
    <w:rsid w:val="006632DB"/>
    <w:rsid w:val="006645AA"/>
    <w:rsid w:val="00664A68"/>
    <w:rsid w:val="006666EB"/>
    <w:rsid w:val="00666FC9"/>
    <w:rsid w:val="006673B1"/>
    <w:rsid w:val="006675CD"/>
    <w:rsid w:val="00667F2A"/>
    <w:rsid w:val="006706EF"/>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3161"/>
    <w:rsid w:val="00683F0F"/>
    <w:rsid w:val="00684919"/>
    <w:rsid w:val="00684AB3"/>
    <w:rsid w:val="00684D9B"/>
    <w:rsid w:val="006854E5"/>
    <w:rsid w:val="00685915"/>
    <w:rsid w:val="00685EE8"/>
    <w:rsid w:val="006861EF"/>
    <w:rsid w:val="00686C91"/>
    <w:rsid w:val="00686CBD"/>
    <w:rsid w:val="0068781A"/>
    <w:rsid w:val="00690155"/>
    <w:rsid w:val="0069091A"/>
    <w:rsid w:val="00690AC9"/>
    <w:rsid w:val="00690FA7"/>
    <w:rsid w:val="00691D21"/>
    <w:rsid w:val="00691EFE"/>
    <w:rsid w:val="0069208C"/>
    <w:rsid w:val="00692B0E"/>
    <w:rsid w:val="00692D63"/>
    <w:rsid w:val="0069352A"/>
    <w:rsid w:val="00694885"/>
    <w:rsid w:val="00694BC8"/>
    <w:rsid w:val="00694CF3"/>
    <w:rsid w:val="00694E03"/>
    <w:rsid w:val="00696554"/>
    <w:rsid w:val="00696592"/>
    <w:rsid w:val="00696618"/>
    <w:rsid w:val="006966DC"/>
    <w:rsid w:val="00696CF4"/>
    <w:rsid w:val="006970CF"/>
    <w:rsid w:val="00697556"/>
    <w:rsid w:val="006A0F3F"/>
    <w:rsid w:val="006A14B5"/>
    <w:rsid w:val="006A2161"/>
    <w:rsid w:val="006A2E43"/>
    <w:rsid w:val="006A32BB"/>
    <w:rsid w:val="006A33FF"/>
    <w:rsid w:val="006A42F9"/>
    <w:rsid w:val="006A4548"/>
    <w:rsid w:val="006A4DA4"/>
    <w:rsid w:val="006A5BD7"/>
    <w:rsid w:val="006A61E7"/>
    <w:rsid w:val="006A71B1"/>
    <w:rsid w:val="006A71F5"/>
    <w:rsid w:val="006A7392"/>
    <w:rsid w:val="006A7868"/>
    <w:rsid w:val="006B0EAB"/>
    <w:rsid w:val="006B12CB"/>
    <w:rsid w:val="006B23A9"/>
    <w:rsid w:val="006B2AC4"/>
    <w:rsid w:val="006B2C70"/>
    <w:rsid w:val="006B2CA2"/>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3136"/>
    <w:rsid w:val="006C4101"/>
    <w:rsid w:val="006C4F01"/>
    <w:rsid w:val="006C51CA"/>
    <w:rsid w:val="006C5AFE"/>
    <w:rsid w:val="006C5DF0"/>
    <w:rsid w:val="006C5F79"/>
    <w:rsid w:val="006C5F80"/>
    <w:rsid w:val="006D0453"/>
    <w:rsid w:val="006D0550"/>
    <w:rsid w:val="006D0E7F"/>
    <w:rsid w:val="006D2557"/>
    <w:rsid w:val="006D2817"/>
    <w:rsid w:val="006D2D78"/>
    <w:rsid w:val="006D394A"/>
    <w:rsid w:val="006D3BEB"/>
    <w:rsid w:val="006D3C42"/>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358"/>
    <w:rsid w:val="006E443E"/>
    <w:rsid w:val="006E5435"/>
    <w:rsid w:val="006E5816"/>
    <w:rsid w:val="006E654E"/>
    <w:rsid w:val="006E6A53"/>
    <w:rsid w:val="006E712D"/>
    <w:rsid w:val="006F0147"/>
    <w:rsid w:val="006F1914"/>
    <w:rsid w:val="006F2052"/>
    <w:rsid w:val="006F2F91"/>
    <w:rsid w:val="006F435F"/>
    <w:rsid w:val="006F4C1B"/>
    <w:rsid w:val="006F55A6"/>
    <w:rsid w:val="006F57C3"/>
    <w:rsid w:val="006F5AA7"/>
    <w:rsid w:val="006F5AD7"/>
    <w:rsid w:val="006F611E"/>
    <w:rsid w:val="006F65EE"/>
    <w:rsid w:val="006F6A9F"/>
    <w:rsid w:val="006F6D95"/>
    <w:rsid w:val="006F74A5"/>
    <w:rsid w:val="006F75C6"/>
    <w:rsid w:val="006F7B4F"/>
    <w:rsid w:val="0070130A"/>
    <w:rsid w:val="0070157F"/>
    <w:rsid w:val="00701F4A"/>
    <w:rsid w:val="00701FB5"/>
    <w:rsid w:val="007026B9"/>
    <w:rsid w:val="00702CC9"/>
    <w:rsid w:val="00702DFD"/>
    <w:rsid w:val="00703123"/>
    <w:rsid w:val="007031F7"/>
    <w:rsid w:val="00704B23"/>
    <w:rsid w:val="0070524E"/>
    <w:rsid w:val="0070698A"/>
    <w:rsid w:val="00706F13"/>
    <w:rsid w:val="00706F5F"/>
    <w:rsid w:val="00706FFA"/>
    <w:rsid w:val="0070702E"/>
    <w:rsid w:val="00707180"/>
    <w:rsid w:val="007072E8"/>
    <w:rsid w:val="00707ABF"/>
    <w:rsid w:val="0071081E"/>
    <w:rsid w:val="00712D37"/>
    <w:rsid w:val="007130D0"/>
    <w:rsid w:val="007132F9"/>
    <w:rsid w:val="00713D0E"/>
    <w:rsid w:val="00713EC6"/>
    <w:rsid w:val="00714EB2"/>
    <w:rsid w:val="007158C6"/>
    <w:rsid w:val="007160FE"/>
    <w:rsid w:val="0071618D"/>
    <w:rsid w:val="00716EA8"/>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7A9"/>
    <w:rsid w:val="00726EEB"/>
    <w:rsid w:val="0072749E"/>
    <w:rsid w:val="00727F83"/>
    <w:rsid w:val="007304D6"/>
    <w:rsid w:val="00731156"/>
    <w:rsid w:val="007313E8"/>
    <w:rsid w:val="0073143C"/>
    <w:rsid w:val="007319CF"/>
    <w:rsid w:val="00731B22"/>
    <w:rsid w:val="007325B0"/>
    <w:rsid w:val="00732A00"/>
    <w:rsid w:val="00733C9A"/>
    <w:rsid w:val="00734321"/>
    <w:rsid w:val="0073597E"/>
    <w:rsid w:val="00736377"/>
    <w:rsid w:val="00736F10"/>
    <w:rsid w:val="00737268"/>
    <w:rsid w:val="007402FF"/>
    <w:rsid w:val="00740446"/>
    <w:rsid w:val="00741712"/>
    <w:rsid w:val="007427CC"/>
    <w:rsid w:val="007434E2"/>
    <w:rsid w:val="00743809"/>
    <w:rsid w:val="007438A9"/>
    <w:rsid w:val="00743CCE"/>
    <w:rsid w:val="0074491E"/>
    <w:rsid w:val="00745325"/>
    <w:rsid w:val="00745D50"/>
    <w:rsid w:val="00746489"/>
    <w:rsid w:val="00746AEF"/>
    <w:rsid w:val="00747B9D"/>
    <w:rsid w:val="00747C13"/>
    <w:rsid w:val="0075075C"/>
    <w:rsid w:val="00751970"/>
    <w:rsid w:val="00751E8F"/>
    <w:rsid w:val="00752031"/>
    <w:rsid w:val="00753C4B"/>
    <w:rsid w:val="007546D0"/>
    <w:rsid w:val="00754AE0"/>
    <w:rsid w:val="00754E32"/>
    <w:rsid w:val="00756468"/>
    <w:rsid w:val="007567E2"/>
    <w:rsid w:val="00756DFA"/>
    <w:rsid w:val="00756EC3"/>
    <w:rsid w:val="00757462"/>
    <w:rsid w:val="00757A3E"/>
    <w:rsid w:val="00757B24"/>
    <w:rsid w:val="00760160"/>
    <w:rsid w:val="00761339"/>
    <w:rsid w:val="007616CD"/>
    <w:rsid w:val="00761A28"/>
    <w:rsid w:val="00761F02"/>
    <w:rsid w:val="007623B9"/>
    <w:rsid w:val="0076247A"/>
    <w:rsid w:val="007624BB"/>
    <w:rsid w:val="00762E7E"/>
    <w:rsid w:val="007636CA"/>
    <w:rsid w:val="00763E5B"/>
    <w:rsid w:val="007644E1"/>
    <w:rsid w:val="007646BF"/>
    <w:rsid w:val="00764956"/>
    <w:rsid w:val="00764FC5"/>
    <w:rsid w:val="00765BF3"/>
    <w:rsid w:val="0076635A"/>
    <w:rsid w:val="007667A8"/>
    <w:rsid w:val="00766F53"/>
    <w:rsid w:val="0076777C"/>
    <w:rsid w:val="00770203"/>
    <w:rsid w:val="00770391"/>
    <w:rsid w:val="00770C05"/>
    <w:rsid w:val="0077189E"/>
    <w:rsid w:val="00772CB0"/>
    <w:rsid w:val="007732A6"/>
    <w:rsid w:val="00773386"/>
    <w:rsid w:val="007736E6"/>
    <w:rsid w:val="00774B8D"/>
    <w:rsid w:val="00774FF8"/>
    <w:rsid w:val="00775271"/>
    <w:rsid w:val="00775964"/>
    <w:rsid w:val="00775C47"/>
    <w:rsid w:val="00776159"/>
    <w:rsid w:val="007765FE"/>
    <w:rsid w:val="00776775"/>
    <w:rsid w:val="00776A7A"/>
    <w:rsid w:val="00776BD0"/>
    <w:rsid w:val="00777DBF"/>
    <w:rsid w:val="00780489"/>
    <w:rsid w:val="0078052E"/>
    <w:rsid w:val="007810BE"/>
    <w:rsid w:val="007818F2"/>
    <w:rsid w:val="00781E11"/>
    <w:rsid w:val="00782BA7"/>
    <w:rsid w:val="007833A7"/>
    <w:rsid w:val="007833C9"/>
    <w:rsid w:val="007836B9"/>
    <w:rsid w:val="007838D1"/>
    <w:rsid w:val="00785730"/>
    <w:rsid w:val="00786458"/>
    <w:rsid w:val="00786F88"/>
    <w:rsid w:val="00787219"/>
    <w:rsid w:val="00787FFA"/>
    <w:rsid w:val="00790034"/>
    <w:rsid w:val="007902A0"/>
    <w:rsid w:val="007905F7"/>
    <w:rsid w:val="00790ABF"/>
    <w:rsid w:val="00790E66"/>
    <w:rsid w:val="00792487"/>
    <w:rsid w:val="00794353"/>
    <w:rsid w:val="00794BAC"/>
    <w:rsid w:val="00794E60"/>
    <w:rsid w:val="007951A8"/>
    <w:rsid w:val="00795B57"/>
    <w:rsid w:val="00795BFB"/>
    <w:rsid w:val="0079655C"/>
    <w:rsid w:val="0079750B"/>
    <w:rsid w:val="007A0C15"/>
    <w:rsid w:val="007A0CF3"/>
    <w:rsid w:val="007A0F38"/>
    <w:rsid w:val="007A10D6"/>
    <w:rsid w:val="007A1BA2"/>
    <w:rsid w:val="007A223A"/>
    <w:rsid w:val="007A299D"/>
    <w:rsid w:val="007A4519"/>
    <w:rsid w:val="007A4753"/>
    <w:rsid w:val="007A570A"/>
    <w:rsid w:val="007A59A0"/>
    <w:rsid w:val="007A5A0A"/>
    <w:rsid w:val="007A5A47"/>
    <w:rsid w:val="007A5CBF"/>
    <w:rsid w:val="007A6139"/>
    <w:rsid w:val="007A6F7F"/>
    <w:rsid w:val="007A766F"/>
    <w:rsid w:val="007A7D76"/>
    <w:rsid w:val="007A7E06"/>
    <w:rsid w:val="007B095A"/>
    <w:rsid w:val="007B0989"/>
    <w:rsid w:val="007B0F22"/>
    <w:rsid w:val="007B2424"/>
    <w:rsid w:val="007B2617"/>
    <w:rsid w:val="007B2760"/>
    <w:rsid w:val="007B35F6"/>
    <w:rsid w:val="007B361C"/>
    <w:rsid w:val="007B4F3D"/>
    <w:rsid w:val="007B5D12"/>
    <w:rsid w:val="007B5E9A"/>
    <w:rsid w:val="007B5F8B"/>
    <w:rsid w:val="007B6A62"/>
    <w:rsid w:val="007B71A2"/>
    <w:rsid w:val="007B7211"/>
    <w:rsid w:val="007B7859"/>
    <w:rsid w:val="007B796D"/>
    <w:rsid w:val="007C1C5C"/>
    <w:rsid w:val="007C266F"/>
    <w:rsid w:val="007C2CB7"/>
    <w:rsid w:val="007C3D92"/>
    <w:rsid w:val="007C51B6"/>
    <w:rsid w:val="007C52AB"/>
    <w:rsid w:val="007C543C"/>
    <w:rsid w:val="007C5765"/>
    <w:rsid w:val="007C5866"/>
    <w:rsid w:val="007C6311"/>
    <w:rsid w:val="007C6478"/>
    <w:rsid w:val="007C667B"/>
    <w:rsid w:val="007C6720"/>
    <w:rsid w:val="007C689F"/>
    <w:rsid w:val="007C6DF4"/>
    <w:rsid w:val="007D030C"/>
    <w:rsid w:val="007D0C55"/>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F0337"/>
    <w:rsid w:val="007F0361"/>
    <w:rsid w:val="007F0C9C"/>
    <w:rsid w:val="007F0D30"/>
    <w:rsid w:val="007F18A8"/>
    <w:rsid w:val="007F20DF"/>
    <w:rsid w:val="007F2631"/>
    <w:rsid w:val="007F3306"/>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425C"/>
    <w:rsid w:val="00804950"/>
    <w:rsid w:val="00804EEE"/>
    <w:rsid w:val="008050B8"/>
    <w:rsid w:val="00805567"/>
    <w:rsid w:val="00805874"/>
    <w:rsid w:val="00805A37"/>
    <w:rsid w:val="00805F15"/>
    <w:rsid w:val="00806C01"/>
    <w:rsid w:val="00807273"/>
    <w:rsid w:val="00807A08"/>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6F5A"/>
    <w:rsid w:val="0081708A"/>
    <w:rsid w:val="00817625"/>
    <w:rsid w:val="00817642"/>
    <w:rsid w:val="00817846"/>
    <w:rsid w:val="00820794"/>
    <w:rsid w:val="008210A2"/>
    <w:rsid w:val="008211A4"/>
    <w:rsid w:val="00821797"/>
    <w:rsid w:val="00821A08"/>
    <w:rsid w:val="00821AA9"/>
    <w:rsid w:val="00822BE6"/>
    <w:rsid w:val="00822D51"/>
    <w:rsid w:val="0082340B"/>
    <w:rsid w:val="0082345D"/>
    <w:rsid w:val="0082417E"/>
    <w:rsid w:val="008248DF"/>
    <w:rsid w:val="00824DB7"/>
    <w:rsid w:val="008254FC"/>
    <w:rsid w:val="008263EB"/>
    <w:rsid w:val="00826AE0"/>
    <w:rsid w:val="00826CC6"/>
    <w:rsid w:val="0082750D"/>
    <w:rsid w:val="0082774E"/>
    <w:rsid w:val="00827893"/>
    <w:rsid w:val="008303E9"/>
    <w:rsid w:val="00830DFB"/>
    <w:rsid w:val="00831A19"/>
    <w:rsid w:val="00831DC1"/>
    <w:rsid w:val="0083274D"/>
    <w:rsid w:val="008334AE"/>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726"/>
    <w:rsid w:val="00837F44"/>
    <w:rsid w:val="008404DF"/>
    <w:rsid w:val="00841F41"/>
    <w:rsid w:val="00842138"/>
    <w:rsid w:val="00843CE8"/>
    <w:rsid w:val="00844603"/>
    <w:rsid w:val="00846EBD"/>
    <w:rsid w:val="0084730E"/>
    <w:rsid w:val="0084779A"/>
    <w:rsid w:val="008479FF"/>
    <w:rsid w:val="00847B74"/>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C48"/>
    <w:rsid w:val="00862010"/>
    <w:rsid w:val="00862C82"/>
    <w:rsid w:val="00862FD1"/>
    <w:rsid w:val="00863B7D"/>
    <w:rsid w:val="008641A3"/>
    <w:rsid w:val="00864DF2"/>
    <w:rsid w:val="00865302"/>
    <w:rsid w:val="008657E9"/>
    <w:rsid w:val="00865DD0"/>
    <w:rsid w:val="00865F1E"/>
    <w:rsid w:val="00865FC7"/>
    <w:rsid w:val="00866B2F"/>
    <w:rsid w:val="0087001A"/>
    <w:rsid w:val="0087038A"/>
    <w:rsid w:val="00870498"/>
    <w:rsid w:val="0087054E"/>
    <w:rsid w:val="0087105D"/>
    <w:rsid w:val="00871127"/>
    <w:rsid w:val="00871381"/>
    <w:rsid w:val="00871AE7"/>
    <w:rsid w:val="008720ED"/>
    <w:rsid w:val="00872A86"/>
    <w:rsid w:val="00872ACB"/>
    <w:rsid w:val="00872FA6"/>
    <w:rsid w:val="00873150"/>
    <w:rsid w:val="00873FC2"/>
    <w:rsid w:val="008749B9"/>
    <w:rsid w:val="00874ADA"/>
    <w:rsid w:val="0087657D"/>
    <w:rsid w:val="00876CC1"/>
    <w:rsid w:val="008803F3"/>
    <w:rsid w:val="008807D5"/>
    <w:rsid w:val="00880832"/>
    <w:rsid w:val="008817B3"/>
    <w:rsid w:val="008817DA"/>
    <w:rsid w:val="00881968"/>
    <w:rsid w:val="00881A2C"/>
    <w:rsid w:val="00882046"/>
    <w:rsid w:val="00884344"/>
    <w:rsid w:val="0088438E"/>
    <w:rsid w:val="00884584"/>
    <w:rsid w:val="00884D15"/>
    <w:rsid w:val="00885BE0"/>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5D"/>
    <w:rsid w:val="00897C75"/>
    <w:rsid w:val="008A0243"/>
    <w:rsid w:val="008A066F"/>
    <w:rsid w:val="008A0B31"/>
    <w:rsid w:val="008A205F"/>
    <w:rsid w:val="008A2549"/>
    <w:rsid w:val="008A2F58"/>
    <w:rsid w:val="008A38F4"/>
    <w:rsid w:val="008A4DD5"/>
    <w:rsid w:val="008A4F0C"/>
    <w:rsid w:val="008A5141"/>
    <w:rsid w:val="008A573A"/>
    <w:rsid w:val="008A58C5"/>
    <w:rsid w:val="008A5A4D"/>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E82"/>
    <w:rsid w:val="008C7FDB"/>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501"/>
    <w:rsid w:val="008D6A65"/>
    <w:rsid w:val="008D78F4"/>
    <w:rsid w:val="008D7A9B"/>
    <w:rsid w:val="008E1C05"/>
    <w:rsid w:val="008E2118"/>
    <w:rsid w:val="008E2DAC"/>
    <w:rsid w:val="008E2F4A"/>
    <w:rsid w:val="008E4B42"/>
    <w:rsid w:val="008E5B20"/>
    <w:rsid w:val="008E5D8F"/>
    <w:rsid w:val="008E64DD"/>
    <w:rsid w:val="008E6F6E"/>
    <w:rsid w:val="008E70DD"/>
    <w:rsid w:val="008E76AC"/>
    <w:rsid w:val="008F035E"/>
    <w:rsid w:val="008F057E"/>
    <w:rsid w:val="008F11DD"/>
    <w:rsid w:val="008F1403"/>
    <w:rsid w:val="008F18D2"/>
    <w:rsid w:val="008F1B6C"/>
    <w:rsid w:val="008F2086"/>
    <w:rsid w:val="008F209A"/>
    <w:rsid w:val="008F20FD"/>
    <w:rsid w:val="008F21F6"/>
    <w:rsid w:val="008F2649"/>
    <w:rsid w:val="008F3209"/>
    <w:rsid w:val="008F3FAA"/>
    <w:rsid w:val="008F460B"/>
    <w:rsid w:val="008F4D05"/>
    <w:rsid w:val="008F4F4C"/>
    <w:rsid w:val="008F4F52"/>
    <w:rsid w:val="008F52C3"/>
    <w:rsid w:val="008F5A34"/>
    <w:rsid w:val="008F67D9"/>
    <w:rsid w:val="008F6FE0"/>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10695"/>
    <w:rsid w:val="00910EC5"/>
    <w:rsid w:val="009115EE"/>
    <w:rsid w:val="00911877"/>
    <w:rsid w:val="00911DE7"/>
    <w:rsid w:val="009124F3"/>
    <w:rsid w:val="00912537"/>
    <w:rsid w:val="00912E33"/>
    <w:rsid w:val="009138D1"/>
    <w:rsid w:val="00914212"/>
    <w:rsid w:val="009142BF"/>
    <w:rsid w:val="0091466C"/>
    <w:rsid w:val="009148E0"/>
    <w:rsid w:val="00915A28"/>
    <w:rsid w:val="00915BD9"/>
    <w:rsid w:val="009164EC"/>
    <w:rsid w:val="00916751"/>
    <w:rsid w:val="00916E0C"/>
    <w:rsid w:val="00916E79"/>
    <w:rsid w:val="0091743C"/>
    <w:rsid w:val="009202E4"/>
    <w:rsid w:val="009204CE"/>
    <w:rsid w:val="00920E83"/>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4163"/>
    <w:rsid w:val="009353DF"/>
    <w:rsid w:val="00935BDA"/>
    <w:rsid w:val="00936D61"/>
    <w:rsid w:val="00937E6A"/>
    <w:rsid w:val="00940779"/>
    <w:rsid w:val="009413F9"/>
    <w:rsid w:val="0094240E"/>
    <w:rsid w:val="009424E6"/>
    <w:rsid w:val="009426E4"/>
    <w:rsid w:val="00942862"/>
    <w:rsid w:val="009431FC"/>
    <w:rsid w:val="009434D0"/>
    <w:rsid w:val="0094390A"/>
    <w:rsid w:val="00943A49"/>
    <w:rsid w:val="00943BF6"/>
    <w:rsid w:val="00943C28"/>
    <w:rsid w:val="00943D9B"/>
    <w:rsid w:val="009443B2"/>
    <w:rsid w:val="009449EB"/>
    <w:rsid w:val="00944D54"/>
    <w:rsid w:val="009454C6"/>
    <w:rsid w:val="00946CD2"/>
    <w:rsid w:val="00947256"/>
    <w:rsid w:val="00947A45"/>
    <w:rsid w:val="00947E01"/>
    <w:rsid w:val="009500B9"/>
    <w:rsid w:val="0095052C"/>
    <w:rsid w:val="00950D25"/>
    <w:rsid w:val="00951EEF"/>
    <w:rsid w:val="00951F79"/>
    <w:rsid w:val="0095294B"/>
    <w:rsid w:val="00952E6F"/>
    <w:rsid w:val="00953D94"/>
    <w:rsid w:val="009548BF"/>
    <w:rsid w:val="00955001"/>
    <w:rsid w:val="009556A3"/>
    <w:rsid w:val="00955C28"/>
    <w:rsid w:val="00955C98"/>
    <w:rsid w:val="00956B6C"/>
    <w:rsid w:val="0095702B"/>
    <w:rsid w:val="0095737C"/>
    <w:rsid w:val="00957AFA"/>
    <w:rsid w:val="00957D90"/>
    <w:rsid w:val="009608BF"/>
    <w:rsid w:val="00961272"/>
    <w:rsid w:val="009617BA"/>
    <w:rsid w:val="00961D9C"/>
    <w:rsid w:val="00961E52"/>
    <w:rsid w:val="00962F94"/>
    <w:rsid w:val="00963079"/>
    <w:rsid w:val="009630CB"/>
    <w:rsid w:val="00963E7E"/>
    <w:rsid w:val="009641E0"/>
    <w:rsid w:val="00964837"/>
    <w:rsid w:val="009668C2"/>
    <w:rsid w:val="00966DCE"/>
    <w:rsid w:val="0096779C"/>
    <w:rsid w:val="00967818"/>
    <w:rsid w:val="00967846"/>
    <w:rsid w:val="009702EF"/>
    <w:rsid w:val="0097042F"/>
    <w:rsid w:val="00970AB5"/>
    <w:rsid w:val="00970F05"/>
    <w:rsid w:val="0097137B"/>
    <w:rsid w:val="00971C1D"/>
    <w:rsid w:val="00971CAE"/>
    <w:rsid w:val="00972067"/>
    <w:rsid w:val="0097259C"/>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9EF"/>
    <w:rsid w:val="00984A11"/>
    <w:rsid w:val="00984F50"/>
    <w:rsid w:val="009856DC"/>
    <w:rsid w:val="009858BC"/>
    <w:rsid w:val="00985E0A"/>
    <w:rsid w:val="009861D3"/>
    <w:rsid w:val="0098685C"/>
    <w:rsid w:val="009868C9"/>
    <w:rsid w:val="00986D00"/>
    <w:rsid w:val="0098704F"/>
    <w:rsid w:val="0098706D"/>
    <w:rsid w:val="00987A3B"/>
    <w:rsid w:val="00987A78"/>
    <w:rsid w:val="009906B3"/>
    <w:rsid w:val="00990A9F"/>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99"/>
    <w:rsid w:val="009A3CB4"/>
    <w:rsid w:val="009A40CB"/>
    <w:rsid w:val="009A48BD"/>
    <w:rsid w:val="009A4937"/>
    <w:rsid w:val="009A5085"/>
    <w:rsid w:val="009A577F"/>
    <w:rsid w:val="009A5A79"/>
    <w:rsid w:val="009A718C"/>
    <w:rsid w:val="009A7FBB"/>
    <w:rsid w:val="009B0512"/>
    <w:rsid w:val="009B08CE"/>
    <w:rsid w:val="009B0DB1"/>
    <w:rsid w:val="009B0EAA"/>
    <w:rsid w:val="009B0F5D"/>
    <w:rsid w:val="009B16DD"/>
    <w:rsid w:val="009B1E44"/>
    <w:rsid w:val="009B23A4"/>
    <w:rsid w:val="009B24A0"/>
    <w:rsid w:val="009B2AE1"/>
    <w:rsid w:val="009B2CD0"/>
    <w:rsid w:val="009B2E29"/>
    <w:rsid w:val="009B2E8D"/>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7377"/>
    <w:rsid w:val="009C7834"/>
    <w:rsid w:val="009C7C72"/>
    <w:rsid w:val="009C7F0C"/>
    <w:rsid w:val="009C7F5D"/>
    <w:rsid w:val="009D05ED"/>
    <w:rsid w:val="009D181B"/>
    <w:rsid w:val="009D1F36"/>
    <w:rsid w:val="009D228A"/>
    <w:rsid w:val="009D26E4"/>
    <w:rsid w:val="009D29B9"/>
    <w:rsid w:val="009D3F90"/>
    <w:rsid w:val="009D42DC"/>
    <w:rsid w:val="009D53AA"/>
    <w:rsid w:val="009D5B19"/>
    <w:rsid w:val="009D75A2"/>
    <w:rsid w:val="009D7E92"/>
    <w:rsid w:val="009E01CC"/>
    <w:rsid w:val="009E040C"/>
    <w:rsid w:val="009E045A"/>
    <w:rsid w:val="009E0E69"/>
    <w:rsid w:val="009E1442"/>
    <w:rsid w:val="009E1760"/>
    <w:rsid w:val="009E1D42"/>
    <w:rsid w:val="009E2C2B"/>
    <w:rsid w:val="009E351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A00412"/>
    <w:rsid w:val="00A0087D"/>
    <w:rsid w:val="00A01227"/>
    <w:rsid w:val="00A02005"/>
    <w:rsid w:val="00A02A35"/>
    <w:rsid w:val="00A035D1"/>
    <w:rsid w:val="00A0383E"/>
    <w:rsid w:val="00A04891"/>
    <w:rsid w:val="00A04BAA"/>
    <w:rsid w:val="00A04D07"/>
    <w:rsid w:val="00A05360"/>
    <w:rsid w:val="00A058BC"/>
    <w:rsid w:val="00A05918"/>
    <w:rsid w:val="00A06C9A"/>
    <w:rsid w:val="00A06EBF"/>
    <w:rsid w:val="00A0773B"/>
    <w:rsid w:val="00A10266"/>
    <w:rsid w:val="00A11034"/>
    <w:rsid w:val="00A1129E"/>
    <w:rsid w:val="00A11A8C"/>
    <w:rsid w:val="00A12305"/>
    <w:rsid w:val="00A12B6F"/>
    <w:rsid w:val="00A12BEB"/>
    <w:rsid w:val="00A12F7B"/>
    <w:rsid w:val="00A12FCC"/>
    <w:rsid w:val="00A13243"/>
    <w:rsid w:val="00A13E30"/>
    <w:rsid w:val="00A150AA"/>
    <w:rsid w:val="00A1540B"/>
    <w:rsid w:val="00A15621"/>
    <w:rsid w:val="00A15A77"/>
    <w:rsid w:val="00A15B44"/>
    <w:rsid w:val="00A16106"/>
    <w:rsid w:val="00A16111"/>
    <w:rsid w:val="00A169CF"/>
    <w:rsid w:val="00A1714D"/>
    <w:rsid w:val="00A20326"/>
    <w:rsid w:val="00A20444"/>
    <w:rsid w:val="00A20616"/>
    <w:rsid w:val="00A20E4C"/>
    <w:rsid w:val="00A21C1A"/>
    <w:rsid w:val="00A253A8"/>
    <w:rsid w:val="00A25FD7"/>
    <w:rsid w:val="00A2614F"/>
    <w:rsid w:val="00A27C03"/>
    <w:rsid w:val="00A27DFA"/>
    <w:rsid w:val="00A27F03"/>
    <w:rsid w:val="00A304F5"/>
    <w:rsid w:val="00A30C52"/>
    <w:rsid w:val="00A31737"/>
    <w:rsid w:val="00A31C48"/>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EE3"/>
    <w:rsid w:val="00A57EF0"/>
    <w:rsid w:val="00A60AF5"/>
    <w:rsid w:val="00A60E96"/>
    <w:rsid w:val="00A61663"/>
    <w:rsid w:val="00A61AAE"/>
    <w:rsid w:val="00A61AE1"/>
    <w:rsid w:val="00A62242"/>
    <w:rsid w:val="00A62A1D"/>
    <w:rsid w:val="00A62B6E"/>
    <w:rsid w:val="00A630EE"/>
    <w:rsid w:val="00A631F2"/>
    <w:rsid w:val="00A63753"/>
    <w:rsid w:val="00A641F0"/>
    <w:rsid w:val="00A656DE"/>
    <w:rsid w:val="00A65874"/>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927"/>
    <w:rsid w:val="00A75C0D"/>
    <w:rsid w:val="00A76023"/>
    <w:rsid w:val="00A76034"/>
    <w:rsid w:val="00A76208"/>
    <w:rsid w:val="00A76EA1"/>
    <w:rsid w:val="00A77273"/>
    <w:rsid w:val="00A77302"/>
    <w:rsid w:val="00A7793A"/>
    <w:rsid w:val="00A77AB5"/>
    <w:rsid w:val="00A77FB0"/>
    <w:rsid w:val="00A77FDE"/>
    <w:rsid w:val="00A805C8"/>
    <w:rsid w:val="00A81112"/>
    <w:rsid w:val="00A838A1"/>
    <w:rsid w:val="00A83AAF"/>
    <w:rsid w:val="00A8406C"/>
    <w:rsid w:val="00A8433E"/>
    <w:rsid w:val="00A8491D"/>
    <w:rsid w:val="00A84A77"/>
    <w:rsid w:val="00A8593A"/>
    <w:rsid w:val="00A86003"/>
    <w:rsid w:val="00A861EE"/>
    <w:rsid w:val="00A8699C"/>
    <w:rsid w:val="00A86EF0"/>
    <w:rsid w:val="00A871F0"/>
    <w:rsid w:val="00A87373"/>
    <w:rsid w:val="00A87B9B"/>
    <w:rsid w:val="00A87DEC"/>
    <w:rsid w:val="00A9003C"/>
    <w:rsid w:val="00A909B9"/>
    <w:rsid w:val="00A90EEB"/>
    <w:rsid w:val="00A913E7"/>
    <w:rsid w:val="00A913F2"/>
    <w:rsid w:val="00A91462"/>
    <w:rsid w:val="00A9179E"/>
    <w:rsid w:val="00A917C2"/>
    <w:rsid w:val="00A9395A"/>
    <w:rsid w:val="00A93D5C"/>
    <w:rsid w:val="00A94166"/>
    <w:rsid w:val="00A94392"/>
    <w:rsid w:val="00A94D54"/>
    <w:rsid w:val="00A963D2"/>
    <w:rsid w:val="00A970DD"/>
    <w:rsid w:val="00A97364"/>
    <w:rsid w:val="00A974B6"/>
    <w:rsid w:val="00A97A28"/>
    <w:rsid w:val="00AA0A5C"/>
    <w:rsid w:val="00AA1586"/>
    <w:rsid w:val="00AA1657"/>
    <w:rsid w:val="00AA1F72"/>
    <w:rsid w:val="00AA258A"/>
    <w:rsid w:val="00AA2AF6"/>
    <w:rsid w:val="00AA386A"/>
    <w:rsid w:val="00AA3BE6"/>
    <w:rsid w:val="00AA4CC7"/>
    <w:rsid w:val="00AA4FBB"/>
    <w:rsid w:val="00AA555B"/>
    <w:rsid w:val="00AA5B59"/>
    <w:rsid w:val="00AA5BDF"/>
    <w:rsid w:val="00AA5E8E"/>
    <w:rsid w:val="00AA608C"/>
    <w:rsid w:val="00AA6264"/>
    <w:rsid w:val="00AA6F1B"/>
    <w:rsid w:val="00AA74BE"/>
    <w:rsid w:val="00AA75CA"/>
    <w:rsid w:val="00AB07C8"/>
    <w:rsid w:val="00AB07EB"/>
    <w:rsid w:val="00AB0E1B"/>
    <w:rsid w:val="00AB103D"/>
    <w:rsid w:val="00AB1601"/>
    <w:rsid w:val="00AB1B4C"/>
    <w:rsid w:val="00AB1DEF"/>
    <w:rsid w:val="00AB1EFA"/>
    <w:rsid w:val="00AB2597"/>
    <w:rsid w:val="00AB2B39"/>
    <w:rsid w:val="00AB2FA7"/>
    <w:rsid w:val="00AB43D6"/>
    <w:rsid w:val="00AB4443"/>
    <w:rsid w:val="00AB4D00"/>
    <w:rsid w:val="00AB580D"/>
    <w:rsid w:val="00AB5929"/>
    <w:rsid w:val="00AB6147"/>
    <w:rsid w:val="00AB63AE"/>
    <w:rsid w:val="00AB6CA7"/>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1BBD"/>
    <w:rsid w:val="00AF274E"/>
    <w:rsid w:val="00AF2DAB"/>
    <w:rsid w:val="00AF3067"/>
    <w:rsid w:val="00AF4340"/>
    <w:rsid w:val="00AF5197"/>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6BAF"/>
    <w:rsid w:val="00B20589"/>
    <w:rsid w:val="00B21ABC"/>
    <w:rsid w:val="00B21DAA"/>
    <w:rsid w:val="00B22088"/>
    <w:rsid w:val="00B23645"/>
    <w:rsid w:val="00B23F04"/>
    <w:rsid w:val="00B2568B"/>
    <w:rsid w:val="00B25747"/>
    <w:rsid w:val="00B25B45"/>
    <w:rsid w:val="00B25DEE"/>
    <w:rsid w:val="00B264B5"/>
    <w:rsid w:val="00B26FBE"/>
    <w:rsid w:val="00B27123"/>
    <w:rsid w:val="00B32148"/>
    <w:rsid w:val="00B32EB3"/>
    <w:rsid w:val="00B330AC"/>
    <w:rsid w:val="00B33AEF"/>
    <w:rsid w:val="00B34AE0"/>
    <w:rsid w:val="00B351B4"/>
    <w:rsid w:val="00B3577F"/>
    <w:rsid w:val="00B362BF"/>
    <w:rsid w:val="00B365ED"/>
    <w:rsid w:val="00B37429"/>
    <w:rsid w:val="00B37CF6"/>
    <w:rsid w:val="00B37F7E"/>
    <w:rsid w:val="00B403A3"/>
    <w:rsid w:val="00B414C3"/>
    <w:rsid w:val="00B416D3"/>
    <w:rsid w:val="00B4190E"/>
    <w:rsid w:val="00B41DD4"/>
    <w:rsid w:val="00B42776"/>
    <w:rsid w:val="00B42959"/>
    <w:rsid w:val="00B44EED"/>
    <w:rsid w:val="00B44F73"/>
    <w:rsid w:val="00B454C6"/>
    <w:rsid w:val="00B4552C"/>
    <w:rsid w:val="00B456AC"/>
    <w:rsid w:val="00B4596C"/>
    <w:rsid w:val="00B467FA"/>
    <w:rsid w:val="00B46BCA"/>
    <w:rsid w:val="00B46BD6"/>
    <w:rsid w:val="00B46F87"/>
    <w:rsid w:val="00B472BF"/>
    <w:rsid w:val="00B478A0"/>
    <w:rsid w:val="00B50148"/>
    <w:rsid w:val="00B5058C"/>
    <w:rsid w:val="00B50591"/>
    <w:rsid w:val="00B50F14"/>
    <w:rsid w:val="00B510DE"/>
    <w:rsid w:val="00B51F50"/>
    <w:rsid w:val="00B52612"/>
    <w:rsid w:val="00B52B6B"/>
    <w:rsid w:val="00B53767"/>
    <w:rsid w:val="00B53D86"/>
    <w:rsid w:val="00B54206"/>
    <w:rsid w:val="00B54919"/>
    <w:rsid w:val="00B54F96"/>
    <w:rsid w:val="00B55F6D"/>
    <w:rsid w:val="00B579BE"/>
    <w:rsid w:val="00B57BC4"/>
    <w:rsid w:val="00B608E3"/>
    <w:rsid w:val="00B60EE3"/>
    <w:rsid w:val="00B61525"/>
    <w:rsid w:val="00B616F2"/>
    <w:rsid w:val="00B61C8B"/>
    <w:rsid w:val="00B61ED0"/>
    <w:rsid w:val="00B62EDD"/>
    <w:rsid w:val="00B65858"/>
    <w:rsid w:val="00B65917"/>
    <w:rsid w:val="00B661C6"/>
    <w:rsid w:val="00B7004F"/>
    <w:rsid w:val="00B70231"/>
    <w:rsid w:val="00B70355"/>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4135"/>
    <w:rsid w:val="00B84636"/>
    <w:rsid w:val="00B84EF1"/>
    <w:rsid w:val="00B852BE"/>
    <w:rsid w:val="00B85376"/>
    <w:rsid w:val="00B856FB"/>
    <w:rsid w:val="00B859DD"/>
    <w:rsid w:val="00B863FA"/>
    <w:rsid w:val="00B87806"/>
    <w:rsid w:val="00B879C6"/>
    <w:rsid w:val="00B87BC1"/>
    <w:rsid w:val="00B87EC9"/>
    <w:rsid w:val="00B90564"/>
    <w:rsid w:val="00B90904"/>
    <w:rsid w:val="00B90936"/>
    <w:rsid w:val="00B9156A"/>
    <w:rsid w:val="00B9176F"/>
    <w:rsid w:val="00B919A7"/>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A50"/>
    <w:rsid w:val="00BA1CF6"/>
    <w:rsid w:val="00BA37EF"/>
    <w:rsid w:val="00BA3D50"/>
    <w:rsid w:val="00BA4F0C"/>
    <w:rsid w:val="00BA652B"/>
    <w:rsid w:val="00BA6AC6"/>
    <w:rsid w:val="00BA6B17"/>
    <w:rsid w:val="00BA7371"/>
    <w:rsid w:val="00BA794F"/>
    <w:rsid w:val="00BB0D0D"/>
    <w:rsid w:val="00BB14C5"/>
    <w:rsid w:val="00BB240E"/>
    <w:rsid w:val="00BB2AF2"/>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2F"/>
    <w:rsid w:val="00BE3AA2"/>
    <w:rsid w:val="00BE3F19"/>
    <w:rsid w:val="00BE4AC7"/>
    <w:rsid w:val="00BE511C"/>
    <w:rsid w:val="00BE5F03"/>
    <w:rsid w:val="00BE6CB2"/>
    <w:rsid w:val="00BF2A3A"/>
    <w:rsid w:val="00BF3B8F"/>
    <w:rsid w:val="00BF413D"/>
    <w:rsid w:val="00BF4A84"/>
    <w:rsid w:val="00BF4AF3"/>
    <w:rsid w:val="00BF4F5B"/>
    <w:rsid w:val="00BF5537"/>
    <w:rsid w:val="00BF55C7"/>
    <w:rsid w:val="00BF5C18"/>
    <w:rsid w:val="00BF6325"/>
    <w:rsid w:val="00BF691B"/>
    <w:rsid w:val="00C001BC"/>
    <w:rsid w:val="00C0052D"/>
    <w:rsid w:val="00C01296"/>
    <w:rsid w:val="00C01681"/>
    <w:rsid w:val="00C016B3"/>
    <w:rsid w:val="00C0242F"/>
    <w:rsid w:val="00C02F15"/>
    <w:rsid w:val="00C034CB"/>
    <w:rsid w:val="00C0380F"/>
    <w:rsid w:val="00C05140"/>
    <w:rsid w:val="00C051A8"/>
    <w:rsid w:val="00C05360"/>
    <w:rsid w:val="00C054BC"/>
    <w:rsid w:val="00C0562E"/>
    <w:rsid w:val="00C05B13"/>
    <w:rsid w:val="00C063DA"/>
    <w:rsid w:val="00C067D9"/>
    <w:rsid w:val="00C068B4"/>
    <w:rsid w:val="00C06AD9"/>
    <w:rsid w:val="00C072D4"/>
    <w:rsid w:val="00C0737F"/>
    <w:rsid w:val="00C07B5B"/>
    <w:rsid w:val="00C104A6"/>
    <w:rsid w:val="00C10580"/>
    <w:rsid w:val="00C10AEA"/>
    <w:rsid w:val="00C12451"/>
    <w:rsid w:val="00C13329"/>
    <w:rsid w:val="00C152DE"/>
    <w:rsid w:val="00C15AD7"/>
    <w:rsid w:val="00C15D4A"/>
    <w:rsid w:val="00C164EF"/>
    <w:rsid w:val="00C16E34"/>
    <w:rsid w:val="00C16EC7"/>
    <w:rsid w:val="00C16F07"/>
    <w:rsid w:val="00C17105"/>
    <w:rsid w:val="00C17185"/>
    <w:rsid w:val="00C1718C"/>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8B9"/>
    <w:rsid w:val="00C32B9C"/>
    <w:rsid w:val="00C335F6"/>
    <w:rsid w:val="00C33CEE"/>
    <w:rsid w:val="00C340A7"/>
    <w:rsid w:val="00C34945"/>
    <w:rsid w:val="00C3532F"/>
    <w:rsid w:val="00C35531"/>
    <w:rsid w:val="00C35EAD"/>
    <w:rsid w:val="00C35FD7"/>
    <w:rsid w:val="00C36AC7"/>
    <w:rsid w:val="00C37827"/>
    <w:rsid w:val="00C37DCE"/>
    <w:rsid w:val="00C40098"/>
    <w:rsid w:val="00C409D5"/>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34F"/>
    <w:rsid w:val="00C4799E"/>
    <w:rsid w:val="00C47AAC"/>
    <w:rsid w:val="00C47E68"/>
    <w:rsid w:val="00C47EB1"/>
    <w:rsid w:val="00C503C9"/>
    <w:rsid w:val="00C504F0"/>
    <w:rsid w:val="00C505AE"/>
    <w:rsid w:val="00C50C61"/>
    <w:rsid w:val="00C50CB6"/>
    <w:rsid w:val="00C51339"/>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0A8B"/>
    <w:rsid w:val="00C610E4"/>
    <w:rsid w:val="00C61528"/>
    <w:rsid w:val="00C61EFC"/>
    <w:rsid w:val="00C6234B"/>
    <w:rsid w:val="00C62896"/>
    <w:rsid w:val="00C62FA9"/>
    <w:rsid w:val="00C63295"/>
    <w:rsid w:val="00C63554"/>
    <w:rsid w:val="00C63D2B"/>
    <w:rsid w:val="00C63EAE"/>
    <w:rsid w:val="00C63EEE"/>
    <w:rsid w:val="00C64B34"/>
    <w:rsid w:val="00C64EBD"/>
    <w:rsid w:val="00C6530D"/>
    <w:rsid w:val="00C65F90"/>
    <w:rsid w:val="00C66102"/>
    <w:rsid w:val="00C66288"/>
    <w:rsid w:val="00C669A5"/>
    <w:rsid w:val="00C66EF2"/>
    <w:rsid w:val="00C67449"/>
    <w:rsid w:val="00C70BFF"/>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C96"/>
    <w:rsid w:val="00C7740C"/>
    <w:rsid w:val="00C77E93"/>
    <w:rsid w:val="00C80845"/>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3BF"/>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632"/>
    <w:rsid w:val="00CB4DEA"/>
    <w:rsid w:val="00CB5DD0"/>
    <w:rsid w:val="00CB5FEC"/>
    <w:rsid w:val="00CB66D6"/>
    <w:rsid w:val="00CB680C"/>
    <w:rsid w:val="00CB6E0E"/>
    <w:rsid w:val="00CC0027"/>
    <w:rsid w:val="00CC0FAA"/>
    <w:rsid w:val="00CC1256"/>
    <w:rsid w:val="00CC1CF9"/>
    <w:rsid w:val="00CC2CE5"/>
    <w:rsid w:val="00CC31F9"/>
    <w:rsid w:val="00CC373A"/>
    <w:rsid w:val="00CC457E"/>
    <w:rsid w:val="00CC497B"/>
    <w:rsid w:val="00CC51D4"/>
    <w:rsid w:val="00CC5275"/>
    <w:rsid w:val="00CC5834"/>
    <w:rsid w:val="00CC598E"/>
    <w:rsid w:val="00CC5FAC"/>
    <w:rsid w:val="00CC6296"/>
    <w:rsid w:val="00CC65DA"/>
    <w:rsid w:val="00CC688E"/>
    <w:rsid w:val="00CC6DF7"/>
    <w:rsid w:val="00CC735A"/>
    <w:rsid w:val="00CC7FA1"/>
    <w:rsid w:val="00CD0F38"/>
    <w:rsid w:val="00CD16F9"/>
    <w:rsid w:val="00CD17D5"/>
    <w:rsid w:val="00CD1B1B"/>
    <w:rsid w:val="00CD1C22"/>
    <w:rsid w:val="00CD1F4E"/>
    <w:rsid w:val="00CD237A"/>
    <w:rsid w:val="00CD32B1"/>
    <w:rsid w:val="00CD36CE"/>
    <w:rsid w:val="00CD3F6A"/>
    <w:rsid w:val="00CD403F"/>
    <w:rsid w:val="00CD51E4"/>
    <w:rsid w:val="00CD5508"/>
    <w:rsid w:val="00CD56FC"/>
    <w:rsid w:val="00CD5DB7"/>
    <w:rsid w:val="00CD5F81"/>
    <w:rsid w:val="00CD6E3D"/>
    <w:rsid w:val="00CD7251"/>
    <w:rsid w:val="00CE03C4"/>
    <w:rsid w:val="00CE06ED"/>
    <w:rsid w:val="00CE11D2"/>
    <w:rsid w:val="00CE1445"/>
    <w:rsid w:val="00CE1D36"/>
    <w:rsid w:val="00CE20B8"/>
    <w:rsid w:val="00CE2499"/>
    <w:rsid w:val="00CE25D2"/>
    <w:rsid w:val="00CE3133"/>
    <w:rsid w:val="00CE31E4"/>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42C"/>
    <w:rsid w:val="00D018F0"/>
    <w:rsid w:val="00D019B7"/>
    <w:rsid w:val="00D033DD"/>
    <w:rsid w:val="00D03800"/>
    <w:rsid w:val="00D0404E"/>
    <w:rsid w:val="00D041E4"/>
    <w:rsid w:val="00D04822"/>
    <w:rsid w:val="00D050C7"/>
    <w:rsid w:val="00D06264"/>
    <w:rsid w:val="00D065D3"/>
    <w:rsid w:val="00D06DD6"/>
    <w:rsid w:val="00D076D6"/>
    <w:rsid w:val="00D10A6F"/>
    <w:rsid w:val="00D10E88"/>
    <w:rsid w:val="00D11BA0"/>
    <w:rsid w:val="00D11BCD"/>
    <w:rsid w:val="00D135FB"/>
    <w:rsid w:val="00D13F0F"/>
    <w:rsid w:val="00D14C94"/>
    <w:rsid w:val="00D150D8"/>
    <w:rsid w:val="00D15A13"/>
    <w:rsid w:val="00D15B8D"/>
    <w:rsid w:val="00D16A3E"/>
    <w:rsid w:val="00D21151"/>
    <w:rsid w:val="00D21295"/>
    <w:rsid w:val="00D21AA4"/>
    <w:rsid w:val="00D224D3"/>
    <w:rsid w:val="00D2288E"/>
    <w:rsid w:val="00D2315D"/>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30CC"/>
    <w:rsid w:val="00D330DB"/>
    <w:rsid w:val="00D342A6"/>
    <w:rsid w:val="00D34465"/>
    <w:rsid w:val="00D34B67"/>
    <w:rsid w:val="00D352C5"/>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5AD"/>
    <w:rsid w:val="00D66AF7"/>
    <w:rsid w:val="00D66E2F"/>
    <w:rsid w:val="00D67482"/>
    <w:rsid w:val="00D674C4"/>
    <w:rsid w:val="00D67E4F"/>
    <w:rsid w:val="00D7178C"/>
    <w:rsid w:val="00D71A0F"/>
    <w:rsid w:val="00D72F94"/>
    <w:rsid w:val="00D733CA"/>
    <w:rsid w:val="00D74A89"/>
    <w:rsid w:val="00D74CDB"/>
    <w:rsid w:val="00D76739"/>
    <w:rsid w:val="00D76FED"/>
    <w:rsid w:val="00D771CC"/>
    <w:rsid w:val="00D7739C"/>
    <w:rsid w:val="00D777B8"/>
    <w:rsid w:val="00D77923"/>
    <w:rsid w:val="00D77FA6"/>
    <w:rsid w:val="00D8105C"/>
    <w:rsid w:val="00D82C30"/>
    <w:rsid w:val="00D82FE0"/>
    <w:rsid w:val="00D835FD"/>
    <w:rsid w:val="00D83EA2"/>
    <w:rsid w:val="00D83F75"/>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0228"/>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0427"/>
    <w:rsid w:val="00DD10E4"/>
    <w:rsid w:val="00DD1471"/>
    <w:rsid w:val="00DD273A"/>
    <w:rsid w:val="00DD2C10"/>
    <w:rsid w:val="00DD2F13"/>
    <w:rsid w:val="00DD485D"/>
    <w:rsid w:val="00DD486D"/>
    <w:rsid w:val="00DD4BFF"/>
    <w:rsid w:val="00DD4C3C"/>
    <w:rsid w:val="00DD4CE3"/>
    <w:rsid w:val="00DD4F0E"/>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F4B"/>
    <w:rsid w:val="00E118CD"/>
    <w:rsid w:val="00E11A4F"/>
    <w:rsid w:val="00E11CE7"/>
    <w:rsid w:val="00E12083"/>
    <w:rsid w:val="00E13B60"/>
    <w:rsid w:val="00E143C4"/>
    <w:rsid w:val="00E145CB"/>
    <w:rsid w:val="00E15284"/>
    <w:rsid w:val="00E15628"/>
    <w:rsid w:val="00E156FE"/>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4607"/>
    <w:rsid w:val="00E26F47"/>
    <w:rsid w:val="00E27AEE"/>
    <w:rsid w:val="00E27B1D"/>
    <w:rsid w:val="00E3085D"/>
    <w:rsid w:val="00E31239"/>
    <w:rsid w:val="00E3357D"/>
    <w:rsid w:val="00E3437A"/>
    <w:rsid w:val="00E35D5A"/>
    <w:rsid w:val="00E36F20"/>
    <w:rsid w:val="00E37499"/>
    <w:rsid w:val="00E37F7A"/>
    <w:rsid w:val="00E403BF"/>
    <w:rsid w:val="00E40696"/>
    <w:rsid w:val="00E40C86"/>
    <w:rsid w:val="00E40F00"/>
    <w:rsid w:val="00E4166C"/>
    <w:rsid w:val="00E41ADE"/>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091"/>
    <w:rsid w:val="00E562AA"/>
    <w:rsid w:val="00E56E10"/>
    <w:rsid w:val="00E57393"/>
    <w:rsid w:val="00E604EE"/>
    <w:rsid w:val="00E60EBB"/>
    <w:rsid w:val="00E6127F"/>
    <w:rsid w:val="00E618AC"/>
    <w:rsid w:val="00E61CF9"/>
    <w:rsid w:val="00E6234C"/>
    <w:rsid w:val="00E62EE4"/>
    <w:rsid w:val="00E63061"/>
    <w:rsid w:val="00E632E0"/>
    <w:rsid w:val="00E635AC"/>
    <w:rsid w:val="00E637F6"/>
    <w:rsid w:val="00E63A17"/>
    <w:rsid w:val="00E6570C"/>
    <w:rsid w:val="00E66DD9"/>
    <w:rsid w:val="00E67019"/>
    <w:rsid w:val="00E678E3"/>
    <w:rsid w:val="00E70217"/>
    <w:rsid w:val="00E70312"/>
    <w:rsid w:val="00E7086A"/>
    <w:rsid w:val="00E70FAD"/>
    <w:rsid w:val="00E7111E"/>
    <w:rsid w:val="00E711DB"/>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CDC"/>
    <w:rsid w:val="00E76ECB"/>
    <w:rsid w:val="00E77B66"/>
    <w:rsid w:val="00E8067A"/>
    <w:rsid w:val="00E80927"/>
    <w:rsid w:val="00E80DA7"/>
    <w:rsid w:val="00E812BF"/>
    <w:rsid w:val="00E817C3"/>
    <w:rsid w:val="00E81CB4"/>
    <w:rsid w:val="00E82A8B"/>
    <w:rsid w:val="00E83147"/>
    <w:rsid w:val="00E840E1"/>
    <w:rsid w:val="00E849BA"/>
    <w:rsid w:val="00E84FD2"/>
    <w:rsid w:val="00E8512F"/>
    <w:rsid w:val="00E851AD"/>
    <w:rsid w:val="00E85679"/>
    <w:rsid w:val="00E8585B"/>
    <w:rsid w:val="00E85CE0"/>
    <w:rsid w:val="00E85E59"/>
    <w:rsid w:val="00E8713A"/>
    <w:rsid w:val="00E87BC1"/>
    <w:rsid w:val="00E87F6A"/>
    <w:rsid w:val="00E9061E"/>
    <w:rsid w:val="00E90955"/>
    <w:rsid w:val="00E9264A"/>
    <w:rsid w:val="00E93C5E"/>
    <w:rsid w:val="00E93EB3"/>
    <w:rsid w:val="00E93FB3"/>
    <w:rsid w:val="00E9503E"/>
    <w:rsid w:val="00E95265"/>
    <w:rsid w:val="00E9574D"/>
    <w:rsid w:val="00E9684B"/>
    <w:rsid w:val="00E96874"/>
    <w:rsid w:val="00E97088"/>
    <w:rsid w:val="00E97099"/>
    <w:rsid w:val="00E97CB0"/>
    <w:rsid w:val="00EA0849"/>
    <w:rsid w:val="00EA14C7"/>
    <w:rsid w:val="00EA28FF"/>
    <w:rsid w:val="00EA30EB"/>
    <w:rsid w:val="00EA372B"/>
    <w:rsid w:val="00EA3C94"/>
    <w:rsid w:val="00EA3F15"/>
    <w:rsid w:val="00EA3F81"/>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359"/>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B96"/>
    <w:rsid w:val="00EC564B"/>
    <w:rsid w:val="00EC62C4"/>
    <w:rsid w:val="00EC71E4"/>
    <w:rsid w:val="00EC72FC"/>
    <w:rsid w:val="00EC7775"/>
    <w:rsid w:val="00ED0102"/>
    <w:rsid w:val="00ED0822"/>
    <w:rsid w:val="00ED0EE2"/>
    <w:rsid w:val="00ED1DFF"/>
    <w:rsid w:val="00ED28C9"/>
    <w:rsid w:val="00ED2A1C"/>
    <w:rsid w:val="00ED3EA2"/>
    <w:rsid w:val="00ED4147"/>
    <w:rsid w:val="00ED45AC"/>
    <w:rsid w:val="00ED4D14"/>
    <w:rsid w:val="00ED4EB3"/>
    <w:rsid w:val="00ED51A0"/>
    <w:rsid w:val="00ED54C8"/>
    <w:rsid w:val="00ED615C"/>
    <w:rsid w:val="00ED63A2"/>
    <w:rsid w:val="00ED7166"/>
    <w:rsid w:val="00ED7610"/>
    <w:rsid w:val="00EE014D"/>
    <w:rsid w:val="00EE058F"/>
    <w:rsid w:val="00EE0793"/>
    <w:rsid w:val="00EE0E6E"/>
    <w:rsid w:val="00EE1002"/>
    <w:rsid w:val="00EE2E6D"/>
    <w:rsid w:val="00EE2E6E"/>
    <w:rsid w:val="00EE2F3A"/>
    <w:rsid w:val="00EE3106"/>
    <w:rsid w:val="00EE3A47"/>
    <w:rsid w:val="00EE3B42"/>
    <w:rsid w:val="00EE3ECC"/>
    <w:rsid w:val="00EE422D"/>
    <w:rsid w:val="00EE49E1"/>
    <w:rsid w:val="00EE4BDB"/>
    <w:rsid w:val="00EE5298"/>
    <w:rsid w:val="00EE594F"/>
    <w:rsid w:val="00EE59D3"/>
    <w:rsid w:val="00EE5CB9"/>
    <w:rsid w:val="00EE5F7D"/>
    <w:rsid w:val="00EE6C8A"/>
    <w:rsid w:val="00EE6E20"/>
    <w:rsid w:val="00EE71CE"/>
    <w:rsid w:val="00EE7BF4"/>
    <w:rsid w:val="00EE7D8A"/>
    <w:rsid w:val="00EF0942"/>
    <w:rsid w:val="00EF0A19"/>
    <w:rsid w:val="00EF0C4F"/>
    <w:rsid w:val="00EF0E52"/>
    <w:rsid w:val="00EF10AD"/>
    <w:rsid w:val="00EF1B32"/>
    <w:rsid w:val="00EF2031"/>
    <w:rsid w:val="00EF297F"/>
    <w:rsid w:val="00EF2A9E"/>
    <w:rsid w:val="00EF2BFF"/>
    <w:rsid w:val="00EF32C0"/>
    <w:rsid w:val="00EF330F"/>
    <w:rsid w:val="00EF339E"/>
    <w:rsid w:val="00EF3921"/>
    <w:rsid w:val="00EF4B93"/>
    <w:rsid w:val="00EF63CE"/>
    <w:rsid w:val="00EF6591"/>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501D"/>
    <w:rsid w:val="00F05FD5"/>
    <w:rsid w:val="00F0631F"/>
    <w:rsid w:val="00F066E9"/>
    <w:rsid w:val="00F0759E"/>
    <w:rsid w:val="00F075A1"/>
    <w:rsid w:val="00F07E4D"/>
    <w:rsid w:val="00F10203"/>
    <w:rsid w:val="00F10644"/>
    <w:rsid w:val="00F10E43"/>
    <w:rsid w:val="00F10F88"/>
    <w:rsid w:val="00F124F5"/>
    <w:rsid w:val="00F13554"/>
    <w:rsid w:val="00F13FC5"/>
    <w:rsid w:val="00F143DE"/>
    <w:rsid w:val="00F14C6D"/>
    <w:rsid w:val="00F15075"/>
    <w:rsid w:val="00F15208"/>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B50"/>
    <w:rsid w:val="00F23E17"/>
    <w:rsid w:val="00F24931"/>
    <w:rsid w:val="00F24FFB"/>
    <w:rsid w:val="00F263F8"/>
    <w:rsid w:val="00F27665"/>
    <w:rsid w:val="00F27729"/>
    <w:rsid w:val="00F27F24"/>
    <w:rsid w:val="00F306A1"/>
    <w:rsid w:val="00F30B18"/>
    <w:rsid w:val="00F31266"/>
    <w:rsid w:val="00F31642"/>
    <w:rsid w:val="00F31679"/>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7175"/>
    <w:rsid w:val="00F37B32"/>
    <w:rsid w:val="00F41373"/>
    <w:rsid w:val="00F42CBD"/>
    <w:rsid w:val="00F432E6"/>
    <w:rsid w:val="00F43858"/>
    <w:rsid w:val="00F43CA8"/>
    <w:rsid w:val="00F4514D"/>
    <w:rsid w:val="00F4540C"/>
    <w:rsid w:val="00F459E6"/>
    <w:rsid w:val="00F4627D"/>
    <w:rsid w:val="00F465C5"/>
    <w:rsid w:val="00F479D3"/>
    <w:rsid w:val="00F505B2"/>
    <w:rsid w:val="00F50683"/>
    <w:rsid w:val="00F50FAE"/>
    <w:rsid w:val="00F51347"/>
    <w:rsid w:val="00F513F0"/>
    <w:rsid w:val="00F51E2E"/>
    <w:rsid w:val="00F52C1D"/>
    <w:rsid w:val="00F52F1F"/>
    <w:rsid w:val="00F53D77"/>
    <w:rsid w:val="00F55D66"/>
    <w:rsid w:val="00F55DA9"/>
    <w:rsid w:val="00F5619A"/>
    <w:rsid w:val="00F56502"/>
    <w:rsid w:val="00F569FD"/>
    <w:rsid w:val="00F57245"/>
    <w:rsid w:val="00F572C5"/>
    <w:rsid w:val="00F61F7D"/>
    <w:rsid w:val="00F621DA"/>
    <w:rsid w:val="00F62312"/>
    <w:rsid w:val="00F62459"/>
    <w:rsid w:val="00F62791"/>
    <w:rsid w:val="00F62ECE"/>
    <w:rsid w:val="00F633BD"/>
    <w:rsid w:val="00F634AC"/>
    <w:rsid w:val="00F63C14"/>
    <w:rsid w:val="00F63C57"/>
    <w:rsid w:val="00F64113"/>
    <w:rsid w:val="00F645E4"/>
    <w:rsid w:val="00F64E17"/>
    <w:rsid w:val="00F651E9"/>
    <w:rsid w:val="00F652B9"/>
    <w:rsid w:val="00F66696"/>
    <w:rsid w:val="00F669AB"/>
    <w:rsid w:val="00F66A2C"/>
    <w:rsid w:val="00F66B49"/>
    <w:rsid w:val="00F66D76"/>
    <w:rsid w:val="00F66E9F"/>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0B2"/>
    <w:rsid w:val="00FA218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14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B0"/>
    <w:rsid w:val="00FD6FD5"/>
    <w:rsid w:val="00FD769D"/>
    <w:rsid w:val="00FD7A96"/>
    <w:rsid w:val="00FE00C6"/>
    <w:rsid w:val="00FE038E"/>
    <w:rsid w:val="00FE03C9"/>
    <w:rsid w:val="00FE0DC5"/>
    <w:rsid w:val="00FE1620"/>
    <w:rsid w:val="00FE1FE5"/>
    <w:rsid w:val="00FE2676"/>
    <w:rsid w:val="00FE277E"/>
    <w:rsid w:val="00FE39D7"/>
    <w:rsid w:val="00FE3EA7"/>
    <w:rsid w:val="00FE43B3"/>
    <w:rsid w:val="00FE48A9"/>
    <w:rsid w:val="00FE5037"/>
    <w:rsid w:val="00FE59E2"/>
    <w:rsid w:val="00FE5D5D"/>
    <w:rsid w:val="00FE6E46"/>
    <w:rsid w:val="00FF03A0"/>
    <w:rsid w:val="00FF0AD3"/>
    <w:rsid w:val="00FF0B25"/>
    <w:rsid w:val="00FF158F"/>
    <w:rsid w:val="00FF19A3"/>
    <w:rsid w:val="00FF19B6"/>
    <w:rsid w:val="00FF26F4"/>
    <w:rsid w:val="00FF3285"/>
    <w:rsid w:val="00FF3651"/>
    <w:rsid w:val="00FF3EAD"/>
    <w:rsid w:val="00FF4670"/>
    <w:rsid w:val="00FF46DF"/>
    <w:rsid w:val="00FF4F3F"/>
    <w:rsid w:val="00FF50A9"/>
    <w:rsid w:val="00FF5ABB"/>
    <w:rsid w:val="00FF6855"/>
    <w:rsid w:val="00FF6BE9"/>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74"/>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character" w:customStyle="1" w:styleId="CharStyle7">
    <w:name w:val="Char Style 7"/>
    <w:basedOn w:val="Fuentedeprrafopredeter"/>
    <w:link w:val="Style6"/>
    <w:uiPriority w:val="99"/>
    <w:rsid w:val="007646BF"/>
    <w:rPr>
      <w:rFonts w:ascii="Arial" w:hAnsi="Arial" w:cs="Arial"/>
      <w:sz w:val="17"/>
      <w:szCs w:val="17"/>
      <w:shd w:val="clear" w:color="auto" w:fill="FFFFFF"/>
    </w:rPr>
  </w:style>
  <w:style w:type="paragraph" w:customStyle="1" w:styleId="Style6">
    <w:name w:val="Style 6"/>
    <w:basedOn w:val="Normal"/>
    <w:link w:val="CharStyle7"/>
    <w:uiPriority w:val="99"/>
    <w:rsid w:val="007646BF"/>
    <w:pPr>
      <w:widowControl w:val="0"/>
      <w:shd w:val="clear" w:color="auto" w:fill="FFFFFF"/>
      <w:spacing w:before="360" w:after="600" w:line="240" w:lineRule="atLeast"/>
      <w:ind w:left="0"/>
      <w:jc w:val="both"/>
    </w:pPr>
    <w:rPr>
      <w:rFonts w:ascii="Arial" w:hAnsi="Arial" w:cs="Arial"/>
      <w:sz w:val="17"/>
      <w:szCs w:val="17"/>
      <w:lang w:val="es-CO" w:eastAsia="es-CO"/>
    </w:rPr>
  </w:style>
  <w:style w:type="character" w:customStyle="1" w:styleId="CharStyle3">
    <w:name w:val="Char Style 3"/>
    <w:basedOn w:val="Fuentedeprrafopredeter"/>
    <w:link w:val="Style2"/>
    <w:uiPriority w:val="99"/>
    <w:rsid w:val="00202363"/>
    <w:rPr>
      <w:sz w:val="19"/>
      <w:szCs w:val="19"/>
      <w:shd w:val="clear" w:color="auto" w:fill="FFFFFF"/>
    </w:rPr>
  </w:style>
  <w:style w:type="paragraph" w:customStyle="1" w:styleId="Style2">
    <w:name w:val="Style 2"/>
    <w:basedOn w:val="Normal"/>
    <w:link w:val="CharStyle3"/>
    <w:uiPriority w:val="99"/>
    <w:rsid w:val="00202363"/>
    <w:pPr>
      <w:widowControl w:val="0"/>
      <w:shd w:val="clear" w:color="auto" w:fill="FFFFFF"/>
      <w:spacing w:after="300" w:line="240" w:lineRule="atLeast"/>
      <w:ind w:left="0"/>
      <w:jc w:val="both"/>
    </w:pPr>
    <w:rPr>
      <w:sz w:val="19"/>
      <w:szCs w:val="19"/>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74"/>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character" w:customStyle="1" w:styleId="CharStyle7">
    <w:name w:val="Char Style 7"/>
    <w:basedOn w:val="Fuentedeprrafopredeter"/>
    <w:link w:val="Style6"/>
    <w:uiPriority w:val="99"/>
    <w:rsid w:val="007646BF"/>
    <w:rPr>
      <w:rFonts w:ascii="Arial" w:hAnsi="Arial" w:cs="Arial"/>
      <w:sz w:val="17"/>
      <w:szCs w:val="17"/>
      <w:shd w:val="clear" w:color="auto" w:fill="FFFFFF"/>
    </w:rPr>
  </w:style>
  <w:style w:type="paragraph" w:customStyle="1" w:styleId="Style6">
    <w:name w:val="Style 6"/>
    <w:basedOn w:val="Normal"/>
    <w:link w:val="CharStyle7"/>
    <w:uiPriority w:val="99"/>
    <w:rsid w:val="007646BF"/>
    <w:pPr>
      <w:widowControl w:val="0"/>
      <w:shd w:val="clear" w:color="auto" w:fill="FFFFFF"/>
      <w:spacing w:before="360" w:after="600" w:line="240" w:lineRule="atLeast"/>
      <w:ind w:left="0"/>
      <w:jc w:val="both"/>
    </w:pPr>
    <w:rPr>
      <w:rFonts w:ascii="Arial" w:hAnsi="Arial" w:cs="Arial"/>
      <w:sz w:val="17"/>
      <w:szCs w:val="17"/>
      <w:lang w:val="es-CO" w:eastAsia="es-CO"/>
    </w:rPr>
  </w:style>
  <w:style w:type="character" w:customStyle="1" w:styleId="CharStyle3">
    <w:name w:val="Char Style 3"/>
    <w:basedOn w:val="Fuentedeprrafopredeter"/>
    <w:link w:val="Style2"/>
    <w:uiPriority w:val="99"/>
    <w:rsid w:val="00202363"/>
    <w:rPr>
      <w:sz w:val="19"/>
      <w:szCs w:val="19"/>
      <w:shd w:val="clear" w:color="auto" w:fill="FFFFFF"/>
    </w:rPr>
  </w:style>
  <w:style w:type="paragraph" w:customStyle="1" w:styleId="Style2">
    <w:name w:val="Style 2"/>
    <w:basedOn w:val="Normal"/>
    <w:link w:val="CharStyle3"/>
    <w:uiPriority w:val="99"/>
    <w:rsid w:val="00202363"/>
    <w:pPr>
      <w:widowControl w:val="0"/>
      <w:shd w:val="clear" w:color="auto" w:fill="FFFFFF"/>
      <w:spacing w:after="300" w:line="240" w:lineRule="atLeast"/>
      <w:ind w:left="0"/>
      <w:jc w:val="both"/>
    </w:pPr>
    <w:rPr>
      <w:sz w:val="19"/>
      <w:szCs w:val="19"/>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1985351762">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823B5-DA8B-4E2C-8DDF-E9AF4DAA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1089</Words>
  <Characters>5993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2015-12-16T14:41:00Z</cp:lastPrinted>
  <dcterms:created xsi:type="dcterms:W3CDTF">2016-01-04T15:28:00Z</dcterms:created>
  <dcterms:modified xsi:type="dcterms:W3CDTF">2016-01-04T15:28:00Z</dcterms:modified>
</cp:coreProperties>
</file>