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3E72A" w14:textId="77777777" w:rsidR="001B2C9D" w:rsidRDefault="00CB7459" w:rsidP="001B2C9D">
      <w:pPr>
        <w:pStyle w:val="Encabezado"/>
        <w:tabs>
          <w:tab w:val="clear" w:pos="8504"/>
          <w:tab w:val="left" w:pos="0"/>
          <w:tab w:val="right" w:pos="9356"/>
        </w:tabs>
        <w:spacing w:before="0"/>
        <w:jc w:val="center"/>
        <w:rPr>
          <w:rFonts w:ascii="Bookman Old Style" w:hAnsi="Bookman Old Style"/>
          <w:bCs/>
          <w:szCs w:val="24"/>
        </w:rPr>
      </w:pPr>
      <w:r>
        <w:rPr>
          <w:rFonts w:ascii="Bookman Old Style" w:hAnsi="Bookman Old Style"/>
          <w:noProof/>
          <w:szCs w:val="24"/>
        </w:rPr>
        <w:object w:dxaOrig="1440" w:dyaOrig="1440" w14:anchorId="0C6237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07.35pt;margin-top:-46.05pt;width:52.5pt;height:48.75pt;z-index:251657728" fillcolor="#0c9">
            <v:imagedata r:id="rId8" o:title=""/>
          </v:shape>
          <o:OLEObject Type="Embed" ProgID="PBrush" ShapeID="_x0000_s2050" DrawAspect="Content" ObjectID="_1706072979" r:id="rId9"/>
        </w:object>
      </w:r>
    </w:p>
    <w:p w14:paraId="6E2801DC" w14:textId="77777777" w:rsidR="00CA77FB" w:rsidRPr="00BF69C9" w:rsidRDefault="00CA77FB" w:rsidP="001B2C9D">
      <w:pPr>
        <w:pStyle w:val="Encabezado"/>
        <w:tabs>
          <w:tab w:val="clear" w:pos="8504"/>
          <w:tab w:val="left" w:pos="0"/>
          <w:tab w:val="right" w:pos="9356"/>
        </w:tabs>
        <w:spacing w:before="0"/>
        <w:jc w:val="center"/>
        <w:rPr>
          <w:rFonts w:ascii="Bookman Old Style" w:hAnsi="Bookman Old Style"/>
          <w:b/>
          <w:bCs/>
          <w:noProof/>
          <w:szCs w:val="24"/>
          <w:lang w:val="es-ES"/>
        </w:rPr>
      </w:pPr>
      <w:r w:rsidRPr="00BF69C9">
        <w:rPr>
          <w:rFonts w:ascii="Bookman Old Style" w:hAnsi="Bookman Old Style"/>
          <w:bCs/>
          <w:szCs w:val="24"/>
        </w:rPr>
        <w:t>Ministerio de Minas y Energía</w:t>
      </w:r>
    </w:p>
    <w:p w14:paraId="0FDC3954" w14:textId="77777777" w:rsidR="00CA77FB" w:rsidRPr="00BF69C9" w:rsidRDefault="00CA77FB" w:rsidP="004E410F">
      <w:pPr>
        <w:pStyle w:val="Ttulo3"/>
        <w:tabs>
          <w:tab w:val="left" w:pos="0"/>
          <w:tab w:val="right" w:pos="9356"/>
        </w:tabs>
        <w:spacing w:before="480" w:after="480"/>
        <w:rPr>
          <w:rFonts w:ascii="Bookman Old Style" w:hAnsi="Bookman Old Style" w:cs="Arial"/>
          <w:spacing w:val="20"/>
          <w:szCs w:val="24"/>
        </w:rPr>
      </w:pPr>
      <w:r w:rsidRPr="00BF69C9">
        <w:rPr>
          <w:rFonts w:ascii="Bookman Old Style" w:hAnsi="Bookman Old Style" w:cs="Arial"/>
          <w:spacing w:val="20"/>
          <w:szCs w:val="24"/>
        </w:rPr>
        <w:t>COMISIÓN DE REGULACIÓN DE ENERGÍA Y GAS</w:t>
      </w:r>
    </w:p>
    <w:p w14:paraId="0E900E48" w14:textId="33E1BCF7" w:rsidR="00CA77FB" w:rsidRDefault="00CA77FB" w:rsidP="00FB10D7">
      <w:pPr>
        <w:pStyle w:val="Ttulo5"/>
        <w:tabs>
          <w:tab w:val="left" w:pos="0"/>
          <w:tab w:val="right" w:pos="9356"/>
        </w:tabs>
        <w:spacing w:before="0" w:after="0"/>
        <w:rPr>
          <w:rFonts w:ascii="Bookman Old Style" w:hAnsi="Bookman Old Style"/>
          <w:sz w:val="24"/>
          <w:szCs w:val="24"/>
        </w:rPr>
      </w:pPr>
      <w:r w:rsidRPr="00BF69C9">
        <w:rPr>
          <w:rFonts w:ascii="Bookman Old Style" w:hAnsi="Bookman Old Style"/>
          <w:sz w:val="24"/>
          <w:szCs w:val="24"/>
        </w:rPr>
        <w:t xml:space="preserve">RESOLUCIÓN No. </w:t>
      </w:r>
      <w:r w:rsidR="009D5C8C" w:rsidRPr="000E4AC5">
        <w:rPr>
          <w:rFonts w:ascii="Bookman Old Style" w:hAnsi="Bookman Old Style"/>
          <w:sz w:val="32"/>
          <w:szCs w:val="32"/>
        </w:rPr>
        <w:t>501</w:t>
      </w:r>
      <w:r w:rsidR="000E4AC5">
        <w:rPr>
          <w:rFonts w:ascii="Bookman Old Style" w:hAnsi="Bookman Old Style"/>
          <w:sz w:val="32"/>
          <w:szCs w:val="32"/>
        </w:rPr>
        <w:t xml:space="preserve"> 019</w:t>
      </w:r>
      <w:r w:rsidR="002571C8" w:rsidRPr="000E4AC5">
        <w:rPr>
          <w:rFonts w:ascii="Bookman Old Style" w:hAnsi="Bookman Old Style"/>
          <w:sz w:val="32"/>
          <w:szCs w:val="32"/>
        </w:rPr>
        <w:t xml:space="preserve"> </w:t>
      </w:r>
      <w:r w:rsidR="00795BFB" w:rsidRPr="000E4AC5">
        <w:rPr>
          <w:rFonts w:ascii="Bookman Old Style" w:hAnsi="Bookman Old Style"/>
          <w:sz w:val="24"/>
          <w:szCs w:val="24"/>
        </w:rPr>
        <w:t xml:space="preserve">   </w:t>
      </w:r>
      <w:r w:rsidRPr="000E4AC5">
        <w:rPr>
          <w:rFonts w:ascii="Bookman Old Style" w:hAnsi="Bookman Old Style"/>
          <w:sz w:val="24"/>
          <w:szCs w:val="24"/>
        </w:rPr>
        <w:t>DE</w:t>
      </w:r>
      <w:r w:rsidRPr="00BF69C9">
        <w:rPr>
          <w:rFonts w:ascii="Bookman Old Style" w:hAnsi="Bookman Old Style"/>
          <w:sz w:val="24"/>
          <w:szCs w:val="24"/>
        </w:rPr>
        <w:t xml:space="preserve"> 20</w:t>
      </w:r>
      <w:r w:rsidR="004E5FE8">
        <w:rPr>
          <w:rFonts w:ascii="Bookman Old Style" w:hAnsi="Bookman Old Style"/>
          <w:sz w:val="24"/>
          <w:szCs w:val="24"/>
        </w:rPr>
        <w:t>2</w:t>
      </w:r>
      <w:r w:rsidR="008E5B4D">
        <w:rPr>
          <w:rFonts w:ascii="Bookman Old Style" w:hAnsi="Bookman Old Style"/>
          <w:sz w:val="24"/>
          <w:szCs w:val="24"/>
        </w:rPr>
        <w:t>2</w:t>
      </w:r>
    </w:p>
    <w:p w14:paraId="0BEA91B1" w14:textId="77777777" w:rsidR="00FB10D7" w:rsidRPr="00FB10D7" w:rsidRDefault="00FB10D7" w:rsidP="00FB10D7">
      <w:pPr>
        <w:spacing w:before="0" w:after="0"/>
        <w:rPr>
          <w:lang w:val="es-ES_tradnl"/>
        </w:rPr>
      </w:pPr>
    </w:p>
    <w:p w14:paraId="47808D90" w14:textId="45AB1C95" w:rsidR="00CA77FB" w:rsidRPr="00F43643" w:rsidRDefault="00CA77FB" w:rsidP="00FB10D7">
      <w:pPr>
        <w:pStyle w:val="Ttulo3"/>
        <w:tabs>
          <w:tab w:val="left" w:pos="0"/>
          <w:tab w:val="right" w:pos="9356"/>
        </w:tabs>
        <w:spacing w:before="0" w:after="0"/>
        <w:rPr>
          <w:rFonts w:ascii="Bookman Old Style" w:hAnsi="Bookman Old Style"/>
          <w:b w:val="0"/>
          <w:sz w:val="32"/>
          <w:szCs w:val="32"/>
        </w:rPr>
      </w:pPr>
      <w:proofErr w:type="gramStart"/>
      <w:r w:rsidRPr="00F43643">
        <w:rPr>
          <w:rFonts w:ascii="Bookman Old Style" w:hAnsi="Bookman Old Style"/>
          <w:b w:val="0"/>
          <w:sz w:val="32"/>
          <w:szCs w:val="32"/>
        </w:rPr>
        <w:t>(</w:t>
      </w:r>
      <w:r w:rsidR="00FB10D7">
        <w:rPr>
          <w:rFonts w:ascii="Bookman Old Style" w:hAnsi="Bookman Old Style"/>
          <w:b w:val="0"/>
          <w:sz w:val="32"/>
          <w:szCs w:val="32"/>
        </w:rPr>
        <w:t xml:space="preserve"> </w:t>
      </w:r>
      <w:r w:rsidR="000E4AC5">
        <w:rPr>
          <w:rFonts w:ascii="Bookman Old Style" w:hAnsi="Bookman Old Style"/>
          <w:bCs/>
          <w:sz w:val="32"/>
          <w:szCs w:val="32"/>
        </w:rPr>
        <w:t>08</w:t>
      </w:r>
      <w:proofErr w:type="gramEnd"/>
      <w:r w:rsidR="000E4AC5">
        <w:rPr>
          <w:rFonts w:ascii="Bookman Old Style" w:hAnsi="Bookman Old Style"/>
          <w:bCs/>
          <w:sz w:val="32"/>
          <w:szCs w:val="32"/>
        </w:rPr>
        <w:t xml:space="preserve"> FEB.</w:t>
      </w:r>
      <w:r w:rsidR="00FB10D7" w:rsidRPr="00FB10D7">
        <w:rPr>
          <w:rFonts w:ascii="Bookman Old Style" w:hAnsi="Bookman Old Style"/>
          <w:bCs/>
          <w:sz w:val="32"/>
          <w:szCs w:val="32"/>
        </w:rPr>
        <w:t xml:space="preserve"> 202</w:t>
      </w:r>
      <w:r w:rsidR="008E5B4D">
        <w:rPr>
          <w:rFonts w:ascii="Bookman Old Style" w:hAnsi="Bookman Old Style"/>
          <w:bCs/>
          <w:sz w:val="32"/>
          <w:szCs w:val="32"/>
        </w:rPr>
        <w:t>2</w:t>
      </w:r>
      <w:r w:rsidR="000E4AC5">
        <w:rPr>
          <w:rFonts w:ascii="Bookman Old Style" w:hAnsi="Bookman Old Style"/>
          <w:bCs/>
          <w:sz w:val="32"/>
          <w:szCs w:val="32"/>
        </w:rPr>
        <w:t xml:space="preserve"> </w:t>
      </w:r>
      <w:r w:rsidRPr="00F43643">
        <w:rPr>
          <w:rFonts w:ascii="Bookman Old Style" w:hAnsi="Bookman Old Style"/>
          <w:b w:val="0"/>
          <w:sz w:val="32"/>
          <w:szCs w:val="32"/>
        </w:rPr>
        <w:t>)</w:t>
      </w:r>
    </w:p>
    <w:p w14:paraId="29C3AA00" w14:textId="77777777" w:rsidR="00426B5B" w:rsidRDefault="00426B5B" w:rsidP="00426B5B">
      <w:pPr>
        <w:spacing w:before="0" w:after="0"/>
        <w:jc w:val="center"/>
      </w:pPr>
    </w:p>
    <w:p w14:paraId="525D8FED" w14:textId="77777777" w:rsidR="001B2C9D" w:rsidRDefault="001B2C9D" w:rsidP="001B2C9D">
      <w:pPr>
        <w:spacing w:before="0" w:after="0"/>
        <w:jc w:val="center"/>
      </w:pPr>
    </w:p>
    <w:p w14:paraId="0FE32539" w14:textId="77777777" w:rsidR="008E5B4D" w:rsidRDefault="008E5B4D" w:rsidP="008E5B4D">
      <w:pPr>
        <w:spacing w:before="0" w:after="360"/>
      </w:pPr>
      <w:r>
        <w:t>Por la cual se resuelve la solicitud de revisión tarifaria con base en el artículo 126 de la Ley 142 de 1994, modificado por el artículo 52 de la Ley 2099 de 2021, en la Resolución CREG 216 de 2020, mediante la cual se aprobaron las variables necesarias para calcular los ingresos y cargos asociados con la actividad de distribución de energía eléctrica para el mercado de comercialización atendido por la Empresa de Energía del Putumayo S.A. E.S.P.</w:t>
      </w:r>
    </w:p>
    <w:p w14:paraId="0D906E90" w14:textId="77777777" w:rsidR="00045D3D" w:rsidRPr="00BF69C9" w:rsidRDefault="00045D3D" w:rsidP="00870417">
      <w:pPr>
        <w:spacing w:before="360" w:after="360"/>
        <w:ind w:right="51"/>
        <w:jc w:val="center"/>
        <w:rPr>
          <w:b/>
        </w:rPr>
      </w:pPr>
      <w:r w:rsidRPr="00BF69C9">
        <w:rPr>
          <w:b/>
        </w:rPr>
        <w:t xml:space="preserve">LA COMISIÓN DE REGULACIÓN </w:t>
      </w:r>
      <w:r w:rsidR="00A06C25" w:rsidRPr="00BF69C9">
        <w:rPr>
          <w:b/>
        </w:rPr>
        <w:t>DE ENERGÍA</w:t>
      </w:r>
      <w:r w:rsidRPr="00BF69C9">
        <w:rPr>
          <w:b/>
        </w:rPr>
        <w:t xml:space="preserve"> Y GAS</w:t>
      </w:r>
    </w:p>
    <w:p w14:paraId="78EE468D" w14:textId="77777777" w:rsidR="00045D3D" w:rsidRPr="00BF69C9" w:rsidRDefault="009A0748" w:rsidP="001A7613">
      <w:pPr>
        <w:spacing w:before="0" w:after="0"/>
        <w:jc w:val="center"/>
      </w:pPr>
      <w:r w:rsidRPr="00BF69C9">
        <w:t>En ejercicio de sus atribuciones constitucionales y legales, en especial las conferidas por las Leyes 142 y 143 de 1994, y en desarrollo de los Decretos 1524, 2253 de 1994, 2696 de 2004 y 1260 de 2013.</w:t>
      </w:r>
    </w:p>
    <w:p w14:paraId="681590EC" w14:textId="77777777" w:rsidR="00045D3D" w:rsidRPr="00BF69C9" w:rsidRDefault="00955F64" w:rsidP="003B3EF0">
      <w:pPr>
        <w:suppressAutoHyphens/>
        <w:spacing w:before="480" w:after="480"/>
        <w:jc w:val="center"/>
        <w:rPr>
          <w:b/>
        </w:rPr>
      </w:pPr>
      <w:r w:rsidRPr="00BF69C9">
        <w:rPr>
          <w:b/>
        </w:rPr>
        <w:t>C</w:t>
      </w:r>
      <w:r w:rsidR="00045D3D" w:rsidRPr="00BF69C9">
        <w:rPr>
          <w:b/>
        </w:rPr>
        <w:t>ONSIDERAND</w:t>
      </w:r>
      <w:r w:rsidR="00A06C25" w:rsidRPr="00BF69C9">
        <w:rPr>
          <w:b/>
        </w:rPr>
        <w:t>O</w:t>
      </w:r>
      <w:r w:rsidRPr="00BF69C9">
        <w:rPr>
          <w:b/>
        </w:rPr>
        <w:t xml:space="preserve"> </w:t>
      </w:r>
      <w:r w:rsidR="00A06C25" w:rsidRPr="00BF69C9">
        <w:rPr>
          <w:b/>
        </w:rPr>
        <w:t>Q</w:t>
      </w:r>
      <w:r w:rsidR="00045D3D" w:rsidRPr="00BF69C9">
        <w:rPr>
          <w:b/>
        </w:rPr>
        <w:t>UE:</w:t>
      </w:r>
    </w:p>
    <w:p w14:paraId="1E6597C3" w14:textId="00F9090C" w:rsidR="008625B3" w:rsidRDefault="002A7D62" w:rsidP="004135D1">
      <w:r w:rsidRPr="00BF69C9">
        <w:t xml:space="preserve">Mediante la Resolución CREG 015 de 2018, publicada en el </w:t>
      </w:r>
      <w:r w:rsidRPr="00BF69C9">
        <w:rPr>
          <w:i/>
        </w:rPr>
        <w:t>Diario Oficial</w:t>
      </w:r>
      <w:r w:rsidRPr="00BF69C9">
        <w:t xml:space="preserve"> del 3 de febrero de 2018, se expidió la metodología para la remuneración de la actividad de distribución de energía eléctrica en el Sistema Interconectado Nacional</w:t>
      </w:r>
      <w:r w:rsidR="00C771BE">
        <w:t>, SIN</w:t>
      </w:r>
      <w:r w:rsidR="00F91043">
        <w:t>, la cual fue aclarada y modificada por las resoluciones CREG 085 de 2018</w:t>
      </w:r>
      <w:r w:rsidR="009B4F54">
        <w:t>,</w:t>
      </w:r>
      <w:r w:rsidR="00F91043">
        <w:t xml:space="preserve"> 036 </w:t>
      </w:r>
      <w:r w:rsidR="009B4F54">
        <w:t xml:space="preserve">y 199 </w:t>
      </w:r>
      <w:r w:rsidR="00F91043">
        <w:t>de 2019</w:t>
      </w:r>
      <w:r w:rsidR="00880898" w:rsidRPr="0048192C">
        <w:rPr>
          <w:rFonts w:cs="Arial"/>
        </w:rPr>
        <w:t>, 167 y 195 de 2020</w:t>
      </w:r>
      <w:r w:rsidR="00971F9A">
        <w:rPr>
          <w:rFonts w:cs="Arial"/>
        </w:rPr>
        <w:t>,</w:t>
      </w:r>
      <w:r w:rsidR="00BC3F9C">
        <w:rPr>
          <w:rFonts w:cs="Arial"/>
        </w:rPr>
        <w:t xml:space="preserve"> y 222 de 2021</w:t>
      </w:r>
      <w:r w:rsidR="008625B3">
        <w:t>.</w:t>
      </w:r>
    </w:p>
    <w:p w14:paraId="472658CA" w14:textId="5F01D993" w:rsidR="00880898" w:rsidRDefault="008741E3" w:rsidP="00880898">
      <w:pPr>
        <w:spacing w:before="240" w:after="240"/>
      </w:pPr>
      <w:r>
        <w:t>Con</w:t>
      </w:r>
      <w:r w:rsidR="00880898" w:rsidRPr="00BF69C9">
        <w:t xml:space="preserve"> la Resolución CREG </w:t>
      </w:r>
      <w:r w:rsidR="00880898">
        <w:t>216</w:t>
      </w:r>
      <w:r w:rsidR="00880898" w:rsidRPr="00BF69C9">
        <w:t xml:space="preserve"> de 20</w:t>
      </w:r>
      <w:r w:rsidR="00880898">
        <w:t>20 se aprobaron las variables necesarias para calcular los ingresos y cargos asociados con la actividad de distribución de energía eléctrica para el mercado de comercialización atendido por la Empresa de Energía del Putumayo S.A. E.S.P.</w:t>
      </w:r>
    </w:p>
    <w:p w14:paraId="6D5C1E26" w14:textId="6CDCB672" w:rsidR="0048192C" w:rsidRDefault="00880898" w:rsidP="009D5C8C">
      <w:pPr>
        <w:spacing w:before="240" w:after="240"/>
      </w:pPr>
      <w:r>
        <w:t xml:space="preserve">La Empresa de Energía del Putumayo S.A. E.S.P. interpuso recurso de reposición contra la Resolución CREG 216 de 2020, el cual fue resuelto mediante </w:t>
      </w:r>
      <w:r w:rsidR="00BC3F9C">
        <w:t xml:space="preserve">la </w:t>
      </w:r>
      <w:r>
        <w:t>Resolución CREG 017 de 2021.</w:t>
      </w:r>
    </w:p>
    <w:p w14:paraId="51DAED8A" w14:textId="6A50303E" w:rsidR="00B622AF" w:rsidRDefault="00880898" w:rsidP="009D5C8C">
      <w:pPr>
        <w:spacing w:before="240" w:after="240"/>
      </w:pPr>
      <w:r>
        <w:t>La empresa XM S.A. E.S.P., encargada del cálculo de los cargos de distribución de los operadores de red, mediante comunicación E-2021-00</w:t>
      </w:r>
      <w:r w:rsidR="00CC31BE">
        <w:t>7756</w:t>
      </w:r>
      <w:r w:rsidR="00971F9A">
        <w:t>,</w:t>
      </w:r>
      <w:r>
        <w:t xml:space="preserve"> informó a la CREG </w:t>
      </w:r>
      <w:r w:rsidR="008D4360">
        <w:t>que</w:t>
      </w:r>
      <w:r w:rsidR="00971F9A">
        <w:t>,</w:t>
      </w:r>
      <w:r w:rsidR="008D4360">
        <w:t xml:space="preserve"> para la </w:t>
      </w:r>
      <w:r w:rsidR="002A27DF">
        <w:t>Empresa de Energía del Putumayo</w:t>
      </w:r>
      <w:r w:rsidR="00971F9A">
        <w:t xml:space="preserve"> S.A. E.S.P.</w:t>
      </w:r>
      <w:r w:rsidR="002A27DF">
        <w:t xml:space="preserve">, la variable de Ajuste al Ingreso Mensual </w:t>
      </w:r>
      <w:r w:rsidR="00B622AF" w:rsidRPr="00A47E40">
        <w:rPr>
          <w:i/>
          <w:iCs/>
          <w:sz w:val="22"/>
        </w:rPr>
        <w:t>(</w:t>
      </w:r>
      <w:proofErr w:type="spellStart"/>
      <w:proofErr w:type="gramStart"/>
      <w:r w:rsidR="00B622AF" w:rsidRPr="00A47E40">
        <w:rPr>
          <w:i/>
          <w:iCs/>
          <w:sz w:val="22"/>
        </w:rPr>
        <w:t>AIMj,n</w:t>
      </w:r>
      <w:proofErr w:type="gramEnd"/>
      <w:r w:rsidR="00B622AF" w:rsidRPr="00A47E40">
        <w:rPr>
          <w:i/>
          <w:iCs/>
          <w:sz w:val="22"/>
        </w:rPr>
        <w:t>,m</w:t>
      </w:r>
      <w:proofErr w:type="spellEnd"/>
      <w:r w:rsidR="00B622AF" w:rsidRPr="00A7645A">
        <w:rPr>
          <w:sz w:val="22"/>
        </w:rPr>
        <w:t xml:space="preserve">) </w:t>
      </w:r>
      <w:r w:rsidR="00B622AF">
        <w:t>fue negativa.</w:t>
      </w:r>
    </w:p>
    <w:p w14:paraId="73C3EFB0" w14:textId="54D26B0E" w:rsidR="0048192C" w:rsidRDefault="00B622AF" w:rsidP="009D5C8C">
      <w:pPr>
        <w:spacing w:before="240" w:after="240"/>
      </w:pPr>
      <w:r>
        <w:t xml:space="preserve">La Comisión </w:t>
      </w:r>
      <w:r w:rsidR="006B1A3F">
        <w:t>decidió</w:t>
      </w:r>
      <w:r w:rsidR="00971F9A">
        <w:t>,</w:t>
      </w:r>
      <w:r w:rsidR="006B1A3F">
        <w:t xml:space="preserve"> de oficio</w:t>
      </w:r>
      <w:r w:rsidR="00971F9A">
        <w:t>,</w:t>
      </w:r>
      <w:r w:rsidR="006B1A3F">
        <w:t xml:space="preserve"> inici</w:t>
      </w:r>
      <w:r w:rsidR="00A47E40">
        <w:t>ar</w:t>
      </w:r>
      <w:r w:rsidR="006B1A3F">
        <w:t xml:space="preserve"> una actuación administrativa </w:t>
      </w:r>
      <w:r w:rsidR="006B1A3F" w:rsidRPr="00C34751">
        <w:t xml:space="preserve">para revisar las posibles afectaciones a la capacidad financiera de la Empresa de Energía del </w:t>
      </w:r>
      <w:r w:rsidR="006B1A3F" w:rsidRPr="00C34751">
        <w:lastRenderedPageBreak/>
        <w:t>Putumayo S.A. E.S.P., derivadas de la aplicación de la Resolución CREG 216 de 2020</w:t>
      </w:r>
      <w:r w:rsidR="006B1A3F">
        <w:t>.</w:t>
      </w:r>
    </w:p>
    <w:p w14:paraId="5E495FF0" w14:textId="2157B76E" w:rsidR="006B1A3F" w:rsidRDefault="006B1A3F" w:rsidP="009D5C8C">
      <w:pPr>
        <w:spacing w:before="240" w:after="240"/>
      </w:pPr>
      <w:r>
        <w:t xml:space="preserve">La Empresa de Energía del Putumayo </w:t>
      </w:r>
      <w:r w:rsidR="00971F9A">
        <w:t xml:space="preserve">S.A. E.S.P. </w:t>
      </w:r>
      <w:r>
        <w:t>se hizo parte de la actuación</w:t>
      </w:r>
      <w:r w:rsidR="00971F9A">
        <w:t>,</w:t>
      </w:r>
      <w:r>
        <w:t xml:space="preserve"> e incluyó dentro de su escrito peticiones adicionales que, por celeridad, se decidió resolver en dos partes:</w:t>
      </w:r>
    </w:p>
    <w:p w14:paraId="262370DA" w14:textId="422CC5C3" w:rsidR="006B1A3F" w:rsidRDefault="006B1A3F" w:rsidP="006B1A3F">
      <w:pPr>
        <w:pStyle w:val="Prrafodelista"/>
        <w:numPr>
          <w:ilvl w:val="0"/>
          <w:numId w:val="61"/>
        </w:numPr>
      </w:pPr>
      <w:r>
        <w:t xml:space="preserve">El tema </w:t>
      </w:r>
      <w:r w:rsidR="000F15FF">
        <w:t>de revisión de la capacidad financiera de la empresa.</w:t>
      </w:r>
    </w:p>
    <w:p w14:paraId="4AABB00B" w14:textId="0ED1466E" w:rsidR="000F15FF" w:rsidRDefault="000F15FF" w:rsidP="006B1A3F">
      <w:pPr>
        <w:pStyle w:val="Prrafodelista"/>
        <w:numPr>
          <w:ilvl w:val="0"/>
          <w:numId w:val="61"/>
        </w:numPr>
      </w:pPr>
      <w:r>
        <w:t>El tema de los activos que la empresa no reportó</w:t>
      </w:r>
      <w:r w:rsidR="00971F9A">
        <w:t>,</w:t>
      </w:r>
      <w:r>
        <w:t xml:space="preserve"> o reportó en forma deficiente.</w:t>
      </w:r>
    </w:p>
    <w:p w14:paraId="003AA09F" w14:textId="64920B77" w:rsidR="000F15FF" w:rsidRDefault="000F15FF" w:rsidP="000F15FF">
      <w:r>
        <w:t xml:space="preserve">La primera actuación se decidió con la Resolución CREG </w:t>
      </w:r>
      <w:r w:rsidR="00FE0B15">
        <w:t>092 de 2021</w:t>
      </w:r>
      <w:r w:rsidR="00971F9A">
        <w:t>,</w:t>
      </w:r>
      <w:r w:rsidR="00FE0B15">
        <w:t xml:space="preserve"> y el recurso de reposición </w:t>
      </w:r>
      <w:r w:rsidR="00971F9A">
        <w:t xml:space="preserve">se resolvió </w:t>
      </w:r>
      <w:r w:rsidR="00FE0B15">
        <w:t>con la Resolución CREG 149 de 2021.</w:t>
      </w:r>
    </w:p>
    <w:p w14:paraId="27379BD5" w14:textId="3D24C8EF" w:rsidR="00FE0B15" w:rsidRDefault="005F04A7" w:rsidP="000F15FF">
      <w:r>
        <w:t xml:space="preserve">Sobre la segunda parte se tomó la decisión de adelantarla en una actuación </w:t>
      </w:r>
      <w:r w:rsidR="00971F9A">
        <w:t xml:space="preserve">separada </w:t>
      </w:r>
      <w:r>
        <w:t>de revisión tarifaria de mutuo acuerdo</w:t>
      </w:r>
      <w:r w:rsidR="00BC3F9C">
        <w:t>,</w:t>
      </w:r>
      <w:r>
        <w:t xml:space="preserve"> ya que en ella la empresa manifiesta que en las declaraciones realizadas para la aprobación de ingresos con la metodología de la Resolución CREG 015 de 2018 incurrió en errores y omisiones</w:t>
      </w:r>
      <w:r w:rsidR="00971F9A">
        <w:t>,</w:t>
      </w:r>
      <w:r>
        <w:t xml:space="preserve"> que también afectan financieramente a la empresa.</w:t>
      </w:r>
    </w:p>
    <w:p w14:paraId="7DB7E922" w14:textId="03D191E6" w:rsidR="005F04A7" w:rsidRDefault="00E96581" w:rsidP="000F15FF">
      <w:r>
        <w:t xml:space="preserve">En el documento </w:t>
      </w:r>
      <w:r w:rsidRPr="007050CE">
        <w:t xml:space="preserve">CREG </w:t>
      </w:r>
      <w:r w:rsidR="007050CE" w:rsidRPr="007050CE">
        <w:t>501 002</w:t>
      </w:r>
      <w:r w:rsidRPr="007050CE">
        <w:t xml:space="preserve"> del </w:t>
      </w:r>
      <w:r w:rsidR="007050CE" w:rsidRPr="007050CE">
        <w:t>8</w:t>
      </w:r>
      <w:r>
        <w:t xml:space="preserve"> de febrero de 2022 se encuentran cada una de las solicitudes de la empresa</w:t>
      </w:r>
      <w:r w:rsidR="00971F9A">
        <w:t>,</w:t>
      </w:r>
      <w:r>
        <w:t xml:space="preserve"> y la conducta seguida por la Comisión ante cada petición.</w:t>
      </w:r>
    </w:p>
    <w:p w14:paraId="0EC5D6F8" w14:textId="5B8CEB51" w:rsidR="002A7D62" w:rsidRDefault="00F37C93" w:rsidP="0099224B">
      <w:pPr>
        <w:rPr>
          <w:spacing w:val="-3"/>
        </w:rPr>
      </w:pPr>
      <w:r>
        <w:rPr>
          <w:spacing w:val="-3"/>
        </w:rPr>
        <w:t xml:space="preserve">Teniendo en cuenta los </w:t>
      </w:r>
      <w:r w:rsidR="00D710AB">
        <w:rPr>
          <w:spacing w:val="-3"/>
        </w:rPr>
        <w:t xml:space="preserve">citados </w:t>
      </w:r>
      <w:r>
        <w:rPr>
          <w:spacing w:val="-3"/>
        </w:rPr>
        <w:t>análisis</w:t>
      </w:r>
      <w:r w:rsidR="002A7D62" w:rsidRPr="00BF69C9">
        <w:rPr>
          <w:spacing w:val="-3"/>
        </w:rPr>
        <w:t xml:space="preserve">, la Comisión de Regulación de Energía y Gas, en su </w:t>
      </w:r>
      <w:r w:rsidR="002A7D62" w:rsidRPr="007050CE">
        <w:rPr>
          <w:spacing w:val="-3"/>
        </w:rPr>
        <w:t xml:space="preserve">sesión </w:t>
      </w:r>
      <w:r w:rsidR="00BC3F9C" w:rsidRPr="007050CE">
        <w:rPr>
          <w:spacing w:val="-3"/>
        </w:rPr>
        <w:t xml:space="preserve">1149 </w:t>
      </w:r>
      <w:r w:rsidR="00366AC7" w:rsidRPr="007050CE">
        <w:rPr>
          <w:spacing w:val="-3"/>
        </w:rPr>
        <w:t xml:space="preserve">del </w:t>
      </w:r>
      <w:r w:rsidR="00BC3F9C" w:rsidRPr="007050CE">
        <w:rPr>
          <w:spacing w:val="-3"/>
        </w:rPr>
        <w:t xml:space="preserve">08 </w:t>
      </w:r>
      <w:r w:rsidR="002A7D62" w:rsidRPr="007050CE">
        <w:rPr>
          <w:spacing w:val="-3"/>
        </w:rPr>
        <w:t xml:space="preserve">de </w:t>
      </w:r>
      <w:r w:rsidR="00D710AB" w:rsidRPr="007050CE">
        <w:rPr>
          <w:spacing w:val="-3"/>
        </w:rPr>
        <w:t xml:space="preserve">febrero de </w:t>
      </w:r>
      <w:r w:rsidR="00BC3F9C" w:rsidRPr="007050CE">
        <w:rPr>
          <w:spacing w:val="-3"/>
        </w:rPr>
        <w:t>2</w:t>
      </w:r>
      <w:r w:rsidR="00D710AB" w:rsidRPr="007050CE">
        <w:rPr>
          <w:spacing w:val="-3"/>
        </w:rPr>
        <w:t>022</w:t>
      </w:r>
      <w:r w:rsidR="002A7D62" w:rsidRPr="007050CE">
        <w:rPr>
          <w:spacing w:val="-3"/>
        </w:rPr>
        <w:t xml:space="preserve">, acordó </w:t>
      </w:r>
      <w:r w:rsidR="00D710AB" w:rsidRPr="007050CE">
        <w:rPr>
          <w:spacing w:val="-3"/>
        </w:rPr>
        <w:t>modificar</w:t>
      </w:r>
      <w:r w:rsidR="00D710AB">
        <w:rPr>
          <w:spacing w:val="-3"/>
        </w:rPr>
        <w:t xml:space="preserve"> la Resolución CREG 216 de 2021:</w:t>
      </w:r>
      <w:r w:rsidR="002A7D62" w:rsidRPr="00BF69C9">
        <w:rPr>
          <w:spacing w:val="-3"/>
        </w:rPr>
        <w:t xml:space="preserve"> </w:t>
      </w:r>
    </w:p>
    <w:p w14:paraId="33C5F435" w14:textId="77777777" w:rsidR="00595129" w:rsidRDefault="00595129" w:rsidP="0099224B">
      <w:pPr>
        <w:keepNext/>
        <w:spacing w:before="240" w:after="360"/>
        <w:ind w:right="51"/>
        <w:jc w:val="center"/>
        <w:rPr>
          <w:b/>
        </w:rPr>
      </w:pPr>
      <w:r w:rsidRPr="00BF69C9">
        <w:rPr>
          <w:b/>
        </w:rPr>
        <w:t>RESUELVE:</w:t>
      </w:r>
    </w:p>
    <w:p w14:paraId="3500ABF2" w14:textId="72EBE9B0" w:rsidR="00A8288B" w:rsidRDefault="00C005EF" w:rsidP="00BF219E">
      <w:pPr>
        <w:pStyle w:val="Artculo"/>
        <w:spacing w:after="0"/>
        <w:ind w:left="0"/>
        <w:outlineLvl w:val="2"/>
        <w:rPr>
          <w:b w:val="0"/>
        </w:rPr>
      </w:pPr>
      <w:r w:rsidRPr="00C005EF">
        <w:rPr>
          <w:bCs/>
        </w:rPr>
        <w:t xml:space="preserve">Modificar el artículo 2 de la Resolución CREG 216 de 2021 </w:t>
      </w:r>
      <w:r w:rsidRPr="00C005EF">
        <w:rPr>
          <w:b w:val="0"/>
        </w:rPr>
        <w:t xml:space="preserve">Modifíquese el artículo 2 de la </w:t>
      </w:r>
      <w:r>
        <w:rPr>
          <w:b w:val="0"/>
        </w:rPr>
        <w:t>Resolución CREG 216 de 2021</w:t>
      </w:r>
      <w:r w:rsidR="00971F9A">
        <w:rPr>
          <w:b w:val="0"/>
        </w:rPr>
        <w:t>,</w:t>
      </w:r>
      <w:r>
        <w:rPr>
          <w:b w:val="0"/>
        </w:rPr>
        <w:t xml:space="preserve"> el cual quedará así:</w:t>
      </w:r>
    </w:p>
    <w:p w14:paraId="26897D1A" w14:textId="08541FBE" w:rsidR="00E80035" w:rsidRDefault="00E80035" w:rsidP="00E80035">
      <w:pPr>
        <w:ind w:left="709"/>
      </w:pPr>
      <w:r>
        <w:t>“</w:t>
      </w:r>
      <w:r w:rsidRPr="00E80035">
        <w:rPr>
          <w:b/>
          <w:bCs/>
        </w:rPr>
        <w:t>Artículo 2. Base regulatoria de activos eléctricos al inicio del período tarifario.</w:t>
      </w:r>
      <w:r>
        <w:t xml:space="preserve"> La base regulatoria de activos eléctricos al inicio del período tarifario, </w:t>
      </w:r>
      <w:proofErr w:type="gramStart"/>
      <w:r w:rsidRPr="00717E45">
        <w:rPr>
          <w:i/>
          <w:iCs/>
        </w:rPr>
        <w:t>BRAE</w:t>
      </w:r>
      <w:r w:rsidRPr="00717E45">
        <w:rPr>
          <w:i/>
          <w:iCs/>
          <w:vertAlign w:val="subscript"/>
        </w:rPr>
        <w:t>j,n</w:t>
      </w:r>
      <w:proofErr w:type="gramEnd"/>
      <w:r w:rsidRPr="00717E45">
        <w:rPr>
          <w:i/>
          <w:iCs/>
          <w:vertAlign w:val="subscript"/>
        </w:rPr>
        <w:t>,0</w:t>
      </w:r>
      <w:r>
        <w:t>, es el siguiente:</w:t>
      </w:r>
    </w:p>
    <w:p w14:paraId="5A52BFFE" w14:textId="7600C8D5" w:rsidR="00E80035" w:rsidRDefault="00E80035" w:rsidP="00E80035">
      <w:pPr>
        <w:ind w:left="709"/>
        <w:jc w:val="center"/>
        <w:rPr>
          <w:sz w:val="22"/>
          <w:szCs w:val="22"/>
        </w:rPr>
      </w:pPr>
      <w:r w:rsidRPr="00E80035">
        <w:rPr>
          <w:sz w:val="22"/>
          <w:szCs w:val="22"/>
        </w:rPr>
        <w:t xml:space="preserve">Tabla 1 Base regulatoria de activos eléctricos al inicio del período tarifario. </w:t>
      </w:r>
    </w:p>
    <w:tbl>
      <w:tblPr>
        <w:tblW w:w="3700" w:type="dxa"/>
        <w:jc w:val="center"/>
        <w:tblCellMar>
          <w:left w:w="70" w:type="dxa"/>
          <w:right w:w="70" w:type="dxa"/>
        </w:tblCellMar>
        <w:tblLook w:val="04A0" w:firstRow="1" w:lastRow="0" w:firstColumn="1" w:lastColumn="0" w:noHBand="0" w:noVBand="1"/>
      </w:tblPr>
      <w:tblGrid>
        <w:gridCol w:w="1660"/>
        <w:gridCol w:w="2040"/>
      </w:tblGrid>
      <w:tr w:rsidR="00E80035" w:rsidRPr="00E80035" w14:paraId="04CE9117" w14:textId="77777777" w:rsidTr="00E80035">
        <w:trPr>
          <w:trHeight w:val="480"/>
          <w:jc w:val="center"/>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E91FC" w14:textId="77777777" w:rsidR="00E80035" w:rsidRPr="00E80035" w:rsidRDefault="00E80035" w:rsidP="00E80035">
            <w:pPr>
              <w:spacing w:before="0" w:after="0"/>
              <w:jc w:val="center"/>
              <w:rPr>
                <w:rFonts w:cs="Arial"/>
                <w:b/>
                <w:bCs/>
                <w:sz w:val="20"/>
                <w:szCs w:val="20"/>
                <w:lang w:val="es-CO" w:eastAsia="es-CO"/>
              </w:rPr>
            </w:pPr>
            <w:r w:rsidRPr="00E80035">
              <w:rPr>
                <w:rFonts w:cs="Arial"/>
                <w:b/>
                <w:bCs/>
                <w:sz w:val="20"/>
                <w:szCs w:val="20"/>
                <w:lang w:val="es-CO" w:eastAsia="es-CO"/>
              </w:rPr>
              <w:t>Variable</w:t>
            </w:r>
          </w:p>
        </w:tc>
        <w:tc>
          <w:tcPr>
            <w:tcW w:w="2040" w:type="dxa"/>
            <w:tcBorders>
              <w:top w:val="single" w:sz="4" w:space="0" w:color="auto"/>
              <w:left w:val="nil"/>
              <w:bottom w:val="single" w:sz="4" w:space="0" w:color="auto"/>
              <w:right w:val="single" w:sz="4" w:space="0" w:color="auto"/>
            </w:tcBorders>
            <w:shd w:val="clear" w:color="000000" w:fill="FFFFFF"/>
            <w:vAlign w:val="bottom"/>
            <w:hideMark/>
          </w:tcPr>
          <w:p w14:paraId="38E358B3" w14:textId="77777777" w:rsidR="00E80035" w:rsidRPr="00E80035" w:rsidRDefault="00E80035" w:rsidP="00E80035">
            <w:pPr>
              <w:spacing w:before="0" w:after="0"/>
              <w:jc w:val="center"/>
              <w:rPr>
                <w:rFonts w:cs="Arial"/>
                <w:b/>
                <w:bCs/>
                <w:sz w:val="18"/>
                <w:szCs w:val="18"/>
                <w:lang w:val="es-CO" w:eastAsia="es-CO"/>
              </w:rPr>
            </w:pPr>
            <w:r w:rsidRPr="00E80035">
              <w:rPr>
                <w:rFonts w:cs="Arial"/>
                <w:b/>
                <w:bCs/>
                <w:sz w:val="18"/>
                <w:szCs w:val="18"/>
                <w:lang w:val="es-CO" w:eastAsia="es-CO"/>
              </w:rPr>
              <w:t>Pesos de diciembre de 2017</w:t>
            </w:r>
          </w:p>
        </w:tc>
      </w:tr>
      <w:tr w:rsidR="00E80035" w:rsidRPr="00E80035" w14:paraId="434B2E68" w14:textId="77777777" w:rsidTr="00E80035">
        <w:trPr>
          <w:trHeight w:val="312"/>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3A0CC77" w14:textId="77777777" w:rsidR="00E80035" w:rsidRPr="00E80035" w:rsidRDefault="00E80035" w:rsidP="00E80035">
            <w:pPr>
              <w:spacing w:before="0" w:after="0"/>
              <w:jc w:val="center"/>
              <w:rPr>
                <w:rFonts w:cs="Arial"/>
                <w:i/>
                <w:iCs/>
                <w:sz w:val="18"/>
                <w:szCs w:val="18"/>
                <w:lang w:val="es-CO" w:eastAsia="es-CO"/>
              </w:rPr>
            </w:pPr>
            <w:r w:rsidRPr="00E80035">
              <w:rPr>
                <w:rFonts w:cs="Arial"/>
                <w:i/>
                <w:iCs/>
                <w:sz w:val="18"/>
                <w:szCs w:val="18"/>
                <w:lang w:val="es-CO" w:eastAsia="es-CO"/>
              </w:rPr>
              <w:t>BRAE</w:t>
            </w:r>
            <w:r w:rsidRPr="00E80035">
              <w:rPr>
                <w:rFonts w:cs="Arial"/>
                <w:i/>
                <w:iCs/>
                <w:sz w:val="18"/>
                <w:szCs w:val="18"/>
                <w:vertAlign w:val="subscript"/>
                <w:lang w:val="es-CO" w:eastAsia="es-CO"/>
              </w:rPr>
              <w:t>j,4,0</w:t>
            </w:r>
          </w:p>
        </w:tc>
        <w:tc>
          <w:tcPr>
            <w:tcW w:w="2040" w:type="dxa"/>
            <w:tcBorders>
              <w:top w:val="nil"/>
              <w:left w:val="nil"/>
              <w:bottom w:val="single" w:sz="4" w:space="0" w:color="auto"/>
              <w:right w:val="single" w:sz="4" w:space="0" w:color="auto"/>
            </w:tcBorders>
            <w:shd w:val="clear" w:color="auto" w:fill="auto"/>
            <w:noWrap/>
            <w:vAlign w:val="center"/>
            <w:hideMark/>
          </w:tcPr>
          <w:p w14:paraId="4AD0B20B" w14:textId="77777777" w:rsidR="00E80035" w:rsidRPr="00E80035" w:rsidRDefault="00E80035" w:rsidP="00E80035">
            <w:pPr>
              <w:spacing w:before="0" w:after="0"/>
              <w:jc w:val="right"/>
              <w:rPr>
                <w:rFonts w:cs="Arial"/>
                <w:sz w:val="18"/>
                <w:szCs w:val="18"/>
                <w:lang w:val="es-CO" w:eastAsia="es-CO"/>
              </w:rPr>
            </w:pPr>
            <w:r w:rsidRPr="00E80035">
              <w:rPr>
                <w:rFonts w:cs="Arial"/>
                <w:sz w:val="18"/>
                <w:szCs w:val="18"/>
                <w:lang w:val="es-CO" w:eastAsia="es-CO"/>
              </w:rPr>
              <w:t>15.100.265.971</w:t>
            </w:r>
          </w:p>
        </w:tc>
      </w:tr>
      <w:tr w:rsidR="00E80035" w:rsidRPr="00E80035" w14:paraId="2BE55926" w14:textId="77777777" w:rsidTr="00E80035">
        <w:trPr>
          <w:trHeight w:val="312"/>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6402087" w14:textId="77777777" w:rsidR="00E80035" w:rsidRPr="00E80035" w:rsidRDefault="00E80035" w:rsidP="00E80035">
            <w:pPr>
              <w:spacing w:before="0" w:after="0"/>
              <w:jc w:val="center"/>
              <w:rPr>
                <w:rFonts w:cs="Arial"/>
                <w:i/>
                <w:iCs/>
                <w:sz w:val="18"/>
                <w:szCs w:val="18"/>
                <w:lang w:val="es-CO" w:eastAsia="es-CO"/>
              </w:rPr>
            </w:pPr>
            <w:r w:rsidRPr="00E80035">
              <w:rPr>
                <w:rFonts w:cs="Arial"/>
                <w:i/>
                <w:iCs/>
                <w:sz w:val="18"/>
                <w:szCs w:val="18"/>
                <w:lang w:val="es-CO" w:eastAsia="es-CO"/>
              </w:rPr>
              <w:t>BRAE</w:t>
            </w:r>
            <w:r w:rsidRPr="00E80035">
              <w:rPr>
                <w:rFonts w:cs="Arial"/>
                <w:i/>
                <w:iCs/>
                <w:sz w:val="18"/>
                <w:szCs w:val="18"/>
                <w:vertAlign w:val="subscript"/>
                <w:lang w:val="es-CO" w:eastAsia="es-CO"/>
              </w:rPr>
              <w:t>j,3,0</w:t>
            </w:r>
          </w:p>
        </w:tc>
        <w:tc>
          <w:tcPr>
            <w:tcW w:w="2040" w:type="dxa"/>
            <w:tcBorders>
              <w:top w:val="nil"/>
              <w:left w:val="nil"/>
              <w:bottom w:val="single" w:sz="4" w:space="0" w:color="auto"/>
              <w:right w:val="single" w:sz="4" w:space="0" w:color="auto"/>
            </w:tcBorders>
            <w:shd w:val="clear" w:color="auto" w:fill="auto"/>
            <w:noWrap/>
            <w:vAlign w:val="center"/>
            <w:hideMark/>
          </w:tcPr>
          <w:p w14:paraId="552C9F3A" w14:textId="77777777" w:rsidR="00E80035" w:rsidRPr="00E80035" w:rsidRDefault="00E80035" w:rsidP="00E80035">
            <w:pPr>
              <w:spacing w:before="0" w:after="0"/>
              <w:jc w:val="right"/>
              <w:rPr>
                <w:rFonts w:cs="Arial"/>
                <w:sz w:val="18"/>
                <w:szCs w:val="18"/>
                <w:lang w:val="es-CO" w:eastAsia="es-CO"/>
              </w:rPr>
            </w:pPr>
            <w:r w:rsidRPr="00E80035">
              <w:rPr>
                <w:rFonts w:cs="Arial"/>
                <w:sz w:val="18"/>
                <w:szCs w:val="18"/>
                <w:lang w:val="es-CO" w:eastAsia="es-CO"/>
              </w:rPr>
              <w:t>13.565.047.216</w:t>
            </w:r>
          </w:p>
        </w:tc>
      </w:tr>
      <w:tr w:rsidR="00E80035" w:rsidRPr="00E80035" w14:paraId="6847C790" w14:textId="77777777" w:rsidTr="00E80035">
        <w:trPr>
          <w:trHeight w:val="312"/>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899E1EC" w14:textId="77777777" w:rsidR="00E80035" w:rsidRPr="00E80035" w:rsidRDefault="00E80035" w:rsidP="00E80035">
            <w:pPr>
              <w:spacing w:before="0" w:after="0"/>
              <w:jc w:val="center"/>
              <w:rPr>
                <w:rFonts w:cs="Arial"/>
                <w:i/>
                <w:iCs/>
                <w:sz w:val="18"/>
                <w:szCs w:val="18"/>
                <w:lang w:val="es-CO" w:eastAsia="es-CO"/>
              </w:rPr>
            </w:pPr>
            <w:r w:rsidRPr="00E80035">
              <w:rPr>
                <w:rFonts w:cs="Arial"/>
                <w:i/>
                <w:iCs/>
                <w:sz w:val="18"/>
                <w:szCs w:val="18"/>
                <w:lang w:val="es-CO" w:eastAsia="es-CO"/>
              </w:rPr>
              <w:t>BRAE</w:t>
            </w:r>
            <w:r w:rsidRPr="00E80035">
              <w:rPr>
                <w:rFonts w:cs="Arial"/>
                <w:i/>
                <w:iCs/>
                <w:sz w:val="18"/>
                <w:szCs w:val="18"/>
                <w:vertAlign w:val="subscript"/>
                <w:lang w:val="es-CO" w:eastAsia="es-CO"/>
              </w:rPr>
              <w:t>j,2,0</w:t>
            </w:r>
          </w:p>
        </w:tc>
        <w:tc>
          <w:tcPr>
            <w:tcW w:w="2040" w:type="dxa"/>
            <w:tcBorders>
              <w:top w:val="nil"/>
              <w:left w:val="nil"/>
              <w:bottom w:val="single" w:sz="4" w:space="0" w:color="auto"/>
              <w:right w:val="single" w:sz="4" w:space="0" w:color="auto"/>
            </w:tcBorders>
            <w:shd w:val="clear" w:color="auto" w:fill="auto"/>
            <w:noWrap/>
            <w:vAlign w:val="center"/>
            <w:hideMark/>
          </w:tcPr>
          <w:p w14:paraId="627CC96A" w14:textId="77777777" w:rsidR="00E80035" w:rsidRPr="00E80035" w:rsidRDefault="00E80035" w:rsidP="00E80035">
            <w:pPr>
              <w:spacing w:before="0" w:after="0"/>
              <w:jc w:val="right"/>
              <w:rPr>
                <w:rFonts w:cs="Arial"/>
                <w:sz w:val="18"/>
                <w:szCs w:val="18"/>
                <w:lang w:val="es-CO" w:eastAsia="es-CO"/>
              </w:rPr>
            </w:pPr>
            <w:r w:rsidRPr="00E80035">
              <w:rPr>
                <w:rFonts w:cs="Arial"/>
                <w:sz w:val="18"/>
                <w:szCs w:val="18"/>
                <w:lang w:val="es-CO" w:eastAsia="es-CO"/>
              </w:rPr>
              <w:t>31.014.896.812</w:t>
            </w:r>
          </w:p>
        </w:tc>
      </w:tr>
      <w:tr w:rsidR="00E80035" w:rsidRPr="00E80035" w14:paraId="08BA8B2C" w14:textId="77777777" w:rsidTr="00E80035">
        <w:trPr>
          <w:trHeight w:val="312"/>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4BFDA46" w14:textId="77777777" w:rsidR="00E80035" w:rsidRPr="00E80035" w:rsidRDefault="00E80035" w:rsidP="00E80035">
            <w:pPr>
              <w:spacing w:before="0" w:after="0"/>
              <w:jc w:val="center"/>
              <w:rPr>
                <w:rFonts w:cs="Arial"/>
                <w:i/>
                <w:iCs/>
                <w:sz w:val="18"/>
                <w:szCs w:val="18"/>
                <w:lang w:val="es-CO" w:eastAsia="es-CO"/>
              </w:rPr>
            </w:pPr>
            <w:r w:rsidRPr="00E80035">
              <w:rPr>
                <w:rFonts w:cs="Arial"/>
                <w:i/>
                <w:iCs/>
                <w:sz w:val="18"/>
                <w:szCs w:val="18"/>
                <w:lang w:val="es-CO" w:eastAsia="es-CO"/>
              </w:rPr>
              <w:t>BRAE</w:t>
            </w:r>
            <w:r w:rsidRPr="00E80035">
              <w:rPr>
                <w:rFonts w:cs="Arial"/>
                <w:i/>
                <w:iCs/>
                <w:sz w:val="18"/>
                <w:szCs w:val="18"/>
                <w:vertAlign w:val="subscript"/>
                <w:lang w:val="es-CO" w:eastAsia="es-CO"/>
              </w:rPr>
              <w:t>j,1,0</w:t>
            </w:r>
          </w:p>
        </w:tc>
        <w:tc>
          <w:tcPr>
            <w:tcW w:w="2040" w:type="dxa"/>
            <w:tcBorders>
              <w:top w:val="nil"/>
              <w:left w:val="nil"/>
              <w:bottom w:val="single" w:sz="4" w:space="0" w:color="auto"/>
              <w:right w:val="single" w:sz="4" w:space="0" w:color="auto"/>
            </w:tcBorders>
            <w:shd w:val="clear" w:color="auto" w:fill="auto"/>
            <w:noWrap/>
            <w:vAlign w:val="center"/>
            <w:hideMark/>
          </w:tcPr>
          <w:p w14:paraId="6F2565AD" w14:textId="77777777" w:rsidR="00E80035" w:rsidRPr="00E80035" w:rsidRDefault="00E80035" w:rsidP="00E80035">
            <w:pPr>
              <w:spacing w:before="0" w:after="0"/>
              <w:jc w:val="right"/>
              <w:rPr>
                <w:rFonts w:cs="Arial"/>
                <w:sz w:val="18"/>
                <w:szCs w:val="18"/>
                <w:lang w:val="es-CO" w:eastAsia="es-CO"/>
              </w:rPr>
            </w:pPr>
            <w:r w:rsidRPr="00E80035">
              <w:rPr>
                <w:rFonts w:cs="Arial"/>
                <w:sz w:val="18"/>
                <w:szCs w:val="18"/>
                <w:lang w:val="es-CO" w:eastAsia="es-CO"/>
              </w:rPr>
              <w:t>10.431.692.332</w:t>
            </w:r>
          </w:p>
        </w:tc>
      </w:tr>
    </w:tbl>
    <w:p w14:paraId="5A757FB7" w14:textId="77777777" w:rsidR="00E80035" w:rsidRPr="00E80035" w:rsidRDefault="00E80035" w:rsidP="00E80035">
      <w:pPr>
        <w:ind w:left="709"/>
        <w:jc w:val="center"/>
        <w:rPr>
          <w:sz w:val="22"/>
          <w:szCs w:val="22"/>
        </w:rPr>
      </w:pPr>
    </w:p>
    <w:p w14:paraId="1D956D2B" w14:textId="73A7D9CD" w:rsidR="00C005EF" w:rsidRPr="003A763D" w:rsidRDefault="003A763D" w:rsidP="00BF219E">
      <w:pPr>
        <w:pStyle w:val="Artculo"/>
        <w:spacing w:after="0"/>
        <w:ind w:left="0"/>
        <w:outlineLvl w:val="2"/>
        <w:rPr>
          <w:bCs/>
        </w:rPr>
      </w:pPr>
      <w:r w:rsidRPr="003A763D">
        <w:rPr>
          <w:bCs/>
        </w:rPr>
        <w:t>Modificar el artículo 4 de la Resolución CREG 216 de 2021</w:t>
      </w:r>
      <w:r>
        <w:rPr>
          <w:bCs/>
        </w:rPr>
        <w:t xml:space="preserve">. </w:t>
      </w:r>
      <w:r>
        <w:rPr>
          <w:b w:val="0"/>
        </w:rPr>
        <w:t>El artículo 4 de la Resolución CREG 216 de 2021 queda así:</w:t>
      </w:r>
    </w:p>
    <w:p w14:paraId="3FE0C989" w14:textId="77777777" w:rsidR="003A763D" w:rsidRPr="003A763D" w:rsidRDefault="003A763D" w:rsidP="003A763D">
      <w:pPr>
        <w:pStyle w:val="Artculo"/>
        <w:numPr>
          <w:ilvl w:val="0"/>
          <w:numId w:val="0"/>
        </w:numPr>
        <w:spacing w:after="0"/>
        <w:ind w:left="425"/>
        <w:outlineLvl w:val="2"/>
        <w:rPr>
          <w:b w:val="0"/>
        </w:rPr>
      </w:pPr>
      <w:r>
        <w:rPr>
          <w:bCs/>
        </w:rPr>
        <w:lastRenderedPageBreak/>
        <w:t>“</w:t>
      </w:r>
      <w:r w:rsidRPr="003A763D">
        <w:rPr>
          <w:bCs/>
        </w:rPr>
        <w:t xml:space="preserve">Artículo 4. Recuperación de capital de activos de la BRA inicial. </w:t>
      </w:r>
      <w:r w:rsidRPr="003A763D">
        <w:rPr>
          <w:b w:val="0"/>
        </w:rPr>
        <w:t xml:space="preserve">El valor de la recuperación de capital reconocida para los activos incluidos en la base regulatoria inicial de activos, </w:t>
      </w:r>
      <w:proofErr w:type="gramStart"/>
      <w:r w:rsidRPr="00D13DAB">
        <w:rPr>
          <w:b w:val="0"/>
          <w:i/>
          <w:iCs/>
        </w:rPr>
        <w:t>RCBIA</w:t>
      </w:r>
      <w:r w:rsidRPr="00D13DAB">
        <w:rPr>
          <w:b w:val="0"/>
          <w:i/>
          <w:iCs/>
          <w:vertAlign w:val="subscript"/>
        </w:rPr>
        <w:t>j,n</w:t>
      </w:r>
      <w:proofErr w:type="gramEnd"/>
      <w:r w:rsidRPr="00D13DAB">
        <w:rPr>
          <w:b w:val="0"/>
          <w:i/>
          <w:iCs/>
          <w:vertAlign w:val="subscript"/>
        </w:rPr>
        <w:t>,1</w:t>
      </w:r>
      <w:r w:rsidRPr="003A763D">
        <w:rPr>
          <w:b w:val="0"/>
        </w:rPr>
        <w:t>, del año 1, para cada nivel de tensión, es el siguiente:</w:t>
      </w:r>
    </w:p>
    <w:p w14:paraId="5A72BD1A" w14:textId="2DA06CFB" w:rsidR="003A763D" w:rsidRPr="003A763D" w:rsidRDefault="003A763D" w:rsidP="003A763D">
      <w:pPr>
        <w:pStyle w:val="Artculo"/>
        <w:numPr>
          <w:ilvl w:val="0"/>
          <w:numId w:val="0"/>
        </w:numPr>
        <w:spacing w:after="0"/>
        <w:ind w:left="425"/>
        <w:jc w:val="center"/>
        <w:outlineLvl w:val="2"/>
        <w:rPr>
          <w:b w:val="0"/>
          <w:sz w:val="22"/>
          <w:szCs w:val="22"/>
        </w:rPr>
      </w:pPr>
      <w:r w:rsidRPr="003A763D">
        <w:rPr>
          <w:b w:val="0"/>
          <w:sz w:val="22"/>
          <w:szCs w:val="22"/>
        </w:rPr>
        <w:t>Tabla 6 Recuperación de capital de activos de la BRA inicial</w:t>
      </w:r>
    </w:p>
    <w:tbl>
      <w:tblPr>
        <w:tblW w:w="3700" w:type="dxa"/>
        <w:jc w:val="center"/>
        <w:tblCellMar>
          <w:left w:w="70" w:type="dxa"/>
          <w:right w:w="70" w:type="dxa"/>
        </w:tblCellMar>
        <w:tblLook w:val="04A0" w:firstRow="1" w:lastRow="0" w:firstColumn="1" w:lastColumn="0" w:noHBand="0" w:noVBand="1"/>
      </w:tblPr>
      <w:tblGrid>
        <w:gridCol w:w="1660"/>
        <w:gridCol w:w="2040"/>
      </w:tblGrid>
      <w:tr w:rsidR="003A763D" w:rsidRPr="003A763D" w14:paraId="2966EF39" w14:textId="77777777" w:rsidTr="003A763D">
        <w:trPr>
          <w:trHeight w:val="480"/>
          <w:jc w:val="center"/>
        </w:trPr>
        <w:tc>
          <w:tcPr>
            <w:tcW w:w="1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9DE17A" w14:textId="77777777" w:rsidR="003A763D" w:rsidRPr="003A763D" w:rsidRDefault="003A763D" w:rsidP="003A763D">
            <w:pPr>
              <w:spacing w:before="0" w:after="0"/>
              <w:jc w:val="center"/>
              <w:rPr>
                <w:rFonts w:cs="Arial"/>
                <w:b/>
                <w:bCs/>
                <w:sz w:val="18"/>
                <w:szCs w:val="18"/>
                <w:lang w:val="es-CO" w:eastAsia="es-CO"/>
              </w:rPr>
            </w:pPr>
            <w:r w:rsidRPr="003A763D">
              <w:rPr>
                <w:rFonts w:cs="Arial"/>
                <w:b/>
                <w:bCs/>
                <w:sz w:val="18"/>
                <w:szCs w:val="18"/>
                <w:lang w:val="es-CO" w:eastAsia="es-CO"/>
              </w:rPr>
              <w:t>Variable</w:t>
            </w:r>
          </w:p>
        </w:tc>
        <w:tc>
          <w:tcPr>
            <w:tcW w:w="2040" w:type="dxa"/>
            <w:tcBorders>
              <w:top w:val="single" w:sz="4" w:space="0" w:color="auto"/>
              <w:left w:val="nil"/>
              <w:bottom w:val="single" w:sz="4" w:space="0" w:color="auto"/>
              <w:right w:val="single" w:sz="4" w:space="0" w:color="auto"/>
            </w:tcBorders>
            <w:shd w:val="clear" w:color="000000" w:fill="FFFFFF"/>
            <w:vAlign w:val="center"/>
            <w:hideMark/>
          </w:tcPr>
          <w:p w14:paraId="75DFE527" w14:textId="77777777" w:rsidR="003A763D" w:rsidRPr="003A763D" w:rsidRDefault="003A763D" w:rsidP="003A763D">
            <w:pPr>
              <w:spacing w:before="0" w:after="0"/>
              <w:jc w:val="center"/>
              <w:rPr>
                <w:rFonts w:cs="Arial"/>
                <w:b/>
                <w:bCs/>
                <w:sz w:val="18"/>
                <w:szCs w:val="18"/>
                <w:lang w:val="es-CO" w:eastAsia="es-CO"/>
              </w:rPr>
            </w:pPr>
            <w:r w:rsidRPr="003A763D">
              <w:rPr>
                <w:rFonts w:cs="Arial"/>
                <w:b/>
                <w:bCs/>
                <w:sz w:val="18"/>
                <w:szCs w:val="18"/>
                <w:lang w:val="es-CO" w:eastAsia="es-CO"/>
              </w:rPr>
              <w:t>Pesos de diciembre de 2017</w:t>
            </w:r>
          </w:p>
        </w:tc>
      </w:tr>
      <w:tr w:rsidR="003A763D" w:rsidRPr="003A763D" w14:paraId="2F531F9F" w14:textId="77777777" w:rsidTr="003A763D">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6CF42077" w14:textId="77777777" w:rsidR="003A763D" w:rsidRPr="003A763D" w:rsidRDefault="003A763D" w:rsidP="003A763D">
            <w:pPr>
              <w:spacing w:before="0" w:after="0"/>
              <w:jc w:val="center"/>
              <w:rPr>
                <w:rFonts w:cs="Arial"/>
                <w:i/>
                <w:iCs/>
                <w:sz w:val="18"/>
                <w:szCs w:val="18"/>
                <w:lang w:val="es-CO" w:eastAsia="es-CO"/>
              </w:rPr>
            </w:pPr>
            <w:r w:rsidRPr="003A763D">
              <w:rPr>
                <w:rFonts w:cs="Arial"/>
                <w:i/>
                <w:iCs/>
                <w:sz w:val="18"/>
                <w:szCs w:val="18"/>
                <w:lang w:val="es-CO" w:eastAsia="es-CO"/>
              </w:rPr>
              <w:t>RCBIA</w:t>
            </w:r>
            <w:r w:rsidRPr="003A763D">
              <w:rPr>
                <w:rFonts w:cs="Arial"/>
                <w:i/>
                <w:iCs/>
                <w:sz w:val="18"/>
                <w:szCs w:val="18"/>
                <w:vertAlign w:val="subscript"/>
                <w:lang w:val="es-CO" w:eastAsia="es-CO"/>
              </w:rPr>
              <w:t>j,4,1</w:t>
            </w:r>
          </w:p>
        </w:tc>
        <w:tc>
          <w:tcPr>
            <w:tcW w:w="2040" w:type="dxa"/>
            <w:tcBorders>
              <w:top w:val="nil"/>
              <w:left w:val="nil"/>
              <w:bottom w:val="single" w:sz="4" w:space="0" w:color="auto"/>
              <w:right w:val="single" w:sz="4" w:space="0" w:color="auto"/>
            </w:tcBorders>
            <w:shd w:val="clear" w:color="auto" w:fill="auto"/>
            <w:noWrap/>
            <w:vAlign w:val="center"/>
            <w:hideMark/>
          </w:tcPr>
          <w:p w14:paraId="6C8E6F5C" w14:textId="77777777" w:rsidR="003A763D" w:rsidRPr="003A763D" w:rsidRDefault="003A763D" w:rsidP="003A763D">
            <w:pPr>
              <w:spacing w:before="0" w:after="0"/>
              <w:jc w:val="right"/>
              <w:rPr>
                <w:rFonts w:cs="Arial"/>
                <w:sz w:val="18"/>
                <w:szCs w:val="18"/>
                <w:lang w:val="es-CO" w:eastAsia="es-CO"/>
              </w:rPr>
            </w:pPr>
            <w:r w:rsidRPr="003A763D">
              <w:rPr>
                <w:rFonts w:cs="Arial"/>
                <w:sz w:val="18"/>
                <w:szCs w:val="18"/>
                <w:lang w:val="es-CO" w:eastAsia="es-CO"/>
              </w:rPr>
              <w:t>594.498.979</w:t>
            </w:r>
          </w:p>
        </w:tc>
      </w:tr>
      <w:tr w:rsidR="003A763D" w:rsidRPr="003A763D" w14:paraId="3B3CBCBA" w14:textId="77777777" w:rsidTr="003A763D">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22F0F2B3" w14:textId="77777777" w:rsidR="003A763D" w:rsidRPr="003A763D" w:rsidRDefault="003A763D" w:rsidP="003A763D">
            <w:pPr>
              <w:spacing w:before="0" w:after="0"/>
              <w:jc w:val="center"/>
              <w:rPr>
                <w:rFonts w:cs="Arial"/>
                <w:i/>
                <w:iCs/>
                <w:sz w:val="18"/>
                <w:szCs w:val="18"/>
                <w:lang w:val="es-CO" w:eastAsia="es-CO"/>
              </w:rPr>
            </w:pPr>
            <w:r w:rsidRPr="003A763D">
              <w:rPr>
                <w:rFonts w:cs="Arial"/>
                <w:i/>
                <w:iCs/>
                <w:sz w:val="18"/>
                <w:szCs w:val="18"/>
                <w:lang w:val="es-CO" w:eastAsia="es-CO"/>
              </w:rPr>
              <w:t>RCBIA</w:t>
            </w:r>
            <w:r w:rsidRPr="003A763D">
              <w:rPr>
                <w:rFonts w:cs="Arial"/>
                <w:i/>
                <w:iCs/>
                <w:sz w:val="18"/>
                <w:szCs w:val="18"/>
                <w:vertAlign w:val="subscript"/>
                <w:lang w:val="es-CO" w:eastAsia="es-CO"/>
              </w:rPr>
              <w:t>j,3,1</w:t>
            </w:r>
          </w:p>
        </w:tc>
        <w:tc>
          <w:tcPr>
            <w:tcW w:w="2040" w:type="dxa"/>
            <w:tcBorders>
              <w:top w:val="nil"/>
              <w:left w:val="nil"/>
              <w:bottom w:val="single" w:sz="4" w:space="0" w:color="auto"/>
              <w:right w:val="single" w:sz="4" w:space="0" w:color="auto"/>
            </w:tcBorders>
            <w:shd w:val="clear" w:color="auto" w:fill="auto"/>
            <w:noWrap/>
            <w:vAlign w:val="center"/>
            <w:hideMark/>
          </w:tcPr>
          <w:p w14:paraId="109B9200" w14:textId="77777777" w:rsidR="003A763D" w:rsidRPr="003A763D" w:rsidRDefault="003A763D" w:rsidP="003A763D">
            <w:pPr>
              <w:spacing w:before="0" w:after="0"/>
              <w:jc w:val="right"/>
              <w:rPr>
                <w:rFonts w:cs="Arial"/>
                <w:sz w:val="18"/>
                <w:szCs w:val="18"/>
                <w:lang w:val="es-CO" w:eastAsia="es-CO"/>
              </w:rPr>
            </w:pPr>
            <w:r w:rsidRPr="003A763D">
              <w:rPr>
                <w:rFonts w:cs="Arial"/>
                <w:sz w:val="18"/>
                <w:szCs w:val="18"/>
                <w:lang w:val="es-CO" w:eastAsia="es-CO"/>
              </w:rPr>
              <w:t>522.698.731</w:t>
            </w:r>
          </w:p>
        </w:tc>
      </w:tr>
      <w:tr w:rsidR="003A763D" w:rsidRPr="003A763D" w14:paraId="34F71CF5" w14:textId="77777777" w:rsidTr="003A763D">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2421044A" w14:textId="77777777" w:rsidR="003A763D" w:rsidRPr="003A763D" w:rsidRDefault="003A763D" w:rsidP="003A763D">
            <w:pPr>
              <w:spacing w:before="0" w:after="0"/>
              <w:jc w:val="center"/>
              <w:rPr>
                <w:rFonts w:cs="Arial"/>
                <w:i/>
                <w:iCs/>
                <w:sz w:val="18"/>
                <w:szCs w:val="18"/>
                <w:lang w:val="es-CO" w:eastAsia="es-CO"/>
              </w:rPr>
            </w:pPr>
            <w:r w:rsidRPr="003A763D">
              <w:rPr>
                <w:rFonts w:cs="Arial"/>
                <w:i/>
                <w:iCs/>
                <w:sz w:val="18"/>
                <w:szCs w:val="18"/>
                <w:lang w:val="es-CO" w:eastAsia="es-CO"/>
              </w:rPr>
              <w:t>RCBIA</w:t>
            </w:r>
            <w:r w:rsidRPr="003A763D">
              <w:rPr>
                <w:rFonts w:cs="Arial"/>
                <w:i/>
                <w:iCs/>
                <w:sz w:val="18"/>
                <w:szCs w:val="18"/>
                <w:vertAlign w:val="subscript"/>
                <w:lang w:val="es-CO" w:eastAsia="es-CO"/>
              </w:rPr>
              <w:t>j,2,1</w:t>
            </w:r>
          </w:p>
        </w:tc>
        <w:tc>
          <w:tcPr>
            <w:tcW w:w="2040" w:type="dxa"/>
            <w:tcBorders>
              <w:top w:val="nil"/>
              <w:left w:val="nil"/>
              <w:bottom w:val="single" w:sz="4" w:space="0" w:color="auto"/>
              <w:right w:val="single" w:sz="4" w:space="0" w:color="auto"/>
            </w:tcBorders>
            <w:shd w:val="clear" w:color="auto" w:fill="auto"/>
            <w:noWrap/>
            <w:vAlign w:val="center"/>
            <w:hideMark/>
          </w:tcPr>
          <w:p w14:paraId="21AE40C2" w14:textId="77777777" w:rsidR="003A763D" w:rsidRPr="003A763D" w:rsidRDefault="003A763D" w:rsidP="003A763D">
            <w:pPr>
              <w:spacing w:before="0" w:after="0"/>
              <w:jc w:val="right"/>
              <w:rPr>
                <w:rFonts w:cs="Arial"/>
                <w:sz w:val="18"/>
                <w:szCs w:val="18"/>
                <w:lang w:val="es-CO" w:eastAsia="es-CO"/>
              </w:rPr>
            </w:pPr>
            <w:r w:rsidRPr="003A763D">
              <w:rPr>
                <w:rFonts w:cs="Arial"/>
                <w:sz w:val="18"/>
                <w:szCs w:val="18"/>
                <w:lang w:val="es-CO" w:eastAsia="es-CO"/>
              </w:rPr>
              <w:t>846.657.722</w:t>
            </w:r>
          </w:p>
        </w:tc>
      </w:tr>
      <w:tr w:rsidR="003A763D" w:rsidRPr="003A763D" w14:paraId="2847279E" w14:textId="77777777" w:rsidTr="003A763D">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071EAB9D" w14:textId="77777777" w:rsidR="003A763D" w:rsidRPr="003A763D" w:rsidRDefault="003A763D" w:rsidP="003A763D">
            <w:pPr>
              <w:spacing w:before="0" w:after="0"/>
              <w:jc w:val="center"/>
              <w:rPr>
                <w:rFonts w:cs="Arial"/>
                <w:i/>
                <w:iCs/>
                <w:sz w:val="18"/>
                <w:szCs w:val="18"/>
                <w:lang w:val="es-CO" w:eastAsia="es-CO"/>
              </w:rPr>
            </w:pPr>
            <w:r w:rsidRPr="003A763D">
              <w:rPr>
                <w:rFonts w:cs="Arial"/>
                <w:i/>
                <w:iCs/>
                <w:sz w:val="18"/>
                <w:szCs w:val="18"/>
                <w:lang w:val="es-CO" w:eastAsia="es-CO"/>
              </w:rPr>
              <w:t>RCBIA</w:t>
            </w:r>
            <w:r w:rsidRPr="003A763D">
              <w:rPr>
                <w:rFonts w:cs="Arial"/>
                <w:i/>
                <w:iCs/>
                <w:sz w:val="18"/>
                <w:szCs w:val="18"/>
                <w:vertAlign w:val="subscript"/>
                <w:lang w:val="es-CO" w:eastAsia="es-CO"/>
              </w:rPr>
              <w:t>j,1,1</w:t>
            </w:r>
          </w:p>
        </w:tc>
        <w:tc>
          <w:tcPr>
            <w:tcW w:w="2040" w:type="dxa"/>
            <w:tcBorders>
              <w:top w:val="nil"/>
              <w:left w:val="nil"/>
              <w:bottom w:val="single" w:sz="4" w:space="0" w:color="auto"/>
              <w:right w:val="single" w:sz="4" w:space="0" w:color="auto"/>
            </w:tcBorders>
            <w:shd w:val="clear" w:color="auto" w:fill="auto"/>
            <w:noWrap/>
            <w:vAlign w:val="center"/>
            <w:hideMark/>
          </w:tcPr>
          <w:p w14:paraId="3EAA59E3" w14:textId="77777777" w:rsidR="003A763D" w:rsidRPr="003A763D" w:rsidRDefault="003A763D" w:rsidP="003A763D">
            <w:pPr>
              <w:spacing w:before="0" w:after="0"/>
              <w:jc w:val="right"/>
              <w:rPr>
                <w:rFonts w:cs="Arial"/>
                <w:sz w:val="18"/>
                <w:szCs w:val="18"/>
                <w:lang w:val="es-CO" w:eastAsia="es-CO"/>
              </w:rPr>
            </w:pPr>
            <w:r w:rsidRPr="003A763D">
              <w:rPr>
                <w:rFonts w:cs="Arial"/>
                <w:sz w:val="18"/>
                <w:szCs w:val="18"/>
                <w:lang w:val="es-CO" w:eastAsia="es-CO"/>
              </w:rPr>
              <w:t>488.449.209</w:t>
            </w:r>
          </w:p>
        </w:tc>
      </w:tr>
    </w:tbl>
    <w:p w14:paraId="2C1D82D6" w14:textId="3FB13B78" w:rsidR="00CE5666" w:rsidRPr="00F803A8" w:rsidRDefault="003B5B67" w:rsidP="00BF219E">
      <w:pPr>
        <w:pStyle w:val="Artculo"/>
        <w:spacing w:after="0"/>
        <w:ind w:left="0"/>
        <w:outlineLvl w:val="2"/>
        <w:rPr>
          <w:bCs/>
        </w:rPr>
      </w:pPr>
      <w:r w:rsidRPr="00C07634">
        <w:rPr>
          <w:bCs/>
        </w:rPr>
        <w:t>Modificar el</w:t>
      </w:r>
      <w:r w:rsidR="00F43DC0" w:rsidRPr="00C07634">
        <w:rPr>
          <w:bCs/>
        </w:rPr>
        <w:t xml:space="preserve"> artículo</w:t>
      </w:r>
      <w:r w:rsidR="000F7C9E" w:rsidRPr="00C07634">
        <w:rPr>
          <w:bCs/>
        </w:rPr>
        <w:t xml:space="preserve"> 6 de la Resolución CR</w:t>
      </w:r>
      <w:r w:rsidR="00CE5666" w:rsidRPr="00C07634">
        <w:rPr>
          <w:bCs/>
        </w:rPr>
        <w:t xml:space="preserve">EG 216 de2021. </w:t>
      </w:r>
      <w:r w:rsidR="00C07634">
        <w:rPr>
          <w:b w:val="0"/>
        </w:rPr>
        <w:t xml:space="preserve">El artículo 6 de la Resolución CREG 216 de 2021 </w:t>
      </w:r>
      <w:r w:rsidR="00CC0840">
        <w:rPr>
          <w:b w:val="0"/>
        </w:rPr>
        <w:t>queda así:</w:t>
      </w:r>
    </w:p>
    <w:p w14:paraId="6ACC9ECD" w14:textId="3CCF1AAB" w:rsidR="00F803A8" w:rsidRDefault="00F803A8" w:rsidP="00F803A8">
      <w:pPr>
        <w:ind w:left="709"/>
      </w:pPr>
      <w:r w:rsidRPr="00F803A8">
        <w:rPr>
          <w:b/>
          <w:bCs/>
        </w:rPr>
        <w:t>“Artículo 6. Base regulatoria de terrenos.</w:t>
      </w:r>
      <w:r>
        <w:t xml:space="preserve"> El valor de la base regulatoria de terrenos, </w:t>
      </w:r>
      <w:proofErr w:type="gramStart"/>
      <w:r w:rsidRPr="00E72BCB">
        <w:rPr>
          <w:i/>
          <w:iCs/>
        </w:rPr>
        <w:t>BRT</w:t>
      </w:r>
      <w:r w:rsidRPr="006D5530">
        <w:rPr>
          <w:i/>
          <w:iCs/>
          <w:vertAlign w:val="subscript"/>
        </w:rPr>
        <w:t>j,n</w:t>
      </w:r>
      <w:proofErr w:type="gramEnd"/>
      <w:r w:rsidRPr="006D5530">
        <w:rPr>
          <w:i/>
          <w:iCs/>
          <w:vertAlign w:val="subscript"/>
        </w:rPr>
        <w:t>,1</w:t>
      </w:r>
      <w:r>
        <w:t>, del año 1, para los niveles de tensión 4, 3 y 2, es el siguiente:</w:t>
      </w:r>
    </w:p>
    <w:p w14:paraId="0D435153" w14:textId="3CB11F3D" w:rsidR="00F803A8" w:rsidRDefault="00F803A8" w:rsidP="00A03321">
      <w:pPr>
        <w:ind w:left="709"/>
        <w:jc w:val="center"/>
        <w:rPr>
          <w:sz w:val="22"/>
          <w:szCs w:val="22"/>
        </w:rPr>
      </w:pPr>
      <w:r w:rsidRPr="00A03321">
        <w:rPr>
          <w:sz w:val="22"/>
          <w:szCs w:val="22"/>
        </w:rPr>
        <w:t>Tabla 8 Base regulatoria de terrenos</w:t>
      </w:r>
    </w:p>
    <w:tbl>
      <w:tblPr>
        <w:tblW w:w="3700" w:type="dxa"/>
        <w:jc w:val="center"/>
        <w:tblCellMar>
          <w:left w:w="70" w:type="dxa"/>
          <w:right w:w="70" w:type="dxa"/>
        </w:tblCellMar>
        <w:tblLook w:val="04A0" w:firstRow="1" w:lastRow="0" w:firstColumn="1" w:lastColumn="0" w:noHBand="0" w:noVBand="1"/>
      </w:tblPr>
      <w:tblGrid>
        <w:gridCol w:w="1660"/>
        <w:gridCol w:w="2040"/>
      </w:tblGrid>
      <w:tr w:rsidR="00495426" w:rsidRPr="00495426" w14:paraId="18A620CE" w14:textId="77777777" w:rsidTr="00495426">
        <w:trPr>
          <w:trHeight w:val="480"/>
          <w:jc w:val="center"/>
        </w:trPr>
        <w:tc>
          <w:tcPr>
            <w:tcW w:w="1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554D6" w14:textId="77777777" w:rsidR="00495426" w:rsidRPr="00495426" w:rsidRDefault="00495426" w:rsidP="00495426">
            <w:pPr>
              <w:spacing w:before="0" w:after="0"/>
              <w:jc w:val="center"/>
              <w:rPr>
                <w:rFonts w:cs="Arial"/>
                <w:b/>
                <w:bCs/>
                <w:sz w:val="18"/>
                <w:szCs w:val="18"/>
                <w:lang w:val="es-CO" w:eastAsia="es-CO"/>
              </w:rPr>
            </w:pPr>
            <w:r w:rsidRPr="00495426">
              <w:rPr>
                <w:rFonts w:cs="Arial"/>
                <w:b/>
                <w:bCs/>
                <w:sz w:val="18"/>
                <w:szCs w:val="18"/>
                <w:lang w:val="es-CO" w:eastAsia="es-CO"/>
              </w:rPr>
              <w:t>Variable</w:t>
            </w:r>
          </w:p>
        </w:tc>
        <w:tc>
          <w:tcPr>
            <w:tcW w:w="2040" w:type="dxa"/>
            <w:tcBorders>
              <w:top w:val="single" w:sz="4" w:space="0" w:color="auto"/>
              <w:left w:val="nil"/>
              <w:bottom w:val="single" w:sz="4" w:space="0" w:color="auto"/>
              <w:right w:val="single" w:sz="4" w:space="0" w:color="auto"/>
            </w:tcBorders>
            <w:shd w:val="clear" w:color="000000" w:fill="FFFFFF"/>
            <w:vAlign w:val="center"/>
            <w:hideMark/>
          </w:tcPr>
          <w:p w14:paraId="7FD49006" w14:textId="77777777" w:rsidR="00495426" w:rsidRPr="00495426" w:rsidRDefault="00495426" w:rsidP="00495426">
            <w:pPr>
              <w:spacing w:before="0" w:after="0"/>
              <w:jc w:val="center"/>
              <w:rPr>
                <w:rFonts w:cs="Arial"/>
                <w:b/>
                <w:bCs/>
                <w:sz w:val="18"/>
                <w:szCs w:val="18"/>
                <w:lang w:val="es-CO" w:eastAsia="es-CO"/>
              </w:rPr>
            </w:pPr>
            <w:r w:rsidRPr="00495426">
              <w:rPr>
                <w:rFonts w:cs="Arial"/>
                <w:b/>
                <w:bCs/>
                <w:sz w:val="18"/>
                <w:szCs w:val="18"/>
                <w:lang w:val="es-CO" w:eastAsia="es-CO"/>
              </w:rPr>
              <w:t>Pesos de diciembre de 2017</w:t>
            </w:r>
          </w:p>
        </w:tc>
      </w:tr>
      <w:tr w:rsidR="00495426" w:rsidRPr="00495426" w14:paraId="4F1B0B02" w14:textId="77777777" w:rsidTr="00495426">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38454498" w14:textId="77777777" w:rsidR="00495426" w:rsidRPr="00495426" w:rsidRDefault="00495426" w:rsidP="00495426">
            <w:pPr>
              <w:spacing w:before="0" w:after="0"/>
              <w:jc w:val="center"/>
              <w:rPr>
                <w:rFonts w:cs="Arial"/>
                <w:i/>
                <w:iCs/>
                <w:sz w:val="18"/>
                <w:szCs w:val="18"/>
                <w:lang w:val="es-CO" w:eastAsia="es-CO"/>
              </w:rPr>
            </w:pPr>
            <w:r w:rsidRPr="00495426">
              <w:rPr>
                <w:rFonts w:cs="Arial"/>
                <w:i/>
                <w:iCs/>
                <w:sz w:val="18"/>
                <w:szCs w:val="18"/>
                <w:lang w:val="es-CO" w:eastAsia="es-CO"/>
              </w:rPr>
              <w:t>BRT</w:t>
            </w:r>
            <w:r w:rsidRPr="00495426">
              <w:rPr>
                <w:rFonts w:cs="Arial"/>
                <w:i/>
                <w:iCs/>
                <w:sz w:val="18"/>
                <w:szCs w:val="18"/>
                <w:vertAlign w:val="subscript"/>
                <w:lang w:val="es-CO" w:eastAsia="es-CO"/>
              </w:rPr>
              <w:t>j,4,1</w:t>
            </w:r>
          </w:p>
        </w:tc>
        <w:tc>
          <w:tcPr>
            <w:tcW w:w="2040" w:type="dxa"/>
            <w:tcBorders>
              <w:top w:val="nil"/>
              <w:left w:val="nil"/>
              <w:bottom w:val="single" w:sz="4" w:space="0" w:color="auto"/>
              <w:right w:val="single" w:sz="4" w:space="0" w:color="auto"/>
            </w:tcBorders>
            <w:shd w:val="clear" w:color="auto" w:fill="auto"/>
            <w:noWrap/>
            <w:vAlign w:val="center"/>
            <w:hideMark/>
          </w:tcPr>
          <w:p w14:paraId="5465592E" w14:textId="77777777" w:rsidR="00495426" w:rsidRPr="00495426" w:rsidRDefault="00495426" w:rsidP="00495426">
            <w:pPr>
              <w:spacing w:before="0" w:after="0"/>
              <w:jc w:val="right"/>
              <w:rPr>
                <w:rFonts w:cs="Arial"/>
                <w:sz w:val="18"/>
                <w:szCs w:val="18"/>
                <w:lang w:val="es-CO" w:eastAsia="es-CO"/>
              </w:rPr>
            </w:pPr>
            <w:r w:rsidRPr="00495426">
              <w:rPr>
                <w:rFonts w:cs="Arial"/>
                <w:sz w:val="18"/>
                <w:szCs w:val="18"/>
                <w:lang w:val="es-CO" w:eastAsia="es-CO"/>
              </w:rPr>
              <w:t>156.358</w:t>
            </w:r>
          </w:p>
        </w:tc>
      </w:tr>
      <w:tr w:rsidR="00495426" w:rsidRPr="00495426" w14:paraId="4A360E3D" w14:textId="77777777" w:rsidTr="00495426">
        <w:trPr>
          <w:trHeight w:val="360"/>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5B8228A3" w14:textId="77777777" w:rsidR="00495426" w:rsidRPr="00495426" w:rsidRDefault="00495426" w:rsidP="00495426">
            <w:pPr>
              <w:spacing w:before="0" w:after="0"/>
              <w:jc w:val="center"/>
              <w:rPr>
                <w:rFonts w:cs="Arial"/>
                <w:i/>
                <w:iCs/>
                <w:sz w:val="18"/>
                <w:szCs w:val="18"/>
                <w:lang w:val="es-CO" w:eastAsia="es-CO"/>
              </w:rPr>
            </w:pPr>
            <w:r w:rsidRPr="00495426">
              <w:rPr>
                <w:rFonts w:cs="Arial"/>
                <w:i/>
                <w:iCs/>
                <w:sz w:val="18"/>
                <w:szCs w:val="18"/>
                <w:lang w:val="es-CO" w:eastAsia="es-CO"/>
              </w:rPr>
              <w:t>BRT</w:t>
            </w:r>
            <w:r w:rsidRPr="00495426">
              <w:rPr>
                <w:rFonts w:cs="Arial"/>
                <w:i/>
                <w:iCs/>
                <w:sz w:val="18"/>
                <w:szCs w:val="18"/>
                <w:vertAlign w:val="subscript"/>
                <w:lang w:val="es-CO" w:eastAsia="es-CO"/>
              </w:rPr>
              <w:t>j,3,1</w:t>
            </w:r>
          </w:p>
        </w:tc>
        <w:tc>
          <w:tcPr>
            <w:tcW w:w="2040" w:type="dxa"/>
            <w:tcBorders>
              <w:top w:val="nil"/>
              <w:left w:val="nil"/>
              <w:bottom w:val="single" w:sz="4" w:space="0" w:color="auto"/>
              <w:right w:val="single" w:sz="4" w:space="0" w:color="auto"/>
            </w:tcBorders>
            <w:shd w:val="clear" w:color="auto" w:fill="auto"/>
            <w:noWrap/>
            <w:vAlign w:val="center"/>
            <w:hideMark/>
          </w:tcPr>
          <w:p w14:paraId="2B5DD80C" w14:textId="77777777" w:rsidR="00495426" w:rsidRPr="00495426" w:rsidRDefault="00495426" w:rsidP="00495426">
            <w:pPr>
              <w:spacing w:before="0" w:after="0"/>
              <w:jc w:val="right"/>
              <w:rPr>
                <w:rFonts w:cs="Arial"/>
                <w:sz w:val="18"/>
                <w:szCs w:val="18"/>
                <w:lang w:val="es-CO" w:eastAsia="es-CO"/>
              </w:rPr>
            </w:pPr>
            <w:r w:rsidRPr="00495426">
              <w:rPr>
                <w:rFonts w:cs="Arial"/>
                <w:sz w:val="18"/>
                <w:szCs w:val="18"/>
                <w:lang w:val="es-CO" w:eastAsia="es-CO"/>
              </w:rPr>
              <w:t>71.856</w:t>
            </w:r>
          </w:p>
        </w:tc>
      </w:tr>
      <w:tr w:rsidR="00495426" w:rsidRPr="00495426" w14:paraId="1A5DEF69" w14:textId="77777777" w:rsidTr="00495426">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16CD17C0" w14:textId="77777777" w:rsidR="00495426" w:rsidRPr="00495426" w:rsidRDefault="00495426" w:rsidP="00495426">
            <w:pPr>
              <w:spacing w:before="0" w:after="0"/>
              <w:jc w:val="center"/>
              <w:rPr>
                <w:rFonts w:cs="Arial"/>
                <w:i/>
                <w:iCs/>
                <w:sz w:val="18"/>
                <w:szCs w:val="18"/>
                <w:lang w:val="es-CO" w:eastAsia="es-CO"/>
              </w:rPr>
            </w:pPr>
            <w:r w:rsidRPr="00495426">
              <w:rPr>
                <w:rFonts w:cs="Arial"/>
                <w:i/>
                <w:iCs/>
                <w:sz w:val="18"/>
                <w:szCs w:val="18"/>
                <w:lang w:val="es-CO" w:eastAsia="es-CO"/>
              </w:rPr>
              <w:t>BRT</w:t>
            </w:r>
            <w:r w:rsidRPr="00495426">
              <w:rPr>
                <w:rFonts w:cs="Arial"/>
                <w:i/>
                <w:iCs/>
                <w:sz w:val="18"/>
                <w:szCs w:val="18"/>
                <w:vertAlign w:val="subscript"/>
                <w:lang w:val="es-CO" w:eastAsia="es-CO"/>
              </w:rPr>
              <w:t>j,2,1</w:t>
            </w:r>
          </w:p>
        </w:tc>
        <w:tc>
          <w:tcPr>
            <w:tcW w:w="2040" w:type="dxa"/>
            <w:tcBorders>
              <w:top w:val="nil"/>
              <w:left w:val="nil"/>
              <w:bottom w:val="single" w:sz="4" w:space="0" w:color="auto"/>
              <w:right w:val="single" w:sz="4" w:space="0" w:color="auto"/>
            </w:tcBorders>
            <w:shd w:val="clear" w:color="auto" w:fill="auto"/>
            <w:noWrap/>
            <w:vAlign w:val="center"/>
            <w:hideMark/>
          </w:tcPr>
          <w:p w14:paraId="5514CF34" w14:textId="77777777" w:rsidR="00495426" w:rsidRPr="00495426" w:rsidRDefault="00495426" w:rsidP="00495426">
            <w:pPr>
              <w:spacing w:before="0" w:after="0"/>
              <w:jc w:val="right"/>
              <w:rPr>
                <w:rFonts w:cs="Arial"/>
                <w:sz w:val="18"/>
                <w:szCs w:val="18"/>
                <w:lang w:val="es-CO" w:eastAsia="es-CO"/>
              </w:rPr>
            </w:pPr>
            <w:r w:rsidRPr="00495426">
              <w:rPr>
                <w:rFonts w:cs="Arial"/>
                <w:sz w:val="18"/>
                <w:szCs w:val="18"/>
                <w:lang w:val="es-CO" w:eastAsia="es-CO"/>
              </w:rPr>
              <w:t>183.351</w:t>
            </w:r>
          </w:p>
        </w:tc>
      </w:tr>
    </w:tbl>
    <w:p w14:paraId="72083814" w14:textId="77777777" w:rsidR="00A03321" w:rsidRPr="00A03321" w:rsidRDefault="00A03321" w:rsidP="00A03321">
      <w:pPr>
        <w:ind w:left="709"/>
        <w:jc w:val="center"/>
        <w:rPr>
          <w:sz w:val="22"/>
          <w:szCs w:val="22"/>
        </w:rPr>
      </w:pPr>
    </w:p>
    <w:p w14:paraId="0D92ECCA" w14:textId="671DA923" w:rsidR="00CE5666" w:rsidRDefault="00B87B63" w:rsidP="00BF219E">
      <w:pPr>
        <w:pStyle w:val="Artculo"/>
        <w:spacing w:after="0"/>
        <w:ind w:left="0"/>
        <w:outlineLvl w:val="2"/>
        <w:rPr>
          <w:b w:val="0"/>
        </w:rPr>
      </w:pPr>
      <w:r w:rsidRPr="00C07634">
        <w:rPr>
          <w:bCs/>
        </w:rPr>
        <w:t xml:space="preserve">Modificar el artículo </w:t>
      </w:r>
      <w:r w:rsidR="00C11AF5">
        <w:rPr>
          <w:bCs/>
        </w:rPr>
        <w:t>7</w:t>
      </w:r>
      <w:r w:rsidRPr="00C07634">
        <w:rPr>
          <w:bCs/>
        </w:rPr>
        <w:t xml:space="preserve"> de la Resolución CREG 216 de2021. </w:t>
      </w:r>
      <w:r>
        <w:rPr>
          <w:b w:val="0"/>
        </w:rPr>
        <w:t xml:space="preserve">El artículo </w:t>
      </w:r>
      <w:r w:rsidR="00C11AF5">
        <w:rPr>
          <w:b w:val="0"/>
        </w:rPr>
        <w:t>7</w:t>
      </w:r>
      <w:r>
        <w:rPr>
          <w:b w:val="0"/>
        </w:rPr>
        <w:t xml:space="preserve"> de la Resolución CREG 216 de 2021 queda así:</w:t>
      </w:r>
    </w:p>
    <w:p w14:paraId="4B140159" w14:textId="21DBCEDD" w:rsidR="00632FB8" w:rsidRDefault="00632FB8" w:rsidP="00632FB8">
      <w:pPr>
        <w:ind w:left="709"/>
      </w:pPr>
      <w:r>
        <w:t>“</w:t>
      </w:r>
      <w:r w:rsidRPr="00C11AF5">
        <w:rPr>
          <w:b/>
          <w:bCs/>
        </w:rPr>
        <w:t>Artículo 7. AOM base por nivel de tensión.</w:t>
      </w:r>
      <w:r>
        <w:t xml:space="preserve"> El valor del AOM base para cada nivel de tensión, </w:t>
      </w:r>
      <w:proofErr w:type="spellStart"/>
      <w:proofErr w:type="gramStart"/>
      <w:r w:rsidRPr="00717E45">
        <w:rPr>
          <w:i/>
          <w:iCs/>
        </w:rPr>
        <w:t>AOMbase</w:t>
      </w:r>
      <w:r w:rsidRPr="00717E45">
        <w:rPr>
          <w:i/>
          <w:iCs/>
          <w:vertAlign w:val="subscript"/>
        </w:rPr>
        <w:t>j,n</w:t>
      </w:r>
      <w:proofErr w:type="spellEnd"/>
      <w:proofErr w:type="gramEnd"/>
      <w:r>
        <w:t>, es el siguiente:</w:t>
      </w:r>
    </w:p>
    <w:p w14:paraId="26287525" w14:textId="5DE4DC30" w:rsidR="00B87B63" w:rsidRDefault="00632FB8" w:rsidP="00343D6E">
      <w:pPr>
        <w:ind w:left="709"/>
        <w:jc w:val="center"/>
        <w:rPr>
          <w:sz w:val="22"/>
          <w:szCs w:val="22"/>
        </w:rPr>
      </w:pPr>
      <w:r w:rsidRPr="00343D6E">
        <w:rPr>
          <w:sz w:val="22"/>
          <w:szCs w:val="22"/>
        </w:rPr>
        <w:t>Tabla 9 AOM base por nivel de tensión</w:t>
      </w:r>
    </w:p>
    <w:tbl>
      <w:tblPr>
        <w:tblW w:w="3700" w:type="dxa"/>
        <w:jc w:val="center"/>
        <w:tblCellMar>
          <w:left w:w="70" w:type="dxa"/>
          <w:right w:w="70" w:type="dxa"/>
        </w:tblCellMar>
        <w:tblLook w:val="04A0" w:firstRow="1" w:lastRow="0" w:firstColumn="1" w:lastColumn="0" w:noHBand="0" w:noVBand="1"/>
      </w:tblPr>
      <w:tblGrid>
        <w:gridCol w:w="1660"/>
        <w:gridCol w:w="2040"/>
      </w:tblGrid>
      <w:tr w:rsidR="00343D6E" w:rsidRPr="00343D6E" w14:paraId="40BE62B8" w14:textId="77777777" w:rsidTr="00343D6E">
        <w:trPr>
          <w:trHeight w:val="480"/>
          <w:jc w:val="center"/>
        </w:trPr>
        <w:tc>
          <w:tcPr>
            <w:tcW w:w="1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6E01D8" w14:textId="77777777" w:rsidR="00343D6E" w:rsidRPr="00343D6E" w:rsidRDefault="00343D6E" w:rsidP="00343D6E">
            <w:pPr>
              <w:spacing w:before="0" w:after="0"/>
              <w:jc w:val="center"/>
              <w:rPr>
                <w:rFonts w:cs="Arial"/>
                <w:b/>
                <w:bCs/>
                <w:sz w:val="18"/>
                <w:szCs w:val="18"/>
                <w:lang w:val="es-CO" w:eastAsia="es-CO"/>
              </w:rPr>
            </w:pPr>
            <w:r w:rsidRPr="00343D6E">
              <w:rPr>
                <w:rFonts w:cs="Arial"/>
                <w:b/>
                <w:bCs/>
                <w:sz w:val="18"/>
                <w:szCs w:val="18"/>
                <w:lang w:val="es-CO" w:eastAsia="es-CO"/>
              </w:rPr>
              <w:t>Variable</w:t>
            </w:r>
          </w:p>
        </w:tc>
        <w:tc>
          <w:tcPr>
            <w:tcW w:w="2040" w:type="dxa"/>
            <w:tcBorders>
              <w:top w:val="single" w:sz="4" w:space="0" w:color="auto"/>
              <w:left w:val="nil"/>
              <w:bottom w:val="single" w:sz="4" w:space="0" w:color="auto"/>
              <w:right w:val="single" w:sz="4" w:space="0" w:color="auto"/>
            </w:tcBorders>
            <w:shd w:val="clear" w:color="000000" w:fill="FFFFFF"/>
            <w:vAlign w:val="center"/>
            <w:hideMark/>
          </w:tcPr>
          <w:p w14:paraId="154986A0" w14:textId="77777777" w:rsidR="00343D6E" w:rsidRPr="00343D6E" w:rsidRDefault="00343D6E" w:rsidP="00343D6E">
            <w:pPr>
              <w:spacing w:before="0" w:after="0"/>
              <w:jc w:val="center"/>
              <w:rPr>
                <w:rFonts w:cs="Arial"/>
                <w:b/>
                <w:bCs/>
                <w:sz w:val="18"/>
                <w:szCs w:val="18"/>
                <w:lang w:val="es-CO" w:eastAsia="es-CO"/>
              </w:rPr>
            </w:pPr>
            <w:r w:rsidRPr="00343D6E">
              <w:rPr>
                <w:rFonts w:cs="Arial"/>
                <w:b/>
                <w:bCs/>
                <w:sz w:val="18"/>
                <w:szCs w:val="18"/>
                <w:lang w:val="es-CO" w:eastAsia="es-CO"/>
              </w:rPr>
              <w:t>Pesos de diciembre de 2017</w:t>
            </w:r>
          </w:p>
        </w:tc>
      </w:tr>
      <w:tr w:rsidR="00343D6E" w:rsidRPr="00343D6E" w14:paraId="42B518DF" w14:textId="77777777" w:rsidTr="00343D6E">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62DE0854" w14:textId="77777777" w:rsidR="00343D6E" w:rsidRPr="00343D6E" w:rsidRDefault="00343D6E" w:rsidP="00343D6E">
            <w:pPr>
              <w:spacing w:before="0" w:after="0"/>
              <w:jc w:val="center"/>
              <w:rPr>
                <w:rFonts w:cs="Arial"/>
                <w:i/>
                <w:iCs/>
                <w:sz w:val="18"/>
                <w:szCs w:val="18"/>
                <w:lang w:val="es-CO" w:eastAsia="es-CO"/>
              </w:rPr>
            </w:pPr>
            <w:r w:rsidRPr="00343D6E">
              <w:rPr>
                <w:rFonts w:cs="Arial"/>
                <w:i/>
                <w:iCs/>
                <w:sz w:val="18"/>
                <w:szCs w:val="18"/>
                <w:lang w:val="es-CO" w:eastAsia="es-CO"/>
              </w:rPr>
              <w:t>AOMbase</w:t>
            </w:r>
            <w:r w:rsidRPr="00343D6E">
              <w:rPr>
                <w:rFonts w:cs="Arial"/>
                <w:i/>
                <w:iCs/>
                <w:color w:val="000000"/>
                <w:sz w:val="18"/>
                <w:szCs w:val="18"/>
                <w:vertAlign w:val="subscript"/>
                <w:lang w:val="es-CO" w:eastAsia="es-CO"/>
              </w:rPr>
              <w:t>j,4</w:t>
            </w:r>
          </w:p>
        </w:tc>
        <w:tc>
          <w:tcPr>
            <w:tcW w:w="2040" w:type="dxa"/>
            <w:tcBorders>
              <w:top w:val="nil"/>
              <w:left w:val="nil"/>
              <w:bottom w:val="single" w:sz="4" w:space="0" w:color="auto"/>
              <w:right w:val="single" w:sz="4" w:space="0" w:color="auto"/>
            </w:tcBorders>
            <w:shd w:val="clear" w:color="auto" w:fill="auto"/>
            <w:noWrap/>
            <w:vAlign w:val="center"/>
            <w:hideMark/>
          </w:tcPr>
          <w:p w14:paraId="7AF27666" w14:textId="77777777" w:rsidR="00343D6E" w:rsidRPr="00343D6E" w:rsidRDefault="00343D6E" w:rsidP="00343D6E">
            <w:pPr>
              <w:spacing w:before="0" w:after="0"/>
              <w:jc w:val="right"/>
              <w:rPr>
                <w:rFonts w:cs="Arial"/>
                <w:sz w:val="18"/>
                <w:szCs w:val="18"/>
                <w:lang w:val="es-CO" w:eastAsia="es-CO"/>
              </w:rPr>
            </w:pPr>
            <w:r w:rsidRPr="00343D6E">
              <w:rPr>
                <w:rFonts w:cs="Arial"/>
                <w:sz w:val="18"/>
                <w:szCs w:val="18"/>
                <w:lang w:val="es-CO" w:eastAsia="es-CO"/>
              </w:rPr>
              <w:t>1.023.207.496</w:t>
            </w:r>
          </w:p>
        </w:tc>
      </w:tr>
      <w:tr w:rsidR="00343D6E" w:rsidRPr="00343D6E" w14:paraId="12D2D2DA" w14:textId="77777777" w:rsidTr="00343D6E">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3887F98E" w14:textId="77777777" w:rsidR="00343D6E" w:rsidRPr="00343D6E" w:rsidRDefault="00343D6E" w:rsidP="00343D6E">
            <w:pPr>
              <w:spacing w:before="0" w:after="0"/>
              <w:jc w:val="center"/>
              <w:rPr>
                <w:rFonts w:cs="Arial"/>
                <w:i/>
                <w:iCs/>
                <w:sz w:val="18"/>
                <w:szCs w:val="18"/>
                <w:lang w:val="es-CO" w:eastAsia="es-CO"/>
              </w:rPr>
            </w:pPr>
            <w:r w:rsidRPr="00343D6E">
              <w:rPr>
                <w:rFonts w:cs="Arial"/>
                <w:i/>
                <w:iCs/>
                <w:sz w:val="18"/>
                <w:szCs w:val="18"/>
                <w:lang w:val="es-CO" w:eastAsia="es-CO"/>
              </w:rPr>
              <w:t>AOMbase</w:t>
            </w:r>
            <w:r w:rsidRPr="00343D6E">
              <w:rPr>
                <w:rFonts w:cs="Arial"/>
                <w:i/>
                <w:iCs/>
                <w:color w:val="000000"/>
                <w:sz w:val="18"/>
                <w:szCs w:val="18"/>
                <w:vertAlign w:val="subscript"/>
                <w:lang w:val="es-CO" w:eastAsia="es-CO"/>
              </w:rPr>
              <w:t>j,3</w:t>
            </w:r>
          </w:p>
        </w:tc>
        <w:tc>
          <w:tcPr>
            <w:tcW w:w="2040" w:type="dxa"/>
            <w:tcBorders>
              <w:top w:val="nil"/>
              <w:left w:val="nil"/>
              <w:bottom w:val="single" w:sz="4" w:space="0" w:color="auto"/>
              <w:right w:val="single" w:sz="4" w:space="0" w:color="auto"/>
            </w:tcBorders>
            <w:shd w:val="clear" w:color="auto" w:fill="auto"/>
            <w:noWrap/>
            <w:vAlign w:val="center"/>
            <w:hideMark/>
          </w:tcPr>
          <w:p w14:paraId="537D8E8E" w14:textId="77777777" w:rsidR="00343D6E" w:rsidRPr="00343D6E" w:rsidRDefault="00343D6E" w:rsidP="00343D6E">
            <w:pPr>
              <w:spacing w:before="0" w:after="0"/>
              <w:jc w:val="right"/>
              <w:rPr>
                <w:rFonts w:cs="Arial"/>
                <w:sz w:val="18"/>
                <w:szCs w:val="18"/>
                <w:lang w:val="es-CO" w:eastAsia="es-CO"/>
              </w:rPr>
            </w:pPr>
            <w:r w:rsidRPr="00343D6E">
              <w:rPr>
                <w:rFonts w:cs="Arial"/>
                <w:sz w:val="18"/>
                <w:szCs w:val="18"/>
                <w:lang w:val="es-CO" w:eastAsia="es-CO"/>
              </w:rPr>
              <w:t>919.179.703</w:t>
            </w:r>
          </w:p>
        </w:tc>
      </w:tr>
      <w:tr w:rsidR="00343D6E" w:rsidRPr="00343D6E" w14:paraId="5589A2F1" w14:textId="77777777" w:rsidTr="00343D6E">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3CEFB2F0" w14:textId="77777777" w:rsidR="00343D6E" w:rsidRPr="00343D6E" w:rsidRDefault="00343D6E" w:rsidP="00343D6E">
            <w:pPr>
              <w:spacing w:before="0" w:after="0"/>
              <w:jc w:val="center"/>
              <w:rPr>
                <w:rFonts w:cs="Arial"/>
                <w:i/>
                <w:iCs/>
                <w:sz w:val="18"/>
                <w:szCs w:val="18"/>
                <w:lang w:val="es-CO" w:eastAsia="es-CO"/>
              </w:rPr>
            </w:pPr>
            <w:r w:rsidRPr="00343D6E">
              <w:rPr>
                <w:rFonts w:cs="Arial"/>
                <w:i/>
                <w:iCs/>
                <w:sz w:val="18"/>
                <w:szCs w:val="18"/>
                <w:lang w:val="es-CO" w:eastAsia="es-CO"/>
              </w:rPr>
              <w:t>AOMbase</w:t>
            </w:r>
            <w:r w:rsidRPr="00343D6E">
              <w:rPr>
                <w:rFonts w:cs="Arial"/>
                <w:i/>
                <w:iCs/>
                <w:color w:val="000000"/>
                <w:sz w:val="18"/>
                <w:szCs w:val="18"/>
                <w:vertAlign w:val="subscript"/>
                <w:lang w:val="es-CO" w:eastAsia="es-CO"/>
              </w:rPr>
              <w:t>j,2</w:t>
            </w:r>
          </w:p>
        </w:tc>
        <w:tc>
          <w:tcPr>
            <w:tcW w:w="2040" w:type="dxa"/>
            <w:tcBorders>
              <w:top w:val="nil"/>
              <w:left w:val="nil"/>
              <w:bottom w:val="single" w:sz="4" w:space="0" w:color="auto"/>
              <w:right w:val="single" w:sz="4" w:space="0" w:color="auto"/>
            </w:tcBorders>
            <w:shd w:val="clear" w:color="auto" w:fill="auto"/>
            <w:noWrap/>
            <w:vAlign w:val="center"/>
            <w:hideMark/>
          </w:tcPr>
          <w:p w14:paraId="52B06E70" w14:textId="77777777" w:rsidR="00343D6E" w:rsidRPr="00343D6E" w:rsidRDefault="00343D6E" w:rsidP="00343D6E">
            <w:pPr>
              <w:spacing w:before="0" w:after="0"/>
              <w:jc w:val="right"/>
              <w:rPr>
                <w:rFonts w:cs="Arial"/>
                <w:sz w:val="18"/>
                <w:szCs w:val="18"/>
                <w:lang w:val="es-CO" w:eastAsia="es-CO"/>
              </w:rPr>
            </w:pPr>
            <w:r w:rsidRPr="00343D6E">
              <w:rPr>
                <w:rFonts w:cs="Arial"/>
                <w:sz w:val="18"/>
                <w:szCs w:val="18"/>
                <w:lang w:val="es-CO" w:eastAsia="es-CO"/>
              </w:rPr>
              <w:t>2.101.597.082</w:t>
            </w:r>
          </w:p>
        </w:tc>
      </w:tr>
      <w:tr w:rsidR="00343D6E" w:rsidRPr="00343D6E" w14:paraId="56BB3A6C" w14:textId="77777777" w:rsidTr="00343D6E">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1C3CD2BE" w14:textId="77777777" w:rsidR="00343D6E" w:rsidRPr="00343D6E" w:rsidRDefault="00343D6E" w:rsidP="00343D6E">
            <w:pPr>
              <w:spacing w:before="0" w:after="0"/>
              <w:jc w:val="center"/>
              <w:rPr>
                <w:rFonts w:cs="Arial"/>
                <w:i/>
                <w:iCs/>
                <w:sz w:val="18"/>
                <w:szCs w:val="18"/>
                <w:lang w:val="es-CO" w:eastAsia="es-CO"/>
              </w:rPr>
            </w:pPr>
            <w:r w:rsidRPr="00343D6E">
              <w:rPr>
                <w:rFonts w:cs="Arial"/>
                <w:i/>
                <w:iCs/>
                <w:sz w:val="18"/>
                <w:szCs w:val="18"/>
                <w:lang w:val="es-CO" w:eastAsia="es-CO"/>
              </w:rPr>
              <w:t>AOMbase</w:t>
            </w:r>
            <w:r w:rsidRPr="00343D6E">
              <w:rPr>
                <w:rFonts w:cs="Arial"/>
                <w:i/>
                <w:iCs/>
                <w:color w:val="000000"/>
                <w:sz w:val="18"/>
                <w:szCs w:val="18"/>
                <w:vertAlign w:val="subscript"/>
                <w:lang w:val="es-CO" w:eastAsia="es-CO"/>
              </w:rPr>
              <w:t>j,1</w:t>
            </w:r>
          </w:p>
        </w:tc>
        <w:tc>
          <w:tcPr>
            <w:tcW w:w="2040" w:type="dxa"/>
            <w:tcBorders>
              <w:top w:val="nil"/>
              <w:left w:val="nil"/>
              <w:bottom w:val="single" w:sz="4" w:space="0" w:color="auto"/>
              <w:right w:val="single" w:sz="4" w:space="0" w:color="auto"/>
            </w:tcBorders>
            <w:shd w:val="clear" w:color="auto" w:fill="auto"/>
            <w:noWrap/>
            <w:vAlign w:val="center"/>
            <w:hideMark/>
          </w:tcPr>
          <w:p w14:paraId="646D78AC" w14:textId="77777777" w:rsidR="00343D6E" w:rsidRPr="00343D6E" w:rsidRDefault="00343D6E" w:rsidP="00343D6E">
            <w:pPr>
              <w:spacing w:before="0" w:after="0"/>
              <w:jc w:val="right"/>
              <w:rPr>
                <w:rFonts w:cs="Arial"/>
                <w:sz w:val="18"/>
                <w:szCs w:val="18"/>
                <w:lang w:val="es-CO" w:eastAsia="es-CO"/>
              </w:rPr>
            </w:pPr>
            <w:r w:rsidRPr="00343D6E">
              <w:rPr>
                <w:rFonts w:cs="Arial"/>
                <w:sz w:val="18"/>
                <w:szCs w:val="18"/>
                <w:lang w:val="es-CO" w:eastAsia="es-CO"/>
              </w:rPr>
              <w:t>706.860.780</w:t>
            </w:r>
          </w:p>
        </w:tc>
      </w:tr>
    </w:tbl>
    <w:p w14:paraId="2FDFFD7F" w14:textId="77777777" w:rsidR="00343D6E" w:rsidRPr="00343D6E" w:rsidRDefault="00343D6E" w:rsidP="00343D6E">
      <w:pPr>
        <w:ind w:left="709"/>
        <w:jc w:val="center"/>
        <w:rPr>
          <w:sz w:val="22"/>
          <w:szCs w:val="22"/>
        </w:rPr>
      </w:pPr>
    </w:p>
    <w:p w14:paraId="2E6A865A" w14:textId="5E11DDEF" w:rsidR="00063095" w:rsidRDefault="00063095" w:rsidP="00063095">
      <w:pPr>
        <w:pStyle w:val="Artculo"/>
        <w:spacing w:after="0"/>
        <w:ind w:left="0"/>
        <w:outlineLvl w:val="2"/>
        <w:rPr>
          <w:b w:val="0"/>
        </w:rPr>
      </w:pPr>
      <w:r w:rsidRPr="00C07634">
        <w:rPr>
          <w:bCs/>
        </w:rPr>
        <w:t xml:space="preserve">Modificar el artículo </w:t>
      </w:r>
      <w:r>
        <w:rPr>
          <w:bCs/>
        </w:rPr>
        <w:t>15</w:t>
      </w:r>
      <w:r w:rsidRPr="00C07634">
        <w:rPr>
          <w:bCs/>
        </w:rPr>
        <w:t xml:space="preserve"> de la Resolución CREG 216 de2021. </w:t>
      </w:r>
      <w:r>
        <w:rPr>
          <w:b w:val="0"/>
        </w:rPr>
        <w:t>El artículo 15 de la Resolución CREG 216 de 2021 queda así:</w:t>
      </w:r>
    </w:p>
    <w:p w14:paraId="0CCB6C6C" w14:textId="77777777" w:rsidR="00474400" w:rsidRPr="00474400" w:rsidRDefault="00BB1A2A" w:rsidP="00474400">
      <w:pPr>
        <w:ind w:left="709"/>
      </w:pPr>
      <w:r>
        <w:rPr>
          <w:b/>
        </w:rPr>
        <w:t>“</w:t>
      </w:r>
      <w:r w:rsidR="00474400" w:rsidRPr="00474400">
        <w:rPr>
          <w:b/>
          <w:bCs/>
        </w:rPr>
        <w:t>Artículo 15. Costos de reposición de referencia.</w:t>
      </w:r>
      <w:r w:rsidR="00474400" w:rsidRPr="00474400">
        <w:t xml:space="preserve"> El costo de reposición de referencia, </w:t>
      </w:r>
      <w:proofErr w:type="spellStart"/>
      <w:r w:rsidR="00474400" w:rsidRPr="0075004D">
        <w:rPr>
          <w:i/>
          <w:iCs/>
        </w:rPr>
        <w:t>CRR</w:t>
      </w:r>
      <w:r w:rsidR="00474400" w:rsidRPr="0075004D">
        <w:rPr>
          <w:i/>
          <w:iCs/>
          <w:vertAlign w:val="subscript"/>
        </w:rPr>
        <w:t>j</w:t>
      </w:r>
      <w:proofErr w:type="spellEnd"/>
      <w:r w:rsidR="00474400" w:rsidRPr="00474400">
        <w:t>, y los costos de reposición de referencia por nivel de tensión</w:t>
      </w:r>
      <w:r w:rsidR="00474400" w:rsidRPr="0075004D">
        <w:rPr>
          <w:i/>
          <w:iCs/>
        </w:rPr>
        <w:t xml:space="preserve">, </w:t>
      </w:r>
      <w:proofErr w:type="spellStart"/>
      <w:proofErr w:type="gramStart"/>
      <w:r w:rsidR="00474400" w:rsidRPr="0075004D">
        <w:rPr>
          <w:i/>
          <w:iCs/>
        </w:rPr>
        <w:t>Crr</w:t>
      </w:r>
      <w:r w:rsidR="00474400" w:rsidRPr="0075004D">
        <w:rPr>
          <w:i/>
          <w:iCs/>
          <w:vertAlign w:val="subscript"/>
        </w:rPr>
        <w:t>j,n</w:t>
      </w:r>
      <w:proofErr w:type="spellEnd"/>
      <w:proofErr w:type="gramEnd"/>
      <w:r w:rsidR="00474400" w:rsidRPr="0075004D">
        <w:rPr>
          <w:i/>
          <w:iCs/>
        </w:rPr>
        <w:t>,</w:t>
      </w:r>
      <w:r w:rsidR="00474400" w:rsidRPr="00474400">
        <w:t xml:space="preserve"> son los siguientes:</w:t>
      </w:r>
    </w:p>
    <w:p w14:paraId="10A1340C" w14:textId="730B1411" w:rsidR="00CE5666" w:rsidRPr="0075004D" w:rsidRDefault="00474400" w:rsidP="0075004D">
      <w:pPr>
        <w:pStyle w:val="Artculo"/>
        <w:numPr>
          <w:ilvl w:val="0"/>
          <w:numId w:val="0"/>
        </w:numPr>
        <w:spacing w:after="0"/>
        <w:ind w:left="709"/>
        <w:jc w:val="center"/>
        <w:outlineLvl w:val="2"/>
        <w:rPr>
          <w:b w:val="0"/>
          <w:sz w:val="22"/>
          <w:szCs w:val="22"/>
        </w:rPr>
      </w:pPr>
      <w:r w:rsidRPr="0075004D">
        <w:rPr>
          <w:b w:val="0"/>
          <w:sz w:val="22"/>
          <w:szCs w:val="22"/>
        </w:rPr>
        <w:lastRenderedPageBreak/>
        <w:t>Tabla 19 Costo de reposición de referencia</w:t>
      </w:r>
    </w:p>
    <w:tbl>
      <w:tblPr>
        <w:tblW w:w="3700" w:type="dxa"/>
        <w:jc w:val="center"/>
        <w:tblCellMar>
          <w:left w:w="70" w:type="dxa"/>
          <w:right w:w="70" w:type="dxa"/>
        </w:tblCellMar>
        <w:tblLook w:val="04A0" w:firstRow="1" w:lastRow="0" w:firstColumn="1" w:lastColumn="0" w:noHBand="0" w:noVBand="1"/>
      </w:tblPr>
      <w:tblGrid>
        <w:gridCol w:w="1660"/>
        <w:gridCol w:w="2040"/>
      </w:tblGrid>
      <w:tr w:rsidR="00E160BA" w:rsidRPr="00E160BA" w14:paraId="2D5694EB" w14:textId="77777777" w:rsidTr="00E160BA">
        <w:trPr>
          <w:trHeight w:val="480"/>
          <w:jc w:val="center"/>
        </w:trPr>
        <w:tc>
          <w:tcPr>
            <w:tcW w:w="1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F02200" w14:textId="77777777" w:rsidR="00E160BA" w:rsidRPr="00E160BA" w:rsidRDefault="00E160BA" w:rsidP="00E160BA">
            <w:pPr>
              <w:spacing w:before="0" w:after="0"/>
              <w:jc w:val="center"/>
              <w:rPr>
                <w:rFonts w:cs="Arial"/>
                <w:b/>
                <w:bCs/>
                <w:sz w:val="18"/>
                <w:szCs w:val="18"/>
                <w:lang w:val="es-CO" w:eastAsia="es-CO"/>
              </w:rPr>
            </w:pPr>
            <w:r w:rsidRPr="00E160BA">
              <w:rPr>
                <w:rFonts w:cs="Arial"/>
                <w:b/>
                <w:bCs/>
                <w:sz w:val="18"/>
                <w:szCs w:val="18"/>
                <w:lang w:val="es-CO" w:eastAsia="es-CO"/>
              </w:rPr>
              <w:t>Variable</w:t>
            </w:r>
          </w:p>
        </w:tc>
        <w:tc>
          <w:tcPr>
            <w:tcW w:w="2040" w:type="dxa"/>
            <w:tcBorders>
              <w:top w:val="single" w:sz="4" w:space="0" w:color="auto"/>
              <w:left w:val="nil"/>
              <w:bottom w:val="single" w:sz="4" w:space="0" w:color="auto"/>
              <w:right w:val="single" w:sz="4" w:space="0" w:color="auto"/>
            </w:tcBorders>
            <w:shd w:val="clear" w:color="000000" w:fill="FFFFFF"/>
            <w:vAlign w:val="bottom"/>
            <w:hideMark/>
          </w:tcPr>
          <w:p w14:paraId="26553171" w14:textId="77777777" w:rsidR="00E160BA" w:rsidRPr="00E160BA" w:rsidRDefault="00E160BA" w:rsidP="00E160BA">
            <w:pPr>
              <w:spacing w:before="0" w:after="0"/>
              <w:jc w:val="center"/>
              <w:rPr>
                <w:rFonts w:cs="Arial"/>
                <w:b/>
                <w:bCs/>
                <w:sz w:val="18"/>
                <w:szCs w:val="18"/>
                <w:lang w:val="es-CO" w:eastAsia="es-CO"/>
              </w:rPr>
            </w:pPr>
            <w:r w:rsidRPr="00E160BA">
              <w:rPr>
                <w:rFonts w:cs="Arial"/>
                <w:b/>
                <w:bCs/>
                <w:sz w:val="18"/>
                <w:szCs w:val="18"/>
                <w:lang w:val="es-CO" w:eastAsia="es-CO"/>
              </w:rPr>
              <w:t>Pesos de diciembre de 2017</w:t>
            </w:r>
          </w:p>
        </w:tc>
      </w:tr>
      <w:tr w:rsidR="00E160BA" w:rsidRPr="00E160BA" w14:paraId="6E04366A" w14:textId="77777777" w:rsidTr="00E160BA">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6D9BBF2E" w14:textId="77777777" w:rsidR="00E160BA" w:rsidRPr="00E160BA" w:rsidRDefault="00E160BA" w:rsidP="00E160BA">
            <w:pPr>
              <w:spacing w:before="0" w:after="0"/>
              <w:jc w:val="center"/>
              <w:rPr>
                <w:rFonts w:cs="Arial"/>
                <w:i/>
                <w:iCs/>
                <w:sz w:val="18"/>
                <w:szCs w:val="18"/>
                <w:lang w:val="es-CO" w:eastAsia="es-CO"/>
              </w:rPr>
            </w:pPr>
            <w:proofErr w:type="spellStart"/>
            <w:r w:rsidRPr="00E160BA">
              <w:rPr>
                <w:rFonts w:cs="Arial"/>
                <w:i/>
                <w:iCs/>
                <w:sz w:val="18"/>
                <w:szCs w:val="18"/>
                <w:lang w:val="es-CO" w:eastAsia="es-CO"/>
              </w:rPr>
              <w:t>CRR</w:t>
            </w:r>
            <w:r w:rsidRPr="00E160BA">
              <w:rPr>
                <w:rFonts w:cs="Arial"/>
                <w:i/>
                <w:iCs/>
                <w:color w:val="000000"/>
                <w:sz w:val="18"/>
                <w:szCs w:val="18"/>
                <w:vertAlign w:val="subscript"/>
                <w:lang w:val="es-CO" w:eastAsia="es-CO"/>
              </w:rPr>
              <w:t>j</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0B023050" w14:textId="77777777" w:rsidR="00E160BA" w:rsidRPr="00E160BA" w:rsidRDefault="00E160BA" w:rsidP="00E160BA">
            <w:pPr>
              <w:spacing w:before="0" w:after="0"/>
              <w:jc w:val="right"/>
              <w:rPr>
                <w:rFonts w:cs="Arial"/>
                <w:sz w:val="18"/>
                <w:szCs w:val="18"/>
                <w:lang w:val="es-CO" w:eastAsia="es-CO"/>
              </w:rPr>
            </w:pPr>
            <w:r w:rsidRPr="00E160BA">
              <w:rPr>
                <w:rFonts w:cs="Arial"/>
                <w:sz w:val="18"/>
                <w:szCs w:val="18"/>
                <w:lang w:val="es-CO" w:eastAsia="es-CO"/>
              </w:rPr>
              <w:t>72.617.438.073</w:t>
            </w:r>
          </w:p>
        </w:tc>
      </w:tr>
      <w:tr w:rsidR="00E160BA" w:rsidRPr="00E160BA" w14:paraId="427CE93F" w14:textId="77777777" w:rsidTr="00E160BA">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32A87A0B" w14:textId="77777777" w:rsidR="00E160BA" w:rsidRPr="00E160BA" w:rsidRDefault="00E160BA" w:rsidP="00E160BA">
            <w:pPr>
              <w:spacing w:before="0" w:after="0"/>
              <w:jc w:val="center"/>
              <w:rPr>
                <w:rFonts w:cs="Arial"/>
                <w:i/>
                <w:iCs/>
                <w:sz w:val="18"/>
                <w:szCs w:val="18"/>
                <w:lang w:val="es-CO" w:eastAsia="es-CO"/>
              </w:rPr>
            </w:pPr>
            <w:r w:rsidRPr="00E160BA">
              <w:rPr>
                <w:rFonts w:cs="Arial"/>
                <w:i/>
                <w:iCs/>
                <w:sz w:val="18"/>
                <w:szCs w:val="18"/>
                <w:lang w:val="es-CO" w:eastAsia="es-CO"/>
              </w:rPr>
              <w:t>Crr</w:t>
            </w:r>
            <w:r w:rsidRPr="00E160BA">
              <w:rPr>
                <w:rFonts w:cs="Arial"/>
                <w:i/>
                <w:iCs/>
                <w:color w:val="000000"/>
                <w:sz w:val="18"/>
                <w:szCs w:val="18"/>
                <w:vertAlign w:val="subscript"/>
                <w:lang w:val="es-CO" w:eastAsia="es-CO"/>
              </w:rPr>
              <w:t>j,4</w:t>
            </w:r>
          </w:p>
        </w:tc>
        <w:tc>
          <w:tcPr>
            <w:tcW w:w="2040" w:type="dxa"/>
            <w:tcBorders>
              <w:top w:val="nil"/>
              <w:left w:val="nil"/>
              <w:bottom w:val="single" w:sz="4" w:space="0" w:color="auto"/>
              <w:right w:val="single" w:sz="4" w:space="0" w:color="auto"/>
            </w:tcBorders>
            <w:shd w:val="clear" w:color="auto" w:fill="auto"/>
            <w:noWrap/>
            <w:vAlign w:val="center"/>
            <w:hideMark/>
          </w:tcPr>
          <w:p w14:paraId="045EC374" w14:textId="77777777" w:rsidR="00E160BA" w:rsidRPr="00E160BA" w:rsidRDefault="00E160BA" w:rsidP="00E160BA">
            <w:pPr>
              <w:spacing w:before="0" w:after="0"/>
              <w:jc w:val="right"/>
              <w:rPr>
                <w:rFonts w:cs="Arial"/>
                <w:sz w:val="18"/>
                <w:szCs w:val="18"/>
                <w:lang w:val="es-CO" w:eastAsia="es-CO"/>
              </w:rPr>
            </w:pPr>
            <w:r w:rsidRPr="00E160BA">
              <w:rPr>
                <w:rFonts w:cs="Arial"/>
                <w:sz w:val="18"/>
                <w:szCs w:val="18"/>
                <w:lang w:val="es-CO" w:eastAsia="es-CO"/>
              </w:rPr>
              <w:t>15.873.949.645</w:t>
            </w:r>
          </w:p>
        </w:tc>
      </w:tr>
      <w:tr w:rsidR="00E160BA" w:rsidRPr="00E160BA" w14:paraId="15493191" w14:textId="77777777" w:rsidTr="00E160BA">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4D0CE0E4" w14:textId="77777777" w:rsidR="00E160BA" w:rsidRPr="00E160BA" w:rsidRDefault="00E160BA" w:rsidP="00E160BA">
            <w:pPr>
              <w:spacing w:before="0" w:after="0"/>
              <w:jc w:val="center"/>
              <w:rPr>
                <w:rFonts w:cs="Arial"/>
                <w:i/>
                <w:iCs/>
                <w:sz w:val="18"/>
                <w:szCs w:val="18"/>
                <w:lang w:val="es-CO" w:eastAsia="es-CO"/>
              </w:rPr>
            </w:pPr>
            <w:r w:rsidRPr="00E160BA">
              <w:rPr>
                <w:rFonts w:cs="Arial"/>
                <w:i/>
                <w:iCs/>
                <w:sz w:val="18"/>
                <w:szCs w:val="18"/>
                <w:lang w:val="es-CO" w:eastAsia="es-CO"/>
              </w:rPr>
              <w:t>Crr</w:t>
            </w:r>
            <w:r w:rsidRPr="00E160BA">
              <w:rPr>
                <w:rFonts w:cs="Arial"/>
                <w:i/>
                <w:iCs/>
                <w:color w:val="000000"/>
                <w:sz w:val="18"/>
                <w:szCs w:val="18"/>
                <w:vertAlign w:val="subscript"/>
                <w:lang w:val="es-CO" w:eastAsia="es-CO"/>
              </w:rPr>
              <w:t>j,3</w:t>
            </w:r>
          </w:p>
        </w:tc>
        <w:tc>
          <w:tcPr>
            <w:tcW w:w="2040" w:type="dxa"/>
            <w:tcBorders>
              <w:top w:val="nil"/>
              <w:left w:val="nil"/>
              <w:bottom w:val="single" w:sz="4" w:space="0" w:color="auto"/>
              <w:right w:val="single" w:sz="4" w:space="0" w:color="auto"/>
            </w:tcBorders>
            <w:shd w:val="clear" w:color="auto" w:fill="auto"/>
            <w:noWrap/>
            <w:vAlign w:val="center"/>
            <w:hideMark/>
          </w:tcPr>
          <w:p w14:paraId="021C5DDA" w14:textId="77777777" w:rsidR="00E160BA" w:rsidRPr="00E160BA" w:rsidRDefault="00E160BA" w:rsidP="00E160BA">
            <w:pPr>
              <w:spacing w:before="0" w:after="0"/>
              <w:jc w:val="right"/>
              <w:rPr>
                <w:rFonts w:cs="Arial"/>
                <w:sz w:val="18"/>
                <w:szCs w:val="18"/>
                <w:lang w:val="es-CO" w:eastAsia="es-CO"/>
              </w:rPr>
            </w:pPr>
            <w:r w:rsidRPr="00E160BA">
              <w:rPr>
                <w:rFonts w:cs="Arial"/>
                <w:sz w:val="18"/>
                <w:szCs w:val="18"/>
                <w:lang w:val="es-CO" w:eastAsia="es-CO"/>
              </w:rPr>
              <w:t>13.900.927.814</w:t>
            </w:r>
          </w:p>
        </w:tc>
      </w:tr>
      <w:tr w:rsidR="00E160BA" w:rsidRPr="00E160BA" w14:paraId="61293505" w14:textId="77777777" w:rsidTr="00E160BA">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33FF3217" w14:textId="77777777" w:rsidR="00E160BA" w:rsidRPr="00E160BA" w:rsidRDefault="00E160BA" w:rsidP="00E160BA">
            <w:pPr>
              <w:spacing w:before="0" w:after="0"/>
              <w:jc w:val="center"/>
              <w:rPr>
                <w:rFonts w:cs="Arial"/>
                <w:i/>
                <w:iCs/>
                <w:sz w:val="18"/>
                <w:szCs w:val="18"/>
                <w:lang w:val="es-CO" w:eastAsia="es-CO"/>
              </w:rPr>
            </w:pPr>
            <w:r w:rsidRPr="00E160BA">
              <w:rPr>
                <w:rFonts w:cs="Arial"/>
                <w:i/>
                <w:iCs/>
                <w:sz w:val="18"/>
                <w:szCs w:val="18"/>
                <w:lang w:val="es-CO" w:eastAsia="es-CO"/>
              </w:rPr>
              <w:t>Crr</w:t>
            </w:r>
            <w:r w:rsidRPr="00E160BA">
              <w:rPr>
                <w:rFonts w:cs="Arial"/>
                <w:i/>
                <w:iCs/>
                <w:color w:val="000000"/>
                <w:sz w:val="18"/>
                <w:szCs w:val="18"/>
                <w:vertAlign w:val="subscript"/>
                <w:lang w:val="es-CO" w:eastAsia="es-CO"/>
              </w:rPr>
              <w:t>j,2</w:t>
            </w:r>
          </w:p>
        </w:tc>
        <w:tc>
          <w:tcPr>
            <w:tcW w:w="2040" w:type="dxa"/>
            <w:tcBorders>
              <w:top w:val="nil"/>
              <w:left w:val="nil"/>
              <w:bottom w:val="single" w:sz="4" w:space="0" w:color="auto"/>
              <w:right w:val="single" w:sz="4" w:space="0" w:color="auto"/>
            </w:tcBorders>
            <w:shd w:val="clear" w:color="auto" w:fill="auto"/>
            <w:noWrap/>
            <w:vAlign w:val="center"/>
            <w:hideMark/>
          </w:tcPr>
          <w:p w14:paraId="60315F7D" w14:textId="77777777" w:rsidR="00E160BA" w:rsidRPr="00E160BA" w:rsidRDefault="00E160BA" w:rsidP="00E160BA">
            <w:pPr>
              <w:spacing w:before="0" w:after="0"/>
              <w:jc w:val="right"/>
              <w:rPr>
                <w:rFonts w:cs="Arial"/>
                <w:sz w:val="18"/>
                <w:szCs w:val="18"/>
                <w:lang w:val="es-CO" w:eastAsia="es-CO"/>
              </w:rPr>
            </w:pPr>
            <w:r w:rsidRPr="00E160BA">
              <w:rPr>
                <w:rFonts w:cs="Arial"/>
                <w:sz w:val="18"/>
                <w:szCs w:val="18"/>
                <w:lang w:val="es-CO" w:eastAsia="es-CO"/>
              </w:rPr>
              <w:t>31.456.881.538</w:t>
            </w:r>
          </w:p>
        </w:tc>
      </w:tr>
      <w:tr w:rsidR="00E160BA" w:rsidRPr="00E160BA" w14:paraId="462502B6" w14:textId="77777777" w:rsidTr="00E160BA">
        <w:trPr>
          <w:trHeight w:val="312"/>
          <w:jc w:val="center"/>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04E3EF44" w14:textId="77777777" w:rsidR="00E160BA" w:rsidRPr="00E160BA" w:rsidRDefault="00E160BA" w:rsidP="00E160BA">
            <w:pPr>
              <w:spacing w:before="0" w:after="0"/>
              <w:jc w:val="center"/>
              <w:rPr>
                <w:rFonts w:cs="Arial"/>
                <w:i/>
                <w:iCs/>
                <w:sz w:val="18"/>
                <w:szCs w:val="18"/>
                <w:lang w:val="es-CO" w:eastAsia="es-CO"/>
              </w:rPr>
            </w:pPr>
            <w:r w:rsidRPr="00E160BA">
              <w:rPr>
                <w:rFonts w:cs="Arial"/>
                <w:i/>
                <w:iCs/>
                <w:sz w:val="18"/>
                <w:szCs w:val="18"/>
                <w:lang w:val="es-CO" w:eastAsia="es-CO"/>
              </w:rPr>
              <w:t>Crr</w:t>
            </w:r>
            <w:r w:rsidRPr="00E160BA">
              <w:rPr>
                <w:rFonts w:cs="Arial"/>
                <w:i/>
                <w:iCs/>
                <w:color w:val="000000"/>
                <w:sz w:val="18"/>
                <w:szCs w:val="18"/>
                <w:vertAlign w:val="subscript"/>
                <w:lang w:val="es-CO" w:eastAsia="es-CO"/>
              </w:rPr>
              <w:t>j,1</w:t>
            </w:r>
          </w:p>
        </w:tc>
        <w:tc>
          <w:tcPr>
            <w:tcW w:w="2040" w:type="dxa"/>
            <w:tcBorders>
              <w:top w:val="nil"/>
              <w:left w:val="nil"/>
              <w:bottom w:val="single" w:sz="4" w:space="0" w:color="auto"/>
              <w:right w:val="single" w:sz="4" w:space="0" w:color="auto"/>
            </w:tcBorders>
            <w:shd w:val="clear" w:color="auto" w:fill="auto"/>
            <w:noWrap/>
            <w:vAlign w:val="center"/>
            <w:hideMark/>
          </w:tcPr>
          <w:p w14:paraId="375EAD24" w14:textId="77777777" w:rsidR="00E160BA" w:rsidRPr="00E160BA" w:rsidRDefault="00E160BA" w:rsidP="00E160BA">
            <w:pPr>
              <w:spacing w:before="0" w:after="0"/>
              <w:jc w:val="right"/>
              <w:rPr>
                <w:rFonts w:cs="Arial"/>
                <w:sz w:val="18"/>
                <w:szCs w:val="18"/>
                <w:lang w:val="es-CO" w:eastAsia="es-CO"/>
              </w:rPr>
            </w:pPr>
            <w:r w:rsidRPr="00E160BA">
              <w:rPr>
                <w:rFonts w:cs="Arial"/>
                <w:sz w:val="18"/>
                <w:szCs w:val="18"/>
                <w:lang w:val="es-CO" w:eastAsia="es-CO"/>
              </w:rPr>
              <w:t>11.385.679.076</w:t>
            </w:r>
          </w:p>
        </w:tc>
      </w:tr>
    </w:tbl>
    <w:p w14:paraId="5FA2B5EF" w14:textId="1AFC8421" w:rsidR="00422899" w:rsidRPr="00F91043" w:rsidRDefault="00422899" w:rsidP="00422899">
      <w:pPr>
        <w:pStyle w:val="Artculo"/>
        <w:ind w:left="0"/>
        <w:rPr>
          <w:b w:val="0"/>
        </w:rPr>
      </w:pPr>
      <w:r w:rsidRPr="00F91043">
        <w:rPr>
          <w:b w:val="0"/>
        </w:rPr>
        <w:t>La presente Resolución deberá notificarse a</w:t>
      </w:r>
      <w:r w:rsidR="00BA183F">
        <w:rPr>
          <w:b w:val="0"/>
        </w:rPr>
        <w:t>l representante legal de</w:t>
      </w:r>
      <w:r w:rsidRPr="00F91043">
        <w:rPr>
          <w:b w:val="0"/>
        </w:rPr>
        <w:t xml:space="preserve"> </w:t>
      </w:r>
      <w:r>
        <w:rPr>
          <w:b w:val="0"/>
        </w:rPr>
        <w:t>la Empresa de Energía del Putumayo S.A. E.S.P.</w:t>
      </w:r>
      <w:r w:rsidRPr="00F91043">
        <w:rPr>
          <w:b w:val="0"/>
        </w:rPr>
        <w:t xml:space="preserve"> y publicarse en el </w:t>
      </w:r>
      <w:r w:rsidRPr="00F91043">
        <w:rPr>
          <w:b w:val="0"/>
          <w:i/>
        </w:rPr>
        <w:t>Diario Oficial</w:t>
      </w:r>
      <w:r w:rsidRPr="00F91043">
        <w:rPr>
          <w:b w:val="0"/>
        </w:rPr>
        <w:t xml:space="preserve">. Contra lo dispuesto en este acto procede el recurso de reposición, el cual se podrá interponer ante la Dirección Ejecutiva de la CREG dentro de los cinco (5) días hábiles siguientes a la fecha de su notificación.  </w:t>
      </w:r>
    </w:p>
    <w:p w14:paraId="002A6F90" w14:textId="77777777" w:rsidR="00422899" w:rsidRPr="00BF69C9" w:rsidRDefault="00422899" w:rsidP="00422899">
      <w:pPr>
        <w:spacing w:before="0" w:after="0"/>
        <w:jc w:val="center"/>
        <w:rPr>
          <w:b/>
        </w:rPr>
      </w:pPr>
    </w:p>
    <w:p w14:paraId="7706A3B4" w14:textId="77777777" w:rsidR="00422899" w:rsidRPr="00BF69C9" w:rsidRDefault="00422899" w:rsidP="00422899">
      <w:pPr>
        <w:spacing w:before="0" w:after="0"/>
        <w:jc w:val="center"/>
        <w:rPr>
          <w:b/>
        </w:rPr>
      </w:pPr>
      <w:r>
        <w:rPr>
          <w:b/>
        </w:rPr>
        <w:t xml:space="preserve">NOTIFÍQUESE, </w:t>
      </w:r>
      <w:r w:rsidRPr="00BF69C9">
        <w:rPr>
          <w:b/>
        </w:rPr>
        <w:t>PUBLÍQUESE Y CÚMPLASE</w:t>
      </w:r>
    </w:p>
    <w:p w14:paraId="54C319AA" w14:textId="77777777" w:rsidR="00422899" w:rsidRPr="00BF69C9" w:rsidRDefault="00422899" w:rsidP="00422899">
      <w:pPr>
        <w:ind w:left="2127" w:right="425" w:hanging="1418"/>
      </w:pPr>
    </w:p>
    <w:p w14:paraId="5BBC7EED" w14:textId="2F4D8783" w:rsidR="00422899" w:rsidRPr="007050CE" w:rsidRDefault="00422899" w:rsidP="00422899">
      <w:pPr>
        <w:rPr>
          <w:b/>
          <w:bCs/>
        </w:rPr>
      </w:pPr>
      <w:r w:rsidRPr="00BF69C9">
        <w:t xml:space="preserve">Dado en Bogotá D.C., </w:t>
      </w:r>
      <w:r w:rsidR="007050CE" w:rsidRPr="007050CE">
        <w:rPr>
          <w:b/>
          <w:bCs/>
        </w:rPr>
        <w:t>08 FEB. 2022</w:t>
      </w:r>
    </w:p>
    <w:p w14:paraId="695E20B6" w14:textId="77777777" w:rsidR="00422899" w:rsidRPr="00BF69C9" w:rsidRDefault="00422899" w:rsidP="00422899"/>
    <w:p w14:paraId="5B19E56B" w14:textId="77777777" w:rsidR="00422899" w:rsidRPr="00BF69C9" w:rsidRDefault="00422899" w:rsidP="00422899"/>
    <w:p w14:paraId="0B832B04" w14:textId="77777777" w:rsidR="00422899" w:rsidRPr="00BF69C9" w:rsidRDefault="00422899" w:rsidP="00422899"/>
    <w:tbl>
      <w:tblPr>
        <w:tblW w:w="9495" w:type="dxa"/>
        <w:jc w:val="center"/>
        <w:tblCellSpacing w:w="0" w:type="dxa"/>
        <w:tblCellMar>
          <w:left w:w="0" w:type="dxa"/>
          <w:right w:w="0" w:type="dxa"/>
        </w:tblCellMar>
        <w:tblLook w:val="04A0" w:firstRow="1" w:lastRow="0" w:firstColumn="1" w:lastColumn="0" w:noHBand="0" w:noVBand="1"/>
      </w:tblPr>
      <w:tblGrid>
        <w:gridCol w:w="4817"/>
        <w:gridCol w:w="4678"/>
      </w:tblGrid>
      <w:tr w:rsidR="00422899" w:rsidRPr="00BF69C9" w14:paraId="3FDA3D37" w14:textId="77777777" w:rsidTr="00C257B5">
        <w:trPr>
          <w:tblCellSpacing w:w="0" w:type="dxa"/>
          <w:jc w:val="center"/>
        </w:trPr>
        <w:tc>
          <w:tcPr>
            <w:tcW w:w="4817" w:type="dxa"/>
          </w:tcPr>
          <w:p w14:paraId="4215F692" w14:textId="2C76A44C" w:rsidR="00422899" w:rsidRPr="00BF69C9" w:rsidRDefault="00971F9A" w:rsidP="00C257B5">
            <w:pPr>
              <w:spacing w:before="0"/>
              <w:ind w:left="66"/>
              <w:jc w:val="center"/>
              <w:rPr>
                <w:rFonts w:cs="Arial"/>
                <w:b/>
              </w:rPr>
            </w:pPr>
            <w:r>
              <w:rPr>
                <w:rFonts w:cs="Arial"/>
                <w:b/>
              </w:rPr>
              <w:t>DIEGO MESA PUYO</w:t>
            </w:r>
          </w:p>
        </w:tc>
        <w:tc>
          <w:tcPr>
            <w:tcW w:w="4678" w:type="dxa"/>
          </w:tcPr>
          <w:p w14:paraId="5FA108C4" w14:textId="77777777" w:rsidR="00422899" w:rsidRPr="00BF69C9" w:rsidRDefault="00422899" w:rsidP="00C257B5">
            <w:pPr>
              <w:spacing w:before="0"/>
              <w:ind w:left="69"/>
              <w:jc w:val="center"/>
              <w:rPr>
                <w:rFonts w:cs="Arial"/>
                <w:b/>
              </w:rPr>
            </w:pPr>
            <w:r>
              <w:rPr>
                <w:rFonts w:cs="Arial"/>
                <w:b/>
              </w:rPr>
              <w:t>JORGE ALBERTO VALENCIA MARÍN</w:t>
            </w:r>
            <w:r w:rsidRPr="00BF69C9">
              <w:rPr>
                <w:rFonts w:cs="Arial"/>
                <w:b/>
              </w:rPr>
              <w:t xml:space="preserve"> </w:t>
            </w:r>
          </w:p>
        </w:tc>
      </w:tr>
      <w:tr w:rsidR="00422899" w:rsidRPr="00BF69C9" w14:paraId="1767450F" w14:textId="77777777" w:rsidTr="00C257B5">
        <w:trPr>
          <w:tblCellSpacing w:w="0" w:type="dxa"/>
          <w:jc w:val="center"/>
        </w:trPr>
        <w:tc>
          <w:tcPr>
            <w:tcW w:w="4817" w:type="dxa"/>
            <w:hideMark/>
          </w:tcPr>
          <w:p w14:paraId="326B440B" w14:textId="6E1462DC" w:rsidR="00422899" w:rsidRPr="00BF69C9" w:rsidRDefault="003B1247" w:rsidP="003B1247">
            <w:pPr>
              <w:spacing w:before="0" w:after="0"/>
              <w:ind w:left="66"/>
              <w:jc w:val="center"/>
              <w:rPr>
                <w:rFonts w:eastAsia="Arial Unicode MS" w:cs="Arial"/>
                <w:color w:val="000000"/>
              </w:rPr>
            </w:pPr>
            <w:r>
              <w:rPr>
                <w:rFonts w:cs="Arial"/>
              </w:rPr>
              <w:t>M</w:t>
            </w:r>
            <w:r w:rsidRPr="00BF69C9">
              <w:rPr>
                <w:rFonts w:cs="Arial"/>
              </w:rPr>
              <w:t xml:space="preserve">inistro </w:t>
            </w:r>
            <w:r w:rsidR="00422899" w:rsidRPr="00BF69C9">
              <w:rPr>
                <w:rFonts w:cs="Arial"/>
              </w:rPr>
              <w:t xml:space="preserve">de </w:t>
            </w:r>
            <w:r w:rsidR="007050CE">
              <w:rPr>
                <w:rFonts w:cs="Arial"/>
              </w:rPr>
              <w:t>Minas y Energía</w:t>
            </w:r>
          </w:p>
        </w:tc>
        <w:tc>
          <w:tcPr>
            <w:tcW w:w="4678" w:type="dxa"/>
            <w:hideMark/>
          </w:tcPr>
          <w:p w14:paraId="581E2466" w14:textId="77777777" w:rsidR="00422899" w:rsidRPr="00BF69C9" w:rsidRDefault="00422899" w:rsidP="00C257B5">
            <w:pPr>
              <w:spacing w:before="0" w:after="0"/>
              <w:jc w:val="center"/>
              <w:rPr>
                <w:rFonts w:eastAsia="Arial Unicode MS" w:cs="Arial"/>
                <w:color w:val="000000"/>
              </w:rPr>
            </w:pPr>
            <w:r w:rsidRPr="00BF69C9">
              <w:rPr>
                <w:rFonts w:cs="Arial"/>
              </w:rPr>
              <w:t xml:space="preserve">Director Ejecutivo </w:t>
            </w:r>
          </w:p>
        </w:tc>
      </w:tr>
      <w:tr w:rsidR="00422899" w:rsidRPr="00CF2A2D" w14:paraId="582A6C8B" w14:textId="77777777" w:rsidTr="00C257B5">
        <w:trPr>
          <w:tblCellSpacing w:w="0" w:type="dxa"/>
          <w:jc w:val="center"/>
        </w:trPr>
        <w:tc>
          <w:tcPr>
            <w:tcW w:w="4817" w:type="dxa"/>
            <w:hideMark/>
          </w:tcPr>
          <w:p w14:paraId="6FD1086B" w14:textId="77777777" w:rsidR="00422899" w:rsidRPr="00CF2A2D" w:rsidRDefault="00422899" w:rsidP="00C257B5">
            <w:pPr>
              <w:spacing w:before="0" w:after="0"/>
              <w:ind w:left="66"/>
              <w:jc w:val="center"/>
              <w:rPr>
                <w:rFonts w:eastAsia="Arial Unicode MS" w:cs="Arial"/>
                <w:color w:val="000000"/>
              </w:rPr>
            </w:pPr>
            <w:r w:rsidRPr="00BF69C9">
              <w:rPr>
                <w:rFonts w:cs="Arial"/>
              </w:rPr>
              <w:t>Presidente</w:t>
            </w:r>
          </w:p>
        </w:tc>
        <w:tc>
          <w:tcPr>
            <w:tcW w:w="4678" w:type="dxa"/>
          </w:tcPr>
          <w:p w14:paraId="413CE503" w14:textId="77777777" w:rsidR="00422899" w:rsidRPr="00CF2A2D" w:rsidRDefault="00422899" w:rsidP="00C257B5">
            <w:pPr>
              <w:spacing w:before="0" w:after="0"/>
              <w:jc w:val="center"/>
              <w:rPr>
                <w:rFonts w:eastAsia="Arial Unicode MS" w:cs="Arial"/>
                <w:color w:val="000000"/>
              </w:rPr>
            </w:pPr>
          </w:p>
        </w:tc>
      </w:tr>
    </w:tbl>
    <w:p w14:paraId="6E930322" w14:textId="77777777" w:rsidR="00422899" w:rsidRPr="00CF2A2D" w:rsidRDefault="00422899" w:rsidP="00422899">
      <w:pPr>
        <w:spacing w:before="0" w:after="0"/>
        <w:jc w:val="center"/>
        <w:rPr>
          <w:b/>
        </w:rPr>
      </w:pPr>
    </w:p>
    <w:p w14:paraId="0683E12D" w14:textId="77777777" w:rsidR="00950BFC" w:rsidRPr="00CF2A2D" w:rsidRDefault="00950BFC" w:rsidP="00950BFC">
      <w:pPr>
        <w:spacing w:before="0" w:after="0"/>
        <w:jc w:val="center"/>
        <w:rPr>
          <w:b/>
        </w:rPr>
      </w:pPr>
    </w:p>
    <w:sectPr w:rsidR="00950BFC" w:rsidRPr="00CF2A2D" w:rsidSect="00543630">
      <w:headerReference w:type="default" r:id="rId10"/>
      <w:headerReference w:type="first" r:id="rId11"/>
      <w:type w:val="continuous"/>
      <w:pgSz w:w="12242" w:h="18722" w:code="123"/>
      <w:pgMar w:top="2268" w:right="1185"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D210C" w14:textId="77777777" w:rsidR="00831EBC" w:rsidRDefault="00831EBC">
      <w:r>
        <w:separator/>
      </w:r>
    </w:p>
    <w:p w14:paraId="7729A405" w14:textId="77777777" w:rsidR="00831EBC" w:rsidRDefault="00831EBC"/>
    <w:p w14:paraId="13864BC8" w14:textId="77777777" w:rsidR="00831EBC" w:rsidRDefault="00831EBC" w:rsidP="00C851C0"/>
  </w:endnote>
  <w:endnote w:type="continuationSeparator" w:id="0">
    <w:p w14:paraId="3CD095B3" w14:textId="77777777" w:rsidR="00831EBC" w:rsidRDefault="00831EBC">
      <w:r>
        <w:continuationSeparator/>
      </w:r>
    </w:p>
    <w:p w14:paraId="290BBB49" w14:textId="77777777" w:rsidR="00831EBC" w:rsidRDefault="00831EBC"/>
    <w:p w14:paraId="421CAF65" w14:textId="77777777" w:rsidR="00831EBC" w:rsidRDefault="00831EBC" w:rsidP="00C85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DejaVu Sans">
    <w:altName w:val="Times New Roman"/>
    <w:charset w:val="00"/>
    <w:family w:val="auto"/>
    <w:pitch w:val="variable"/>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761DE" w14:textId="77777777" w:rsidR="00831EBC" w:rsidRDefault="00831EBC">
      <w:r>
        <w:separator/>
      </w:r>
    </w:p>
    <w:p w14:paraId="431262E8" w14:textId="77777777" w:rsidR="00831EBC" w:rsidRDefault="00831EBC"/>
    <w:p w14:paraId="33692F48" w14:textId="77777777" w:rsidR="00831EBC" w:rsidRDefault="00831EBC" w:rsidP="00C851C0"/>
  </w:footnote>
  <w:footnote w:type="continuationSeparator" w:id="0">
    <w:p w14:paraId="078CB11F" w14:textId="77777777" w:rsidR="00831EBC" w:rsidRDefault="00831EBC">
      <w:r>
        <w:continuationSeparator/>
      </w:r>
    </w:p>
    <w:p w14:paraId="3B739448" w14:textId="77777777" w:rsidR="00831EBC" w:rsidRDefault="00831EBC"/>
    <w:p w14:paraId="5C0C5377" w14:textId="77777777" w:rsidR="00831EBC" w:rsidRDefault="00831EBC" w:rsidP="00C851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4160" w14:textId="5EA2971F" w:rsidR="00AB2E72" w:rsidRPr="002560C5" w:rsidRDefault="00AB2E72" w:rsidP="00BD35F0">
    <w:pPr>
      <w:pStyle w:val="Ttulo1"/>
      <w:numPr>
        <w:ilvl w:val="0"/>
        <w:numId w:val="0"/>
      </w:numPr>
      <w:tabs>
        <w:tab w:val="right" w:pos="9356"/>
      </w:tabs>
      <w:ind w:right="6"/>
      <w:jc w:val="left"/>
      <w:rPr>
        <w:rFonts w:cs="Arial"/>
        <w:b w:val="0"/>
        <w:sz w:val="22"/>
        <w:szCs w:val="22"/>
      </w:rPr>
    </w:pPr>
    <w:r w:rsidRPr="002560C5">
      <w:rPr>
        <w:rFonts w:cs="Arial"/>
        <w:b w:val="0"/>
        <w:sz w:val="22"/>
        <w:szCs w:val="22"/>
      </w:rPr>
      <w:t>RESOLUCIÓN No</w:t>
    </w:r>
    <w:r w:rsidRPr="00F43643">
      <w:rPr>
        <w:rFonts w:cs="Arial"/>
        <w:b w:val="0"/>
        <w:sz w:val="32"/>
        <w:szCs w:val="32"/>
        <w:u w:val="single"/>
      </w:rPr>
      <w:t>.</w:t>
    </w:r>
    <w:r w:rsidR="00BD35F0">
      <w:rPr>
        <w:rFonts w:cs="Arial"/>
        <w:bCs/>
        <w:sz w:val="28"/>
        <w:szCs w:val="28"/>
        <w:u w:val="single"/>
      </w:rPr>
      <w:t>501 0</w:t>
    </w:r>
    <w:r w:rsidR="000E4AC5">
      <w:rPr>
        <w:rFonts w:cs="Arial"/>
        <w:bCs/>
        <w:sz w:val="28"/>
        <w:szCs w:val="28"/>
        <w:u w:val="single"/>
      </w:rPr>
      <w:t>19</w:t>
    </w:r>
    <w:r w:rsidR="00FB10D7">
      <w:rPr>
        <w:rFonts w:cs="Arial"/>
        <w:b w:val="0"/>
        <w:sz w:val="32"/>
        <w:szCs w:val="32"/>
        <w:u w:val="single"/>
      </w:rPr>
      <w:t xml:space="preserve">  </w:t>
    </w:r>
    <w:r w:rsidRPr="00F43643">
      <w:rPr>
        <w:rFonts w:cs="Arial"/>
        <w:b w:val="0"/>
        <w:sz w:val="22"/>
        <w:szCs w:val="22"/>
      </w:rPr>
      <w:t xml:space="preserve">  </w:t>
    </w:r>
    <w:r>
      <w:rPr>
        <w:rFonts w:cs="Arial"/>
        <w:b w:val="0"/>
        <w:sz w:val="22"/>
        <w:szCs w:val="22"/>
      </w:rPr>
      <w:t xml:space="preserve">   </w:t>
    </w:r>
    <w:r w:rsidR="00FB10D7">
      <w:rPr>
        <w:rFonts w:cs="Arial"/>
        <w:b w:val="0"/>
        <w:sz w:val="22"/>
        <w:szCs w:val="22"/>
      </w:rPr>
      <w:t>DE</w:t>
    </w:r>
    <w:r w:rsidRPr="002560C5">
      <w:rPr>
        <w:rFonts w:cs="Arial"/>
        <w:b w:val="0"/>
        <w:sz w:val="22"/>
        <w:szCs w:val="22"/>
      </w:rPr>
      <w:t xml:space="preserve"> </w:t>
    </w:r>
    <w:r w:rsidR="007D0A6D">
      <w:rPr>
        <w:rFonts w:cs="Arial"/>
        <w:bCs/>
        <w:sz w:val="28"/>
        <w:szCs w:val="28"/>
        <w:u w:val="single"/>
      </w:rPr>
      <w:t xml:space="preserve"> </w:t>
    </w:r>
    <w:r w:rsidR="000E4AC5">
      <w:rPr>
        <w:rFonts w:cs="Arial"/>
        <w:bCs/>
        <w:sz w:val="28"/>
        <w:szCs w:val="28"/>
        <w:u w:val="single"/>
      </w:rPr>
      <w:t>08</w:t>
    </w:r>
    <w:r w:rsidR="00FB10D7">
      <w:rPr>
        <w:rFonts w:cs="Arial"/>
        <w:bCs/>
        <w:sz w:val="28"/>
        <w:szCs w:val="28"/>
        <w:u w:val="single"/>
      </w:rPr>
      <w:t xml:space="preserve"> </w:t>
    </w:r>
    <w:r w:rsidR="00BD35F0">
      <w:rPr>
        <w:rFonts w:cs="Arial"/>
        <w:bCs/>
        <w:sz w:val="28"/>
        <w:szCs w:val="28"/>
        <w:u w:val="single"/>
      </w:rPr>
      <w:t>FEB</w:t>
    </w:r>
    <w:r w:rsidR="00FB10D7">
      <w:rPr>
        <w:rFonts w:cs="Arial"/>
        <w:bCs/>
        <w:sz w:val="28"/>
        <w:szCs w:val="28"/>
        <w:u w:val="single"/>
      </w:rPr>
      <w:t>. 202</w:t>
    </w:r>
    <w:r w:rsidR="00BD35F0">
      <w:rPr>
        <w:rFonts w:cs="Arial"/>
        <w:bCs/>
        <w:sz w:val="28"/>
        <w:szCs w:val="28"/>
        <w:u w:val="single"/>
      </w:rPr>
      <w:t>2</w:t>
    </w:r>
    <w:r>
      <w:rPr>
        <w:rFonts w:cs="Arial"/>
        <w:b w:val="0"/>
        <w:sz w:val="22"/>
        <w:szCs w:val="22"/>
      </w:rPr>
      <w:t xml:space="preserve"> </w:t>
    </w:r>
    <w:r w:rsidR="000E4AC5">
      <w:rPr>
        <w:rFonts w:cs="Arial"/>
        <w:b w:val="0"/>
        <w:sz w:val="22"/>
        <w:szCs w:val="22"/>
      </w:rPr>
      <w:t xml:space="preserve">  </w:t>
    </w:r>
    <w:r w:rsidRPr="002560C5">
      <w:rPr>
        <w:rFonts w:cs="Arial"/>
        <w:b w:val="0"/>
        <w:sz w:val="22"/>
        <w:szCs w:val="22"/>
      </w:rPr>
      <w:t xml:space="preserve">HOJA No. </w:t>
    </w:r>
    <w:r w:rsidRPr="002560C5">
      <w:rPr>
        <w:rFonts w:cs="Arial"/>
        <w:b w:val="0"/>
        <w:sz w:val="22"/>
        <w:szCs w:val="22"/>
      </w:rPr>
      <w:fldChar w:fldCharType="begin"/>
    </w:r>
    <w:r w:rsidRPr="002560C5">
      <w:rPr>
        <w:rFonts w:cs="Arial"/>
        <w:b w:val="0"/>
        <w:sz w:val="22"/>
        <w:szCs w:val="22"/>
      </w:rPr>
      <w:instrText xml:space="preserve"> PAGE   \* MERGEFORMAT </w:instrText>
    </w:r>
    <w:r w:rsidRPr="002560C5">
      <w:rPr>
        <w:rFonts w:cs="Arial"/>
        <w:b w:val="0"/>
        <w:sz w:val="22"/>
        <w:szCs w:val="22"/>
      </w:rPr>
      <w:fldChar w:fldCharType="separate"/>
    </w:r>
    <w:r w:rsidR="003B1247">
      <w:rPr>
        <w:rFonts w:cs="Arial"/>
        <w:b w:val="0"/>
        <w:noProof/>
        <w:sz w:val="22"/>
        <w:szCs w:val="22"/>
      </w:rPr>
      <w:t>3</w:t>
    </w:r>
    <w:r w:rsidRPr="002560C5">
      <w:rPr>
        <w:rFonts w:cs="Arial"/>
        <w:b w:val="0"/>
        <w:sz w:val="22"/>
        <w:szCs w:val="22"/>
      </w:rPr>
      <w:fldChar w:fldCharType="end"/>
    </w:r>
    <w:r w:rsidRPr="002560C5">
      <w:rPr>
        <w:rFonts w:cs="Arial"/>
        <w:b w:val="0"/>
        <w:sz w:val="22"/>
        <w:szCs w:val="22"/>
      </w:rPr>
      <w:t>/</w:t>
    </w:r>
    <w:r w:rsidR="00CB7459">
      <w:fldChar w:fldCharType="begin"/>
    </w:r>
    <w:r w:rsidR="00CB7459">
      <w:instrText xml:space="preserve"> NUMPAGES  \* MERGEFORMAT </w:instrText>
    </w:r>
    <w:r w:rsidR="00CB7459">
      <w:fldChar w:fldCharType="separate"/>
    </w:r>
    <w:r w:rsidR="003B1247" w:rsidRPr="003B1247">
      <w:rPr>
        <w:rFonts w:cs="Arial"/>
        <w:b w:val="0"/>
        <w:noProof/>
        <w:sz w:val="22"/>
        <w:szCs w:val="22"/>
      </w:rPr>
      <w:t>4</w:t>
    </w:r>
    <w:r w:rsidR="00CB7459">
      <w:rPr>
        <w:rFonts w:cs="Arial"/>
        <w:b w:val="0"/>
        <w:noProof/>
        <w:sz w:val="22"/>
        <w:szCs w:val="22"/>
      </w:rPr>
      <w:fldChar w:fldCharType="end"/>
    </w:r>
  </w:p>
  <w:p w14:paraId="4A62A603" w14:textId="77777777" w:rsidR="00AB2E72" w:rsidRDefault="00AB2E72" w:rsidP="00AD01E4">
    <w:pPr>
      <w:ind w:left="142" w:right="148"/>
      <w:rPr>
        <w:rFonts w:cs="Arial"/>
      </w:rPr>
    </w:pPr>
    <w:r w:rsidRPr="0042068C">
      <w:rPr>
        <w:noProof/>
        <w:lang w:val="es-CO" w:eastAsia="es-CO"/>
      </w:rPr>
      <mc:AlternateContent>
        <mc:Choice Requires="wps">
          <w:drawing>
            <wp:anchor distT="0" distB="0" distL="114300" distR="114300" simplePos="0" relativeHeight="251657216" behindDoc="0" locked="0" layoutInCell="1" allowOverlap="1" wp14:anchorId="3E89043C" wp14:editId="2974360F">
              <wp:simplePos x="0" y="0"/>
              <wp:positionH relativeFrom="column">
                <wp:posOffset>-121285</wp:posOffset>
              </wp:positionH>
              <wp:positionV relativeFrom="paragraph">
                <wp:posOffset>141605</wp:posOffset>
              </wp:positionV>
              <wp:extent cx="6267450" cy="9944100"/>
              <wp:effectExtent l="0" t="0" r="19050" b="1905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99441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94D96" id="Rectangle 1" o:spid="_x0000_s1026" style="position:absolute;margin-left:-9.55pt;margin-top:11.15pt;width:493.5pt;height:7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" filled="f" strokeweight="1.5pt"/>
          </w:pict>
        </mc:Fallback>
      </mc:AlternateContent>
    </w:r>
  </w:p>
  <w:p w14:paraId="4587AC63" w14:textId="52E0CEE6" w:rsidR="00AB2E72" w:rsidRPr="00F732BE" w:rsidRDefault="008A2A2E" w:rsidP="00225FC2">
    <w:pPr>
      <w:pBdr>
        <w:bottom w:val="single" w:sz="4" w:space="1" w:color="auto"/>
      </w:pBdr>
      <w:rPr>
        <w:sz w:val="20"/>
        <w:szCs w:val="20"/>
      </w:rPr>
    </w:pPr>
    <w:r w:rsidRPr="008A2A2E">
      <w:rPr>
        <w:sz w:val="22"/>
        <w:szCs w:val="22"/>
      </w:rPr>
      <w:t>Por la cual se resuelve la solicitud de revisión tarifaria con base en el artículo 126 de la Ley 142 de 1994, modificado por el artículo 52 de la Ley 2099 de 2021, en la Resolución CREG 216 de 2020, mediante la cual se aprobaron las variables necesarias para calcular los ingresos y cargos asociados con la actividad de distribución de energía eléctrica para el mercado de comercialización atendido por la Empresa de Energía del Putumayo S.A. E.S.P.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74844" w14:textId="77777777" w:rsidR="00AB2E72" w:rsidRDefault="00AB2E72" w:rsidP="000B7990">
    <w:pPr>
      <w:pStyle w:val="Encabezado"/>
      <w:jc w:val="center"/>
      <w:rPr>
        <w:rFonts w:ascii="Arial" w:hAnsi="Arial" w:cs="Arial"/>
        <w:spacing w:val="20"/>
        <w:sz w:val="20"/>
      </w:rPr>
    </w:pPr>
    <w:r>
      <w:rPr>
        <w:rFonts w:ascii="Arial" w:hAnsi="Arial" w:cs="Arial"/>
        <w:spacing w:val="20"/>
        <w:sz w:val="20"/>
      </w:rPr>
      <w:t>República de Colombia</w:t>
    </w:r>
  </w:p>
  <w:p w14:paraId="7D7C317E" w14:textId="77777777" w:rsidR="00AB2E72" w:rsidRDefault="00AB2E72">
    <w:pPr>
      <w:pStyle w:val="Encabezado"/>
      <w:jc w:val="center"/>
      <w:rPr>
        <w:rFonts w:ascii="Arial" w:hAnsi="Arial" w:cs="Arial"/>
        <w:spacing w:val="20"/>
        <w:sz w:val="20"/>
      </w:rPr>
    </w:pPr>
  </w:p>
  <w:p w14:paraId="20839D7B" w14:textId="77777777" w:rsidR="00AB2E72" w:rsidRDefault="00AB2E72" w:rsidP="00CA77FB">
    <w:pPr>
      <w:pStyle w:val="Encabezado"/>
      <w:jc w:val="center"/>
    </w:pPr>
    <w:r w:rsidRPr="0042068C">
      <w:rPr>
        <w:rFonts w:ascii="Arial" w:hAnsi="Arial" w:cs="Arial"/>
        <w:noProof/>
        <w:spacing w:val="20"/>
        <w:sz w:val="20"/>
        <w:lang w:eastAsia="es-CO"/>
      </w:rPr>
      <mc:AlternateContent>
        <mc:Choice Requires="wps">
          <w:drawing>
            <wp:anchor distT="0" distB="0" distL="114300" distR="114300" simplePos="0" relativeHeight="251658240" behindDoc="0" locked="0" layoutInCell="1" allowOverlap="1" wp14:anchorId="6A4AA321" wp14:editId="4C612658">
              <wp:simplePos x="0" y="0"/>
              <wp:positionH relativeFrom="column">
                <wp:posOffset>-213360</wp:posOffset>
              </wp:positionH>
              <wp:positionV relativeFrom="paragraph">
                <wp:posOffset>265223</wp:posOffset>
              </wp:positionV>
              <wp:extent cx="6343650" cy="9839325"/>
              <wp:effectExtent l="9525" t="12065" r="9525" b="165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98393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FEB46" id="Rectangle 2" o:spid="_x0000_s1026" style="position:absolute;margin-left:-16.8pt;margin-top:20.9pt;width:499.5pt;height:77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" filled="f"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singleLevel"/>
    <w:tmpl w:val="0000000F"/>
    <w:name w:val="WW8Num21"/>
    <w:lvl w:ilvl="0">
      <w:numFmt w:val="bullet"/>
      <w:lvlText w:val="-"/>
      <w:lvlJc w:val="left"/>
      <w:pPr>
        <w:tabs>
          <w:tab w:val="num" w:pos="720"/>
        </w:tabs>
      </w:pPr>
      <w:rPr>
        <w:rFonts w:ascii="Times New Roman" w:hAnsi="Times New Roman" w:cs="Times New Roman"/>
      </w:rPr>
    </w:lvl>
  </w:abstractNum>
  <w:abstractNum w:abstractNumId="1" w15:restartNumberingAfterBreak="0">
    <w:nsid w:val="0000001F"/>
    <w:multiLevelType w:val="multilevel"/>
    <w:tmpl w:val="0000001F"/>
    <w:name w:val="WW8StyleNum"/>
    <w:lvl w:ilvl="0">
      <w:start w:val="1"/>
      <w:numFmt w:val="lowerLetter"/>
      <w:pStyle w:val="Vietaletra"/>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15:restartNumberingAfterBreak="0">
    <w:nsid w:val="032D742C"/>
    <w:multiLevelType w:val="hybridMultilevel"/>
    <w:tmpl w:val="26C82D44"/>
    <w:lvl w:ilvl="0" w:tplc="240A0019">
      <w:start w:val="1"/>
      <w:numFmt w:val="lowerLetter"/>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48E5D3D"/>
    <w:multiLevelType w:val="hybridMultilevel"/>
    <w:tmpl w:val="8A289554"/>
    <w:name w:val="Nueva lista 42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2A909E6"/>
    <w:multiLevelType w:val="multilevel"/>
    <w:tmpl w:val="5AB06492"/>
    <w:lvl w:ilvl="0">
      <w:start w:val="1"/>
      <w:numFmt w:val="decimal"/>
      <w:lvlText w:val="CAPÍTULO %1."/>
      <w:lvlJc w:val="center"/>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524" w:hanging="720"/>
      </w:pPr>
      <w:rPr>
        <w:rFonts w:hint="default"/>
      </w:rPr>
    </w:lvl>
    <w:lvl w:ilvl="3">
      <w:start w:val="1"/>
      <w:numFmt w:val="decimal"/>
      <w:lvlText w:val="%1.%2.%3.%4"/>
      <w:lvlJc w:val="left"/>
      <w:pPr>
        <w:ind w:left="864" w:hanging="864"/>
      </w:pPr>
      <w:rPr>
        <w:rFonts w:hint="default"/>
        <w:lang w:val="es-E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033740"/>
    <w:multiLevelType w:val="hybridMultilevel"/>
    <w:tmpl w:val="744C1474"/>
    <w:lvl w:ilvl="0" w:tplc="B76C1F0E">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9451B91"/>
    <w:multiLevelType w:val="hybridMultilevel"/>
    <w:tmpl w:val="95FC87CE"/>
    <w:lvl w:ilvl="0" w:tplc="0BE83174">
      <w:start w:val="1"/>
      <w:numFmt w:val="bullet"/>
      <w:lvlText w:val="-"/>
      <w:lvlJc w:val="left"/>
      <w:pPr>
        <w:ind w:left="720" w:hanging="360"/>
      </w:pPr>
      <w:rPr>
        <w:rFonts w:ascii="Bookman Old Style" w:eastAsia="Times New Roman" w:hAnsi="Bookman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CB62BAB"/>
    <w:multiLevelType w:val="hybridMultilevel"/>
    <w:tmpl w:val="076AB0DA"/>
    <w:name w:val="Nueva lista 4"/>
    <w:lvl w:ilvl="0" w:tplc="240A0017">
      <w:start w:val="1"/>
      <w:numFmt w:val="lowerLetter"/>
      <w:lvlText w:val="%1)"/>
      <w:lvlJc w:val="left"/>
      <w:pPr>
        <w:ind w:left="806" w:hanging="360"/>
      </w:pPr>
    </w:lvl>
    <w:lvl w:ilvl="1" w:tplc="240A0019" w:tentative="1">
      <w:start w:val="1"/>
      <w:numFmt w:val="lowerLetter"/>
      <w:lvlText w:val="%2."/>
      <w:lvlJc w:val="left"/>
      <w:pPr>
        <w:ind w:left="1526" w:hanging="360"/>
      </w:pPr>
    </w:lvl>
    <w:lvl w:ilvl="2" w:tplc="240A001B" w:tentative="1">
      <w:start w:val="1"/>
      <w:numFmt w:val="lowerRoman"/>
      <w:lvlText w:val="%3."/>
      <w:lvlJc w:val="right"/>
      <w:pPr>
        <w:ind w:left="2246" w:hanging="180"/>
      </w:pPr>
    </w:lvl>
    <w:lvl w:ilvl="3" w:tplc="240A000F" w:tentative="1">
      <w:start w:val="1"/>
      <w:numFmt w:val="decimal"/>
      <w:lvlText w:val="%4."/>
      <w:lvlJc w:val="left"/>
      <w:pPr>
        <w:ind w:left="2966" w:hanging="360"/>
      </w:pPr>
    </w:lvl>
    <w:lvl w:ilvl="4" w:tplc="240A0019" w:tentative="1">
      <w:start w:val="1"/>
      <w:numFmt w:val="lowerLetter"/>
      <w:lvlText w:val="%5."/>
      <w:lvlJc w:val="left"/>
      <w:pPr>
        <w:ind w:left="3686" w:hanging="360"/>
      </w:pPr>
    </w:lvl>
    <w:lvl w:ilvl="5" w:tplc="240A001B" w:tentative="1">
      <w:start w:val="1"/>
      <w:numFmt w:val="lowerRoman"/>
      <w:lvlText w:val="%6."/>
      <w:lvlJc w:val="right"/>
      <w:pPr>
        <w:ind w:left="4406" w:hanging="180"/>
      </w:pPr>
    </w:lvl>
    <w:lvl w:ilvl="6" w:tplc="240A000F" w:tentative="1">
      <w:start w:val="1"/>
      <w:numFmt w:val="decimal"/>
      <w:lvlText w:val="%7."/>
      <w:lvlJc w:val="left"/>
      <w:pPr>
        <w:ind w:left="5126" w:hanging="360"/>
      </w:pPr>
    </w:lvl>
    <w:lvl w:ilvl="7" w:tplc="240A0019" w:tentative="1">
      <w:start w:val="1"/>
      <w:numFmt w:val="lowerLetter"/>
      <w:lvlText w:val="%8."/>
      <w:lvlJc w:val="left"/>
      <w:pPr>
        <w:ind w:left="5846" w:hanging="360"/>
      </w:pPr>
    </w:lvl>
    <w:lvl w:ilvl="8" w:tplc="240A001B" w:tentative="1">
      <w:start w:val="1"/>
      <w:numFmt w:val="lowerRoman"/>
      <w:lvlText w:val="%9."/>
      <w:lvlJc w:val="right"/>
      <w:pPr>
        <w:ind w:left="6566" w:hanging="180"/>
      </w:pPr>
    </w:lvl>
  </w:abstractNum>
  <w:abstractNum w:abstractNumId="8" w15:restartNumberingAfterBreak="0">
    <w:nsid w:val="1EB95D5A"/>
    <w:multiLevelType w:val="hybridMultilevel"/>
    <w:tmpl w:val="93DE11D2"/>
    <w:lvl w:ilvl="0" w:tplc="240A0019">
      <w:start w:val="1"/>
      <w:numFmt w:val="lowerLetter"/>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9" w15:restartNumberingAfterBreak="0">
    <w:nsid w:val="1FC86E0E"/>
    <w:multiLevelType w:val="hybridMultilevel"/>
    <w:tmpl w:val="1C2E5B40"/>
    <w:lvl w:ilvl="0" w:tplc="16DA279E">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D1030A"/>
    <w:multiLevelType w:val="hybridMultilevel"/>
    <w:tmpl w:val="A9941938"/>
    <w:lvl w:ilvl="0" w:tplc="65EEBC32">
      <w:start w:val="5"/>
      <w:numFmt w:val="lowerLetter"/>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A960261"/>
    <w:multiLevelType w:val="hybridMultilevel"/>
    <w:tmpl w:val="A6106332"/>
    <w:lvl w:ilvl="0" w:tplc="1188CB1A">
      <w:start w:val="1"/>
      <w:numFmt w:val="lowerLetter"/>
      <w:lvlText w:val="%1."/>
      <w:lvlJc w:val="left"/>
      <w:pPr>
        <w:ind w:left="360" w:hanging="360"/>
      </w:pPr>
      <w:rPr>
        <w:rFonts w:ascii="Bookman Old Style" w:eastAsia="Times New Roman" w:hAnsi="Bookman Old Style" w:cs="Times New Roman"/>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C7A7C88"/>
    <w:multiLevelType w:val="multilevel"/>
    <w:tmpl w:val="3C96A534"/>
    <w:name w:val="Artículo"/>
    <w:lvl w:ilvl="0">
      <w:start w:val="1"/>
      <w:numFmt w:val="decimal"/>
      <w:pStyle w:val="Ttulo1"/>
      <w:suff w:val="space"/>
      <w:lvlText w:val="Capítulo %1"/>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13" w15:restartNumberingAfterBreak="0">
    <w:nsid w:val="2E390A46"/>
    <w:multiLevelType w:val="hybridMultilevel"/>
    <w:tmpl w:val="E32C9934"/>
    <w:lvl w:ilvl="0" w:tplc="240A0019">
      <w:start w:val="1"/>
      <w:numFmt w:val="lowerLetter"/>
      <w:lvlText w:val="%1."/>
      <w:lvlJc w:val="left"/>
      <w:pPr>
        <w:ind w:left="360" w:hanging="360"/>
      </w:pPr>
      <w:rPr>
        <w:rFonts w:hint="default"/>
      </w:rPr>
    </w:lvl>
    <w:lvl w:ilvl="1" w:tplc="E4C2637E">
      <w:numFmt w:val="bullet"/>
      <w:lvlText w:val="-"/>
      <w:lvlJc w:val="left"/>
      <w:pPr>
        <w:ind w:left="1080" w:hanging="360"/>
      </w:pPr>
      <w:rPr>
        <w:rFonts w:ascii="Bookman Old Style" w:eastAsia="Times New Roman" w:hAnsi="Bookman Old Style" w:cs="Times New Roman"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2FEE05E1"/>
    <w:multiLevelType w:val="hybridMultilevel"/>
    <w:tmpl w:val="94ACFD7C"/>
    <w:lvl w:ilvl="0" w:tplc="778469C6">
      <w:start w:val="1"/>
      <w:numFmt w:val="decimal"/>
      <w:pStyle w:val="Ttulo"/>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0AB588B"/>
    <w:multiLevelType w:val="hybridMultilevel"/>
    <w:tmpl w:val="37FADD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19E3B80"/>
    <w:multiLevelType w:val="hybridMultilevel"/>
    <w:tmpl w:val="7376F74A"/>
    <w:lvl w:ilvl="0" w:tplc="779AC7FA">
      <w:start w:val="1"/>
      <w:numFmt w:val="lowerLetter"/>
      <w:lvlText w:val="%1)"/>
      <w:lvlJc w:val="left"/>
      <w:pPr>
        <w:ind w:left="2484" w:hanging="360"/>
      </w:pPr>
      <w:rPr>
        <w:rFonts w:hint="default"/>
      </w:rPr>
    </w:lvl>
    <w:lvl w:ilvl="1" w:tplc="240A0019" w:tentative="1">
      <w:start w:val="1"/>
      <w:numFmt w:val="lowerLetter"/>
      <w:lvlText w:val="%2."/>
      <w:lvlJc w:val="left"/>
      <w:pPr>
        <w:ind w:left="3204" w:hanging="360"/>
      </w:pPr>
    </w:lvl>
    <w:lvl w:ilvl="2" w:tplc="240A001B" w:tentative="1">
      <w:start w:val="1"/>
      <w:numFmt w:val="lowerRoman"/>
      <w:lvlText w:val="%3."/>
      <w:lvlJc w:val="right"/>
      <w:pPr>
        <w:ind w:left="3924" w:hanging="180"/>
      </w:pPr>
    </w:lvl>
    <w:lvl w:ilvl="3" w:tplc="240A000F" w:tentative="1">
      <w:start w:val="1"/>
      <w:numFmt w:val="decimal"/>
      <w:lvlText w:val="%4."/>
      <w:lvlJc w:val="left"/>
      <w:pPr>
        <w:ind w:left="4644" w:hanging="360"/>
      </w:pPr>
    </w:lvl>
    <w:lvl w:ilvl="4" w:tplc="240A0019" w:tentative="1">
      <w:start w:val="1"/>
      <w:numFmt w:val="lowerLetter"/>
      <w:lvlText w:val="%5."/>
      <w:lvlJc w:val="left"/>
      <w:pPr>
        <w:ind w:left="5364" w:hanging="360"/>
      </w:pPr>
    </w:lvl>
    <w:lvl w:ilvl="5" w:tplc="240A001B" w:tentative="1">
      <w:start w:val="1"/>
      <w:numFmt w:val="lowerRoman"/>
      <w:lvlText w:val="%6."/>
      <w:lvlJc w:val="right"/>
      <w:pPr>
        <w:ind w:left="6084" w:hanging="180"/>
      </w:pPr>
    </w:lvl>
    <w:lvl w:ilvl="6" w:tplc="240A000F" w:tentative="1">
      <w:start w:val="1"/>
      <w:numFmt w:val="decimal"/>
      <w:lvlText w:val="%7."/>
      <w:lvlJc w:val="left"/>
      <w:pPr>
        <w:ind w:left="6804" w:hanging="360"/>
      </w:pPr>
    </w:lvl>
    <w:lvl w:ilvl="7" w:tplc="240A0019" w:tentative="1">
      <w:start w:val="1"/>
      <w:numFmt w:val="lowerLetter"/>
      <w:lvlText w:val="%8."/>
      <w:lvlJc w:val="left"/>
      <w:pPr>
        <w:ind w:left="7524" w:hanging="360"/>
      </w:pPr>
    </w:lvl>
    <w:lvl w:ilvl="8" w:tplc="240A001B" w:tentative="1">
      <w:start w:val="1"/>
      <w:numFmt w:val="lowerRoman"/>
      <w:lvlText w:val="%9."/>
      <w:lvlJc w:val="right"/>
      <w:pPr>
        <w:ind w:left="8244" w:hanging="180"/>
      </w:pPr>
    </w:lvl>
  </w:abstractNum>
  <w:abstractNum w:abstractNumId="17" w15:restartNumberingAfterBreak="0">
    <w:nsid w:val="38AC6456"/>
    <w:multiLevelType w:val="hybridMultilevel"/>
    <w:tmpl w:val="1DC0C0CC"/>
    <w:lvl w:ilvl="0" w:tplc="08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8FD1199"/>
    <w:multiLevelType w:val="hybridMultilevel"/>
    <w:tmpl w:val="AD98330E"/>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3CBF1CCF"/>
    <w:multiLevelType w:val="hybridMultilevel"/>
    <w:tmpl w:val="CC5A456A"/>
    <w:name w:val="Nueva lista 42"/>
    <w:lvl w:ilvl="0" w:tplc="240A0017">
      <w:start w:val="1"/>
      <w:numFmt w:val="lowerLetter"/>
      <w:lvlText w:val="%1)"/>
      <w:lvlJc w:val="left"/>
      <w:pPr>
        <w:ind w:left="806" w:hanging="360"/>
      </w:pPr>
    </w:lvl>
    <w:lvl w:ilvl="1" w:tplc="240A0019" w:tentative="1">
      <w:start w:val="1"/>
      <w:numFmt w:val="lowerLetter"/>
      <w:lvlText w:val="%2."/>
      <w:lvlJc w:val="left"/>
      <w:pPr>
        <w:ind w:left="1526" w:hanging="360"/>
      </w:pPr>
    </w:lvl>
    <w:lvl w:ilvl="2" w:tplc="240A001B" w:tentative="1">
      <w:start w:val="1"/>
      <w:numFmt w:val="lowerRoman"/>
      <w:lvlText w:val="%3."/>
      <w:lvlJc w:val="right"/>
      <w:pPr>
        <w:ind w:left="2246" w:hanging="180"/>
      </w:pPr>
    </w:lvl>
    <w:lvl w:ilvl="3" w:tplc="240A000F" w:tentative="1">
      <w:start w:val="1"/>
      <w:numFmt w:val="decimal"/>
      <w:lvlText w:val="%4."/>
      <w:lvlJc w:val="left"/>
      <w:pPr>
        <w:ind w:left="2966" w:hanging="360"/>
      </w:pPr>
    </w:lvl>
    <w:lvl w:ilvl="4" w:tplc="240A0019" w:tentative="1">
      <w:start w:val="1"/>
      <w:numFmt w:val="lowerLetter"/>
      <w:lvlText w:val="%5."/>
      <w:lvlJc w:val="left"/>
      <w:pPr>
        <w:ind w:left="3686" w:hanging="360"/>
      </w:pPr>
    </w:lvl>
    <w:lvl w:ilvl="5" w:tplc="240A001B" w:tentative="1">
      <w:start w:val="1"/>
      <w:numFmt w:val="lowerRoman"/>
      <w:lvlText w:val="%6."/>
      <w:lvlJc w:val="right"/>
      <w:pPr>
        <w:ind w:left="4406" w:hanging="180"/>
      </w:pPr>
    </w:lvl>
    <w:lvl w:ilvl="6" w:tplc="240A000F" w:tentative="1">
      <w:start w:val="1"/>
      <w:numFmt w:val="decimal"/>
      <w:lvlText w:val="%7."/>
      <w:lvlJc w:val="left"/>
      <w:pPr>
        <w:ind w:left="5126" w:hanging="360"/>
      </w:pPr>
    </w:lvl>
    <w:lvl w:ilvl="7" w:tplc="240A0019" w:tentative="1">
      <w:start w:val="1"/>
      <w:numFmt w:val="lowerLetter"/>
      <w:lvlText w:val="%8."/>
      <w:lvlJc w:val="left"/>
      <w:pPr>
        <w:ind w:left="5846" w:hanging="360"/>
      </w:pPr>
    </w:lvl>
    <w:lvl w:ilvl="8" w:tplc="240A001B" w:tentative="1">
      <w:start w:val="1"/>
      <w:numFmt w:val="lowerRoman"/>
      <w:lvlText w:val="%9."/>
      <w:lvlJc w:val="right"/>
      <w:pPr>
        <w:ind w:left="6566" w:hanging="180"/>
      </w:pPr>
    </w:lvl>
  </w:abstractNum>
  <w:abstractNum w:abstractNumId="20" w15:restartNumberingAfterBreak="0">
    <w:nsid w:val="3F6A7D44"/>
    <w:multiLevelType w:val="hybridMultilevel"/>
    <w:tmpl w:val="BEB23418"/>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70E3619"/>
    <w:multiLevelType w:val="hybridMultilevel"/>
    <w:tmpl w:val="2722D02A"/>
    <w:lvl w:ilvl="0" w:tplc="863AE4B4">
      <w:start w:val="1"/>
      <w:numFmt w:val="lowerLetter"/>
      <w:lvlText w:val="%1."/>
      <w:lvlJc w:val="left"/>
      <w:pPr>
        <w:ind w:left="1428" w:hanging="360"/>
      </w:pPr>
      <w:rPr>
        <w:lang w:val="es-ES"/>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22" w15:restartNumberingAfterBreak="0">
    <w:nsid w:val="4C84179C"/>
    <w:multiLevelType w:val="hybridMultilevel"/>
    <w:tmpl w:val="26C82D44"/>
    <w:lvl w:ilvl="0" w:tplc="240A0019">
      <w:start w:val="1"/>
      <w:numFmt w:val="lowerLetter"/>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23" w15:restartNumberingAfterBreak="0">
    <w:nsid w:val="4F471EEB"/>
    <w:multiLevelType w:val="multilevel"/>
    <w:tmpl w:val="7F48610C"/>
    <w:name w:val="Nueva lista 3"/>
    <w:lvl w:ilvl="0">
      <w:start w:val="1"/>
      <w:numFmt w:val="decimal"/>
      <w:pStyle w:val="Artculo"/>
      <w:suff w:val="space"/>
      <w:lvlText w:val="Artículo %1."/>
      <w:lvlJc w:val="left"/>
      <w:pPr>
        <w:ind w:left="852"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C573649"/>
    <w:multiLevelType w:val="hybridMultilevel"/>
    <w:tmpl w:val="A6106332"/>
    <w:lvl w:ilvl="0" w:tplc="1188CB1A">
      <w:start w:val="1"/>
      <w:numFmt w:val="lowerLetter"/>
      <w:lvlText w:val="%1."/>
      <w:lvlJc w:val="left"/>
      <w:pPr>
        <w:ind w:left="360" w:hanging="360"/>
      </w:pPr>
      <w:rPr>
        <w:rFonts w:ascii="Bookman Old Style" w:eastAsia="Times New Roman" w:hAnsi="Bookman Old Style" w:cs="Times New Roman"/>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D3A550D"/>
    <w:multiLevelType w:val="multilevel"/>
    <w:tmpl w:val="894C9FD2"/>
    <w:name w:val="Nueva lista 2"/>
    <w:lvl w:ilvl="0">
      <w:start w:val="1"/>
      <w:numFmt w:val="upperRoman"/>
      <w:pStyle w:val="Subttulo"/>
      <w:suff w:val="space"/>
      <w:lvlText w:val="Títul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8704D47"/>
    <w:multiLevelType w:val="hybridMultilevel"/>
    <w:tmpl w:val="26C82D44"/>
    <w:lvl w:ilvl="0" w:tplc="240A0019">
      <w:start w:val="1"/>
      <w:numFmt w:val="lowerLetter"/>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27" w15:restartNumberingAfterBreak="0">
    <w:nsid w:val="68AF4FAF"/>
    <w:multiLevelType w:val="multilevel"/>
    <w:tmpl w:val="4F2264AA"/>
    <w:name w:val="Nueva lista"/>
    <w:lvl w:ilvl="0">
      <w:start w:val="1"/>
      <w:numFmt w:val="upperRoman"/>
      <w:suff w:val="space"/>
      <w:lvlText w:val="Títul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6D1C18BE"/>
    <w:multiLevelType w:val="hybridMultilevel"/>
    <w:tmpl w:val="DB34F446"/>
    <w:lvl w:ilvl="0" w:tplc="F7B44D04">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6D5C36D8"/>
    <w:multiLevelType w:val="hybridMultilevel"/>
    <w:tmpl w:val="29BA0DB8"/>
    <w:lvl w:ilvl="0" w:tplc="68B442E6">
      <w:start w:val="1"/>
      <w:numFmt w:val="lowerLetter"/>
      <w:pStyle w:val="Prrafodelista"/>
      <w:lvlText w:val="%1)"/>
      <w:lvlJc w:val="left"/>
      <w:pPr>
        <w:ind w:left="360" w:hanging="360"/>
      </w:pPr>
    </w:lvl>
    <w:lvl w:ilvl="1" w:tplc="B7FA99B4">
      <w:start w:val="1"/>
      <w:numFmt w:val="decimal"/>
      <w:lvlText w:val="%2."/>
      <w:lvlJc w:val="left"/>
      <w:pPr>
        <w:ind w:left="1080" w:hanging="36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715F1B30"/>
    <w:multiLevelType w:val="hybridMultilevel"/>
    <w:tmpl w:val="4C9C4A66"/>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73432BD8"/>
    <w:multiLevelType w:val="hybridMultilevel"/>
    <w:tmpl w:val="5614A73C"/>
    <w:lvl w:ilvl="0" w:tplc="4C2498CA">
      <w:start w:val="1"/>
      <w:numFmt w:val="decimal"/>
      <w:pStyle w:val="ARTICULOS"/>
      <w:lvlText w:val="Artículo %1."/>
      <w:lvlJc w:val="left"/>
      <w:pPr>
        <w:ind w:left="360" w:hanging="360"/>
      </w:pPr>
      <w:rPr>
        <w:rFonts w:ascii="Bookman Old Style" w:hAnsi="Bookman Old Style" w:hint="default"/>
        <w:b/>
        <w:i w:val="0"/>
        <w:caps w:val="0"/>
        <w:strike w:val="0"/>
        <w:dstrike w:val="0"/>
        <w:vanish w:val="0"/>
        <w:sz w:val="24"/>
        <w:vertAlign w:val="baseline"/>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DFAE9A9E">
      <w:start w:val="1"/>
      <w:numFmt w:val="decimal"/>
      <w:lvlText w:val="%4."/>
      <w:lvlJc w:val="left"/>
      <w:pPr>
        <w:ind w:left="3285" w:hanging="765"/>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35604EA"/>
    <w:multiLevelType w:val="hybridMultilevel"/>
    <w:tmpl w:val="7C9ABCF4"/>
    <w:lvl w:ilvl="0" w:tplc="F7B44D04">
      <w:start w:val="1"/>
      <w:numFmt w:val="lowerLetter"/>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39D24A0"/>
    <w:multiLevelType w:val="hybridMultilevel"/>
    <w:tmpl w:val="8FE61266"/>
    <w:lvl w:ilvl="0" w:tplc="240A0019">
      <w:start w:val="1"/>
      <w:numFmt w:val="lowerLetter"/>
      <w:lvlText w:val="%1."/>
      <w:lvlJc w:val="left"/>
      <w:pPr>
        <w:ind w:left="2484" w:hanging="360"/>
      </w:pPr>
      <w:rPr>
        <w:rFonts w:hint="default"/>
      </w:rPr>
    </w:lvl>
    <w:lvl w:ilvl="1" w:tplc="240A0019" w:tentative="1">
      <w:start w:val="1"/>
      <w:numFmt w:val="lowerLetter"/>
      <w:lvlText w:val="%2."/>
      <w:lvlJc w:val="left"/>
      <w:pPr>
        <w:ind w:left="3204" w:hanging="360"/>
      </w:pPr>
    </w:lvl>
    <w:lvl w:ilvl="2" w:tplc="240A001B" w:tentative="1">
      <w:start w:val="1"/>
      <w:numFmt w:val="lowerRoman"/>
      <w:lvlText w:val="%3."/>
      <w:lvlJc w:val="right"/>
      <w:pPr>
        <w:ind w:left="3924" w:hanging="180"/>
      </w:pPr>
    </w:lvl>
    <w:lvl w:ilvl="3" w:tplc="240A000F" w:tentative="1">
      <w:start w:val="1"/>
      <w:numFmt w:val="decimal"/>
      <w:lvlText w:val="%4."/>
      <w:lvlJc w:val="left"/>
      <w:pPr>
        <w:ind w:left="4644" w:hanging="360"/>
      </w:pPr>
    </w:lvl>
    <w:lvl w:ilvl="4" w:tplc="240A0019" w:tentative="1">
      <w:start w:val="1"/>
      <w:numFmt w:val="lowerLetter"/>
      <w:lvlText w:val="%5."/>
      <w:lvlJc w:val="left"/>
      <w:pPr>
        <w:ind w:left="5364" w:hanging="360"/>
      </w:pPr>
    </w:lvl>
    <w:lvl w:ilvl="5" w:tplc="240A001B" w:tentative="1">
      <w:start w:val="1"/>
      <w:numFmt w:val="lowerRoman"/>
      <w:lvlText w:val="%6."/>
      <w:lvlJc w:val="right"/>
      <w:pPr>
        <w:ind w:left="6084" w:hanging="180"/>
      </w:pPr>
    </w:lvl>
    <w:lvl w:ilvl="6" w:tplc="240A000F" w:tentative="1">
      <w:start w:val="1"/>
      <w:numFmt w:val="decimal"/>
      <w:lvlText w:val="%7."/>
      <w:lvlJc w:val="left"/>
      <w:pPr>
        <w:ind w:left="6804" w:hanging="360"/>
      </w:pPr>
    </w:lvl>
    <w:lvl w:ilvl="7" w:tplc="240A0019" w:tentative="1">
      <w:start w:val="1"/>
      <w:numFmt w:val="lowerLetter"/>
      <w:lvlText w:val="%8."/>
      <w:lvlJc w:val="left"/>
      <w:pPr>
        <w:ind w:left="7524" w:hanging="360"/>
      </w:pPr>
    </w:lvl>
    <w:lvl w:ilvl="8" w:tplc="240A001B" w:tentative="1">
      <w:start w:val="1"/>
      <w:numFmt w:val="lowerRoman"/>
      <w:lvlText w:val="%9."/>
      <w:lvlJc w:val="right"/>
      <w:pPr>
        <w:ind w:left="8244" w:hanging="180"/>
      </w:pPr>
    </w:lvl>
  </w:abstractNum>
  <w:abstractNum w:abstractNumId="34" w15:restartNumberingAfterBreak="0">
    <w:nsid w:val="73AA1721"/>
    <w:multiLevelType w:val="hybridMultilevel"/>
    <w:tmpl w:val="F54CFF46"/>
    <w:lvl w:ilvl="0" w:tplc="3A3211AA">
      <w:start w:val="5"/>
      <w:numFmt w:val="lowerLetter"/>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41206"/>
    <w:multiLevelType w:val="hybridMultilevel"/>
    <w:tmpl w:val="4D02AC7C"/>
    <w:lvl w:ilvl="0" w:tplc="240A0019">
      <w:start w:val="1"/>
      <w:numFmt w:val="lowerLetter"/>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77636AC8"/>
    <w:multiLevelType w:val="hybridMultilevel"/>
    <w:tmpl w:val="7AA2F9BE"/>
    <w:lvl w:ilvl="0" w:tplc="FA6A5E7E">
      <w:numFmt w:val="bullet"/>
      <w:lvlText w:val="-"/>
      <w:lvlJc w:val="left"/>
      <w:pPr>
        <w:ind w:left="720" w:hanging="360"/>
      </w:pPr>
      <w:rPr>
        <w:rFonts w:ascii="Bookman Old Style" w:eastAsia="Times New Roman" w:hAnsi="Bookman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80B10EA"/>
    <w:multiLevelType w:val="hybridMultilevel"/>
    <w:tmpl w:val="53262836"/>
    <w:lvl w:ilvl="0" w:tplc="08D067B2">
      <w:start w:val="1"/>
      <w:numFmt w:val="decimal"/>
      <w:lvlText w:val="Artículo %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lang w:val="es-CO"/>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EDC2DFC">
      <w:start w:val="1"/>
      <w:numFmt w:val="lowerLetter"/>
      <w:lvlText w:val="%2)"/>
      <w:lvlJc w:val="left"/>
      <w:pPr>
        <w:ind w:left="1080" w:hanging="36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7CA21BF3"/>
    <w:multiLevelType w:val="hybridMultilevel"/>
    <w:tmpl w:val="D36C6BBC"/>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1"/>
  </w:num>
  <w:num w:numId="2">
    <w:abstractNumId w:val="12"/>
  </w:num>
  <w:num w:numId="3">
    <w:abstractNumId w:val="25"/>
  </w:num>
  <w:num w:numId="4">
    <w:abstractNumId w:val="23"/>
  </w:num>
  <w:num w:numId="5">
    <w:abstractNumId w:val="29"/>
  </w:num>
  <w:num w:numId="6">
    <w:abstractNumId w:val="9"/>
  </w:num>
  <w:num w:numId="7">
    <w:abstractNumId w:val="23"/>
  </w:num>
  <w:num w:numId="8">
    <w:abstractNumId w:val="5"/>
  </w:num>
  <w:num w:numId="9">
    <w:abstractNumId w:val="3"/>
  </w:num>
  <w:num w:numId="10">
    <w:abstractNumId w:val="21"/>
  </w:num>
  <w:num w:numId="11">
    <w:abstractNumId w:val="15"/>
  </w:num>
  <w:num w:numId="12">
    <w:abstractNumId w:val="4"/>
  </w:num>
  <w:num w:numId="13">
    <w:abstractNumId w:val="37"/>
  </w:num>
  <w:num w:numId="14">
    <w:abstractNumId w:val="18"/>
  </w:num>
  <w:num w:numId="15">
    <w:abstractNumId w:val="32"/>
  </w:num>
  <w:num w:numId="16">
    <w:abstractNumId w:val="28"/>
  </w:num>
  <w:num w:numId="17">
    <w:abstractNumId w:val="29"/>
  </w:num>
  <w:num w:numId="18">
    <w:abstractNumId w:val="8"/>
  </w:num>
  <w:num w:numId="19">
    <w:abstractNumId w:val="29"/>
  </w:num>
  <w:num w:numId="20">
    <w:abstractNumId w:val="26"/>
  </w:num>
  <w:num w:numId="21">
    <w:abstractNumId w:val="29"/>
  </w:num>
  <w:num w:numId="22">
    <w:abstractNumId w:val="2"/>
  </w:num>
  <w:num w:numId="23">
    <w:abstractNumId w:val="14"/>
  </w:num>
  <w:num w:numId="24">
    <w:abstractNumId w:val="31"/>
  </w:num>
  <w:num w:numId="25">
    <w:abstractNumId w:val="35"/>
  </w:num>
  <w:num w:numId="26">
    <w:abstractNumId w:val="13"/>
  </w:num>
  <w:num w:numId="27">
    <w:abstractNumId w:val="36"/>
  </w:num>
  <w:num w:numId="28">
    <w:abstractNumId w:val="24"/>
  </w:num>
  <w:num w:numId="29">
    <w:abstractNumId w:val="29"/>
  </w:num>
  <w:num w:numId="30">
    <w:abstractNumId w:val="22"/>
  </w:num>
  <w:num w:numId="31">
    <w:abstractNumId w:val="29"/>
  </w:num>
  <w:num w:numId="32">
    <w:abstractNumId w:val="23"/>
  </w:num>
  <w:num w:numId="33">
    <w:abstractNumId w:val="29"/>
  </w:num>
  <w:num w:numId="34">
    <w:abstractNumId w:val="23"/>
  </w:num>
  <w:num w:numId="35">
    <w:abstractNumId w:val="34"/>
  </w:num>
  <w:num w:numId="36">
    <w:abstractNumId w:val="23"/>
  </w:num>
  <w:num w:numId="37">
    <w:abstractNumId w:val="10"/>
  </w:num>
  <w:num w:numId="38">
    <w:abstractNumId w:val="29"/>
  </w:num>
  <w:num w:numId="39">
    <w:abstractNumId w:val="16"/>
  </w:num>
  <w:num w:numId="40">
    <w:abstractNumId w:val="33"/>
  </w:num>
  <w:num w:numId="41">
    <w:abstractNumId w:val="29"/>
  </w:num>
  <w:num w:numId="42">
    <w:abstractNumId w:val="29"/>
  </w:num>
  <w:num w:numId="43">
    <w:abstractNumId w:val="29"/>
  </w:num>
  <w:num w:numId="44">
    <w:abstractNumId w:val="29"/>
  </w:num>
  <w:num w:numId="45">
    <w:abstractNumId w:val="29"/>
  </w:num>
  <w:num w:numId="46">
    <w:abstractNumId w:val="11"/>
  </w:num>
  <w:num w:numId="47">
    <w:abstractNumId w:val="23"/>
  </w:num>
  <w:num w:numId="48">
    <w:abstractNumId w:val="23"/>
  </w:num>
  <w:num w:numId="49">
    <w:abstractNumId w:val="23"/>
  </w:num>
  <w:num w:numId="50">
    <w:abstractNumId w:val="23"/>
  </w:num>
  <w:num w:numId="51">
    <w:abstractNumId w:val="23"/>
  </w:num>
  <w:num w:numId="52">
    <w:abstractNumId w:val="23"/>
  </w:num>
  <w:num w:numId="53">
    <w:abstractNumId w:val="38"/>
  </w:num>
  <w:num w:numId="54">
    <w:abstractNumId w:val="23"/>
  </w:num>
  <w:num w:numId="55">
    <w:abstractNumId w:val="23"/>
  </w:num>
  <w:num w:numId="56">
    <w:abstractNumId w:val="20"/>
  </w:num>
  <w:num w:numId="57">
    <w:abstractNumId w:val="23"/>
  </w:num>
  <w:num w:numId="58">
    <w:abstractNumId w:val="23"/>
  </w:num>
  <w:num w:numId="59">
    <w:abstractNumId w:val="30"/>
  </w:num>
  <w:num w:numId="60">
    <w:abstractNumId w:val="6"/>
  </w:num>
  <w:num w:numId="61">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12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340"/>
    <w:rsid w:val="000002C5"/>
    <w:rsid w:val="000002D3"/>
    <w:rsid w:val="000014A8"/>
    <w:rsid w:val="0000191D"/>
    <w:rsid w:val="00001B52"/>
    <w:rsid w:val="0000215F"/>
    <w:rsid w:val="000025BF"/>
    <w:rsid w:val="000025E5"/>
    <w:rsid w:val="00003049"/>
    <w:rsid w:val="000038BE"/>
    <w:rsid w:val="00005326"/>
    <w:rsid w:val="000056FB"/>
    <w:rsid w:val="00006585"/>
    <w:rsid w:val="00006AE2"/>
    <w:rsid w:val="00006EF5"/>
    <w:rsid w:val="000076A1"/>
    <w:rsid w:val="00011754"/>
    <w:rsid w:val="0001209B"/>
    <w:rsid w:val="00012259"/>
    <w:rsid w:val="0001368F"/>
    <w:rsid w:val="00015F4C"/>
    <w:rsid w:val="00016B85"/>
    <w:rsid w:val="00017396"/>
    <w:rsid w:val="000203BE"/>
    <w:rsid w:val="0002117B"/>
    <w:rsid w:val="000216D4"/>
    <w:rsid w:val="00022832"/>
    <w:rsid w:val="00023841"/>
    <w:rsid w:val="00024EEB"/>
    <w:rsid w:val="00025383"/>
    <w:rsid w:val="00025D05"/>
    <w:rsid w:val="000268D6"/>
    <w:rsid w:val="00026C2F"/>
    <w:rsid w:val="00027C0A"/>
    <w:rsid w:val="00027C0E"/>
    <w:rsid w:val="00031769"/>
    <w:rsid w:val="00032C8E"/>
    <w:rsid w:val="00034669"/>
    <w:rsid w:val="00034F65"/>
    <w:rsid w:val="0003547A"/>
    <w:rsid w:val="0003568E"/>
    <w:rsid w:val="000356FD"/>
    <w:rsid w:val="000360CA"/>
    <w:rsid w:val="0003695A"/>
    <w:rsid w:val="00040250"/>
    <w:rsid w:val="00042A98"/>
    <w:rsid w:val="000432E2"/>
    <w:rsid w:val="000446EC"/>
    <w:rsid w:val="00045094"/>
    <w:rsid w:val="00045D3D"/>
    <w:rsid w:val="0005171B"/>
    <w:rsid w:val="00051D1F"/>
    <w:rsid w:val="00053BE6"/>
    <w:rsid w:val="00055984"/>
    <w:rsid w:val="00056ECE"/>
    <w:rsid w:val="0005705F"/>
    <w:rsid w:val="0005740C"/>
    <w:rsid w:val="00063095"/>
    <w:rsid w:val="00063454"/>
    <w:rsid w:val="00063657"/>
    <w:rsid w:val="0007409E"/>
    <w:rsid w:val="00076680"/>
    <w:rsid w:val="00076A1D"/>
    <w:rsid w:val="000771FB"/>
    <w:rsid w:val="0008073E"/>
    <w:rsid w:val="0008115D"/>
    <w:rsid w:val="000821D9"/>
    <w:rsid w:val="00082B34"/>
    <w:rsid w:val="00082FE9"/>
    <w:rsid w:val="000831AC"/>
    <w:rsid w:val="000837A5"/>
    <w:rsid w:val="00083AA8"/>
    <w:rsid w:val="00084F74"/>
    <w:rsid w:val="000857D1"/>
    <w:rsid w:val="00086B2C"/>
    <w:rsid w:val="0008751B"/>
    <w:rsid w:val="0008776A"/>
    <w:rsid w:val="0009104E"/>
    <w:rsid w:val="0009196C"/>
    <w:rsid w:val="00091CDB"/>
    <w:rsid w:val="00093D45"/>
    <w:rsid w:val="00095EA2"/>
    <w:rsid w:val="000A1319"/>
    <w:rsid w:val="000A19AC"/>
    <w:rsid w:val="000A38CC"/>
    <w:rsid w:val="000B12BA"/>
    <w:rsid w:val="000B2EC9"/>
    <w:rsid w:val="000B3688"/>
    <w:rsid w:val="000B65BD"/>
    <w:rsid w:val="000B7990"/>
    <w:rsid w:val="000C06AF"/>
    <w:rsid w:val="000C1951"/>
    <w:rsid w:val="000C1DE0"/>
    <w:rsid w:val="000C24D3"/>
    <w:rsid w:val="000C266A"/>
    <w:rsid w:val="000C5DF4"/>
    <w:rsid w:val="000C64D6"/>
    <w:rsid w:val="000C6881"/>
    <w:rsid w:val="000C743D"/>
    <w:rsid w:val="000C784A"/>
    <w:rsid w:val="000D1E36"/>
    <w:rsid w:val="000D26F8"/>
    <w:rsid w:val="000D2A00"/>
    <w:rsid w:val="000D36AF"/>
    <w:rsid w:val="000D3884"/>
    <w:rsid w:val="000D3FC2"/>
    <w:rsid w:val="000D5201"/>
    <w:rsid w:val="000D5C79"/>
    <w:rsid w:val="000E022D"/>
    <w:rsid w:val="000E2A42"/>
    <w:rsid w:val="000E3D26"/>
    <w:rsid w:val="000E4AC5"/>
    <w:rsid w:val="000F15FF"/>
    <w:rsid w:val="000F30B5"/>
    <w:rsid w:val="000F3A75"/>
    <w:rsid w:val="000F4463"/>
    <w:rsid w:val="000F47C4"/>
    <w:rsid w:val="000F5392"/>
    <w:rsid w:val="000F5559"/>
    <w:rsid w:val="000F563E"/>
    <w:rsid w:val="000F68AA"/>
    <w:rsid w:val="000F7AE9"/>
    <w:rsid w:val="000F7C81"/>
    <w:rsid w:val="000F7C9E"/>
    <w:rsid w:val="0010087D"/>
    <w:rsid w:val="0010101F"/>
    <w:rsid w:val="00101F35"/>
    <w:rsid w:val="0010333D"/>
    <w:rsid w:val="00104EEA"/>
    <w:rsid w:val="00105E02"/>
    <w:rsid w:val="0010658E"/>
    <w:rsid w:val="00106654"/>
    <w:rsid w:val="001067D3"/>
    <w:rsid w:val="00107CDD"/>
    <w:rsid w:val="001106AF"/>
    <w:rsid w:val="001129C7"/>
    <w:rsid w:val="00112F16"/>
    <w:rsid w:val="001147FF"/>
    <w:rsid w:val="001177E6"/>
    <w:rsid w:val="001214DC"/>
    <w:rsid w:val="00126B7F"/>
    <w:rsid w:val="0012783F"/>
    <w:rsid w:val="00130D85"/>
    <w:rsid w:val="00132FE3"/>
    <w:rsid w:val="001333FC"/>
    <w:rsid w:val="0013384D"/>
    <w:rsid w:val="00133EC9"/>
    <w:rsid w:val="0013526C"/>
    <w:rsid w:val="00135C1F"/>
    <w:rsid w:val="00136F57"/>
    <w:rsid w:val="001405C6"/>
    <w:rsid w:val="0014064C"/>
    <w:rsid w:val="00141013"/>
    <w:rsid w:val="00142021"/>
    <w:rsid w:val="0014208F"/>
    <w:rsid w:val="0014220A"/>
    <w:rsid w:val="0014256F"/>
    <w:rsid w:val="0014363D"/>
    <w:rsid w:val="00144681"/>
    <w:rsid w:val="00145736"/>
    <w:rsid w:val="001459D6"/>
    <w:rsid w:val="001478B5"/>
    <w:rsid w:val="00151A0F"/>
    <w:rsid w:val="0015228B"/>
    <w:rsid w:val="00152D9A"/>
    <w:rsid w:val="00152E0C"/>
    <w:rsid w:val="0015338C"/>
    <w:rsid w:val="00153A9F"/>
    <w:rsid w:val="001541F3"/>
    <w:rsid w:val="00154D0C"/>
    <w:rsid w:val="00155CCF"/>
    <w:rsid w:val="001560A7"/>
    <w:rsid w:val="00156A07"/>
    <w:rsid w:val="00157B49"/>
    <w:rsid w:val="00160BCF"/>
    <w:rsid w:val="00161084"/>
    <w:rsid w:val="00164E00"/>
    <w:rsid w:val="00166AA9"/>
    <w:rsid w:val="00166B53"/>
    <w:rsid w:val="001710F9"/>
    <w:rsid w:val="00171B59"/>
    <w:rsid w:val="001762DD"/>
    <w:rsid w:val="001765E5"/>
    <w:rsid w:val="00177652"/>
    <w:rsid w:val="001778BC"/>
    <w:rsid w:val="00177D48"/>
    <w:rsid w:val="00180A75"/>
    <w:rsid w:val="00181B84"/>
    <w:rsid w:val="0018241F"/>
    <w:rsid w:val="001827DF"/>
    <w:rsid w:val="00184170"/>
    <w:rsid w:val="00185F79"/>
    <w:rsid w:val="001876F9"/>
    <w:rsid w:val="00190C2D"/>
    <w:rsid w:val="00190F0B"/>
    <w:rsid w:val="00192BDC"/>
    <w:rsid w:val="00192CBF"/>
    <w:rsid w:val="00192FF1"/>
    <w:rsid w:val="00194947"/>
    <w:rsid w:val="001949D2"/>
    <w:rsid w:val="00194C52"/>
    <w:rsid w:val="0019667F"/>
    <w:rsid w:val="00196D8C"/>
    <w:rsid w:val="00197F32"/>
    <w:rsid w:val="001A1422"/>
    <w:rsid w:val="001A2B6E"/>
    <w:rsid w:val="001A3643"/>
    <w:rsid w:val="001A39D5"/>
    <w:rsid w:val="001A44FC"/>
    <w:rsid w:val="001A5F1B"/>
    <w:rsid w:val="001A6488"/>
    <w:rsid w:val="001A7613"/>
    <w:rsid w:val="001B03F7"/>
    <w:rsid w:val="001B05A4"/>
    <w:rsid w:val="001B17F4"/>
    <w:rsid w:val="001B1C22"/>
    <w:rsid w:val="001B2C9D"/>
    <w:rsid w:val="001B34C6"/>
    <w:rsid w:val="001B5A20"/>
    <w:rsid w:val="001C0C42"/>
    <w:rsid w:val="001C2018"/>
    <w:rsid w:val="001C2C12"/>
    <w:rsid w:val="001C36F4"/>
    <w:rsid w:val="001C3877"/>
    <w:rsid w:val="001C4A3C"/>
    <w:rsid w:val="001C4E27"/>
    <w:rsid w:val="001D066E"/>
    <w:rsid w:val="001D0772"/>
    <w:rsid w:val="001D31E0"/>
    <w:rsid w:val="001D3333"/>
    <w:rsid w:val="001D516B"/>
    <w:rsid w:val="001D633A"/>
    <w:rsid w:val="001D68E3"/>
    <w:rsid w:val="001D7832"/>
    <w:rsid w:val="001E26B9"/>
    <w:rsid w:val="001E3911"/>
    <w:rsid w:val="001E485E"/>
    <w:rsid w:val="001E61D7"/>
    <w:rsid w:val="001E692F"/>
    <w:rsid w:val="001E6C53"/>
    <w:rsid w:val="001F2C5B"/>
    <w:rsid w:val="001F2FD8"/>
    <w:rsid w:val="001F4256"/>
    <w:rsid w:val="001F5AFE"/>
    <w:rsid w:val="001F780F"/>
    <w:rsid w:val="002001AC"/>
    <w:rsid w:val="002012D8"/>
    <w:rsid w:val="002015A0"/>
    <w:rsid w:val="002038CE"/>
    <w:rsid w:val="002039D6"/>
    <w:rsid w:val="00204D82"/>
    <w:rsid w:val="0020533E"/>
    <w:rsid w:val="00206407"/>
    <w:rsid w:val="00207D99"/>
    <w:rsid w:val="002100D5"/>
    <w:rsid w:val="00210DC1"/>
    <w:rsid w:val="0021157A"/>
    <w:rsid w:val="00211D34"/>
    <w:rsid w:val="0021297B"/>
    <w:rsid w:val="002133FA"/>
    <w:rsid w:val="00214328"/>
    <w:rsid w:val="00214F04"/>
    <w:rsid w:val="00216108"/>
    <w:rsid w:val="00217D47"/>
    <w:rsid w:val="00221054"/>
    <w:rsid w:val="00221277"/>
    <w:rsid w:val="00223324"/>
    <w:rsid w:val="00223E50"/>
    <w:rsid w:val="0022483E"/>
    <w:rsid w:val="00224FC9"/>
    <w:rsid w:val="00225FC2"/>
    <w:rsid w:val="00227061"/>
    <w:rsid w:val="00227870"/>
    <w:rsid w:val="00227E1E"/>
    <w:rsid w:val="002304DF"/>
    <w:rsid w:val="0023338E"/>
    <w:rsid w:val="002352B9"/>
    <w:rsid w:val="0023598E"/>
    <w:rsid w:val="00235BE8"/>
    <w:rsid w:val="0023621E"/>
    <w:rsid w:val="002367F5"/>
    <w:rsid w:val="00237EDC"/>
    <w:rsid w:val="00240640"/>
    <w:rsid w:val="00241CE6"/>
    <w:rsid w:val="00242A95"/>
    <w:rsid w:val="00242F2B"/>
    <w:rsid w:val="002436B9"/>
    <w:rsid w:val="00243A0A"/>
    <w:rsid w:val="00243C3E"/>
    <w:rsid w:val="002444FF"/>
    <w:rsid w:val="00245E5D"/>
    <w:rsid w:val="002468B4"/>
    <w:rsid w:val="0025525F"/>
    <w:rsid w:val="00255960"/>
    <w:rsid w:val="00255FEF"/>
    <w:rsid w:val="002560C5"/>
    <w:rsid w:val="00256DBC"/>
    <w:rsid w:val="00256EA4"/>
    <w:rsid w:val="002571C8"/>
    <w:rsid w:val="002578B3"/>
    <w:rsid w:val="002579DC"/>
    <w:rsid w:val="00257A41"/>
    <w:rsid w:val="002603B0"/>
    <w:rsid w:val="00260906"/>
    <w:rsid w:val="00261CF7"/>
    <w:rsid w:val="00262248"/>
    <w:rsid w:val="0026282C"/>
    <w:rsid w:val="002631B1"/>
    <w:rsid w:val="00264F14"/>
    <w:rsid w:val="0026521A"/>
    <w:rsid w:val="002654BA"/>
    <w:rsid w:val="002657E2"/>
    <w:rsid w:val="002663B3"/>
    <w:rsid w:val="00266CD6"/>
    <w:rsid w:val="002673AC"/>
    <w:rsid w:val="00270C4A"/>
    <w:rsid w:val="0027278C"/>
    <w:rsid w:val="00273484"/>
    <w:rsid w:val="002739BD"/>
    <w:rsid w:val="00274C95"/>
    <w:rsid w:val="00275DAB"/>
    <w:rsid w:val="00276059"/>
    <w:rsid w:val="002800E3"/>
    <w:rsid w:val="00280F65"/>
    <w:rsid w:val="002821BE"/>
    <w:rsid w:val="002836E2"/>
    <w:rsid w:val="00283FA5"/>
    <w:rsid w:val="0028662C"/>
    <w:rsid w:val="002903C0"/>
    <w:rsid w:val="002903D1"/>
    <w:rsid w:val="00291726"/>
    <w:rsid w:val="002922A7"/>
    <w:rsid w:val="002924F9"/>
    <w:rsid w:val="00292FE9"/>
    <w:rsid w:val="00295857"/>
    <w:rsid w:val="00295ACD"/>
    <w:rsid w:val="0029698E"/>
    <w:rsid w:val="002A27DF"/>
    <w:rsid w:val="002A51EF"/>
    <w:rsid w:val="002A782A"/>
    <w:rsid w:val="002A7D62"/>
    <w:rsid w:val="002B11E2"/>
    <w:rsid w:val="002B24B8"/>
    <w:rsid w:val="002B5E3C"/>
    <w:rsid w:val="002B71B1"/>
    <w:rsid w:val="002C01FA"/>
    <w:rsid w:val="002C18B5"/>
    <w:rsid w:val="002C3488"/>
    <w:rsid w:val="002C5612"/>
    <w:rsid w:val="002C7252"/>
    <w:rsid w:val="002D3AE9"/>
    <w:rsid w:val="002D3CE7"/>
    <w:rsid w:val="002D4510"/>
    <w:rsid w:val="002D7D6C"/>
    <w:rsid w:val="002E09F5"/>
    <w:rsid w:val="002E1770"/>
    <w:rsid w:val="002E1AF2"/>
    <w:rsid w:val="002E1F65"/>
    <w:rsid w:val="002E3E7F"/>
    <w:rsid w:val="002E635C"/>
    <w:rsid w:val="002E7997"/>
    <w:rsid w:val="002F026E"/>
    <w:rsid w:val="002F0734"/>
    <w:rsid w:val="002F22EB"/>
    <w:rsid w:val="002F3712"/>
    <w:rsid w:val="002F3DC9"/>
    <w:rsid w:val="002F46E7"/>
    <w:rsid w:val="002F72DB"/>
    <w:rsid w:val="002F75C0"/>
    <w:rsid w:val="002F7A2B"/>
    <w:rsid w:val="002F7B19"/>
    <w:rsid w:val="00300824"/>
    <w:rsid w:val="003008A1"/>
    <w:rsid w:val="00302EFB"/>
    <w:rsid w:val="0030336F"/>
    <w:rsid w:val="003040BE"/>
    <w:rsid w:val="00304527"/>
    <w:rsid w:val="0030608C"/>
    <w:rsid w:val="0030641B"/>
    <w:rsid w:val="00306FCC"/>
    <w:rsid w:val="00307E9C"/>
    <w:rsid w:val="00307F8B"/>
    <w:rsid w:val="00307F96"/>
    <w:rsid w:val="003101DA"/>
    <w:rsid w:val="00310EC7"/>
    <w:rsid w:val="003111C3"/>
    <w:rsid w:val="00312443"/>
    <w:rsid w:val="00312DDD"/>
    <w:rsid w:val="00313B84"/>
    <w:rsid w:val="00314757"/>
    <w:rsid w:val="00315689"/>
    <w:rsid w:val="00315CD0"/>
    <w:rsid w:val="003163BC"/>
    <w:rsid w:val="00317410"/>
    <w:rsid w:val="003211CE"/>
    <w:rsid w:val="0032190A"/>
    <w:rsid w:val="00321B6E"/>
    <w:rsid w:val="0032714E"/>
    <w:rsid w:val="00327412"/>
    <w:rsid w:val="00327443"/>
    <w:rsid w:val="00330E17"/>
    <w:rsid w:val="00331C8C"/>
    <w:rsid w:val="003343C8"/>
    <w:rsid w:val="003343FE"/>
    <w:rsid w:val="003344C3"/>
    <w:rsid w:val="0033564E"/>
    <w:rsid w:val="00335EAC"/>
    <w:rsid w:val="0033715F"/>
    <w:rsid w:val="003373A2"/>
    <w:rsid w:val="00337C84"/>
    <w:rsid w:val="003431F9"/>
    <w:rsid w:val="00343D6E"/>
    <w:rsid w:val="003473A2"/>
    <w:rsid w:val="00350A8C"/>
    <w:rsid w:val="00350DE4"/>
    <w:rsid w:val="00351E6B"/>
    <w:rsid w:val="00352C2F"/>
    <w:rsid w:val="0035403A"/>
    <w:rsid w:val="0035507B"/>
    <w:rsid w:val="003573C8"/>
    <w:rsid w:val="003619C3"/>
    <w:rsid w:val="00361EF5"/>
    <w:rsid w:val="0036394B"/>
    <w:rsid w:val="00366AC7"/>
    <w:rsid w:val="00366DB6"/>
    <w:rsid w:val="003671B0"/>
    <w:rsid w:val="0036724C"/>
    <w:rsid w:val="0036763F"/>
    <w:rsid w:val="00370325"/>
    <w:rsid w:val="003706AD"/>
    <w:rsid w:val="003709B5"/>
    <w:rsid w:val="0037156B"/>
    <w:rsid w:val="0037359B"/>
    <w:rsid w:val="003735E3"/>
    <w:rsid w:val="003742B8"/>
    <w:rsid w:val="00374855"/>
    <w:rsid w:val="0037566A"/>
    <w:rsid w:val="003759A7"/>
    <w:rsid w:val="003759C2"/>
    <w:rsid w:val="00375DBC"/>
    <w:rsid w:val="00376056"/>
    <w:rsid w:val="0037710B"/>
    <w:rsid w:val="00377FCD"/>
    <w:rsid w:val="00380F32"/>
    <w:rsid w:val="00381AAD"/>
    <w:rsid w:val="00383AB4"/>
    <w:rsid w:val="003857FF"/>
    <w:rsid w:val="00385A73"/>
    <w:rsid w:val="00385E77"/>
    <w:rsid w:val="00386A9A"/>
    <w:rsid w:val="00387169"/>
    <w:rsid w:val="00387C27"/>
    <w:rsid w:val="0039127D"/>
    <w:rsid w:val="0039155D"/>
    <w:rsid w:val="0039172F"/>
    <w:rsid w:val="00391978"/>
    <w:rsid w:val="003923CF"/>
    <w:rsid w:val="0039240B"/>
    <w:rsid w:val="00393F9F"/>
    <w:rsid w:val="00396389"/>
    <w:rsid w:val="0039666B"/>
    <w:rsid w:val="00397365"/>
    <w:rsid w:val="00397DA6"/>
    <w:rsid w:val="003A0389"/>
    <w:rsid w:val="003A09A2"/>
    <w:rsid w:val="003A1451"/>
    <w:rsid w:val="003A1A65"/>
    <w:rsid w:val="003A31F6"/>
    <w:rsid w:val="003A3A6C"/>
    <w:rsid w:val="003A3E98"/>
    <w:rsid w:val="003A4D67"/>
    <w:rsid w:val="003A6FE1"/>
    <w:rsid w:val="003A763D"/>
    <w:rsid w:val="003B1247"/>
    <w:rsid w:val="003B1627"/>
    <w:rsid w:val="003B2C98"/>
    <w:rsid w:val="003B3EF0"/>
    <w:rsid w:val="003B4485"/>
    <w:rsid w:val="003B534A"/>
    <w:rsid w:val="003B5B67"/>
    <w:rsid w:val="003B6E46"/>
    <w:rsid w:val="003B79D4"/>
    <w:rsid w:val="003B7AE8"/>
    <w:rsid w:val="003C0474"/>
    <w:rsid w:val="003C156A"/>
    <w:rsid w:val="003C1FEE"/>
    <w:rsid w:val="003C242C"/>
    <w:rsid w:val="003C3447"/>
    <w:rsid w:val="003C4072"/>
    <w:rsid w:val="003D0607"/>
    <w:rsid w:val="003D076C"/>
    <w:rsid w:val="003D1367"/>
    <w:rsid w:val="003D160E"/>
    <w:rsid w:val="003D1FD8"/>
    <w:rsid w:val="003D34F9"/>
    <w:rsid w:val="003D38E3"/>
    <w:rsid w:val="003D4439"/>
    <w:rsid w:val="003D6335"/>
    <w:rsid w:val="003D7344"/>
    <w:rsid w:val="003E01CE"/>
    <w:rsid w:val="003E0745"/>
    <w:rsid w:val="003E3442"/>
    <w:rsid w:val="003E5626"/>
    <w:rsid w:val="003E7112"/>
    <w:rsid w:val="003E7817"/>
    <w:rsid w:val="003E78B5"/>
    <w:rsid w:val="003E7F4B"/>
    <w:rsid w:val="003F1778"/>
    <w:rsid w:val="003F54A4"/>
    <w:rsid w:val="003F6986"/>
    <w:rsid w:val="003F70F2"/>
    <w:rsid w:val="003F77E3"/>
    <w:rsid w:val="003F7F77"/>
    <w:rsid w:val="00400A3D"/>
    <w:rsid w:val="0040199C"/>
    <w:rsid w:val="00402C03"/>
    <w:rsid w:val="00404D0C"/>
    <w:rsid w:val="00405029"/>
    <w:rsid w:val="0040781C"/>
    <w:rsid w:val="00407A25"/>
    <w:rsid w:val="00410552"/>
    <w:rsid w:val="004105DE"/>
    <w:rsid w:val="004135D1"/>
    <w:rsid w:val="004151D9"/>
    <w:rsid w:val="0041597A"/>
    <w:rsid w:val="00415BAB"/>
    <w:rsid w:val="00415ED2"/>
    <w:rsid w:val="00420280"/>
    <w:rsid w:val="0042068C"/>
    <w:rsid w:val="00422899"/>
    <w:rsid w:val="00423679"/>
    <w:rsid w:val="004237FF"/>
    <w:rsid w:val="004255DF"/>
    <w:rsid w:val="004257C7"/>
    <w:rsid w:val="00425A70"/>
    <w:rsid w:val="00425E93"/>
    <w:rsid w:val="00425F7D"/>
    <w:rsid w:val="00426B5B"/>
    <w:rsid w:val="004272FF"/>
    <w:rsid w:val="0043040A"/>
    <w:rsid w:val="00432822"/>
    <w:rsid w:val="00435B1A"/>
    <w:rsid w:val="00440840"/>
    <w:rsid w:val="00440DC7"/>
    <w:rsid w:val="00441C8E"/>
    <w:rsid w:val="00441FD9"/>
    <w:rsid w:val="004429D9"/>
    <w:rsid w:val="0044318E"/>
    <w:rsid w:val="00443B35"/>
    <w:rsid w:val="00446813"/>
    <w:rsid w:val="00446BEE"/>
    <w:rsid w:val="00446C55"/>
    <w:rsid w:val="0045009B"/>
    <w:rsid w:val="004508F2"/>
    <w:rsid w:val="00450A9D"/>
    <w:rsid w:val="00451303"/>
    <w:rsid w:val="004516C5"/>
    <w:rsid w:val="0045178C"/>
    <w:rsid w:val="00452577"/>
    <w:rsid w:val="004526AC"/>
    <w:rsid w:val="0045463B"/>
    <w:rsid w:val="004551FF"/>
    <w:rsid w:val="00455DAE"/>
    <w:rsid w:val="00455E26"/>
    <w:rsid w:val="00455E4C"/>
    <w:rsid w:val="00456622"/>
    <w:rsid w:val="00461628"/>
    <w:rsid w:val="00461D9A"/>
    <w:rsid w:val="00466988"/>
    <w:rsid w:val="0047092D"/>
    <w:rsid w:val="0047122B"/>
    <w:rsid w:val="0047158C"/>
    <w:rsid w:val="00472125"/>
    <w:rsid w:val="00473B7A"/>
    <w:rsid w:val="00474400"/>
    <w:rsid w:val="00474922"/>
    <w:rsid w:val="00476F83"/>
    <w:rsid w:val="004771D9"/>
    <w:rsid w:val="0048192C"/>
    <w:rsid w:val="00481DB0"/>
    <w:rsid w:val="00481F5D"/>
    <w:rsid w:val="0048216C"/>
    <w:rsid w:val="00482D44"/>
    <w:rsid w:val="004836D4"/>
    <w:rsid w:val="00483D96"/>
    <w:rsid w:val="00484059"/>
    <w:rsid w:val="00485CA3"/>
    <w:rsid w:val="00490CC9"/>
    <w:rsid w:val="00492804"/>
    <w:rsid w:val="00492C4A"/>
    <w:rsid w:val="00495426"/>
    <w:rsid w:val="00495EFD"/>
    <w:rsid w:val="004960E9"/>
    <w:rsid w:val="00497384"/>
    <w:rsid w:val="00497DC9"/>
    <w:rsid w:val="004A2E88"/>
    <w:rsid w:val="004A3EA7"/>
    <w:rsid w:val="004A46F8"/>
    <w:rsid w:val="004A5305"/>
    <w:rsid w:val="004A6144"/>
    <w:rsid w:val="004A63F5"/>
    <w:rsid w:val="004A6D92"/>
    <w:rsid w:val="004B132B"/>
    <w:rsid w:val="004B13C6"/>
    <w:rsid w:val="004B41C9"/>
    <w:rsid w:val="004B5348"/>
    <w:rsid w:val="004B7FAF"/>
    <w:rsid w:val="004C0257"/>
    <w:rsid w:val="004C0564"/>
    <w:rsid w:val="004C05BC"/>
    <w:rsid w:val="004C6000"/>
    <w:rsid w:val="004C687E"/>
    <w:rsid w:val="004D040D"/>
    <w:rsid w:val="004D182B"/>
    <w:rsid w:val="004D1D90"/>
    <w:rsid w:val="004D3F54"/>
    <w:rsid w:val="004D4B8C"/>
    <w:rsid w:val="004D5A3A"/>
    <w:rsid w:val="004D6BC4"/>
    <w:rsid w:val="004D72B2"/>
    <w:rsid w:val="004D7634"/>
    <w:rsid w:val="004E1214"/>
    <w:rsid w:val="004E196A"/>
    <w:rsid w:val="004E410F"/>
    <w:rsid w:val="004E55D4"/>
    <w:rsid w:val="004E5EAA"/>
    <w:rsid w:val="004E5FE8"/>
    <w:rsid w:val="004E611A"/>
    <w:rsid w:val="004E650C"/>
    <w:rsid w:val="004E7C2A"/>
    <w:rsid w:val="004F0852"/>
    <w:rsid w:val="004F165C"/>
    <w:rsid w:val="004F177E"/>
    <w:rsid w:val="004F17CA"/>
    <w:rsid w:val="004F3DF8"/>
    <w:rsid w:val="004F5014"/>
    <w:rsid w:val="004F5F72"/>
    <w:rsid w:val="004F6360"/>
    <w:rsid w:val="004F6460"/>
    <w:rsid w:val="004F7392"/>
    <w:rsid w:val="00500953"/>
    <w:rsid w:val="00500DC6"/>
    <w:rsid w:val="005010CF"/>
    <w:rsid w:val="00501D6E"/>
    <w:rsid w:val="00504336"/>
    <w:rsid w:val="005044C6"/>
    <w:rsid w:val="00505467"/>
    <w:rsid w:val="00506AFF"/>
    <w:rsid w:val="00506E54"/>
    <w:rsid w:val="00507DC6"/>
    <w:rsid w:val="0051288E"/>
    <w:rsid w:val="00513D79"/>
    <w:rsid w:val="00515D56"/>
    <w:rsid w:val="0051635B"/>
    <w:rsid w:val="00516E9C"/>
    <w:rsid w:val="00517400"/>
    <w:rsid w:val="00520C93"/>
    <w:rsid w:val="00521271"/>
    <w:rsid w:val="0052144F"/>
    <w:rsid w:val="005229E4"/>
    <w:rsid w:val="00523A96"/>
    <w:rsid w:val="00525389"/>
    <w:rsid w:val="00525697"/>
    <w:rsid w:val="00525AEE"/>
    <w:rsid w:val="00526A6A"/>
    <w:rsid w:val="00526C8C"/>
    <w:rsid w:val="0052720E"/>
    <w:rsid w:val="0052725A"/>
    <w:rsid w:val="005300D3"/>
    <w:rsid w:val="0053058C"/>
    <w:rsid w:val="0053358E"/>
    <w:rsid w:val="0053520D"/>
    <w:rsid w:val="00536925"/>
    <w:rsid w:val="00537E14"/>
    <w:rsid w:val="0054109E"/>
    <w:rsid w:val="00542A10"/>
    <w:rsid w:val="00543038"/>
    <w:rsid w:val="00543630"/>
    <w:rsid w:val="00543B0C"/>
    <w:rsid w:val="00544CA3"/>
    <w:rsid w:val="00544F82"/>
    <w:rsid w:val="00545DA9"/>
    <w:rsid w:val="005460E7"/>
    <w:rsid w:val="00546568"/>
    <w:rsid w:val="00546CD5"/>
    <w:rsid w:val="005509D2"/>
    <w:rsid w:val="00551C12"/>
    <w:rsid w:val="00551D25"/>
    <w:rsid w:val="00554C96"/>
    <w:rsid w:val="00555BA6"/>
    <w:rsid w:val="00555F0E"/>
    <w:rsid w:val="00557262"/>
    <w:rsid w:val="00557315"/>
    <w:rsid w:val="0055791F"/>
    <w:rsid w:val="00560A68"/>
    <w:rsid w:val="005624BA"/>
    <w:rsid w:val="005628C1"/>
    <w:rsid w:val="00563E79"/>
    <w:rsid w:val="00563FC8"/>
    <w:rsid w:val="0056428B"/>
    <w:rsid w:val="00564B67"/>
    <w:rsid w:val="00564B8B"/>
    <w:rsid w:val="00564EDF"/>
    <w:rsid w:val="0056570C"/>
    <w:rsid w:val="00566685"/>
    <w:rsid w:val="00566DF5"/>
    <w:rsid w:val="005673AC"/>
    <w:rsid w:val="00570CC7"/>
    <w:rsid w:val="005711EC"/>
    <w:rsid w:val="005714A3"/>
    <w:rsid w:val="00571C46"/>
    <w:rsid w:val="00571D26"/>
    <w:rsid w:val="00574008"/>
    <w:rsid w:val="005750F5"/>
    <w:rsid w:val="005843A4"/>
    <w:rsid w:val="00585CF8"/>
    <w:rsid w:val="00585EEC"/>
    <w:rsid w:val="00586CF2"/>
    <w:rsid w:val="005876D2"/>
    <w:rsid w:val="00590FA3"/>
    <w:rsid w:val="005912D1"/>
    <w:rsid w:val="0059145D"/>
    <w:rsid w:val="00592A56"/>
    <w:rsid w:val="00593C4F"/>
    <w:rsid w:val="005943AA"/>
    <w:rsid w:val="005946A8"/>
    <w:rsid w:val="00595129"/>
    <w:rsid w:val="0059537B"/>
    <w:rsid w:val="005953C5"/>
    <w:rsid w:val="00597CBB"/>
    <w:rsid w:val="005A01FB"/>
    <w:rsid w:val="005A0E0C"/>
    <w:rsid w:val="005A32EB"/>
    <w:rsid w:val="005A35ED"/>
    <w:rsid w:val="005A3E1C"/>
    <w:rsid w:val="005A4407"/>
    <w:rsid w:val="005A59EF"/>
    <w:rsid w:val="005A5B8B"/>
    <w:rsid w:val="005A648D"/>
    <w:rsid w:val="005A703A"/>
    <w:rsid w:val="005B1C7E"/>
    <w:rsid w:val="005B2098"/>
    <w:rsid w:val="005B4C4D"/>
    <w:rsid w:val="005B5C88"/>
    <w:rsid w:val="005B6CB3"/>
    <w:rsid w:val="005B6E70"/>
    <w:rsid w:val="005B72DA"/>
    <w:rsid w:val="005C00E9"/>
    <w:rsid w:val="005C036C"/>
    <w:rsid w:val="005C1C67"/>
    <w:rsid w:val="005C2146"/>
    <w:rsid w:val="005C3BAA"/>
    <w:rsid w:val="005C4A3C"/>
    <w:rsid w:val="005C51B8"/>
    <w:rsid w:val="005C6716"/>
    <w:rsid w:val="005C6976"/>
    <w:rsid w:val="005C7781"/>
    <w:rsid w:val="005D0A73"/>
    <w:rsid w:val="005D1C05"/>
    <w:rsid w:val="005D1DE8"/>
    <w:rsid w:val="005D352F"/>
    <w:rsid w:val="005D3A6C"/>
    <w:rsid w:val="005D5071"/>
    <w:rsid w:val="005D533D"/>
    <w:rsid w:val="005D5BC6"/>
    <w:rsid w:val="005E2B7C"/>
    <w:rsid w:val="005E4914"/>
    <w:rsid w:val="005E588C"/>
    <w:rsid w:val="005F04A7"/>
    <w:rsid w:val="005F3416"/>
    <w:rsid w:val="005F39CA"/>
    <w:rsid w:val="005F526D"/>
    <w:rsid w:val="005F6F41"/>
    <w:rsid w:val="005F7013"/>
    <w:rsid w:val="00601DDF"/>
    <w:rsid w:val="00605DA0"/>
    <w:rsid w:val="00610A14"/>
    <w:rsid w:val="0061112B"/>
    <w:rsid w:val="00611B5C"/>
    <w:rsid w:val="00614138"/>
    <w:rsid w:val="00614509"/>
    <w:rsid w:val="0061581B"/>
    <w:rsid w:val="006166B9"/>
    <w:rsid w:val="00616B17"/>
    <w:rsid w:val="00620164"/>
    <w:rsid w:val="006203E4"/>
    <w:rsid w:val="00623032"/>
    <w:rsid w:val="006236DF"/>
    <w:rsid w:val="00625BC0"/>
    <w:rsid w:val="00625D9F"/>
    <w:rsid w:val="00625DC6"/>
    <w:rsid w:val="006263B4"/>
    <w:rsid w:val="0062729D"/>
    <w:rsid w:val="00627335"/>
    <w:rsid w:val="006327E7"/>
    <w:rsid w:val="00632871"/>
    <w:rsid w:val="00632FB8"/>
    <w:rsid w:val="00633F65"/>
    <w:rsid w:val="00635B22"/>
    <w:rsid w:val="00636835"/>
    <w:rsid w:val="00637F1B"/>
    <w:rsid w:val="00641554"/>
    <w:rsid w:val="00641889"/>
    <w:rsid w:val="0064343E"/>
    <w:rsid w:val="0064391D"/>
    <w:rsid w:val="00644E86"/>
    <w:rsid w:val="00645BF9"/>
    <w:rsid w:val="006466D4"/>
    <w:rsid w:val="00646756"/>
    <w:rsid w:val="006508AB"/>
    <w:rsid w:val="00650D7D"/>
    <w:rsid w:val="00651154"/>
    <w:rsid w:val="006516F4"/>
    <w:rsid w:val="00651821"/>
    <w:rsid w:val="00651BBF"/>
    <w:rsid w:val="00651C8E"/>
    <w:rsid w:val="006528E5"/>
    <w:rsid w:val="00654384"/>
    <w:rsid w:val="006622B2"/>
    <w:rsid w:val="006639E0"/>
    <w:rsid w:val="00666A1D"/>
    <w:rsid w:val="006675CD"/>
    <w:rsid w:val="00667AD5"/>
    <w:rsid w:val="0067238D"/>
    <w:rsid w:val="006740B2"/>
    <w:rsid w:val="00674313"/>
    <w:rsid w:val="006747D5"/>
    <w:rsid w:val="00675985"/>
    <w:rsid w:val="00677E6A"/>
    <w:rsid w:val="00680BFA"/>
    <w:rsid w:val="00683EB3"/>
    <w:rsid w:val="00684D9B"/>
    <w:rsid w:val="0068510A"/>
    <w:rsid w:val="00685BCB"/>
    <w:rsid w:val="00690CEF"/>
    <w:rsid w:val="0069245B"/>
    <w:rsid w:val="00694E6C"/>
    <w:rsid w:val="00697556"/>
    <w:rsid w:val="006A1CA8"/>
    <w:rsid w:val="006A1EB6"/>
    <w:rsid w:val="006A2EDF"/>
    <w:rsid w:val="006A58A6"/>
    <w:rsid w:val="006A616B"/>
    <w:rsid w:val="006A72C7"/>
    <w:rsid w:val="006B1A3F"/>
    <w:rsid w:val="006B1FDF"/>
    <w:rsid w:val="006B4081"/>
    <w:rsid w:val="006B4647"/>
    <w:rsid w:val="006B4C2B"/>
    <w:rsid w:val="006B5DFE"/>
    <w:rsid w:val="006B6139"/>
    <w:rsid w:val="006B6194"/>
    <w:rsid w:val="006B661E"/>
    <w:rsid w:val="006B6D47"/>
    <w:rsid w:val="006B7078"/>
    <w:rsid w:val="006B719A"/>
    <w:rsid w:val="006B79F4"/>
    <w:rsid w:val="006C1FD7"/>
    <w:rsid w:val="006C3E16"/>
    <w:rsid w:val="006C4912"/>
    <w:rsid w:val="006C5AFE"/>
    <w:rsid w:val="006C7715"/>
    <w:rsid w:val="006C7AF6"/>
    <w:rsid w:val="006D2747"/>
    <w:rsid w:val="006D30B1"/>
    <w:rsid w:val="006D5530"/>
    <w:rsid w:val="006D5E04"/>
    <w:rsid w:val="006E0A54"/>
    <w:rsid w:val="006E155D"/>
    <w:rsid w:val="006E1EEA"/>
    <w:rsid w:val="006E4298"/>
    <w:rsid w:val="006E4C15"/>
    <w:rsid w:val="006E5FC3"/>
    <w:rsid w:val="006F268E"/>
    <w:rsid w:val="006F2EC8"/>
    <w:rsid w:val="006F33A3"/>
    <w:rsid w:val="006F3970"/>
    <w:rsid w:val="006F4824"/>
    <w:rsid w:val="006F56D0"/>
    <w:rsid w:val="006F5C60"/>
    <w:rsid w:val="006F5E13"/>
    <w:rsid w:val="006F6D95"/>
    <w:rsid w:val="006F7CFE"/>
    <w:rsid w:val="007005DF"/>
    <w:rsid w:val="00702937"/>
    <w:rsid w:val="007050CE"/>
    <w:rsid w:val="00705F85"/>
    <w:rsid w:val="00706F13"/>
    <w:rsid w:val="007072E8"/>
    <w:rsid w:val="007076FB"/>
    <w:rsid w:val="00710FF1"/>
    <w:rsid w:val="00711847"/>
    <w:rsid w:val="007127EF"/>
    <w:rsid w:val="007134B4"/>
    <w:rsid w:val="00714554"/>
    <w:rsid w:val="00714A31"/>
    <w:rsid w:val="0071618D"/>
    <w:rsid w:val="00717E45"/>
    <w:rsid w:val="0072116F"/>
    <w:rsid w:val="00721534"/>
    <w:rsid w:val="00721A52"/>
    <w:rsid w:val="00721D5B"/>
    <w:rsid w:val="00722B3D"/>
    <w:rsid w:val="00723CF0"/>
    <w:rsid w:val="0072463D"/>
    <w:rsid w:val="00724792"/>
    <w:rsid w:val="00724A10"/>
    <w:rsid w:val="00724C58"/>
    <w:rsid w:val="00725FA4"/>
    <w:rsid w:val="00726548"/>
    <w:rsid w:val="007265A5"/>
    <w:rsid w:val="00727B2C"/>
    <w:rsid w:val="00732E0B"/>
    <w:rsid w:val="00732FDC"/>
    <w:rsid w:val="00733492"/>
    <w:rsid w:val="00733DD7"/>
    <w:rsid w:val="007340CC"/>
    <w:rsid w:val="00734187"/>
    <w:rsid w:val="00734C73"/>
    <w:rsid w:val="00740446"/>
    <w:rsid w:val="007438A9"/>
    <w:rsid w:val="00743E7F"/>
    <w:rsid w:val="0074491E"/>
    <w:rsid w:val="00745AC7"/>
    <w:rsid w:val="00745C85"/>
    <w:rsid w:val="0075004D"/>
    <w:rsid w:val="007511E4"/>
    <w:rsid w:val="00751ECA"/>
    <w:rsid w:val="0075578E"/>
    <w:rsid w:val="007601EE"/>
    <w:rsid w:val="007602F3"/>
    <w:rsid w:val="0076163F"/>
    <w:rsid w:val="0076247A"/>
    <w:rsid w:val="00762FB0"/>
    <w:rsid w:val="00763175"/>
    <w:rsid w:val="00763381"/>
    <w:rsid w:val="00764B60"/>
    <w:rsid w:val="00767391"/>
    <w:rsid w:val="007705CD"/>
    <w:rsid w:val="00774ABE"/>
    <w:rsid w:val="00775964"/>
    <w:rsid w:val="0077639F"/>
    <w:rsid w:val="007765FE"/>
    <w:rsid w:val="007766B3"/>
    <w:rsid w:val="00777163"/>
    <w:rsid w:val="00780B14"/>
    <w:rsid w:val="00781E1A"/>
    <w:rsid w:val="00783FEE"/>
    <w:rsid w:val="00785678"/>
    <w:rsid w:val="007862CC"/>
    <w:rsid w:val="00787E5A"/>
    <w:rsid w:val="0079027C"/>
    <w:rsid w:val="00790375"/>
    <w:rsid w:val="007910F2"/>
    <w:rsid w:val="007928B7"/>
    <w:rsid w:val="00793C5D"/>
    <w:rsid w:val="00794E2E"/>
    <w:rsid w:val="00795373"/>
    <w:rsid w:val="00795BFB"/>
    <w:rsid w:val="007A060C"/>
    <w:rsid w:val="007A5E57"/>
    <w:rsid w:val="007B0FAC"/>
    <w:rsid w:val="007B100F"/>
    <w:rsid w:val="007B1CF5"/>
    <w:rsid w:val="007B2760"/>
    <w:rsid w:val="007B53E9"/>
    <w:rsid w:val="007B564B"/>
    <w:rsid w:val="007B5CF2"/>
    <w:rsid w:val="007B71EE"/>
    <w:rsid w:val="007B77CE"/>
    <w:rsid w:val="007C0220"/>
    <w:rsid w:val="007C127E"/>
    <w:rsid w:val="007C1B10"/>
    <w:rsid w:val="007C2407"/>
    <w:rsid w:val="007C47BF"/>
    <w:rsid w:val="007C585E"/>
    <w:rsid w:val="007C5B24"/>
    <w:rsid w:val="007C79E3"/>
    <w:rsid w:val="007D0A6D"/>
    <w:rsid w:val="007D0BA8"/>
    <w:rsid w:val="007D49D7"/>
    <w:rsid w:val="007D69D2"/>
    <w:rsid w:val="007D6B92"/>
    <w:rsid w:val="007E09A4"/>
    <w:rsid w:val="007E1112"/>
    <w:rsid w:val="007E1812"/>
    <w:rsid w:val="007E3D47"/>
    <w:rsid w:val="007E4A8E"/>
    <w:rsid w:val="007E5792"/>
    <w:rsid w:val="007E5B81"/>
    <w:rsid w:val="007E66B1"/>
    <w:rsid w:val="007E71A4"/>
    <w:rsid w:val="007E7A97"/>
    <w:rsid w:val="007F1280"/>
    <w:rsid w:val="007F5A86"/>
    <w:rsid w:val="007F6527"/>
    <w:rsid w:val="007F6C99"/>
    <w:rsid w:val="007F7C1B"/>
    <w:rsid w:val="00800D21"/>
    <w:rsid w:val="00801F33"/>
    <w:rsid w:val="00802E44"/>
    <w:rsid w:val="00803071"/>
    <w:rsid w:val="0080401E"/>
    <w:rsid w:val="008043BB"/>
    <w:rsid w:val="00804D2E"/>
    <w:rsid w:val="00806C01"/>
    <w:rsid w:val="00810A93"/>
    <w:rsid w:val="00811D3E"/>
    <w:rsid w:val="00812BAE"/>
    <w:rsid w:val="008148CC"/>
    <w:rsid w:val="008167FC"/>
    <w:rsid w:val="00817731"/>
    <w:rsid w:val="008179EC"/>
    <w:rsid w:val="008211A4"/>
    <w:rsid w:val="00821986"/>
    <w:rsid w:val="00822961"/>
    <w:rsid w:val="0082311D"/>
    <w:rsid w:val="008237CA"/>
    <w:rsid w:val="00823CA6"/>
    <w:rsid w:val="008251BC"/>
    <w:rsid w:val="00826E96"/>
    <w:rsid w:val="008276D9"/>
    <w:rsid w:val="00830FF0"/>
    <w:rsid w:val="0083140E"/>
    <w:rsid w:val="008318F6"/>
    <w:rsid w:val="00831A7D"/>
    <w:rsid w:val="00831EBC"/>
    <w:rsid w:val="00834EFB"/>
    <w:rsid w:val="00837AD4"/>
    <w:rsid w:val="00841D80"/>
    <w:rsid w:val="00842049"/>
    <w:rsid w:val="00842644"/>
    <w:rsid w:val="00843DAD"/>
    <w:rsid w:val="00843EB7"/>
    <w:rsid w:val="00843F58"/>
    <w:rsid w:val="00845BAD"/>
    <w:rsid w:val="0084693A"/>
    <w:rsid w:val="008511DC"/>
    <w:rsid w:val="00854203"/>
    <w:rsid w:val="0085640E"/>
    <w:rsid w:val="008567D4"/>
    <w:rsid w:val="00861829"/>
    <w:rsid w:val="008625B3"/>
    <w:rsid w:val="00862E48"/>
    <w:rsid w:val="00863A37"/>
    <w:rsid w:val="00863AB8"/>
    <w:rsid w:val="00864A0C"/>
    <w:rsid w:val="00864C35"/>
    <w:rsid w:val="00864F48"/>
    <w:rsid w:val="00866C1A"/>
    <w:rsid w:val="00870417"/>
    <w:rsid w:val="0087143B"/>
    <w:rsid w:val="00873150"/>
    <w:rsid w:val="00873FF9"/>
    <w:rsid w:val="008741E3"/>
    <w:rsid w:val="00874329"/>
    <w:rsid w:val="00874613"/>
    <w:rsid w:val="00875B5E"/>
    <w:rsid w:val="00876557"/>
    <w:rsid w:val="0087657D"/>
    <w:rsid w:val="008807D5"/>
    <w:rsid w:val="00880832"/>
    <w:rsid w:val="00880898"/>
    <w:rsid w:val="00881A25"/>
    <w:rsid w:val="0088369F"/>
    <w:rsid w:val="008836A4"/>
    <w:rsid w:val="00884D80"/>
    <w:rsid w:val="00886D19"/>
    <w:rsid w:val="00886EE1"/>
    <w:rsid w:val="0088727D"/>
    <w:rsid w:val="00887F31"/>
    <w:rsid w:val="008902C7"/>
    <w:rsid w:val="0089282E"/>
    <w:rsid w:val="00892F2C"/>
    <w:rsid w:val="0089340F"/>
    <w:rsid w:val="008944D2"/>
    <w:rsid w:val="00894B89"/>
    <w:rsid w:val="008951CD"/>
    <w:rsid w:val="00895326"/>
    <w:rsid w:val="00896F62"/>
    <w:rsid w:val="00897C27"/>
    <w:rsid w:val="00897C75"/>
    <w:rsid w:val="008A0F70"/>
    <w:rsid w:val="008A1221"/>
    <w:rsid w:val="008A1461"/>
    <w:rsid w:val="008A1EDB"/>
    <w:rsid w:val="008A2565"/>
    <w:rsid w:val="008A2A2E"/>
    <w:rsid w:val="008A4148"/>
    <w:rsid w:val="008A4BD9"/>
    <w:rsid w:val="008A6101"/>
    <w:rsid w:val="008A66C8"/>
    <w:rsid w:val="008A6BAA"/>
    <w:rsid w:val="008A6BE9"/>
    <w:rsid w:val="008A7669"/>
    <w:rsid w:val="008B1869"/>
    <w:rsid w:val="008B21A6"/>
    <w:rsid w:val="008B2CEF"/>
    <w:rsid w:val="008B2EAF"/>
    <w:rsid w:val="008B3AEF"/>
    <w:rsid w:val="008B3C5A"/>
    <w:rsid w:val="008B502D"/>
    <w:rsid w:val="008B61E5"/>
    <w:rsid w:val="008B6760"/>
    <w:rsid w:val="008B6CFD"/>
    <w:rsid w:val="008C1097"/>
    <w:rsid w:val="008C1130"/>
    <w:rsid w:val="008C1914"/>
    <w:rsid w:val="008C33A7"/>
    <w:rsid w:val="008C3591"/>
    <w:rsid w:val="008C54CC"/>
    <w:rsid w:val="008C6406"/>
    <w:rsid w:val="008C6D97"/>
    <w:rsid w:val="008C7A64"/>
    <w:rsid w:val="008D0647"/>
    <w:rsid w:val="008D13D1"/>
    <w:rsid w:val="008D18E6"/>
    <w:rsid w:val="008D1DC5"/>
    <w:rsid w:val="008D2C6D"/>
    <w:rsid w:val="008D3144"/>
    <w:rsid w:val="008D4360"/>
    <w:rsid w:val="008D5AF0"/>
    <w:rsid w:val="008D6D03"/>
    <w:rsid w:val="008D78AD"/>
    <w:rsid w:val="008D7A9B"/>
    <w:rsid w:val="008E0060"/>
    <w:rsid w:val="008E00D9"/>
    <w:rsid w:val="008E0F2A"/>
    <w:rsid w:val="008E121C"/>
    <w:rsid w:val="008E1E53"/>
    <w:rsid w:val="008E4655"/>
    <w:rsid w:val="008E4F4C"/>
    <w:rsid w:val="008E57B9"/>
    <w:rsid w:val="008E5B4D"/>
    <w:rsid w:val="008E6687"/>
    <w:rsid w:val="008E6D31"/>
    <w:rsid w:val="008E7091"/>
    <w:rsid w:val="008E76AC"/>
    <w:rsid w:val="008E76D4"/>
    <w:rsid w:val="008F03AC"/>
    <w:rsid w:val="008F0D84"/>
    <w:rsid w:val="008F1EB1"/>
    <w:rsid w:val="008F1FDC"/>
    <w:rsid w:val="008F21F6"/>
    <w:rsid w:val="008F2EB0"/>
    <w:rsid w:val="008F44D5"/>
    <w:rsid w:val="008F56CA"/>
    <w:rsid w:val="008F6FA2"/>
    <w:rsid w:val="008F72E0"/>
    <w:rsid w:val="00900D5E"/>
    <w:rsid w:val="00900E75"/>
    <w:rsid w:val="00901457"/>
    <w:rsid w:val="00901DFC"/>
    <w:rsid w:val="00902F64"/>
    <w:rsid w:val="00903386"/>
    <w:rsid w:val="00903C5A"/>
    <w:rsid w:val="009049C5"/>
    <w:rsid w:val="00904A12"/>
    <w:rsid w:val="009062FA"/>
    <w:rsid w:val="00906A2D"/>
    <w:rsid w:val="009113F1"/>
    <w:rsid w:val="00911F4D"/>
    <w:rsid w:val="0091359D"/>
    <w:rsid w:val="00914F06"/>
    <w:rsid w:val="00917201"/>
    <w:rsid w:val="00917367"/>
    <w:rsid w:val="00920663"/>
    <w:rsid w:val="00923B14"/>
    <w:rsid w:val="00924D6C"/>
    <w:rsid w:val="00925148"/>
    <w:rsid w:val="00925993"/>
    <w:rsid w:val="00926475"/>
    <w:rsid w:val="00930543"/>
    <w:rsid w:val="00931ADD"/>
    <w:rsid w:val="00931E01"/>
    <w:rsid w:val="0093297A"/>
    <w:rsid w:val="00932B77"/>
    <w:rsid w:val="00935218"/>
    <w:rsid w:val="00935985"/>
    <w:rsid w:val="00935EA3"/>
    <w:rsid w:val="00936141"/>
    <w:rsid w:val="00936488"/>
    <w:rsid w:val="009364F2"/>
    <w:rsid w:val="00936C90"/>
    <w:rsid w:val="0094147E"/>
    <w:rsid w:val="00942327"/>
    <w:rsid w:val="009427D5"/>
    <w:rsid w:val="0094299F"/>
    <w:rsid w:val="00942AF9"/>
    <w:rsid w:val="00942C56"/>
    <w:rsid w:val="00943CA7"/>
    <w:rsid w:val="00944E53"/>
    <w:rsid w:val="0094513B"/>
    <w:rsid w:val="00946B2E"/>
    <w:rsid w:val="00950BFC"/>
    <w:rsid w:val="0095183F"/>
    <w:rsid w:val="00951925"/>
    <w:rsid w:val="00951F79"/>
    <w:rsid w:val="009529A6"/>
    <w:rsid w:val="00954404"/>
    <w:rsid w:val="009545F9"/>
    <w:rsid w:val="00954C36"/>
    <w:rsid w:val="00954EB1"/>
    <w:rsid w:val="00955866"/>
    <w:rsid w:val="00955F64"/>
    <w:rsid w:val="00957503"/>
    <w:rsid w:val="00961EAC"/>
    <w:rsid w:val="0096279C"/>
    <w:rsid w:val="0096342A"/>
    <w:rsid w:val="00964BE8"/>
    <w:rsid w:val="00967498"/>
    <w:rsid w:val="009676AC"/>
    <w:rsid w:val="009703FA"/>
    <w:rsid w:val="009706E2"/>
    <w:rsid w:val="00971CC1"/>
    <w:rsid w:val="00971F9A"/>
    <w:rsid w:val="009733BB"/>
    <w:rsid w:val="0097499D"/>
    <w:rsid w:val="00974AB5"/>
    <w:rsid w:val="00975624"/>
    <w:rsid w:val="00976EC7"/>
    <w:rsid w:val="00976FD7"/>
    <w:rsid w:val="009803E7"/>
    <w:rsid w:val="00980600"/>
    <w:rsid w:val="009820D7"/>
    <w:rsid w:val="00982701"/>
    <w:rsid w:val="0098286E"/>
    <w:rsid w:val="00982A7B"/>
    <w:rsid w:val="00982FE1"/>
    <w:rsid w:val="00983FB3"/>
    <w:rsid w:val="009843A8"/>
    <w:rsid w:val="009844C9"/>
    <w:rsid w:val="009851BF"/>
    <w:rsid w:val="009851CD"/>
    <w:rsid w:val="00986A5E"/>
    <w:rsid w:val="00986A71"/>
    <w:rsid w:val="0098706D"/>
    <w:rsid w:val="0098764A"/>
    <w:rsid w:val="00991B54"/>
    <w:rsid w:val="0099224B"/>
    <w:rsid w:val="009935FB"/>
    <w:rsid w:val="00993A0B"/>
    <w:rsid w:val="00996E66"/>
    <w:rsid w:val="009971F5"/>
    <w:rsid w:val="00997985"/>
    <w:rsid w:val="00997E69"/>
    <w:rsid w:val="009A0187"/>
    <w:rsid w:val="009A0748"/>
    <w:rsid w:val="009A235E"/>
    <w:rsid w:val="009A3DAA"/>
    <w:rsid w:val="009A4D1C"/>
    <w:rsid w:val="009A4F41"/>
    <w:rsid w:val="009B079A"/>
    <w:rsid w:val="009B1328"/>
    <w:rsid w:val="009B303D"/>
    <w:rsid w:val="009B45B2"/>
    <w:rsid w:val="009B4F54"/>
    <w:rsid w:val="009B4F8D"/>
    <w:rsid w:val="009B5752"/>
    <w:rsid w:val="009B57F5"/>
    <w:rsid w:val="009C15AD"/>
    <w:rsid w:val="009C167B"/>
    <w:rsid w:val="009C17D3"/>
    <w:rsid w:val="009C1933"/>
    <w:rsid w:val="009C2AF0"/>
    <w:rsid w:val="009C34A5"/>
    <w:rsid w:val="009C3DB8"/>
    <w:rsid w:val="009C422B"/>
    <w:rsid w:val="009C5ED5"/>
    <w:rsid w:val="009C649E"/>
    <w:rsid w:val="009C6FF8"/>
    <w:rsid w:val="009C71DA"/>
    <w:rsid w:val="009C7500"/>
    <w:rsid w:val="009C7987"/>
    <w:rsid w:val="009C7F29"/>
    <w:rsid w:val="009D191F"/>
    <w:rsid w:val="009D2A09"/>
    <w:rsid w:val="009D37EC"/>
    <w:rsid w:val="009D4626"/>
    <w:rsid w:val="009D5565"/>
    <w:rsid w:val="009D5C8C"/>
    <w:rsid w:val="009D75F9"/>
    <w:rsid w:val="009E06C2"/>
    <w:rsid w:val="009E1320"/>
    <w:rsid w:val="009E1EB8"/>
    <w:rsid w:val="009E3023"/>
    <w:rsid w:val="009E3D1C"/>
    <w:rsid w:val="009E5113"/>
    <w:rsid w:val="009E54F3"/>
    <w:rsid w:val="009E5521"/>
    <w:rsid w:val="009E5968"/>
    <w:rsid w:val="009E5BC5"/>
    <w:rsid w:val="009E7922"/>
    <w:rsid w:val="009F0489"/>
    <w:rsid w:val="009F15BD"/>
    <w:rsid w:val="009F252B"/>
    <w:rsid w:val="009F4450"/>
    <w:rsid w:val="009F457C"/>
    <w:rsid w:val="009F47F4"/>
    <w:rsid w:val="009F4A54"/>
    <w:rsid w:val="009F4BEC"/>
    <w:rsid w:val="009F4F37"/>
    <w:rsid w:val="009F553B"/>
    <w:rsid w:val="009F5874"/>
    <w:rsid w:val="009F59FE"/>
    <w:rsid w:val="009F66B6"/>
    <w:rsid w:val="009F70F3"/>
    <w:rsid w:val="00A03321"/>
    <w:rsid w:val="00A045AB"/>
    <w:rsid w:val="00A04D18"/>
    <w:rsid w:val="00A0515F"/>
    <w:rsid w:val="00A061FC"/>
    <w:rsid w:val="00A06C25"/>
    <w:rsid w:val="00A0708C"/>
    <w:rsid w:val="00A07643"/>
    <w:rsid w:val="00A10393"/>
    <w:rsid w:val="00A10857"/>
    <w:rsid w:val="00A11576"/>
    <w:rsid w:val="00A12211"/>
    <w:rsid w:val="00A122C5"/>
    <w:rsid w:val="00A144D4"/>
    <w:rsid w:val="00A1772B"/>
    <w:rsid w:val="00A2261B"/>
    <w:rsid w:val="00A22720"/>
    <w:rsid w:val="00A22FEE"/>
    <w:rsid w:val="00A23DA6"/>
    <w:rsid w:val="00A240CB"/>
    <w:rsid w:val="00A242DE"/>
    <w:rsid w:val="00A24CB4"/>
    <w:rsid w:val="00A25FD7"/>
    <w:rsid w:val="00A26DEA"/>
    <w:rsid w:val="00A366F9"/>
    <w:rsid w:val="00A3773C"/>
    <w:rsid w:val="00A40669"/>
    <w:rsid w:val="00A40880"/>
    <w:rsid w:val="00A43041"/>
    <w:rsid w:val="00A43AFF"/>
    <w:rsid w:val="00A454E3"/>
    <w:rsid w:val="00A46160"/>
    <w:rsid w:val="00A46303"/>
    <w:rsid w:val="00A473CD"/>
    <w:rsid w:val="00A47E40"/>
    <w:rsid w:val="00A50DBD"/>
    <w:rsid w:val="00A50F78"/>
    <w:rsid w:val="00A51DA4"/>
    <w:rsid w:val="00A52D39"/>
    <w:rsid w:val="00A532D3"/>
    <w:rsid w:val="00A537A1"/>
    <w:rsid w:val="00A54525"/>
    <w:rsid w:val="00A571BF"/>
    <w:rsid w:val="00A60C76"/>
    <w:rsid w:val="00A60F91"/>
    <w:rsid w:val="00A619C0"/>
    <w:rsid w:val="00A62CF6"/>
    <w:rsid w:val="00A6411B"/>
    <w:rsid w:val="00A642B2"/>
    <w:rsid w:val="00A645DF"/>
    <w:rsid w:val="00A6492A"/>
    <w:rsid w:val="00A66313"/>
    <w:rsid w:val="00A679AF"/>
    <w:rsid w:val="00A731C3"/>
    <w:rsid w:val="00A74AD1"/>
    <w:rsid w:val="00A7642A"/>
    <w:rsid w:val="00A7645A"/>
    <w:rsid w:val="00A77908"/>
    <w:rsid w:val="00A7793A"/>
    <w:rsid w:val="00A77E86"/>
    <w:rsid w:val="00A80C05"/>
    <w:rsid w:val="00A80C7B"/>
    <w:rsid w:val="00A82091"/>
    <w:rsid w:val="00A827B5"/>
    <w:rsid w:val="00A8288B"/>
    <w:rsid w:val="00A83B99"/>
    <w:rsid w:val="00A83EE1"/>
    <w:rsid w:val="00A8497A"/>
    <w:rsid w:val="00A85C52"/>
    <w:rsid w:val="00A864DD"/>
    <w:rsid w:val="00A90A5A"/>
    <w:rsid w:val="00A95099"/>
    <w:rsid w:val="00A956C0"/>
    <w:rsid w:val="00A97B31"/>
    <w:rsid w:val="00AA0FA8"/>
    <w:rsid w:val="00AA12F2"/>
    <w:rsid w:val="00AA2290"/>
    <w:rsid w:val="00AA2722"/>
    <w:rsid w:val="00AA4CC7"/>
    <w:rsid w:val="00AA535A"/>
    <w:rsid w:val="00AA583A"/>
    <w:rsid w:val="00AA5E8E"/>
    <w:rsid w:val="00AA7048"/>
    <w:rsid w:val="00AB0281"/>
    <w:rsid w:val="00AB0EB1"/>
    <w:rsid w:val="00AB163A"/>
    <w:rsid w:val="00AB1AF2"/>
    <w:rsid w:val="00AB225B"/>
    <w:rsid w:val="00AB2BAD"/>
    <w:rsid w:val="00AB2E72"/>
    <w:rsid w:val="00AB46ED"/>
    <w:rsid w:val="00AB566F"/>
    <w:rsid w:val="00AB604C"/>
    <w:rsid w:val="00AB6CA7"/>
    <w:rsid w:val="00AB6D57"/>
    <w:rsid w:val="00AB6DD5"/>
    <w:rsid w:val="00AC0BD4"/>
    <w:rsid w:val="00AC3B82"/>
    <w:rsid w:val="00AC3EF0"/>
    <w:rsid w:val="00AC422F"/>
    <w:rsid w:val="00AC45AE"/>
    <w:rsid w:val="00AD01E4"/>
    <w:rsid w:val="00AD0858"/>
    <w:rsid w:val="00AD17E6"/>
    <w:rsid w:val="00AD4D6E"/>
    <w:rsid w:val="00AD4FC3"/>
    <w:rsid w:val="00AD7D7C"/>
    <w:rsid w:val="00AE02E3"/>
    <w:rsid w:val="00AE1231"/>
    <w:rsid w:val="00AE168C"/>
    <w:rsid w:val="00AE2B11"/>
    <w:rsid w:val="00AE5145"/>
    <w:rsid w:val="00AE5FAD"/>
    <w:rsid w:val="00AE7340"/>
    <w:rsid w:val="00AF0BB5"/>
    <w:rsid w:val="00AF0C52"/>
    <w:rsid w:val="00AF1BBD"/>
    <w:rsid w:val="00AF246E"/>
    <w:rsid w:val="00AF29D5"/>
    <w:rsid w:val="00AF4A1A"/>
    <w:rsid w:val="00AF53F4"/>
    <w:rsid w:val="00AF634E"/>
    <w:rsid w:val="00AF794B"/>
    <w:rsid w:val="00B03223"/>
    <w:rsid w:val="00B03620"/>
    <w:rsid w:val="00B038E7"/>
    <w:rsid w:val="00B04948"/>
    <w:rsid w:val="00B052C2"/>
    <w:rsid w:val="00B06FFE"/>
    <w:rsid w:val="00B077F9"/>
    <w:rsid w:val="00B10207"/>
    <w:rsid w:val="00B10F07"/>
    <w:rsid w:val="00B11EAF"/>
    <w:rsid w:val="00B140C2"/>
    <w:rsid w:val="00B141E7"/>
    <w:rsid w:val="00B1479E"/>
    <w:rsid w:val="00B15349"/>
    <w:rsid w:val="00B16417"/>
    <w:rsid w:val="00B16B69"/>
    <w:rsid w:val="00B23850"/>
    <w:rsid w:val="00B2435A"/>
    <w:rsid w:val="00B25B86"/>
    <w:rsid w:val="00B26197"/>
    <w:rsid w:val="00B26280"/>
    <w:rsid w:val="00B265A1"/>
    <w:rsid w:val="00B3194B"/>
    <w:rsid w:val="00B31D3C"/>
    <w:rsid w:val="00B3344F"/>
    <w:rsid w:val="00B3466A"/>
    <w:rsid w:val="00B351B4"/>
    <w:rsid w:val="00B351FA"/>
    <w:rsid w:val="00B35960"/>
    <w:rsid w:val="00B40D0D"/>
    <w:rsid w:val="00B412C7"/>
    <w:rsid w:val="00B41DF4"/>
    <w:rsid w:val="00B4232B"/>
    <w:rsid w:val="00B42917"/>
    <w:rsid w:val="00B42993"/>
    <w:rsid w:val="00B43325"/>
    <w:rsid w:val="00B43898"/>
    <w:rsid w:val="00B46BCA"/>
    <w:rsid w:val="00B47528"/>
    <w:rsid w:val="00B478AA"/>
    <w:rsid w:val="00B520E0"/>
    <w:rsid w:val="00B52415"/>
    <w:rsid w:val="00B554FE"/>
    <w:rsid w:val="00B55692"/>
    <w:rsid w:val="00B55A2C"/>
    <w:rsid w:val="00B55E76"/>
    <w:rsid w:val="00B56028"/>
    <w:rsid w:val="00B565C7"/>
    <w:rsid w:val="00B5711A"/>
    <w:rsid w:val="00B579B7"/>
    <w:rsid w:val="00B57D8C"/>
    <w:rsid w:val="00B600A4"/>
    <w:rsid w:val="00B600FD"/>
    <w:rsid w:val="00B61D64"/>
    <w:rsid w:val="00B622AF"/>
    <w:rsid w:val="00B64F3D"/>
    <w:rsid w:val="00B65F61"/>
    <w:rsid w:val="00B665CD"/>
    <w:rsid w:val="00B710D7"/>
    <w:rsid w:val="00B72E5C"/>
    <w:rsid w:val="00B744B8"/>
    <w:rsid w:val="00B75663"/>
    <w:rsid w:val="00B76A1F"/>
    <w:rsid w:val="00B77482"/>
    <w:rsid w:val="00B77CD0"/>
    <w:rsid w:val="00B80A4C"/>
    <w:rsid w:val="00B80A53"/>
    <w:rsid w:val="00B8131D"/>
    <w:rsid w:val="00B825C2"/>
    <w:rsid w:val="00B82619"/>
    <w:rsid w:val="00B82883"/>
    <w:rsid w:val="00B82DE0"/>
    <w:rsid w:val="00B84993"/>
    <w:rsid w:val="00B84C00"/>
    <w:rsid w:val="00B85325"/>
    <w:rsid w:val="00B85425"/>
    <w:rsid w:val="00B85FD4"/>
    <w:rsid w:val="00B869D9"/>
    <w:rsid w:val="00B86E84"/>
    <w:rsid w:val="00B87806"/>
    <w:rsid w:val="00B87858"/>
    <w:rsid w:val="00B87B63"/>
    <w:rsid w:val="00B87EC9"/>
    <w:rsid w:val="00B91F5D"/>
    <w:rsid w:val="00B93640"/>
    <w:rsid w:val="00B93898"/>
    <w:rsid w:val="00B93FF5"/>
    <w:rsid w:val="00B94C9E"/>
    <w:rsid w:val="00B94D33"/>
    <w:rsid w:val="00BA070B"/>
    <w:rsid w:val="00BA13ED"/>
    <w:rsid w:val="00BA183F"/>
    <w:rsid w:val="00BA2E21"/>
    <w:rsid w:val="00BA3864"/>
    <w:rsid w:val="00BA4149"/>
    <w:rsid w:val="00BA4427"/>
    <w:rsid w:val="00BA5137"/>
    <w:rsid w:val="00BA52BD"/>
    <w:rsid w:val="00BB1A2A"/>
    <w:rsid w:val="00BB6133"/>
    <w:rsid w:val="00BB6691"/>
    <w:rsid w:val="00BB751A"/>
    <w:rsid w:val="00BC0C92"/>
    <w:rsid w:val="00BC1B33"/>
    <w:rsid w:val="00BC24A1"/>
    <w:rsid w:val="00BC38FD"/>
    <w:rsid w:val="00BC3C53"/>
    <w:rsid w:val="00BC3F9C"/>
    <w:rsid w:val="00BC4C9E"/>
    <w:rsid w:val="00BC5BEC"/>
    <w:rsid w:val="00BD0BE1"/>
    <w:rsid w:val="00BD1676"/>
    <w:rsid w:val="00BD28F0"/>
    <w:rsid w:val="00BD30D2"/>
    <w:rsid w:val="00BD35F0"/>
    <w:rsid w:val="00BD3EB5"/>
    <w:rsid w:val="00BD4F86"/>
    <w:rsid w:val="00BD6191"/>
    <w:rsid w:val="00BD7269"/>
    <w:rsid w:val="00BD72C1"/>
    <w:rsid w:val="00BE064B"/>
    <w:rsid w:val="00BE1250"/>
    <w:rsid w:val="00BE2586"/>
    <w:rsid w:val="00BE2E58"/>
    <w:rsid w:val="00BE479B"/>
    <w:rsid w:val="00BE4A70"/>
    <w:rsid w:val="00BE511F"/>
    <w:rsid w:val="00BE52B5"/>
    <w:rsid w:val="00BE6240"/>
    <w:rsid w:val="00BE6451"/>
    <w:rsid w:val="00BE6D1B"/>
    <w:rsid w:val="00BE6FCB"/>
    <w:rsid w:val="00BF1FB1"/>
    <w:rsid w:val="00BF219E"/>
    <w:rsid w:val="00BF2C07"/>
    <w:rsid w:val="00BF4A8F"/>
    <w:rsid w:val="00BF5A0E"/>
    <w:rsid w:val="00BF69C9"/>
    <w:rsid w:val="00BF6CC6"/>
    <w:rsid w:val="00BF737C"/>
    <w:rsid w:val="00BF7F5D"/>
    <w:rsid w:val="00C005EF"/>
    <w:rsid w:val="00C01DF8"/>
    <w:rsid w:val="00C02089"/>
    <w:rsid w:val="00C02231"/>
    <w:rsid w:val="00C02BA1"/>
    <w:rsid w:val="00C02D7C"/>
    <w:rsid w:val="00C030AB"/>
    <w:rsid w:val="00C034CB"/>
    <w:rsid w:val="00C03D13"/>
    <w:rsid w:val="00C0509B"/>
    <w:rsid w:val="00C051A8"/>
    <w:rsid w:val="00C054BC"/>
    <w:rsid w:val="00C059D0"/>
    <w:rsid w:val="00C06851"/>
    <w:rsid w:val="00C07634"/>
    <w:rsid w:val="00C07859"/>
    <w:rsid w:val="00C07D28"/>
    <w:rsid w:val="00C10433"/>
    <w:rsid w:val="00C1142D"/>
    <w:rsid w:val="00C11AF5"/>
    <w:rsid w:val="00C11B7D"/>
    <w:rsid w:val="00C11F53"/>
    <w:rsid w:val="00C122A7"/>
    <w:rsid w:val="00C12F3B"/>
    <w:rsid w:val="00C13BE3"/>
    <w:rsid w:val="00C14033"/>
    <w:rsid w:val="00C158D4"/>
    <w:rsid w:val="00C170C2"/>
    <w:rsid w:val="00C17547"/>
    <w:rsid w:val="00C17897"/>
    <w:rsid w:val="00C202E9"/>
    <w:rsid w:val="00C2199B"/>
    <w:rsid w:val="00C21A7C"/>
    <w:rsid w:val="00C22ACF"/>
    <w:rsid w:val="00C23D5E"/>
    <w:rsid w:val="00C24D55"/>
    <w:rsid w:val="00C273C7"/>
    <w:rsid w:val="00C3088F"/>
    <w:rsid w:val="00C30D93"/>
    <w:rsid w:val="00C312D2"/>
    <w:rsid w:val="00C3136D"/>
    <w:rsid w:val="00C329D9"/>
    <w:rsid w:val="00C32B95"/>
    <w:rsid w:val="00C32CD4"/>
    <w:rsid w:val="00C34751"/>
    <w:rsid w:val="00C357DB"/>
    <w:rsid w:val="00C362A6"/>
    <w:rsid w:val="00C367C9"/>
    <w:rsid w:val="00C36AE6"/>
    <w:rsid w:val="00C40052"/>
    <w:rsid w:val="00C409D5"/>
    <w:rsid w:val="00C4168E"/>
    <w:rsid w:val="00C435C3"/>
    <w:rsid w:val="00C43FAE"/>
    <w:rsid w:val="00C4460E"/>
    <w:rsid w:val="00C44B9B"/>
    <w:rsid w:val="00C44CC9"/>
    <w:rsid w:val="00C44E5F"/>
    <w:rsid w:val="00C46118"/>
    <w:rsid w:val="00C46B05"/>
    <w:rsid w:val="00C4722C"/>
    <w:rsid w:val="00C50334"/>
    <w:rsid w:val="00C51595"/>
    <w:rsid w:val="00C51B7C"/>
    <w:rsid w:val="00C52727"/>
    <w:rsid w:val="00C60C51"/>
    <w:rsid w:val="00C61B63"/>
    <w:rsid w:val="00C6234B"/>
    <w:rsid w:val="00C63C92"/>
    <w:rsid w:val="00C63EAE"/>
    <w:rsid w:val="00C64E95"/>
    <w:rsid w:val="00C656EE"/>
    <w:rsid w:val="00C70E01"/>
    <w:rsid w:val="00C71203"/>
    <w:rsid w:val="00C73260"/>
    <w:rsid w:val="00C74B5F"/>
    <w:rsid w:val="00C7540C"/>
    <w:rsid w:val="00C7629F"/>
    <w:rsid w:val="00C766F0"/>
    <w:rsid w:val="00C77064"/>
    <w:rsid w:val="00C771BE"/>
    <w:rsid w:val="00C823AC"/>
    <w:rsid w:val="00C83796"/>
    <w:rsid w:val="00C851C0"/>
    <w:rsid w:val="00C856E8"/>
    <w:rsid w:val="00C85990"/>
    <w:rsid w:val="00C8661B"/>
    <w:rsid w:val="00C87F56"/>
    <w:rsid w:val="00C928A4"/>
    <w:rsid w:val="00C92CA9"/>
    <w:rsid w:val="00C939C5"/>
    <w:rsid w:val="00C93C63"/>
    <w:rsid w:val="00C95040"/>
    <w:rsid w:val="00C9528B"/>
    <w:rsid w:val="00C95C54"/>
    <w:rsid w:val="00C96974"/>
    <w:rsid w:val="00C97396"/>
    <w:rsid w:val="00C97581"/>
    <w:rsid w:val="00C979BF"/>
    <w:rsid w:val="00CA03C8"/>
    <w:rsid w:val="00CA0630"/>
    <w:rsid w:val="00CA0DFD"/>
    <w:rsid w:val="00CA139A"/>
    <w:rsid w:val="00CA19FA"/>
    <w:rsid w:val="00CA2899"/>
    <w:rsid w:val="00CA350B"/>
    <w:rsid w:val="00CA3A3D"/>
    <w:rsid w:val="00CA3AA6"/>
    <w:rsid w:val="00CA3EF3"/>
    <w:rsid w:val="00CA4880"/>
    <w:rsid w:val="00CA51FC"/>
    <w:rsid w:val="00CA555C"/>
    <w:rsid w:val="00CA77FB"/>
    <w:rsid w:val="00CA793D"/>
    <w:rsid w:val="00CA7942"/>
    <w:rsid w:val="00CB026C"/>
    <w:rsid w:val="00CB0C67"/>
    <w:rsid w:val="00CB2886"/>
    <w:rsid w:val="00CB3293"/>
    <w:rsid w:val="00CB379B"/>
    <w:rsid w:val="00CB3BF4"/>
    <w:rsid w:val="00CB4074"/>
    <w:rsid w:val="00CB454A"/>
    <w:rsid w:val="00CB4F88"/>
    <w:rsid w:val="00CB5DD0"/>
    <w:rsid w:val="00CB7459"/>
    <w:rsid w:val="00CC06BA"/>
    <w:rsid w:val="00CC0840"/>
    <w:rsid w:val="00CC269A"/>
    <w:rsid w:val="00CC31BE"/>
    <w:rsid w:val="00CC4AD9"/>
    <w:rsid w:val="00CC51D4"/>
    <w:rsid w:val="00CC564F"/>
    <w:rsid w:val="00CC65DA"/>
    <w:rsid w:val="00CC6C62"/>
    <w:rsid w:val="00CD1043"/>
    <w:rsid w:val="00CD13F3"/>
    <w:rsid w:val="00CD14B9"/>
    <w:rsid w:val="00CD1962"/>
    <w:rsid w:val="00CD27E9"/>
    <w:rsid w:val="00CD46B3"/>
    <w:rsid w:val="00CD56DE"/>
    <w:rsid w:val="00CD692C"/>
    <w:rsid w:val="00CD6C0D"/>
    <w:rsid w:val="00CD6C8C"/>
    <w:rsid w:val="00CE11CC"/>
    <w:rsid w:val="00CE18A4"/>
    <w:rsid w:val="00CE2AA7"/>
    <w:rsid w:val="00CE31D4"/>
    <w:rsid w:val="00CE4916"/>
    <w:rsid w:val="00CE5666"/>
    <w:rsid w:val="00CE5AA0"/>
    <w:rsid w:val="00CE5F4E"/>
    <w:rsid w:val="00CE76B4"/>
    <w:rsid w:val="00CE7B36"/>
    <w:rsid w:val="00CF0103"/>
    <w:rsid w:val="00CF174F"/>
    <w:rsid w:val="00CF18FA"/>
    <w:rsid w:val="00CF21B9"/>
    <w:rsid w:val="00CF2A2D"/>
    <w:rsid w:val="00CF6A78"/>
    <w:rsid w:val="00CF6BF9"/>
    <w:rsid w:val="00D00748"/>
    <w:rsid w:val="00D02A5C"/>
    <w:rsid w:val="00D03800"/>
    <w:rsid w:val="00D065D3"/>
    <w:rsid w:val="00D10DD2"/>
    <w:rsid w:val="00D11C4B"/>
    <w:rsid w:val="00D12AEC"/>
    <w:rsid w:val="00D13799"/>
    <w:rsid w:val="00D13DAB"/>
    <w:rsid w:val="00D14142"/>
    <w:rsid w:val="00D14C94"/>
    <w:rsid w:val="00D20C48"/>
    <w:rsid w:val="00D215E1"/>
    <w:rsid w:val="00D21DF3"/>
    <w:rsid w:val="00D22386"/>
    <w:rsid w:val="00D231C8"/>
    <w:rsid w:val="00D24653"/>
    <w:rsid w:val="00D256FA"/>
    <w:rsid w:val="00D26D63"/>
    <w:rsid w:val="00D27672"/>
    <w:rsid w:val="00D27F49"/>
    <w:rsid w:val="00D311DF"/>
    <w:rsid w:val="00D31C4A"/>
    <w:rsid w:val="00D32975"/>
    <w:rsid w:val="00D32A8E"/>
    <w:rsid w:val="00D32D99"/>
    <w:rsid w:val="00D32F94"/>
    <w:rsid w:val="00D33361"/>
    <w:rsid w:val="00D3421B"/>
    <w:rsid w:val="00D342A6"/>
    <w:rsid w:val="00D343C4"/>
    <w:rsid w:val="00D34440"/>
    <w:rsid w:val="00D3458A"/>
    <w:rsid w:val="00D35A33"/>
    <w:rsid w:val="00D3636B"/>
    <w:rsid w:val="00D36A6A"/>
    <w:rsid w:val="00D37634"/>
    <w:rsid w:val="00D400F9"/>
    <w:rsid w:val="00D41024"/>
    <w:rsid w:val="00D428AA"/>
    <w:rsid w:val="00D443BE"/>
    <w:rsid w:val="00D45CA6"/>
    <w:rsid w:val="00D464BF"/>
    <w:rsid w:val="00D46635"/>
    <w:rsid w:val="00D47791"/>
    <w:rsid w:val="00D52BDB"/>
    <w:rsid w:val="00D52FA1"/>
    <w:rsid w:val="00D5356B"/>
    <w:rsid w:val="00D53E26"/>
    <w:rsid w:val="00D53E5F"/>
    <w:rsid w:val="00D553D3"/>
    <w:rsid w:val="00D557EE"/>
    <w:rsid w:val="00D57074"/>
    <w:rsid w:val="00D60EE3"/>
    <w:rsid w:val="00D60EE7"/>
    <w:rsid w:val="00D62F75"/>
    <w:rsid w:val="00D630BE"/>
    <w:rsid w:val="00D6322D"/>
    <w:rsid w:val="00D655DE"/>
    <w:rsid w:val="00D65EBE"/>
    <w:rsid w:val="00D70E31"/>
    <w:rsid w:val="00D710AB"/>
    <w:rsid w:val="00D711B2"/>
    <w:rsid w:val="00D72DA3"/>
    <w:rsid w:val="00D755F8"/>
    <w:rsid w:val="00D76752"/>
    <w:rsid w:val="00D77688"/>
    <w:rsid w:val="00D80F58"/>
    <w:rsid w:val="00D829B1"/>
    <w:rsid w:val="00D8377A"/>
    <w:rsid w:val="00D84D15"/>
    <w:rsid w:val="00D85297"/>
    <w:rsid w:val="00D85B77"/>
    <w:rsid w:val="00D87054"/>
    <w:rsid w:val="00D87308"/>
    <w:rsid w:val="00D9080F"/>
    <w:rsid w:val="00D93BC1"/>
    <w:rsid w:val="00D94CCE"/>
    <w:rsid w:val="00D95055"/>
    <w:rsid w:val="00D95AA4"/>
    <w:rsid w:val="00D96FF3"/>
    <w:rsid w:val="00D979E4"/>
    <w:rsid w:val="00DA0339"/>
    <w:rsid w:val="00DA61BD"/>
    <w:rsid w:val="00DA653F"/>
    <w:rsid w:val="00DA6EF0"/>
    <w:rsid w:val="00DA78EC"/>
    <w:rsid w:val="00DB020A"/>
    <w:rsid w:val="00DB131C"/>
    <w:rsid w:val="00DB182C"/>
    <w:rsid w:val="00DB2582"/>
    <w:rsid w:val="00DB390F"/>
    <w:rsid w:val="00DB5402"/>
    <w:rsid w:val="00DB5621"/>
    <w:rsid w:val="00DB5B17"/>
    <w:rsid w:val="00DB62A2"/>
    <w:rsid w:val="00DC02C0"/>
    <w:rsid w:val="00DC0F46"/>
    <w:rsid w:val="00DC1AB9"/>
    <w:rsid w:val="00DC22D8"/>
    <w:rsid w:val="00DC2DB9"/>
    <w:rsid w:val="00DC30E6"/>
    <w:rsid w:val="00DC32A9"/>
    <w:rsid w:val="00DC3445"/>
    <w:rsid w:val="00DC3BD1"/>
    <w:rsid w:val="00DC4047"/>
    <w:rsid w:val="00DC4BB6"/>
    <w:rsid w:val="00DC5394"/>
    <w:rsid w:val="00DC61DA"/>
    <w:rsid w:val="00DC756E"/>
    <w:rsid w:val="00DC7B09"/>
    <w:rsid w:val="00DD096C"/>
    <w:rsid w:val="00DD236B"/>
    <w:rsid w:val="00DD32D9"/>
    <w:rsid w:val="00DD3302"/>
    <w:rsid w:val="00DD3943"/>
    <w:rsid w:val="00DD4F0E"/>
    <w:rsid w:val="00DD54ED"/>
    <w:rsid w:val="00DD5F22"/>
    <w:rsid w:val="00DD763B"/>
    <w:rsid w:val="00DE0C49"/>
    <w:rsid w:val="00DE1A40"/>
    <w:rsid w:val="00DE1D45"/>
    <w:rsid w:val="00DE3BBE"/>
    <w:rsid w:val="00DE48F9"/>
    <w:rsid w:val="00DE4ACD"/>
    <w:rsid w:val="00DE4C00"/>
    <w:rsid w:val="00DE5BD1"/>
    <w:rsid w:val="00DE74ED"/>
    <w:rsid w:val="00DE7B7E"/>
    <w:rsid w:val="00DF0BF0"/>
    <w:rsid w:val="00DF1CB4"/>
    <w:rsid w:val="00DF3CA2"/>
    <w:rsid w:val="00DF5747"/>
    <w:rsid w:val="00DF6A7B"/>
    <w:rsid w:val="00DF71DC"/>
    <w:rsid w:val="00DF753B"/>
    <w:rsid w:val="00DF7651"/>
    <w:rsid w:val="00DF78A4"/>
    <w:rsid w:val="00DF7E9D"/>
    <w:rsid w:val="00E002F6"/>
    <w:rsid w:val="00E012B4"/>
    <w:rsid w:val="00E01375"/>
    <w:rsid w:val="00E01463"/>
    <w:rsid w:val="00E01A6B"/>
    <w:rsid w:val="00E01C6D"/>
    <w:rsid w:val="00E02991"/>
    <w:rsid w:val="00E03B99"/>
    <w:rsid w:val="00E04F2F"/>
    <w:rsid w:val="00E052C8"/>
    <w:rsid w:val="00E05E0A"/>
    <w:rsid w:val="00E060BE"/>
    <w:rsid w:val="00E062E2"/>
    <w:rsid w:val="00E10452"/>
    <w:rsid w:val="00E10E29"/>
    <w:rsid w:val="00E160BA"/>
    <w:rsid w:val="00E16AAC"/>
    <w:rsid w:val="00E21B11"/>
    <w:rsid w:val="00E24857"/>
    <w:rsid w:val="00E2533D"/>
    <w:rsid w:val="00E25479"/>
    <w:rsid w:val="00E26E9A"/>
    <w:rsid w:val="00E26F2A"/>
    <w:rsid w:val="00E26F95"/>
    <w:rsid w:val="00E27608"/>
    <w:rsid w:val="00E3092E"/>
    <w:rsid w:val="00E3419F"/>
    <w:rsid w:val="00E348B6"/>
    <w:rsid w:val="00E35A5E"/>
    <w:rsid w:val="00E36456"/>
    <w:rsid w:val="00E3651B"/>
    <w:rsid w:val="00E40697"/>
    <w:rsid w:val="00E40B05"/>
    <w:rsid w:val="00E4302C"/>
    <w:rsid w:val="00E442C8"/>
    <w:rsid w:val="00E44594"/>
    <w:rsid w:val="00E44D6B"/>
    <w:rsid w:val="00E45320"/>
    <w:rsid w:val="00E474A8"/>
    <w:rsid w:val="00E47A98"/>
    <w:rsid w:val="00E512DA"/>
    <w:rsid w:val="00E521C9"/>
    <w:rsid w:val="00E534CF"/>
    <w:rsid w:val="00E538D3"/>
    <w:rsid w:val="00E553F7"/>
    <w:rsid w:val="00E56D4F"/>
    <w:rsid w:val="00E57794"/>
    <w:rsid w:val="00E609EA"/>
    <w:rsid w:val="00E61918"/>
    <w:rsid w:val="00E65533"/>
    <w:rsid w:val="00E66A24"/>
    <w:rsid w:val="00E66EF8"/>
    <w:rsid w:val="00E6757C"/>
    <w:rsid w:val="00E70525"/>
    <w:rsid w:val="00E71517"/>
    <w:rsid w:val="00E72226"/>
    <w:rsid w:val="00E72BCB"/>
    <w:rsid w:val="00E73CF4"/>
    <w:rsid w:val="00E76552"/>
    <w:rsid w:val="00E77C52"/>
    <w:rsid w:val="00E80035"/>
    <w:rsid w:val="00E80AA0"/>
    <w:rsid w:val="00E81AA5"/>
    <w:rsid w:val="00E81CB4"/>
    <w:rsid w:val="00E82A33"/>
    <w:rsid w:val="00E831EB"/>
    <w:rsid w:val="00E8393E"/>
    <w:rsid w:val="00E83DD8"/>
    <w:rsid w:val="00E83F58"/>
    <w:rsid w:val="00E8585B"/>
    <w:rsid w:val="00E86C55"/>
    <w:rsid w:val="00E87A54"/>
    <w:rsid w:val="00E87CCE"/>
    <w:rsid w:val="00E87F41"/>
    <w:rsid w:val="00E90E21"/>
    <w:rsid w:val="00E92880"/>
    <w:rsid w:val="00E9330F"/>
    <w:rsid w:val="00E95456"/>
    <w:rsid w:val="00E96581"/>
    <w:rsid w:val="00E97083"/>
    <w:rsid w:val="00E973B0"/>
    <w:rsid w:val="00EA20BE"/>
    <w:rsid w:val="00EA32FE"/>
    <w:rsid w:val="00EA396E"/>
    <w:rsid w:val="00EA3F15"/>
    <w:rsid w:val="00EA69C9"/>
    <w:rsid w:val="00EA7847"/>
    <w:rsid w:val="00EA7BB7"/>
    <w:rsid w:val="00EB16F4"/>
    <w:rsid w:val="00EB29E1"/>
    <w:rsid w:val="00EB2AD3"/>
    <w:rsid w:val="00EB2F92"/>
    <w:rsid w:val="00EB352A"/>
    <w:rsid w:val="00EB36A2"/>
    <w:rsid w:val="00EB3D1E"/>
    <w:rsid w:val="00EB432F"/>
    <w:rsid w:val="00EB4C2F"/>
    <w:rsid w:val="00EB5054"/>
    <w:rsid w:val="00EC0085"/>
    <w:rsid w:val="00EC24EC"/>
    <w:rsid w:val="00EC4819"/>
    <w:rsid w:val="00EC5748"/>
    <w:rsid w:val="00EC5A4B"/>
    <w:rsid w:val="00EC688C"/>
    <w:rsid w:val="00ED0150"/>
    <w:rsid w:val="00ED06B6"/>
    <w:rsid w:val="00ED0D19"/>
    <w:rsid w:val="00ED130C"/>
    <w:rsid w:val="00ED2AFF"/>
    <w:rsid w:val="00ED2C04"/>
    <w:rsid w:val="00ED5D82"/>
    <w:rsid w:val="00ED5FF2"/>
    <w:rsid w:val="00ED7DB3"/>
    <w:rsid w:val="00EE14D6"/>
    <w:rsid w:val="00EE1951"/>
    <w:rsid w:val="00EE259D"/>
    <w:rsid w:val="00EE2E6E"/>
    <w:rsid w:val="00EE36B2"/>
    <w:rsid w:val="00EE3FCD"/>
    <w:rsid w:val="00EE4FE4"/>
    <w:rsid w:val="00EE5E86"/>
    <w:rsid w:val="00EE5FCC"/>
    <w:rsid w:val="00EE62C0"/>
    <w:rsid w:val="00EE64AA"/>
    <w:rsid w:val="00EE76C0"/>
    <w:rsid w:val="00EF04BF"/>
    <w:rsid w:val="00EF1C0F"/>
    <w:rsid w:val="00EF26A2"/>
    <w:rsid w:val="00EF3279"/>
    <w:rsid w:val="00F0030B"/>
    <w:rsid w:val="00F0035C"/>
    <w:rsid w:val="00F00B67"/>
    <w:rsid w:val="00F00C90"/>
    <w:rsid w:val="00F01EB4"/>
    <w:rsid w:val="00F02C0E"/>
    <w:rsid w:val="00F03EBF"/>
    <w:rsid w:val="00F044B6"/>
    <w:rsid w:val="00F04810"/>
    <w:rsid w:val="00F04C88"/>
    <w:rsid w:val="00F04F0D"/>
    <w:rsid w:val="00F0759E"/>
    <w:rsid w:val="00F07A19"/>
    <w:rsid w:val="00F11188"/>
    <w:rsid w:val="00F13E43"/>
    <w:rsid w:val="00F16A43"/>
    <w:rsid w:val="00F178D8"/>
    <w:rsid w:val="00F17914"/>
    <w:rsid w:val="00F17B18"/>
    <w:rsid w:val="00F224BD"/>
    <w:rsid w:val="00F231C2"/>
    <w:rsid w:val="00F2375C"/>
    <w:rsid w:val="00F246AE"/>
    <w:rsid w:val="00F270E9"/>
    <w:rsid w:val="00F2718C"/>
    <w:rsid w:val="00F304FE"/>
    <w:rsid w:val="00F30572"/>
    <w:rsid w:val="00F30A96"/>
    <w:rsid w:val="00F3147E"/>
    <w:rsid w:val="00F31863"/>
    <w:rsid w:val="00F3199B"/>
    <w:rsid w:val="00F31AD0"/>
    <w:rsid w:val="00F35F07"/>
    <w:rsid w:val="00F37A1B"/>
    <w:rsid w:val="00F37C93"/>
    <w:rsid w:val="00F40882"/>
    <w:rsid w:val="00F43643"/>
    <w:rsid w:val="00F43DC0"/>
    <w:rsid w:val="00F46780"/>
    <w:rsid w:val="00F50305"/>
    <w:rsid w:val="00F50AC4"/>
    <w:rsid w:val="00F51218"/>
    <w:rsid w:val="00F51807"/>
    <w:rsid w:val="00F51A86"/>
    <w:rsid w:val="00F51C53"/>
    <w:rsid w:val="00F52701"/>
    <w:rsid w:val="00F532BA"/>
    <w:rsid w:val="00F54493"/>
    <w:rsid w:val="00F54E6D"/>
    <w:rsid w:val="00F5566F"/>
    <w:rsid w:val="00F55831"/>
    <w:rsid w:val="00F559EF"/>
    <w:rsid w:val="00F55A19"/>
    <w:rsid w:val="00F56125"/>
    <w:rsid w:val="00F56D8F"/>
    <w:rsid w:val="00F57709"/>
    <w:rsid w:val="00F57CCB"/>
    <w:rsid w:val="00F6205E"/>
    <w:rsid w:val="00F62A1B"/>
    <w:rsid w:val="00F63F9B"/>
    <w:rsid w:val="00F64373"/>
    <w:rsid w:val="00F678DC"/>
    <w:rsid w:val="00F70043"/>
    <w:rsid w:val="00F71367"/>
    <w:rsid w:val="00F72B25"/>
    <w:rsid w:val="00F732BE"/>
    <w:rsid w:val="00F73E95"/>
    <w:rsid w:val="00F74C38"/>
    <w:rsid w:val="00F7693A"/>
    <w:rsid w:val="00F76BB6"/>
    <w:rsid w:val="00F76C1D"/>
    <w:rsid w:val="00F7760D"/>
    <w:rsid w:val="00F77B04"/>
    <w:rsid w:val="00F77D2D"/>
    <w:rsid w:val="00F800C1"/>
    <w:rsid w:val="00F80113"/>
    <w:rsid w:val="00F80317"/>
    <w:rsid w:val="00F803A8"/>
    <w:rsid w:val="00F8148F"/>
    <w:rsid w:val="00F821A3"/>
    <w:rsid w:val="00F829A8"/>
    <w:rsid w:val="00F84552"/>
    <w:rsid w:val="00F86162"/>
    <w:rsid w:val="00F91043"/>
    <w:rsid w:val="00F91C11"/>
    <w:rsid w:val="00F9246F"/>
    <w:rsid w:val="00F9309A"/>
    <w:rsid w:val="00F9314A"/>
    <w:rsid w:val="00F940B2"/>
    <w:rsid w:val="00F95AF6"/>
    <w:rsid w:val="00F95D08"/>
    <w:rsid w:val="00F9742E"/>
    <w:rsid w:val="00FA1462"/>
    <w:rsid w:val="00FA5BD7"/>
    <w:rsid w:val="00FA75EC"/>
    <w:rsid w:val="00FB10D7"/>
    <w:rsid w:val="00FB19E8"/>
    <w:rsid w:val="00FB1DA9"/>
    <w:rsid w:val="00FB24A5"/>
    <w:rsid w:val="00FB2A38"/>
    <w:rsid w:val="00FB397E"/>
    <w:rsid w:val="00FB41DE"/>
    <w:rsid w:val="00FB5CA9"/>
    <w:rsid w:val="00FB5EC8"/>
    <w:rsid w:val="00FB61D1"/>
    <w:rsid w:val="00FB6C27"/>
    <w:rsid w:val="00FB7117"/>
    <w:rsid w:val="00FB7A02"/>
    <w:rsid w:val="00FC4B39"/>
    <w:rsid w:val="00FC4BFD"/>
    <w:rsid w:val="00FC524D"/>
    <w:rsid w:val="00FC5798"/>
    <w:rsid w:val="00FC58EF"/>
    <w:rsid w:val="00FC5ADC"/>
    <w:rsid w:val="00FC64D4"/>
    <w:rsid w:val="00FC783B"/>
    <w:rsid w:val="00FD0A01"/>
    <w:rsid w:val="00FD1049"/>
    <w:rsid w:val="00FD1785"/>
    <w:rsid w:val="00FD30C0"/>
    <w:rsid w:val="00FD33DF"/>
    <w:rsid w:val="00FD3CBE"/>
    <w:rsid w:val="00FD4EA8"/>
    <w:rsid w:val="00FE0B15"/>
    <w:rsid w:val="00FE304A"/>
    <w:rsid w:val="00FE38A0"/>
    <w:rsid w:val="00FE39D7"/>
    <w:rsid w:val="00FE460F"/>
    <w:rsid w:val="00FE4ECD"/>
    <w:rsid w:val="00FE5949"/>
    <w:rsid w:val="00FE6205"/>
    <w:rsid w:val="00FE70EF"/>
    <w:rsid w:val="00FE771C"/>
    <w:rsid w:val="00FE7EAA"/>
    <w:rsid w:val="00FF0A41"/>
    <w:rsid w:val="00FF2D46"/>
    <w:rsid w:val="00FF4689"/>
    <w:rsid w:val="00FF735F"/>
    <w:rsid w:val="00FF75C5"/>
    <w:rsid w:val="00FF7A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02B381B"/>
  <w15:chartTrackingRefBased/>
  <w15:docId w15:val="{B7E7C510-79F6-48B5-89E0-AE1C5F1D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417"/>
    <w:pPr>
      <w:spacing w:before="120" w:after="120"/>
      <w:jc w:val="both"/>
    </w:pPr>
    <w:rPr>
      <w:rFonts w:ascii="Bookman Old Style" w:hAnsi="Bookman Old Style"/>
      <w:sz w:val="24"/>
      <w:szCs w:val="24"/>
      <w:lang w:val="es-ES" w:eastAsia="es-ES"/>
    </w:rPr>
  </w:style>
  <w:style w:type="paragraph" w:styleId="Ttulo1">
    <w:name w:val="heading 1"/>
    <w:basedOn w:val="Normal"/>
    <w:next w:val="Normal"/>
    <w:link w:val="Ttulo1Car"/>
    <w:qFormat/>
    <w:rsid w:val="00F74C38"/>
    <w:pPr>
      <w:keepNext/>
      <w:numPr>
        <w:numId w:val="2"/>
      </w:numPr>
      <w:jc w:val="center"/>
      <w:outlineLvl w:val="0"/>
    </w:pPr>
    <w:rPr>
      <w:b/>
      <w:szCs w:val="20"/>
      <w:lang w:val="es-CO"/>
    </w:rPr>
  </w:style>
  <w:style w:type="paragraph" w:styleId="Ttulo2">
    <w:name w:val="heading 2"/>
    <w:basedOn w:val="Normal"/>
    <w:next w:val="Normal"/>
    <w:link w:val="Ttulo2Car"/>
    <w:unhideWhenUsed/>
    <w:qFormat/>
    <w:rsid w:val="00595129"/>
    <w:pPr>
      <w:keepNext/>
      <w:numPr>
        <w:ilvl w:val="1"/>
        <w:numId w:val="2"/>
      </w:numPr>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qFormat/>
    <w:rsid w:val="003101DA"/>
    <w:pPr>
      <w:keepNext/>
      <w:numPr>
        <w:ilvl w:val="2"/>
        <w:numId w:val="2"/>
      </w:numPr>
      <w:jc w:val="center"/>
      <w:outlineLvl w:val="2"/>
    </w:pPr>
    <w:rPr>
      <w:rFonts w:ascii="CG Times" w:hAnsi="CG Times"/>
      <w:b/>
      <w:snapToGrid w:val="0"/>
      <w:color w:val="000000"/>
      <w:szCs w:val="20"/>
      <w:lang w:val="es-ES_tradnl"/>
    </w:rPr>
  </w:style>
  <w:style w:type="paragraph" w:styleId="Ttulo4">
    <w:name w:val="heading 4"/>
    <w:basedOn w:val="Normal"/>
    <w:next w:val="Normal"/>
    <w:link w:val="Ttulo4Car"/>
    <w:qFormat/>
    <w:rsid w:val="003101DA"/>
    <w:pPr>
      <w:keepNext/>
      <w:numPr>
        <w:ilvl w:val="3"/>
        <w:numId w:val="2"/>
      </w:numPr>
      <w:jc w:val="center"/>
      <w:outlineLvl w:val="3"/>
    </w:pPr>
    <w:rPr>
      <w:rFonts w:ascii="Arial" w:hAnsi="Arial" w:cs="Arial"/>
      <w:b/>
      <w:snapToGrid w:val="0"/>
      <w:color w:val="000000"/>
      <w:spacing w:val="20"/>
      <w:sz w:val="20"/>
      <w:szCs w:val="20"/>
      <w:lang w:val="es-ES_tradnl"/>
    </w:rPr>
  </w:style>
  <w:style w:type="paragraph" w:styleId="Ttulo5">
    <w:name w:val="heading 5"/>
    <w:basedOn w:val="Normal"/>
    <w:next w:val="Normal"/>
    <w:link w:val="Ttulo5Car"/>
    <w:qFormat/>
    <w:rsid w:val="003101DA"/>
    <w:pPr>
      <w:keepNext/>
      <w:numPr>
        <w:ilvl w:val="4"/>
        <w:numId w:val="2"/>
      </w:numPr>
      <w:jc w:val="center"/>
      <w:outlineLvl w:val="4"/>
    </w:pPr>
    <w:rPr>
      <w:rFonts w:ascii="Arial" w:hAnsi="Arial" w:cs="Arial"/>
      <w:b/>
      <w:snapToGrid w:val="0"/>
      <w:color w:val="000000"/>
      <w:spacing w:val="20"/>
      <w:sz w:val="28"/>
      <w:szCs w:val="20"/>
      <w:lang w:val="es-ES_tradnl"/>
    </w:rPr>
  </w:style>
  <w:style w:type="paragraph" w:styleId="Ttulo6">
    <w:name w:val="heading 6"/>
    <w:basedOn w:val="Normal"/>
    <w:next w:val="Normal"/>
    <w:link w:val="Ttulo6Car"/>
    <w:uiPriority w:val="9"/>
    <w:unhideWhenUsed/>
    <w:qFormat/>
    <w:rsid w:val="00795BFB"/>
    <w:pPr>
      <w:numPr>
        <w:ilvl w:val="5"/>
        <w:numId w:val="2"/>
      </w:numPr>
      <w:spacing w:before="240" w:after="60"/>
      <w:outlineLvl w:val="5"/>
    </w:pPr>
    <w:rPr>
      <w:rFonts w:ascii="Calibri" w:hAnsi="Calibri"/>
      <w:b/>
      <w:bCs/>
      <w:sz w:val="22"/>
      <w:szCs w:val="22"/>
    </w:rPr>
  </w:style>
  <w:style w:type="paragraph" w:styleId="Ttulo7">
    <w:name w:val="heading 7"/>
    <w:basedOn w:val="Normal"/>
    <w:next w:val="Normal"/>
    <w:link w:val="Ttulo7Car"/>
    <w:uiPriority w:val="9"/>
    <w:unhideWhenUsed/>
    <w:qFormat/>
    <w:rsid w:val="006B4647"/>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595129"/>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595129"/>
    <w:pPr>
      <w:numPr>
        <w:ilvl w:val="8"/>
        <w:numId w:val="2"/>
      </w:numPr>
      <w:spacing w:before="240" w:after="60"/>
      <w:outlineLvl w:val="8"/>
    </w:pPr>
    <w:rPr>
      <w:rFonts w:ascii="Calibri Light" w:hAnsi="Calibri Light"/>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101DA"/>
    <w:pPr>
      <w:tabs>
        <w:tab w:val="center" w:pos="4252"/>
        <w:tab w:val="right" w:pos="8504"/>
      </w:tabs>
    </w:pPr>
    <w:rPr>
      <w:rFonts w:ascii="CG Times" w:hAnsi="CG Times"/>
      <w:szCs w:val="20"/>
      <w:lang w:val="es-CO"/>
    </w:rPr>
  </w:style>
  <w:style w:type="paragraph" w:styleId="Piedepgina">
    <w:name w:val="footer"/>
    <w:basedOn w:val="Normal"/>
    <w:link w:val="PiedepginaCar"/>
    <w:rsid w:val="003101DA"/>
    <w:pPr>
      <w:tabs>
        <w:tab w:val="center" w:pos="4252"/>
        <w:tab w:val="right" w:pos="8504"/>
      </w:tabs>
    </w:pPr>
  </w:style>
  <w:style w:type="paragraph" w:customStyle="1" w:styleId="Estilo1">
    <w:name w:val="Estilo1"/>
    <w:basedOn w:val="Normal"/>
    <w:qFormat/>
    <w:rsid w:val="003101DA"/>
    <w:pPr>
      <w:shd w:val="clear" w:color="auto" w:fill="C0C0C0"/>
      <w:jc w:val="center"/>
    </w:pPr>
    <w:rPr>
      <w:rFonts w:ascii="Comic Sans MS" w:hAnsi="Comic Sans MS"/>
      <w:color w:val="0000FF"/>
      <w:sz w:val="36"/>
      <w:szCs w:val="20"/>
      <w:lang w:val="es-CO"/>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styleId="Nmerodepgina">
    <w:name w:val="page number"/>
    <w:basedOn w:val="Fuentedeprrafopredeter"/>
    <w:rsid w:val="003101DA"/>
  </w:style>
  <w:style w:type="paragraph" w:styleId="Textoindependiente">
    <w:name w:val="Body Text"/>
    <w:basedOn w:val="Normal"/>
    <w:link w:val="TextoindependienteCar"/>
    <w:rsid w:val="003101DA"/>
    <w:pPr>
      <w:jc w:val="center"/>
    </w:pPr>
    <w:rPr>
      <w:rFonts w:ascii="Arial" w:hAnsi="Arial" w:cs="Arial"/>
      <w:b/>
      <w:bCs/>
    </w:rPr>
  </w:style>
  <w:style w:type="paragraph" w:styleId="Textoindependiente3">
    <w:name w:val="Body Text 3"/>
    <w:basedOn w:val="Normal"/>
    <w:link w:val="Textoindependiente3Car"/>
    <w:uiPriority w:val="99"/>
    <w:rsid w:val="003101DA"/>
    <w:pPr>
      <w:jc w:val="center"/>
      <w:outlineLvl w:val="0"/>
    </w:pPr>
    <w:rPr>
      <w:rFonts w:ascii="Arial" w:hAnsi="Arial" w:cs="Arial"/>
      <w:b/>
      <w:bCs/>
      <w:spacing w:val="-3"/>
    </w:rPr>
  </w:style>
  <w:style w:type="paragraph" w:styleId="Textodeglobo">
    <w:name w:val="Balloon Text"/>
    <w:basedOn w:val="Normal"/>
    <w:link w:val="TextodegloboCar"/>
    <w:uiPriority w:val="99"/>
    <w:unhideWhenUsed/>
    <w:rsid w:val="00725FA4"/>
    <w:rPr>
      <w:rFonts w:ascii="Tahoma" w:hAnsi="Tahoma" w:cs="Tahoma"/>
      <w:sz w:val="16"/>
      <w:szCs w:val="16"/>
    </w:rPr>
  </w:style>
  <w:style w:type="character" w:customStyle="1" w:styleId="TextodegloboCar">
    <w:name w:val="Texto de globo Car"/>
    <w:link w:val="Textodeglobo"/>
    <w:uiPriority w:val="99"/>
    <w:rsid w:val="00725FA4"/>
    <w:rPr>
      <w:rFonts w:ascii="Tahoma" w:hAnsi="Tahoma" w:cs="Tahoma"/>
      <w:sz w:val="16"/>
      <w:szCs w:val="16"/>
    </w:rPr>
  </w:style>
  <w:style w:type="character" w:customStyle="1" w:styleId="EncabezadoCar">
    <w:name w:val="Encabezado Car"/>
    <w:link w:val="Encabezado"/>
    <w:uiPriority w:val="99"/>
    <w:rsid w:val="00593C4F"/>
    <w:rPr>
      <w:rFonts w:ascii="CG Times" w:hAnsi="CG Times"/>
      <w:sz w:val="24"/>
      <w:lang w:val="es-CO"/>
    </w:rPr>
  </w:style>
  <w:style w:type="character" w:customStyle="1" w:styleId="Ttulo3Car">
    <w:name w:val="Título 3 Car"/>
    <w:link w:val="Ttulo3"/>
    <w:uiPriority w:val="9"/>
    <w:rsid w:val="00141013"/>
    <w:rPr>
      <w:rFonts w:ascii="CG Times" w:hAnsi="CG Times"/>
      <w:b/>
      <w:snapToGrid w:val="0"/>
      <w:color w:val="000000"/>
      <w:sz w:val="24"/>
      <w:lang w:val="es-ES_tradnl" w:eastAsia="es-ES"/>
    </w:rPr>
  </w:style>
  <w:style w:type="character" w:customStyle="1" w:styleId="Ttulo4Car">
    <w:name w:val="Título 4 Car"/>
    <w:link w:val="Ttulo4"/>
    <w:rsid w:val="00141013"/>
    <w:rPr>
      <w:rFonts w:ascii="Arial" w:hAnsi="Arial" w:cs="Arial"/>
      <w:b/>
      <w:snapToGrid w:val="0"/>
      <w:color w:val="000000"/>
      <w:spacing w:val="20"/>
      <w:lang w:val="es-ES_tradnl" w:eastAsia="es-ES"/>
    </w:rPr>
  </w:style>
  <w:style w:type="character" w:customStyle="1" w:styleId="Ttulo5Car">
    <w:name w:val="Título 5 Car"/>
    <w:link w:val="Ttulo5"/>
    <w:rsid w:val="00141013"/>
    <w:rPr>
      <w:rFonts w:ascii="Arial" w:hAnsi="Arial" w:cs="Arial"/>
      <w:b/>
      <w:snapToGrid w:val="0"/>
      <w:color w:val="000000"/>
      <w:spacing w:val="20"/>
      <w:sz w:val="28"/>
      <w:lang w:val="es-ES_tradnl" w:eastAsia="es-ES"/>
    </w:rPr>
  </w:style>
  <w:style w:type="character" w:customStyle="1" w:styleId="TextoindependienteCar">
    <w:name w:val="Texto independiente Car"/>
    <w:link w:val="Textoindependiente"/>
    <w:rsid w:val="00141013"/>
    <w:rPr>
      <w:rFonts w:ascii="Arial" w:hAnsi="Arial" w:cs="Arial"/>
      <w:b/>
      <w:bCs/>
      <w:sz w:val="24"/>
      <w:szCs w:val="24"/>
    </w:rPr>
  </w:style>
  <w:style w:type="character" w:customStyle="1" w:styleId="Textoindependiente3Car">
    <w:name w:val="Texto independiente 3 Car"/>
    <w:link w:val="Textoindependiente3"/>
    <w:uiPriority w:val="99"/>
    <w:rsid w:val="00141013"/>
    <w:rPr>
      <w:rFonts w:ascii="Arial" w:hAnsi="Arial" w:cs="Arial"/>
      <w:b/>
      <w:bCs/>
      <w:spacing w:val="-3"/>
      <w:sz w:val="24"/>
      <w:szCs w:val="24"/>
    </w:rPr>
  </w:style>
  <w:style w:type="table" w:styleId="Tablaconcuadrcula">
    <w:name w:val="Table Grid"/>
    <w:basedOn w:val="Tablanormal"/>
    <w:uiPriority w:val="59"/>
    <w:rsid w:val="001410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6Car">
    <w:name w:val="Título 6 Car"/>
    <w:link w:val="Ttulo6"/>
    <w:uiPriority w:val="9"/>
    <w:rsid w:val="00795BFB"/>
    <w:rPr>
      <w:rFonts w:ascii="Calibri" w:hAnsi="Calibri"/>
      <w:b/>
      <w:bCs/>
      <w:sz w:val="22"/>
      <w:szCs w:val="22"/>
      <w:lang w:val="es-ES" w:eastAsia="es-ES"/>
    </w:rPr>
  </w:style>
  <w:style w:type="paragraph" w:customStyle="1" w:styleId="Ttulo10">
    <w:name w:val="Título1"/>
    <w:basedOn w:val="Normal"/>
    <w:link w:val="TtuloCar"/>
    <w:qFormat/>
    <w:rsid w:val="00795BFB"/>
    <w:pPr>
      <w:widowControl w:val="0"/>
      <w:adjustRightInd w:val="0"/>
      <w:spacing w:line="360" w:lineRule="atLeast"/>
      <w:jc w:val="center"/>
      <w:textAlignment w:val="baseline"/>
    </w:pPr>
    <w:rPr>
      <w:rFonts w:ascii="Arial" w:hAnsi="Arial" w:cs="Arial"/>
      <w:b/>
      <w:bCs/>
    </w:rPr>
  </w:style>
  <w:style w:type="character" w:customStyle="1" w:styleId="TtuloCar">
    <w:name w:val="Título Car"/>
    <w:link w:val="Ttulo10"/>
    <w:rsid w:val="00795BFB"/>
    <w:rPr>
      <w:rFonts w:ascii="Arial" w:hAnsi="Arial" w:cs="Arial"/>
      <w:b/>
      <w:bCs/>
      <w:sz w:val="24"/>
      <w:szCs w:val="24"/>
    </w:rPr>
  </w:style>
  <w:style w:type="paragraph" w:styleId="Prrafodelista">
    <w:name w:val="List Paragraph"/>
    <w:basedOn w:val="Normal"/>
    <w:link w:val="PrrafodelistaCar"/>
    <w:qFormat/>
    <w:rsid w:val="00BF5A0E"/>
    <w:pPr>
      <w:numPr>
        <w:numId w:val="5"/>
      </w:numPr>
      <w:spacing w:before="240" w:after="240"/>
    </w:pPr>
    <w:rPr>
      <w:szCs w:val="20"/>
      <w:lang w:val="es-CO"/>
    </w:rPr>
  </w:style>
  <w:style w:type="character" w:customStyle="1" w:styleId="PrrafodelistaCar">
    <w:name w:val="Párrafo de lista Car"/>
    <w:link w:val="Prrafodelista"/>
    <w:rsid w:val="00BF5A0E"/>
    <w:rPr>
      <w:rFonts w:ascii="Bookman Old Style" w:hAnsi="Bookman Old Style"/>
      <w:sz w:val="24"/>
      <w:lang w:eastAsia="es-ES"/>
    </w:rPr>
  </w:style>
  <w:style w:type="paragraph" w:styleId="TDC1">
    <w:name w:val="toc 1"/>
    <w:basedOn w:val="Normal"/>
    <w:next w:val="Normal"/>
    <w:autoRedefine/>
    <w:uiPriority w:val="39"/>
    <w:qFormat/>
    <w:rsid w:val="00D03800"/>
    <w:pPr>
      <w:tabs>
        <w:tab w:val="left" w:pos="480"/>
        <w:tab w:val="right" w:leader="dot" w:pos="8828"/>
      </w:tabs>
    </w:pPr>
    <w:rPr>
      <w:rFonts w:ascii="Arial" w:hAnsi="Arial"/>
      <w:noProof/>
    </w:rPr>
  </w:style>
  <w:style w:type="paragraph" w:styleId="Textodebloque">
    <w:name w:val="Block Text"/>
    <w:basedOn w:val="Normal"/>
    <w:rsid w:val="00D03800"/>
    <w:pPr>
      <w:suppressAutoHyphens/>
      <w:spacing w:after="240"/>
      <w:ind w:right="788"/>
    </w:pPr>
    <w:rPr>
      <w:rFonts w:ascii="Arial" w:hAnsi="Arial"/>
      <w:spacing w:val="-3"/>
      <w:szCs w:val="20"/>
      <w:lang w:val="es-ES_tradnl"/>
    </w:rPr>
  </w:style>
  <w:style w:type="paragraph" w:styleId="Textoindependiente2">
    <w:name w:val="Body Text 2"/>
    <w:basedOn w:val="Normal"/>
    <w:link w:val="Textoindependiente2Car"/>
    <w:semiHidden/>
    <w:unhideWhenUsed/>
    <w:rsid w:val="00006AE2"/>
    <w:pPr>
      <w:spacing w:line="480" w:lineRule="auto"/>
    </w:pPr>
  </w:style>
  <w:style w:type="character" w:customStyle="1" w:styleId="Textoindependiente2Car">
    <w:name w:val="Texto independiente 2 Car"/>
    <w:link w:val="Textoindependiente2"/>
    <w:semiHidden/>
    <w:rsid w:val="00006AE2"/>
    <w:rPr>
      <w:sz w:val="24"/>
      <w:szCs w:val="24"/>
    </w:rPr>
  </w:style>
  <w:style w:type="paragraph" w:customStyle="1" w:styleId="Epgrafe">
    <w:name w:val="Epígrafe"/>
    <w:basedOn w:val="Normal"/>
    <w:next w:val="Normal"/>
    <w:uiPriority w:val="35"/>
    <w:qFormat/>
    <w:rsid w:val="003A31F6"/>
    <w:pPr>
      <w:widowControl w:val="0"/>
      <w:adjustRightInd w:val="0"/>
      <w:spacing w:line="360" w:lineRule="atLeast"/>
      <w:jc w:val="center"/>
      <w:textAlignment w:val="baseline"/>
    </w:pPr>
    <w:rPr>
      <w:rFonts w:ascii="Arial" w:hAnsi="Arial"/>
      <w:sz w:val="20"/>
      <w:szCs w:val="20"/>
    </w:rPr>
  </w:style>
  <w:style w:type="paragraph" w:styleId="Sinespaciado">
    <w:name w:val="No Spacing"/>
    <w:uiPriority w:val="1"/>
    <w:qFormat/>
    <w:rsid w:val="003A31F6"/>
    <w:rPr>
      <w:rFonts w:ascii="Calibri" w:hAnsi="Calibri" w:cs="Calibri"/>
      <w:sz w:val="22"/>
      <w:szCs w:val="22"/>
      <w:lang w:val="es-ES" w:eastAsia="en-US"/>
    </w:rPr>
  </w:style>
  <w:style w:type="character" w:customStyle="1" w:styleId="apple-style-span">
    <w:name w:val="apple-style-span"/>
    <w:rsid w:val="003A31F6"/>
    <w:rPr>
      <w:rFonts w:ascii="Times New Roman" w:hAnsi="Times New Roman" w:cs="Times New Roman"/>
    </w:rPr>
  </w:style>
  <w:style w:type="paragraph" w:styleId="Subttulo">
    <w:name w:val="Subtitle"/>
    <w:basedOn w:val="Normal"/>
    <w:link w:val="SubttuloCar"/>
    <w:uiPriority w:val="99"/>
    <w:qFormat/>
    <w:rsid w:val="00595129"/>
    <w:pPr>
      <w:numPr>
        <w:numId w:val="3"/>
      </w:numPr>
      <w:jc w:val="center"/>
    </w:pPr>
    <w:rPr>
      <w:b/>
      <w:bCs/>
    </w:rPr>
  </w:style>
  <w:style w:type="character" w:customStyle="1" w:styleId="SubttuloCar">
    <w:name w:val="Subtítulo Car"/>
    <w:link w:val="Subttulo"/>
    <w:rsid w:val="00595129"/>
    <w:rPr>
      <w:rFonts w:ascii="Bookman Old Style" w:hAnsi="Bookman Old Style"/>
      <w:b/>
      <w:bCs/>
      <w:sz w:val="24"/>
      <w:szCs w:val="24"/>
      <w:lang w:val="es-ES" w:eastAsia="es-ES"/>
    </w:rPr>
  </w:style>
  <w:style w:type="character" w:customStyle="1" w:styleId="apple-converted-space">
    <w:name w:val="apple-converted-space"/>
    <w:basedOn w:val="Fuentedeprrafopredeter"/>
    <w:rsid w:val="003A31F6"/>
  </w:style>
  <w:style w:type="paragraph" w:customStyle="1" w:styleId="BodyText21">
    <w:name w:val="Body Text 21"/>
    <w:basedOn w:val="Normal"/>
    <w:rsid w:val="00C034CB"/>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adjustRightInd w:val="0"/>
      <w:spacing w:line="240" w:lineRule="exact"/>
      <w:textAlignment w:val="baseline"/>
    </w:pPr>
    <w:rPr>
      <w:rFonts w:ascii="Arial" w:hAnsi="Arial"/>
      <w:sz w:val="22"/>
      <w:szCs w:val="20"/>
    </w:rPr>
  </w:style>
  <w:style w:type="character" w:customStyle="1" w:styleId="Ttulo7Car">
    <w:name w:val="Título 7 Car"/>
    <w:link w:val="Ttulo7"/>
    <w:uiPriority w:val="9"/>
    <w:rsid w:val="006B4647"/>
    <w:rPr>
      <w:rFonts w:ascii="Calibri" w:hAnsi="Calibri"/>
      <w:sz w:val="24"/>
      <w:szCs w:val="24"/>
      <w:lang w:val="es-ES" w:eastAsia="es-ES"/>
    </w:rPr>
  </w:style>
  <w:style w:type="paragraph" w:styleId="Sangradetextonormal">
    <w:name w:val="Body Text Indent"/>
    <w:basedOn w:val="Normal"/>
    <w:link w:val="SangradetextonormalCar"/>
    <w:unhideWhenUsed/>
    <w:rsid w:val="00E01463"/>
    <w:pPr>
      <w:ind w:left="283"/>
    </w:pPr>
  </w:style>
  <w:style w:type="character" w:customStyle="1" w:styleId="SangradetextonormalCar">
    <w:name w:val="Sangría de texto normal Car"/>
    <w:link w:val="Sangradetextonormal"/>
    <w:rsid w:val="00E01463"/>
    <w:rPr>
      <w:sz w:val="24"/>
      <w:szCs w:val="24"/>
      <w:lang w:val="es-ES" w:eastAsia="es-ES"/>
    </w:rPr>
  </w:style>
  <w:style w:type="paragraph" w:customStyle="1" w:styleId="Vietaletra">
    <w:name w:val="Viñeta letra"/>
    <w:basedOn w:val="Normal"/>
    <w:next w:val="Normal"/>
    <w:rsid w:val="00E01463"/>
    <w:pPr>
      <w:numPr>
        <w:numId w:val="1"/>
      </w:numPr>
      <w:suppressAutoHyphens/>
      <w:overflowPunct w:val="0"/>
      <w:autoSpaceDE w:val="0"/>
      <w:textAlignment w:val="baseline"/>
    </w:pPr>
    <w:rPr>
      <w:rFonts w:ascii="Arial" w:hAnsi="Arial"/>
      <w:szCs w:val="20"/>
      <w:lang w:val="es-ES_tradnl" w:eastAsia="ar-SA"/>
    </w:rPr>
  </w:style>
  <w:style w:type="paragraph" w:customStyle="1" w:styleId="TableHeading">
    <w:name w:val="Table Heading"/>
    <w:basedOn w:val="Normal"/>
    <w:rsid w:val="00E01463"/>
    <w:pPr>
      <w:suppressLineNumbers/>
      <w:suppressAutoHyphens/>
      <w:jc w:val="center"/>
    </w:pPr>
    <w:rPr>
      <w:rFonts w:ascii="Arial" w:hAnsi="Arial"/>
      <w:b/>
      <w:bCs/>
      <w:sz w:val="22"/>
      <w:lang w:eastAsia="ar-SA"/>
    </w:rPr>
  </w:style>
  <w:style w:type="paragraph" w:styleId="Sangra2detindependiente">
    <w:name w:val="Body Text Indent 2"/>
    <w:basedOn w:val="Normal"/>
    <w:link w:val="Sangra2detindependienteCar"/>
    <w:uiPriority w:val="99"/>
    <w:unhideWhenUsed/>
    <w:rsid w:val="00E060BE"/>
    <w:pPr>
      <w:spacing w:line="480" w:lineRule="auto"/>
      <w:ind w:left="283"/>
    </w:pPr>
  </w:style>
  <w:style w:type="character" w:customStyle="1" w:styleId="Sangra2detindependienteCar">
    <w:name w:val="Sangría 2 de t. independiente Car"/>
    <w:link w:val="Sangra2detindependiente"/>
    <w:uiPriority w:val="99"/>
    <w:rsid w:val="00E060BE"/>
    <w:rPr>
      <w:sz w:val="24"/>
      <w:szCs w:val="24"/>
      <w:lang w:val="es-ES" w:eastAsia="es-ES"/>
    </w:rPr>
  </w:style>
  <w:style w:type="paragraph" w:customStyle="1" w:styleId="Default">
    <w:name w:val="Default"/>
    <w:rsid w:val="004836D4"/>
    <w:pPr>
      <w:autoSpaceDE w:val="0"/>
      <w:autoSpaceDN w:val="0"/>
      <w:adjustRightInd w:val="0"/>
    </w:pPr>
    <w:rPr>
      <w:rFonts w:ascii="Arial" w:eastAsia="Calibri" w:hAnsi="Arial" w:cs="Arial"/>
      <w:color w:val="000000"/>
      <w:sz w:val="24"/>
      <w:szCs w:val="24"/>
      <w:lang w:eastAsia="en-US"/>
    </w:rPr>
  </w:style>
  <w:style w:type="character" w:styleId="Hipervnculo">
    <w:name w:val="Hyperlink"/>
    <w:uiPriority w:val="99"/>
    <w:unhideWhenUsed/>
    <w:rsid w:val="004836D4"/>
    <w:rPr>
      <w:color w:val="0000FF"/>
      <w:u w:val="single"/>
    </w:rPr>
  </w:style>
  <w:style w:type="character" w:customStyle="1" w:styleId="Ttulo2Car">
    <w:name w:val="Título 2 Car"/>
    <w:link w:val="Ttulo2"/>
    <w:rsid w:val="00595129"/>
    <w:rPr>
      <w:rFonts w:ascii="Calibri Light" w:hAnsi="Calibri Light"/>
      <w:b/>
      <w:bCs/>
      <w:i/>
      <w:iCs/>
      <w:sz w:val="28"/>
      <w:szCs w:val="28"/>
      <w:lang w:val="es-ES" w:eastAsia="es-ES"/>
    </w:rPr>
  </w:style>
  <w:style w:type="character" w:customStyle="1" w:styleId="Ttulo8Car">
    <w:name w:val="Título 8 Car"/>
    <w:link w:val="Ttulo8"/>
    <w:uiPriority w:val="9"/>
    <w:rsid w:val="00595129"/>
    <w:rPr>
      <w:rFonts w:ascii="Calibri" w:hAnsi="Calibri"/>
      <w:i/>
      <w:iCs/>
      <w:sz w:val="24"/>
      <w:szCs w:val="24"/>
      <w:lang w:val="es-ES" w:eastAsia="es-ES"/>
    </w:rPr>
  </w:style>
  <w:style w:type="character" w:customStyle="1" w:styleId="Ttulo9Car">
    <w:name w:val="Título 9 Car"/>
    <w:link w:val="Ttulo9"/>
    <w:uiPriority w:val="9"/>
    <w:rsid w:val="00595129"/>
    <w:rPr>
      <w:rFonts w:ascii="Calibri Light" w:hAnsi="Calibri Light"/>
      <w:sz w:val="22"/>
      <w:szCs w:val="22"/>
      <w:lang w:val="es-ES" w:eastAsia="es-ES"/>
    </w:rPr>
  </w:style>
  <w:style w:type="paragraph" w:customStyle="1" w:styleId="Artculo">
    <w:name w:val="Artículo"/>
    <w:basedOn w:val="Normal"/>
    <w:link w:val="ArtculoCar"/>
    <w:qFormat/>
    <w:rsid w:val="00FE4ECD"/>
    <w:pPr>
      <w:numPr>
        <w:numId w:val="4"/>
      </w:numPr>
      <w:spacing w:before="240" w:after="240"/>
      <w:ind w:left="425"/>
    </w:pPr>
    <w:rPr>
      <w:rFonts w:cs="Arial"/>
      <w:b/>
    </w:rPr>
  </w:style>
  <w:style w:type="paragraph" w:customStyle="1" w:styleId="Captulo">
    <w:name w:val="Capítulo"/>
    <w:basedOn w:val="Normal"/>
    <w:qFormat/>
    <w:rsid w:val="006622B2"/>
    <w:pPr>
      <w:jc w:val="center"/>
    </w:pPr>
    <w:rPr>
      <w:b/>
    </w:rPr>
  </w:style>
  <w:style w:type="character" w:styleId="Refdecomentario">
    <w:name w:val="annotation reference"/>
    <w:uiPriority w:val="99"/>
    <w:semiHidden/>
    <w:unhideWhenUsed/>
    <w:rsid w:val="00521271"/>
    <w:rPr>
      <w:sz w:val="16"/>
      <w:szCs w:val="16"/>
    </w:rPr>
  </w:style>
  <w:style w:type="paragraph" w:styleId="Textocomentario">
    <w:name w:val="annotation text"/>
    <w:basedOn w:val="Normal"/>
    <w:link w:val="TextocomentarioCar"/>
    <w:uiPriority w:val="99"/>
    <w:unhideWhenUsed/>
    <w:rsid w:val="00521271"/>
    <w:rPr>
      <w:sz w:val="20"/>
      <w:szCs w:val="20"/>
    </w:rPr>
  </w:style>
  <w:style w:type="character" w:customStyle="1" w:styleId="TextocomentarioCar">
    <w:name w:val="Texto comentario Car"/>
    <w:link w:val="Textocomentario"/>
    <w:uiPriority w:val="99"/>
    <w:rsid w:val="00521271"/>
    <w:rPr>
      <w:rFonts w:ascii="Bookman Old Style" w:hAnsi="Bookman Old Style"/>
      <w:lang w:val="es-ES" w:eastAsia="es-ES"/>
    </w:rPr>
  </w:style>
  <w:style w:type="paragraph" w:styleId="Asuntodelcomentario">
    <w:name w:val="annotation subject"/>
    <w:basedOn w:val="Textocomentario"/>
    <w:next w:val="Textocomentario"/>
    <w:link w:val="AsuntodelcomentarioCar"/>
    <w:semiHidden/>
    <w:unhideWhenUsed/>
    <w:rsid w:val="00242F2B"/>
    <w:rPr>
      <w:b/>
      <w:bCs/>
    </w:rPr>
  </w:style>
  <w:style w:type="character" w:customStyle="1" w:styleId="AsuntodelcomentarioCar">
    <w:name w:val="Asunto del comentario Car"/>
    <w:link w:val="Asuntodelcomentario"/>
    <w:semiHidden/>
    <w:rsid w:val="00242F2B"/>
    <w:rPr>
      <w:rFonts w:ascii="Bookman Old Style" w:hAnsi="Bookman Old Style"/>
      <w:b/>
      <w:bCs/>
      <w:lang w:val="es-ES" w:eastAsia="es-ES"/>
    </w:rPr>
  </w:style>
  <w:style w:type="paragraph" w:styleId="Revisin">
    <w:name w:val="Revision"/>
    <w:hidden/>
    <w:uiPriority w:val="99"/>
    <w:semiHidden/>
    <w:rsid w:val="0009104E"/>
    <w:rPr>
      <w:rFonts w:ascii="Bookman Old Style" w:hAnsi="Bookman Old Style"/>
      <w:sz w:val="24"/>
      <w:szCs w:val="24"/>
      <w:lang w:val="es-ES" w:eastAsia="es-ES"/>
    </w:rPr>
  </w:style>
  <w:style w:type="character" w:styleId="Textodelmarcadordeposicin">
    <w:name w:val="Placeholder Text"/>
    <w:basedOn w:val="Fuentedeprrafopredeter"/>
    <w:uiPriority w:val="99"/>
    <w:semiHidden/>
    <w:rsid w:val="002631B1"/>
    <w:rPr>
      <w:color w:val="808080"/>
    </w:rPr>
  </w:style>
  <w:style w:type="paragraph" w:customStyle="1" w:styleId="Estilo2">
    <w:name w:val="Estilo2"/>
    <w:basedOn w:val="Normal"/>
    <w:link w:val="Estilo2Car"/>
    <w:rsid w:val="005E4914"/>
    <w:pPr>
      <w:keepNext/>
      <w:widowControl w:val="0"/>
      <w:adjustRightInd w:val="0"/>
      <w:textAlignment w:val="baseline"/>
      <w:outlineLvl w:val="0"/>
    </w:pPr>
    <w:rPr>
      <w:b/>
      <w:bCs/>
      <w:lang w:val="es-CO" w:eastAsia="ar-SA"/>
    </w:rPr>
  </w:style>
  <w:style w:type="character" w:customStyle="1" w:styleId="Estilo2Car">
    <w:name w:val="Estilo2 Car"/>
    <w:link w:val="Estilo2"/>
    <w:rsid w:val="005E4914"/>
    <w:rPr>
      <w:rFonts w:ascii="Bookman Old Style" w:hAnsi="Bookman Old Style"/>
      <w:b/>
      <w:bCs/>
      <w:sz w:val="24"/>
      <w:szCs w:val="24"/>
      <w:lang w:eastAsia="ar-SA"/>
    </w:rPr>
  </w:style>
  <w:style w:type="character" w:customStyle="1" w:styleId="ArtculoCar">
    <w:name w:val="Artículo Car"/>
    <w:link w:val="Artculo"/>
    <w:rsid w:val="00FE4ECD"/>
    <w:rPr>
      <w:rFonts w:ascii="Bookman Old Style" w:hAnsi="Bookman Old Style" w:cs="Arial"/>
      <w:b/>
      <w:sz w:val="24"/>
      <w:szCs w:val="24"/>
      <w:lang w:val="es-ES" w:eastAsia="es-ES"/>
    </w:rPr>
  </w:style>
  <w:style w:type="paragraph" w:styleId="Descripcin">
    <w:name w:val="caption"/>
    <w:basedOn w:val="Normal"/>
    <w:next w:val="Normal"/>
    <w:link w:val="DescripcinCar"/>
    <w:uiPriority w:val="35"/>
    <w:qFormat/>
    <w:rsid w:val="00526A6A"/>
    <w:pPr>
      <w:keepNext/>
      <w:widowControl w:val="0"/>
      <w:adjustRightInd w:val="0"/>
      <w:spacing w:before="60" w:after="180" w:line="360" w:lineRule="atLeast"/>
      <w:jc w:val="center"/>
      <w:textAlignment w:val="baseline"/>
    </w:pPr>
    <w:rPr>
      <w:sz w:val="22"/>
      <w:szCs w:val="20"/>
    </w:rPr>
  </w:style>
  <w:style w:type="character" w:customStyle="1" w:styleId="DescripcinCar">
    <w:name w:val="Descripción Car"/>
    <w:link w:val="Descripcin"/>
    <w:uiPriority w:val="35"/>
    <w:rsid w:val="00526A6A"/>
    <w:rPr>
      <w:rFonts w:ascii="Bookman Old Style" w:hAnsi="Bookman Old Style"/>
      <w:sz w:val="22"/>
      <w:lang w:val="es-ES" w:eastAsia="es-ES"/>
    </w:rPr>
  </w:style>
  <w:style w:type="paragraph" w:styleId="Continuarlista">
    <w:name w:val="List Continue"/>
    <w:basedOn w:val="Normal"/>
    <w:rsid w:val="00DC22D8"/>
    <w:pPr>
      <w:widowControl w:val="0"/>
      <w:adjustRightInd w:val="0"/>
      <w:spacing w:before="240"/>
      <w:ind w:left="283"/>
      <w:contextualSpacing/>
      <w:textAlignment w:val="baseline"/>
    </w:pPr>
  </w:style>
  <w:style w:type="paragraph" w:customStyle="1" w:styleId="articulo">
    <w:name w:val="articulo"/>
    <w:basedOn w:val="Normal"/>
    <w:next w:val="Normal"/>
    <w:autoRedefine/>
    <w:rsid w:val="00C12F3B"/>
    <w:pPr>
      <w:suppressAutoHyphens/>
      <w:spacing w:before="240" w:after="0"/>
    </w:pPr>
    <w:rPr>
      <w:rFonts w:cs="Arial"/>
    </w:rPr>
  </w:style>
  <w:style w:type="character" w:customStyle="1" w:styleId="Ttulo1Car">
    <w:name w:val="Título 1 Car"/>
    <w:link w:val="Ttulo1"/>
    <w:rsid w:val="008B6CFD"/>
    <w:rPr>
      <w:rFonts w:ascii="Bookman Old Style" w:hAnsi="Bookman Old Style"/>
      <w:b/>
      <w:sz w:val="24"/>
      <w:lang w:eastAsia="es-ES"/>
    </w:rPr>
  </w:style>
  <w:style w:type="character" w:customStyle="1" w:styleId="PiedepginaCar">
    <w:name w:val="Pie de página Car"/>
    <w:link w:val="Piedepgina"/>
    <w:rsid w:val="008B6CFD"/>
    <w:rPr>
      <w:rFonts w:ascii="Bookman Old Style" w:hAnsi="Bookman Old Style"/>
      <w:sz w:val="24"/>
      <w:szCs w:val="24"/>
      <w:lang w:val="es-ES" w:eastAsia="es-ES"/>
    </w:rPr>
  </w:style>
  <w:style w:type="paragraph" w:styleId="Ttulo">
    <w:name w:val="Title"/>
    <w:basedOn w:val="Normal"/>
    <w:link w:val="TtuloCar1"/>
    <w:qFormat/>
    <w:rsid w:val="008B6CFD"/>
    <w:pPr>
      <w:widowControl w:val="0"/>
      <w:numPr>
        <w:numId w:val="23"/>
      </w:numPr>
      <w:adjustRightInd w:val="0"/>
      <w:spacing w:before="240" w:after="240" w:line="360" w:lineRule="atLeast"/>
      <w:ind w:left="357" w:hanging="357"/>
      <w:textAlignment w:val="baseline"/>
    </w:pPr>
    <w:rPr>
      <w:rFonts w:cs="Arial"/>
      <w:b/>
      <w:bCs/>
      <w:caps/>
    </w:rPr>
  </w:style>
  <w:style w:type="character" w:customStyle="1" w:styleId="TtuloCar1">
    <w:name w:val="Título Car1"/>
    <w:basedOn w:val="Fuentedeprrafopredeter"/>
    <w:link w:val="Ttulo"/>
    <w:rsid w:val="008B6CFD"/>
    <w:rPr>
      <w:rFonts w:ascii="Bookman Old Style" w:hAnsi="Bookman Old Style" w:cs="Arial"/>
      <w:b/>
      <w:bCs/>
      <w:caps/>
      <w:sz w:val="24"/>
      <w:szCs w:val="24"/>
      <w:lang w:val="es-ES" w:eastAsia="es-ES"/>
    </w:rPr>
  </w:style>
  <w:style w:type="character" w:styleId="Hipervnculovisitado">
    <w:name w:val="FollowedHyperlink"/>
    <w:uiPriority w:val="99"/>
    <w:rsid w:val="008B6CFD"/>
    <w:rPr>
      <w:color w:val="800080"/>
      <w:u w:val="single"/>
    </w:rPr>
  </w:style>
  <w:style w:type="character" w:customStyle="1" w:styleId="TextonotapieCar">
    <w:name w:val="Texto nota pie Car"/>
    <w:basedOn w:val="Fuentedeprrafopredeter"/>
    <w:link w:val="Textonotapie"/>
    <w:semiHidden/>
    <w:rsid w:val="008B6CFD"/>
    <w:rPr>
      <w:rFonts w:ascii="Arial" w:hAnsi="Arial"/>
      <w:sz w:val="22"/>
      <w:lang w:eastAsia="es-ES"/>
    </w:rPr>
  </w:style>
  <w:style w:type="paragraph" w:styleId="Textonotapie">
    <w:name w:val="footnote text"/>
    <w:basedOn w:val="Normal"/>
    <w:link w:val="TextonotapieCar"/>
    <w:semiHidden/>
    <w:rsid w:val="008B6CFD"/>
    <w:pPr>
      <w:spacing w:before="160" w:after="160"/>
    </w:pPr>
    <w:rPr>
      <w:rFonts w:ascii="Arial" w:hAnsi="Arial"/>
      <w:sz w:val="22"/>
      <w:szCs w:val="20"/>
      <w:lang w:val="es-CO"/>
    </w:rPr>
  </w:style>
  <w:style w:type="character" w:customStyle="1" w:styleId="TextonotapieCar1">
    <w:name w:val="Texto nota pie Car1"/>
    <w:basedOn w:val="Fuentedeprrafopredeter"/>
    <w:uiPriority w:val="99"/>
    <w:semiHidden/>
    <w:rsid w:val="008B6CFD"/>
    <w:rPr>
      <w:rFonts w:ascii="Bookman Old Style" w:hAnsi="Bookman Old Style"/>
      <w:lang w:val="es-ES" w:eastAsia="es-ES"/>
    </w:rPr>
  </w:style>
  <w:style w:type="paragraph" w:styleId="Listaconvietas">
    <w:name w:val="List Bullet"/>
    <w:basedOn w:val="Normal"/>
    <w:autoRedefine/>
    <w:rsid w:val="008B6CFD"/>
    <w:pPr>
      <w:tabs>
        <w:tab w:val="num" w:pos="360"/>
      </w:tabs>
      <w:spacing w:before="160" w:after="160"/>
      <w:ind w:left="360" w:hanging="360"/>
    </w:pPr>
    <w:rPr>
      <w:rFonts w:ascii="CG Times" w:hAnsi="CG Times"/>
      <w:sz w:val="22"/>
      <w:szCs w:val="20"/>
      <w:lang w:val="es-CO"/>
    </w:rPr>
  </w:style>
  <w:style w:type="paragraph" w:styleId="TDC2">
    <w:name w:val="toc 2"/>
    <w:basedOn w:val="Normal"/>
    <w:next w:val="Normal"/>
    <w:uiPriority w:val="39"/>
    <w:qFormat/>
    <w:rsid w:val="008B6CFD"/>
    <w:pPr>
      <w:tabs>
        <w:tab w:val="left" w:pos="1843"/>
        <w:tab w:val="right" w:leader="dot" w:pos="9214"/>
      </w:tabs>
      <w:ind w:left="170"/>
      <w:jc w:val="left"/>
    </w:pPr>
    <w:rPr>
      <w:bCs/>
      <w:caps/>
      <w:noProof/>
      <w:sz w:val="22"/>
      <w:szCs w:val="20"/>
      <w:lang w:val="es-CO"/>
    </w:rPr>
  </w:style>
  <w:style w:type="paragraph" w:styleId="TDC3">
    <w:name w:val="toc 3"/>
    <w:basedOn w:val="Normal"/>
    <w:next w:val="Normal"/>
    <w:uiPriority w:val="39"/>
    <w:qFormat/>
    <w:rsid w:val="008B6CFD"/>
    <w:pPr>
      <w:tabs>
        <w:tab w:val="left" w:pos="1843"/>
        <w:tab w:val="right" w:leader="dot" w:pos="9214"/>
      </w:tabs>
      <w:ind w:left="1843" w:right="425" w:hanging="1503"/>
      <w:jc w:val="left"/>
    </w:pPr>
    <w:rPr>
      <w:noProof/>
      <w:sz w:val="22"/>
      <w:szCs w:val="20"/>
      <w:lang w:val="es-CO"/>
    </w:rPr>
  </w:style>
  <w:style w:type="paragraph" w:styleId="TDC4">
    <w:name w:val="toc 4"/>
    <w:basedOn w:val="Normal"/>
    <w:next w:val="Normal"/>
    <w:autoRedefine/>
    <w:uiPriority w:val="39"/>
    <w:rsid w:val="008B6CFD"/>
    <w:pPr>
      <w:spacing w:before="240" w:after="240"/>
      <w:ind w:left="480"/>
    </w:pPr>
    <w:rPr>
      <w:rFonts w:ascii="Calibri" w:hAnsi="Calibri"/>
      <w:sz w:val="20"/>
      <w:szCs w:val="20"/>
      <w:lang w:val="es-CO"/>
    </w:rPr>
  </w:style>
  <w:style w:type="paragraph" w:styleId="TDC5">
    <w:name w:val="toc 5"/>
    <w:basedOn w:val="Normal"/>
    <w:next w:val="Normal"/>
    <w:autoRedefine/>
    <w:uiPriority w:val="39"/>
    <w:rsid w:val="008B6CFD"/>
    <w:pPr>
      <w:spacing w:before="240" w:after="240"/>
      <w:ind w:left="720"/>
    </w:pPr>
    <w:rPr>
      <w:rFonts w:ascii="Calibri" w:hAnsi="Calibri"/>
      <w:sz w:val="20"/>
      <w:szCs w:val="20"/>
      <w:lang w:val="es-CO"/>
    </w:rPr>
  </w:style>
  <w:style w:type="paragraph" w:styleId="TDC6">
    <w:name w:val="toc 6"/>
    <w:basedOn w:val="Normal"/>
    <w:next w:val="Normal"/>
    <w:autoRedefine/>
    <w:uiPriority w:val="39"/>
    <w:rsid w:val="008B6CFD"/>
    <w:pPr>
      <w:spacing w:before="240" w:after="240"/>
      <w:ind w:left="960"/>
    </w:pPr>
    <w:rPr>
      <w:rFonts w:ascii="Calibri" w:hAnsi="Calibri"/>
      <w:sz w:val="20"/>
      <w:szCs w:val="20"/>
      <w:lang w:val="es-CO"/>
    </w:rPr>
  </w:style>
  <w:style w:type="paragraph" w:styleId="TDC7">
    <w:name w:val="toc 7"/>
    <w:basedOn w:val="Normal"/>
    <w:next w:val="Normal"/>
    <w:autoRedefine/>
    <w:uiPriority w:val="39"/>
    <w:rsid w:val="008B6CFD"/>
    <w:pPr>
      <w:tabs>
        <w:tab w:val="right" w:pos="9111"/>
      </w:tabs>
      <w:spacing w:before="240" w:after="240"/>
    </w:pPr>
    <w:rPr>
      <w:rFonts w:ascii="Arial" w:hAnsi="Arial"/>
      <w:b/>
      <w:sz w:val="22"/>
      <w:szCs w:val="20"/>
      <w:lang w:val="es-CO"/>
    </w:rPr>
  </w:style>
  <w:style w:type="paragraph" w:styleId="TDC8">
    <w:name w:val="toc 8"/>
    <w:basedOn w:val="Normal"/>
    <w:next w:val="Normal"/>
    <w:autoRedefine/>
    <w:uiPriority w:val="39"/>
    <w:rsid w:val="008B6CFD"/>
    <w:pPr>
      <w:tabs>
        <w:tab w:val="right" w:leader="dot" w:pos="9111"/>
      </w:tabs>
      <w:spacing w:before="240" w:after="240"/>
    </w:pPr>
    <w:rPr>
      <w:rFonts w:ascii="Arial" w:hAnsi="Arial"/>
      <w:b/>
      <w:sz w:val="22"/>
      <w:szCs w:val="20"/>
      <w:lang w:val="es-CO"/>
    </w:rPr>
  </w:style>
  <w:style w:type="paragraph" w:styleId="TDC9">
    <w:name w:val="toc 9"/>
    <w:basedOn w:val="Normal"/>
    <w:next w:val="Normal"/>
    <w:autoRedefine/>
    <w:uiPriority w:val="39"/>
    <w:rsid w:val="008B6CFD"/>
    <w:pPr>
      <w:spacing w:before="240" w:after="240"/>
      <w:ind w:left="1680"/>
    </w:pPr>
    <w:rPr>
      <w:rFonts w:ascii="Calibri" w:hAnsi="Calibri"/>
      <w:sz w:val="20"/>
      <w:szCs w:val="20"/>
      <w:lang w:val="es-CO"/>
    </w:rPr>
  </w:style>
  <w:style w:type="paragraph" w:customStyle="1" w:styleId="Textodenotaalfinal">
    <w:name w:val="Texto de nota al final"/>
    <w:basedOn w:val="Normal"/>
    <w:rsid w:val="008B6CFD"/>
    <w:pPr>
      <w:widowControl w:val="0"/>
      <w:spacing w:before="160" w:after="160"/>
    </w:pPr>
    <w:rPr>
      <w:rFonts w:ascii="Courier New" w:hAnsi="Courier New"/>
      <w:sz w:val="22"/>
      <w:szCs w:val="20"/>
      <w:lang w:val="es-ES_tradnl"/>
    </w:rPr>
  </w:style>
  <w:style w:type="paragraph" w:styleId="Sangra3detindependiente">
    <w:name w:val="Body Text Indent 3"/>
    <w:basedOn w:val="Normal"/>
    <w:link w:val="Sangra3detindependienteCar"/>
    <w:rsid w:val="008B6CFD"/>
    <w:pPr>
      <w:spacing w:before="160" w:after="160"/>
      <w:ind w:left="2880" w:hanging="2880"/>
    </w:pPr>
    <w:rPr>
      <w:spacing w:val="-4"/>
      <w:sz w:val="22"/>
      <w:szCs w:val="20"/>
      <w:lang w:val="es-CO"/>
    </w:rPr>
  </w:style>
  <w:style w:type="character" w:customStyle="1" w:styleId="Sangra3detindependienteCar">
    <w:name w:val="Sangría 3 de t. independiente Car"/>
    <w:basedOn w:val="Fuentedeprrafopredeter"/>
    <w:link w:val="Sangra3detindependiente"/>
    <w:rsid w:val="008B6CFD"/>
    <w:rPr>
      <w:rFonts w:ascii="Bookman Old Style" w:hAnsi="Bookman Old Style"/>
      <w:spacing w:val="-4"/>
      <w:sz w:val="22"/>
      <w:lang w:eastAsia="es-ES"/>
    </w:rPr>
  </w:style>
  <w:style w:type="paragraph" w:styleId="Cita">
    <w:name w:val="Quote"/>
    <w:basedOn w:val="Normal"/>
    <w:next w:val="Normal"/>
    <w:link w:val="CitaCar"/>
    <w:uiPriority w:val="29"/>
    <w:qFormat/>
    <w:rsid w:val="00E2533D"/>
    <w:pPr>
      <w:spacing w:before="240"/>
      <w:ind w:left="567"/>
    </w:pPr>
    <w:rPr>
      <w:rFonts w:eastAsia="Calibri" w:cs="Arial"/>
      <w:i/>
      <w:iCs/>
      <w:color w:val="000000"/>
      <w:sz w:val="20"/>
      <w:szCs w:val="22"/>
      <w:lang w:val="es-CO" w:eastAsia="en-US"/>
    </w:rPr>
  </w:style>
  <w:style w:type="character" w:customStyle="1" w:styleId="CitaCar">
    <w:name w:val="Cita Car"/>
    <w:basedOn w:val="Fuentedeprrafopredeter"/>
    <w:link w:val="Cita"/>
    <w:uiPriority w:val="29"/>
    <w:rsid w:val="00E2533D"/>
    <w:rPr>
      <w:rFonts w:ascii="Bookman Old Style" w:eastAsia="Calibri" w:hAnsi="Bookman Old Style" w:cs="Arial"/>
      <w:i/>
      <w:iCs/>
      <w:color w:val="000000"/>
      <w:szCs w:val="22"/>
      <w:lang w:eastAsia="en-US"/>
    </w:rPr>
  </w:style>
  <w:style w:type="character" w:styleId="Textoennegrita">
    <w:name w:val="Strong"/>
    <w:uiPriority w:val="22"/>
    <w:qFormat/>
    <w:rsid w:val="008B6CFD"/>
    <w:rPr>
      <w:b/>
      <w:bCs/>
    </w:rPr>
  </w:style>
  <w:style w:type="paragraph" w:styleId="TtuloTDC">
    <w:name w:val="TOC Heading"/>
    <w:basedOn w:val="Ttulo1"/>
    <w:next w:val="Normal"/>
    <w:uiPriority w:val="39"/>
    <w:unhideWhenUsed/>
    <w:qFormat/>
    <w:rsid w:val="008B6CFD"/>
    <w:pPr>
      <w:keepLines/>
      <w:numPr>
        <w:numId w:val="0"/>
      </w:numPr>
      <w:spacing w:before="480" w:after="360" w:line="276" w:lineRule="auto"/>
      <w:ind w:left="357" w:hanging="357"/>
      <w:jc w:val="left"/>
      <w:outlineLvl w:val="9"/>
    </w:pPr>
    <w:rPr>
      <w:rFonts w:ascii="Cambria" w:hAnsi="Cambria"/>
      <w:bCs/>
      <w:color w:val="365F91"/>
      <w:spacing w:val="4"/>
      <w:sz w:val="28"/>
      <w:szCs w:val="28"/>
      <w:lang w:val="es-ES" w:eastAsia="en-US"/>
    </w:rPr>
  </w:style>
  <w:style w:type="paragraph" w:styleId="Mapadeldocumento">
    <w:name w:val="Document Map"/>
    <w:basedOn w:val="Normal"/>
    <w:link w:val="MapadeldocumentoCar"/>
    <w:uiPriority w:val="99"/>
    <w:unhideWhenUsed/>
    <w:rsid w:val="008B6CFD"/>
    <w:pPr>
      <w:spacing w:before="160" w:after="160"/>
    </w:pPr>
    <w:rPr>
      <w:rFonts w:ascii="Tahoma" w:hAnsi="Tahoma" w:cs="Tahoma"/>
      <w:sz w:val="16"/>
      <w:szCs w:val="16"/>
      <w:lang w:val="es-CO"/>
    </w:rPr>
  </w:style>
  <w:style w:type="character" w:customStyle="1" w:styleId="MapadeldocumentoCar">
    <w:name w:val="Mapa del documento Car"/>
    <w:basedOn w:val="Fuentedeprrafopredeter"/>
    <w:link w:val="Mapadeldocumento"/>
    <w:uiPriority w:val="99"/>
    <w:rsid w:val="008B6CFD"/>
    <w:rPr>
      <w:rFonts w:ascii="Tahoma" w:hAnsi="Tahoma" w:cs="Tahoma"/>
      <w:sz w:val="16"/>
      <w:szCs w:val="16"/>
      <w:lang w:eastAsia="es-ES"/>
    </w:rPr>
  </w:style>
  <w:style w:type="paragraph" w:customStyle="1" w:styleId="Anexo">
    <w:name w:val="Anexo"/>
    <w:basedOn w:val="Normal"/>
    <w:link w:val="AnexoCar"/>
    <w:qFormat/>
    <w:rsid w:val="008B6CFD"/>
    <w:pPr>
      <w:suppressAutoHyphens/>
      <w:spacing w:before="240" w:after="240"/>
      <w:ind w:left="1429" w:hanging="360"/>
    </w:pPr>
    <w:rPr>
      <w:rFonts w:cs="Arial"/>
      <w:b/>
      <w:bCs/>
      <w:spacing w:val="-4"/>
    </w:rPr>
  </w:style>
  <w:style w:type="character" w:customStyle="1" w:styleId="AnexoCar">
    <w:name w:val="Anexo Car"/>
    <w:link w:val="Anexo"/>
    <w:rsid w:val="008B6CFD"/>
    <w:rPr>
      <w:rFonts w:ascii="Bookman Old Style" w:hAnsi="Bookman Old Style" w:cs="Arial"/>
      <w:b/>
      <w:bCs/>
      <w:spacing w:val="-4"/>
      <w:sz w:val="24"/>
      <w:szCs w:val="24"/>
      <w:lang w:val="es-ES" w:eastAsia="es-ES"/>
    </w:rPr>
  </w:style>
  <w:style w:type="paragraph" w:customStyle="1" w:styleId="PliegoTitulo1">
    <w:name w:val="Pliego_Titulo1"/>
    <w:basedOn w:val="Pliego-Normal"/>
    <w:next w:val="Pliego-Normal"/>
    <w:rsid w:val="008B6CFD"/>
    <w:pPr>
      <w:tabs>
        <w:tab w:val="num" w:pos="432"/>
      </w:tabs>
      <w:ind w:left="432" w:hanging="432"/>
      <w:jc w:val="center"/>
    </w:pPr>
    <w:rPr>
      <w:b/>
    </w:rPr>
  </w:style>
  <w:style w:type="paragraph" w:customStyle="1" w:styleId="Pliego-Normal">
    <w:name w:val="Pliego-Normal"/>
    <w:basedOn w:val="Normal"/>
    <w:rsid w:val="008B6CFD"/>
    <w:pPr>
      <w:widowControl w:val="0"/>
      <w:adjustRightInd w:val="0"/>
      <w:spacing w:before="240" w:after="240"/>
      <w:textAlignment w:val="baseline"/>
    </w:pPr>
    <w:rPr>
      <w:rFonts w:ascii="Garamond" w:hAnsi="Garamond"/>
      <w:bCs/>
      <w:sz w:val="22"/>
      <w:szCs w:val="20"/>
      <w:lang w:val="es-ES_tradnl"/>
    </w:rPr>
  </w:style>
  <w:style w:type="paragraph" w:styleId="NormalWeb">
    <w:name w:val="Normal (Web)"/>
    <w:basedOn w:val="Normal"/>
    <w:uiPriority w:val="99"/>
    <w:rsid w:val="008B6CFD"/>
    <w:pPr>
      <w:widowControl w:val="0"/>
      <w:adjustRightInd w:val="0"/>
      <w:spacing w:before="100" w:beforeAutospacing="1" w:after="100" w:afterAutospacing="1"/>
      <w:textAlignment w:val="baseline"/>
    </w:pPr>
  </w:style>
  <w:style w:type="paragraph" w:styleId="z-Finaldelformulario">
    <w:name w:val="HTML Bottom of Form"/>
    <w:basedOn w:val="Normal"/>
    <w:next w:val="Normal"/>
    <w:link w:val="z-FinaldelformularioCar"/>
    <w:hidden/>
    <w:rsid w:val="008B6CFD"/>
    <w:pPr>
      <w:widowControl w:val="0"/>
      <w:pBdr>
        <w:top w:val="single" w:sz="6" w:space="1" w:color="auto"/>
      </w:pBdr>
      <w:adjustRightInd w:val="0"/>
      <w:spacing w:before="240" w:after="240"/>
      <w:jc w:val="center"/>
      <w:textAlignment w:val="baseline"/>
    </w:pPr>
    <w:rPr>
      <w:rFonts w:ascii="Arial" w:hAnsi="Arial" w:cs="Arial"/>
      <w:vanish/>
      <w:color w:val="000000"/>
      <w:sz w:val="16"/>
      <w:szCs w:val="16"/>
    </w:rPr>
  </w:style>
  <w:style w:type="character" w:customStyle="1" w:styleId="z-FinaldelformularioCar">
    <w:name w:val="z-Final del formulario Car"/>
    <w:basedOn w:val="Fuentedeprrafopredeter"/>
    <w:link w:val="z-Finaldelformulario"/>
    <w:rsid w:val="008B6CFD"/>
    <w:rPr>
      <w:rFonts w:ascii="Arial" w:hAnsi="Arial" w:cs="Arial"/>
      <w:vanish/>
      <w:color w:val="000000"/>
      <w:sz w:val="16"/>
      <w:szCs w:val="16"/>
      <w:lang w:val="es-ES" w:eastAsia="es-ES"/>
    </w:rPr>
  </w:style>
  <w:style w:type="paragraph" w:customStyle="1" w:styleId="NormalTesis">
    <w:name w:val="Normal Tesis"/>
    <w:basedOn w:val="Textoindependiente"/>
    <w:rsid w:val="008B6CFD"/>
    <w:pPr>
      <w:widowControl w:val="0"/>
      <w:adjustRightInd w:val="0"/>
      <w:spacing w:before="240" w:after="240" w:line="360" w:lineRule="auto"/>
      <w:jc w:val="both"/>
      <w:textAlignment w:val="baseline"/>
    </w:pPr>
    <w:rPr>
      <w:b w:val="0"/>
      <w:bCs w:val="0"/>
      <w:sz w:val="22"/>
    </w:rPr>
  </w:style>
  <w:style w:type="paragraph" w:customStyle="1" w:styleId="Citas">
    <w:name w:val="Citas"/>
    <w:basedOn w:val="Normal"/>
    <w:rsid w:val="008B6CFD"/>
    <w:pPr>
      <w:spacing w:before="240" w:after="240"/>
      <w:ind w:left="708" w:right="618"/>
    </w:pPr>
    <w:rPr>
      <w:rFonts w:cs="Arial"/>
      <w:i/>
      <w:iCs/>
      <w:szCs w:val="20"/>
    </w:rPr>
  </w:style>
  <w:style w:type="paragraph" w:customStyle="1" w:styleId="EstiloPrrafodelistaJustificado">
    <w:name w:val="Estilo Párrafo de lista + Justificado"/>
    <w:basedOn w:val="Prrafodelista"/>
    <w:rsid w:val="008B6CFD"/>
    <w:pPr>
      <w:numPr>
        <w:numId w:val="0"/>
      </w:numPr>
      <w:spacing w:before="120"/>
      <w:ind w:left="720" w:hanging="360"/>
    </w:pPr>
    <w:rPr>
      <w:spacing w:val="4"/>
      <w:lang w:val="es-ES"/>
    </w:rPr>
  </w:style>
  <w:style w:type="paragraph" w:customStyle="1" w:styleId="Vietas">
    <w:name w:val="Viñetas"/>
    <w:basedOn w:val="Prrafodelista"/>
    <w:rsid w:val="008B6CFD"/>
    <w:pPr>
      <w:numPr>
        <w:numId w:val="0"/>
      </w:numPr>
      <w:spacing w:before="120"/>
      <w:ind w:left="720" w:hanging="360"/>
    </w:pPr>
    <w:rPr>
      <w:spacing w:val="4"/>
      <w:lang w:val="es-ES"/>
    </w:rPr>
  </w:style>
  <w:style w:type="paragraph" w:customStyle="1" w:styleId="Listaletras">
    <w:name w:val="Lista letras"/>
    <w:basedOn w:val="Sangra2detindependiente"/>
    <w:link w:val="ListaletrasCar"/>
    <w:qFormat/>
    <w:rsid w:val="008B6CFD"/>
    <w:pPr>
      <w:spacing w:before="160" w:after="160" w:line="240" w:lineRule="auto"/>
      <w:ind w:left="0" w:hanging="567"/>
      <w:outlineLvl w:val="0"/>
    </w:pPr>
    <w:rPr>
      <w:b/>
      <w:sz w:val="22"/>
      <w:szCs w:val="20"/>
      <w:lang w:val="es-CO"/>
    </w:rPr>
  </w:style>
  <w:style w:type="character" w:customStyle="1" w:styleId="ListaletrasCar">
    <w:name w:val="Lista letras Car"/>
    <w:link w:val="Listaletras"/>
    <w:rsid w:val="008B6CFD"/>
    <w:rPr>
      <w:rFonts w:ascii="Bookman Old Style" w:hAnsi="Bookman Old Style"/>
      <w:b/>
      <w:sz w:val="22"/>
      <w:lang w:eastAsia="es-ES"/>
    </w:rPr>
  </w:style>
  <w:style w:type="paragraph" w:customStyle="1" w:styleId="Textoindependiente31">
    <w:name w:val="Texto independiente 31"/>
    <w:basedOn w:val="Normal"/>
    <w:rsid w:val="008B6CFD"/>
    <w:pPr>
      <w:tabs>
        <w:tab w:val="left" w:pos="-720"/>
      </w:tabs>
      <w:suppressAutoHyphens/>
      <w:overflowPunct w:val="0"/>
      <w:autoSpaceDE w:val="0"/>
      <w:autoSpaceDN w:val="0"/>
      <w:adjustRightInd w:val="0"/>
      <w:spacing w:before="240" w:after="240"/>
      <w:ind w:right="45"/>
      <w:textAlignment w:val="baseline"/>
    </w:pPr>
    <w:rPr>
      <w:sz w:val="22"/>
      <w:szCs w:val="20"/>
    </w:rPr>
  </w:style>
  <w:style w:type="character" w:customStyle="1" w:styleId="Fuentedeprrafopredeter1">
    <w:name w:val="Fuente de párrafo predeter.1"/>
    <w:rsid w:val="008B6CFD"/>
  </w:style>
  <w:style w:type="character" w:customStyle="1" w:styleId="FootnoteCharacters">
    <w:name w:val="Footnote Characters"/>
    <w:rsid w:val="008B6CFD"/>
    <w:rPr>
      <w:vertAlign w:val="superscript"/>
    </w:rPr>
  </w:style>
  <w:style w:type="character" w:customStyle="1" w:styleId="Refdenotaalpie1">
    <w:name w:val="Ref. de nota al pie1"/>
    <w:rsid w:val="008B6CFD"/>
    <w:rPr>
      <w:vertAlign w:val="superscript"/>
    </w:rPr>
  </w:style>
  <w:style w:type="character" w:customStyle="1" w:styleId="Refdecomentario1">
    <w:name w:val="Ref. de comentario1"/>
    <w:rsid w:val="008B6CFD"/>
    <w:rPr>
      <w:sz w:val="16"/>
    </w:rPr>
  </w:style>
  <w:style w:type="paragraph" w:customStyle="1" w:styleId="Heading">
    <w:name w:val="Heading"/>
    <w:basedOn w:val="Normal"/>
    <w:next w:val="Textoindependiente"/>
    <w:rsid w:val="008B6CFD"/>
    <w:pPr>
      <w:keepNext/>
      <w:suppressAutoHyphens/>
      <w:spacing w:before="240"/>
    </w:pPr>
    <w:rPr>
      <w:rFonts w:ascii="Arial" w:eastAsia="DejaVu Sans" w:hAnsi="Arial" w:cs="DejaVu Sans"/>
      <w:sz w:val="28"/>
      <w:szCs w:val="28"/>
      <w:lang w:val="es-CO" w:eastAsia="ar-SA"/>
    </w:rPr>
  </w:style>
  <w:style w:type="paragraph" w:styleId="Lista">
    <w:name w:val="List"/>
    <w:basedOn w:val="Normal"/>
    <w:rsid w:val="008B6CFD"/>
    <w:pPr>
      <w:suppressAutoHyphens/>
      <w:spacing w:before="240" w:after="240"/>
      <w:ind w:left="283" w:hanging="283"/>
    </w:pPr>
    <w:rPr>
      <w:sz w:val="22"/>
      <w:szCs w:val="20"/>
      <w:lang w:val="es-CO" w:eastAsia="ar-SA"/>
    </w:rPr>
  </w:style>
  <w:style w:type="paragraph" w:customStyle="1" w:styleId="Index">
    <w:name w:val="Index"/>
    <w:basedOn w:val="Normal"/>
    <w:rsid w:val="008B6CFD"/>
    <w:pPr>
      <w:suppressLineNumbers/>
      <w:suppressAutoHyphens/>
      <w:spacing w:before="240" w:after="240"/>
    </w:pPr>
    <w:rPr>
      <w:sz w:val="22"/>
      <w:szCs w:val="20"/>
      <w:lang w:val="es-CO" w:eastAsia="ar-SA"/>
    </w:rPr>
  </w:style>
  <w:style w:type="paragraph" w:styleId="ndice1">
    <w:name w:val="index 1"/>
    <w:basedOn w:val="Normal"/>
    <w:next w:val="Normal"/>
    <w:autoRedefine/>
    <w:semiHidden/>
    <w:unhideWhenUsed/>
    <w:rsid w:val="008B6CFD"/>
    <w:pPr>
      <w:spacing w:before="0" w:after="0"/>
      <w:ind w:left="240" w:hanging="240"/>
    </w:pPr>
  </w:style>
  <w:style w:type="paragraph" w:styleId="Ttulodendice">
    <w:name w:val="index heading"/>
    <w:basedOn w:val="Normal"/>
    <w:next w:val="ndice1"/>
    <w:rsid w:val="008B6CFD"/>
    <w:pPr>
      <w:suppressAutoHyphens/>
    </w:pPr>
    <w:rPr>
      <w:b/>
      <w:i/>
      <w:sz w:val="20"/>
      <w:szCs w:val="20"/>
      <w:lang w:val="es-CO" w:eastAsia="ar-SA"/>
    </w:rPr>
  </w:style>
  <w:style w:type="paragraph" w:styleId="ndice2">
    <w:name w:val="index 2"/>
    <w:basedOn w:val="Normal"/>
    <w:next w:val="Normal"/>
    <w:rsid w:val="008B6CFD"/>
    <w:pPr>
      <w:suppressAutoHyphens/>
      <w:spacing w:before="240" w:after="240"/>
      <w:ind w:left="480" w:hanging="240"/>
    </w:pPr>
    <w:rPr>
      <w:sz w:val="20"/>
      <w:szCs w:val="20"/>
      <w:lang w:val="es-CO" w:eastAsia="ar-SA"/>
    </w:rPr>
  </w:style>
  <w:style w:type="paragraph" w:styleId="ndice3">
    <w:name w:val="index 3"/>
    <w:basedOn w:val="Normal"/>
    <w:next w:val="Normal"/>
    <w:rsid w:val="008B6CFD"/>
    <w:pPr>
      <w:suppressAutoHyphens/>
      <w:spacing w:before="240" w:after="240"/>
      <w:ind w:left="720" w:hanging="240"/>
    </w:pPr>
    <w:rPr>
      <w:sz w:val="20"/>
      <w:szCs w:val="20"/>
      <w:lang w:val="es-CO" w:eastAsia="ar-SA"/>
    </w:rPr>
  </w:style>
  <w:style w:type="paragraph" w:customStyle="1" w:styleId="Figuras">
    <w:name w:val="Figuras"/>
    <w:basedOn w:val="Textoindependiente"/>
    <w:rsid w:val="008B6CFD"/>
    <w:pPr>
      <w:suppressAutoHyphens/>
      <w:spacing w:before="240" w:after="240"/>
    </w:pPr>
    <w:rPr>
      <w:rFonts w:cs="Times New Roman"/>
      <w:b w:val="0"/>
      <w:bCs w:val="0"/>
      <w:i/>
      <w:iCs/>
      <w:sz w:val="22"/>
      <w:szCs w:val="20"/>
      <w:lang w:val="es-CO" w:eastAsia="ar-SA"/>
    </w:rPr>
  </w:style>
  <w:style w:type="paragraph" w:customStyle="1" w:styleId="Text">
    <w:name w:val="Text"/>
    <w:basedOn w:val="Normal"/>
    <w:rsid w:val="008B6CFD"/>
    <w:pPr>
      <w:suppressLineNumbers/>
      <w:suppressAutoHyphens/>
    </w:pPr>
    <w:rPr>
      <w:i/>
      <w:iCs/>
      <w:lang w:val="es-CO" w:eastAsia="ar-SA"/>
    </w:rPr>
  </w:style>
  <w:style w:type="paragraph" w:styleId="Textoindependienteprimerasangra">
    <w:name w:val="Body Text First Indent"/>
    <w:basedOn w:val="Textoindependiente"/>
    <w:link w:val="TextoindependienteprimerasangraCar"/>
    <w:rsid w:val="008B6CFD"/>
    <w:pPr>
      <w:suppressAutoHyphens/>
      <w:spacing w:before="240" w:after="240"/>
      <w:ind w:firstLine="283"/>
    </w:pPr>
    <w:rPr>
      <w:rFonts w:ascii="Times New Roman" w:hAnsi="Times New Roman" w:cs="Times New Roman"/>
      <w:bCs w:val="0"/>
      <w:i/>
      <w:sz w:val="28"/>
      <w:szCs w:val="20"/>
      <w:lang w:val="es-CO" w:eastAsia="ar-SA"/>
    </w:rPr>
  </w:style>
  <w:style w:type="character" w:customStyle="1" w:styleId="TextoindependienteprimerasangraCar">
    <w:name w:val="Texto independiente primera sangría Car"/>
    <w:basedOn w:val="TextoindependienteCar"/>
    <w:link w:val="Textoindependienteprimerasangra"/>
    <w:rsid w:val="008B6CFD"/>
    <w:rPr>
      <w:rFonts w:ascii="Arial" w:hAnsi="Arial" w:cs="Arial"/>
      <w:b/>
      <w:bCs w:val="0"/>
      <w:i/>
      <w:sz w:val="28"/>
      <w:szCs w:val="24"/>
      <w:lang w:eastAsia="ar-SA"/>
    </w:rPr>
  </w:style>
  <w:style w:type="paragraph" w:customStyle="1" w:styleId="Notes">
    <w:name w:val="Notes"/>
    <w:rsid w:val="008B6CFD"/>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jc w:val="both"/>
    </w:pPr>
    <w:rPr>
      <w:rFonts w:ascii="DejaVu Sans" w:eastAsia="DejaVu Sans" w:hAnsi="DejaVu Sans"/>
      <w:color w:val="000000"/>
      <w:sz w:val="24"/>
      <w:szCs w:val="24"/>
      <w:lang w:eastAsia="es-ES"/>
    </w:rPr>
  </w:style>
  <w:style w:type="paragraph" w:customStyle="1" w:styleId="Tabla">
    <w:name w:val="Tabla"/>
    <w:basedOn w:val="Descripcin"/>
    <w:link w:val="TablaCar"/>
    <w:qFormat/>
    <w:rsid w:val="008B6CFD"/>
    <w:pPr>
      <w:widowControl/>
      <w:suppressAutoHyphens/>
      <w:adjustRightInd/>
      <w:spacing w:after="200" w:line="240" w:lineRule="auto"/>
      <w:textAlignment w:val="auto"/>
    </w:pPr>
    <w:rPr>
      <w:b/>
      <w:bCs/>
      <w:iCs/>
    </w:rPr>
  </w:style>
  <w:style w:type="character" w:customStyle="1" w:styleId="TablaCar">
    <w:name w:val="Tabla Car"/>
    <w:link w:val="Tabla"/>
    <w:rsid w:val="008B6CFD"/>
    <w:rPr>
      <w:rFonts w:ascii="Bookman Old Style" w:hAnsi="Bookman Old Style"/>
      <w:b/>
      <w:bCs/>
      <w:iCs/>
      <w:sz w:val="22"/>
      <w:lang w:val="es-ES" w:eastAsia="es-ES"/>
    </w:rPr>
  </w:style>
  <w:style w:type="paragraph" w:customStyle="1" w:styleId="DatosDocumento">
    <w:name w:val="Datos Documento"/>
    <w:basedOn w:val="Normal"/>
    <w:rsid w:val="008B6CFD"/>
    <w:pPr>
      <w:spacing w:before="240" w:after="240"/>
      <w:jc w:val="right"/>
    </w:pPr>
    <w:rPr>
      <w:rFonts w:ascii="Arial" w:hAnsi="Arial" w:cs="Arial"/>
      <w:szCs w:val="20"/>
    </w:rPr>
  </w:style>
  <w:style w:type="paragraph" w:customStyle="1" w:styleId="TituloDocumento">
    <w:name w:val="Titulo Documento"/>
    <w:basedOn w:val="Normal"/>
    <w:rsid w:val="008B6CFD"/>
    <w:pPr>
      <w:spacing w:before="240" w:after="240"/>
      <w:jc w:val="right"/>
    </w:pPr>
    <w:rPr>
      <w:rFonts w:ascii="Arial Black" w:hAnsi="Arial Black" w:cs="Arial"/>
      <w:sz w:val="48"/>
      <w:szCs w:val="20"/>
    </w:rPr>
  </w:style>
  <w:style w:type="paragraph" w:customStyle="1" w:styleId="SubtituloDocumento">
    <w:name w:val="Subtitulo Documento"/>
    <w:basedOn w:val="Normal"/>
    <w:rsid w:val="008B6CFD"/>
    <w:pPr>
      <w:spacing w:before="240" w:after="240"/>
      <w:jc w:val="right"/>
    </w:pPr>
    <w:rPr>
      <w:rFonts w:ascii="Arial Black" w:hAnsi="Arial Black" w:cs="Arial"/>
      <w:sz w:val="32"/>
      <w:szCs w:val="20"/>
    </w:rPr>
  </w:style>
  <w:style w:type="paragraph" w:customStyle="1" w:styleId="TtuloInforme">
    <w:name w:val="Título Informe"/>
    <w:basedOn w:val="Normal"/>
    <w:next w:val="Normal"/>
    <w:rsid w:val="008B6CFD"/>
    <w:pPr>
      <w:jc w:val="center"/>
    </w:pPr>
    <w:rPr>
      <w:rFonts w:ascii="Arial" w:hAnsi="Arial" w:cs="Arial"/>
      <w:color w:val="FF6309"/>
      <w:sz w:val="28"/>
      <w:szCs w:val="28"/>
    </w:rPr>
  </w:style>
  <w:style w:type="character" w:customStyle="1" w:styleId="TtuloInformeChar">
    <w:name w:val="Título Informe Char"/>
    <w:rsid w:val="008B6CFD"/>
    <w:rPr>
      <w:rFonts w:ascii="Arial" w:hAnsi="Arial" w:cs="Arial"/>
      <w:noProof w:val="0"/>
      <w:color w:val="FF6309"/>
      <w:sz w:val="28"/>
      <w:szCs w:val="28"/>
      <w:lang w:val="es-ES" w:eastAsia="es-ES" w:bidi="ar-SA"/>
    </w:rPr>
  </w:style>
  <w:style w:type="paragraph" w:customStyle="1" w:styleId="SubtuloInforme">
    <w:name w:val="Subítulo Informe"/>
    <w:basedOn w:val="Normal"/>
    <w:next w:val="Normal"/>
    <w:rsid w:val="008B6CFD"/>
    <w:rPr>
      <w:rFonts w:ascii="Arial" w:hAnsi="Arial" w:cs="Arial"/>
      <w:color w:val="808080"/>
    </w:rPr>
  </w:style>
  <w:style w:type="character" w:customStyle="1" w:styleId="SubtuloInformeChar">
    <w:name w:val="Subítulo Informe Char"/>
    <w:rsid w:val="008B6CFD"/>
    <w:rPr>
      <w:rFonts w:ascii="Arial" w:hAnsi="Arial" w:cs="Arial"/>
      <w:noProof w:val="0"/>
      <w:color w:val="808080"/>
      <w:sz w:val="24"/>
      <w:szCs w:val="24"/>
      <w:lang w:val="es-ES" w:eastAsia="es-ES" w:bidi="ar-SA"/>
    </w:rPr>
  </w:style>
  <w:style w:type="paragraph" w:customStyle="1" w:styleId="EstiloEpgrafeCentrado">
    <w:name w:val="Estilo Epígrafe + Centrado"/>
    <w:basedOn w:val="Descripcin"/>
    <w:autoRedefine/>
    <w:rsid w:val="008B6CFD"/>
    <w:pPr>
      <w:widowControl/>
      <w:adjustRightInd/>
      <w:spacing w:before="0" w:after="240" w:line="240" w:lineRule="auto"/>
      <w:textAlignment w:val="auto"/>
    </w:pPr>
    <w:rPr>
      <w:i/>
      <w:iCs/>
      <w:color w:val="808080"/>
    </w:rPr>
  </w:style>
  <w:style w:type="paragraph" w:styleId="Tabladeilustraciones">
    <w:name w:val="table of figures"/>
    <w:basedOn w:val="Normal"/>
    <w:next w:val="Normal"/>
    <w:rsid w:val="008B6CFD"/>
    <w:rPr>
      <w:rFonts w:ascii="Arial" w:hAnsi="Arial" w:cs="Arial"/>
      <w:sz w:val="20"/>
      <w:szCs w:val="20"/>
    </w:rPr>
  </w:style>
  <w:style w:type="paragraph" w:customStyle="1" w:styleId="CUERPOTEXTO">
    <w:name w:val="CUERPO TEXTO"/>
    <w:rsid w:val="008B6CFD"/>
    <w:pPr>
      <w:widowControl w:val="0"/>
      <w:tabs>
        <w:tab w:val="center" w:pos="510"/>
        <w:tab w:val="left" w:pos="1134"/>
      </w:tabs>
      <w:autoSpaceDE w:val="0"/>
      <w:autoSpaceDN w:val="0"/>
      <w:adjustRightInd w:val="0"/>
      <w:spacing w:before="28" w:after="28" w:line="210" w:lineRule="atLeast"/>
      <w:ind w:firstLine="283"/>
      <w:jc w:val="both"/>
    </w:pPr>
    <w:rPr>
      <w:color w:val="000000"/>
      <w:sz w:val="19"/>
      <w:szCs w:val="19"/>
      <w:lang w:val="es-ES" w:eastAsia="es-ES"/>
    </w:rPr>
  </w:style>
  <w:style w:type="paragraph" w:styleId="Saludo">
    <w:name w:val="Salutation"/>
    <w:basedOn w:val="Normal"/>
    <w:next w:val="Normal"/>
    <w:link w:val="SaludoCar"/>
    <w:uiPriority w:val="99"/>
    <w:unhideWhenUsed/>
    <w:rsid w:val="008B6CFD"/>
    <w:pPr>
      <w:widowControl w:val="0"/>
      <w:adjustRightInd w:val="0"/>
      <w:spacing w:before="240" w:after="240"/>
      <w:textAlignment w:val="baseline"/>
    </w:pPr>
    <w:rPr>
      <w:lang w:val="es-CO"/>
    </w:rPr>
  </w:style>
  <w:style w:type="character" w:customStyle="1" w:styleId="SaludoCar">
    <w:name w:val="Saludo Car"/>
    <w:basedOn w:val="Fuentedeprrafopredeter"/>
    <w:link w:val="Saludo"/>
    <w:uiPriority w:val="99"/>
    <w:rsid w:val="008B6CFD"/>
    <w:rPr>
      <w:rFonts w:ascii="Bookman Old Style" w:hAnsi="Bookman Old Style"/>
      <w:sz w:val="24"/>
      <w:szCs w:val="24"/>
      <w:lang w:eastAsia="es-ES"/>
    </w:rPr>
  </w:style>
  <w:style w:type="paragraph" w:customStyle="1" w:styleId="ARTICULOS">
    <w:name w:val="ARTICULOS"/>
    <w:basedOn w:val="Normal"/>
    <w:link w:val="ARTICULOSCar"/>
    <w:autoRedefine/>
    <w:qFormat/>
    <w:rsid w:val="008B6CFD"/>
    <w:pPr>
      <w:numPr>
        <w:numId w:val="24"/>
      </w:numPr>
      <w:tabs>
        <w:tab w:val="left" w:pos="1560"/>
      </w:tabs>
      <w:adjustRightInd w:val="0"/>
      <w:spacing w:after="0"/>
      <w:ind w:left="0" w:firstLine="0"/>
      <w:textAlignment w:val="baseline"/>
    </w:pPr>
    <w:rPr>
      <w:bCs/>
    </w:rPr>
  </w:style>
  <w:style w:type="character" w:customStyle="1" w:styleId="ARTICULOSCar">
    <w:name w:val="ARTICULOS Car"/>
    <w:basedOn w:val="Fuentedeprrafopredeter"/>
    <w:link w:val="ARTICULOS"/>
    <w:rsid w:val="008B6CFD"/>
    <w:rPr>
      <w:rFonts w:ascii="Bookman Old Style" w:hAnsi="Bookman Old Style"/>
      <w:bCs/>
      <w:sz w:val="24"/>
      <w:szCs w:val="24"/>
      <w:lang w:val="es-ES" w:eastAsia="es-ES"/>
    </w:rPr>
  </w:style>
  <w:style w:type="character" w:customStyle="1" w:styleId="HTMLconformatoprevioCar">
    <w:name w:val="HTML con formato previo Car"/>
    <w:basedOn w:val="Fuentedeprrafopredeter"/>
    <w:link w:val="HTMLconformatoprevio"/>
    <w:semiHidden/>
    <w:rsid w:val="008B6CFD"/>
    <w:rPr>
      <w:rFonts w:ascii="Arial Unicode MS" w:eastAsia="Arial Unicode MS" w:hAnsi="Arial Unicode MS" w:cs="Arial Unicode MS"/>
      <w:lang w:val="es-ES" w:eastAsia="es-ES"/>
    </w:rPr>
  </w:style>
  <w:style w:type="paragraph" w:styleId="HTMLconformatoprevio">
    <w:name w:val="HTML Preformatted"/>
    <w:basedOn w:val="Normal"/>
    <w:link w:val="HTMLconformatoprevioCar"/>
    <w:semiHidden/>
    <w:rsid w:val="008B6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Arial Unicode MS" w:eastAsia="Arial Unicode MS" w:hAnsi="Arial Unicode MS" w:cs="Arial Unicode MS"/>
      <w:sz w:val="20"/>
      <w:szCs w:val="20"/>
    </w:rPr>
  </w:style>
  <w:style w:type="character" w:customStyle="1" w:styleId="HTMLconformatoprevioCar1">
    <w:name w:val="HTML con formato previo Car1"/>
    <w:basedOn w:val="Fuentedeprrafopredeter"/>
    <w:uiPriority w:val="99"/>
    <w:semiHidden/>
    <w:rsid w:val="008B6CFD"/>
    <w:rPr>
      <w:rFonts w:ascii="Consolas" w:hAnsi="Consolas" w:cs="Consolas"/>
      <w:lang w:val="es-ES" w:eastAsia="es-ES"/>
    </w:rPr>
  </w:style>
  <w:style w:type="paragraph" w:customStyle="1" w:styleId="CAPTULO0">
    <w:name w:val="CAPÍTULO"/>
    <w:basedOn w:val="Ttulo1"/>
    <w:next w:val="Normal"/>
    <w:qFormat/>
    <w:rsid w:val="008B6CFD"/>
    <w:pPr>
      <w:numPr>
        <w:numId w:val="0"/>
      </w:numPr>
      <w:spacing w:before="240" w:after="240"/>
      <w:ind w:left="432" w:hanging="432"/>
    </w:pPr>
    <w:rPr>
      <w:spacing w:val="4"/>
      <w:szCs w:val="22"/>
      <w:lang w:val="es-ES"/>
    </w:rPr>
  </w:style>
  <w:style w:type="paragraph" w:customStyle="1" w:styleId="xl66">
    <w:name w:val="xl66"/>
    <w:basedOn w:val="Normal"/>
    <w:rsid w:val="008B6CF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2"/>
      <w:szCs w:val="12"/>
      <w:lang w:val="es-CO" w:eastAsia="es-CO"/>
    </w:rPr>
  </w:style>
  <w:style w:type="paragraph" w:customStyle="1" w:styleId="xl67">
    <w:name w:val="xl67"/>
    <w:basedOn w:val="Normal"/>
    <w:rsid w:val="008B6CF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2"/>
      <w:szCs w:val="12"/>
      <w:lang w:val="es-CO" w:eastAsia="es-CO"/>
    </w:rPr>
  </w:style>
  <w:style w:type="paragraph" w:customStyle="1" w:styleId="xl68">
    <w:name w:val="xl68"/>
    <w:basedOn w:val="Normal"/>
    <w:rsid w:val="008B6CF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2"/>
      <w:szCs w:val="12"/>
      <w:lang w:val="es-CO" w:eastAsia="es-CO"/>
    </w:rPr>
  </w:style>
  <w:style w:type="paragraph" w:customStyle="1" w:styleId="xl69">
    <w:name w:val="xl69"/>
    <w:basedOn w:val="Normal"/>
    <w:rsid w:val="008B6CF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2"/>
      <w:szCs w:val="12"/>
      <w:lang w:val="es-CO" w:eastAsia="es-CO"/>
    </w:rPr>
  </w:style>
  <w:style w:type="paragraph" w:customStyle="1" w:styleId="xl70">
    <w:name w:val="xl70"/>
    <w:basedOn w:val="Normal"/>
    <w:rsid w:val="008B6CFD"/>
    <w:pPr>
      <w:pBdr>
        <w:left w:val="single" w:sz="4" w:space="0" w:color="auto"/>
        <w:bottom w:val="single" w:sz="4" w:space="0" w:color="auto"/>
        <w:right w:val="single" w:sz="4" w:space="0" w:color="auto"/>
      </w:pBdr>
      <w:spacing w:before="100" w:beforeAutospacing="1" w:after="100" w:afterAutospacing="1"/>
      <w:jc w:val="center"/>
    </w:pPr>
    <w:rPr>
      <w:sz w:val="12"/>
      <w:szCs w:val="12"/>
      <w:lang w:val="es-CO" w:eastAsia="es-CO"/>
    </w:rPr>
  </w:style>
  <w:style w:type="paragraph" w:customStyle="1" w:styleId="xl71">
    <w:name w:val="xl71"/>
    <w:basedOn w:val="Normal"/>
    <w:rsid w:val="008B6CFD"/>
    <w:pPr>
      <w:pBdr>
        <w:left w:val="single" w:sz="4" w:space="0" w:color="auto"/>
        <w:bottom w:val="single" w:sz="4" w:space="0" w:color="auto"/>
        <w:right w:val="single" w:sz="4" w:space="0" w:color="auto"/>
      </w:pBdr>
      <w:spacing w:before="100" w:beforeAutospacing="1" w:after="100" w:afterAutospacing="1"/>
      <w:jc w:val="center"/>
    </w:pPr>
    <w:rPr>
      <w:sz w:val="12"/>
      <w:szCs w:val="12"/>
      <w:lang w:val="es-CO" w:eastAsia="es-CO"/>
    </w:rPr>
  </w:style>
  <w:style w:type="paragraph" w:customStyle="1" w:styleId="xl72">
    <w:name w:val="xl72"/>
    <w:basedOn w:val="Normal"/>
    <w:rsid w:val="008B6CFD"/>
    <w:pPr>
      <w:pBdr>
        <w:left w:val="single" w:sz="4" w:space="0" w:color="auto"/>
        <w:bottom w:val="single" w:sz="4" w:space="0" w:color="auto"/>
        <w:right w:val="single" w:sz="8" w:space="0" w:color="auto"/>
      </w:pBdr>
      <w:spacing w:before="100" w:beforeAutospacing="1" w:after="100" w:afterAutospacing="1"/>
      <w:jc w:val="center"/>
    </w:pPr>
    <w:rPr>
      <w:sz w:val="12"/>
      <w:szCs w:val="12"/>
      <w:lang w:val="es-CO" w:eastAsia="es-CO"/>
    </w:rPr>
  </w:style>
  <w:style w:type="paragraph" w:customStyle="1" w:styleId="xl73">
    <w:name w:val="xl73"/>
    <w:basedOn w:val="Normal"/>
    <w:rsid w:val="008B6CF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2"/>
      <w:szCs w:val="12"/>
      <w:lang w:val="es-CO" w:eastAsia="es-CO"/>
    </w:rPr>
  </w:style>
  <w:style w:type="paragraph" w:customStyle="1" w:styleId="xl74">
    <w:name w:val="xl74"/>
    <w:basedOn w:val="Normal"/>
    <w:rsid w:val="008B6C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2"/>
      <w:szCs w:val="12"/>
      <w:lang w:val="es-CO" w:eastAsia="es-CO"/>
    </w:rPr>
  </w:style>
  <w:style w:type="paragraph" w:customStyle="1" w:styleId="xl75">
    <w:name w:val="xl75"/>
    <w:basedOn w:val="Normal"/>
    <w:rsid w:val="008B6C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2"/>
      <w:szCs w:val="12"/>
      <w:lang w:val="es-CO" w:eastAsia="es-CO"/>
    </w:rPr>
  </w:style>
  <w:style w:type="paragraph" w:customStyle="1" w:styleId="xl76">
    <w:name w:val="xl76"/>
    <w:basedOn w:val="Normal"/>
    <w:rsid w:val="008B6C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2"/>
      <w:szCs w:val="12"/>
      <w:lang w:val="es-CO" w:eastAsia="es-CO"/>
    </w:rPr>
  </w:style>
  <w:style w:type="paragraph" w:customStyle="1" w:styleId="xl77">
    <w:name w:val="xl77"/>
    <w:basedOn w:val="Normal"/>
    <w:rsid w:val="008B6CFD"/>
    <w:pPr>
      <w:spacing w:before="100" w:beforeAutospacing="1" w:after="100" w:afterAutospacing="1"/>
      <w:jc w:val="center"/>
      <w:textAlignment w:val="center"/>
    </w:pPr>
    <w:rPr>
      <w:sz w:val="12"/>
      <w:szCs w:val="12"/>
      <w:lang w:val="es-CO" w:eastAsia="es-CO"/>
    </w:rPr>
  </w:style>
  <w:style w:type="paragraph" w:customStyle="1" w:styleId="xl78">
    <w:name w:val="xl78"/>
    <w:basedOn w:val="Normal"/>
    <w:rsid w:val="008B6CFD"/>
    <w:pPr>
      <w:spacing w:before="100" w:beforeAutospacing="1" w:after="100" w:afterAutospacing="1"/>
      <w:jc w:val="center"/>
    </w:pPr>
    <w:rPr>
      <w:sz w:val="12"/>
      <w:szCs w:val="12"/>
      <w:lang w:val="es-CO" w:eastAsia="es-CO"/>
    </w:rPr>
  </w:style>
  <w:style w:type="paragraph" w:styleId="Lista2">
    <w:name w:val="List 2"/>
    <w:basedOn w:val="Normal"/>
    <w:uiPriority w:val="99"/>
    <w:unhideWhenUsed/>
    <w:rsid w:val="008B6CFD"/>
    <w:pPr>
      <w:spacing w:before="240" w:after="240"/>
      <w:ind w:left="566" w:hanging="283"/>
      <w:contextualSpacing/>
    </w:pPr>
  </w:style>
  <w:style w:type="paragraph" w:styleId="Lista3">
    <w:name w:val="List 3"/>
    <w:basedOn w:val="Normal"/>
    <w:uiPriority w:val="99"/>
    <w:unhideWhenUsed/>
    <w:rsid w:val="008B6CFD"/>
    <w:pPr>
      <w:spacing w:before="240" w:after="240"/>
      <w:ind w:left="849" w:hanging="283"/>
      <w:contextualSpacing/>
    </w:pPr>
  </w:style>
  <w:style w:type="paragraph" w:styleId="Continuarlista2">
    <w:name w:val="List Continue 2"/>
    <w:basedOn w:val="Normal"/>
    <w:uiPriority w:val="99"/>
    <w:unhideWhenUsed/>
    <w:rsid w:val="008B6CFD"/>
    <w:pPr>
      <w:spacing w:before="240"/>
      <w:ind w:left="566"/>
      <w:contextualSpacing/>
    </w:pPr>
  </w:style>
  <w:style w:type="paragraph" w:styleId="Continuarlista3">
    <w:name w:val="List Continue 3"/>
    <w:basedOn w:val="Normal"/>
    <w:uiPriority w:val="99"/>
    <w:unhideWhenUsed/>
    <w:rsid w:val="008B6CFD"/>
    <w:pPr>
      <w:spacing w:before="240"/>
      <w:ind w:left="849"/>
      <w:contextualSpacing/>
    </w:pPr>
  </w:style>
  <w:style w:type="paragraph" w:customStyle="1" w:styleId="Caracteresenmarcados">
    <w:name w:val="Caracteres enmarcados"/>
    <w:basedOn w:val="Normal"/>
    <w:rsid w:val="008B6CFD"/>
    <w:pPr>
      <w:spacing w:before="240" w:after="240"/>
    </w:pPr>
  </w:style>
  <w:style w:type="paragraph" w:styleId="Textoindependienteprimerasangra2">
    <w:name w:val="Body Text First Indent 2"/>
    <w:basedOn w:val="Sangradetextonormal"/>
    <w:link w:val="Textoindependienteprimerasangra2Car"/>
    <w:uiPriority w:val="99"/>
    <w:unhideWhenUsed/>
    <w:rsid w:val="008B6CFD"/>
    <w:pPr>
      <w:spacing w:before="240" w:after="24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6CFD"/>
    <w:rPr>
      <w:rFonts w:ascii="Bookman Old Style" w:hAnsi="Bookman Old Style"/>
      <w:sz w:val="24"/>
      <w:szCs w:val="24"/>
      <w:lang w:val="es-ES" w:eastAsia="es-ES"/>
    </w:rPr>
  </w:style>
  <w:style w:type="paragraph" w:styleId="Encabezadodemensaje">
    <w:name w:val="Message Header"/>
    <w:basedOn w:val="Normal"/>
    <w:link w:val="EncabezadodemensajeCar"/>
    <w:uiPriority w:val="99"/>
    <w:unhideWhenUsed/>
    <w:rsid w:val="008B6CFD"/>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8B6CFD"/>
    <w:rPr>
      <w:rFonts w:asciiTheme="majorHAnsi" w:eastAsiaTheme="majorEastAsia" w:hAnsiTheme="majorHAnsi" w:cstheme="majorBidi"/>
      <w:sz w:val="24"/>
      <w:szCs w:val="24"/>
      <w:shd w:val="pct20" w:color="auto" w:fill="auto"/>
      <w:lang w:val="es-ES" w:eastAsia="es-ES"/>
    </w:rPr>
  </w:style>
  <w:style w:type="character" w:customStyle="1" w:styleId="Mencinsinresolver1">
    <w:name w:val="Mención sin resolver1"/>
    <w:basedOn w:val="Fuentedeprrafopredeter"/>
    <w:uiPriority w:val="99"/>
    <w:semiHidden/>
    <w:unhideWhenUsed/>
    <w:rsid w:val="00BA5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8034">
      <w:bodyDiv w:val="1"/>
      <w:marLeft w:val="0"/>
      <w:marRight w:val="0"/>
      <w:marTop w:val="0"/>
      <w:marBottom w:val="0"/>
      <w:divBdr>
        <w:top w:val="none" w:sz="0" w:space="0" w:color="auto"/>
        <w:left w:val="none" w:sz="0" w:space="0" w:color="auto"/>
        <w:bottom w:val="none" w:sz="0" w:space="0" w:color="auto"/>
        <w:right w:val="none" w:sz="0" w:space="0" w:color="auto"/>
      </w:divBdr>
    </w:div>
    <w:div w:id="56905464">
      <w:bodyDiv w:val="1"/>
      <w:marLeft w:val="0"/>
      <w:marRight w:val="0"/>
      <w:marTop w:val="0"/>
      <w:marBottom w:val="0"/>
      <w:divBdr>
        <w:top w:val="none" w:sz="0" w:space="0" w:color="auto"/>
        <w:left w:val="none" w:sz="0" w:space="0" w:color="auto"/>
        <w:bottom w:val="none" w:sz="0" w:space="0" w:color="auto"/>
        <w:right w:val="none" w:sz="0" w:space="0" w:color="auto"/>
      </w:divBdr>
    </w:div>
    <w:div w:id="71002318">
      <w:bodyDiv w:val="1"/>
      <w:marLeft w:val="0"/>
      <w:marRight w:val="0"/>
      <w:marTop w:val="0"/>
      <w:marBottom w:val="0"/>
      <w:divBdr>
        <w:top w:val="none" w:sz="0" w:space="0" w:color="auto"/>
        <w:left w:val="none" w:sz="0" w:space="0" w:color="auto"/>
        <w:bottom w:val="none" w:sz="0" w:space="0" w:color="auto"/>
        <w:right w:val="none" w:sz="0" w:space="0" w:color="auto"/>
      </w:divBdr>
    </w:div>
    <w:div w:id="88701655">
      <w:bodyDiv w:val="1"/>
      <w:marLeft w:val="0"/>
      <w:marRight w:val="0"/>
      <w:marTop w:val="0"/>
      <w:marBottom w:val="0"/>
      <w:divBdr>
        <w:top w:val="none" w:sz="0" w:space="0" w:color="auto"/>
        <w:left w:val="none" w:sz="0" w:space="0" w:color="auto"/>
        <w:bottom w:val="none" w:sz="0" w:space="0" w:color="auto"/>
        <w:right w:val="none" w:sz="0" w:space="0" w:color="auto"/>
      </w:divBdr>
    </w:div>
    <w:div w:id="115872235">
      <w:bodyDiv w:val="1"/>
      <w:marLeft w:val="0"/>
      <w:marRight w:val="0"/>
      <w:marTop w:val="0"/>
      <w:marBottom w:val="0"/>
      <w:divBdr>
        <w:top w:val="none" w:sz="0" w:space="0" w:color="auto"/>
        <w:left w:val="none" w:sz="0" w:space="0" w:color="auto"/>
        <w:bottom w:val="none" w:sz="0" w:space="0" w:color="auto"/>
        <w:right w:val="none" w:sz="0" w:space="0" w:color="auto"/>
      </w:divBdr>
    </w:div>
    <w:div w:id="126044659">
      <w:bodyDiv w:val="1"/>
      <w:marLeft w:val="0"/>
      <w:marRight w:val="0"/>
      <w:marTop w:val="0"/>
      <w:marBottom w:val="0"/>
      <w:divBdr>
        <w:top w:val="none" w:sz="0" w:space="0" w:color="auto"/>
        <w:left w:val="none" w:sz="0" w:space="0" w:color="auto"/>
        <w:bottom w:val="none" w:sz="0" w:space="0" w:color="auto"/>
        <w:right w:val="none" w:sz="0" w:space="0" w:color="auto"/>
      </w:divBdr>
    </w:div>
    <w:div w:id="257905854">
      <w:bodyDiv w:val="1"/>
      <w:marLeft w:val="0"/>
      <w:marRight w:val="0"/>
      <w:marTop w:val="0"/>
      <w:marBottom w:val="0"/>
      <w:divBdr>
        <w:top w:val="none" w:sz="0" w:space="0" w:color="auto"/>
        <w:left w:val="none" w:sz="0" w:space="0" w:color="auto"/>
        <w:bottom w:val="none" w:sz="0" w:space="0" w:color="auto"/>
        <w:right w:val="none" w:sz="0" w:space="0" w:color="auto"/>
      </w:divBdr>
    </w:div>
    <w:div w:id="275067229">
      <w:bodyDiv w:val="1"/>
      <w:marLeft w:val="0"/>
      <w:marRight w:val="0"/>
      <w:marTop w:val="0"/>
      <w:marBottom w:val="0"/>
      <w:divBdr>
        <w:top w:val="none" w:sz="0" w:space="0" w:color="auto"/>
        <w:left w:val="none" w:sz="0" w:space="0" w:color="auto"/>
        <w:bottom w:val="none" w:sz="0" w:space="0" w:color="auto"/>
        <w:right w:val="none" w:sz="0" w:space="0" w:color="auto"/>
      </w:divBdr>
    </w:div>
    <w:div w:id="278147072">
      <w:bodyDiv w:val="1"/>
      <w:marLeft w:val="0"/>
      <w:marRight w:val="0"/>
      <w:marTop w:val="0"/>
      <w:marBottom w:val="0"/>
      <w:divBdr>
        <w:top w:val="none" w:sz="0" w:space="0" w:color="auto"/>
        <w:left w:val="none" w:sz="0" w:space="0" w:color="auto"/>
        <w:bottom w:val="none" w:sz="0" w:space="0" w:color="auto"/>
        <w:right w:val="none" w:sz="0" w:space="0" w:color="auto"/>
      </w:divBdr>
    </w:div>
    <w:div w:id="340011389">
      <w:bodyDiv w:val="1"/>
      <w:marLeft w:val="0"/>
      <w:marRight w:val="0"/>
      <w:marTop w:val="0"/>
      <w:marBottom w:val="0"/>
      <w:divBdr>
        <w:top w:val="none" w:sz="0" w:space="0" w:color="auto"/>
        <w:left w:val="none" w:sz="0" w:space="0" w:color="auto"/>
        <w:bottom w:val="none" w:sz="0" w:space="0" w:color="auto"/>
        <w:right w:val="none" w:sz="0" w:space="0" w:color="auto"/>
      </w:divBdr>
    </w:div>
    <w:div w:id="442502865">
      <w:bodyDiv w:val="1"/>
      <w:marLeft w:val="0"/>
      <w:marRight w:val="0"/>
      <w:marTop w:val="0"/>
      <w:marBottom w:val="0"/>
      <w:divBdr>
        <w:top w:val="none" w:sz="0" w:space="0" w:color="auto"/>
        <w:left w:val="none" w:sz="0" w:space="0" w:color="auto"/>
        <w:bottom w:val="none" w:sz="0" w:space="0" w:color="auto"/>
        <w:right w:val="none" w:sz="0" w:space="0" w:color="auto"/>
      </w:divBdr>
    </w:div>
    <w:div w:id="477764725">
      <w:bodyDiv w:val="1"/>
      <w:marLeft w:val="0"/>
      <w:marRight w:val="0"/>
      <w:marTop w:val="0"/>
      <w:marBottom w:val="0"/>
      <w:divBdr>
        <w:top w:val="none" w:sz="0" w:space="0" w:color="auto"/>
        <w:left w:val="none" w:sz="0" w:space="0" w:color="auto"/>
        <w:bottom w:val="none" w:sz="0" w:space="0" w:color="auto"/>
        <w:right w:val="none" w:sz="0" w:space="0" w:color="auto"/>
      </w:divBdr>
    </w:div>
    <w:div w:id="552888084">
      <w:bodyDiv w:val="1"/>
      <w:marLeft w:val="0"/>
      <w:marRight w:val="0"/>
      <w:marTop w:val="0"/>
      <w:marBottom w:val="0"/>
      <w:divBdr>
        <w:top w:val="none" w:sz="0" w:space="0" w:color="auto"/>
        <w:left w:val="none" w:sz="0" w:space="0" w:color="auto"/>
        <w:bottom w:val="none" w:sz="0" w:space="0" w:color="auto"/>
        <w:right w:val="none" w:sz="0" w:space="0" w:color="auto"/>
      </w:divBdr>
    </w:div>
    <w:div w:id="642007297">
      <w:bodyDiv w:val="1"/>
      <w:marLeft w:val="0"/>
      <w:marRight w:val="0"/>
      <w:marTop w:val="0"/>
      <w:marBottom w:val="0"/>
      <w:divBdr>
        <w:top w:val="none" w:sz="0" w:space="0" w:color="auto"/>
        <w:left w:val="none" w:sz="0" w:space="0" w:color="auto"/>
        <w:bottom w:val="none" w:sz="0" w:space="0" w:color="auto"/>
        <w:right w:val="none" w:sz="0" w:space="0" w:color="auto"/>
      </w:divBdr>
    </w:div>
    <w:div w:id="689530741">
      <w:bodyDiv w:val="1"/>
      <w:marLeft w:val="0"/>
      <w:marRight w:val="0"/>
      <w:marTop w:val="0"/>
      <w:marBottom w:val="0"/>
      <w:divBdr>
        <w:top w:val="none" w:sz="0" w:space="0" w:color="auto"/>
        <w:left w:val="none" w:sz="0" w:space="0" w:color="auto"/>
        <w:bottom w:val="none" w:sz="0" w:space="0" w:color="auto"/>
        <w:right w:val="none" w:sz="0" w:space="0" w:color="auto"/>
      </w:divBdr>
    </w:div>
    <w:div w:id="762799919">
      <w:bodyDiv w:val="1"/>
      <w:marLeft w:val="0"/>
      <w:marRight w:val="0"/>
      <w:marTop w:val="0"/>
      <w:marBottom w:val="0"/>
      <w:divBdr>
        <w:top w:val="none" w:sz="0" w:space="0" w:color="auto"/>
        <w:left w:val="none" w:sz="0" w:space="0" w:color="auto"/>
        <w:bottom w:val="none" w:sz="0" w:space="0" w:color="auto"/>
        <w:right w:val="none" w:sz="0" w:space="0" w:color="auto"/>
      </w:divBdr>
    </w:div>
    <w:div w:id="768501388">
      <w:bodyDiv w:val="1"/>
      <w:marLeft w:val="0"/>
      <w:marRight w:val="0"/>
      <w:marTop w:val="0"/>
      <w:marBottom w:val="0"/>
      <w:divBdr>
        <w:top w:val="none" w:sz="0" w:space="0" w:color="auto"/>
        <w:left w:val="none" w:sz="0" w:space="0" w:color="auto"/>
        <w:bottom w:val="none" w:sz="0" w:space="0" w:color="auto"/>
        <w:right w:val="none" w:sz="0" w:space="0" w:color="auto"/>
      </w:divBdr>
    </w:div>
    <w:div w:id="777988664">
      <w:bodyDiv w:val="1"/>
      <w:marLeft w:val="0"/>
      <w:marRight w:val="0"/>
      <w:marTop w:val="0"/>
      <w:marBottom w:val="0"/>
      <w:divBdr>
        <w:top w:val="none" w:sz="0" w:space="0" w:color="auto"/>
        <w:left w:val="none" w:sz="0" w:space="0" w:color="auto"/>
        <w:bottom w:val="none" w:sz="0" w:space="0" w:color="auto"/>
        <w:right w:val="none" w:sz="0" w:space="0" w:color="auto"/>
      </w:divBdr>
    </w:div>
    <w:div w:id="892077635">
      <w:bodyDiv w:val="1"/>
      <w:marLeft w:val="0"/>
      <w:marRight w:val="0"/>
      <w:marTop w:val="0"/>
      <w:marBottom w:val="0"/>
      <w:divBdr>
        <w:top w:val="none" w:sz="0" w:space="0" w:color="auto"/>
        <w:left w:val="none" w:sz="0" w:space="0" w:color="auto"/>
        <w:bottom w:val="none" w:sz="0" w:space="0" w:color="auto"/>
        <w:right w:val="none" w:sz="0" w:space="0" w:color="auto"/>
      </w:divBdr>
    </w:div>
    <w:div w:id="902064198">
      <w:bodyDiv w:val="1"/>
      <w:marLeft w:val="0"/>
      <w:marRight w:val="0"/>
      <w:marTop w:val="0"/>
      <w:marBottom w:val="0"/>
      <w:divBdr>
        <w:top w:val="none" w:sz="0" w:space="0" w:color="auto"/>
        <w:left w:val="none" w:sz="0" w:space="0" w:color="auto"/>
        <w:bottom w:val="none" w:sz="0" w:space="0" w:color="auto"/>
        <w:right w:val="none" w:sz="0" w:space="0" w:color="auto"/>
      </w:divBdr>
    </w:div>
    <w:div w:id="1061445767">
      <w:bodyDiv w:val="1"/>
      <w:marLeft w:val="0"/>
      <w:marRight w:val="0"/>
      <w:marTop w:val="0"/>
      <w:marBottom w:val="0"/>
      <w:divBdr>
        <w:top w:val="none" w:sz="0" w:space="0" w:color="auto"/>
        <w:left w:val="none" w:sz="0" w:space="0" w:color="auto"/>
        <w:bottom w:val="none" w:sz="0" w:space="0" w:color="auto"/>
        <w:right w:val="none" w:sz="0" w:space="0" w:color="auto"/>
      </w:divBdr>
    </w:div>
    <w:div w:id="1082490756">
      <w:bodyDiv w:val="1"/>
      <w:marLeft w:val="0"/>
      <w:marRight w:val="0"/>
      <w:marTop w:val="0"/>
      <w:marBottom w:val="0"/>
      <w:divBdr>
        <w:top w:val="none" w:sz="0" w:space="0" w:color="auto"/>
        <w:left w:val="none" w:sz="0" w:space="0" w:color="auto"/>
        <w:bottom w:val="none" w:sz="0" w:space="0" w:color="auto"/>
        <w:right w:val="none" w:sz="0" w:space="0" w:color="auto"/>
      </w:divBdr>
    </w:div>
    <w:div w:id="1108966103">
      <w:bodyDiv w:val="1"/>
      <w:marLeft w:val="0"/>
      <w:marRight w:val="0"/>
      <w:marTop w:val="0"/>
      <w:marBottom w:val="0"/>
      <w:divBdr>
        <w:top w:val="none" w:sz="0" w:space="0" w:color="auto"/>
        <w:left w:val="none" w:sz="0" w:space="0" w:color="auto"/>
        <w:bottom w:val="none" w:sz="0" w:space="0" w:color="auto"/>
        <w:right w:val="none" w:sz="0" w:space="0" w:color="auto"/>
      </w:divBdr>
    </w:div>
    <w:div w:id="1131825614">
      <w:bodyDiv w:val="1"/>
      <w:marLeft w:val="0"/>
      <w:marRight w:val="0"/>
      <w:marTop w:val="0"/>
      <w:marBottom w:val="0"/>
      <w:divBdr>
        <w:top w:val="none" w:sz="0" w:space="0" w:color="auto"/>
        <w:left w:val="none" w:sz="0" w:space="0" w:color="auto"/>
        <w:bottom w:val="none" w:sz="0" w:space="0" w:color="auto"/>
        <w:right w:val="none" w:sz="0" w:space="0" w:color="auto"/>
      </w:divBdr>
    </w:div>
    <w:div w:id="1262184504">
      <w:bodyDiv w:val="1"/>
      <w:marLeft w:val="0"/>
      <w:marRight w:val="0"/>
      <w:marTop w:val="0"/>
      <w:marBottom w:val="0"/>
      <w:divBdr>
        <w:top w:val="none" w:sz="0" w:space="0" w:color="auto"/>
        <w:left w:val="none" w:sz="0" w:space="0" w:color="auto"/>
        <w:bottom w:val="none" w:sz="0" w:space="0" w:color="auto"/>
        <w:right w:val="none" w:sz="0" w:space="0" w:color="auto"/>
      </w:divBdr>
    </w:div>
    <w:div w:id="1342928545">
      <w:bodyDiv w:val="1"/>
      <w:marLeft w:val="0"/>
      <w:marRight w:val="0"/>
      <w:marTop w:val="0"/>
      <w:marBottom w:val="0"/>
      <w:divBdr>
        <w:top w:val="none" w:sz="0" w:space="0" w:color="auto"/>
        <w:left w:val="none" w:sz="0" w:space="0" w:color="auto"/>
        <w:bottom w:val="none" w:sz="0" w:space="0" w:color="auto"/>
        <w:right w:val="none" w:sz="0" w:space="0" w:color="auto"/>
      </w:divBdr>
    </w:div>
    <w:div w:id="1368413050">
      <w:bodyDiv w:val="1"/>
      <w:marLeft w:val="0"/>
      <w:marRight w:val="0"/>
      <w:marTop w:val="0"/>
      <w:marBottom w:val="0"/>
      <w:divBdr>
        <w:top w:val="none" w:sz="0" w:space="0" w:color="auto"/>
        <w:left w:val="none" w:sz="0" w:space="0" w:color="auto"/>
        <w:bottom w:val="none" w:sz="0" w:space="0" w:color="auto"/>
        <w:right w:val="none" w:sz="0" w:space="0" w:color="auto"/>
      </w:divBdr>
    </w:div>
    <w:div w:id="1382092798">
      <w:bodyDiv w:val="1"/>
      <w:marLeft w:val="0"/>
      <w:marRight w:val="0"/>
      <w:marTop w:val="0"/>
      <w:marBottom w:val="0"/>
      <w:divBdr>
        <w:top w:val="none" w:sz="0" w:space="0" w:color="auto"/>
        <w:left w:val="none" w:sz="0" w:space="0" w:color="auto"/>
        <w:bottom w:val="none" w:sz="0" w:space="0" w:color="auto"/>
        <w:right w:val="none" w:sz="0" w:space="0" w:color="auto"/>
      </w:divBdr>
    </w:div>
    <w:div w:id="1387340261">
      <w:bodyDiv w:val="1"/>
      <w:marLeft w:val="0"/>
      <w:marRight w:val="0"/>
      <w:marTop w:val="0"/>
      <w:marBottom w:val="0"/>
      <w:divBdr>
        <w:top w:val="none" w:sz="0" w:space="0" w:color="auto"/>
        <w:left w:val="none" w:sz="0" w:space="0" w:color="auto"/>
        <w:bottom w:val="none" w:sz="0" w:space="0" w:color="auto"/>
        <w:right w:val="none" w:sz="0" w:space="0" w:color="auto"/>
      </w:divBdr>
    </w:div>
    <w:div w:id="1389501526">
      <w:bodyDiv w:val="1"/>
      <w:marLeft w:val="0"/>
      <w:marRight w:val="0"/>
      <w:marTop w:val="0"/>
      <w:marBottom w:val="0"/>
      <w:divBdr>
        <w:top w:val="none" w:sz="0" w:space="0" w:color="auto"/>
        <w:left w:val="none" w:sz="0" w:space="0" w:color="auto"/>
        <w:bottom w:val="none" w:sz="0" w:space="0" w:color="auto"/>
        <w:right w:val="none" w:sz="0" w:space="0" w:color="auto"/>
      </w:divBdr>
    </w:div>
    <w:div w:id="1422222371">
      <w:bodyDiv w:val="1"/>
      <w:marLeft w:val="0"/>
      <w:marRight w:val="0"/>
      <w:marTop w:val="0"/>
      <w:marBottom w:val="0"/>
      <w:divBdr>
        <w:top w:val="none" w:sz="0" w:space="0" w:color="auto"/>
        <w:left w:val="none" w:sz="0" w:space="0" w:color="auto"/>
        <w:bottom w:val="none" w:sz="0" w:space="0" w:color="auto"/>
        <w:right w:val="none" w:sz="0" w:space="0" w:color="auto"/>
      </w:divBdr>
    </w:div>
    <w:div w:id="1432894456">
      <w:bodyDiv w:val="1"/>
      <w:marLeft w:val="0"/>
      <w:marRight w:val="0"/>
      <w:marTop w:val="0"/>
      <w:marBottom w:val="0"/>
      <w:divBdr>
        <w:top w:val="none" w:sz="0" w:space="0" w:color="auto"/>
        <w:left w:val="none" w:sz="0" w:space="0" w:color="auto"/>
        <w:bottom w:val="none" w:sz="0" w:space="0" w:color="auto"/>
        <w:right w:val="none" w:sz="0" w:space="0" w:color="auto"/>
      </w:divBdr>
    </w:div>
    <w:div w:id="1468547832">
      <w:bodyDiv w:val="1"/>
      <w:marLeft w:val="0"/>
      <w:marRight w:val="0"/>
      <w:marTop w:val="0"/>
      <w:marBottom w:val="0"/>
      <w:divBdr>
        <w:top w:val="none" w:sz="0" w:space="0" w:color="auto"/>
        <w:left w:val="none" w:sz="0" w:space="0" w:color="auto"/>
        <w:bottom w:val="none" w:sz="0" w:space="0" w:color="auto"/>
        <w:right w:val="none" w:sz="0" w:space="0" w:color="auto"/>
      </w:divBdr>
    </w:div>
    <w:div w:id="1567060760">
      <w:bodyDiv w:val="1"/>
      <w:marLeft w:val="0"/>
      <w:marRight w:val="0"/>
      <w:marTop w:val="0"/>
      <w:marBottom w:val="0"/>
      <w:divBdr>
        <w:top w:val="none" w:sz="0" w:space="0" w:color="auto"/>
        <w:left w:val="none" w:sz="0" w:space="0" w:color="auto"/>
        <w:bottom w:val="none" w:sz="0" w:space="0" w:color="auto"/>
        <w:right w:val="none" w:sz="0" w:space="0" w:color="auto"/>
      </w:divBdr>
    </w:div>
    <w:div w:id="1584070949">
      <w:bodyDiv w:val="1"/>
      <w:marLeft w:val="0"/>
      <w:marRight w:val="0"/>
      <w:marTop w:val="0"/>
      <w:marBottom w:val="0"/>
      <w:divBdr>
        <w:top w:val="none" w:sz="0" w:space="0" w:color="auto"/>
        <w:left w:val="none" w:sz="0" w:space="0" w:color="auto"/>
        <w:bottom w:val="none" w:sz="0" w:space="0" w:color="auto"/>
        <w:right w:val="none" w:sz="0" w:space="0" w:color="auto"/>
      </w:divBdr>
    </w:div>
    <w:div w:id="1627930475">
      <w:bodyDiv w:val="1"/>
      <w:marLeft w:val="0"/>
      <w:marRight w:val="0"/>
      <w:marTop w:val="0"/>
      <w:marBottom w:val="0"/>
      <w:divBdr>
        <w:top w:val="none" w:sz="0" w:space="0" w:color="auto"/>
        <w:left w:val="none" w:sz="0" w:space="0" w:color="auto"/>
        <w:bottom w:val="none" w:sz="0" w:space="0" w:color="auto"/>
        <w:right w:val="none" w:sz="0" w:space="0" w:color="auto"/>
      </w:divBdr>
    </w:div>
    <w:div w:id="1729838141">
      <w:bodyDiv w:val="1"/>
      <w:marLeft w:val="0"/>
      <w:marRight w:val="0"/>
      <w:marTop w:val="0"/>
      <w:marBottom w:val="0"/>
      <w:divBdr>
        <w:top w:val="none" w:sz="0" w:space="0" w:color="auto"/>
        <w:left w:val="none" w:sz="0" w:space="0" w:color="auto"/>
        <w:bottom w:val="none" w:sz="0" w:space="0" w:color="auto"/>
        <w:right w:val="none" w:sz="0" w:space="0" w:color="auto"/>
      </w:divBdr>
    </w:div>
    <w:div w:id="1807894667">
      <w:bodyDiv w:val="1"/>
      <w:marLeft w:val="0"/>
      <w:marRight w:val="0"/>
      <w:marTop w:val="0"/>
      <w:marBottom w:val="0"/>
      <w:divBdr>
        <w:top w:val="none" w:sz="0" w:space="0" w:color="auto"/>
        <w:left w:val="none" w:sz="0" w:space="0" w:color="auto"/>
        <w:bottom w:val="none" w:sz="0" w:space="0" w:color="auto"/>
        <w:right w:val="none" w:sz="0" w:space="0" w:color="auto"/>
      </w:divBdr>
    </w:div>
    <w:div w:id="1808888082">
      <w:bodyDiv w:val="1"/>
      <w:marLeft w:val="0"/>
      <w:marRight w:val="0"/>
      <w:marTop w:val="0"/>
      <w:marBottom w:val="0"/>
      <w:divBdr>
        <w:top w:val="none" w:sz="0" w:space="0" w:color="auto"/>
        <w:left w:val="none" w:sz="0" w:space="0" w:color="auto"/>
        <w:bottom w:val="none" w:sz="0" w:space="0" w:color="auto"/>
        <w:right w:val="none" w:sz="0" w:space="0" w:color="auto"/>
      </w:divBdr>
    </w:div>
    <w:div w:id="1829325237">
      <w:bodyDiv w:val="1"/>
      <w:marLeft w:val="0"/>
      <w:marRight w:val="0"/>
      <w:marTop w:val="0"/>
      <w:marBottom w:val="0"/>
      <w:divBdr>
        <w:top w:val="none" w:sz="0" w:space="0" w:color="auto"/>
        <w:left w:val="none" w:sz="0" w:space="0" w:color="auto"/>
        <w:bottom w:val="none" w:sz="0" w:space="0" w:color="auto"/>
        <w:right w:val="none" w:sz="0" w:space="0" w:color="auto"/>
      </w:divBdr>
    </w:div>
    <w:div w:id="1832136843">
      <w:bodyDiv w:val="1"/>
      <w:marLeft w:val="0"/>
      <w:marRight w:val="0"/>
      <w:marTop w:val="0"/>
      <w:marBottom w:val="0"/>
      <w:divBdr>
        <w:top w:val="none" w:sz="0" w:space="0" w:color="auto"/>
        <w:left w:val="none" w:sz="0" w:space="0" w:color="auto"/>
        <w:bottom w:val="none" w:sz="0" w:space="0" w:color="auto"/>
        <w:right w:val="none" w:sz="0" w:space="0" w:color="auto"/>
      </w:divBdr>
    </w:div>
    <w:div w:id="1867713201">
      <w:bodyDiv w:val="1"/>
      <w:marLeft w:val="0"/>
      <w:marRight w:val="0"/>
      <w:marTop w:val="0"/>
      <w:marBottom w:val="0"/>
      <w:divBdr>
        <w:top w:val="none" w:sz="0" w:space="0" w:color="auto"/>
        <w:left w:val="none" w:sz="0" w:space="0" w:color="auto"/>
        <w:bottom w:val="none" w:sz="0" w:space="0" w:color="auto"/>
        <w:right w:val="none" w:sz="0" w:space="0" w:color="auto"/>
      </w:divBdr>
    </w:div>
    <w:div w:id="1927763888">
      <w:bodyDiv w:val="1"/>
      <w:marLeft w:val="0"/>
      <w:marRight w:val="0"/>
      <w:marTop w:val="0"/>
      <w:marBottom w:val="0"/>
      <w:divBdr>
        <w:top w:val="none" w:sz="0" w:space="0" w:color="auto"/>
        <w:left w:val="none" w:sz="0" w:space="0" w:color="auto"/>
        <w:bottom w:val="none" w:sz="0" w:space="0" w:color="auto"/>
        <w:right w:val="none" w:sz="0" w:space="0" w:color="auto"/>
      </w:divBdr>
    </w:div>
    <w:div w:id="1936088729">
      <w:bodyDiv w:val="1"/>
      <w:marLeft w:val="0"/>
      <w:marRight w:val="0"/>
      <w:marTop w:val="0"/>
      <w:marBottom w:val="0"/>
      <w:divBdr>
        <w:top w:val="none" w:sz="0" w:space="0" w:color="auto"/>
        <w:left w:val="none" w:sz="0" w:space="0" w:color="auto"/>
        <w:bottom w:val="none" w:sz="0" w:space="0" w:color="auto"/>
        <w:right w:val="none" w:sz="0" w:space="0" w:color="auto"/>
      </w:divBdr>
    </w:div>
    <w:div w:id="1991591326">
      <w:bodyDiv w:val="1"/>
      <w:marLeft w:val="0"/>
      <w:marRight w:val="0"/>
      <w:marTop w:val="0"/>
      <w:marBottom w:val="0"/>
      <w:divBdr>
        <w:top w:val="none" w:sz="0" w:space="0" w:color="auto"/>
        <w:left w:val="none" w:sz="0" w:space="0" w:color="auto"/>
        <w:bottom w:val="none" w:sz="0" w:space="0" w:color="auto"/>
        <w:right w:val="none" w:sz="0" w:space="0" w:color="auto"/>
      </w:divBdr>
    </w:div>
    <w:div w:id="2029793291">
      <w:bodyDiv w:val="1"/>
      <w:marLeft w:val="0"/>
      <w:marRight w:val="0"/>
      <w:marTop w:val="0"/>
      <w:marBottom w:val="0"/>
      <w:divBdr>
        <w:top w:val="none" w:sz="0" w:space="0" w:color="auto"/>
        <w:left w:val="none" w:sz="0" w:space="0" w:color="auto"/>
        <w:bottom w:val="none" w:sz="0" w:space="0" w:color="auto"/>
        <w:right w:val="none" w:sz="0" w:space="0" w:color="auto"/>
      </w:divBdr>
    </w:div>
    <w:div w:id="2031032302">
      <w:bodyDiv w:val="1"/>
      <w:marLeft w:val="0"/>
      <w:marRight w:val="0"/>
      <w:marTop w:val="0"/>
      <w:marBottom w:val="0"/>
      <w:divBdr>
        <w:top w:val="none" w:sz="0" w:space="0" w:color="auto"/>
        <w:left w:val="none" w:sz="0" w:space="0" w:color="auto"/>
        <w:bottom w:val="none" w:sz="0" w:space="0" w:color="auto"/>
        <w:right w:val="none" w:sz="0" w:space="0" w:color="auto"/>
      </w:divBdr>
    </w:div>
    <w:div w:id="2082865654">
      <w:bodyDiv w:val="1"/>
      <w:marLeft w:val="0"/>
      <w:marRight w:val="0"/>
      <w:marTop w:val="0"/>
      <w:marBottom w:val="0"/>
      <w:divBdr>
        <w:top w:val="none" w:sz="0" w:space="0" w:color="auto"/>
        <w:left w:val="none" w:sz="0" w:space="0" w:color="auto"/>
        <w:bottom w:val="none" w:sz="0" w:space="0" w:color="auto"/>
        <w:right w:val="none" w:sz="0" w:space="0" w:color="auto"/>
      </w:divBdr>
    </w:div>
    <w:div w:id="2097283439">
      <w:bodyDiv w:val="1"/>
      <w:marLeft w:val="0"/>
      <w:marRight w:val="0"/>
      <w:marTop w:val="0"/>
      <w:marBottom w:val="0"/>
      <w:divBdr>
        <w:top w:val="none" w:sz="0" w:space="0" w:color="auto"/>
        <w:left w:val="none" w:sz="0" w:space="0" w:color="auto"/>
        <w:bottom w:val="none" w:sz="0" w:space="0" w:color="auto"/>
        <w:right w:val="none" w:sz="0" w:space="0" w:color="auto"/>
      </w:divBdr>
    </w:div>
    <w:div w:id="214631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D:\Stella%20Rojas\Nueva%20carpeta\PLANTILLA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CA494-6C5D-4A37-9C1B-77309CCAA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PLANTILLA1</Template>
  <TotalTime>1</TotalTime>
  <Pages>4</Pages>
  <Words>1053</Words>
  <Characters>5320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CREG</Company>
  <LinksUpToDate>false</LinksUpToDate>
  <CharactersWithSpaces>6361</CharactersWithSpaces>
  <SharedDoc>false</SharedDoc>
  <HLinks>
    <vt:vector size="6" baseType="variant">
      <vt:variant>
        <vt:i4>4390966</vt:i4>
      </vt:variant>
      <vt:variant>
        <vt:i4>0</vt:i4>
      </vt:variant>
      <vt:variant>
        <vt:i4>0</vt:i4>
      </vt:variant>
      <vt:variant>
        <vt:i4>5</vt:i4>
      </vt:variant>
      <vt:variant>
        <vt:lpwstr>mailto:creg@creg.gov.co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LSROJAS</dc:creator>
  <cp:keywords/>
  <dc:description/>
  <cp:lastModifiedBy>Luz Stella Rojas Macias</cp:lastModifiedBy>
  <cp:revision>2</cp:revision>
  <cp:lastPrinted>2022-02-10T15:25:00Z</cp:lastPrinted>
  <dcterms:created xsi:type="dcterms:W3CDTF">2022-02-11T13:23:00Z</dcterms:created>
  <dcterms:modified xsi:type="dcterms:W3CDTF">2022-02-11T13:23:00Z</dcterms:modified>
</cp:coreProperties>
</file>