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7DB373" w14:textId="0082FE8B" w:rsidR="00CA3CBA" w:rsidRPr="003660C7" w:rsidRDefault="002134A1" w:rsidP="005B1078">
      <w:pPr>
        <w:pStyle w:val="Encabezado"/>
        <w:tabs>
          <w:tab w:val="clear" w:pos="8504"/>
          <w:tab w:val="left" w:pos="2977"/>
        </w:tabs>
        <w:ind w:left="0"/>
        <w:jc w:val="both"/>
        <w:rPr>
          <w:rFonts w:ascii="Bookman Old Style" w:hAnsi="Bookman Old Style"/>
          <w:color w:val="000000" w:themeColor="text1"/>
          <w:szCs w:val="24"/>
          <w:lang w:val="es-ES"/>
        </w:rPr>
      </w:pPr>
      <w:bookmarkStart w:id="0" w:name="_GoBack"/>
      <w:bookmarkEnd w:id="0"/>
      <w:r>
        <w:rPr>
          <w:rFonts w:ascii="Bookman Old Style" w:hAnsi="Bookman Old Style"/>
          <w:noProof/>
          <w:color w:val="000000" w:themeColor="text1"/>
          <w:szCs w:val="24"/>
          <w:highlight w:val="magenta"/>
          <w:lang w:val="es-ES"/>
        </w:rPr>
        <w:pict w14:anchorId="3B535D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1.75pt;width:52.5pt;height:48.75pt;z-index:251657728" fillcolor="#0c9">
            <v:imagedata r:id="rId9" o:title=""/>
          </v:shape>
        </w:pict>
      </w:r>
    </w:p>
    <w:p w14:paraId="795A1053" w14:textId="69085A74" w:rsidR="00625DC6" w:rsidRPr="003660C7" w:rsidRDefault="00625DC6" w:rsidP="00683F0F">
      <w:pPr>
        <w:pStyle w:val="Encabezado"/>
        <w:tabs>
          <w:tab w:val="clear" w:pos="8504"/>
        </w:tabs>
        <w:ind w:left="0"/>
        <w:jc w:val="center"/>
        <w:rPr>
          <w:rFonts w:ascii="Bookman Old Style" w:hAnsi="Bookman Old Style"/>
          <w:color w:val="000000" w:themeColor="text1"/>
          <w:szCs w:val="24"/>
          <w:lang w:val="es-ES"/>
        </w:rPr>
      </w:pPr>
    </w:p>
    <w:p w14:paraId="3183652F" w14:textId="77777777" w:rsidR="00F813A4" w:rsidRPr="003660C7" w:rsidRDefault="00F813A4" w:rsidP="005B1078">
      <w:pPr>
        <w:pStyle w:val="Encabezado"/>
        <w:tabs>
          <w:tab w:val="clear" w:pos="8504"/>
        </w:tabs>
        <w:ind w:left="0"/>
        <w:jc w:val="both"/>
        <w:rPr>
          <w:rFonts w:ascii="Bookman Old Style" w:hAnsi="Bookman Old Style"/>
          <w:color w:val="000000" w:themeColor="text1"/>
          <w:szCs w:val="24"/>
          <w:lang w:val="es-ES"/>
        </w:rPr>
      </w:pPr>
    </w:p>
    <w:p w14:paraId="1E42AE9E" w14:textId="77777777" w:rsidR="00F813A4" w:rsidRPr="003660C7" w:rsidRDefault="00F813A4" w:rsidP="005B1078">
      <w:pPr>
        <w:pStyle w:val="Ttulo4"/>
        <w:ind w:left="0"/>
        <w:rPr>
          <w:rFonts w:ascii="Bookman Old Style" w:hAnsi="Bookman Old Style"/>
          <w:b w:val="0"/>
          <w:bCs/>
          <w:noProof/>
          <w:sz w:val="24"/>
          <w:szCs w:val="24"/>
          <w:lang w:val="es-ES"/>
        </w:rPr>
      </w:pPr>
      <w:r w:rsidRPr="003660C7">
        <w:rPr>
          <w:rFonts w:ascii="Bookman Old Style" w:hAnsi="Bookman Old Style"/>
          <w:b w:val="0"/>
          <w:bCs/>
          <w:sz w:val="24"/>
          <w:szCs w:val="24"/>
        </w:rPr>
        <w:t>Ministerio de Minas y Energía</w:t>
      </w:r>
    </w:p>
    <w:p w14:paraId="7F31AFE6" w14:textId="77777777" w:rsidR="00F813A4" w:rsidRPr="003660C7" w:rsidRDefault="00F813A4" w:rsidP="005B1078">
      <w:pPr>
        <w:pStyle w:val="Ttulo4"/>
        <w:ind w:left="0"/>
        <w:rPr>
          <w:rFonts w:ascii="Bookman Old Style" w:hAnsi="Bookman Old Style"/>
          <w:b w:val="0"/>
          <w:bCs/>
          <w:sz w:val="24"/>
          <w:szCs w:val="24"/>
        </w:rPr>
      </w:pPr>
    </w:p>
    <w:p w14:paraId="3035F5DA" w14:textId="77777777" w:rsidR="00F813A4" w:rsidRPr="003660C7" w:rsidRDefault="00F813A4" w:rsidP="005B1078">
      <w:pPr>
        <w:pStyle w:val="Ttulo3"/>
        <w:ind w:left="0"/>
        <w:rPr>
          <w:rFonts w:ascii="Bookman Old Style" w:hAnsi="Bookman Old Style" w:cs="Arial"/>
          <w:spacing w:val="20"/>
          <w:szCs w:val="24"/>
        </w:rPr>
      </w:pPr>
      <w:r w:rsidRPr="003660C7">
        <w:rPr>
          <w:rFonts w:ascii="Bookman Old Style" w:hAnsi="Bookman Old Style" w:cs="Arial"/>
          <w:spacing w:val="20"/>
          <w:szCs w:val="24"/>
        </w:rPr>
        <w:t>COMISIÓN DE REGULACIÓN DE ENERGÍA Y GAS</w:t>
      </w:r>
    </w:p>
    <w:p w14:paraId="21258A3C" w14:textId="77777777" w:rsidR="00F813A4" w:rsidRPr="003660C7" w:rsidRDefault="00F813A4" w:rsidP="005B1078">
      <w:pPr>
        <w:pStyle w:val="Ttulo5"/>
        <w:ind w:left="0"/>
        <w:rPr>
          <w:rFonts w:ascii="Bookman Old Style" w:hAnsi="Bookman Old Style"/>
          <w:sz w:val="24"/>
          <w:szCs w:val="24"/>
        </w:rPr>
      </w:pPr>
    </w:p>
    <w:p w14:paraId="3834D1B3" w14:textId="77777777" w:rsidR="00F813A4" w:rsidRPr="003660C7" w:rsidRDefault="00F813A4" w:rsidP="005B1078">
      <w:pPr>
        <w:pStyle w:val="Ttulo5"/>
        <w:ind w:left="0"/>
        <w:rPr>
          <w:rFonts w:ascii="Bookman Old Style" w:hAnsi="Bookman Old Style"/>
          <w:sz w:val="24"/>
          <w:szCs w:val="24"/>
        </w:rPr>
      </w:pPr>
    </w:p>
    <w:p w14:paraId="5D5D98D1" w14:textId="77777777" w:rsidR="00F813A4" w:rsidRPr="003660C7" w:rsidRDefault="00F813A4" w:rsidP="005B1078">
      <w:pPr>
        <w:pStyle w:val="Ttulo5"/>
        <w:ind w:left="0"/>
        <w:rPr>
          <w:rFonts w:ascii="Bookman Old Style" w:hAnsi="Bookman Old Style"/>
          <w:sz w:val="24"/>
          <w:szCs w:val="24"/>
        </w:rPr>
      </w:pPr>
      <w:r w:rsidRPr="003660C7">
        <w:rPr>
          <w:rFonts w:ascii="Bookman Old Style" w:hAnsi="Bookman Old Style"/>
          <w:sz w:val="24"/>
          <w:szCs w:val="24"/>
        </w:rPr>
        <w:t>RESOLUCIÓN No.                   DE 2013</w:t>
      </w:r>
    </w:p>
    <w:p w14:paraId="6ABC6D21" w14:textId="77777777" w:rsidR="00F813A4" w:rsidRPr="003660C7" w:rsidRDefault="00F813A4" w:rsidP="005B1078">
      <w:pPr>
        <w:ind w:left="0"/>
        <w:jc w:val="center"/>
        <w:rPr>
          <w:rFonts w:ascii="Bookman Old Style" w:hAnsi="Bookman Old Style" w:cs="Arial"/>
          <w:b/>
          <w:snapToGrid w:val="0"/>
          <w:color w:val="000000"/>
          <w:lang w:val="es-ES_tradnl"/>
        </w:rPr>
      </w:pPr>
    </w:p>
    <w:p w14:paraId="59B377B5" w14:textId="77777777" w:rsidR="00F813A4" w:rsidRPr="003660C7" w:rsidRDefault="00F813A4" w:rsidP="005B1078">
      <w:pPr>
        <w:pStyle w:val="Ttulo3"/>
        <w:ind w:left="0"/>
        <w:rPr>
          <w:rFonts w:ascii="Bookman Old Style" w:hAnsi="Bookman Old Style"/>
          <w:b w:val="0"/>
          <w:szCs w:val="24"/>
        </w:rPr>
      </w:pPr>
      <w:r w:rsidRPr="003660C7">
        <w:rPr>
          <w:rFonts w:ascii="Bookman Old Style" w:hAnsi="Bookman Old Style"/>
          <w:b w:val="0"/>
          <w:szCs w:val="24"/>
        </w:rPr>
        <w:t>(                                  )</w:t>
      </w:r>
    </w:p>
    <w:p w14:paraId="209B77C7" w14:textId="77777777" w:rsidR="00F813A4" w:rsidRPr="003660C7" w:rsidRDefault="00F813A4" w:rsidP="005B1078">
      <w:pPr>
        <w:ind w:left="0"/>
        <w:rPr>
          <w:rFonts w:ascii="Bookman Old Style" w:hAnsi="Bookman Old Style"/>
          <w:bCs/>
          <w:lang w:val="es-CO"/>
        </w:rPr>
      </w:pPr>
    </w:p>
    <w:p w14:paraId="074EC6D7" w14:textId="77777777" w:rsidR="00F813A4" w:rsidRDefault="00F813A4" w:rsidP="005B1078">
      <w:pPr>
        <w:ind w:left="0"/>
        <w:rPr>
          <w:rFonts w:ascii="Bookman Old Style" w:hAnsi="Bookman Old Style"/>
          <w:bCs/>
          <w:lang w:val="es-CO"/>
        </w:rPr>
      </w:pPr>
    </w:p>
    <w:p w14:paraId="20B04DF4" w14:textId="77777777" w:rsidR="00BB706D" w:rsidRDefault="00BB706D" w:rsidP="005B1078">
      <w:pPr>
        <w:ind w:left="0"/>
        <w:rPr>
          <w:rFonts w:ascii="Bookman Old Style" w:hAnsi="Bookman Old Style"/>
          <w:bCs/>
          <w:lang w:val="es-CO"/>
        </w:rPr>
      </w:pPr>
    </w:p>
    <w:p w14:paraId="3C6BCB46" w14:textId="77777777" w:rsidR="00A2739A" w:rsidRPr="003660C7" w:rsidRDefault="00A2739A" w:rsidP="005B1078">
      <w:pPr>
        <w:ind w:left="0"/>
        <w:rPr>
          <w:rFonts w:ascii="Bookman Old Style" w:hAnsi="Bookman Old Style"/>
          <w:bCs/>
          <w:lang w:val="es-CO"/>
        </w:rPr>
      </w:pPr>
    </w:p>
    <w:p w14:paraId="716BB5E6" w14:textId="148A17DA" w:rsidR="00F813A4" w:rsidRPr="003660C7" w:rsidRDefault="00F813A4" w:rsidP="005B1078">
      <w:pPr>
        <w:ind w:left="0"/>
        <w:jc w:val="center"/>
        <w:rPr>
          <w:rFonts w:ascii="Bookman Old Style" w:hAnsi="Bookman Old Style" w:cs="Arial"/>
          <w:b/>
          <w:bCs/>
          <w:color w:val="000000" w:themeColor="text1"/>
          <w:lang w:eastAsia="es-CO"/>
        </w:rPr>
      </w:pPr>
      <w:r w:rsidRPr="003660C7">
        <w:rPr>
          <w:rFonts w:ascii="Bookman Old Style" w:hAnsi="Bookman Old Style"/>
        </w:rPr>
        <w:t>Por la cual se ordena hacer público un proyecto de resolución</w:t>
      </w:r>
      <w:r w:rsidR="00D11BA0" w:rsidRPr="003660C7">
        <w:rPr>
          <w:rFonts w:ascii="Bookman Old Style" w:hAnsi="Bookman Old Style"/>
        </w:rPr>
        <w:t xml:space="preserve"> de carácter general,</w:t>
      </w:r>
      <w:r w:rsidRPr="003660C7">
        <w:rPr>
          <w:rFonts w:ascii="Bookman Old Style" w:hAnsi="Bookman Old Style"/>
        </w:rPr>
        <w:t xml:space="preserve"> </w:t>
      </w:r>
      <w:r w:rsidRPr="003660C7">
        <w:rPr>
          <w:rFonts w:ascii="Bookman Old Style" w:hAnsi="Bookman Old Style" w:cs="Arial"/>
          <w:color w:val="000000" w:themeColor="text1"/>
          <w:lang w:eastAsia="es-CO"/>
        </w:rPr>
        <w:t xml:space="preserve">“Por la cual </w:t>
      </w:r>
      <w:r w:rsidR="0055198C" w:rsidRPr="003660C7">
        <w:rPr>
          <w:rFonts w:ascii="Bookman Old Style" w:hAnsi="Bookman Old Style" w:cs="Arial"/>
          <w:color w:val="000000" w:themeColor="text1"/>
          <w:lang w:eastAsia="es-CO"/>
        </w:rPr>
        <w:t xml:space="preserve">se </w:t>
      </w:r>
      <w:r w:rsidR="00B815D6" w:rsidRPr="003660C7">
        <w:rPr>
          <w:rFonts w:ascii="Bookman Old Style" w:hAnsi="Bookman Old Style" w:cs="Arial"/>
          <w:color w:val="000000" w:themeColor="text1"/>
          <w:lang w:eastAsia="es-CO"/>
        </w:rPr>
        <w:t xml:space="preserve">modifica </w:t>
      </w:r>
      <w:r w:rsidR="003A01B2">
        <w:rPr>
          <w:rFonts w:ascii="Bookman Old Style" w:hAnsi="Bookman Old Style" w:cs="Arial"/>
          <w:color w:val="000000" w:themeColor="text1"/>
          <w:lang w:eastAsia="es-CO"/>
        </w:rPr>
        <w:t>el artículo 14 de la Res</w:t>
      </w:r>
      <w:r w:rsidR="00B815D6" w:rsidRPr="003660C7">
        <w:rPr>
          <w:rFonts w:ascii="Bookman Old Style" w:hAnsi="Bookman Old Style" w:cs="Arial"/>
          <w:color w:val="000000" w:themeColor="text1"/>
          <w:lang w:eastAsia="es-CO"/>
        </w:rPr>
        <w:t>olución CREG 089 de 2013</w:t>
      </w:r>
      <w:r w:rsidRPr="003660C7">
        <w:rPr>
          <w:rFonts w:ascii="Bookman Old Style" w:hAnsi="Bookman Old Style" w:cs="Arial"/>
          <w:color w:val="000000" w:themeColor="text1"/>
          <w:lang w:eastAsia="es-CO"/>
        </w:rPr>
        <w:t>”</w:t>
      </w:r>
    </w:p>
    <w:p w14:paraId="742EECC3" w14:textId="5BCB6013" w:rsidR="00F813A4" w:rsidRPr="003660C7" w:rsidRDefault="00F813A4" w:rsidP="005B1078">
      <w:pPr>
        <w:ind w:left="0"/>
        <w:jc w:val="center"/>
        <w:rPr>
          <w:rFonts w:ascii="Bookman Old Style" w:hAnsi="Bookman Old Style"/>
        </w:rPr>
      </w:pPr>
    </w:p>
    <w:p w14:paraId="2AD54806" w14:textId="77777777" w:rsidR="00F813A4" w:rsidRPr="003660C7" w:rsidRDefault="00F813A4" w:rsidP="005B1078">
      <w:pPr>
        <w:ind w:left="0"/>
        <w:jc w:val="center"/>
        <w:rPr>
          <w:rFonts w:ascii="Bookman Old Style" w:hAnsi="Bookman Old Style"/>
        </w:rPr>
      </w:pPr>
    </w:p>
    <w:p w14:paraId="5338D729" w14:textId="77777777" w:rsidR="00F813A4" w:rsidRPr="003660C7" w:rsidRDefault="00F813A4" w:rsidP="005B1078">
      <w:pPr>
        <w:ind w:left="0"/>
        <w:jc w:val="center"/>
        <w:rPr>
          <w:rFonts w:ascii="Bookman Old Style" w:hAnsi="Bookman Old Style"/>
          <w:b/>
        </w:rPr>
      </w:pPr>
      <w:r w:rsidRPr="003660C7">
        <w:rPr>
          <w:rFonts w:ascii="Bookman Old Style" w:hAnsi="Bookman Old Style"/>
          <w:b/>
        </w:rPr>
        <w:t>LA COMISIÓN DE REGULACIÓN DE  ENERGÍA Y GAS</w:t>
      </w:r>
    </w:p>
    <w:p w14:paraId="46A31696" w14:textId="77777777" w:rsidR="00F813A4" w:rsidRPr="003660C7" w:rsidRDefault="00F813A4" w:rsidP="005B1078">
      <w:pPr>
        <w:ind w:left="0"/>
        <w:rPr>
          <w:rFonts w:ascii="Bookman Old Style" w:hAnsi="Bookman Old Style"/>
        </w:rPr>
      </w:pPr>
    </w:p>
    <w:p w14:paraId="79A65866" w14:textId="77777777" w:rsidR="00F813A4" w:rsidRPr="003660C7" w:rsidRDefault="00F813A4" w:rsidP="005B1078">
      <w:pPr>
        <w:ind w:left="0"/>
        <w:rPr>
          <w:rFonts w:ascii="Bookman Old Style" w:hAnsi="Bookman Old Style"/>
        </w:rPr>
      </w:pPr>
    </w:p>
    <w:p w14:paraId="7D9A2E12" w14:textId="0291A9ED" w:rsidR="00F813A4" w:rsidRPr="003660C7" w:rsidRDefault="00F813A4" w:rsidP="005B1078">
      <w:pPr>
        <w:pStyle w:val="Textoindependiente3"/>
        <w:ind w:left="0"/>
        <w:rPr>
          <w:rFonts w:ascii="Bookman Old Style" w:hAnsi="Bookman Old Style"/>
          <w:b w:val="0"/>
        </w:rPr>
      </w:pPr>
      <w:r w:rsidRPr="003660C7">
        <w:rPr>
          <w:rFonts w:ascii="Bookman Old Style" w:hAnsi="Bookman Old Style"/>
          <w:b w:val="0"/>
        </w:rPr>
        <w:t>En ejercicio de sus atribuciones constitucionales y legales, en especial las conferidas por la Ley 142 de 1994, y en desarrollo del</w:t>
      </w:r>
      <w:r w:rsidRPr="003660C7">
        <w:rPr>
          <w:rFonts w:ascii="Bookman Old Style" w:hAnsi="Bookman Old Style"/>
          <w:b w:val="0"/>
          <w:lang w:val="es-CO"/>
        </w:rPr>
        <w:t xml:space="preserve"> </w:t>
      </w:r>
      <w:r w:rsidRPr="003660C7">
        <w:rPr>
          <w:rFonts w:ascii="Bookman Old Style" w:hAnsi="Bookman Old Style"/>
          <w:b w:val="0"/>
        </w:rPr>
        <w:t>Decreto 2253 de 1994</w:t>
      </w:r>
      <w:r w:rsidRPr="003660C7">
        <w:rPr>
          <w:rFonts w:ascii="Bookman Old Style" w:hAnsi="Bookman Old Style"/>
          <w:b w:val="0"/>
          <w:lang w:val="es-CO"/>
        </w:rPr>
        <w:t xml:space="preserve"> y</w:t>
      </w:r>
    </w:p>
    <w:p w14:paraId="1EE673D5" w14:textId="77777777" w:rsidR="00F813A4" w:rsidRPr="003660C7" w:rsidRDefault="00F813A4" w:rsidP="005B1078">
      <w:pPr>
        <w:ind w:left="0"/>
        <w:rPr>
          <w:rFonts w:ascii="Bookman Old Style" w:hAnsi="Bookman Old Style"/>
        </w:rPr>
      </w:pPr>
    </w:p>
    <w:p w14:paraId="09F67FA2" w14:textId="77777777" w:rsidR="00F813A4" w:rsidRPr="003660C7" w:rsidRDefault="00F813A4" w:rsidP="005B1078">
      <w:pPr>
        <w:ind w:left="0"/>
        <w:rPr>
          <w:rFonts w:ascii="Bookman Old Style" w:hAnsi="Bookman Old Style"/>
        </w:rPr>
      </w:pPr>
    </w:p>
    <w:p w14:paraId="508B27BE" w14:textId="77777777" w:rsidR="00F813A4" w:rsidRPr="003660C7" w:rsidRDefault="00F813A4" w:rsidP="005B1078">
      <w:pPr>
        <w:ind w:left="0"/>
        <w:jc w:val="center"/>
        <w:rPr>
          <w:rFonts w:ascii="Bookman Old Style" w:hAnsi="Bookman Old Style"/>
          <w:b/>
        </w:rPr>
      </w:pPr>
      <w:r w:rsidRPr="003660C7">
        <w:rPr>
          <w:rFonts w:ascii="Bookman Old Style" w:hAnsi="Bookman Old Style"/>
          <w:b/>
        </w:rPr>
        <w:t>C O N S I D E R A N D O  Q U E:</w:t>
      </w:r>
    </w:p>
    <w:p w14:paraId="05807F37" w14:textId="77777777" w:rsidR="00F813A4" w:rsidRPr="003660C7" w:rsidRDefault="00F813A4" w:rsidP="005B1078">
      <w:pPr>
        <w:ind w:left="0"/>
        <w:jc w:val="center"/>
        <w:rPr>
          <w:rFonts w:ascii="Bookman Old Style" w:hAnsi="Bookman Old Style"/>
          <w:b/>
        </w:rPr>
      </w:pPr>
    </w:p>
    <w:p w14:paraId="2D9D16A1" w14:textId="77777777" w:rsidR="00F813A4" w:rsidRPr="003660C7" w:rsidRDefault="00F813A4" w:rsidP="005B1078">
      <w:pPr>
        <w:ind w:left="0"/>
        <w:jc w:val="center"/>
        <w:rPr>
          <w:rFonts w:ascii="Bookman Old Style" w:hAnsi="Bookman Old Style"/>
          <w:b/>
        </w:rPr>
      </w:pPr>
    </w:p>
    <w:p w14:paraId="7E79FA6C" w14:textId="300175DD" w:rsidR="00F813A4" w:rsidRPr="003660C7" w:rsidRDefault="00F813A4" w:rsidP="005B1078">
      <w:pPr>
        <w:ind w:left="0"/>
        <w:jc w:val="both"/>
        <w:rPr>
          <w:rFonts w:ascii="Bookman Old Style" w:hAnsi="Bookman Old Style" w:cs="Arial"/>
        </w:rPr>
      </w:pPr>
      <w:r w:rsidRPr="003660C7">
        <w:rPr>
          <w:rFonts w:ascii="Bookman Old Style" w:hAnsi="Bookman Old Style" w:cs="Arial"/>
        </w:rPr>
        <w:t>Conforme a lo dispuesto por el artículo 8 del Código de Procedimiento Administrativo y de lo Contencioso Administrativo la Comisión debe hacer público en su página web todos los proyectos de resolución de carácter general que pretenda adoptar.</w:t>
      </w:r>
    </w:p>
    <w:p w14:paraId="2888FC91" w14:textId="77777777" w:rsidR="00F813A4" w:rsidRPr="003660C7" w:rsidRDefault="00F813A4" w:rsidP="005B1078">
      <w:pPr>
        <w:ind w:left="0"/>
        <w:jc w:val="both"/>
        <w:rPr>
          <w:rFonts w:ascii="Bookman Old Style" w:hAnsi="Bookman Old Style" w:cs="Arial"/>
        </w:rPr>
      </w:pPr>
    </w:p>
    <w:p w14:paraId="2A4E1FEB" w14:textId="01E58DAA" w:rsidR="00F813A4" w:rsidRPr="003660C7" w:rsidRDefault="00F813A4" w:rsidP="005B1078">
      <w:pPr>
        <w:tabs>
          <w:tab w:val="left" w:pos="0"/>
        </w:tabs>
        <w:ind w:left="0"/>
        <w:jc w:val="both"/>
        <w:rPr>
          <w:rFonts w:ascii="Bookman Old Style" w:hAnsi="Bookman Old Style"/>
        </w:rPr>
      </w:pPr>
      <w:r w:rsidRPr="003660C7">
        <w:rPr>
          <w:rFonts w:ascii="Bookman Old Style" w:hAnsi="Bookman Old Style"/>
        </w:rPr>
        <w:t xml:space="preserve">La Comisión de Regulación de Energía y Gas, en su sesión No. </w:t>
      </w:r>
      <w:r w:rsidR="004C3483" w:rsidRPr="003526B5">
        <w:rPr>
          <w:rFonts w:ascii="Bookman Old Style" w:hAnsi="Bookman Old Style"/>
        </w:rPr>
        <w:t>5</w:t>
      </w:r>
      <w:r w:rsidR="003526B5" w:rsidRPr="003526B5">
        <w:rPr>
          <w:rFonts w:ascii="Bookman Old Style" w:hAnsi="Bookman Old Style"/>
        </w:rPr>
        <w:t>80</w:t>
      </w:r>
      <w:r w:rsidR="00A45C43" w:rsidRPr="003526B5">
        <w:rPr>
          <w:rFonts w:ascii="Bookman Old Style" w:hAnsi="Bookman Old Style"/>
        </w:rPr>
        <w:t xml:space="preserve"> </w:t>
      </w:r>
      <w:r w:rsidRPr="003526B5">
        <w:rPr>
          <w:rFonts w:ascii="Bookman Old Style" w:hAnsi="Bookman Old Style"/>
        </w:rPr>
        <w:t xml:space="preserve">del </w:t>
      </w:r>
      <w:r w:rsidR="003A01B2" w:rsidRPr="003526B5">
        <w:rPr>
          <w:rFonts w:ascii="Bookman Old Style" w:hAnsi="Bookman Old Style"/>
        </w:rPr>
        <w:t>31</w:t>
      </w:r>
      <w:r w:rsidRPr="003660C7">
        <w:rPr>
          <w:rFonts w:ascii="Bookman Old Style" w:hAnsi="Bookman Old Style"/>
        </w:rPr>
        <w:t xml:space="preserve"> de </w:t>
      </w:r>
      <w:r w:rsidR="00B815D6" w:rsidRPr="003660C7">
        <w:rPr>
          <w:rFonts w:ascii="Bookman Old Style" w:hAnsi="Bookman Old Style"/>
        </w:rPr>
        <w:t xml:space="preserve">octubre </w:t>
      </w:r>
      <w:r w:rsidRPr="003660C7">
        <w:rPr>
          <w:rFonts w:ascii="Bookman Old Style" w:hAnsi="Bookman Old Style"/>
        </w:rPr>
        <w:t xml:space="preserve">de 2013, aprobó hacer público el proyecto de resolución </w:t>
      </w:r>
      <w:r w:rsidRPr="003660C7">
        <w:rPr>
          <w:rFonts w:ascii="Bookman Old Style" w:hAnsi="Bookman Old Style" w:cs="Arial"/>
          <w:color w:val="000000" w:themeColor="text1"/>
          <w:lang w:eastAsia="es-CO"/>
        </w:rPr>
        <w:t xml:space="preserve">“Por la cual se </w:t>
      </w:r>
      <w:r w:rsidR="00B815D6" w:rsidRPr="003660C7">
        <w:rPr>
          <w:rFonts w:ascii="Bookman Old Style" w:hAnsi="Bookman Old Style" w:cs="Arial"/>
          <w:color w:val="000000" w:themeColor="text1"/>
          <w:lang w:eastAsia="es-CO"/>
        </w:rPr>
        <w:t>modifica</w:t>
      </w:r>
      <w:r w:rsidR="003A01B2">
        <w:rPr>
          <w:rFonts w:ascii="Bookman Old Style" w:hAnsi="Bookman Old Style" w:cs="Arial"/>
          <w:color w:val="000000" w:themeColor="text1"/>
          <w:lang w:eastAsia="es-CO"/>
        </w:rPr>
        <w:t xml:space="preserve"> el artículo 14 de la </w:t>
      </w:r>
      <w:r w:rsidR="00B815D6" w:rsidRPr="003660C7">
        <w:rPr>
          <w:rFonts w:ascii="Bookman Old Style" w:hAnsi="Bookman Old Style" w:cs="Arial"/>
          <w:color w:val="000000" w:themeColor="text1"/>
          <w:lang w:eastAsia="es-CO"/>
        </w:rPr>
        <w:t>Resolución CREG 089 de 2013</w:t>
      </w:r>
      <w:r w:rsidRPr="003660C7">
        <w:rPr>
          <w:rFonts w:ascii="Bookman Old Style" w:hAnsi="Bookman Old Style" w:cs="Arial"/>
          <w:color w:val="000000" w:themeColor="text1"/>
          <w:lang w:eastAsia="es-CO"/>
        </w:rPr>
        <w:t>”.</w:t>
      </w:r>
    </w:p>
    <w:p w14:paraId="122B3AAA" w14:textId="77777777" w:rsidR="00F813A4" w:rsidRPr="003660C7" w:rsidRDefault="00F813A4" w:rsidP="005B1078">
      <w:pPr>
        <w:ind w:left="0"/>
        <w:rPr>
          <w:rFonts w:ascii="Bookman Old Style" w:hAnsi="Bookman Old Style"/>
        </w:rPr>
      </w:pPr>
    </w:p>
    <w:p w14:paraId="1F763964" w14:textId="77777777" w:rsidR="00F813A4" w:rsidRPr="003660C7" w:rsidRDefault="00F813A4" w:rsidP="005B1078">
      <w:pPr>
        <w:suppressAutoHyphens/>
        <w:ind w:left="0"/>
        <w:jc w:val="center"/>
        <w:rPr>
          <w:rFonts w:ascii="Bookman Old Style" w:hAnsi="Bookman Old Style"/>
          <w:b/>
          <w:spacing w:val="-3"/>
        </w:rPr>
      </w:pPr>
    </w:p>
    <w:p w14:paraId="15847C8F" w14:textId="77777777" w:rsidR="00F813A4" w:rsidRPr="003660C7" w:rsidRDefault="00F813A4" w:rsidP="005B1078">
      <w:pPr>
        <w:suppressAutoHyphens/>
        <w:ind w:left="0"/>
        <w:jc w:val="center"/>
        <w:rPr>
          <w:rFonts w:ascii="Bookman Old Style" w:hAnsi="Bookman Old Style"/>
          <w:spacing w:val="-3"/>
        </w:rPr>
      </w:pPr>
      <w:r w:rsidRPr="003660C7">
        <w:rPr>
          <w:rFonts w:ascii="Bookman Old Style" w:hAnsi="Bookman Old Style"/>
          <w:b/>
          <w:spacing w:val="-3"/>
        </w:rPr>
        <w:t>R E S U E L V E:</w:t>
      </w:r>
    </w:p>
    <w:p w14:paraId="16AB3B84" w14:textId="77777777" w:rsidR="00F813A4" w:rsidRPr="003660C7" w:rsidRDefault="00F813A4" w:rsidP="005B1078">
      <w:pPr>
        <w:ind w:left="0"/>
        <w:jc w:val="center"/>
        <w:rPr>
          <w:rFonts w:ascii="Bookman Old Style" w:hAnsi="Bookman Old Style"/>
        </w:rPr>
      </w:pPr>
    </w:p>
    <w:p w14:paraId="57A8AA21" w14:textId="77777777" w:rsidR="00A45C43" w:rsidRPr="003660C7" w:rsidRDefault="00A45C43" w:rsidP="005B1078">
      <w:pPr>
        <w:ind w:left="0"/>
        <w:jc w:val="center"/>
        <w:rPr>
          <w:rFonts w:ascii="Bookman Old Style" w:hAnsi="Bookman Old Style"/>
        </w:rPr>
      </w:pPr>
    </w:p>
    <w:p w14:paraId="4216E7F5" w14:textId="57BC0BFF" w:rsidR="00F813A4" w:rsidRPr="003660C7" w:rsidRDefault="00F813A4" w:rsidP="005B1078">
      <w:pPr>
        <w:tabs>
          <w:tab w:val="left" w:pos="0"/>
        </w:tabs>
        <w:ind w:left="0"/>
        <w:jc w:val="both"/>
        <w:rPr>
          <w:rFonts w:ascii="Bookman Old Style" w:hAnsi="Bookman Old Style" w:cs="Arial"/>
        </w:rPr>
      </w:pPr>
      <w:r w:rsidRPr="003660C7">
        <w:rPr>
          <w:rFonts w:ascii="Bookman Old Style" w:hAnsi="Bookman Old Style"/>
          <w:b/>
        </w:rPr>
        <w:t>ARTÍCULO 1.</w:t>
      </w:r>
      <w:r w:rsidRPr="003660C7">
        <w:rPr>
          <w:rFonts w:ascii="Bookman Old Style" w:hAnsi="Bookman Old Style"/>
        </w:rPr>
        <w:t xml:space="preserve"> </w:t>
      </w:r>
      <w:r w:rsidRPr="003660C7">
        <w:rPr>
          <w:rFonts w:ascii="Bookman Old Style" w:hAnsi="Bookman Old Style" w:cs="Arial"/>
        </w:rPr>
        <w:t xml:space="preserve">Hágase público el proyecto  de resolución </w:t>
      </w:r>
      <w:r w:rsidRPr="003660C7">
        <w:rPr>
          <w:rFonts w:ascii="Bookman Old Style" w:hAnsi="Bookman Old Style" w:cs="Arial"/>
          <w:color w:val="000000" w:themeColor="text1"/>
          <w:lang w:eastAsia="es-CO"/>
        </w:rPr>
        <w:t>“</w:t>
      </w:r>
      <w:r w:rsidR="00B815D6" w:rsidRPr="003660C7">
        <w:rPr>
          <w:rFonts w:ascii="Bookman Old Style" w:hAnsi="Bookman Old Style" w:cs="Arial"/>
          <w:color w:val="000000" w:themeColor="text1"/>
          <w:lang w:eastAsia="es-CO"/>
        </w:rPr>
        <w:t xml:space="preserve">Por la cual se modifica </w:t>
      </w:r>
      <w:r w:rsidR="003A01B2">
        <w:rPr>
          <w:rFonts w:ascii="Bookman Old Style" w:hAnsi="Bookman Old Style" w:cs="Arial"/>
          <w:color w:val="000000" w:themeColor="text1"/>
          <w:lang w:eastAsia="es-CO"/>
        </w:rPr>
        <w:t xml:space="preserve">el artículo 14 de la </w:t>
      </w:r>
      <w:r w:rsidR="00B815D6" w:rsidRPr="003660C7">
        <w:rPr>
          <w:rFonts w:ascii="Bookman Old Style" w:hAnsi="Bookman Old Style" w:cs="Arial"/>
          <w:color w:val="000000" w:themeColor="text1"/>
          <w:lang w:eastAsia="es-CO"/>
        </w:rPr>
        <w:t>Resolución CREG 089 de 2013</w:t>
      </w:r>
      <w:r w:rsidRPr="003660C7">
        <w:rPr>
          <w:rFonts w:ascii="Bookman Old Style" w:hAnsi="Bookman Old Style" w:cs="Arial"/>
          <w:color w:val="000000" w:themeColor="text1"/>
          <w:lang w:eastAsia="es-CO"/>
        </w:rPr>
        <w:t>”.</w:t>
      </w:r>
    </w:p>
    <w:p w14:paraId="03CD73E8" w14:textId="77777777" w:rsidR="00F813A4" w:rsidRPr="00BB706D" w:rsidRDefault="00F813A4" w:rsidP="005B1078">
      <w:pPr>
        <w:ind w:left="0"/>
        <w:rPr>
          <w:rFonts w:ascii="Bookman Old Style" w:hAnsi="Bookman Old Style"/>
          <w:sz w:val="36"/>
        </w:rPr>
      </w:pPr>
    </w:p>
    <w:p w14:paraId="7BE42CD9" w14:textId="41B91A87" w:rsidR="00F813A4" w:rsidRPr="003660C7" w:rsidRDefault="00F813A4" w:rsidP="005B1078">
      <w:pPr>
        <w:ind w:left="0"/>
        <w:jc w:val="both"/>
        <w:rPr>
          <w:rFonts w:ascii="Bookman Old Style" w:hAnsi="Bookman Old Style"/>
        </w:rPr>
      </w:pPr>
      <w:r w:rsidRPr="003660C7">
        <w:rPr>
          <w:rFonts w:ascii="Bookman Old Style" w:hAnsi="Bookman Old Style"/>
          <w:b/>
        </w:rPr>
        <w:t>ARTÍCULO 2.</w:t>
      </w:r>
      <w:r w:rsidRPr="003660C7">
        <w:rPr>
          <w:rFonts w:ascii="Bookman Old Style" w:hAnsi="Bookman Old Style" w:cs="Arial"/>
          <w:lang w:val="es-CO" w:eastAsia="es-CO"/>
        </w:rPr>
        <w:t xml:space="preserve"> Se invita a los agentes, a los usuarios, a las autoridades locales municipales y departamentales competentes, a la Superintendencia de Servicios Públicos Domiciliarios</w:t>
      </w:r>
      <w:r w:rsidR="0055198C" w:rsidRPr="003660C7">
        <w:rPr>
          <w:rFonts w:ascii="Bookman Old Style" w:hAnsi="Bookman Old Style" w:cs="Arial"/>
          <w:lang w:val="es-CO" w:eastAsia="es-CO"/>
        </w:rPr>
        <w:t xml:space="preserve"> </w:t>
      </w:r>
      <w:r w:rsidRPr="003660C7">
        <w:rPr>
          <w:rFonts w:ascii="Bookman Old Style" w:hAnsi="Bookman Old Style" w:cs="Arial"/>
          <w:lang w:val="es-CO" w:eastAsia="es-CO"/>
        </w:rPr>
        <w:t>para que remitan sus observaciones o sugerencias sobre la propuesta</w:t>
      </w:r>
      <w:r w:rsidR="0055198C" w:rsidRPr="003660C7">
        <w:rPr>
          <w:rFonts w:ascii="Bookman Old Style" w:hAnsi="Bookman Old Style" w:cs="Arial"/>
          <w:lang w:val="es-CO" w:eastAsia="es-CO"/>
        </w:rPr>
        <w:t xml:space="preserve"> dentro de los </w:t>
      </w:r>
      <w:r w:rsidR="003526B5">
        <w:rPr>
          <w:rFonts w:ascii="Bookman Old Style" w:hAnsi="Bookman Old Style" w:cs="Arial"/>
          <w:lang w:val="es-CO" w:eastAsia="es-CO"/>
        </w:rPr>
        <w:t xml:space="preserve">cinco </w:t>
      </w:r>
      <w:r w:rsidR="0055198C" w:rsidRPr="003660C7">
        <w:rPr>
          <w:rFonts w:ascii="Bookman Old Style" w:hAnsi="Bookman Old Style" w:cs="Arial"/>
          <w:lang w:val="es-CO" w:eastAsia="es-CO"/>
        </w:rPr>
        <w:t>(</w:t>
      </w:r>
      <w:r w:rsidR="003526B5">
        <w:rPr>
          <w:rFonts w:ascii="Bookman Old Style" w:hAnsi="Bookman Old Style" w:cs="Arial"/>
          <w:lang w:val="es-CO" w:eastAsia="es-CO"/>
        </w:rPr>
        <w:t>5</w:t>
      </w:r>
      <w:r w:rsidR="0055198C" w:rsidRPr="003660C7">
        <w:rPr>
          <w:rFonts w:ascii="Bookman Old Style" w:hAnsi="Bookman Old Style" w:cs="Arial"/>
          <w:lang w:val="es-CO" w:eastAsia="es-CO"/>
        </w:rPr>
        <w:t>) días hábiles siguientes a la publicación de este proyecto en la página web de la CREG.</w:t>
      </w:r>
    </w:p>
    <w:p w14:paraId="4005C996" w14:textId="77777777" w:rsidR="006D33B1" w:rsidRDefault="006D33B1" w:rsidP="005B1078">
      <w:pPr>
        <w:tabs>
          <w:tab w:val="left" w:pos="0"/>
        </w:tabs>
        <w:ind w:left="0"/>
        <w:jc w:val="both"/>
        <w:rPr>
          <w:rFonts w:ascii="Bookman Old Style" w:hAnsi="Bookman Old Style" w:cs="Arial"/>
          <w:b/>
          <w:bCs/>
        </w:rPr>
      </w:pPr>
    </w:p>
    <w:p w14:paraId="47603167" w14:textId="1DAACD64" w:rsidR="00F813A4" w:rsidRPr="003660C7" w:rsidRDefault="00F813A4" w:rsidP="005B1078">
      <w:pPr>
        <w:tabs>
          <w:tab w:val="left" w:pos="0"/>
        </w:tabs>
        <w:ind w:left="0"/>
        <w:jc w:val="both"/>
        <w:rPr>
          <w:rFonts w:ascii="Bookman Old Style" w:hAnsi="Bookman Old Style" w:cs="Arial"/>
        </w:rPr>
      </w:pPr>
      <w:r w:rsidRPr="003660C7">
        <w:rPr>
          <w:rFonts w:ascii="Bookman Old Style" w:hAnsi="Bookman Old Style" w:cs="Arial"/>
          <w:b/>
          <w:bCs/>
        </w:rPr>
        <w:t>ARTÍCULO 3</w:t>
      </w:r>
      <w:r w:rsidRPr="003660C7">
        <w:rPr>
          <w:rFonts w:ascii="Bookman Old Style" w:hAnsi="Bookman Old Style" w:cs="Arial"/>
          <w:b/>
        </w:rPr>
        <w:t>.</w:t>
      </w:r>
      <w:r w:rsidRPr="003660C7">
        <w:rPr>
          <w:rFonts w:ascii="Bookman Old Style" w:hAnsi="Bookman Old Style" w:cs="Arial"/>
        </w:rPr>
        <w:t xml:space="preserve"> </w:t>
      </w:r>
      <w:r w:rsidR="00F71DB1" w:rsidRPr="003660C7">
        <w:rPr>
          <w:rFonts w:ascii="Bookman Old Style" w:hAnsi="Bookman Old Style" w:cs="Arial"/>
        </w:rPr>
        <w:t xml:space="preserve">Las observaciones y sugerencias sobre el proyecto deberán dirigirse a Germán Castro Ferreira, Director Ejecutivo de la Comisión, a la siguiente dirección: Avenida Calle 116 No. 7-15, Edificio Torre </w:t>
      </w:r>
      <w:proofErr w:type="spellStart"/>
      <w:r w:rsidR="00F71DB1" w:rsidRPr="003660C7">
        <w:rPr>
          <w:rFonts w:ascii="Bookman Old Style" w:hAnsi="Bookman Old Style" w:cs="Arial"/>
        </w:rPr>
        <w:t>Cusezar</w:t>
      </w:r>
      <w:proofErr w:type="spellEnd"/>
      <w:r w:rsidR="00F71DB1" w:rsidRPr="003660C7">
        <w:rPr>
          <w:rFonts w:ascii="Bookman Old Style" w:hAnsi="Bookman Old Style" w:cs="Arial"/>
        </w:rPr>
        <w:t>, Interior 2, Oficina 901 o al correo electrónico creg@creg.gov.co.</w:t>
      </w:r>
    </w:p>
    <w:p w14:paraId="505404DF" w14:textId="77777777" w:rsidR="00F813A4" w:rsidRPr="00BB706D" w:rsidRDefault="00F813A4" w:rsidP="005B1078">
      <w:pPr>
        <w:ind w:left="0"/>
        <w:rPr>
          <w:rFonts w:ascii="Bookman Old Style" w:hAnsi="Bookman Old Style"/>
          <w:sz w:val="32"/>
        </w:rPr>
      </w:pPr>
    </w:p>
    <w:p w14:paraId="424BD1A7" w14:textId="77777777" w:rsidR="00F813A4" w:rsidRPr="003660C7" w:rsidRDefault="00F813A4" w:rsidP="005B1078">
      <w:pPr>
        <w:tabs>
          <w:tab w:val="left" w:pos="0"/>
        </w:tabs>
        <w:ind w:left="0"/>
        <w:jc w:val="both"/>
        <w:rPr>
          <w:rFonts w:ascii="Bookman Old Style" w:hAnsi="Bookman Old Style" w:cs="Arial"/>
        </w:rPr>
      </w:pPr>
      <w:r w:rsidRPr="003660C7">
        <w:rPr>
          <w:rFonts w:ascii="Bookman Old Style" w:hAnsi="Bookman Old Style" w:cs="Arial"/>
          <w:b/>
          <w:bCs/>
        </w:rPr>
        <w:t>ARTÍCULO 4</w:t>
      </w:r>
      <w:r w:rsidRPr="003660C7">
        <w:rPr>
          <w:rFonts w:ascii="Bookman Old Style" w:hAnsi="Bookman Old Style" w:cs="Arial"/>
        </w:rPr>
        <w:t>. La presente Resolución no deroga disposiciones vigentes por tratarse de un acto de trámite.</w:t>
      </w:r>
    </w:p>
    <w:p w14:paraId="71B6CA0F" w14:textId="77777777" w:rsidR="00F813A4" w:rsidRPr="003660C7" w:rsidRDefault="00F813A4" w:rsidP="005B1078">
      <w:pPr>
        <w:ind w:left="0"/>
        <w:rPr>
          <w:rFonts w:ascii="Bookman Old Style" w:hAnsi="Bookman Old Style"/>
        </w:rPr>
      </w:pPr>
    </w:p>
    <w:p w14:paraId="0C728BDA" w14:textId="77777777" w:rsidR="00F813A4" w:rsidRPr="003660C7" w:rsidRDefault="00F813A4" w:rsidP="005B1078">
      <w:pPr>
        <w:ind w:left="0"/>
        <w:rPr>
          <w:rFonts w:ascii="Bookman Old Style" w:hAnsi="Bookman Old Style"/>
        </w:rPr>
      </w:pPr>
    </w:p>
    <w:p w14:paraId="216BDAFA" w14:textId="77777777" w:rsidR="00F813A4" w:rsidRPr="003660C7" w:rsidRDefault="00F813A4" w:rsidP="005B1078">
      <w:pPr>
        <w:ind w:left="0"/>
        <w:jc w:val="center"/>
        <w:rPr>
          <w:rFonts w:ascii="Bookman Old Style" w:hAnsi="Bookman Old Style"/>
          <w:b/>
        </w:rPr>
      </w:pPr>
      <w:r w:rsidRPr="003660C7">
        <w:rPr>
          <w:rFonts w:ascii="Bookman Old Style" w:hAnsi="Bookman Old Style"/>
          <w:b/>
        </w:rPr>
        <w:t>PUBLÍQUESE Y CÚMPLASE</w:t>
      </w:r>
    </w:p>
    <w:p w14:paraId="107FA8AA" w14:textId="77777777" w:rsidR="00F813A4" w:rsidRPr="003660C7" w:rsidRDefault="00F813A4" w:rsidP="005B1078">
      <w:pPr>
        <w:ind w:left="0"/>
        <w:rPr>
          <w:rFonts w:ascii="Bookman Old Style" w:hAnsi="Bookman Old Style"/>
        </w:rPr>
      </w:pPr>
    </w:p>
    <w:p w14:paraId="0C7632D7" w14:textId="77777777" w:rsidR="00F813A4" w:rsidRPr="003660C7" w:rsidRDefault="00F813A4" w:rsidP="005B1078">
      <w:pPr>
        <w:ind w:left="0"/>
        <w:rPr>
          <w:rFonts w:ascii="Bookman Old Style" w:hAnsi="Bookman Old Style"/>
        </w:rPr>
      </w:pPr>
      <w:r w:rsidRPr="003660C7">
        <w:rPr>
          <w:rFonts w:ascii="Bookman Old Style" w:hAnsi="Bookman Old Style"/>
        </w:rPr>
        <w:t>Dada en Bogotá, D.C.</w:t>
      </w:r>
    </w:p>
    <w:p w14:paraId="2D89149C" w14:textId="77777777" w:rsidR="00F813A4" w:rsidRPr="003660C7" w:rsidRDefault="00F813A4" w:rsidP="005B1078">
      <w:pPr>
        <w:ind w:left="0"/>
        <w:rPr>
          <w:rFonts w:ascii="Bookman Old Style" w:hAnsi="Bookman Old Style"/>
        </w:rPr>
      </w:pPr>
    </w:p>
    <w:p w14:paraId="7EE8687A" w14:textId="77777777" w:rsidR="00F813A4" w:rsidRPr="003660C7" w:rsidRDefault="00F813A4" w:rsidP="005B1078">
      <w:pPr>
        <w:ind w:left="0"/>
        <w:rPr>
          <w:rFonts w:ascii="Bookman Old Style" w:hAnsi="Bookman Old Style"/>
        </w:rPr>
      </w:pPr>
    </w:p>
    <w:p w14:paraId="34FD1F49" w14:textId="77777777" w:rsidR="00F813A4" w:rsidRPr="003660C7" w:rsidRDefault="00F813A4" w:rsidP="005B1078">
      <w:pPr>
        <w:ind w:left="0"/>
        <w:rPr>
          <w:rFonts w:ascii="Bookman Old Style" w:hAnsi="Bookman Old Style"/>
        </w:rPr>
      </w:pPr>
    </w:p>
    <w:p w14:paraId="6DA5FCDF" w14:textId="77777777" w:rsidR="00F813A4" w:rsidRPr="003660C7" w:rsidRDefault="00F813A4" w:rsidP="005B1078">
      <w:pPr>
        <w:ind w:left="0"/>
        <w:rPr>
          <w:rFonts w:ascii="Bookman Old Style" w:hAnsi="Bookman Old Style"/>
        </w:rPr>
      </w:pPr>
    </w:p>
    <w:p w14:paraId="13E2F08C" w14:textId="77777777" w:rsidR="00F813A4" w:rsidRPr="003660C7" w:rsidRDefault="00F813A4" w:rsidP="005B1078">
      <w:pPr>
        <w:ind w:left="0"/>
        <w:rPr>
          <w:rFonts w:ascii="Bookman Old Style" w:hAnsi="Bookman Old Style"/>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F813A4" w:rsidRPr="003660C7" w14:paraId="1818F96A" w14:textId="77777777" w:rsidTr="00B815D6">
        <w:trPr>
          <w:jc w:val="right"/>
        </w:trPr>
        <w:tc>
          <w:tcPr>
            <w:tcW w:w="4503" w:type="dxa"/>
          </w:tcPr>
          <w:p w14:paraId="0432F651" w14:textId="111E7DD5" w:rsidR="00F813A4" w:rsidRPr="003660C7" w:rsidRDefault="00F813A4" w:rsidP="004A0407">
            <w:pPr>
              <w:ind w:left="0"/>
              <w:jc w:val="center"/>
              <w:rPr>
                <w:rFonts w:ascii="Bookman Old Style" w:hAnsi="Bookman Old Style" w:cs="Arial"/>
                <w:b/>
                <w:spacing w:val="-3"/>
                <w:lang w:val="es-ES_tradnl"/>
              </w:rPr>
            </w:pPr>
            <w:r w:rsidRPr="003660C7">
              <w:rPr>
                <w:rFonts w:ascii="Bookman Old Style" w:hAnsi="Bookman Old Style" w:cs="Arial"/>
                <w:b/>
                <w:spacing w:val="-3"/>
              </w:rPr>
              <w:t>ORLANDO CABRALES SEGOVIA</w:t>
            </w:r>
          </w:p>
        </w:tc>
        <w:tc>
          <w:tcPr>
            <w:tcW w:w="5258" w:type="dxa"/>
          </w:tcPr>
          <w:p w14:paraId="32203188" w14:textId="77777777" w:rsidR="00F813A4" w:rsidRPr="003660C7" w:rsidRDefault="00F813A4" w:rsidP="004A0407">
            <w:pPr>
              <w:ind w:left="0"/>
              <w:jc w:val="center"/>
              <w:rPr>
                <w:rFonts w:ascii="Bookman Old Style" w:hAnsi="Bookman Old Style" w:cs="Arial"/>
                <w:b/>
                <w:spacing w:val="-3"/>
                <w:lang w:val="es-ES_tradnl"/>
              </w:rPr>
            </w:pPr>
            <w:r w:rsidRPr="003660C7">
              <w:rPr>
                <w:rFonts w:ascii="Bookman Old Style" w:hAnsi="Bookman Old Style" w:cs="Arial"/>
                <w:b/>
                <w:spacing w:val="-3"/>
                <w:lang w:val="es-ES_tradnl"/>
              </w:rPr>
              <w:t>GERMÁN CASTRO FERREIRA</w:t>
            </w:r>
          </w:p>
        </w:tc>
      </w:tr>
      <w:tr w:rsidR="00F813A4" w:rsidRPr="003660C7" w14:paraId="4E0ED012" w14:textId="77777777" w:rsidTr="00B815D6">
        <w:trPr>
          <w:jc w:val="right"/>
        </w:trPr>
        <w:tc>
          <w:tcPr>
            <w:tcW w:w="4503" w:type="dxa"/>
          </w:tcPr>
          <w:p w14:paraId="060189F3" w14:textId="77777777" w:rsidR="003526B5" w:rsidRDefault="003526B5" w:rsidP="003526B5">
            <w:pPr>
              <w:ind w:left="0"/>
              <w:jc w:val="center"/>
              <w:rPr>
                <w:rFonts w:ascii="Bookman Old Style" w:hAnsi="Bookman Old Style" w:cs="Arial"/>
                <w:spacing w:val="-3"/>
                <w:lang w:val="es-ES_tradnl"/>
              </w:rPr>
            </w:pPr>
            <w:r>
              <w:rPr>
                <w:rFonts w:ascii="Bookman Old Style" w:hAnsi="Bookman Old Style" w:cs="Arial"/>
                <w:spacing w:val="-3"/>
                <w:lang w:val="es-ES_tradnl"/>
              </w:rPr>
              <w:t>Vicem</w:t>
            </w:r>
            <w:r w:rsidR="00F813A4" w:rsidRPr="003660C7">
              <w:rPr>
                <w:rFonts w:ascii="Bookman Old Style" w:hAnsi="Bookman Old Style" w:cs="Arial"/>
                <w:spacing w:val="-3"/>
                <w:lang w:val="es-ES_tradnl"/>
              </w:rPr>
              <w:t>inistro de Energía</w:t>
            </w:r>
            <w:r>
              <w:rPr>
                <w:rFonts w:ascii="Bookman Old Style" w:hAnsi="Bookman Old Style" w:cs="Arial"/>
                <w:spacing w:val="-3"/>
                <w:lang w:val="es-ES_tradnl"/>
              </w:rPr>
              <w:t xml:space="preserve"> </w:t>
            </w:r>
          </w:p>
          <w:p w14:paraId="541DA2FD" w14:textId="330965FB" w:rsidR="00F813A4" w:rsidRPr="003660C7" w:rsidRDefault="003526B5" w:rsidP="003526B5">
            <w:pPr>
              <w:ind w:left="0"/>
              <w:jc w:val="center"/>
              <w:rPr>
                <w:rFonts w:ascii="Bookman Old Style" w:hAnsi="Bookman Old Style" w:cs="Arial"/>
                <w:spacing w:val="-3"/>
                <w:lang w:val="es-ES_tradnl"/>
              </w:rPr>
            </w:pPr>
            <w:r>
              <w:rPr>
                <w:rFonts w:ascii="Bookman Old Style" w:hAnsi="Bookman Old Style" w:cs="Arial"/>
                <w:spacing w:val="-3"/>
                <w:lang w:val="es-ES_tradnl"/>
              </w:rPr>
              <w:t>Delegado del Ministro de Minas y Energía</w:t>
            </w:r>
            <w:r w:rsidR="00C0536A">
              <w:rPr>
                <w:rFonts w:ascii="Bookman Old Style" w:hAnsi="Bookman Old Style" w:cs="Arial"/>
                <w:spacing w:val="-3"/>
                <w:lang w:val="es-ES_tradnl"/>
              </w:rPr>
              <w:t xml:space="preserve"> </w:t>
            </w:r>
          </w:p>
        </w:tc>
        <w:tc>
          <w:tcPr>
            <w:tcW w:w="5258" w:type="dxa"/>
          </w:tcPr>
          <w:p w14:paraId="100294B0" w14:textId="59CE1856" w:rsidR="00F813A4" w:rsidRPr="003660C7" w:rsidRDefault="00F813A4" w:rsidP="004A0407">
            <w:pPr>
              <w:ind w:left="0"/>
              <w:jc w:val="center"/>
              <w:rPr>
                <w:rFonts w:ascii="Bookman Old Style" w:hAnsi="Bookman Old Style" w:cs="Arial"/>
                <w:spacing w:val="-3"/>
                <w:lang w:val="es-ES_tradnl"/>
              </w:rPr>
            </w:pPr>
            <w:r w:rsidRPr="003660C7">
              <w:rPr>
                <w:rFonts w:ascii="Bookman Old Style" w:hAnsi="Bookman Old Style" w:cs="Arial"/>
                <w:spacing w:val="-3"/>
                <w:lang w:val="es-ES_tradnl"/>
              </w:rPr>
              <w:t>Director Ejecutivo</w:t>
            </w:r>
          </w:p>
        </w:tc>
      </w:tr>
      <w:tr w:rsidR="00F813A4" w:rsidRPr="003660C7" w14:paraId="35E98CCD" w14:textId="77777777" w:rsidTr="00B815D6">
        <w:trPr>
          <w:jc w:val="right"/>
        </w:trPr>
        <w:tc>
          <w:tcPr>
            <w:tcW w:w="4503" w:type="dxa"/>
          </w:tcPr>
          <w:p w14:paraId="2C18CBE7" w14:textId="528891C7" w:rsidR="00F813A4" w:rsidRPr="003660C7" w:rsidRDefault="00F813A4" w:rsidP="004A0407">
            <w:pPr>
              <w:ind w:left="0"/>
              <w:jc w:val="center"/>
              <w:rPr>
                <w:rFonts w:ascii="Bookman Old Style" w:hAnsi="Bookman Old Style" w:cs="Arial"/>
                <w:spacing w:val="-3"/>
              </w:rPr>
            </w:pPr>
            <w:r w:rsidRPr="003660C7">
              <w:rPr>
                <w:rFonts w:ascii="Bookman Old Style" w:hAnsi="Bookman Old Style" w:cs="Arial"/>
                <w:spacing w:val="-3"/>
              </w:rPr>
              <w:t>Presidente</w:t>
            </w:r>
          </w:p>
          <w:p w14:paraId="29511BDB" w14:textId="77777777" w:rsidR="00F813A4" w:rsidRPr="003660C7" w:rsidRDefault="00F813A4" w:rsidP="004A0407">
            <w:pPr>
              <w:ind w:left="0"/>
              <w:jc w:val="center"/>
              <w:rPr>
                <w:rFonts w:ascii="Bookman Old Style" w:hAnsi="Bookman Old Style" w:cs="Arial"/>
                <w:spacing w:val="-3"/>
              </w:rPr>
            </w:pPr>
          </w:p>
        </w:tc>
        <w:tc>
          <w:tcPr>
            <w:tcW w:w="5258" w:type="dxa"/>
          </w:tcPr>
          <w:p w14:paraId="27A667D1" w14:textId="77777777" w:rsidR="00F813A4" w:rsidRPr="003660C7" w:rsidRDefault="00F813A4" w:rsidP="004A0407">
            <w:pPr>
              <w:ind w:left="0"/>
              <w:jc w:val="center"/>
              <w:rPr>
                <w:rFonts w:ascii="Bookman Old Style" w:hAnsi="Bookman Old Style" w:cs="Arial"/>
                <w:spacing w:val="-3"/>
              </w:rPr>
            </w:pPr>
          </w:p>
        </w:tc>
      </w:tr>
    </w:tbl>
    <w:p w14:paraId="18CD7D0A" w14:textId="77777777" w:rsidR="00F813A4" w:rsidRPr="003660C7" w:rsidRDefault="00F813A4" w:rsidP="005B1078">
      <w:pPr>
        <w:pStyle w:val="Encabezado"/>
        <w:tabs>
          <w:tab w:val="clear" w:pos="8504"/>
          <w:tab w:val="left" w:pos="0"/>
          <w:tab w:val="right" w:pos="9356"/>
        </w:tabs>
        <w:ind w:left="0"/>
        <w:jc w:val="both"/>
        <w:rPr>
          <w:rFonts w:ascii="Bookman Old Style" w:hAnsi="Bookman Old Style"/>
          <w:color w:val="000000" w:themeColor="text1"/>
          <w:szCs w:val="24"/>
          <w:lang w:val="es-ES"/>
        </w:rPr>
      </w:pPr>
    </w:p>
    <w:p w14:paraId="4A72FCEE" w14:textId="77777777" w:rsidR="00F813A4" w:rsidRPr="003660C7" w:rsidRDefault="00F813A4" w:rsidP="005B1078">
      <w:pPr>
        <w:pStyle w:val="Ttulo4"/>
        <w:tabs>
          <w:tab w:val="right" w:pos="9356"/>
        </w:tabs>
        <w:ind w:left="0"/>
        <w:rPr>
          <w:rFonts w:ascii="Bookman Old Style" w:hAnsi="Bookman Old Style"/>
          <w:b w:val="0"/>
          <w:bCs/>
          <w:color w:val="000000" w:themeColor="text1"/>
          <w:sz w:val="24"/>
          <w:szCs w:val="24"/>
          <w:lang w:val="es-ES"/>
        </w:rPr>
      </w:pPr>
    </w:p>
    <w:p w14:paraId="385E0D74" w14:textId="77777777" w:rsidR="00F813A4" w:rsidRPr="003660C7" w:rsidRDefault="00F813A4" w:rsidP="005B1078">
      <w:pPr>
        <w:pStyle w:val="Ttulo4"/>
        <w:tabs>
          <w:tab w:val="right" w:pos="9356"/>
        </w:tabs>
        <w:ind w:left="0"/>
        <w:rPr>
          <w:rFonts w:ascii="Bookman Old Style" w:hAnsi="Bookman Old Style"/>
          <w:b w:val="0"/>
          <w:bCs/>
          <w:color w:val="000000" w:themeColor="text1"/>
          <w:sz w:val="24"/>
          <w:szCs w:val="24"/>
          <w:lang w:val="es-ES"/>
        </w:rPr>
      </w:pPr>
    </w:p>
    <w:p w14:paraId="0B36F090" w14:textId="55B77A7C" w:rsidR="00F813A4" w:rsidRPr="003660C7" w:rsidRDefault="00F813A4" w:rsidP="005B1078">
      <w:pPr>
        <w:ind w:left="0"/>
        <w:rPr>
          <w:rFonts w:ascii="Bookman Old Style" w:hAnsi="Bookman Old Style"/>
          <w:bCs/>
          <w:snapToGrid w:val="0"/>
          <w:color w:val="000000" w:themeColor="text1"/>
          <w:spacing w:val="20"/>
          <w:lang w:eastAsia="x-none"/>
        </w:rPr>
      </w:pPr>
      <w:r w:rsidRPr="003660C7">
        <w:rPr>
          <w:rFonts w:ascii="Bookman Old Style" w:hAnsi="Bookman Old Style"/>
          <w:b/>
          <w:bCs/>
          <w:color w:val="000000" w:themeColor="text1"/>
        </w:rPr>
        <w:br w:type="page"/>
      </w:r>
    </w:p>
    <w:p w14:paraId="39136133" w14:textId="77777777" w:rsidR="006D33B1" w:rsidRDefault="006D33B1" w:rsidP="005B1078">
      <w:pPr>
        <w:pStyle w:val="Ttulo4"/>
        <w:tabs>
          <w:tab w:val="right" w:pos="9356"/>
        </w:tabs>
        <w:ind w:left="0"/>
        <w:rPr>
          <w:rFonts w:ascii="Bookman Old Style" w:hAnsi="Bookman Old Style"/>
          <w:bCs/>
          <w:color w:val="000000" w:themeColor="text1"/>
          <w:sz w:val="24"/>
          <w:szCs w:val="24"/>
          <w:lang w:val="es-ES"/>
        </w:rPr>
      </w:pPr>
    </w:p>
    <w:p w14:paraId="7AE2CD65" w14:textId="5BFD4F53" w:rsidR="00F813A4" w:rsidRPr="003660C7" w:rsidRDefault="00683F0F" w:rsidP="005B1078">
      <w:pPr>
        <w:pStyle w:val="Ttulo4"/>
        <w:tabs>
          <w:tab w:val="right" w:pos="9356"/>
        </w:tabs>
        <w:ind w:left="0"/>
        <w:rPr>
          <w:rFonts w:ascii="Bookman Old Style" w:hAnsi="Bookman Old Style"/>
          <w:bCs/>
          <w:color w:val="000000" w:themeColor="text1"/>
          <w:sz w:val="24"/>
          <w:szCs w:val="24"/>
          <w:lang w:val="es-ES"/>
        </w:rPr>
      </w:pPr>
      <w:r w:rsidRPr="003660C7">
        <w:rPr>
          <w:rFonts w:ascii="Bookman Old Style" w:hAnsi="Bookman Old Style"/>
          <w:bCs/>
          <w:color w:val="000000" w:themeColor="text1"/>
          <w:sz w:val="24"/>
          <w:szCs w:val="24"/>
          <w:lang w:val="es-ES"/>
        </w:rPr>
        <w:t>PROYECTO DE RESOLUCIÓN</w:t>
      </w:r>
    </w:p>
    <w:p w14:paraId="343D051B" w14:textId="77777777" w:rsidR="00683F0F" w:rsidRPr="003660C7" w:rsidRDefault="00683F0F" w:rsidP="00683F0F">
      <w:pPr>
        <w:rPr>
          <w:rFonts w:ascii="Bookman Old Style" w:hAnsi="Bookman Old Style"/>
          <w:lang w:eastAsia="x-none"/>
        </w:rPr>
      </w:pPr>
    </w:p>
    <w:p w14:paraId="1FD9132C" w14:textId="77777777" w:rsidR="00683F0F" w:rsidRPr="003660C7" w:rsidRDefault="00683F0F" w:rsidP="00683F0F">
      <w:pPr>
        <w:rPr>
          <w:rFonts w:ascii="Bookman Old Style" w:hAnsi="Bookman Old Style"/>
          <w:lang w:eastAsia="x-none"/>
        </w:rPr>
      </w:pPr>
    </w:p>
    <w:p w14:paraId="0013C2CA" w14:textId="4A8F8C01" w:rsidR="008A7E58" w:rsidRPr="003660C7" w:rsidRDefault="008A7E58" w:rsidP="005B1078">
      <w:pPr>
        <w:ind w:left="0"/>
        <w:jc w:val="center"/>
        <w:rPr>
          <w:rFonts w:ascii="Bookman Old Style" w:hAnsi="Bookman Old Style" w:cs="Arial"/>
          <w:b/>
          <w:bCs/>
          <w:color w:val="000000" w:themeColor="text1"/>
          <w:lang w:eastAsia="es-CO"/>
        </w:rPr>
      </w:pPr>
      <w:r w:rsidRPr="003660C7">
        <w:rPr>
          <w:rFonts w:ascii="Bookman Old Style" w:hAnsi="Bookman Old Style" w:cs="Arial"/>
          <w:color w:val="000000" w:themeColor="text1"/>
          <w:lang w:eastAsia="es-CO"/>
        </w:rPr>
        <w:t xml:space="preserve">Por la cual se </w:t>
      </w:r>
      <w:r w:rsidR="00B815D6" w:rsidRPr="003660C7">
        <w:rPr>
          <w:rFonts w:ascii="Bookman Old Style" w:hAnsi="Bookman Old Style" w:cs="Arial"/>
          <w:color w:val="000000" w:themeColor="text1"/>
          <w:lang w:eastAsia="es-CO"/>
        </w:rPr>
        <w:t xml:space="preserve">modifica </w:t>
      </w:r>
      <w:r w:rsidR="003A01B2">
        <w:rPr>
          <w:rFonts w:ascii="Bookman Old Style" w:hAnsi="Bookman Old Style" w:cs="Arial"/>
          <w:color w:val="000000" w:themeColor="text1"/>
          <w:lang w:eastAsia="es-CO"/>
        </w:rPr>
        <w:t>el artículo 14 de</w:t>
      </w:r>
      <w:r w:rsidR="00B815D6" w:rsidRPr="003660C7">
        <w:rPr>
          <w:rFonts w:ascii="Bookman Old Style" w:hAnsi="Bookman Old Style" w:cs="Arial"/>
          <w:color w:val="000000" w:themeColor="text1"/>
          <w:lang w:eastAsia="es-CO"/>
        </w:rPr>
        <w:t xml:space="preserve"> la Resolución CREG 089 de 2013</w:t>
      </w:r>
    </w:p>
    <w:p w14:paraId="7A37F858" w14:textId="56D0D35B" w:rsidR="00CD5DB7" w:rsidRPr="003660C7" w:rsidRDefault="00CD5DB7" w:rsidP="005B1078">
      <w:pPr>
        <w:ind w:left="0"/>
        <w:jc w:val="center"/>
        <w:rPr>
          <w:rFonts w:ascii="Bookman Old Style" w:hAnsi="Bookman Old Style" w:cs="Arial"/>
          <w:b/>
          <w:bCs/>
          <w:color w:val="000000" w:themeColor="text1"/>
          <w:lang w:eastAsia="es-CO"/>
        </w:rPr>
      </w:pPr>
    </w:p>
    <w:p w14:paraId="503F2F85" w14:textId="77777777" w:rsidR="00CD5DB7" w:rsidRPr="003660C7" w:rsidRDefault="00CD5DB7" w:rsidP="005B1078">
      <w:pPr>
        <w:ind w:left="0"/>
        <w:jc w:val="center"/>
        <w:rPr>
          <w:rFonts w:ascii="Bookman Old Style" w:hAnsi="Bookman Old Style" w:cs="Arial"/>
          <w:b/>
          <w:bCs/>
          <w:color w:val="000000" w:themeColor="text1"/>
          <w:lang w:eastAsia="es-CO"/>
        </w:rPr>
      </w:pPr>
    </w:p>
    <w:p w14:paraId="230EDC5B" w14:textId="77777777" w:rsidR="00CD5DB7" w:rsidRPr="003660C7" w:rsidRDefault="00CD5DB7" w:rsidP="005B1078">
      <w:pPr>
        <w:ind w:left="0"/>
        <w:jc w:val="center"/>
        <w:rPr>
          <w:rFonts w:ascii="Bookman Old Style" w:hAnsi="Bookman Old Style" w:cs="Arial"/>
          <w:color w:val="000000" w:themeColor="text1"/>
          <w:lang w:eastAsia="es-CO"/>
        </w:rPr>
      </w:pPr>
      <w:r w:rsidRPr="003660C7">
        <w:rPr>
          <w:rFonts w:ascii="Bookman Old Style" w:hAnsi="Bookman Old Style" w:cs="Arial"/>
          <w:b/>
          <w:bCs/>
          <w:color w:val="000000" w:themeColor="text1"/>
          <w:lang w:eastAsia="es-CO"/>
        </w:rPr>
        <w:t>LA COMISIÓN DE REGULACIÓN DE ENERGÍA Y GAS</w:t>
      </w:r>
    </w:p>
    <w:p w14:paraId="0C285D23" w14:textId="77777777" w:rsidR="00CD5DB7" w:rsidRPr="003660C7" w:rsidRDefault="00CD5DB7" w:rsidP="005B1078">
      <w:pPr>
        <w:ind w:left="0"/>
        <w:rPr>
          <w:rFonts w:ascii="Bookman Old Style" w:hAnsi="Bookman Old Style" w:cs="Arial"/>
          <w:color w:val="000000" w:themeColor="text1"/>
          <w:lang w:eastAsia="es-CO"/>
        </w:rPr>
      </w:pPr>
    </w:p>
    <w:p w14:paraId="0389C589" w14:textId="77777777" w:rsidR="00CD5DB7" w:rsidRPr="003660C7" w:rsidRDefault="00CD5DB7" w:rsidP="005B1078">
      <w:pPr>
        <w:ind w:left="0"/>
        <w:rPr>
          <w:rFonts w:ascii="Bookman Old Style" w:hAnsi="Bookman Old Style" w:cs="Arial"/>
          <w:color w:val="000000" w:themeColor="text1"/>
          <w:lang w:eastAsia="es-CO"/>
        </w:rPr>
      </w:pPr>
    </w:p>
    <w:p w14:paraId="576BC6A0" w14:textId="2A11EEA7" w:rsidR="00CD5DB7" w:rsidRPr="003660C7" w:rsidRDefault="00CD5DB7" w:rsidP="005B1078">
      <w:pPr>
        <w:ind w:left="0"/>
        <w:jc w:val="center"/>
        <w:rPr>
          <w:rFonts w:ascii="Bookman Old Style" w:hAnsi="Bookman Old Style" w:cs="Arial"/>
          <w:color w:val="000000" w:themeColor="text1"/>
          <w:lang w:eastAsia="es-CO"/>
        </w:rPr>
      </w:pPr>
      <w:r w:rsidRPr="003660C7">
        <w:rPr>
          <w:rFonts w:ascii="Bookman Old Style" w:hAnsi="Bookman Old Style" w:cs="Arial"/>
          <w:color w:val="000000" w:themeColor="text1"/>
          <w:lang w:eastAsia="es-CO"/>
        </w:rPr>
        <w:t xml:space="preserve">En ejercicio de sus </w:t>
      </w:r>
      <w:r w:rsidR="006E24AF" w:rsidRPr="003660C7">
        <w:rPr>
          <w:rFonts w:ascii="Bookman Old Style" w:hAnsi="Bookman Old Style" w:cs="Arial"/>
          <w:color w:val="000000" w:themeColor="text1"/>
          <w:lang w:eastAsia="es-CO"/>
        </w:rPr>
        <w:t xml:space="preserve">facultades </w:t>
      </w:r>
      <w:r w:rsidRPr="003660C7">
        <w:rPr>
          <w:rFonts w:ascii="Bookman Old Style" w:hAnsi="Bookman Old Style" w:cs="Arial"/>
          <w:color w:val="000000" w:themeColor="text1"/>
          <w:lang w:eastAsia="es-CO"/>
        </w:rPr>
        <w:t xml:space="preserve">legales, en especial </w:t>
      </w:r>
      <w:r w:rsidR="00F72BA7" w:rsidRPr="003660C7">
        <w:rPr>
          <w:rFonts w:ascii="Bookman Old Style" w:hAnsi="Bookman Old Style" w:cs="Arial"/>
          <w:color w:val="000000" w:themeColor="text1"/>
          <w:lang w:eastAsia="es-CO"/>
        </w:rPr>
        <w:t xml:space="preserve">de </w:t>
      </w:r>
      <w:r w:rsidRPr="003660C7">
        <w:rPr>
          <w:rFonts w:ascii="Bookman Old Style" w:hAnsi="Bookman Old Style" w:cs="Arial"/>
          <w:color w:val="000000" w:themeColor="text1"/>
          <w:lang w:eastAsia="es-CO"/>
        </w:rPr>
        <w:t xml:space="preserve">las conferidas por la Ley 142 de 1994, </w:t>
      </w:r>
      <w:r w:rsidR="0019169B" w:rsidRPr="003660C7">
        <w:rPr>
          <w:rFonts w:ascii="Bookman Old Style" w:hAnsi="Bookman Old Style" w:cs="Arial"/>
          <w:color w:val="000000" w:themeColor="text1"/>
          <w:lang w:eastAsia="es-CO"/>
        </w:rPr>
        <w:t xml:space="preserve">y </w:t>
      </w:r>
      <w:r w:rsidR="009608BF" w:rsidRPr="003660C7">
        <w:rPr>
          <w:rFonts w:ascii="Bookman Old Style" w:hAnsi="Bookman Old Style" w:cs="Arial"/>
          <w:color w:val="000000" w:themeColor="text1"/>
          <w:lang w:eastAsia="es-CO"/>
        </w:rPr>
        <w:t>en desarrollo de</w:t>
      </w:r>
      <w:r w:rsidR="00E6570C" w:rsidRPr="003660C7">
        <w:rPr>
          <w:rFonts w:ascii="Bookman Old Style" w:hAnsi="Bookman Old Style" w:cs="Arial"/>
          <w:color w:val="000000" w:themeColor="text1"/>
          <w:lang w:eastAsia="es-CO"/>
        </w:rPr>
        <w:t>l Decreto</w:t>
      </w:r>
      <w:r w:rsidR="00813C04" w:rsidRPr="003660C7">
        <w:rPr>
          <w:rFonts w:ascii="Bookman Old Style" w:hAnsi="Bookman Old Style" w:cs="Arial"/>
          <w:color w:val="000000" w:themeColor="text1"/>
          <w:lang w:eastAsia="es-CO"/>
        </w:rPr>
        <w:t xml:space="preserve"> </w:t>
      </w:r>
      <w:r w:rsidRPr="003660C7">
        <w:rPr>
          <w:rFonts w:ascii="Bookman Old Style" w:hAnsi="Bookman Old Style" w:cs="Arial"/>
          <w:color w:val="000000" w:themeColor="text1"/>
          <w:lang w:eastAsia="es-CO"/>
        </w:rPr>
        <w:t>2253 de 1994, y</w:t>
      </w:r>
    </w:p>
    <w:p w14:paraId="5CAFC842" w14:textId="77777777" w:rsidR="00CD5DB7" w:rsidRPr="003660C7" w:rsidRDefault="00CD5DB7" w:rsidP="005B1078">
      <w:pPr>
        <w:ind w:left="0"/>
        <w:rPr>
          <w:rFonts w:ascii="Bookman Old Style" w:hAnsi="Bookman Old Style" w:cs="Arial"/>
          <w:color w:val="000000" w:themeColor="text1"/>
          <w:lang w:eastAsia="es-CO"/>
        </w:rPr>
      </w:pPr>
    </w:p>
    <w:p w14:paraId="5EA2678A" w14:textId="77777777" w:rsidR="00CD5DB7" w:rsidRPr="003660C7" w:rsidRDefault="00CD5DB7" w:rsidP="005B1078">
      <w:pPr>
        <w:ind w:left="0"/>
        <w:rPr>
          <w:rFonts w:ascii="Bookman Old Style" w:hAnsi="Bookman Old Style" w:cs="Arial"/>
          <w:color w:val="000000" w:themeColor="text1"/>
          <w:lang w:eastAsia="es-CO"/>
        </w:rPr>
      </w:pPr>
    </w:p>
    <w:p w14:paraId="176AF1A0" w14:textId="77777777" w:rsidR="00CD5DB7" w:rsidRPr="003660C7" w:rsidRDefault="00CD5DB7" w:rsidP="005B1078">
      <w:pPr>
        <w:ind w:left="0"/>
        <w:jc w:val="center"/>
        <w:rPr>
          <w:rFonts w:ascii="Bookman Old Style" w:hAnsi="Bookman Old Style" w:cs="Arial"/>
          <w:b/>
          <w:bCs/>
          <w:color w:val="000000" w:themeColor="text1"/>
          <w:lang w:val="pt-BR" w:eastAsia="es-CO"/>
        </w:rPr>
      </w:pPr>
      <w:r w:rsidRPr="003660C7">
        <w:rPr>
          <w:rFonts w:ascii="Bookman Old Style" w:hAnsi="Bookman Old Style" w:cs="Arial"/>
          <w:b/>
          <w:bCs/>
          <w:color w:val="000000" w:themeColor="text1"/>
          <w:lang w:val="pt-BR" w:eastAsia="es-CO"/>
        </w:rPr>
        <w:t>C O N S I D E R A N D O</w:t>
      </w:r>
      <w:proofErr w:type="gramStart"/>
      <w:r w:rsidR="00F27F24" w:rsidRPr="003660C7">
        <w:rPr>
          <w:rFonts w:ascii="Bookman Old Style" w:hAnsi="Bookman Old Style" w:cs="Arial"/>
          <w:b/>
          <w:bCs/>
          <w:color w:val="000000" w:themeColor="text1"/>
          <w:lang w:val="pt-BR" w:eastAsia="es-CO"/>
        </w:rPr>
        <w:t xml:space="preserve">  </w:t>
      </w:r>
      <w:proofErr w:type="gramEnd"/>
      <w:r w:rsidR="00F27F24" w:rsidRPr="003660C7">
        <w:rPr>
          <w:rFonts w:ascii="Bookman Old Style" w:hAnsi="Bookman Old Style" w:cs="Arial"/>
          <w:b/>
          <w:bCs/>
          <w:color w:val="000000" w:themeColor="text1"/>
          <w:lang w:val="pt-BR" w:eastAsia="es-CO"/>
        </w:rPr>
        <w:t>Q U E</w:t>
      </w:r>
      <w:r w:rsidRPr="003660C7">
        <w:rPr>
          <w:rFonts w:ascii="Bookman Old Style" w:hAnsi="Bookman Old Style" w:cs="Arial"/>
          <w:b/>
          <w:bCs/>
          <w:color w:val="000000" w:themeColor="text1"/>
          <w:lang w:val="pt-BR" w:eastAsia="es-CO"/>
        </w:rPr>
        <w:t>:</w:t>
      </w:r>
    </w:p>
    <w:p w14:paraId="7CC44E74" w14:textId="77777777" w:rsidR="00CD5DB7" w:rsidRPr="003660C7" w:rsidRDefault="00CD5DB7" w:rsidP="005B1078">
      <w:pPr>
        <w:ind w:left="0"/>
        <w:jc w:val="center"/>
        <w:rPr>
          <w:rFonts w:ascii="Bookman Old Style" w:hAnsi="Bookman Old Style" w:cs="Arial"/>
          <w:color w:val="000000" w:themeColor="text1"/>
          <w:lang w:val="pt-BR" w:eastAsia="es-CO"/>
        </w:rPr>
      </w:pPr>
    </w:p>
    <w:p w14:paraId="1202B559" w14:textId="77777777" w:rsidR="00CD5DB7" w:rsidRPr="003660C7" w:rsidRDefault="00CD5DB7" w:rsidP="005B1078">
      <w:pPr>
        <w:ind w:left="0"/>
        <w:jc w:val="both"/>
        <w:rPr>
          <w:rFonts w:ascii="Bookman Old Style" w:hAnsi="Bookman Old Style" w:cs="Arial"/>
          <w:color w:val="000000" w:themeColor="text1"/>
          <w:lang w:val="pt-BR"/>
        </w:rPr>
      </w:pPr>
    </w:p>
    <w:p w14:paraId="6F4937BB" w14:textId="67AB1860" w:rsidR="00513A6C" w:rsidRPr="0062463D" w:rsidRDefault="00E55564" w:rsidP="005B1078">
      <w:pPr>
        <w:ind w:left="0"/>
        <w:jc w:val="both"/>
        <w:rPr>
          <w:rFonts w:ascii="Bookman Old Style" w:hAnsi="Bookman Old Style" w:cs="Arial"/>
          <w:color w:val="000000" w:themeColor="text1"/>
        </w:rPr>
      </w:pPr>
      <w:r w:rsidRPr="0062463D">
        <w:rPr>
          <w:rFonts w:ascii="Bookman Old Style" w:hAnsi="Bookman Old Style" w:cs="Arial"/>
          <w:color w:val="000000" w:themeColor="text1"/>
        </w:rPr>
        <w:t xml:space="preserve">Con fundamento en las distintas normas y consideraciones contenidas en la parte considerativa de la </w:t>
      </w:r>
      <w:r w:rsidR="00513A6C" w:rsidRPr="0062463D">
        <w:rPr>
          <w:rFonts w:ascii="Bookman Old Style" w:hAnsi="Bookman Old Style" w:cs="Arial"/>
          <w:color w:val="000000" w:themeColor="text1"/>
        </w:rPr>
        <w:t xml:space="preserve">Resolución CREG 089 de 2013, </w:t>
      </w:r>
      <w:r w:rsidRPr="0062463D">
        <w:rPr>
          <w:rFonts w:ascii="Bookman Old Style" w:hAnsi="Bookman Old Style" w:cs="Arial"/>
          <w:color w:val="000000" w:themeColor="text1"/>
        </w:rPr>
        <w:t xml:space="preserve">mediante dicho acto administrativo </w:t>
      </w:r>
      <w:r w:rsidR="00513A6C" w:rsidRPr="0062463D">
        <w:rPr>
          <w:rFonts w:ascii="Bookman Old Style" w:hAnsi="Bookman Old Style" w:cs="Arial"/>
          <w:color w:val="000000" w:themeColor="text1"/>
        </w:rPr>
        <w:t>la CREG reglament</w:t>
      </w:r>
      <w:r w:rsidR="005B1078" w:rsidRPr="0062463D">
        <w:rPr>
          <w:rFonts w:ascii="Bookman Old Style" w:hAnsi="Bookman Old Style" w:cs="Arial"/>
          <w:color w:val="000000" w:themeColor="text1"/>
        </w:rPr>
        <w:t>ó</w:t>
      </w:r>
      <w:r w:rsidR="00513A6C" w:rsidRPr="0062463D">
        <w:rPr>
          <w:rFonts w:ascii="Bookman Old Style" w:hAnsi="Bookman Old Style" w:cs="Arial"/>
          <w:color w:val="000000" w:themeColor="text1"/>
        </w:rPr>
        <w:t xml:space="preserve"> aspectos comerciales del mercado mayorista de gas natural, que hacen parte del reglamen</w:t>
      </w:r>
      <w:r w:rsidR="005B1078" w:rsidRPr="0062463D">
        <w:rPr>
          <w:rFonts w:ascii="Bookman Old Style" w:hAnsi="Bookman Old Style" w:cs="Arial"/>
          <w:color w:val="000000" w:themeColor="text1"/>
        </w:rPr>
        <w:t>to de operación de gas natural.</w:t>
      </w:r>
    </w:p>
    <w:p w14:paraId="6FFB4A16" w14:textId="77777777" w:rsidR="00513A6C" w:rsidRPr="0062463D" w:rsidRDefault="00513A6C" w:rsidP="005B1078">
      <w:pPr>
        <w:ind w:left="0"/>
        <w:jc w:val="both"/>
        <w:rPr>
          <w:rFonts w:ascii="Bookman Old Style" w:hAnsi="Bookman Old Style" w:cs="Arial"/>
          <w:color w:val="000000" w:themeColor="text1"/>
        </w:rPr>
      </w:pPr>
    </w:p>
    <w:p w14:paraId="1154B557" w14:textId="50C9C180" w:rsidR="007F2631" w:rsidRPr="0062463D" w:rsidRDefault="00513A6C" w:rsidP="0062463D">
      <w:pPr>
        <w:keepNext/>
        <w:ind w:left="0"/>
        <w:jc w:val="both"/>
        <w:rPr>
          <w:rFonts w:ascii="Bookman Old Style" w:hAnsi="Bookman Old Style" w:cs="Arial"/>
          <w:color w:val="000000" w:themeColor="text1"/>
        </w:rPr>
      </w:pPr>
      <w:r w:rsidRPr="0062463D">
        <w:rPr>
          <w:rFonts w:ascii="Bookman Old Style" w:hAnsi="Bookman Old Style" w:cs="Arial"/>
          <w:color w:val="000000" w:themeColor="text1"/>
        </w:rPr>
        <w:t>E</w:t>
      </w:r>
      <w:r w:rsidR="0062463D">
        <w:rPr>
          <w:rFonts w:ascii="Bookman Old Style" w:hAnsi="Bookman Old Style" w:cs="Arial"/>
          <w:color w:val="000000" w:themeColor="text1"/>
        </w:rPr>
        <w:t xml:space="preserve">n el </w:t>
      </w:r>
      <w:r w:rsidR="006B62E7">
        <w:rPr>
          <w:rFonts w:ascii="Bookman Old Style" w:hAnsi="Bookman Old Style" w:cs="Arial"/>
          <w:color w:val="000000" w:themeColor="text1"/>
        </w:rPr>
        <w:t>C</w:t>
      </w:r>
      <w:r w:rsidR="0062463D">
        <w:rPr>
          <w:rFonts w:ascii="Bookman Old Style" w:hAnsi="Bookman Old Style" w:cs="Arial"/>
          <w:color w:val="000000" w:themeColor="text1"/>
        </w:rPr>
        <w:t xml:space="preserve">apítulo II del </w:t>
      </w:r>
      <w:r w:rsidR="006B62E7">
        <w:rPr>
          <w:rFonts w:ascii="Bookman Old Style" w:hAnsi="Bookman Old Style" w:cs="Arial"/>
          <w:color w:val="000000" w:themeColor="text1"/>
        </w:rPr>
        <w:t>T</w:t>
      </w:r>
      <w:r w:rsidR="0062463D">
        <w:rPr>
          <w:rFonts w:ascii="Bookman Old Style" w:hAnsi="Bookman Old Style" w:cs="Arial"/>
          <w:color w:val="000000" w:themeColor="text1"/>
        </w:rPr>
        <w:t>ítulo III se establecen los r</w:t>
      </w:r>
      <w:r w:rsidR="0062463D" w:rsidRPr="0062463D">
        <w:rPr>
          <w:rFonts w:ascii="Bookman Old Style" w:hAnsi="Bookman Old Style" w:cs="Arial"/>
          <w:color w:val="000000" w:themeColor="text1"/>
        </w:rPr>
        <w:t>equisitos mínimos de los contratos de suministro y de transporte</w:t>
      </w:r>
      <w:r w:rsidR="0062463D">
        <w:rPr>
          <w:rFonts w:ascii="Bookman Old Style" w:hAnsi="Bookman Old Style" w:cs="Arial"/>
          <w:color w:val="000000" w:themeColor="text1"/>
        </w:rPr>
        <w:t xml:space="preserve"> de gas natural. </w:t>
      </w:r>
    </w:p>
    <w:p w14:paraId="4556130D" w14:textId="4FCEE2FA" w:rsidR="005470D9" w:rsidRPr="0062463D" w:rsidRDefault="000134C6" w:rsidP="000134C6">
      <w:pPr>
        <w:tabs>
          <w:tab w:val="left" w:pos="1182"/>
        </w:tabs>
        <w:ind w:left="0"/>
        <w:jc w:val="both"/>
        <w:rPr>
          <w:rFonts w:ascii="Bookman Old Style" w:hAnsi="Bookman Old Style" w:cs="Arial"/>
          <w:color w:val="000000" w:themeColor="text1"/>
        </w:rPr>
      </w:pPr>
      <w:r w:rsidRPr="0062463D">
        <w:rPr>
          <w:rFonts w:ascii="Bookman Old Style" w:hAnsi="Bookman Old Style" w:cs="Arial"/>
          <w:color w:val="000000" w:themeColor="text1"/>
        </w:rPr>
        <w:tab/>
      </w:r>
    </w:p>
    <w:p w14:paraId="309EF042" w14:textId="3CD47098" w:rsidR="000134C6" w:rsidRPr="0062463D" w:rsidRDefault="000134C6" w:rsidP="000134C6">
      <w:pPr>
        <w:pStyle w:val="ARTICULOS"/>
        <w:numPr>
          <w:ilvl w:val="0"/>
          <w:numId w:val="0"/>
        </w:numPr>
        <w:rPr>
          <w:rFonts w:cs="Arial"/>
          <w:color w:val="000000" w:themeColor="text1"/>
          <w:lang w:val="es-CO"/>
        </w:rPr>
      </w:pPr>
      <w:r w:rsidRPr="0062463D">
        <w:rPr>
          <w:rFonts w:cs="Arial"/>
          <w:bCs w:val="0"/>
          <w:color w:val="000000" w:themeColor="text1"/>
          <w:lang w:val="es-ES"/>
        </w:rPr>
        <w:t xml:space="preserve">En el </w:t>
      </w:r>
      <w:r w:rsidR="0062463D">
        <w:rPr>
          <w:rFonts w:cs="Arial"/>
          <w:bCs w:val="0"/>
          <w:color w:val="000000" w:themeColor="text1"/>
          <w:lang w:val="es-ES"/>
        </w:rPr>
        <w:t xml:space="preserve">literal a del numeral 1 del artículo 14 </w:t>
      </w:r>
      <w:r w:rsidRPr="0062463D">
        <w:rPr>
          <w:rFonts w:cs="Arial"/>
          <w:bCs w:val="0"/>
          <w:color w:val="000000" w:themeColor="text1"/>
          <w:lang w:val="es-ES"/>
        </w:rPr>
        <w:t>de la Resolución CREG 089 de 2013 se establece</w:t>
      </w:r>
      <w:r w:rsidR="0062463D">
        <w:rPr>
          <w:rFonts w:cs="Arial"/>
          <w:bCs w:val="0"/>
          <w:color w:val="000000" w:themeColor="text1"/>
          <w:lang w:val="es-ES"/>
        </w:rPr>
        <w:t>, entre otros aspectos,</w:t>
      </w:r>
      <w:r w:rsidRPr="0062463D">
        <w:rPr>
          <w:rFonts w:cs="Arial"/>
          <w:bCs w:val="0"/>
          <w:color w:val="000000" w:themeColor="text1"/>
          <w:lang w:val="es-ES"/>
        </w:rPr>
        <w:t xml:space="preserve"> que </w:t>
      </w:r>
      <w:r w:rsidRPr="0062463D">
        <w:rPr>
          <w:rFonts w:cs="Arial"/>
          <w:bCs w:val="0"/>
          <w:i/>
          <w:color w:val="000000" w:themeColor="text1"/>
          <w:lang w:val="es-ES"/>
        </w:rPr>
        <w:t>“</w:t>
      </w:r>
      <w:r w:rsidR="0062463D" w:rsidRPr="0062463D">
        <w:rPr>
          <w:rFonts w:cs="Arial"/>
          <w:bCs w:val="0"/>
          <w:i/>
          <w:color w:val="000000" w:themeColor="text1"/>
          <w:lang w:val="es-ES"/>
        </w:rPr>
        <w:t>En todo caso la cantidad nominada deberá ser igual o inferior a la cantidad de energía contratada por el comprador</w:t>
      </w:r>
      <w:r w:rsidRPr="0062463D">
        <w:rPr>
          <w:rFonts w:cs="Arial"/>
          <w:bCs w:val="0"/>
          <w:i/>
          <w:color w:val="000000" w:themeColor="text1"/>
          <w:lang w:val="es-ES"/>
        </w:rPr>
        <w:t>”</w:t>
      </w:r>
      <w:r w:rsidRPr="0062463D">
        <w:rPr>
          <w:rFonts w:cs="Arial"/>
          <w:bCs w:val="0"/>
          <w:color w:val="000000" w:themeColor="text1"/>
          <w:lang w:val="es-ES"/>
        </w:rPr>
        <w:t>.</w:t>
      </w:r>
    </w:p>
    <w:p w14:paraId="121F0100" w14:textId="77777777" w:rsidR="000134C6" w:rsidRPr="0062463D" w:rsidRDefault="000134C6" w:rsidP="0062463D">
      <w:pPr>
        <w:pStyle w:val="ARTICULOS"/>
        <w:numPr>
          <w:ilvl w:val="0"/>
          <w:numId w:val="0"/>
        </w:numPr>
        <w:rPr>
          <w:rFonts w:cs="Arial"/>
          <w:bCs w:val="0"/>
          <w:color w:val="000000" w:themeColor="text1"/>
          <w:lang w:val="es-ES"/>
        </w:rPr>
      </w:pPr>
    </w:p>
    <w:p w14:paraId="698C2D65" w14:textId="3C0F5EDE" w:rsidR="0062463D" w:rsidRPr="0062463D" w:rsidRDefault="0062463D" w:rsidP="0062463D">
      <w:pPr>
        <w:pStyle w:val="ARTICULOS"/>
        <w:numPr>
          <w:ilvl w:val="0"/>
          <w:numId w:val="0"/>
        </w:numPr>
        <w:rPr>
          <w:rFonts w:cs="Arial"/>
          <w:bCs w:val="0"/>
          <w:i/>
          <w:color w:val="000000" w:themeColor="text1"/>
          <w:lang w:val="es-ES"/>
        </w:rPr>
      </w:pPr>
      <w:r w:rsidRPr="0062463D">
        <w:rPr>
          <w:rFonts w:cs="Arial"/>
          <w:bCs w:val="0"/>
          <w:color w:val="000000" w:themeColor="text1"/>
          <w:lang w:val="es-ES"/>
        </w:rPr>
        <w:t xml:space="preserve">En el </w:t>
      </w:r>
      <w:r>
        <w:rPr>
          <w:rFonts w:cs="Arial"/>
          <w:bCs w:val="0"/>
          <w:color w:val="000000" w:themeColor="text1"/>
          <w:lang w:val="es-ES"/>
        </w:rPr>
        <w:t xml:space="preserve">literal a del numeral 2 del artículo 14 </w:t>
      </w:r>
      <w:r w:rsidRPr="0062463D">
        <w:rPr>
          <w:rFonts w:cs="Arial"/>
          <w:bCs w:val="0"/>
          <w:color w:val="000000" w:themeColor="text1"/>
          <w:lang w:val="es-ES"/>
        </w:rPr>
        <w:t>de la Resolución CREG 089 de 2013 se establece</w:t>
      </w:r>
      <w:r>
        <w:rPr>
          <w:rFonts w:cs="Arial"/>
          <w:bCs w:val="0"/>
          <w:color w:val="000000" w:themeColor="text1"/>
          <w:lang w:val="es-ES"/>
        </w:rPr>
        <w:t>, entre otros aspectos,</w:t>
      </w:r>
      <w:r w:rsidRPr="0062463D">
        <w:rPr>
          <w:rFonts w:cs="Arial"/>
          <w:bCs w:val="0"/>
          <w:color w:val="000000" w:themeColor="text1"/>
          <w:lang w:val="es-ES"/>
        </w:rPr>
        <w:t xml:space="preserve"> que </w:t>
      </w:r>
      <w:r w:rsidRPr="0062463D">
        <w:rPr>
          <w:rFonts w:cs="Arial"/>
          <w:bCs w:val="0"/>
          <w:i/>
          <w:color w:val="000000" w:themeColor="text1"/>
          <w:lang w:val="es-ES"/>
        </w:rPr>
        <w:t>“En todo caso la cantidad nominada deberá ser igual o inferior a la equivalencia energética de la capacidad contratada por el remitente”.</w:t>
      </w:r>
    </w:p>
    <w:p w14:paraId="41B678AC" w14:textId="77777777" w:rsidR="0062463D" w:rsidRDefault="0062463D" w:rsidP="0062463D">
      <w:pPr>
        <w:pStyle w:val="ARTICULOS"/>
        <w:numPr>
          <w:ilvl w:val="0"/>
          <w:numId w:val="0"/>
        </w:numPr>
        <w:rPr>
          <w:rFonts w:cs="Arial"/>
          <w:bCs w:val="0"/>
          <w:color w:val="000000" w:themeColor="text1"/>
          <w:lang w:val="es-ES"/>
        </w:rPr>
      </w:pPr>
    </w:p>
    <w:p w14:paraId="00E956C3" w14:textId="79D6966F" w:rsidR="0095081D" w:rsidRPr="00F21C15" w:rsidRDefault="00F21C15" w:rsidP="0095081D">
      <w:pPr>
        <w:ind w:left="0"/>
        <w:jc w:val="both"/>
        <w:rPr>
          <w:rFonts w:ascii="Bookman Old Style" w:hAnsi="Bookman Old Style" w:cs="Arial"/>
          <w:bCs/>
          <w:color w:val="000000" w:themeColor="text1"/>
        </w:rPr>
      </w:pPr>
      <w:r>
        <w:rPr>
          <w:rFonts w:ascii="Bookman Old Style" w:hAnsi="Bookman Old Style" w:cs="Arial"/>
          <w:color w:val="000000" w:themeColor="text1"/>
        </w:rPr>
        <w:t xml:space="preserve">Algunos agentes </w:t>
      </w:r>
      <w:r w:rsidR="001A1BA1">
        <w:rPr>
          <w:rFonts w:ascii="Bookman Old Style" w:hAnsi="Bookman Old Style" w:cs="Arial"/>
          <w:color w:val="000000" w:themeColor="text1"/>
        </w:rPr>
        <w:t xml:space="preserve">plantearon </w:t>
      </w:r>
      <w:r>
        <w:rPr>
          <w:rFonts w:ascii="Bookman Old Style" w:hAnsi="Bookman Old Style" w:cs="Arial"/>
          <w:color w:val="000000" w:themeColor="text1"/>
        </w:rPr>
        <w:t xml:space="preserve">a la CREG establecer un plazo para dar aplicación a lo establecido en los </w:t>
      </w:r>
      <w:r w:rsidRPr="00F21C15">
        <w:rPr>
          <w:rFonts w:ascii="Bookman Old Style" w:hAnsi="Bookman Old Style" w:cs="Arial"/>
          <w:color w:val="000000" w:themeColor="text1"/>
        </w:rPr>
        <w:t>literales a de los numerales 1</w:t>
      </w:r>
      <w:r>
        <w:rPr>
          <w:rFonts w:ascii="Bookman Old Style" w:hAnsi="Bookman Old Style" w:cs="Arial"/>
          <w:color w:val="000000" w:themeColor="text1"/>
        </w:rPr>
        <w:t xml:space="preserve"> y 2 </w:t>
      </w:r>
      <w:r w:rsidRPr="00F21C15">
        <w:rPr>
          <w:rFonts w:ascii="Bookman Old Style" w:hAnsi="Bookman Old Style" w:cs="Arial"/>
          <w:color w:val="000000" w:themeColor="text1"/>
        </w:rPr>
        <w:t>del artículo 14 de la Resolución CREG 089</w:t>
      </w:r>
      <w:r>
        <w:rPr>
          <w:rFonts w:ascii="Bookman Old Style" w:hAnsi="Bookman Old Style" w:cs="Arial"/>
          <w:color w:val="000000" w:themeColor="text1"/>
        </w:rPr>
        <w:t xml:space="preserve"> de 2013.</w:t>
      </w:r>
    </w:p>
    <w:p w14:paraId="12B22932" w14:textId="77777777" w:rsidR="0095081D" w:rsidRDefault="0095081D" w:rsidP="0095081D">
      <w:pPr>
        <w:ind w:left="0"/>
        <w:jc w:val="both"/>
        <w:rPr>
          <w:rFonts w:ascii="Bookman Old Style" w:hAnsi="Bookman Old Style" w:cs="Arial"/>
          <w:color w:val="000000" w:themeColor="text1"/>
          <w:highlight w:val="yellow"/>
        </w:rPr>
      </w:pPr>
    </w:p>
    <w:p w14:paraId="76F93415" w14:textId="77777777" w:rsidR="00F21C15" w:rsidRPr="0062463D" w:rsidRDefault="00F21C15" w:rsidP="00F21C15">
      <w:pPr>
        <w:pStyle w:val="ARTICULOS"/>
        <w:numPr>
          <w:ilvl w:val="0"/>
          <w:numId w:val="0"/>
        </w:numPr>
        <w:rPr>
          <w:rFonts w:cs="Arial"/>
          <w:bCs w:val="0"/>
          <w:i/>
          <w:color w:val="000000" w:themeColor="text1"/>
          <w:lang w:val="es-ES"/>
        </w:rPr>
      </w:pPr>
      <w:r>
        <w:rPr>
          <w:rFonts w:cs="Arial"/>
          <w:bCs w:val="0"/>
          <w:color w:val="000000" w:themeColor="text1"/>
          <w:lang w:val="es-ES"/>
        </w:rPr>
        <w:t>En el parágrafo 1 del artículo 50 de la Resolución CREG 089 de 2013 se establece que “</w:t>
      </w:r>
      <w:r w:rsidRPr="0062463D">
        <w:rPr>
          <w:rFonts w:cs="Arial"/>
          <w:i/>
          <w:color w:val="000000" w:themeColor="text1"/>
          <w:lang w:val="es-ES"/>
        </w:rPr>
        <w:t xml:space="preserve">De manera transitoria, </w:t>
      </w:r>
      <w:r w:rsidRPr="0062463D">
        <w:rPr>
          <w:rFonts w:cs="Arial"/>
          <w:bCs w:val="0"/>
          <w:i/>
          <w:color w:val="000000" w:themeColor="text1"/>
          <w:lang w:val="es-ES"/>
        </w:rPr>
        <w:t xml:space="preserve">los vendedores y los compradores a los que se hace referencia en los Artículos </w:t>
      </w:r>
      <w:r>
        <w:rPr>
          <w:rFonts w:cs="Arial"/>
          <w:bCs w:val="0"/>
          <w:i/>
          <w:color w:val="000000" w:themeColor="text1"/>
          <w:lang w:val="es-ES"/>
        </w:rPr>
        <w:t>17</w:t>
      </w:r>
      <w:r w:rsidRPr="0062463D">
        <w:rPr>
          <w:rFonts w:cs="Arial"/>
          <w:bCs w:val="0"/>
          <w:i/>
          <w:color w:val="000000" w:themeColor="text1"/>
          <w:lang w:val="es-ES"/>
        </w:rPr>
        <w:t xml:space="preserve">, </w:t>
      </w:r>
      <w:r>
        <w:rPr>
          <w:rFonts w:cs="Arial"/>
          <w:bCs w:val="0"/>
          <w:i/>
          <w:color w:val="000000" w:themeColor="text1"/>
          <w:lang w:val="es-ES"/>
        </w:rPr>
        <w:t>34</w:t>
      </w:r>
      <w:r w:rsidRPr="0062463D">
        <w:rPr>
          <w:rFonts w:cs="Arial"/>
          <w:bCs w:val="0"/>
          <w:i/>
          <w:color w:val="000000" w:themeColor="text1"/>
          <w:lang w:val="es-ES"/>
        </w:rPr>
        <w:t xml:space="preserve">, </w:t>
      </w:r>
      <w:r>
        <w:rPr>
          <w:rFonts w:cs="Arial"/>
          <w:bCs w:val="0"/>
          <w:i/>
          <w:color w:val="000000" w:themeColor="text1"/>
          <w:lang w:val="es-ES"/>
        </w:rPr>
        <w:t>18</w:t>
      </w:r>
      <w:r w:rsidRPr="0062463D">
        <w:rPr>
          <w:rFonts w:cs="Arial"/>
          <w:bCs w:val="0"/>
          <w:i/>
          <w:color w:val="000000" w:themeColor="text1"/>
          <w:lang w:val="es-ES"/>
        </w:rPr>
        <w:t xml:space="preserve"> y </w:t>
      </w:r>
      <w:r>
        <w:rPr>
          <w:rFonts w:cs="Arial"/>
          <w:bCs w:val="0"/>
          <w:i/>
          <w:color w:val="000000" w:themeColor="text1"/>
          <w:lang w:val="es-ES"/>
        </w:rPr>
        <w:t>35</w:t>
      </w:r>
      <w:r w:rsidRPr="0062463D">
        <w:rPr>
          <w:rFonts w:cs="Arial"/>
          <w:bCs w:val="0"/>
          <w:i/>
          <w:color w:val="000000" w:themeColor="text1"/>
          <w:lang w:val="es-ES"/>
        </w:rPr>
        <w:t xml:space="preserve"> de esta </w:t>
      </w:r>
      <w:r w:rsidRPr="0062463D">
        <w:rPr>
          <w:rFonts w:cs="Arial"/>
          <w:i/>
          <w:color w:val="000000" w:themeColor="text1"/>
          <w:lang w:val="es-ES"/>
        </w:rPr>
        <w:t>Resolución</w:t>
      </w:r>
      <w:r w:rsidRPr="0062463D">
        <w:rPr>
          <w:rFonts w:cs="Arial"/>
          <w:bCs w:val="0"/>
          <w:i/>
          <w:color w:val="000000" w:themeColor="text1"/>
          <w:lang w:val="es-ES"/>
        </w:rPr>
        <w:t xml:space="preserve"> podrán negociar directamente la compraventa de gas natural mediante la modalidad de contratos con interrupciones con una vigencia no mayor al </w:t>
      </w:r>
      <w:r w:rsidRPr="0062463D">
        <w:rPr>
          <w:rFonts w:cs="Arial"/>
          <w:i/>
          <w:color w:val="000000" w:themeColor="text1"/>
          <w:lang w:val="es-ES"/>
        </w:rPr>
        <w:t>31 de julio de 2014</w:t>
      </w:r>
      <w:r>
        <w:rPr>
          <w:rFonts w:cs="Arial"/>
          <w:i/>
          <w:color w:val="000000" w:themeColor="text1"/>
          <w:lang w:val="es-ES"/>
        </w:rPr>
        <w:t>”</w:t>
      </w:r>
      <w:r w:rsidRPr="0062463D">
        <w:rPr>
          <w:rFonts w:cs="Arial"/>
          <w:i/>
          <w:color w:val="000000" w:themeColor="text1"/>
          <w:lang w:val="es-ES"/>
        </w:rPr>
        <w:t>.</w:t>
      </w:r>
    </w:p>
    <w:p w14:paraId="2C23DD9A" w14:textId="77777777" w:rsidR="00F21C15" w:rsidRDefault="00F21C15" w:rsidP="0095081D">
      <w:pPr>
        <w:ind w:left="0"/>
        <w:jc w:val="both"/>
        <w:rPr>
          <w:rFonts w:ascii="Bookman Old Style" w:hAnsi="Bookman Old Style" w:cs="Arial"/>
          <w:color w:val="000000" w:themeColor="text1"/>
          <w:highlight w:val="yellow"/>
        </w:rPr>
      </w:pPr>
    </w:p>
    <w:p w14:paraId="51501359" w14:textId="02749068" w:rsidR="00F21C15" w:rsidRPr="00F21C15" w:rsidRDefault="00F21C15" w:rsidP="0095081D">
      <w:pPr>
        <w:ind w:left="0"/>
        <w:jc w:val="both"/>
        <w:rPr>
          <w:rFonts w:ascii="Bookman Old Style" w:hAnsi="Bookman Old Style" w:cs="Arial"/>
          <w:color w:val="000000" w:themeColor="text1"/>
        </w:rPr>
      </w:pPr>
      <w:r>
        <w:rPr>
          <w:rFonts w:ascii="Bookman Old Style" w:hAnsi="Bookman Old Style" w:cs="Arial"/>
          <w:color w:val="000000" w:themeColor="text1"/>
        </w:rPr>
        <w:t xml:space="preserve">Se considera adecuado establecer un plazo para dar aplicación a lo establecido en los </w:t>
      </w:r>
      <w:r w:rsidRPr="00F21C15">
        <w:rPr>
          <w:rFonts w:ascii="Bookman Old Style" w:hAnsi="Bookman Old Style" w:cs="Arial"/>
          <w:color w:val="000000" w:themeColor="text1"/>
        </w:rPr>
        <w:t>literales a de los numerales 1</w:t>
      </w:r>
      <w:r>
        <w:rPr>
          <w:rFonts w:ascii="Bookman Old Style" w:hAnsi="Bookman Old Style" w:cs="Arial"/>
          <w:color w:val="000000" w:themeColor="text1"/>
        </w:rPr>
        <w:t xml:space="preserve"> y 2 </w:t>
      </w:r>
      <w:r w:rsidRPr="00F21C15">
        <w:rPr>
          <w:rFonts w:ascii="Bookman Old Style" w:hAnsi="Bookman Old Style" w:cs="Arial"/>
          <w:color w:val="000000" w:themeColor="text1"/>
        </w:rPr>
        <w:t>del artículo 14 de la Resolución CREG 089</w:t>
      </w:r>
      <w:r>
        <w:rPr>
          <w:rFonts w:ascii="Bookman Old Style" w:hAnsi="Bookman Old Style" w:cs="Arial"/>
          <w:color w:val="000000" w:themeColor="text1"/>
        </w:rPr>
        <w:t xml:space="preserve"> de 2013 que sea concordante con la ejecución de los contratos resultantes de las negociaciones directas establecidas mediante las resoluciones CREG 122 y 130 de 2013.</w:t>
      </w:r>
      <w:r w:rsidRPr="00F21C15">
        <w:rPr>
          <w:rFonts w:ascii="Bookman Old Style" w:hAnsi="Bookman Old Style" w:cs="Arial"/>
          <w:color w:val="000000" w:themeColor="text1"/>
        </w:rPr>
        <w:t xml:space="preserve">  </w:t>
      </w:r>
    </w:p>
    <w:p w14:paraId="417986DD" w14:textId="639B119E" w:rsidR="00407447" w:rsidRPr="003660C7" w:rsidRDefault="005470D9" w:rsidP="005B1078">
      <w:pPr>
        <w:pStyle w:val="Textosinformato"/>
        <w:jc w:val="both"/>
        <w:rPr>
          <w:rFonts w:ascii="Bookman Old Style" w:hAnsi="Bookman Old Style" w:cs="Tahoma"/>
          <w:color w:val="000000" w:themeColor="text1"/>
          <w:sz w:val="24"/>
          <w:szCs w:val="24"/>
        </w:rPr>
      </w:pPr>
      <w:r w:rsidRPr="00F21C15">
        <w:rPr>
          <w:rFonts w:ascii="Bookman Old Style" w:hAnsi="Bookman Old Style" w:cs="Arial"/>
          <w:color w:val="000000" w:themeColor="text1"/>
          <w:sz w:val="24"/>
          <w:szCs w:val="24"/>
          <w:shd w:val="clear" w:color="auto" w:fill="FFFFFF"/>
        </w:rPr>
        <w:lastRenderedPageBreak/>
        <w:t xml:space="preserve">Teniendo en cuenta </w:t>
      </w:r>
      <w:r w:rsidR="00407447" w:rsidRPr="00F21C15">
        <w:rPr>
          <w:rFonts w:ascii="Bookman Old Style" w:hAnsi="Bookman Old Style" w:cs="Arial"/>
          <w:color w:val="000000" w:themeColor="text1"/>
          <w:sz w:val="24"/>
          <w:szCs w:val="24"/>
          <w:shd w:val="clear" w:color="auto" w:fill="FFFFFF"/>
        </w:rPr>
        <w:t xml:space="preserve">lo establecido en el </w:t>
      </w:r>
      <w:r w:rsidRPr="00F21C15">
        <w:rPr>
          <w:rFonts w:ascii="Bookman Old Style" w:hAnsi="Bookman Old Style" w:cs="Arial"/>
          <w:color w:val="000000" w:themeColor="text1"/>
          <w:sz w:val="24"/>
          <w:szCs w:val="24"/>
          <w:shd w:val="clear" w:color="auto" w:fill="FFFFFF"/>
        </w:rPr>
        <w:t xml:space="preserve">artículo 4 del </w:t>
      </w:r>
      <w:r w:rsidR="00407447" w:rsidRPr="00F21C15">
        <w:rPr>
          <w:rFonts w:ascii="Bookman Old Style" w:hAnsi="Bookman Old Style" w:cs="Arial"/>
          <w:color w:val="000000" w:themeColor="text1"/>
          <w:sz w:val="24"/>
          <w:szCs w:val="24"/>
          <w:shd w:val="clear" w:color="auto" w:fill="FFFFFF"/>
        </w:rPr>
        <w:t>Decreto 2897 de 2010</w:t>
      </w:r>
      <w:r w:rsidR="003B7C9E" w:rsidRPr="00F21C15">
        <w:rPr>
          <w:rFonts w:ascii="Bookman Old Style" w:hAnsi="Bookman Old Style" w:cs="Arial"/>
          <w:color w:val="000000" w:themeColor="text1"/>
          <w:sz w:val="24"/>
          <w:szCs w:val="24"/>
          <w:shd w:val="clear" w:color="auto" w:fill="FFFFFF"/>
        </w:rPr>
        <w:t>,</w:t>
      </w:r>
      <w:r w:rsidR="00407447" w:rsidRPr="00F21C15">
        <w:rPr>
          <w:rFonts w:ascii="Bookman Old Style" w:hAnsi="Bookman Old Style" w:cs="Arial"/>
          <w:color w:val="000000" w:themeColor="text1"/>
          <w:sz w:val="24"/>
          <w:szCs w:val="24"/>
          <w:shd w:val="clear" w:color="auto" w:fill="FFFFFF"/>
        </w:rPr>
        <w:t xml:space="preserve"> </w:t>
      </w:r>
      <w:r w:rsidRPr="00F21C15">
        <w:rPr>
          <w:rFonts w:ascii="Bookman Old Style" w:hAnsi="Bookman Old Style" w:cs="Arial"/>
          <w:color w:val="000000" w:themeColor="text1"/>
          <w:sz w:val="24"/>
          <w:szCs w:val="24"/>
          <w:shd w:val="clear" w:color="auto" w:fill="FFFFFF"/>
        </w:rPr>
        <w:t xml:space="preserve">reglamentario de la Ley 1340 de 2009, no es necesaria la remisión del presente acto administrativo a la </w:t>
      </w:r>
      <w:r w:rsidR="00A87DEC" w:rsidRPr="00F21C15">
        <w:rPr>
          <w:rFonts w:ascii="Bookman Old Style" w:hAnsi="Bookman Old Style" w:cs="Arial"/>
          <w:color w:val="000000" w:themeColor="text1"/>
          <w:sz w:val="24"/>
          <w:szCs w:val="24"/>
          <w:shd w:val="clear" w:color="auto" w:fill="FFFFFF"/>
        </w:rPr>
        <w:t>Superintendencia</w:t>
      </w:r>
      <w:r w:rsidRPr="00F21C15">
        <w:rPr>
          <w:rFonts w:ascii="Bookman Old Style" w:hAnsi="Bookman Old Style" w:cs="Arial"/>
          <w:color w:val="000000" w:themeColor="text1"/>
          <w:sz w:val="24"/>
          <w:szCs w:val="24"/>
          <w:shd w:val="clear" w:color="auto" w:fill="FFFFFF"/>
        </w:rPr>
        <w:t xml:space="preserve"> de Industria y Comercio, ya que en éste se aclaran condiciones en que son exigibles conductas previamente impuestas en la Resolución CREG 089 de 2013.</w:t>
      </w:r>
    </w:p>
    <w:p w14:paraId="71A42F23" w14:textId="77777777" w:rsidR="005470D9" w:rsidRPr="003660C7" w:rsidRDefault="005470D9" w:rsidP="003660C7">
      <w:pPr>
        <w:ind w:left="0"/>
        <w:jc w:val="both"/>
        <w:rPr>
          <w:rFonts w:ascii="Bookman Old Style" w:hAnsi="Bookman Old Style" w:cs="Arial"/>
          <w:color w:val="000000" w:themeColor="text1"/>
        </w:rPr>
      </w:pPr>
    </w:p>
    <w:p w14:paraId="689CAAC9" w14:textId="77777777" w:rsidR="001C534F" w:rsidRPr="003660C7" w:rsidRDefault="001C534F" w:rsidP="003660C7">
      <w:pPr>
        <w:ind w:left="0"/>
        <w:jc w:val="both"/>
        <w:rPr>
          <w:rFonts w:ascii="Bookman Old Style" w:hAnsi="Bookman Old Style" w:cs="Arial"/>
          <w:color w:val="000000" w:themeColor="text1"/>
        </w:rPr>
      </w:pPr>
    </w:p>
    <w:p w14:paraId="5D50CE30" w14:textId="77777777" w:rsidR="00CD5DB7" w:rsidRPr="003660C7" w:rsidRDefault="00CD5DB7" w:rsidP="005B1078">
      <w:pPr>
        <w:ind w:left="0"/>
        <w:jc w:val="center"/>
        <w:rPr>
          <w:rFonts w:ascii="Bookman Old Style" w:hAnsi="Bookman Old Style" w:cs="Arial"/>
          <w:b/>
          <w:bCs/>
          <w:color w:val="000000" w:themeColor="text1"/>
          <w:lang w:val="pt-BR"/>
        </w:rPr>
      </w:pPr>
      <w:r w:rsidRPr="003660C7">
        <w:rPr>
          <w:rFonts w:ascii="Bookman Old Style" w:hAnsi="Bookman Old Style" w:cs="Arial"/>
          <w:b/>
          <w:bCs/>
          <w:color w:val="000000" w:themeColor="text1"/>
          <w:lang w:val="pt-BR"/>
        </w:rPr>
        <w:t>R E S U E L V E:</w:t>
      </w:r>
    </w:p>
    <w:p w14:paraId="0002FA3B" w14:textId="77777777" w:rsidR="00CD5DB7" w:rsidRPr="003660C7" w:rsidRDefault="00CD5DB7" w:rsidP="003660C7">
      <w:pPr>
        <w:ind w:left="0"/>
        <w:jc w:val="both"/>
        <w:rPr>
          <w:rFonts w:ascii="Bookman Old Style" w:hAnsi="Bookman Old Style" w:cs="Arial"/>
          <w:color w:val="000000" w:themeColor="text1"/>
        </w:rPr>
      </w:pPr>
    </w:p>
    <w:p w14:paraId="0D466767" w14:textId="77777777" w:rsidR="009500B9" w:rsidRPr="003660C7" w:rsidRDefault="009500B9" w:rsidP="003660C7">
      <w:pPr>
        <w:ind w:left="0"/>
        <w:jc w:val="both"/>
        <w:rPr>
          <w:rFonts w:ascii="Bookman Old Style" w:hAnsi="Bookman Old Style" w:cs="Arial"/>
          <w:color w:val="000000" w:themeColor="text1"/>
        </w:rPr>
      </w:pPr>
    </w:p>
    <w:p w14:paraId="79E86813" w14:textId="2D81B0A3" w:rsidR="008A066F" w:rsidRPr="003660C7" w:rsidRDefault="00492C73" w:rsidP="005B1078">
      <w:pPr>
        <w:autoSpaceDE w:val="0"/>
        <w:autoSpaceDN w:val="0"/>
        <w:adjustRightInd w:val="0"/>
        <w:ind w:left="0"/>
        <w:jc w:val="both"/>
        <w:rPr>
          <w:rFonts w:ascii="Bookman Old Style" w:hAnsi="Bookman Old Style"/>
          <w:bCs/>
          <w:color w:val="000000" w:themeColor="text1"/>
          <w:lang w:eastAsia="x-none"/>
        </w:rPr>
      </w:pPr>
      <w:r w:rsidRPr="003660C7">
        <w:rPr>
          <w:rFonts w:ascii="Bookman Old Style" w:hAnsi="Bookman Old Style"/>
          <w:b/>
          <w:bCs/>
          <w:color w:val="000000" w:themeColor="text1"/>
          <w:lang w:eastAsia="x-none"/>
        </w:rPr>
        <w:t>A</w:t>
      </w:r>
      <w:r w:rsidR="00B11E0C" w:rsidRPr="003660C7">
        <w:rPr>
          <w:rFonts w:ascii="Bookman Old Style" w:hAnsi="Bookman Old Style"/>
          <w:b/>
          <w:bCs/>
          <w:color w:val="000000" w:themeColor="text1"/>
          <w:lang w:eastAsia="x-none"/>
        </w:rPr>
        <w:t>rtículo</w:t>
      </w:r>
      <w:r w:rsidRPr="003660C7">
        <w:rPr>
          <w:rFonts w:ascii="Bookman Old Style" w:hAnsi="Bookman Old Style"/>
          <w:b/>
          <w:bCs/>
          <w:color w:val="000000" w:themeColor="text1"/>
          <w:lang w:eastAsia="x-none"/>
        </w:rPr>
        <w:t xml:space="preserve"> 1. M</w:t>
      </w:r>
      <w:r w:rsidR="00F2573F" w:rsidRPr="003660C7">
        <w:rPr>
          <w:rFonts w:ascii="Bookman Old Style" w:hAnsi="Bookman Old Style"/>
          <w:b/>
          <w:bCs/>
          <w:color w:val="000000" w:themeColor="text1"/>
          <w:lang w:eastAsia="x-none"/>
        </w:rPr>
        <w:t xml:space="preserve">odificación del </w:t>
      </w:r>
      <w:r w:rsidR="003A01B2">
        <w:rPr>
          <w:rFonts w:ascii="Bookman Old Style" w:hAnsi="Bookman Old Style"/>
          <w:b/>
          <w:bCs/>
          <w:color w:val="000000" w:themeColor="text1"/>
          <w:lang w:eastAsia="x-none"/>
        </w:rPr>
        <w:t xml:space="preserve">artículo 14 de </w:t>
      </w:r>
      <w:r w:rsidR="00F2573F" w:rsidRPr="003660C7">
        <w:rPr>
          <w:rFonts w:ascii="Bookman Old Style" w:hAnsi="Bookman Old Style"/>
          <w:b/>
          <w:bCs/>
          <w:color w:val="000000" w:themeColor="text1"/>
          <w:lang w:eastAsia="x-none"/>
        </w:rPr>
        <w:t>la Resolución CREG 089 de 2013</w:t>
      </w:r>
      <w:r w:rsidRPr="003660C7">
        <w:rPr>
          <w:rFonts w:ascii="Bookman Old Style" w:hAnsi="Bookman Old Style"/>
          <w:b/>
          <w:bCs/>
          <w:color w:val="000000" w:themeColor="text1"/>
          <w:lang w:eastAsia="x-none"/>
        </w:rPr>
        <w:t xml:space="preserve">. </w:t>
      </w:r>
      <w:r w:rsidR="00F2573F" w:rsidRPr="003660C7">
        <w:rPr>
          <w:rFonts w:ascii="Bookman Old Style" w:hAnsi="Bookman Old Style"/>
          <w:bCs/>
          <w:color w:val="000000" w:themeColor="text1"/>
          <w:lang w:eastAsia="x-none"/>
        </w:rPr>
        <w:t xml:space="preserve">Adiciónese el siguiente </w:t>
      </w:r>
      <w:r w:rsidR="003A01B2">
        <w:rPr>
          <w:rFonts w:ascii="Bookman Old Style" w:hAnsi="Bookman Old Style"/>
          <w:bCs/>
          <w:color w:val="000000" w:themeColor="text1"/>
          <w:lang w:eastAsia="x-none"/>
        </w:rPr>
        <w:t xml:space="preserve">parágrafo al artículo 14 </w:t>
      </w:r>
      <w:r w:rsidR="00F2573F" w:rsidRPr="003660C7">
        <w:rPr>
          <w:rFonts w:ascii="Bookman Old Style" w:hAnsi="Bookman Old Style"/>
          <w:bCs/>
          <w:color w:val="000000" w:themeColor="text1"/>
          <w:lang w:eastAsia="x-none"/>
        </w:rPr>
        <w:t xml:space="preserve">de la Resolución CREG 089 de 2013: </w:t>
      </w:r>
    </w:p>
    <w:p w14:paraId="74035F8A" w14:textId="77777777" w:rsidR="005427A9" w:rsidRPr="003660C7" w:rsidRDefault="005427A9" w:rsidP="005B1078">
      <w:pPr>
        <w:autoSpaceDE w:val="0"/>
        <w:autoSpaceDN w:val="0"/>
        <w:adjustRightInd w:val="0"/>
        <w:ind w:left="0"/>
        <w:jc w:val="both"/>
        <w:rPr>
          <w:rFonts w:ascii="Bookman Old Style" w:hAnsi="Bookman Old Style" w:cs="Arial"/>
          <w:color w:val="000000" w:themeColor="text1"/>
        </w:rPr>
      </w:pPr>
    </w:p>
    <w:p w14:paraId="66B9A560" w14:textId="16B6051C" w:rsidR="003A01B2" w:rsidRPr="006D33B1" w:rsidRDefault="003A01B2" w:rsidP="003A01B2">
      <w:pPr>
        <w:autoSpaceDE w:val="0"/>
        <w:autoSpaceDN w:val="0"/>
        <w:adjustRightInd w:val="0"/>
        <w:ind w:left="426"/>
        <w:jc w:val="both"/>
        <w:rPr>
          <w:rFonts w:ascii="Bookman Old Style" w:hAnsi="Bookman Old Style"/>
          <w:bCs/>
          <w:color w:val="000000" w:themeColor="text1"/>
          <w:sz w:val="22"/>
          <w:szCs w:val="22"/>
          <w:lang w:val="es-ES_tradnl" w:eastAsia="x-none"/>
        </w:rPr>
      </w:pPr>
      <w:r w:rsidRPr="006D33B1">
        <w:rPr>
          <w:rFonts w:ascii="Bookman Old Style" w:hAnsi="Bookman Old Style"/>
          <w:b/>
          <w:bCs/>
          <w:color w:val="000000" w:themeColor="text1"/>
          <w:sz w:val="22"/>
          <w:szCs w:val="22"/>
          <w:lang w:val="es-ES_tradnl" w:eastAsia="x-none"/>
        </w:rPr>
        <w:t xml:space="preserve">Parágrafo </w:t>
      </w:r>
      <w:r w:rsidR="00D50D1B" w:rsidRPr="006D33B1">
        <w:rPr>
          <w:rFonts w:ascii="Bookman Old Style" w:hAnsi="Bookman Old Style"/>
          <w:b/>
          <w:bCs/>
          <w:color w:val="000000" w:themeColor="text1"/>
          <w:sz w:val="22"/>
          <w:szCs w:val="22"/>
          <w:lang w:val="es-ES_tradnl" w:eastAsia="x-none"/>
        </w:rPr>
        <w:t>4</w:t>
      </w:r>
      <w:r w:rsidRPr="006D33B1">
        <w:rPr>
          <w:rFonts w:ascii="Bookman Old Style" w:hAnsi="Bookman Old Style"/>
          <w:b/>
          <w:bCs/>
          <w:color w:val="000000" w:themeColor="text1"/>
          <w:sz w:val="22"/>
          <w:szCs w:val="22"/>
          <w:lang w:val="es-ES_tradnl" w:eastAsia="x-none"/>
        </w:rPr>
        <w:t>.</w:t>
      </w:r>
      <w:r w:rsidRPr="006D33B1">
        <w:rPr>
          <w:rFonts w:ascii="Bookman Old Style" w:hAnsi="Bookman Old Style"/>
          <w:bCs/>
          <w:color w:val="000000" w:themeColor="text1"/>
          <w:sz w:val="22"/>
          <w:szCs w:val="22"/>
          <w:lang w:val="es-ES_tradnl" w:eastAsia="x-none"/>
        </w:rPr>
        <w:t xml:space="preserve"> La </w:t>
      </w:r>
      <w:r w:rsidR="00D50D1B" w:rsidRPr="006D33B1">
        <w:rPr>
          <w:rFonts w:ascii="Bookman Old Style" w:hAnsi="Bookman Old Style"/>
          <w:bCs/>
          <w:color w:val="000000" w:themeColor="text1"/>
          <w:sz w:val="22"/>
          <w:szCs w:val="22"/>
          <w:lang w:val="es-ES_tradnl" w:eastAsia="x-none"/>
        </w:rPr>
        <w:t xml:space="preserve">obligación de asegurar que la cantidad </w:t>
      </w:r>
      <w:r w:rsidR="00D01122" w:rsidRPr="006D33B1">
        <w:rPr>
          <w:rFonts w:ascii="Bookman Old Style" w:hAnsi="Bookman Old Style"/>
          <w:bCs/>
          <w:color w:val="000000" w:themeColor="text1"/>
          <w:sz w:val="22"/>
          <w:szCs w:val="22"/>
          <w:lang w:val="es-ES_tradnl" w:eastAsia="x-none"/>
        </w:rPr>
        <w:t xml:space="preserve">de </w:t>
      </w:r>
      <w:r w:rsidR="00D50D1B" w:rsidRPr="006D33B1">
        <w:rPr>
          <w:rFonts w:ascii="Bookman Old Style" w:hAnsi="Bookman Old Style"/>
          <w:bCs/>
          <w:color w:val="000000" w:themeColor="text1"/>
          <w:sz w:val="22"/>
          <w:szCs w:val="22"/>
          <w:lang w:val="es-ES_tradnl" w:eastAsia="x-none"/>
        </w:rPr>
        <w:t>energía nominada al vendedor sea igual o inferior a la cantidad de energía contratada por el comprador, y que la cantidad de energía nominada al transportador sea igual o inferior a la equivalencia energética de la capacidad contratada por el remitente, empieza a regir a partir del primero de enero de 2014</w:t>
      </w:r>
      <w:r w:rsidRPr="006D33B1">
        <w:rPr>
          <w:rFonts w:ascii="Bookman Old Style" w:hAnsi="Bookman Old Style"/>
          <w:bCs/>
          <w:color w:val="000000" w:themeColor="text1"/>
          <w:sz w:val="22"/>
          <w:szCs w:val="22"/>
          <w:lang w:val="es-ES_tradnl" w:eastAsia="x-none"/>
        </w:rPr>
        <w:t>.</w:t>
      </w:r>
    </w:p>
    <w:p w14:paraId="5FFFA78C" w14:textId="77777777" w:rsidR="003660C7" w:rsidRPr="00D50D1B" w:rsidRDefault="003660C7" w:rsidP="002764E2">
      <w:pPr>
        <w:ind w:left="0"/>
        <w:jc w:val="both"/>
        <w:rPr>
          <w:rFonts w:ascii="Bookman Old Style" w:hAnsi="Bookman Old Style"/>
          <w:b/>
          <w:color w:val="000000" w:themeColor="text1"/>
          <w:lang w:val="es-ES_tradnl"/>
        </w:rPr>
      </w:pPr>
    </w:p>
    <w:p w14:paraId="3977EEE8" w14:textId="7E94D4E0" w:rsidR="000D6E82" w:rsidRPr="003660C7" w:rsidRDefault="000D6E82" w:rsidP="002764E2">
      <w:pPr>
        <w:ind w:left="0"/>
        <w:jc w:val="both"/>
        <w:rPr>
          <w:rFonts w:ascii="Bookman Old Style" w:hAnsi="Bookman Old Style"/>
          <w:color w:val="000000" w:themeColor="text1"/>
        </w:rPr>
      </w:pPr>
      <w:r w:rsidRPr="003660C7">
        <w:rPr>
          <w:rFonts w:ascii="Bookman Old Style" w:hAnsi="Bookman Old Style"/>
          <w:b/>
          <w:color w:val="000000" w:themeColor="text1"/>
        </w:rPr>
        <w:t xml:space="preserve">Artículo </w:t>
      </w:r>
      <w:r w:rsidR="00D50D1B">
        <w:rPr>
          <w:rFonts w:ascii="Bookman Old Style" w:hAnsi="Bookman Old Style"/>
          <w:b/>
          <w:color w:val="000000" w:themeColor="text1"/>
        </w:rPr>
        <w:t>2</w:t>
      </w:r>
      <w:r w:rsidRPr="003660C7">
        <w:rPr>
          <w:rFonts w:ascii="Bookman Old Style" w:hAnsi="Bookman Old Style"/>
          <w:b/>
          <w:color w:val="000000" w:themeColor="text1"/>
        </w:rPr>
        <w:t>.</w:t>
      </w:r>
      <w:r w:rsidRPr="003660C7">
        <w:rPr>
          <w:rFonts w:ascii="Bookman Old Style" w:hAnsi="Bookman Old Style"/>
          <w:color w:val="000000" w:themeColor="text1"/>
        </w:rPr>
        <w:t xml:space="preserve"> </w:t>
      </w:r>
      <w:r w:rsidRPr="003660C7">
        <w:rPr>
          <w:rFonts w:ascii="Bookman Old Style" w:hAnsi="Bookman Old Style"/>
          <w:b/>
          <w:color w:val="000000" w:themeColor="text1"/>
        </w:rPr>
        <w:t xml:space="preserve">Derogatorias y </w:t>
      </w:r>
      <w:r w:rsidR="003660C7">
        <w:rPr>
          <w:rFonts w:ascii="Bookman Old Style" w:hAnsi="Bookman Old Style"/>
          <w:b/>
          <w:color w:val="000000" w:themeColor="text1"/>
        </w:rPr>
        <w:t>v</w:t>
      </w:r>
      <w:r w:rsidRPr="003660C7">
        <w:rPr>
          <w:rFonts w:ascii="Bookman Old Style" w:hAnsi="Bookman Old Style"/>
          <w:b/>
          <w:color w:val="000000" w:themeColor="text1"/>
        </w:rPr>
        <w:t>igencia</w:t>
      </w:r>
      <w:r w:rsidRPr="003660C7">
        <w:rPr>
          <w:rFonts w:ascii="Bookman Old Style" w:hAnsi="Bookman Old Style"/>
          <w:color w:val="000000" w:themeColor="text1"/>
        </w:rPr>
        <w:t xml:space="preserve">. La presente Resolución rige a partir de su publicación en el </w:t>
      </w:r>
      <w:r w:rsidRPr="003660C7">
        <w:rPr>
          <w:rFonts w:ascii="Bookman Old Style" w:hAnsi="Bookman Old Style"/>
          <w:i/>
          <w:color w:val="000000" w:themeColor="text1"/>
        </w:rPr>
        <w:t>Diario Oficial</w:t>
      </w:r>
      <w:r w:rsidRPr="003660C7">
        <w:rPr>
          <w:rFonts w:ascii="Bookman Old Style" w:hAnsi="Bookman Old Style"/>
          <w:color w:val="000000" w:themeColor="text1"/>
        </w:rPr>
        <w:t xml:space="preserve"> y deroga todas las disposiciones que le sean contrarias.</w:t>
      </w:r>
    </w:p>
    <w:p w14:paraId="63404F05" w14:textId="77777777" w:rsidR="0000654F" w:rsidRPr="003660C7" w:rsidRDefault="0000654F" w:rsidP="002764E2">
      <w:pPr>
        <w:ind w:left="0"/>
        <w:jc w:val="both"/>
        <w:rPr>
          <w:rFonts w:ascii="Bookman Old Style" w:hAnsi="Bookman Old Style"/>
          <w:color w:val="000000" w:themeColor="text1"/>
        </w:rPr>
      </w:pPr>
    </w:p>
    <w:p w14:paraId="19F41977" w14:textId="77777777" w:rsidR="00403C04" w:rsidRPr="003660C7" w:rsidRDefault="00403C04" w:rsidP="002764E2">
      <w:pPr>
        <w:ind w:left="0"/>
        <w:jc w:val="both"/>
        <w:rPr>
          <w:rFonts w:ascii="Bookman Old Style" w:hAnsi="Bookman Old Style"/>
          <w:color w:val="000000" w:themeColor="text1"/>
        </w:rPr>
      </w:pPr>
    </w:p>
    <w:p w14:paraId="070B9ADA" w14:textId="77777777" w:rsidR="0000654F" w:rsidRPr="003660C7" w:rsidRDefault="0000654F" w:rsidP="0000654F">
      <w:pPr>
        <w:ind w:left="0"/>
        <w:jc w:val="center"/>
        <w:rPr>
          <w:rFonts w:ascii="Bookman Old Style" w:hAnsi="Bookman Old Style"/>
          <w:b/>
        </w:rPr>
      </w:pPr>
      <w:r w:rsidRPr="003660C7">
        <w:rPr>
          <w:rFonts w:ascii="Bookman Old Style" w:hAnsi="Bookman Old Style"/>
          <w:b/>
        </w:rPr>
        <w:t>PUBLÍQUESE Y CÚMPLASE</w:t>
      </w:r>
    </w:p>
    <w:p w14:paraId="4872279F" w14:textId="77777777" w:rsidR="0000654F" w:rsidRPr="003660C7" w:rsidRDefault="0000654F" w:rsidP="002764E2">
      <w:pPr>
        <w:ind w:left="0"/>
        <w:jc w:val="both"/>
        <w:rPr>
          <w:rFonts w:ascii="Bookman Old Style" w:hAnsi="Bookman Old Style"/>
          <w:color w:val="000000" w:themeColor="text1"/>
        </w:rPr>
      </w:pPr>
    </w:p>
    <w:p w14:paraId="7E90E27B" w14:textId="77777777" w:rsidR="000D6E82" w:rsidRPr="003660C7" w:rsidRDefault="000D6E82" w:rsidP="005B1078">
      <w:pPr>
        <w:ind w:left="0"/>
        <w:jc w:val="center"/>
        <w:rPr>
          <w:rFonts w:ascii="Bookman Old Style" w:hAnsi="Bookman Old Style"/>
          <w:color w:val="000000" w:themeColor="text1"/>
        </w:rPr>
      </w:pPr>
    </w:p>
    <w:p w14:paraId="0ADA717B" w14:textId="5FEEC75B" w:rsidR="002764E2" w:rsidRPr="003660C7" w:rsidRDefault="002764E2" w:rsidP="002764E2">
      <w:pPr>
        <w:ind w:left="0"/>
        <w:jc w:val="both"/>
        <w:rPr>
          <w:rFonts w:ascii="Bookman Old Style" w:hAnsi="Bookman Old Style"/>
          <w:color w:val="000000" w:themeColor="text1"/>
        </w:rPr>
      </w:pPr>
      <w:r w:rsidRPr="003660C7">
        <w:rPr>
          <w:rFonts w:ascii="Bookman Old Style" w:hAnsi="Bookman Old Style"/>
          <w:color w:val="000000" w:themeColor="text1"/>
        </w:rPr>
        <w:t>Firma del proyecto</w:t>
      </w:r>
      <w:r w:rsidR="006D33B1">
        <w:rPr>
          <w:rFonts w:ascii="Bookman Old Style" w:hAnsi="Bookman Old Style"/>
          <w:color w:val="000000" w:themeColor="text1"/>
        </w:rPr>
        <w:t>,</w:t>
      </w:r>
    </w:p>
    <w:p w14:paraId="174D8FB5" w14:textId="77777777" w:rsidR="000D6E82" w:rsidRPr="003660C7" w:rsidRDefault="000D6E82" w:rsidP="005B1078">
      <w:pPr>
        <w:ind w:left="0"/>
        <w:jc w:val="center"/>
        <w:rPr>
          <w:rFonts w:ascii="Bookman Old Style" w:hAnsi="Bookman Old Style"/>
          <w:color w:val="000000" w:themeColor="text1"/>
        </w:rPr>
      </w:pPr>
    </w:p>
    <w:p w14:paraId="16B2D38A" w14:textId="77777777" w:rsidR="00C33CEE" w:rsidRPr="003660C7" w:rsidRDefault="00C33CEE" w:rsidP="005B1078">
      <w:pPr>
        <w:ind w:left="0"/>
        <w:jc w:val="center"/>
        <w:rPr>
          <w:rFonts w:ascii="Bookman Old Style" w:hAnsi="Bookman Old Style"/>
          <w:color w:val="000000" w:themeColor="text1"/>
        </w:rPr>
      </w:pPr>
    </w:p>
    <w:p w14:paraId="656A066F" w14:textId="77777777" w:rsidR="00C33CEE" w:rsidRPr="003660C7" w:rsidRDefault="00C33CEE" w:rsidP="005B1078">
      <w:pPr>
        <w:ind w:left="0"/>
        <w:jc w:val="center"/>
        <w:rPr>
          <w:rFonts w:ascii="Bookman Old Style" w:hAnsi="Bookman Old Style"/>
          <w:color w:val="000000" w:themeColor="text1"/>
        </w:rPr>
      </w:pPr>
    </w:p>
    <w:p w14:paraId="158ED285" w14:textId="77777777" w:rsidR="000D6E82" w:rsidRPr="003660C7" w:rsidRDefault="000D6E82" w:rsidP="005B1078">
      <w:pPr>
        <w:ind w:left="0"/>
        <w:jc w:val="center"/>
        <w:rPr>
          <w:rFonts w:ascii="Bookman Old Style" w:hAnsi="Bookman Old Style"/>
          <w:color w:val="000000" w:themeColor="text1"/>
        </w:rPr>
      </w:pPr>
    </w:p>
    <w:p w14:paraId="285583BF" w14:textId="77777777" w:rsidR="00EE3106" w:rsidRPr="003660C7" w:rsidRDefault="00EE3106" w:rsidP="005B1078">
      <w:pPr>
        <w:pStyle w:val="Textoindependiente"/>
        <w:ind w:left="0"/>
        <w:rPr>
          <w:rFonts w:ascii="Bookman Old Style" w:hAnsi="Bookman Old Style"/>
          <w:color w:val="000000" w:themeColor="text1"/>
          <w:lang w:val="es-ES"/>
        </w:rPr>
      </w:pPr>
    </w:p>
    <w:tbl>
      <w:tblPr>
        <w:tblW w:w="9761" w:type="dxa"/>
        <w:jc w:val="right"/>
        <w:tblLayout w:type="fixed"/>
        <w:tblCellMar>
          <w:left w:w="70" w:type="dxa"/>
          <w:right w:w="70" w:type="dxa"/>
        </w:tblCellMar>
        <w:tblLook w:val="0000" w:firstRow="0" w:lastRow="0" w:firstColumn="0" w:lastColumn="0" w:noHBand="0" w:noVBand="0"/>
      </w:tblPr>
      <w:tblGrid>
        <w:gridCol w:w="4503"/>
        <w:gridCol w:w="5258"/>
      </w:tblGrid>
      <w:tr w:rsidR="004A0407" w:rsidRPr="003660C7" w14:paraId="070442C5" w14:textId="77777777" w:rsidTr="004A0407">
        <w:trPr>
          <w:jc w:val="right"/>
        </w:trPr>
        <w:tc>
          <w:tcPr>
            <w:tcW w:w="4503" w:type="dxa"/>
          </w:tcPr>
          <w:p w14:paraId="16380534" w14:textId="77777777" w:rsidR="004A0407" w:rsidRPr="003660C7" w:rsidRDefault="004A0407" w:rsidP="00B815D6">
            <w:pPr>
              <w:ind w:left="0"/>
              <w:jc w:val="center"/>
              <w:rPr>
                <w:rFonts w:ascii="Bookman Old Style" w:hAnsi="Bookman Old Style" w:cs="Arial"/>
                <w:b/>
                <w:spacing w:val="-3"/>
                <w:lang w:val="es-ES_tradnl"/>
              </w:rPr>
            </w:pPr>
            <w:r w:rsidRPr="003660C7">
              <w:rPr>
                <w:rFonts w:ascii="Bookman Old Style" w:hAnsi="Bookman Old Style" w:cs="Arial"/>
                <w:b/>
                <w:spacing w:val="-3"/>
              </w:rPr>
              <w:t>ORLANDO CABRALES SEGOVIA</w:t>
            </w:r>
          </w:p>
        </w:tc>
        <w:tc>
          <w:tcPr>
            <w:tcW w:w="5258" w:type="dxa"/>
          </w:tcPr>
          <w:p w14:paraId="7E2C5D4D" w14:textId="77777777" w:rsidR="004A0407" w:rsidRPr="003660C7" w:rsidRDefault="004A0407" w:rsidP="00B815D6">
            <w:pPr>
              <w:ind w:left="0"/>
              <w:jc w:val="center"/>
              <w:rPr>
                <w:rFonts w:ascii="Bookman Old Style" w:hAnsi="Bookman Old Style" w:cs="Arial"/>
                <w:b/>
                <w:spacing w:val="-3"/>
                <w:lang w:val="es-ES_tradnl"/>
              </w:rPr>
            </w:pPr>
            <w:r w:rsidRPr="003660C7">
              <w:rPr>
                <w:rFonts w:ascii="Bookman Old Style" w:hAnsi="Bookman Old Style" w:cs="Arial"/>
                <w:b/>
                <w:spacing w:val="-3"/>
                <w:lang w:val="es-ES_tradnl"/>
              </w:rPr>
              <w:t>GERMÁN CASTRO FERREIRA</w:t>
            </w:r>
          </w:p>
        </w:tc>
      </w:tr>
      <w:tr w:rsidR="004A0407" w:rsidRPr="003660C7" w14:paraId="20DB13A1" w14:textId="77777777" w:rsidTr="004A0407">
        <w:trPr>
          <w:jc w:val="right"/>
        </w:trPr>
        <w:tc>
          <w:tcPr>
            <w:tcW w:w="4503" w:type="dxa"/>
          </w:tcPr>
          <w:p w14:paraId="4039F4D1" w14:textId="77777777" w:rsidR="003526B5" w:rsidRDefault="003526B5" w:rsidP="003526B5">
            <w:pPr>
              <w:ind w:left="0"/>
              <w:jc w:val="center"/>
              <w:rPr>
                <w:rFonts w:ascii="Bookman Old Style" w:hAnsi="Bookman Old Style" w:cs="Arial"/>
                <w:spacing w:val="-3"/>
                <w:lang w:val="es-ES_tradnl"/>
              </w:rPr>
            </w:pPr>
            <w:r>
              <w:rPr>
                <w:rFonts w:ascii="Bookman Old Style" w:hAnsi="Bookman Old Style" w:cs="Arial"/>
                <w:spacing w:val="-3"/>
                <w:lang w:val="es-ES_tradnl"/>
              </w:rPr>
              <w:t xml:space="preserve">Viceministro de </w:t>
            </w:r>
            <w:r w:rsidR="004A0407" w:rsidRPr="003660C7">
              <w:rPr>
                <w:rFonts w:ascii="Bookman Old Style" w:hAnsi="Bookman Old Style" w:cs="Arial"/>
                <w:spacing w:val="-3"/>
                <w:lang w:val="es-ES_tradnl"/>
              </w:rPr>
              <w:t>Energía</w:t>
            </w:r>
          </w:p>
          <w:p w14:paraId="22F87E27" w14:textId="5071DB7E" w:rsidR="004A0407" w:rsidRPr="003660C7" w:rsidRDefault="003526B5" w:rsidP="003526B5">
            <w:pPr>
              <w:ind w:left="0"/>
              <w:jc w:val="center"/>
              <w:rPr>
                <w:rFonts w:ascii="Bookman Old Style" w:hAnsi="Bookman Old Style" w:cs="Arial"/>
                <w:spacing w:val="-3"/>
                <w:lang w:val="es-ES_tradnl"/>
              </w:rPr>
            </w:pPr>
            <w:r>
              <w:rPr>
                <w:rFonts w:ascii="Bookman Old Style" w:hAnsi="Bookman Old Style" w:cs="Arial"/>
                <w:spacing w:val="-3"/>
                <w:lang w:val="es-ES_tradnl"/>
              </w:rPr>
              <w:t>Delegado del Ministro de Minas y Energía</w:t>
            </w:r>
          </w:p>
        </w:tc>
        <w:tc>
          <w:tcPr>
            <w:tcW w:w="5258" w:type="dxa"/>
          </w:tcPr>
          <w:p w14:paraId="320C6713" w14:textId="77777777" w:rsidR="004A0407" w:rsidRPr="003660C7" w:rsidRDefault="004A0407" w:rsidP="00B815D6">
            <w:pPr>
              <w:ind w:left="0"/>
              <w:jc w:val="center"/>
              <w:rPr>
                <w:rFonts w:ascii="Bookman Old Style" w:hAnsi="Bookman Old Style" w:cs="Arial"/>
                <w:spacing w:val="-3"/>
                <w:lang w:val="es-ES_tradnl"/>
              </w:rPr>
            </w:pPr>
            <w:r w:rsidRPr="003660C7">
              <w:rPr>
                <w:rFonts w:ascii="Bookman Old Style" w:hAnsi="Bookman Old Style" w:cs="Arial"/>
                <w:spacing w:val="-3"/>
                <w:lang w:val="es-ES_tradnl"/>
              </w:rPr>
              <w:t>Director Ejecutivo</w:t>
            </w:r>
          </w:p>
        </w:tc>
      </w:tr>
      <w:tr w:rsidR="004A0407" w:rsidRPr="003660C7" w14:paraId="041D7601" w14:textId="77777777" w:rsidTr="004A0407">
        <w:trPr>
          <w:jc w:val="right"/>
        </w:trPr>
        <w:tc>
          <w:tcPr>
            <w:tcW w:w="4503" w:type="dxa"/>
          </w:tcPr>
          <w:p w14:paraId="267455D1" w14:textId="7944BD88" w:rsidR="004A0407" w:rsidRPr="003660C7" w:rsidRDefault="004A0407" w:rsidP="004A0407">
            <w:pPr>
              <w:ind w:left="0"/>
              <w:jc w:val="center"/>
              <w:rPr>
                <w:rFonts w:ascii="Bookman Old Style" w:hAnsi="Bookman Old Style" w:cs="Arial"/>
                <w:spacing w:val="-3"/>
              </w:rPr>
            </w:pPr>
            <w:r w:rsidRPr="003660C7">
              <w:rPr>
                <w:rFonts w:ascii="Bookman Old Style" w:hAnsi="Bookman Old Style" w:cs="Arial"/>
                <w:spacing w:val="-3"/>
              </w:rPr>
              <w:t>Presidente</w:t>
            </w:r>
          </w:p>
        </w:tc>
        <w:tc>
          <w:tcPr>
            <w:tcW w:w="5258" w:type="dxa"/>
          </w:tcPr>
          <w:p w14:paraId="580CF4F0" w14:textId="77777777" w:rsidR="004A0407" w:rsidRPr="003660C7" w:rsidRDefault="004A0407" w:rsidP="00B815D6">
            <w:pPr>
              <w:ind w:left="0"/>
              <w:jc w:val="center"/>
              <w:rPr>
                <w:rFonts w:ascii="Bookman Old Style" w:hAnsi="Bookman Old Style" w:cs="Arial"/>
                <w:spacing w:val="-3"/>
              </w:rPr>
            </w:pPr>
          </w:p>
        </w:tc>
      </w:tr>
    </w:tbl>
    <w:p w14:paraId="49C84AD3" w14:textId="0B13D7B6" w:rsidR="00EE3106" w:rsidRPr="003660C7" w:rsidRDefault="00EE3106" w:rsidP="004A0407">
      <w:pPr>
        <w:tabs>
          <w:tab w:val="left" w:pos="1478"/>
        </w:tabs>
        <w:ind w:left="0"/>
        <w:rPr>
          <w:rFonts w:ascii="Bookman Old Style" w:hAnsi="Bookman Old Style" w:cs="Arial"/>
          <w:color w:val="000000" w:themeColor="text1"/>
        </w:rPr>
      </w:pPr>
    </w:p>
    <w:sectPr w:rsidR="00EE3106" w:rsidRPr="003660C7" w:rsidSect="00E002CC">
      <w:headerReference w:type="default" r:id="rId10"/>
      <w:headerReference w:type="first" r:id="rId11"/>
      <w:type w:val="continuous"/>
      <w:pgSz w:w="12247" w:h="18705" w:code="121"/>
      <w:pgMar w:top="2342"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42BD40" w14:textId="77777777" w:rsidR="00113409" w:rsidRDefault="00113409">
      <w:r>
        <w:separator/>
      </w:r>
    </w:p>
  </w:endnote>
  <w:endnote w:type="continuationSeparator" w:id="0">
    <w:p w14:paraId="5DD0FC61" w14:textId="77777777" w:rsidR="00113409" w:rsidRDefault="001134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0EF290" w14:textId="77777777" w:rsidR="00113409" w:rsidRDefault="00113409">
      <w:r>
        <w:separator/>
      </w:r>
    </w:p>
  </w:footnote>
  <w:footnote w:type="continuationSeparator" w:id="0">
    <w:p w14:paraId="3D2768B6" w14:textId="77777777" w:rsidR="00113409" w:rsidRDefault="001134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D68DF0" w14:textId="77777777" w:rsidR="00113409" w:rsidRDefault="00113409" w:rsidP="00951F79">
    <w:pPr>
      <w:pStyle w:val="Ttulo1"/>
      <w:ind w:right="6"/>
      <w:jc w:val="left"/>
      <w:rPr>
        <w:rFonts w:ascii="Bookman Old Style" w:hAnsi="Bookman Old Style" w:cs="Arial"/>
        <w:b w:val="0"/>
        <w:sz w:val="22"/>
        <w:szCs w:val="22"/>
      </w:rPr>
    </w:pPr>
  </w:p>
  <w:p w14:paraId="731015DD" w14:textId="77777777" w:rsidR="00113409" w:rsidRPr="00951F79" w:rsidRDefault="00113409"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2134A1">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2134A1" w:rsidRPr="002134A1">
        <w:rPr>
          <w:rFonts w:ascii="Bookman Old Style" w:hAnsi="Bookman Old Style" w:cs="Arial"/>
          <w:b w:val="0"/>
          <w:noProof/>
          <w:sz w:val="22"/>
          <w:szCs w:val="22"/>
        </w:rPr>
        <w:t>4</w:t>
      </w:r>
    </w:fldSimple>
  </w:p>
  <w:p w14:paraId="4B23ABC8" w14:textId="77777777" w:rsidR="00113409" w:rsidRDefault="00113409"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7562FF19" wp14:editId="71E14BE1">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14:paraId="2C8912CD" w14:textId="4DA645EB" w:rsidR="006D33B1" w:rsidRDefault="006D33B1" w:rsidP="006D33B1">
    <w:pPr>
      <w:ind w:left="0"/>
      <w:jc w:val="center"/>
      <w:rPr>
        <w:rFonts w:ascii="Bookman Old Style" w:hAnsi="Bookman Old Style" w:cs="Arial"/>
        <w:color w:val="000000" w:themeColor="text1"/>
        <w:sz w:val="22"/>
        <w:szCs w:val="22"/>
        <w:lang w:eastAsia="es-CO"/>
      </w:rPr>
    </w:pPr>
    <w:r w:rsidRPr="006D33B1">
      <w:rPr>
        <w:rFonts w:ascii="Bookman Old Style" w:hAnsi="Bookman Old Style"/>
        <w:sz w:val="22"/>
        <w:szCs w:val="22"/>
      </w:rPr>
      <w:t xml:space="preserve">Por la cual se ordena hacer público un proyecto de resolución de carácter general, </w:t>
    </w:r>
    <w:r w:rsidRPr="006D33B1">
      <w:rPr>
        <w:rFonts w:ascii="Bookman Old Style" w:hAnsi="Bookman Old Style" w:cs="Arial"/>
        <w:color w:val="000000" w:themeColor="text1"/>
        <w:sz w:val="22"/>
        <w:szCs w:val="22"/>
        <w:lang w:eastAsia="es-CO"/>
      </w:rPr>
      <w:t>“Por la cual se modifica el artículo 14 de la Resolución CREG 089 de 2013”</w:t>
    </w:r>
  </w:p>
  <w:p w14:paraId="7ED5261A" w14:textId="5223BC90" w:rsidR="006D33B1" w:rsidRPr="00483BFD" w:rsidRDefault="006D33B1" w:rsidP="006D33B1">
    <w:pPr>
      <w:ind w:left="0"/>
      <w:jc w:val="center"/>
      <w:rPr>
        <w:rFonts w:ascii="Bookman Old Style" w:hAnsi="Bookman Old Style" w:cs="Arial"/>
        <w:b/>
        <w:bCs/>
        <w:color w:val="000000" w:themeColor="text1"/>
        <w:lang w:eastAsia="es-CO"/>
      </w:rPr>
    </w:pPr>
    <w:r>
      <w:rPr>
        <w:rFonts w:ascii="Bookman Old Style" w:hAnsi="Bookman Old Style" w:cs="Arial"/>
        <w:color w:val="000000" w:themeColor="text1"/>
        <w:sz w:val="22"/>
        <w:szCs w:val="22"/>
        <w:lang w:eastAsia="es-CO"/>
      </w:rPr>
      <w:t>_______________________________________________________________________________</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1A3BB8" w14:textId="77777777" w:rsidR="00113409" w:rsidRDefault="00113409"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7171ACB3" w14:textId="77777777" w:rsidR="00113409" w:rsidRDefault="00113409">
    <w:pPr>
      <w:pStyle w:val="Encabezado"/>
      <w:jc w:val="center"/>
      <w:rPr>
        <w:rFonts w:ascii="Arial" w:hAnsi="Arial" w:cs="Arial"/>
        <w:spacing w:val="20"/>
        <w:sz w:val="20"/>
      </w:rPr>
    </w:pPr>
  </w:p>
  <w:p w14:paraId="30FB4B56" w14:textId="77777777" w:rsidR="00113409" w:rsidRDefault="00113409"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14:anchorId="6B28E2DC" wp14:editId="1A93EFF6">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207E435C"/>
    <w:multiLevelType w:val="hybridMultilevel"/>
    <w:tmpl w:val="C2F4C706"/>
    <w:lvl w:ilvl="0" w:tplc="AFC25466">
      <w:start w:val="1"/>
      <w:numFmt w:val="lowerLetter"/>
      <w:lvlText w:val="%1)"/>
      <w:lvlJc w:val="left"/>
      <w:pPr>
        <w:ind w:left="1419" w:hanging="360"/>
      </w:pPr>
      <w:rPr>
        <w:rFonts w:hint="default"/>
        <w:b w:val="0"/>
        <w:i/>
      </w:rPr>
    </w:lvl>
    <w:lvl w:ilvl="1" w:tplc="240A0019" w:tentative="1">
      <w:start w:val="1"/>
      <w:numFmt w:val="lowerLetter"/>
      <w:lvlText w:val="%2."/>
      <w:lvlJc w:val="left"/>
      <w:pPr>
        <w:ind w:left="2705" w:hanging="360"/>
      </w:pPr>
    </w:lvl>
    <w:lvl w:ilvl="2" w:tplc="240A001B" w:tentative="1">
      <w:start w:val="1"/>
      <w:numFmt w:val="lowerRoman"/>
      <w:lvlText w:val="%3."/>
      <w:lvlJc w:val="right"/>
      <w:pPr>
        <w:ind w:left="3425" w:hanging="180"/>
      </w:pPr>
    </w:lvl>
    <w:lvl w:ilvl="3" w:tplc="240A000F" w:tentative="1">
      <w:start w:val="1"/>
      <w:numFmt w:val="decimal"/>
      <w:lvlText w:val="%4."/>
      <w:lvlJc w:val="left"/>
      <w:pPr>
        <w:ind w:left="4145" w:hanging="360"/>
      </w:pPr>
    </w:lvl>
    <w:lvl w:ilvl="4" w:tplc="240A0019" w:tentative="1">
      <w:start w:val="1"/>
      <w:numFmt w:val="lowerLetter"/>
      <w:lvlText w:val="%5."/>
      <w:lvlJc w:val="left"/>
      <w:pPr>
        <w:ind w:left="4865" w:hanging="360"/>
      </w:pPr>
    </w:lvl>
    <w:lvl w:ilvl="5" w:tplc="240A001B" w:tentative="1">
      <w:start w:val="1"/>
      <w:numFmt w:val="lowerRoman"/>
      <w:lvlText w:val="%6."/>
      <w:lvlJc w:val="right"/>
      <w:pPr>
        <w:ind w:left="5585" w:hanging="180"/>
      </w:pPr>
    </w:lvl>
    <w:lvl w:ilvl="6" w:tplc="240A000F" w:tentative="1">
      <w:start w:val="1"/>
      <w:numFmt w:val="decimal"/>
      <w:lvlText w:val="%7."/>
      <w:lvlJc w:val="left"/>
      <w:pPr>
        <w:ind w:left="6305" w:hanging="360"/>
      </w:pPr>
    </w:lvl>
    <w:lvl w:ilvl="7" w:tplc="240A0019" w:tentative="1">
      <w:start w:val="1"/>
      <w:numFmt w:val="lowerLetter"/>
      <w:lvlText w:val="%8."/>
      <w:lvlJc w:val="left"/>
      <w:pPr>
        <w:ind w:left="7025" w:hanging="360"/>
      </w:pPr>
    </w:lvl>
    <w:lvl w:ilvl="8" w:tplc="240A001B" w:tentative="1">
      <w:start w:val="1"/>
      <w:numFmt w:val="lowerRoman"/>
      <w:lvlText w:val="%9."/>
      <w:lvlJc w:val="right"/>
      <w:pPr>
        <w:ind w:left="7745" w:hanging="180"/>
      </w:pPr>
    </w:lvl>
  </w:abstractNum>
  <w:abstractNum w:abstractNumId="2">
    <w:nsid w:val="32EE0C42"/>
    <w:multiLevelType w:val="hybridMultilevel"/>
    <w:tmpl w:val="1A5210BC"/>
    <w:lvl w:ilvl="0" w:tplc="9D2E79FC">
      <w:start w:val="1"/>
      <w:numFmt w:val="decimal"/>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3">
    <w:nsid w:val="4B221F44"/>
    <w:multiLevelType w:val="hybridMultilevel"/>
    <w:tmpl w:val="C89C898E"/>
    <w:lvl w:ilvl="0" w:tplc="CAACA906">
      <w:start w:val="3"/>
      <w:numFmt w:val="decimal"/>
      <w:lvlText w:val="%1."/>
      <w:lvlJc w:val="left"/>
      <w:pPr>
        <w:ind w:left="927" w:hanging="36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4">
    <w:nsid w:val="51EE51A9"/>
    <w:multiLevelType w:val="multilevel"/>
    <w:tmpl w:val="F14EBD3E"/>
    <w:lvl w:ilvl="0">
      <w:start w:val="2"/>
      <w:numFmt w:val="decimal"/>
      <w:lvlText w:val="%1"/>
      <w:lvlJc w:val="left"/>
      <w:pPr>
        <w:ind w:left="375" w:hanging="375"/>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5">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60C76DDA"/>
    <w:multiLevelType w:val="hybridMultilevel"/>
    <w:tmpl w:val="DA2C5280"/>
    <w:lvl w:ilvl="0" w:tplc="240A0017">
      <w:start w:val="2"/>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8">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num w:numId="1">
    <w:abstractNumId w:val="8"/>
  </w:num>
  <w:num w:numId="2">
    <w:abstractNumId w:val="5"/>
  </w:num>
  <w:num w:numId="3">
    <w:abstractNumId w:val="0"/>
  </w:num>
  <w:num w:numId="4">
    <w:abstractNumId w:val="7"/>
  </w:num>
  <w:num w:numId="5">
    <w:abstractNumId w:val="1"/>
  </w:num>
  <w:num w:numId="6">
    <w:abstractNumId w:val="4"/>
  </w:num>
  <w:num w:numId="7">
    <w:abstractNumId w:val="6"/>
  </w:num>
  <w:num w:numId="8">
    <w:abstractNumId w:val="3"/>
  </w:num>
  <w:num w:numId="9">
    <w:abstractNumId w:val="2"/>
  </w:num>
  <w:num w:numId="1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850"/>
    <w:rsid w:val="00000952"/>
    <w:rsid w:val="00000C38"/>
    <w:rsid w:val="00000CF9"/>
    <w:rsid w:val="00000FCB"/>
    <w:rsid w:val="00001A61"/>
    <w:rsid w:val="000020A8"/>
    <w:rsid w:val="000034E8"/>
    <w:rsid w:val="000037CF"/>
    <w:rsid w:val="00003E8D"/>
    <w:rsid w:val="00004D83"/>
    <w:rsid w:val="00005ABF"/>
    <w:rsid w:val="00005EDD"/>
    <w:rsid w:val="0000654F"/>
    <w:rsid w:val="00006A04"/>
    <w:rsid w:val="00006AE2"/>
    <w:rsid w:val="00006F95"/>
    <w:rsid w:val="0000700C"/>
    <w:rsid w:val="000076A1"/>
    <w:rsid w:val="00007A06"/>
    <w:rsid w:val="00007F69"/>
    <w:rsid w:val="00010B1D"/>
    <w:rsid w:val="00010D61"/>
    <w:rsid w:val="00011D02"/>
    <w:rsid w:val="00012259"/>
    <w:rsid w:val="00012472"/>
    <w:rsid w:val="00012E4F"/>
    <w:rsid w:val="000134C6"/>
    <w:rsid w:val="00013B69"/>
    <w:rsid w:val="00013DEA"/>
    <w:rsid w:val="000152E6"/>
    <w:rsid w:val="0001533D"/>
    <w:rsid w:val="0001582A"/>
    <w:rsid w:val="00015852"/>
    <w:rsid w:val="00015C89"/>
    <w:rsid w:val="000162D9"/>
    <w:rsid w:val="0001631E"/>
    <w:rsid w:val="00016698"/>
    <w:rsid w:val="00017454"/>
    <w:rsid w:val="000178DC"/>
    <w:rsid w:val="00017983"/>
    <w:rsid w:val="00020B3C"/>
    <w:rsid w:val="0002108F"/>
    <w:rsid w:val="00021B30"/>
    <w:rsid w:val="000228E3"/>
    <w:rsid w:val="00022A19"/>
    <w:rsid w:val="00023A14"/>
    <w:rsid w:val="00024094"/>
    <w:rsid w:val="00024C04"/>
    <w:rsid w:val="000252D3"/>
    <w:rsid w:val="00025383"/>
    <w:rsid w:val="0002564D"/>
    <w:rsid w:val="00025E09"/>
    <w:rsid w:val="00025F55"/>
    <w:rsid w:val="00026477"/>
    <w:rsid w:val="00027CAD"/>
    <w:rsid w:val="00030C6C"/>
    <w:rsid w:val="00030C8A"/>
    <w:rsid w:val="000310AB"/>
    <w:rsid w:val="000320B7"/>
    <w:rsid w:val="0003364E"/>
    <w:rsid w:val="00033795"/>
    <w:rsid w:val="00034E9A"/>
    <w:rsid w:val="00035268"/>
    <w:rsid w:val="000356A7"/>
    <w:rsid w:val="00035CE1"/>
    <w:rsid w:val="00035D87"/>
    <w:rsid w:val="0003635C"/>
    <w:rsid w:val="00036B45"/>
    <w:rsid w:val="00037BB4"/>
    <w:rsid w:val="00037F75"/>
    <w:rsid w:val="00037FF5"/>
    <w:rsid w:val="00040199"/>
    <w:rsid w:val="000401A2"/>
    <w:rsid w:val="0004162E"/>
    <w:rsid w:val="0004200A"/>
    <w:rsid w:val="00044247"/>
    <w:rsid w:val="00044C64"/>
    <w:rsid w:val="0004566B"/>
    <w:rsid w:val="00046E7F"/>
    <w:rsid w:val="0004777C"/>
    <w:rsid w:val="00047D40"/>
    <w:rsid w:val="00050277"/>
    <w:rsid w:val="0005199A"/>
    <w:rsid w:val="00052EB6"/>
    <w:rsid w:val="00053175"/>
    <w:rsid w:val="0005340D"/>
    <w:rsid w:val="00053EBD"/>
    <w:rsid w:val="0005424A"/>
    <w:rsid w:val="00054CBF"/>
    <w:rsid w:val="00055386"/>
    <w:rsid w:val="000568B3"/>
    <w:rsid w:val="000572D1"/>
    <w:rsid w:val="00057ABD"/>
    <w:rsid w:val="00057D91"/>
    <w:rsid w:val="00057DD5"/>
    <w:rsid w:val="0006018C"/>
    <w:rsid w:val="000608FD"/>
    <w:rsid w:val="000616A2"/>
    <w:rsid w:val="000629CC"/>
    <w:rsid w:val="000635A1"/>
    <w:rsid w:val="00063657"/>
    <w:rsid w:val="00063E0C"/>
    <w:rsid w:val="00064237"/>
    <w:rsid w:val="00064B58"/>
    <w:rsid w:val="00064F1B"/>
    <w:rsid w:val="0006553E"/>
    <w:rsid w:val="00065647"/>
    <w:rsid w:val="00065CA6"/>
    <w:rsid w:val="00066393"/>
    <w:rsid w:val="0006651E"/>
    <w:rsid w:val="00067207"/>
    <w:rsid w:val="0006731B"/>
    <w:rsid w:val="00067583"/>
    <w:rsid w:val="00067958"/>
    <w:rsid w:val="00067CDB"/>
    <w:rsid w:val="0007013D"/>
    <w:rsid w:val="00070AF8"/>
    <w:rsid w:val="00070B84"/>
    <w:rsid w:val="00071219"/>
    <w:rsid w:val="00071928"/>
    <w:rsid w:val="00071B61"/>
    <w:rsid w:val="00071F39"/>
    <w:rsid w:val="000729B1"/>
    <w:rsid w:val="00074A9D"/>
    <w:rsid w:val="00074F03"/>
    <w:rsid w:val="0007624F"/>
    <w:rsid w:val="00076680"/>
    <w:rsid w:val="00076A1D"/>
    <w:rsid w:val="00077437"/>
    <w:rsid w:val="0008073E"/>
    <w:rsid w:val="00080BA2"/>
    <w:rsid w:val="0008149E"/>
    <w:rsid w:val="00081ECC"/>
    <w:rsid w:val="00082535"/>
    <w:rsid w:val="0008267A"/>
    <w:rsid w:val="00083E19"/>
    <w:rsid w:val="0008407A"/>
    <w:rsid w:val="00084274"/>
    <w:rsid w:val="00086783"/>
    <w:rsid w:val="00087591"/>
    <w:rsid w:val="00087A81"/>
    <w:rsid w:val="00090F11"/>
    <w:rsid w:val="0009116E"/>
    <w:rsid w:val="00091CDB"/>
    <w:rsid w:val="00091FFE"/>
    <w:rsid w:val="00092143"/>
    <w:rsid w:val="000924E9"/>
    <w:rsid w:val="0009270C"/>
    <w:rsid w:val="000928B4"/>
    <w:rsid w:val="00092C9E"/>
    <w:rsid w:val="0009327E"/>
    <w:rsid w:val="0009338B"/>
    <w:rsid w:val="000937B4"/>
    <w:rsid w:val="0009460D"/>
    <w:rsid w:val="000954AB"/>
    <w:rsid w:val="00095A9D"/>
    <w:rsid w:val="0009683B"/>
    <w:rsid w:val="00096E65"/>
    <w:rsid w:val="000970B5"/>
    <w:rsid w:val="00097961"/>
    <w:rsid w:val="000A07EF"/>
    <w:rsid w:val="000A19AC"/>
    <w:rsid w:val="000A1C49"/>
    <w:rsid w:val="000A1F87"/>
    <w:rsid w:val="000A21C6"/>
    <w:rsid w:val="000A341F"/>
    <w:rsid w:val="000A3583"/>
    <w:rsid w:val="000A3BBE"/>
    <w:rsid w:val="000A4B47"/>
    <w:rsid w:val="000A4DC1"/>
    <w:rsid w:val="000A5F2E"/>
    <w:rsid w:val="000A6122"/>
    <w:rsid w:val="000A77BF"/>
    <w:rsid w:val="000A7BEE"/>
    <w:rsid w:val="000A7D3C"/>
    <w:rsid w:val="000B1E7A"/>
    <w:rsid w:val="000B2053"/>
    <w:rsid w:val="000B27F1"/>
    <w:rsid w:val="000B285B"/>
    <w:rsid w:val="000B2C8D"/>
    <w:rsid w:val="000B2EE5"/>
    <w:rsid w:val="000B2F81"/>
    <w:rsid w:val="000B36BC"/>
    <w:rsid w:val="000B4670"/>
    <w:rsid w:val="000B510D"/>
    <w:rsid w:val="000B6034"/>
    <w:rsid w:val="000B67A4"/>
    <w:rsid w:val="000B6E6F"/>
    <w:rsid w:val="000B7F01"/>
    <w:rsid w:val="000C06F6"/>
    <w:rsid w:val="000C07E5"/>
    <w:rsid w:val="000C0C78"/>
    <w:rsid w:val="000C0EA0"/>
    <w:rsid w:val="000C0F6A"/>
    <w:rsid w:val="000C125C"/>
    <w:rsid w:val="000C2530"/>
    <w:rsid w:val="000C2F8E"/>
    <w:rsid w:val="000C34C1"/>
    <w:rsid w:val="000C3A94"/>
    <w:rsid w:val="000C4489"/>
    <w:rsid w:val="000C488E"/>
    <w:rsid w:val="000C50CC"/>
    <w:rsid w:val="000C537A"/>
    <w:rsid w:val="000C5C83"/>
    <w:rsid w:val="000C6851"/>
    <w:rsid w:val="000C79E0"/>
    <w:rsid w:val="000C7DC7"/>
    <w:rsid w:val="000D0411"/>
    <w:rsid w:val="000D11E2"/>
    <w:rsid w:val="000D1456"/>
    <w:rsid w:val="000D166D"/>
    <w:rsid w:val="000D26F8"/>
    <w:rsid w:val="000D2EF2"/>
    <w:rsid w:val="000D3209"/>
    <w:rsid w:val="000D3633"/>
    <w:rsid w:val="000D45B1"/>
    <w:rsid w:val="000D5724"/>
    <w:rsid w:val="000D5869"/>
    <w:rsid w:val="000D5B92"/>
    <w:rsid w:val="000D5E46"/>
    <w:rsid w:val="000D63C3"/>
    <w:rsid w:val="000D6E82"/>
    <w:rsid w:val="000D70C6"/>
    <w:rsid w:val="000D77FA"/>
    <w:rsid w:val="000E008F"/>
    <w:rsid w:val="000E0A0E"/>
    <w:rsid w:val="000E0A9D"/>
    <w:rsid w:val="000E0DA4"/>
    <w:rsid w:val="000E1A2F"/>
    <w:rsid w:val="000E1DD8"/>
    <w:rsid w:val="000E28C9"/>
    <w:rsid w:val="000E2E3F"/>
    <w:rsid w:val="000E3616"/>
    <w:rsid w:val="000E36E0"/>
    <w:rsid w:val="000E47D5"/>
    <w:rsid w:val="000E47E6"/>
    <w:rsid w:val="000E4990"/>
    <w:rsid w:val="000E4C30"/>
    <w:rsid w:val="000E5806"/>
    <w:rsid w:val="000E78C7"/>
    <w:rsid w:val="000F06E3"/>
    <w:rsid w:val="000F0E66"/>
    <w:rsid w:val="000F0E70"/>
    <w:rsid w:val="000F1927"/>
    <w:rsid w:val="000F1C07"/>
    <w:rsid w:val="000F1E21"/>
    <w:rsid w:val="000F2EB3"/>
    <w:rsid w:val="000F300E"/>
    <w:rsid w:val="000F40D6"/>
    <w:rsid w:val="000F49DF"/>
    <w:rsid w:val="000F4B5F"/>
    <w:rsid w:val="000F4C1D"/>
    <w:rsid w:val="000F52BF"/>
    <w:rsid w:val="000F578A"/>
    <w:rsid w:val="000F5B99"/>
    <w:rsid w:val="000F65A2"/>
    <w:rsid w:val="000F6970"/>
    <w:rsid w:val="000F7039"/>
    <w:rsid w:val="000F7159"/>
    <w:rsid w:val="00100390"/>
    <w:rsid w:val="00101200"/>
    <w:rsid w:val="00101B7E"/>
    <w:rsid w:val="0010220A"/>
    <w:rsid w:val="0010278A"/>
    <w:rsid w:val="00103232"/>
    <w:rsid w:val="001038FA"/>
    <w:rsid w:val="00103F47"/>
    <w:rsid w:val="00104BD8"/>
    <w:rsid w:val="00104E62"/>
    <w:rsid w:val="00105093"/>
    <w:rsid w:val="0010546E"/>
    <w:rsid w:val="00105C47"/>
    <w:rsid w:val="00106B1A"/>
    <w:rsid w:val="001077DC"/>
    <w:rsid w:val="00107A62"/>
    <w:rsid w:val="0011064E"/>
    <w:rsid w:val="0011089E"/>
    <w:rsid w:val="00111F21"/>
    <w:rsid w:val="001121CE"/>
    <w:rsid w:val="00112B37"/>
    <w:rsid w:val="00113151"/>
    <w:rsid w:val="00113409"/>
    <w:rsid w:val="001151F3"/>
    <w:rsid w:val="001152CF"/>
    <w:rsid w:val="001159F1"/>
    <w:rsid w:val="00116126"/>
    <w:rsid w:val="001169CF"/>
    <w:rsid w:val="00116BF8"/>
    <w:rsid w:val="00116D65"/>
    <w:rsid w:val="00117076"/>
    <w:rsid w:val="001170D2"/>
    <w:rsid w:val="00117398"/>
    <w:rsid w:val="00117581"/>
    <w:rsid w:val="001208FC"/>
    <w:rsid w:val="00121027"/>
    <w:rsid w:val="00121211"/>
    <w:rsid w:val="001213EB"/>
    <w:rsid w:val="00121E87"/>
    <w:rsid w:val="0012269D"/>
    <w:rsid w:val="001241B0"/>
    <w:rsid w:val="001244CD"/>
    <w:rsid w:val="00125218"/>
    <w:rsid w:val="00125731"/>
    <w:rsid w:val="00126C83"/>
    <w:rsid w:val="00127077"/>
    <w:rsid w:val="00127201"/>
    <w:rsid w:val="001273C2"/>
    <w:rsid w:val="001273F3"/>
    <w:rsid w:val="0013053F"/>
    <w:rsid w:val="0013110E"/>
    <w:rsid w:val="00131D5E"/>
    <w:rsid w:val="001324AB"/>
    <w:rsid w:val="001339CD"/>
    <w:rsid w:val="001354D9"/>
    <w:rsid w:val="00135CA0"/>
    <w:rsid w:val="00136108"/>
    <w:rsid w:val="00136742"/>
    <w:rsid w:val="00136D5A"/>
    <w:rsid w:val="001405C6"/>
    <w:rsid w:val="001407B7"/>
    <w:rsid w:val="00141013"/>
    <w:rsid w:val="00141972"/>
    <w:rsid w:val="00141A71"/>
    <w:rsid w:val="00142650"/>
    <w:rsid w:val="00142C62"/>
    <w:rsid w:val="001453EA"/>
    <w:rsid w:val="00145B0F"/>
    <w:rsid w:val="00145BA0"/>
    <w:rsid w:val="001468DD"/>
    <w:rsid w:val="00146A2E"/>
    <w:rsid w:val="00146CC4"/>
    <w:rsid w:val="001473CE"/>
    <w:rsid w:val="001479D0"/>
    <w:rsid w:val="00147C22"/>
    <w:rsid w:val="0015071C"/>
    <w:rsid w:val="001514DA"/>
    <w:rsid w:val="0015196B"/>
    <w:rsid w:val="00151C71"/>
    <w:rsid w:val="00153FBA"/>
    <w:rsid w:val="001549CA"/>
    <w:rsid w:val="0015588A"/>
    <w:rsid w:val="001559BB"/>
    <w:rsid w:val="001565D6"/>
    <w:rsid w:val="001572AA"/>
    <w:rsid w:val="00157BD2"/>
    <w:rsid w:val="00157F68"/>
    <w:rsid w:val="00160992"/>
    <w:rsid w:val="00160FB1"/>
    <w:rsid w:val="001614C6"/>
    <w:rsid w:val="001615C8"/>
    <w:rsid w:val="0016184E"/>
    <w:rsid w:val="0016196C"/>
    <w:rsid w:val="00161F54"/>
    <w:rsid w:val="0016204C"/>
    <w:rsid w:val="00162C23"/>
    <w:rsid w:val="00162D48"/>
    <w:rsid w:val="00163363"/>
    <w:rsid w:val="00163CB1"/>
    <w:rsid w:val="0016484E"/>
    <w:rsid w:val="0016562D"/>
    <w:rsid w:val="0016584B"/>
    <w:rsid w:val="00165AEB"/>
    <w:rsid w:val="00165B40"/>
    <w:rsid w:val="0016637C"/>
    <w:rsid w:val="001674E1"/>
    <w:rsid w:val="00167871"/>
    <w:rsid w:val="001678BB"/>
    <w:rsid w:val="00170128"/>
    <w:rsid w:val="0017065F"/>
    <w:rsid w:val="00170DDD"/>
    <w:rsid w:val="00170E10"/>
    <w:rsid w:val="0017104E"/>
    <w:rsid w:val="001710C9"/>
    <w:rsid w:val="00171E72"/>
    <w:rsid w:val="00172BC5"/>
    <w:rsid w:val="0017302C"/>
    <w:rsid w:val="001731FA"/>
    <w:rsid w:val="001732D9"/>
    <w:rsid w:val="001733E9"/>
    <w:rsid w:val="0017373A"/>
    <w:rsid w:val="0017392D"/>
    <w:rsid w:val="00173ADC"/>
    <w:rsid w:val="001745C3"/>
    <w:rsid w:val="00174993"/>
    <w:rsid w:val="00174BB6"/>
    <w:rsid w:val="00174DC5"/>
    <w:rsid w:val="00175430"/>
    <w:rsid w:val="00175E65"/>
    <w:rsid w:val="001776E2"/>
    <w:rsid w:val="00177A37"/>
    <w:rsid w:val="001802A1"/>
    <w:rsid w:val="00180599"/>
    <w:rsid w:val="00180DD5"/>
    <w:rsid w:val="001812AE"/>
    <w:rsid w:val="00181488"/>
    <w:rsid w:val="0018155A"/>
    <w:rsid w:val="001818A4"/>
    <w:rsid w:val="00181F86"/>
    <w:rsid w:val="00182761"/>
    <w:rsid w:val="00182964"/>
    <w:rsid w:val="00182B14"/>
    <w:rsid w:val="00182E94"/>
    <w:rsid w:val="00182EA4"/>
    <w:rsid w:val="001832C7"/>
    <w:rsid w:val="00183C2B"/>
    <w:rsid w:val="00183DA2"/>
    <w:rsid w:val="00184A1A"/>
    <w:rsid w:val="00184E7C"/>
    <w:rsid w:val="00185B11"/>
    <w:rsid w:val="00185C24"/>
    <w:rsid w:val="00186406"/>
    <w:rsid w:val="0018733B"/>
    <w:rsid w:val="001876AE"/>
    <w:rsid w:val="00187AB5"/>
    <w:rsid w:val="00187B8E"/>
    <w:rsid w:val="00187C0F"/>
    <w:rsid w:val="0019085C"/>
    <w:rsid w:val="00190E5D"/>
    <w:rsid w:val="00190FAD"/>
    <w:rsid w:val="0019169B"/>
    <w:rsid w:val="00191CF5"/>
    <w:rsid w:val="00191E73"/>
    <w:rsid w:val="0019256B"/>
    <w:rsid w:val="001927F6"/>
    <w:rsid w:val="0019288A"/>
    <w:rsid w:val="00192CBF"/>
    <w:rsid w:val="00192FF1"/>
    <w:rsid w:val="00193277"/>
    <w:rsid w:val="00193769"/>
    <w:rsid w:val="00193A71"/>
    <w:rsid w:val="00194493"/>
    <w:rsid w:val="00194FD4"/>
    <w:rsid w:val="00195A39"/>
    <w:rsid w:val="0019740A"/>
    <w:rsid w:val="001976E0"/>
    <w:rsid w:val="00197B27"/>
    <w:rsid w:val="00197C94"/>
    <w:rsid w:val="00197D44"/>
    <w:rsid w:val="00197ED4"/>
    <w:rsid w:val="00197F4C"/>
    <w:rsid w:val="001A0038"/>
    <w:rsid w:val="001A02E9"/>
    <w:rsid w:val="001A1B21"/>
    <w:rsid w:val="001A1BA1"/>
    <w:rsid w:val="001A1CB9"/>
    <w:rsid w:val="001A2D40"/>
    <w:rsid w:val="001A3997"/>
    <w:rsid w:val="001A4617"/>
    <w:rsid w:val="001A587F"/>
    <w:rsid w:val="001A5A6B"/>
    <w:rsid w:val="001A5B11"/>
    <w:rsid w:val="001A5F1B"/>
    <w:rsid w:val="001A60D1"/>
    <w:rsid w:val="001A64C8"/>
    <w:rsid w:val="001A64F2"/>
    <w:rsid w:val="001A71EE"/>
    <w:rsid w:val="001A75BC"/>
    <w:rsid w:val="001A7EE0"/>
    <w:rsid w:val="001B124E"/>
    <w:rsid w:val="001B15B2"/>
    <w:rsid w:val="001B1C22"/>
    <w:rsid w:val="001B2560"/>
    <w:rsid w:val="001B31DC"/>
    <w:rsid w:val="001B34C6"/>
    <w:rsid w:val="001B45E5"/>
    <w:rsid w:val="001B5DDC"/>
    <w:rsid w:val="001B6001"/>
    <w:rsid w:val="001B7221"/>
    <w:rsid w:val="001B7843"/>
    <w:rsid w:val="001B7C29"/>
    <w:rsid w:val="001B7C41"/>
    <w:rsid w:val="001C0466"/>
    <w:rsid w:val="001C179B"/>
    <w:rsid w:val="001C1F51"/>
    <w:rsid w:val="001C221D"/>
    <w:rsid w:val="001C22CE"/>
    <w:rsid w:val="001C2E15"/>
    <w:rsid w:val="001C32C7"/>
    <w:rsid w:val="001C333A"/>
    <w:rsid w:val="001C3BE8"/>
    <w:rsid w:val="001C3F6C"/>
    <w:rsid w:val="001C416E"/>
    <w:rsid w:val="001C4452"/>
    <w:rsid w:val="001C4463"/>
    <w:rsid w:val="001C4DB7"/>
    <w:rsid w:val="001C4F12"/>
    <w:rsid w:val="001C4F89"/>
    <w:rsid w:val="001C534F"/>
    <w:rsid w:val="001C54B9"/>
    <w:rsid w:val="001C5793"/>
    <w:rsid w:val="001C6764"/>
    <w:rsid w:val="001C6B76"/>
    <w:rsid w:val="001C6C45"/>
    <w:rsid w:val="001D026A"/>
    <w:rsid w:val="001D03D5"/>
    <w:rsid w:val="001D09CD"/>
    <w:rsid w:val="001D142C"/>
    <w:rsid w:val="001D172F"/>
    <w:rsid w:val="001D1DBE"/>
    <w:rsid w:val="001D21FC"/>
    <w:rsid w:val="001D3819"/>
    <w:rsid w:val="001D40AF"/>
    <w:rsid w:val="001D40E9"/>
    <w:rsid w:val="001D4CE0"/>
    <w:rsid w:val="001D50D4"/>
    <w:rsid w:val="001D5629"/>
    <w:rsid w:val="001D5678"/>
    <w:rsid w:val="001D6000"/>
    <w:rsid w:val="001D6568"/>
    <w:rsid w:val="001D7832"/>
    <w:rsid w:val="001D7AA6"/>
    <w:rsid w:val="001D7ECF"/>
    <w:rsid w:val="001E0967"/>
    <w:rsid w:val="001E229D"/>
    <w:rsid w:val="001E2EE7"/>
    <w:rsid w:val="001E4863"/>
    <w:rsid w:val="001E4876"/>
    <w:rsid w:val="001E492C"/>
    <w:rsid w:val="001E4CD1"/>
    <w:rsid w:val="001E4CE7"/>
    <w:rsid w:val="001E52BD"/>
    <w:rsid w:val="001E6826"/>
    <w:rsid w:val="001E6B6A"/>
    <w:rsid w:val="001E7A51"/>
    <w:rsid w:val="001E7FB0"/>
    <w:rsid w:val="001F0299"/>
    <w:rsid w:val="001F0A15"/>
    <w:rsid w:val="001F0B4D"/>
    <w:rsid w:val="001F0EB9"/>
    <w:rsid w:val="001F1041"/>
    <w:rsid w:val="001F133A"/>
    <w:rsid w:val="001F2180"/>
    <w:rsid w:val="001F262B"/>
    <w:rsid w:val="001F2639"/>
    <w:rsid w:val="001F2A25"/>
    <w:rsid w:val="001F2F77"/>
    <w:rsid w:val="001F3ED9"/>
    <w:rsid w:val="001F4B8D"/>
    <w:rsid w:val="001F532D"/>
    <w:rsid w:val="001F5593"/>
    <w:rsid w:val="001F55A9"/>
    <w:rsid w:val="001F5941"/>
    <w:rsid w:val="001F5B2F"/>
    <w:rsid w:val="001F7082"/>
    <w:rsid w:val="001F74FD"/>
    <w:rsid w:val="001F768E"/>
    <w:rsid w:val="002008F8"/>
    <w:rsid w:val="0020120E"/>
    <w:rsid w:val="00204634"/>
    <w:rsid w:val="00204ABF"/>
    <w:rsid w:val="00205A38"/>
    <w:rsid w:val="0021000F"/>
    <w:rsid w:val="0021077F"/>
    <w:rsid w:val="002109F1"/>
    <w:rsid w:val="00210FA0"/>
    <w:rsid w:val="00211185"/>
    <w:rsid w:val="00211D34"/>
    <w:rsid w:val="0021209C"/>
    <w:rsid w:val="002124A3"/>
    <w:rsid w:val="00212CEF"/>
    <w:rsid w:val="00212F62"/>
    <w:rsid w:val="002134A1"/>
    <w:rsid w:val="002136EC"/>
    <w:rsid w:val="002136F4"/>
    <w:rsid w:val="00214116"/>
    <w:rsid w:val="0021438D"/>
    <w:rsid w:val="002145F3"/>
    <w:rsid w:val="002149EB"/>
    <w:rsid w:val="002149FD"/>
    <w:rsid w:val="00214A8D"/>
    <w:rsid w:val="00214DAF"/>
    <w:rsid w:val="00214F04"/>
    <w:rsid w:val="00215919"/>
    <w:rsid w:val="00216F2F"/>
    <w:rsid w:val="00220957"/>
    <w:rsid w:val="002210A7"/>
    <w:rsid w:val="00221515"/>
    <w:rsid w:val="00221D86"/>
    <w:rsid w:val="00222A9E"/>
    <w:rsid w:val="00222B0A"/>
    <w:rsid w:val="00222D03"/>
    <w:rsid w:val="00223247"/>
    <w:rsid w:val="00223B10"/>
    <w:rsid w:val="00224071"/>
    <w:rsid w:val="00224814"/>
    <w:rsid w:val="002263DB"/>
    <w:rsid w:val="00226B06"/>
    <w:rsid w:val="00226BC8"/>
    <w:rsid w:val="00227C6A"/>
    <w:rsid w:val="0023019F"/>
    <w:rsid w:val="00230617"/>
    <w:rsid w:val="00232883"/>
    <w:rsid w:val="002358B9"/>
    <w:rsid w:val="00235B05"/>
    <w:rsid w:val="00236378"/>
    <w:rsid w:val="00236775"/>
    <w:rsid w:val="00236C85"/>
    <w:rsid w:val="00236EB8"/>
    <w:rsid w:val="002375C3"/>
    <w:rsid w:val="00237650"/>
    <w:rsid w:val="002376AA"/>
    <w:rsid w:val="00240937"/>
    <w:rsid w:val="002410D5"/>
    <w:rsid w:val="00241CA1"/>
    <w:rsid w:val="00241D77"/>
    <w:rsid w:val="00243C1C"/>
    <w:rsid w:val="00243C73"/>
    <w:rsid w:val="00244761"/>
    <w:rsid w:val="00244C1D"/>
    <w:rsid w:val="00245E18"/>
    <w:rsid w:val="0024623F"/>
    <w:rsid w:val="00247A99"/>
    <w:rsid w:val="00250FBF"/>
    <w:rsid w:val="00251CD9"/>
    <w:rsid w:val="00252575"/>
    <w:rsid w:val="00252A2F"/>
    <w:rsid w:val="002532DD"/>
    <w:rsid w:val="002536BB"/>
    <w:rsid w:val="00253985"/>
    <w:rsid w:val="00253F38"/>
    <w:rsid w:val="00253F9A"/>
    <w:rsid w:val="00254057"/>
    <w:rsid w:val="002542EF"/>
    <w:rsid w:val="00254868"/>
    <w:rsid w:val="002557A1"/>
    <w:rsid w:val="00255CEE"/>
    <w:rsid w:val="00256200"/>
    <w:rsid w:val="00257678"/>
    <w:rsid w:val="00257B98"/>
    <w:rsid w:val="002605BE"/>
    <w:rsid w:val="00260C6C"/>
    <w:rsid w:val="00260FA2"/>
    <w:rsid w:val="002615BC"/>
    <w:rsid w:val="00261A49"/>
    <w:rsid w:val="00261FDE"/>
    <w:rsid w:val="0026238B"/>
    <w:rsid w:val="00262BC3"/>
    <w:rsid w:val="0026301C"/>
    <w:rsid w:val="00263A62"/>
    <w:rsid w:val="00263F26"/>
    <w:rsid w:val="002640F8"/>
    <w:rsid w:val="00264A0A"/>
    <w:rsid w:val="0026583A"/>
    <w:rsid w:val="00265D0F"/>
    <w:rsid w:val="00266CD6"/>
    <w:rsid w:val="00267F1F"/>
    <w:rsid w:val="00270125"/>
    <w:rsid w:val="002705BE"/>
    <w:rsid w:val="0027094B"/>
    <w:rsid w:val="00271CD3"/>
    <w:rsid w:val="00273183"/>
    <w:rsid w:val="00273400"/>
    <w:rsid w:val="00273C3C"/>
    <w:rsid w:val="00273DC7"/>
    <w:rsid w:val="00274195"/>
    <w:rsid w:val="00274ABB"/>
    <w:rsid w:val="00274E92"/>
    <w:rsid w:val="00275844"/>
    <w:rsid w:val="00275B9A"/>
    <w:rsid w:val="00275DAB"/>
    <w:rsid w:val="0027600A"/>
    <w:rsid w:val="002764E2"/>
    <w:rsid w:val="00277E55"/>
    <w:rsid w:val="00277E6A"/>
    <w:rsid w:val="00280809"/>
    <w:rsid w:val="002813ED"/>
    <w:rsid w:val="00281D74"/>
    <w:rsid w:val="00282BAC"/>
    <w:rsid w:val="00285AB7"/>
    <w:rsid w:val="002870CA"/>
    <w:rsid w:val="0028750E"/>
    <w:rsid w:val="002879B8"/>
    <w:rsid w:val="00287F5C"/>
    <w:rsid w:val="002901B2"/>
    <w:rsid w:val="00290209"/>
    <w:rsid w:val="002902A5"/>
    <w:rsid w:val="0029072D"/>
    <w:rsid w:val="002907A3"/>
    <w:rsid w:val="002908AC"/>
    <w:rsid w:val="002927A1"/>
    <w:rsid w:val="002935C9"/>
    <w:rsid w:val="00293991"/>
    <w:rsid w:val="00293B48"/>
    <w:rsid w:val="00293D9D"/>
    <w:rsid w:val="0029542F"/>
    <w:rsid w:val="00295EB9"/>
    <w:rsid w:val="00296DE6"/>
    <w:rsid w:val="002977C1"/>
    <w:rsid w:val="0029780F"/>
    <w:rsid w:val="002A0037"/>
    <w:rsid w:val="002A1672"/>
    <w:rsid w:val="002A1BE8"/>
    <w:rsid w:val="002A1ED4"/>
    <w:rsid w:val="002A25DE"/>
    <w:rsid w:val="002A2CA3"/>
    <w:rsid w:val="002A40D1"/>
    <w:rsid w:val="002A4B27"/>
    <w:rsid w:val="002A64E4"/>
    <w:rsid w:val="002A6586"/>
    <w:rsid w:val="002A681A"/>
    <w:rsid w:val="002A7482"/>
    <w:rsid w:val="002A782A"/>
    <w:rsid w:val="002A7A47"/>
    <w:rsid w:val="002B00C2"/>
    <w:rsid w:val="002B0C46"/>
    <w:rsid w:val="002B1063"/>
    <w:rsid w:val="002B10AF"/>
    <w:rsid w:val="002B11E2"/>
    <w:rsid w:val="002B13C8"/>
    <w:rsid w:val="002B2118"/>
    <w:rsid w:val="002B231D"/>
    <w:rsid w:val="002B24B8"/>
    <w:rsid w:val="002B272E"/>
    <w:rsid w:val="002B2844"/>
    <w:rsid w:val="002B2C38"/>
    <w:rsid w:val="002B31C3"/>
    <w:rsid w:val="002B33E2"/>
    <w:rsid w:val="002B3E35"/>
    <w:rsid w:val="002B4647"/>
    <w:rsid w:val="002B6178"/>
    <w:rsid w:val="002B676C"/>
    <w:rsid w:val="002B70B9"/>
    <w:rsid w:val="002C0566"/>
    <w:rsid w:val="002C0A20"/>
    <w:rsid w:val="002C0B99"/>
    <w:rsid w:val="002C12E1"/>
    <w:rsid w:val="002C1CA5"/>
    <w:rsid w:val="002C1F64"/>
    <w:rsid w:val="002C2043"/>
    <w:rsid w:val="002C2986"/>
    <w:rsid w:val="002C3ADF"/>
    <w:rsid w:val="002C41EA"/>
    <w:rsid w:val="002C4A09"/>
    <w:rsid w:val="002C4C14"/>
    <w:rsid w:val="002C61FB"/>
    <w:rsid w:val="002C6D5B"/>
    <w:rsid w:val="002D09DD"/>
    <w:rsid w:val="002D0E96"/>
    <w:rsid w:val="002D1360"/>
    <w:rsid w:val="002D14D6"/>
    <w:rsid w:val="002D28C5"/>
    <w:rsid w:val="002D2C28"/>
    <w:rsid w:val="002D2FEE"/>
    <w:rsid w:val="002D32DB"/>
    <w:rsid w:val="002D3936"/>
    <w:rsid w:val="002D3AE9"/>
    <w:rsid w:val="002D4239"/>
    <w:rsid w:val="002D4510"/>
    <w:rsid w:val="002D45E4"/>
    <w:rsid w:val="002D4DCB"/>
    <w:rsid w:val="002D5170"/>
    <w:rsid w:val="002D52EF"/>
    <w:rsid w:val="002D5983"/>
    <w:rsid w:val="002D5CD9"/>
    <w:rsid w:val="002D5F5F"/>
    <w:rsid w:val="002D694E"/>
    <w:rsid w:val="002D6D93"/>
    <w:rsid w:val="002D6DEA"/>
    <w:rsid w:val="002D734E"/>
    <w:rsid w:val="002D7417"/>
    <w:rsid w:val="002D75D8"/>
    <w:rsid w:val="002E0068"/>
    <w:rsid w:val="002E0B6A"/>
    <w:rsid w:val="002E13D6"/>
    <w:rsid w:val="002E2200"/>
    <w:rsid w:val="002E24DE"/>
    <w:rsid w:val="002E2870"/>
    <w:rsid w:val="002E3BE2"/>
    <w:rsid w:val="002E3F34"/>
    <w:rsid w:val="002E45FB"/>
    <w:rsid w:val="002E467F"/>
    <w:rsid w:val="002E4A7B"/>
    <w:rsid w:val="002E52A2"/>
    <w:rsid w:val="002E5598"/>
    <w:rsid w:val="002E633F"/>
    <w:rsid w:val="002E7392"/>
    <w:rsid w:val="002E7B1F"/>
    <w:rsid w:val="002E7C97"/>
    <w:rsid w:val="002F0734"/>
    <w:rsid w:val="002F110D"/>
    <w:rsid w:val="002F1C15"/>
    <w:rsid w:val="002F1F22"/>
    <w:rsid w:val="002F2230"/>
    <w:rsid w:val="002F2CAE"/>
    <w:rsid w:val="002F2E5B"/>
    <w:rsid w:val="002F44EE"/>
    <w:rsid w:val="002F46E7"/>
    <w:rsid w:val="002F68DC"/>
    <w:rsid w:val="002F69E2"/>
    <w:rsid w:val="002F6B2D"/>
    <w:rsid w:val="002F6FA4"/>
    <w:rsid w:val="003001AB"/>
    <w:rsid w:val="003002CF"/>
    <w:rsid w:val="00300658"/>
    <w:rsid w:val="00301831"/>
    <w:rsid w:val="003025A6"/>
    <w:rsid w:val="00303B0C"/>
    <w:rsid w:val="003050F2"/>
    <w:rsid w:val="0030543B"/>
    <w:rsid w:val="00305F90"/>
    <w:rsid w:val="003064CA"/>
    <w:rsid w:val="003067CB"/>
    <w:rsid w:val="00306806"/>
    <w:rsid w:val="00306FAE"/>
    <w:rsid w:val="0030742A"/>
    <w:rsid w:val="00307E78"/>
    <w:rsid w:val="00307EE0"/>
    <w:rsid w:val="003101DA"/>
    <w:rsid w:val="003104E6"/>
    <w:rsid w:val="00310D6D"/>
    <w:rsid w:val="003112F3"/>
    <w:rsid w:val="003116A1"/>
    <w:rsid w:val="003131EF"/>
    <w:rsid w:val="0031371F"/>
    <w:rsid w:val="00313EA3"/>
    <w:rsid w:val="003140F6"/>
    <w:rsid w:val="00314757"/>
    <w:rsid w:val="003158BB"/>
    <w:rsid w:val="0031597A"/>
    <w:rsid w:val="00315BDC"/>
    <w:rsid w:val="00315D1E"/>
    <w:rsid w:val="00315D7A"/>
    <w:rsid w:val="00316494"/>
    <w:rsid w:val="003164AE"/>
    <w:rsid w:val="003167A7"/>
    <w:rsid w:val="003172F2"/>
    <w:rsid w:val="00317867"/>
    <w:rsid w:val="00317AAB"/>
    <w:rsid w:val="00320E04"/>
    <w:rsid w:val="003211CE"/>
    <w:rsid w:val="00321514"/>
    <w:rsid w:val="00321A5C"/>
    <w:rsid w:val="003225CF"/>
    <w:rsid w:val="00322725"/>
    <w:rsid w:val="00323436"/>
    <w:rsid w:val="003237C0"/>
    <w:rsid w:val="00324813"/>
    <w:rsid w:val="003252B3"/>
    <w:rsid w:val="00325DC9"/>
    <w:rsid w:val="00326EC9"/>
    <w:rsid w:val="003277CA"/>
    <w:rsid w:val="003279C3"/>
    <w:rsid w:val="00327F30"/>
    <w:rsid w:val="003304E3"/>
    <w:rsid w:val="00330664"/>
    <w:rsid w:val="00330C73"/>
    <w:rsid w:val="00330F48"/>
    <w:rsid w:val="00331498"/>
    <w:rsid w:val="00331519"/>
    <w:rsid w:val="00331776"/>
    <w:rsid w:val="00332889"/>
    <w:rsid w:val="00333684"/>
    <w:rsid w:val="003338B2"/>
    <w:rsid w:val="00333991"/>
    <w:rsid w:val="00333BCF"/>
    <w:rsid w:val="00333D9E"/>
    <w:rsid w:val="0033449E"/>
    <w:rsid w:val="0033586A"/>
    <w:rsid w:val="00336511"/>
    <w:rsid w:val="00336C8A"/>
    <w:rsid w:val="00340036"/>
    <w:rsid w:val="00340567"/>
    <w:rsid w:val="003405EE"/>
    <w:rsid w:val="00341553"/>
    <w:rsid w:val="0034339A"/>
    <w:rsid w:val="00343AAF"/>
    <w:rsid w:val="00343D27"/>
    <w:rsid w:val="00343E92"/>
    <w:rsid w:val="00344A2D"/>
    <w:rsid w:val="00344AD8"/>
    <w:rsid w:val="00344B86"/>
    <w:rsid w:val="003457B0"/>
    <w:rsid w:val="003458C2"/>
    <w:rsid w:val="003458D5"/>
    <w:rsid w:val="00345CF5"/>
    <w:rsid w:val="00345DCF"/>
    <w:rsid w:val="00345F9C"/>
    <w:rsid w:val="0034634C"/>
    <w:rsid w:val="003464DD"/>
    <w:rsid w:val="00346736"/>
    <w:rsid w:val="00347046"/>
    <w:rsid w:val="00350ADD"/>
    <w:rsid w:val="00350DCD"/>
    <w:rsid w:val="00350E02"/>
    <w:rsid w:val="00350F79"/>
    <w:rsid w:val="003510EA"/>
    <w:rsid w:val="0035131F"/>
    <w:rsid w:val="003517D7"/>
    <w:rsid w:val="00351B30"/>
    <w:rsid w:val="003520BA"/>
    <w:rsid w:val="003522D8"/>
    <w:rsid w:val="003526B5"/>
    <w:rsid w:val="003532CD"/>
    <w:rsid w:val="00353B83"/>
    <w:rsid w:val="00353DB8"/>
    <w:rsid w:val="0035403A"/>
    <w:rsid w:val="00354CB2"/>
    <w:rsid w:val="00355740"/>
    <w:rsid w:val="00355BB8"/>
    <w:rsid w:val="00355CFA"/>
    <w:rsid w:val="0035666C"/>
    <w:rsid w:val="00356921"/>
    <w:rsid w:val="00356A4F"/>
    <w:rsid w:val="00356EDA"/>
    <w:rsid w:val="003578C1"/>
    <w:rsid w:val="00360266"/>
    <w:rsid w:val="00360772"/>
    <w:rsid w:val="00360C76"/>
    <w:rsid w:val="00360FC3"/>
    <w:rsid w:val="003615C0"/>
    <w:rsid w:val="0036296C"/>
    <w:rsid w:val="003634A0"/>
    <w:rsid w:val="0036394B"/>
    <w:rsid w:val="00363FEF"/>
    <w:rsid w:val="00364E98"/>
    <w:rsid w:val="00365054"/>
    <w:rsid w:val="003660C7"/>
    <w:rsid w:val="003666DE"/>
    <w:rsid w:val="00366E69"/>
    <w:rsid w:val="00366F6C"/>
    <w:rsid w:val="00367EDD"/>
    <w:rsid w:val="0037046B"/>
    <w:rsid w:val="003709B5"/>
    <w:rsid w:val="00371444"/>
    <w:rsid w:val="00371FF1"/>
    <w:rsid w:val="003725F2"/>
    <w:rsid w:val="00373493"/>
    <w:rsid w:val="00373972"/>
    <w:rsid w:val="00374459"/>
    <w:rsid w:val="003748D4"/>
    <w:rsid w:val="00374F24"/>
    <w:rsid w:val="003759C2"/>
    <w:rsid w:val="00375DFD"/>
    <w:rsid w:val="00376E91"/>
    <w:rsid w:val="00377081"/>
    <w:rsid w:val="003776F5"/>
    <w:rsid w:val="00377700"/>
    <w:rsid w:val="003779E2"/>
    <w:rsid w:val="00377DFB"/>
    <w:rsid w:val="00380469"/>
    <w:rsid w:val="00380F79"/>
    <w:rsid w:val="0038101B"/>
    <w:rsid w:val="0038159C"/>
    <w:rsid w:val="00381F8D"/>
    <w:rsid w:val="00382518"/>
    <w:rsid w:val="00382924"/>
    <w:rsid w:val="00382B58"/>
    <w:rsid w:val="0038321B"/>
    <w:rsid w:val="00383743"/>
    <w:rsid w:val="003846E2"/>
    <w:rsid w:val="00385074"/>
    <w:rsid w:val="00385348"/>
    <w:rsid w:val="00385747"/>
    <w:rsid w:val="00385B46"/>
    <w:rsid w:val="003862C8"/>
    <w:rsid w:val="003865A3"/>
    <w:rsid w:val="00386762"/>
    <w:rsid w:val="00386DCA"/>
    <w:rsid w:val="00387917"/>
    <w:rsid w:val="00390AA6"/>
    <w:rsid w:val="00390AFD"/>
    <w:rsid w:val="0039125C"/>
    <w:rsid w:val="00391695"/>
    <w:rsid w:val="00391F2E"/>
    <w:rsid w:val="00392134"/>
    <w:rsid w:val="003921C5"/>
    <w:rsid w:val="00392839"/>
    <w:rsid w:val="003932A0"/>
    <w:rsid w:val="00393BB7"/>
    <w:rsid w:val="00393F1A"/>
    <w:rsid w:val="00394758"/>
    <w:rsid w:val="003947AB"/>
    <w:rsid w:val="00394B43"/>
    <w:rsid w:val="00395078"/>
    <w:rsid w:val="0039528C"/>
    <w:rsid w:val="00395F15"/>
    <w:rsid w:val="00395F41"/>
    <w:rsid w:val="0039633E"/>
    <w:rsid w:val="00396755"/>
    <w:rsid w:val="00397365"/>
    <w:rsid w:val="00397EE7"/>
    <w:rsid w:val="003A01B2"/>
    <w:rsid w:val="003A026A"/>
    <w:rsid w:val="003A0442"/>
    <w:rsid w:val="003A0781"/>
    <w:rsid w:val="003A07AC"/>
    <w:rsid w:val="003A0A73"/>
    <w:rsid w:val="003A19E0"/>
    <w:rsid w:val="003A2012"/>
    <w:rsid w:val="003A2098"/>
    <w:rsid w:val="003A2585"/>
    <w:rsid w:val="003A2ECD"/>
    <w:rsid w:val="003A2FAC"/>
    <w:rsid w:val="003A31F6"/>
    <w:rsid w:val="003A433A"/>
    <w:rsid w:val="003A45C2"/>
    <w:rsid w:val="003A47E9"/>
    <w:rsid w:val="003A4FBC"/>
    <w:rsid w:val="003A5707"/>
    <w:rsid w:val="003A59B3"/>
    <w:rsid w:val="003A6398"/>
    <w:rsid w:val="003A66ED"/>
    <w:rsid w:val="003A672C"/>
    <w:rsid w:val="003A6E0A"/>
    <w:rsid w:val="003B000F"/>
    <w:rsid w:val="003B0249"/>
    <w:rsid w:val="003B0BDA"/>
    <w:rsid w:val="003B0C63"/>
    <w:rsid w:val="003B0F4A"/>
    <w:rsid w:val="003B3A4B"/>
    <w:rsid w:val="003B3B4D"/>
    <w:rsid w:val="003B4284"/>
    <w:rsid w:val="003B4767"/>
    <w:rsid w:val="003B4C7D"/>
    <w:rsid w:val="003B59D6"/>
    <w:rsid w:val="003B5BC2"/>
    <w:rsid w:val="003B5C50"/>
    <w:rsid w:val="003B610A"/>
    <w:rsid w:val="003B69D9"/>
    <w:rsid w:val="003B762B"/>
    <w:rsid w:val="003B7C9E"/>
    <w:rsid w:val="003B7F1D"/>
    <w:rsid w:val="003C0415"/>
    <w:rsid w:val="003C0780"/>
    <w:rsid w:val="003C0A0E"/>
    <w:rsid w:val="003C2ADE"/>
    <w:rsid w:val="003C30B7"/>
    <w:rsid w:val="003C317A"/>
    <w:rsid w:val="003C328B"/>
    <w:rsid w:val="003C33A7"/>
    <w:rsid w:val="003C3447"/>
    <w:rsid w:val="003C4107"/>
    <w:rsid w:val="003C4444"/>
    <w:rsid w:val="003C484E"/>
    <w:rsid w:val="003C54D3"/>
    <w:rsid w:val="003C63AF"/>
    <w:rsid w:val="003C7827"/>
    <w:rsid w:val="003C7F70"/>
    <w:rsid w:val="003D076C"/>
    <w:rsid w:val="003D07A6"/>
    <w:rsid w:val="003D0983"/>
    <w:rsid w:val="003D11F9"/>
    <w:rsid w:val="003D128A"/>
    <w:rsid w:val="003D220A"/>
    <w:rsid w:val="003D3478"/>
    <w:rsid w:val="003D39B9"/>
    <w:rsid w:val="003D3B96"/>
    <w:rsid w:val="003D40FF"/>
    <w:rsid w:val="003D5179"/>
    <w:rsid w:val="003D7B0A"/>
    <w:rsid w:val="003D7C1A"/>
    <w:rsid w:val="003E033E"/>
    <w:rsid w:val="003E03A5"/>
    <w:rsid w:val="003E098E"/>
    <w:rsid w:val="003E21E1"/>
    <w:rsid w:val="003E368A"/>
    <w:rsid w:val="003E3723"/>
    <w:rsid w:val="003E3DFA"/>
    <w:rsid w:val="003E492F"/>
    <w:rsid w:val="003E4930"/>
    <w:rsid w:val="003E4CB2"/>
    <w:rsid w:val="003E5919"/>
    <w:rsid w:val="003E5E1C"/>
    <w:rsid w:val="003E609F"/>
    <w:rsid w:val="003E6C86"/>
    <w:rsid w:val="003E78B5"/>
    <w:rsid w:val="003E7CD4"/>
    <w:rsid w:val="003E7FC6"/>
    <w:rsid w:val="003F00DD"/>
    <w:rsid w:val="003F0B21"/>
    <w:rsid w:val="003F0F32"/>
    <w:rsid w:val="003F2061"/>
    <w:rsid w:val="003F2C15"/>
    <w:rsid w:val="003F2C68"/>
    <w:rsid w:val="003F42F5"/>
    <w:rsid w:val="003F47D3"/>
    <w:rsid w:val="003F4BA3"/>
    <w:rsid w:val="003F5030"/>
    <w:rsid w:val="003F5B85"/>
    <w:rsid w:val="003F5F69"/>
    <w:rsid w:val="003F67F8"/>
    <w:rsid w:val="003F693F"/>
    <w:rsid w:val="003F6CB9"/>
    <w:rsid w:val="003F6D82"/>
    <w:rsid w:val="003F7251"/>
    <w:rsid w:val="003F759E"/>
    <w:rsid w:val="0040061A"/>
    <w:rsid w:val="004006C4"/>
    <w:rsid w:val="00401931"/>
    <w:rsid w:val="004021C1"/>
    <w:rsid w:val="00402DB6"/>
    <w:rsid w:val="004030B3"/>
    <w:rsid w:val="0040394F"/>
    <w:rsid w:val="00403C04"/>
    <w:rsid w:val="00404162"/>
    <w:rsid w:val="0040463C"/>
    <w:rsid w:val="00404AD5"/>
    <w:rsid w:val="00406786"/>
    <w:rsid w:val="0040689E"/>
    <w:rsid w:val="00406A5A"/>
    <w:rsid w:val="00407447"/>
    <w:rsid w:val="00407EC6"/>
    <w:rsid w:val="004104BA"/>
    <w:rsid w:val="00410898"/>
    <w:rsid w:val="0041140D"/>
    <w:rsid w:val="00411EB4"/>
    <w:rsid w:val="0041293E"/>
    <w:rsid w:val="00412A46"/>
    <w:rsid w:val="00412C33"/>
    <w:rsid w:val="00413231"/>
    <w:rsid w:val="004132EB"/>
    <w:rsid w:val="004137A7"/>
    <w:rsid w:val="00413CA2"/>
    <w:rsid w:val="00414196"/>
    <w:rsid w:val="004141AC"/>
    <w:rsid w:val="0041506D"/>
    <w:rsid w:val="004156AC"/>
    <w:rsid w:val="004157C0"/>
    <w:rsid w:val="00415BAB"/>
    <w:rsid w:val="00415E08"/>
    <w:rsid w:val="00415ED2"/>
    <w:rsid w:val="004161D2"/>
    <w:rsid w:val="0041751A"/>
    <w:rsid w:val="00417D2C"/>
    <w:rsid w:val="0042068C"/>
    <w:rsid w:val="0042108D"/>
    <w:rsid w:val="00421717"/>
    <w:rsid w:val="004219C2"/>
    <w:rsid w:val="004220E1"/>
    <w:rsid w:val="00422A56"/>
    <w:rsid w:val="00422C83"/>
    <w:rsid w:val="00423178"/>
    <w:rsid w:val="004232B6"/>
    <w:rsid w:val="00424B00"/>
    <w:rsid w:val="00425439"/>
    <w:rsid w:val="00425D61"/>
    <w:rsid w:val="004264A2"/>
    <w:rsid w:val="004265AD"/>
    <w:rsid w:val="00426BB5"/>
    <w:rsid w:val="00426EB0"/>
    <w:rsid w:val="00426ECD"/>
    <w:rsid w:val="004300F8"/>
    <w:rsid w:val="00430421"/>
    <w:rsid w:val="00430F5F"/>
    <w:rsid w:val="004326BC"/>
    <w:rsid w:val="004328B4"/>
    <w:rsid w:val="00432CC0"/>
    <w:rsid w:val="00432E73"/>
    <w:rsid w:val="0043355C"/>
    <w:rsid w:val="004340D7"/>
    <w:rsid w:val="004346F8"/>
    <w:rsid w:val="00434814"/>
    <w:rsid w:val="004354DC"/>
    <w:rsid w:val="0043597F"/>
    <w:rsid w:val="0043700A"/>
    <w:rsid w:val="004370EE"/>
    <w:rsid w:val="004372C9"/>
    <w:rsid w:val="00437E09"/>
    <w:rsid w:val="00440675"/>
    <w:rsid w:val="004406DC"/>
    <w:rsid w:val="00442B7B"/>
    <w:rsid w:val="00442F78"/>
    <w:rsid w:val="0044323E"/>
    <w:rsid w:val="00443286"/>
    <w:rsid w:val="00443358"/>
    <w:rsid w:val="00443362"/>
    <w:rsid w:val="00443CCC"/>
    <w:rsid w:val="0044462D"/>
    <w:rsid w:val="0044478B"/>
    <w:rsid w:val="00444C0B"/>
    <w:rsid w:val="0044547A"/>
    <w:rsid w:val="00445BC0"/>
    <w:rsid w:val="0044652A"/>
    <w:rsid w:val="00446750"/>
    <w:rsid w:val="0044775D"/>
    <w:rsid w:val="004477A0"/>
    <w:rsid w:val="00447904"/>
    <w:rsid w:val="004534E7"/>
    <w:rsid w:val="00453B17"/>
    <w:rsid w:val="004542CA"/>
    <w:rsid w:val="00454713"/>
    <w:rsid w:val="00454CA6"/>
    <w:rsid w:val="00454F05"/>
    <w:rsid w:val="00454F77"/>
    <w:rsid w:val="00454FE2"/>
    <w:rsid w:val="0045545F"/>
    <w:rsid w:val="004554E2"/>
    <w:rsid w:val="004558D0"/>
    <w:rsid w:val="00455BB8"/>
    <w:rsid w:val="00455CB2"/>
    <w:rsid w:val="0045640A"/>
    <w:rsid w:val="00456A44"/>
    <w:rsid w:val="00456B7C"/>
    <w:rsid w:val="00456F7B"/>
    <w:rsid w:val="004574D4"/>
    <w:rsid w:val="00457EFA"/>
    <w:rsid w:val="004604C5"/>
    <w:rsid w:val="00460A04"/>
    <w:rsid w:val="00460B88"/>
    <w:rsid w:val="00461924"/>
    <w:rsid w:val="00461B2F"/>
    <w:rsid w:val="004623ED"/>
    <w:rsid w:val="00463A7A"/>
    <w:rsid w:val="00463A90"/>
    <w:rsid w:val="00463F64"/>
    <w:rsid w:val="00464B25"/>
    <w:rsid w:val="00464F48"/>
    <w:rsid w:val="00465D4A"/>
    <w:rsid w:val="00466859"/>
    <w:rsid w:val="004669D7"/>
    <w:rsid w:val="00466B8D"/>
    <w:rsid w:val="00467598"/>
    <w:rsid w:val="004700C0"/>
    <w:rsid w:val="0047122B"/>
    <w:rsid w:val="004716F2"/>
    <w:rsid w:val="00472764"/>
    <w:rsid w:val="00473B7A"/>
    <w:rsid w:val="004740A6"/>
    <w:rsid w:val="004741FF"/>
    <w:rsid w:val="004747F8"/>
    <w:rsid w:val="00476A76"/>
    <w:rsid w:val="00477657"/>
    <w:rsid w:val="00477940"/>
    <w:rsid w:val="00477B56"/>
    <w:rsid w:val="00477FA8"/>
    <w:rsid w:val="004804DB"/>
    <w:rsid w:val="004814AE"/>
    <w:rsid w:val="00481650"/>
    <w:rsid w:val="004817C1"/>
    <w:rsid w:val="0048230E"/>
    <w:rsid w:val="00482A32"/>
    <w:rsid w:val="00483379"/>
    <w:rsid w:val="00483BFD"/>
    <w:rsid w:val="0048630F"/>
    <w:rsid w:val="004875EF"/>
    <w:rsid w:val="00487E42"/>
    <w:rsid w:val="004902C7"/>
    <w:rsid w:val="004912F0"/>
    <w:rsid w:val="004925EB"/>
    <w:rsid w:val="00492943"/>
    <w:rsid w:val="00492C73"/>
    <w:rsid w:val="00492F22"/>
    <w:rsid w:val="00493415"/>
    <w:rsid w:val="00493EAE"/>
    <w:rsid w:val="00495155"/>
    <w:rsid w:val="004960E9"/>
    <w:rsid w:val="00496414"/>
    <w:rsid w:val="004964D6"/>
    <w:rsid w:val="004971D3"/>
    <w:rsid w:val="0049798C"/>
    <w:rsid w:val="004A01C2"/>
    <w:rsid w:val="004A0407"/>
    <w:rsid w:val="004A0449"/>
    <w:rsid w:val="004A0A85"/>
    <w:rsid w:val="004A0DC6"/>
    <w:rsid w:val="004A0E37"/>
    <w:rsid w:val="004A0FD2"/>
    <w:rsid w:val="004A0FE9"/>
    <w:rsid w:val="004A1599"/>
    <w:rsid w:val="004A17C1"/>
    <w:rsid w:val="004A20FE"/>
    <w:rsid w:val="004A2D00"/>
    <w:rsid w:val="004A2DE3"/>
    <w:rsid w:val="004A2E88"/>
    <w:rsid w:val="004A326A"/>
    <w:rsid w:val="004A32DB"/>
    <w:rsid w:val="004A33B8"/>
    <w:rsid w:val="004A4BF0"/>
    <w:rsid w:val="004A51E0"/>
    <w:rsid w:val="004A5305"/>
    <w:rsid w:val="004A57FA"/>
    <w:rsid w:val="004A5D79"/>
    <w:rsid w:val="004B0074"/>
    <w:rsid w:val="004B0FC4"/>
    <w:rsid w:val="004B11B2"/>
    <w:rsid w:val="004B12C2"/>
    <w:rsid w:val="004B1676"/>
    <w:rsid w:val="004B25B0"/>
    <w:rsid w:val="004B27FE"/>
    <w:rsid w:val="004B2AA0"/>
    <w:rsid w:val="004B370F"/>
    <w:rsid w:val="004B3F5C"/>
    <w:rsid w:val="004B4139"/>
    <w:rsid w:val="004B428D"/>
    <w:rsid w:val="004B47B2"/>
    <w:rsid w:val="004B4A60"/>
    <w:rsid w:val="004B5442"/>
    <w:rsid w:val="004B5904"/>
    <w:rsid w:val="004B5F87"/>
    <w:rsid w:val="004B6821"/>
    <w:rsid w:val="004B6B94"/>
    <w:rsid w:val="004B73D6"/>
    <w:rsid w:val="004B7CE2"/>
    <w:rsid w:val="004B7F82"/>
    <w:rsid w:val="004C0B8C"/>
    <w:rsid w:val="004C1D1A"/>
    <w:rsid w:val="004C203F"/>
    <w:rsid w:val="004C24BD"/>
    <w:rsid w:val="004C27D5"/>
    <w:rsid w:val="004C2B06"/>
    <w:rsid w:val="004C3483"/>
    <w:rsid w:val="004C3D09"/>
    <w:rsid w:val="004C3DBD"/>
    <w:rsid w:val="004C3E2A"/>
    <w:rsid w:val="004C4868"/>
    <w:rsid w:val="004C497A"/>
    <w:rsid w:val="004C5987"/>
    <w:rsid w:val="004C6FE1"/>
    <w:rsid w:val="004C7024"/>
    <w:rsid w:val="004D03CB"/>
    <w:rsid w:val="004D0934"/>
    <w:rsid w:val="004D142A"/>
    <w:rsid w:val="004D31A2"/>
    <w:rsid w:val="004D3EB6"/>
    <w:rsid w:val="004D49E3"/>
    <w:rsid w:val="004D4FB5"/>
    <w:rsid w:val="004D5600"/>
    <w:rsid w:val="004D7634"/>
    <w:rsid w:val="004E1FE4"/>
    <w:rsid w:val="004E214E"/>
    <w:rsid w:val="004E21B3"/>
    <w:rsid w:val="004E3275"/>
    <w:rsid w:val="004E39E2"/>
    <w:rsid w:val="004E47D0"/>
    <w:rsid w:val="004E499F"/>
    <w:rsid w:val="004E5893"/>
    <w:rsid w:val="004E5EDD"/>
    <w:rsid w:val="004E65F3"/>
    <w:rsid w:val="004E6DA1"/>
    <w:rsid w:val="004E6EB0"/>
    <w:rsid w:val="004E700F"/>
    <w:rsid w:val="004E74C8"/>
    <w:rsid w:val="004E74DF"/>
    <w:rsid w:val="004F0408"/>
    <w:rsid w:val="004F19FB"/>
    <w:rsid w:val="004F24B5"/>
    <w:rsid w:val="004F2597"/>
    <w:rsid w:val="004F4032"/>
    <w:rsid w:val="004F43CD"/>
    <w:rsid w:val="004F4552"/>
    <w:rsid w:val="004F5032"/>
    <w:rsid w:val="004F569D"/>
    <w:rsid w:val="004F6361"/>
    <w:rsid w:val="004F68C4"/>
    <w:rsid w:val="00500A28"/>
    <w:rsid w:val="005014A3"/>
    <w:rsid w:val="005019D0"/>
    <w:rsid w:val="00501A6B"/>
    <w:rsid w:val="00501DC9"/>
    <w:rsid w:val="0050269F"/>
    <w:rsid w:val="0050282B"/>
    <w:rsid w:val="0050318E"/>
    <w:rsid w:val="00503BA2"/>
    <w:rsid w:val="00503EB5"/>
    <w:rsid w:val="00504458"/>
    <w:rsid w:val="00504D75"/>
    <w:rsid w:val="00504DE2"/>
    <w:rsid w:val="00505153"/>
    <w:rsid w:val="00505281"/>
    <w:rsid w:val="0050528C"/>
    <w:rsid w:val="00505673"/>
    <w:rsid w:val="00506B35"/>
    <w:rsid w:val="00507C8B"/>
    <w:rsid w:val="00510831"/>
    <w:rsid w:val="005114DD"/>
    <w:rsid w:val="005118A4"/>
    <w:rsid w:val="00512CC9"/>
    <w:rsid w:val="00513428"/>
    <w:rsid w:val="00513885"/>
    <w:rsid w:val="00513A6C"/>
    <w:rsid w:val="00514674"/>
    <w:rsid w:val="0051485D"/>
    <w:rsid w:val="00515246"/>
    <w:rsid w:val="00515C6C"/>
    <w:rsid w:val="00515F11"/>
    <w:rsid w:val="0051737B"/>
    <w:rsid w:val="00517DBC"/>
    <w:rsid w:val="00517E73"/>
    <w:rsid w:val="005206E2"/>
    <w:rsid w:val="00521378"/>
    <w:rsid w:val="005213F1"/>
    <w:rsid w:val="00522142"/>
    <w:rsid w:val="00522D49"/>
    <w:rsid w:val="005236DB"/>
    <w:rsid w:val="00524B22"/>
    <w:rsid w:val="00524EFD"/>
    <w:rsid w:val="00526CB1"/>
    <w:rsid w:val="00527E4B"/>
    <w:rsid w:val="005300D3"/>
    <w:rsid w:val="00530569"/>
    <w:rsid w:val="005307C3"/>
    <w:rsid w:val="00530A8E"/>
    <w:rsid w:val="0053131E"/>
    <w:rsid w:val="00532748"/>
    <w:rsid w:val="00532C7A"/>
    <w:rsid w:val="00533B44"/>
    <w:rsid w:val="00533B5B"/>
    <w:rsid w:val="00533FEB"/>
    <w:rsid w:val="00535147"/>
    <w:rsid w:val="005359FB"/>
    <w:rsid w:val="00535BE9"/>
    <w:rsid w:val="0053648C"/>
    <w:rsid w:val="005367E5"/>
    <w:rsid w:val="00536884"/>
    <w:rsid w:val="00536B23"/>
    <w:rsid w:val="00537525"/>
    <w:rsid w:val="00537735"/>
    <w:rsid w:val="005379D4"/>
    <w:rsid w:val="0054060C"/>
    <w:rsid w:val="0054066A"/>
    <w:rsid w:val="0054090B"/>
    <w:rsid w:val="00541222"/>
    <w:rsid w:val="00541724"/>
    <w:rsid w:val="005427A9"/>
    <w:rsid w:val="005429C6"/>
    <w:rsid w:val="0054305C"/>
    <w:rsid w:val="00543502"/>
    <w:rsid w:val="00543F74"/>
    <w:rsid w:val="00544019"/>
    <w:rsid w:val="00544F82"/>
    <w:rsid w:val="00545484"/>
    <w:rsid w:val="00546550"/>
    <w:rsid w:val="005470D9"/>
    <w:rsid w:val="00547653"/>
    <w:rsid w:val="0055024D"/>
    <w:rsid w:val="005505D0"/>
    <w:rsid w:val="0055198C"/>
    <w:rsid w:val="00551A54"/>
    <w:rsid w:val="00551CF1"/>
    <w:rsid w:val="0055300C"/>
    <w:rsid w:val="005539CD"/>
    <w:rsid w:val="00554AF3"/>
    <w:rsid w:val="00554BC1"/>
    <w:rsid w:val="0055588C"/>
    <w:rsid w:val="00556498"/>
    <w:rsid w:val="005575A4"/>
    <w:rsid w:val="0056082B"/>
    <w:rsid w:val="005609BC"/>
    <w:rsid w:val="00560C53"/>
    <w:rsid w:val="00561796"/>
    <w:rsid w:val="00562294"/>
    <w:rsid w:val="005626E0"/>
    <w:rsid w:val="0056286A"/>
    <w:rsid w:val="00564ABA"/>
    <w:rsid w:val="00564C4E"/>
    <w:rsid w:val="00565193"/>
    <w:rsid w:val="00565841"/>
    <w:rsid w:val="005672F4"/>
    <w:rsid w:val="0057046A"/>
    <w:rsid w:val="00570511"/>
    <w:rsid w:val="0057063C"/>
    <w:rsid w:val="00570D80"/>
    <w:rsid w:val="00572213"/>
    <w:rsid w:val="00574084"/>
    <w:rsid w:val="005745EF"/>
    <w:rsid w:val="0057472E"/>
    <w:rsid w:val="00574FB3"/>
    <w:rsid w:val="0057530C"/>
    <w:rsid w:val="005758E2"/>
    <w:rsid w:val="00575D04"/>
    <w:rsid w:val="00575E42"/>
    <w:rsid w:val="005766AC"/>
    <w:rsid w:val="00577129"/>
    <w:rsid w:val="005776E1"/>
    <w:rsid w:val="0057777C"/>
    <w:rsid w:val="00577CB1"/>
    <w:rsid w:val="00577EC1"/>
    <w:rsid w:val="0058064D"/>
    <w:rsid w:val="0058075D"/>
    <w:rsid w:val="00580F3A"/>
    <w:rsid w:val="00581C4D"/>
    <w:rsid w:val="00581F52"/>
    <w:rsid w:val="005823A4"/>
    <w:rsid w:val="00582420"/>
    <w:rsid w:val="0058248D"/>
    <w:rsid w:val="00582B8C"/>
    <w:rsid w:val="005841EE"/>
    <w:rsid w:val="00584F15"/>
    <w:rsid w:val="00584F27"/>
    <w:rsid w:val="0058644D"/>
    <w:rsid w:val="00586538"/>
    <w:rsid w:val="00587758"/>
    <w:rsid w:val="005879B0"/>
    <w:rsid w:val="00587A4B"/>
    <w:rsid w:val="00590A4F"/>
    <w:rsid w:val="00591425"/>
    <w:rsid w:val="00591A13"/>
    <w:rsid w:val="00591EE7"/>
    <w:rsid w:val="005925C3"/>
    <w:rsid w:val="0059268F"/>
    <w:rsid w:val="0059314A"/>
    <w:rsid w:val="005935AC"/>
    <w:rsid w:val="00593853"/>
    <w:rsid w:val="00593BFB"/>
    <w:rsid w:val="00593C4F"/>
    <w:rsid w:val="005946A8"/>
    <w:rsid w:val="00595744"/>
    <w:rsid w:val="005959BB"/>
    <w:rsid w:val="00596C97"/>
    <w:rsid w:val="00596D0A"/>
    <w:rsid w:val="00596E8D"/>
    <w:rsid w:val="00597494"/>
    <w:rsid w:val="005A00FD"/>
    <w:rsid w:val="005A0536"/>
    <w:rsid w:val="005A05EE"/>
    <w:rsid w:val="005A158B"/>
    <w:rsid w:val="005A1AD2"/>
    <w:rsid w:val="005A24F3"/>
    <w:rsid w:val="005A2829"/>
    <w:rsid w:val="005A36C1"/>
    <w:rsid w:val="005A38D6"/>
    <w:rsid w:val="005A38F3"/>
    <w:rsid w:val="005A3B54"/>
    <w:rsid w:val="005A4114"/>
    <w:rsid w:val="005A4191"/>
    <w:rsid w:val="005A4407"/>
    <w:rsid w:val="005A49FD"/>
    <w:rsid w:val="005A559B"/>
    <w:rsid w:val="005A59EF"/>
    <w:rsid w:val="005A5C18"/>
    <w:rsid w:val="005A5DD8"/>
    <w:rsid w:val="005A624E"/>
    <w:rsid w:val="005A7139"/>
    <w:rsid w:val="005A7891"/>
    <w:rsid w:val="005B0AEB"/>
    <w:rsid w:val="005B0BBE"/>
    <w:rsid w:val="005B0E4C"/>
    <w:rsid w:val="005B1078"/>
    <w:rsid w:val="005B1CB8"/>
    <w:rsid w:val="005B21FE"/>
    <w:rsid w:val="005B289C"/>
    <w:rsid w:val="005B2A18"/>
    <w:rsid w:val="005B2B95"/>
    <w:rsid w:val="005B3825"/>
    <w:rsid w:val="005B3B6C"/>
    <w:rsid w:val="005B3F3E"/>
    <w:rsid w:val="005B424B"/>
    <w:rsid w:val="005B4D19"/>
    <w:rsid w:val="005B5FF8"/>
    <w:rsid w:val="005B6583"/>
    <w:rsid w:val="005C0BD6"/>
    <w:rsid w:val="005C0C94"/>
    <w:rsid w:val="005C0CD4"/>
    <w:rsid w:val="005C0F04"/>
    <w:rsid w:val="005C13F0"/>
    <w:rsid w:val="005C14B4"/>
    <w:rsid w:val="005C2383"/>
    <w:rsid w:val="005C361E"/>
    <w:rsid w:val="005C3F2A"/>
    <w:rsid w:val="005C4862"/>
    <w:rsid w:val="005C50CB"/>
    <w:rsid w:val="005C599C"/>
    <w:rsid w:val="005C63A8"/>
    <w:rsid w:val="005C7B2B"/>
    <w:rsid w:val="005D0F1F"/>
    <w:rsid w:val="005D1429"/>
    <w:rsid w:val="005D215E"/>
    <w:rsid w:val="005D3655"/>
    <w:rsid w:val="005D3998"/>
    <w:rsid w:val="005D492F"/>
    <w:rsid w:val="005D4E62"/>
    <w:rsid w:val="005D52B3"/>
    <w:rsid w:val="005D539E"/>
    <w:rsid w:val="005D6385"/>
    <w:rsid w:val="005D6F30"/>
    <w:rsid w:val="005D7748"/>
    <w:rsid w:val="005D790C"/>
    <w:rsid w:val="005E008F"/>
    <w:rsid w:val="005E099D"/>
    <w:rsid w:val="005E0EDE"/>
    <w:rsid w:val="005E10CF"/>
    <w:rsid w:val="005E189C"/>
    <w:rsid w:val="005E1DD4"/>
    <w:rsid w:val="005E2458"/>
    <w:rsid w:val="005E2563"/>
    <w:rsid w:val="005E343D"/>
    <w:rsid w:val="005E3CAA"/>
    <w:rsid w:val="005E438D"/>
    <w:rsid w:val="005E4D01"/>
    <w:rsid w:val="005E54E9"/>
    <w:rsid w:val="005E5875"/>
    <w:rsid w:val="005E5ED5"/>
    <w:rsid w:val="005E654A"/>
    <w:rsid w:val="005E6915"/>
    <w:rsid w:val="005E6D07"/>
    <w:rsid w:val="005E7111"/>
    <w:rsid w:val="005E7908"/>
    <w:rsid w:val="005E7991"/>
    <w:rsid w:val="005E7C1F"/>
    <w:rsid w:val="005F041B"/>
    <w:rsid w:val="005F1971"/>
    <w:rsid w:val="005F2625"/>
    <w:rsid w:val="005F26F3"/>
    <w:rsid w:val="005F3318"/>
    <w:rsid w:val="005F3359"/>
    <w:rsid w:val="005F3710"/>
    <w:rsid w:val="005F493B"/>
    <w:rsid w:val="005F4B51"/>
    <w:rsid w:val="005F4BA3"/>
    <w:rsid w:val="005F562F"/>
    <w:rsid w:val="005F65B1"/>
    <w:rsid w:val="005F6F41"/>
    <w:rsid w:val="005F770D"/>
    <w:rsid w:val="005F7A7E"/>
    <w:rsid w:val="00600176"/>
    <w:rsid w:val="00600D39"/>
    <w:rsid w:val="00601082"/>
    <w:rsid w:val="0060185B"/>
    <w:rsid w:val="00602A51"/>
    <w:rsid w:val="00602AC4"/>
    <w:rsid w:val="00602AEA"/>
    <w:rsid w:val="006038CC"/>
    <w:rsid w:val="00603AF2"/>
    <w:rsid w:val="006043B8"/>
    <w:rsid w:val="00604D50"/>
    <w:rsid w:val="00605168"/>
    <w:rsid w:val="006055B1"/>
    <w:rsid w:val="00605810"/>
    <w:rsid w:val="0060586A"/>
    <w:rsid w:val="00605B89"/>
    <w:rsid w:val="0060604C"/>
    <w:rsid w:val="006061CD"/>
    <w:rsid w:val="0060659D"/>
    <w:rsid w:val="00606F6A"/>
    <w:rsid w:val="006100C2"/>
    <w:rsid w:val="006105D5"/>
    <w:rsid w:val="0061061E"/>
    <w:rsid w:val="00610853"/>
    <w:rsid w:val="00610D7A"/>
    <w:rsid w:val="00611BAF"/>
    <w:rsid w:val="00611E61"/>
    <w:rsid w:val="00612058"/>
    <w:rsid w:val="006132E4"/>
    <w:rsid w:val="00613A17"/>
    <w:rsid w:val="00613AE5"/>
    <w:rsid w:val="00614BCD"/>
    <w:rsid w:val="00615A42"/>
    <w:rsid w:val="00616689"/>
    <w:rsid w:val="006173C7"/>
    <w:rsid w:val="0061769C"/>
    <w:rsid w:val="006205BB"/>
    <w:rsid w:val="00621520"/>
    <w:rsid w:val="006218F4"/>
    <w:rsid w:val="00621A12"/>
    <w:rsid w:val="00621A43"/>
    <w:rsid w:val="00621ABE"/>
    <w:rsid w:val="00622414"/>
    <w:rsid w:val="006229FA"/>
    <w:rsid w:val="006235E2"/>
    <w:rsid w:val="006236DA"/>
    <w:rsid w:val="00623D9D"/>
    <w:rsid w:val="0062463D"/>
    <w:rsid w:val="00624952"/>
    <w:rsid w:val="006250EC"/>
    <w:rsid w:val="00625642"/>
    <w:rsid w:val="00625DC6"/>
    <w:rsid w:val="00626C69"/>
    <w:rsid w:val="00627B30"/>
    <w:rsid w:val="006301EC"/>
    <w:rsid w:val="00630697"/>
    <w:rsid w:val="0063084B"/>
    <w:rsid w:val="006310E9"/>
    <w:rsid w:val="00631535"/>
    <w:rsid w:val="0063153F"/>
    <w:rsid w:val="00632BB1"/>
    <w:rsid w:val="00632C3D"/>
    <w:rsid w:val="00633102"/>
    <w:rsid w:val="00633485"/>
    <w:rsid w:val="0063353C"/>
    <w:rsid w:val="00634194"/>
    <w:rsid w:val="00635170"/>
    <w:rsid w:val="00635A91"/>
    <w:rsid w:val="00635D20"/>
    <w:rsid w:val="006363D0"/>
    <w:rsid w:val="006366A7"/>
    <w:rsid w:val="0064008D"/>
    <w:rsid w:val="00640274"/>
    <w:rsid w:val="00640FA4"/>
    <w:rsid w:val="0064111E"/>
    <w:rsid w:val="0064117E"/>
    <w:rsid w:val="00641483"/>
    <w:rsid w:val="00642010"/>
    <w:rsid w:val="0064391D"/>
    <w:rsid w:val="00643EAD"/>
    <w:rsid w:val="00644013"/>
    <w:rsid w:val="00644451"/>
    <w:rsid w:val="006444D4"/>
    <w:rsid w:val="00644712"/>
    <w:rsid w:val="00644BBC"/>
    <w:rsid w:val="00644D44"/>
    <w:rsid w:val="006455EA"/>
    <w:rsid w:val="006459A5"/>
    <w:rsid w:val="006462F7"/>
    <w:rsid w:val="00646582"/>
    <w:rsid w:val="00646655"/>
    <w:rsid w:val="00646950"/>
    <w:rsid w:val="00646F7B"/>
    <w:rsid w:val="00647634"/>
    <w:rsid w:val="00647C1D"/>
    <w:rsid w:val="006500A8"/>
    <w:rsid w:val="006509FD"/>
    <w:rsid w:val="00650E29"/>
    <w:rsid w:val="00651218"/>
    <w:rsid w:val="00651249"/>
    <w:rsid w:val="00651821"/>
    <w:rsid w:val="00652548"/>
    <w:rsid w:val="0065280B"/>
    <w:rsid w:val="00652DB2"/>
    <w:rsid w:val="00652DE4"/>
    <w:rsid w:val="0065393F"/>
    <w:rsid w:val="00653C26"/>
    <w:rsid w:val="00653FF5"/>
    <w:rsid w:val="00654117"/>
    <w:rsid w:val="00654384"/>
    <w:rsid w:val="00654B37"/>
    <w:rsid w:val="00654F3E"/>
    <w:rsid w:val="00655782"/>
    <w:rsid w:val="00655805"/>
    <w:rsid w:val="0065599E"/>
    <w:rsid w:val="00656128"/>
    <w:rsid w:val="00657695"/>
    <w:rsid w:val="00660E08"/>
    <w:rsid w:val="006632DB"/>
    <w:rsid w:val="006645AA"/>
    <w:rsid w:val="00664A68"/>
    <w:rsid w:val="006666EB"/>
    <w:rsid w:val="00666FC9"/>
    <w:rsid w:val="006673B1"/>
    <w:rsid w:val="006675CD"/>
    <w:rsid w:val="00667F2A"/>
    <w:rsid w:val="006706EF"/>
    <w:rsid w:val="00670F1A"/>
    <w:rsid w:val="00670F7F"/>
    <w:rsid w:val="00671FC5"/>
    <w:rsid w:val="006725A2"/>
    <w:rsid w:val="00672A65"/>
    <w:rsid w:val="00672AA9"/>
    <w:rsid w:val="006731BA"/>
    <w:rsid w:val="00673468"/>
    <w:rsid w:val="00673885"/>
    <w:rsid w:val="006739F4"/>
    <w:rsid w:val="0067411C"/>
    <w:rsid w:val="00674125"/>
    <w:rsid w:val="00674921"/>
    <w:rsid w:val="00674C62"/>
    <w:rsid w:val="00674D4E"/>
    <w:rsid w:val="00675CCE"/>
    <w:rsid w:val="0067698E"/>
    <w:rsid w:val="00676A0D"/>
    <w:rsid w:val="00677099"/>
    <w:rsid w:val="006776CF"/>
    <w:rsid w:val="00677F5E"/>
    <w:rsid w:val="00680CCA"/>
    <w:rsid w:val="006829AD"/>
    <w:rsid w:val="00682A8D"/>
    <w:rsid w:val="00683161"/>
    <w:rsid w:val="00683F0F"/>
    <w:rsid w:val="00684919"/>
    <w:rsid w:val="00684AB3"/>
    <w:rsid w:val="00684D9B"/>
    <w:rsid w:val="006854E5"/>
    <w:rsid w:val="00685915"/>
    <w:rsid w:val="00685EE8"/>
    <w:rsid w:val="006861EF"/>
    <w:rsid w:val="00686C91"/>
    <w:rsid w:val="00686CBD"/>
    <w:rsid w:val="0068781A"/>
    <w:rsid w:val="00690155"/>
    <w:rsid w:val="0069091A"/>
    <w:rsid w:val="00690AC9"/>
    <w:rsid w:val="00690FA7"/>
    <w:rsid w:val="00691D21"/>
    <w:rsid w:val="00691EFE"/>
    <w:rsid w:val="0069208C"/>
    <w:rsid w:val="00692B0E"/>
    <w:rsid w:val="00692D63"/>
    <w:rsid w:val="0069352A"/>
    <w:rsid w:val="00694885"/>
    <w:rsid w:val="00694BC8"/>
    <w:rsid w:val="00694E03"/>
    <w:rsid w:val="00696554"/>
    <w:rsid w:val="00696592"/>
    <w:rsid w:val="00696618"/>
    <w:rsid w:val="006966DC"/>
    <w:rsid w:val="00696CF4"/>
    <w:rsid w:val="006970CF"/>
    <w:rsid w:val="00697556"/>
    <w:rsid w:val="006A0F3F"/>
    <w:rsid w:val="006A14B5"/>
    <w:rsid w:val="006A2161"/>
    <w:rsid w:val="006A2E43"/>
    <w:rsid w:val="006A32BB"/>
    <w:rsid w:val="006A33FF"/>
    <w:rsid w:val="006A42F9"/>
    <w:rsid w:val="006A4548"/>
    <w:rsid w:val="006A4DA4"/>
    <w:rsid w:val="006A5BD7"/>
    <w:rsid w:val="006A61E7"/>
    <w:rsid w:val="006A71B1"/>
    <w:rsid w:val="006A71F5"/>
    <w:rsid w:val="006A7392"/>
    <w:rsid w:val="006A7868"/>
    <w:rsid w:val="006B0B4A"/>
    <w:rsid w:val="006B0EAB"/>
    <w:rsid w:val="006B12CB"/>
    <w:rsid w:val="006B23A9"/>
    <w:rsid w:val="006B2AC4"/>
    <w:rsid w:val="006B2C70"/>
    <w:rsid w:val="006B2CA2"/>
    <w:rsid w:val="006B3540"/>
    <w:rsid w:val="006B3A25"/>
    <w:rsid w:val="006B3E48"/>
    <w:rsid w:val="006B438E"/>
    <w:rsid w:val="006B4647"/>
    <w:rsid w:val="006B481B"/>
    <w:rsid w:val="006B491B"/>
    <w:rsid w:val="006B4C2B"/>
    <w:rsid w:val="006B5131"/>
    <w:rsid w:val="006B62E7"/>
    <w:rsid w:val="006B6D47"/>
    <w:rsid w:val="006B6DA5"/>
    <w:rsid w:val="006B6EB7"/>
    <w:rsid w:val="006B7101"/>
    <w:rsid w:val="006B7DCE"/>
    <w:rsid w:val="006C035B"/>
    <w:rsid w:val="006C0ED5"/>
    <w:rsid w:val="006C2A8E"/>
    <w:rsid w:val="006C3136"/>
    <w:rsid w:val="006C4101"/>
    <w:rsid w:val="006C4F01"/>
    <w:rsid w:val="006C51CA"/>
    <w:rsid w:val="006C5AFE"/>
    <w:rsid w:val="006C5DF0"/>
    <w:rsid w:val="006C5F79"/>
    <w:rsid w:val="006C5F80"/>
    <w:rsid w:val="006D0453"/>
    <w:rsid w:val="006D0550"/>
    <w:rsid w:val="006D0E7F"/>
    <w:rsid w:val="006D2557"/>
    <w:rsid w:val="006D2817"/>
    <w:rsid w:val="006D33B1"/>
    <w:rsid w:val="006D394A"/>
    <w:rsid w:val="006D3BEB"/>
    <w:rsid w:val="006D3C42"/>
    <w:rsid w:val="006D3E0D"/>
    <w:rsid w:val="006D3F38"/>
    <w:rsid w:val="006D489D"/>
    <w:rsid w:val="006D50F4"/>
    <w:rsid w:val="006D594A"/>
    <w:rsid w:val="006D5A35"/>
    <w:rsid w:val="006D643D"/>
    <w:rsid w:val="006D6563"/>
    <w:rsid w:val="006D73D6"/>
    <w:rsid w:val="006D7446"/>
    <w:rsid w:val="006D757F"/>
    <w:rsid w:val="006D77C2"/>
    <w:rsid w:val="006D7C8F"/>
    <w:rsid w:val="006D7EEB"/>
    <w:rsid w:val="006D7EF7"/>
    <w:rsid w:val="006E0D31"/>
    <w:rsid w:val="006E2120"/>
    <w:rsid w:val="006E22B6"/>
    <w:rsid w:val="006E24AF"/>
    <w:rsid w:val="006E2A92"/>
    <w:rsid w:val="006E36D6"/>
    <w:rsid w:val="006E42CE"/>
    <w:rsid w:val="006E443E"/>
    <w:rsid w:val="006E4ED2"/>
    <w:rsid w:val="006E5435"/>
    <w:rsid w:val="006E654E"/>
    <w:rsid w:val="006E712D"/>
    <w:rsid w:val="006F0147"/>
    <w:rsid w:val="006F2052"/>
    <w:rsid w:val="006F26C8"/>
    <w:rsid w:val="006F2F91"/>
    <w:rsid w:val="006F4C1B"/>
    <w:rsid w:val="006F55A6"/>
    <w:rsid w:val="006F57C3"/>
    <w:rsid w:val="006F5AA7"/>
    <w:rsid w:val="006F5AD7"/>
    <w:rsid w:val="006F611E"/>
    <w:rsid w:val="006F65EE"/>
    <w:rsid w:val="006F6A9F"/>
    <w:rsid w:val="006F6D95"/>
    <w:rsid w:val="006F74A5"/>
    <w:rsid w:val="006F75C6"/>
    <w:rsid w:val="006F7B4F"/>
    <w:rsid w:val="0070130A"/>
    <w:rsid w:val="0070157F"/>
    <w:rsid w:val="00701F4A"/>
    <w:rsid w:val="00701FB5"/>
    <w:rsid w:val="007026B9"/>
    <w:rsid w:val="00702CC9"/>
    <w:rsid w:val="00702DFD"/>
    <w:rsid w:val="00703123"/>
    <w:rsid w:val="007031F7"/>
    <w:rsid w:val="00704B23"/>
    <w:rsid w:val="0070524E"/>
    <w:rsid w:val="0070698A"/>
    <w:rsid w:val="00706F13"/>
    <w:rsid w:val="00706F5F"/>
    <w:rsid w:val="00706FFA"/>
    <w:rsid w:val="0070702E"/>
    <w:rsid w:val="00707180"/>
    <w:rsid w:val="007072E8"/>
    <w:rsid w:val="00707ABF"/>
    <w:rsid w:val="0071081E"/>
    <w:rsid w:val="00712D37"/>
    <w:rsid w:val="007130D0"/>
    <w:rsid w:val="007132F9"/>
    <w:rsid w:val="00713D0E"/>
    <w:rsid w:val="00713EC6"/>
    <w:rsid w:val="00714EB2"/>
    <w:rsid w:val="007158C6"/>
    <w:rsid w:val="007160FE"/>
    <w:rsid w:val="0071618D"/>
    <w:rsid w:val="00716EA8"/>
    <w:rsid w:val="0072061B"/>
    <w:rsid w:val="00720985"/>
    <w:rsid w:val="0072154E"/>
    <w:rsid w:val="0072197D"/>
    <w:rsid w:val="00721A16"/>
    <w:rsid w:val="00721CB1"/>
    <w:rsid w:val="00721F7B"/>
    <w:rsid w:val="007224EF"/>
    <w:rsid w:val="00722504"/>
    <w:rsid w:val="007234AF"/>
    <w:rsid w:val="00723806"/>
    <w:rsid w:val="007241B7"/>
    <w:rsid w:val="007242D4"/>
    <w:rsid w:val="007245E2"/>
    <w:rsid w:val="00725FA4"/>
    <w:rsid w:val="00726251"/>
    <w:rsid w:val="007267A9"/>
    <w:rsid w:val="00726EEB"/>
    <w:rsid w:val="0072749E"/>
    <w:rsid w:val="00727F83"/>
    <w:rsid w:val="007304D6"/>
    <w:rsid w:val="00731156"/>
    <w:rsid w:val="007313E8"/>
    <w:rsid w:val="0073143C"/>
    <w:rsid w:val="007319CF"/>
    <w:rsid w:val="00731B22"/>
    <w:rsid w:val="007325B0"/>
    <w:rsid w:val="00733C9A"/>
    <w:rsid w:val="00734321"/>
    <w:rsid w:val="0073597E"/>
    <w:rsid w:val="00736377"/>
    <w:rsid w:val="00736F10"/>
    <w:rsid w:val="00737268"/>
    <w:rsid w:val="007402FF"/>
    <w:rsid w:val="00740446"/>
    <w:rsid w:val="00741712"/>
    <w:rsid w:val="007427CC"/>
    <w:rsid w:val="007434E2"/>
    <w:rsid w:val="00743809"/>
    <w:rsid w:val="007438A9"/>
    <w:rsid w:val="00743CCE"/>
    <w:rsid w:val="0074491E"/>
    <w:rsid w:val="00745325"/>
    <w:rsid w:val="00745D50"/>
    <w:rsid w:val="00746489"/>
    <w:rsid w:val="00746AEF"/>
    <w:rsid w:val="00747B9D"/>
    <w:rsid w:val="00747C13"/>
    <w:rsid w:val="0075075C"/>
    <w:rsid w:val="00751970"/>
    <w:rsid w:val="00751E8F"/>
    <w:rsid w:val="00752031"/>
    <w:rsid w:val="00753C4B"/>
    <w:rsid w:val="007546D0"/>
    <w:rsid w:val="00754AE0"/>
    <w:rsid w:val="00754E32"/>
    <w:rsid w:val="00756468"/>
    <w:rsid w:val="007567E2"/>
    <w:rsid w:val="00756DFA"/>
    <w:rsid w:val="00756EC3"/>
    <w:rsid w:val="00757462"/>
    <w:rsid w:val="00757A3E"/>
    <w:rsid w:val="00757B24"/>
    <w:rsid w:val="00760160"/>
    <w:rsid w:val="00761339"/>
    <w:rsid w:val="007616CD"/>
    <w:rsid w:val="00761A28"/>
    <w:rsid w:val="00761F02"/>
    <w:rsid w:val="0076247A"/>
    <w:rsid w:val="007624BB"/>
    <w:rsid w:val="00762E7E"/>
    <w:rsid w:val="007636CA"/>
    <w:rsid w:val="00763E5B"/>
    <w:rsid w:val="007644E1"/>
    <w:rsid w:val="00764956"/>
    <w:rsid w:val="00764FC5"/>
    <w:rsid w:val="00765BF3"/>
    <w:rsid w:val="0076635A"/>
    <w:rsid w:val="007667A8"/>
    <w:rsid w:val="00766F53"/>
    <w:rsid w:val="0076777C"/>
    <w:rsid w:val="00770203"/>
    <w:rsid w:val="00770391"/>
    <w:rsid w:val="00770C05"/>
    <w:rsid w:val="007711AF"/>
    <w:rsid w:val="0077189E"/>
    <w:rsid w:val="00772CB0"/>
    <w:rsid w:val="007732A6"/>
    <w:rsid w:val="00773386"/>
    <w:rsid w:val="00774B8D"/>
    <w:rsid w:val="00774FF8"/>
    <w:rsid w:val="00775271"/>
    <w:rsid w:val="00775964"/>
    <w:rsid w:val="00775C47"/>
    <w:rsid w:val="00776159"/>
    <w:rsid w:val="007765FE"/>
    <w:rsid w:val="00776775"/>
    <w:rsid w:val="00776A7A"/>
    <w:rsid w:val="00776BD0"/>
    <w:rsid w:val="00777DBF"/>
    <w:rsid w:val="00780489"/>
    <w:rsid w:val="0078052E"/>
    <w:rsid w:val="007810BE"/>
    <w:rsid w:val="007818F2"/>
    <w:rsid w:val="00781E11"/>
    <w:rsid w:val="00782BA7"/>
    <w:rsid w:val="007833A7"/>
    <w:rsid w:val="007833C9"/>
    <w:rsid w:val="007838D1"/>
    <w:rsid w:val="00785730"/>
    <w:rsid w:val="00786458"/>
    <w:rsid w:val="00787219"/>
    <w:rsid w:val="00787FFA"/>
    <w:rsid w:val="00790034"/>
    <w:rsid w:val="007902A0"/>
    <w:rsid w:val="007905F7"/>
    <w:rsid w:val="00790ABF"/>
    <w:rsid w:val="00790E66"/>
    <w:rsid w:val="00792487"/>
    <w:rsid w:val="00794353"/>
    <w:rsid w:val="00794BAC"/>
    <w:rsid w:val="00794E60"/>
    <w:rsid w:val="007951A8"/>
    <w:rsid w:val="00795B57"/>
    <w:rsid w:val="00795BFB"/>
    <w:rsid w:val="0079655C"/>
    <w:rsid w:val="0079750B"/>
    <w:rsid w:val="007A0CF3"/>
    <w:rsid w:val="007A0F38"/>
    <w:rsid w:val="007A10D6"/>
    <w:rsid w:val="007A1BA2"/>
    <w:rsid w:val="007A1E9E"/>
    <w:rsid w:val="007A223A"/>
    <w:rsid w:val="007A299D"/>
    <w:rsid w:val="007A4519"/>
    <w:rsid w:val="007A4753"/>
    <w:rsid w:val="007A570A"/>
    <w:rsid w:val="007A59A0"/>
    <w:rsid w:val="007A5A0A"/>
    <w:rsid w:val="007A5A47"/>
    <w:rsid w:val="007A6139"/>
    <w:rsid w:val="007A6F7F"/>
    <w:rsid w:val="007A766F"/>
    <w:rsid w:val="007A7D76"/>
    <w:rsid w:val="007A7E06"/>
    <w:rsid w:val="007B095A"/>
    <w:rsid w:val="007B0989"/>
    <w:rsid w:val="007B0F22"/>
    <w:rsid w:val="007B2424"/>
    <w:rsid w:val="007B2617"/>
    <w:rsid w:val="007B2760"/>
    <w:rsid w:val="007B35F6"/>
    <w:rsid w:val="007B361C"/>
    <w:rsid w:val="007B4F3D"/>
    <w:rsid w:val="007B5D12"/>
    <w:rsid w:val="007B5E9A"/>
    <w:rsid w:val="007B5F8B"/>
    <w:rsid w:val="007B6A62"/>
    <w:rsid w:val="007B71A2"/>
    <w:rsid w:val="007B7211"/>
    <w:rsid w:val="007B7859"/>
    <w:rsid w:val="007B796D"/>
    <w:rsid w:val="007C1C5C"/>
    <w:rsid w:val="007C266F"/>
    <w:rsid w:val="007C2CB7"/>
    <w:rsid w:val="007C3D92"/>
    <w:rsid w:val="007C51B6"/>
    <w:rsid w:val="007C52AB"/>
    <w:rsid w:val="007C543C"/>
    <w:rsid w:val="007C5765"/>
    <w:rsid w:val="007C5866"/>
    <w:rsid w:val="007C6311"/>
    <w:rsid w:val="007C6478"/>
    <w:rsid w:val="007C667B"/>
    <w:rsid w:val="007C6720"/>
    <w:rsid w:val="007C689F"/>
    <w:rsid w:val="007C6DF4"/>
    <w:rsid w:val="007D030C"/>
    <w:rsid w:val="007D0F59"/>
    <w:rsid w:val="007D10C6"/>
    <w:rsid w:val="007D139A"/>
    <w:rsid w:val="007D15B2"/>
    <w:rsid w:val="007D1E3E"/>
    <w:rsid w:val="007D2144"/>
    <w:rsid w:val="007D2BF0"/>
    <w:rsid w:val="007D2EB4"/>
    <w:rsid w:val="007D39F7"/>
    <w:rsid w:val="007D3F74"/>
    <w:rsid w:val="007D400B"/>
    <w:rsid w:val="007D40FE"/>
    <w:rsid w:val="007D47E9"/>
    <w:rsid w:val="007D4AC8"/>
    <w:rsid w:val="007D4BDB"/>
    <w:rsid w:val="007D5B60"/>
    <w:rsid w:val="007D793F"/>
    <w:rsid w:val="007E015A"/>
    <w:rsid w:val="007E01D6"/>
    <w:rsid w:val="007E0298"/>
    <w:rsid w:val="007E0CC2"/>
    <w:rsid w:val="007E0EE1"/>
    <w:rsid w:val="007E13C5"/>
    <w:rsid w:val="007E14A3"/>
    <w:rsid w:val="007E3184"/>
    <w:rsid w:val="007E34CC"/>
    <w:rsid w:val="007E4121"/>
    <w:rsid w:val="007E43C4"/>
    <w:rsid w:val="007E4A18"/>
    <w:rsid w:val="007E4A19"/>
    <w:rsid w:val="007E4AF0"/>
    <w:rsid w:val="007E6094"/>
    <w:rsid w:val="007E72CA"/>
    <w:rsid w:val="007E7590"/>
    <w:rsid w:val="007F0337"/>
    <w:rsid w:val="007F0361"/>
    <w:rsid w:val="007F0C9C"/>
    <w:rsid w:val="007F0D30"/>
    <w:rsid w:val="007F18A8"/>
    <w:rsid w:val="007F20DF"/>
    <w:rsid w:val="007F2631"/>
    <w:rsid w:val="007F3306"/>
    <w:rsid w:val="007F4514"/>
    <w:rsid w:val="007F4754"/>
    <w:rsid w:val="007F4EDE"/>
    <w:rsid w:val="007F523F"/>
    <w:rsid w:val="007F5801"/>
    <w:rsid w:val="007F5C72"/>
    <w:rsid w:val="007F5D28"/>
    <w:rsid w:val="007F60ED"/>
    <w:rsid w:val="007F657D"/>
    <w:rsid w:val="007F693B"/>
    <w:rsid w:val="007F7077"/>
    <w:rsid w:val="007F76DA"/>
    <w:rsid w:val="007F7E38"/>
    <w:rsid w:val="0080025F"/>
    <w:rsid w:val="00800BD9"/>
    <w:rsid w:val="00800E56"/>
    <w:rsid w:val="00800E64"/>
    <w:rsid w:val="00801FFA"/>
    <w:rsid w:val="008024FC"/>
    <w:rsid w:val="00802762"/>
    <w:rsid w:val="00802C8D"/>
    <w:rsid w:val="0080345F"/>
    <w:rsid w:val="0080425C"/>
    <w:rsid w:val="00804950"/>
    <w:rsid w:val="00804EEE"/>
    <w:rsid w:val="008050B8"/>
    <w:rsid w:val="00805567"/>
    <w:rsid w:val="00805874"/>
    <w:rsid w:val="00805A37"/>
    <w:rsid w:val="00805F15"/>
    <w:rsid w:val="00806C01"/>
    <w:rsid w:val="00807273"/>
    <w:rsid w:val="00807A08"/>
    <w:rsid w:val="00807F05"/>
    <w:rsid w:val="00810BE0"/>
    <w:rsid w:val="00812AD9"/>
    <w:rsid w:val="008137D1"/>
    <w:rsid w:val="00813839"/>
    <w:rsid w:val="00813908"/>
    <w:rsid w:val="00813C04"/>
    <w:rsid w:val="0081481D"/>
    <w:rsid w:val="008148CC"/>
    <w:rsid w:val="00814B85"/>
    <w:rsid w:val="00814D59"/>
    <w:rsid w:val="00814EE0"/>
    <w:rsid w:val="00815408"/>
    <w:rsid w:val="0081630D"/>
    <w:rsid w:val="008167B6"/>
    <w:rsid w:val="0081708A"/>
    <w:rsid w:val="00817625"/>
    <w:rsid w:val="00817846"/>
    <w:rsid w:val="00820794"/>
    <w:rsid w:val="008210A2"/>
    <w:rsid w:val="008211A4"/>
    <w:rsid w:val="00821797"/>
    <w:rsid w:val="00821A08"/>
    <w:rsid w:val="00821AA9"/>
    <w:rsid w:val="00822BE6"/>
    <w:rsid w:val="00822D51"/>
    <w:rsid w:val="0082340B"/>
    <w:rsid w:val="0082345D"/>
    <w:rsid w:val="0082417E"/>
    <w:rsid w:val="008248DF"/>
    <w:rsid w:val="008254FC"/>
    <w:rsid w:val="008263EB"/>
    <w:rsid w:val="00826AE0"/>
    <w:rsid w:val="00826CC6"/>
    <w:rsid w:val="0082750D"/>
    <w:rsid w:val="0082774E"/>
    <w:rsid w:val="00827893"/>
    <w:rsid w:val="008303E9"/>
    <w:rsid w:val="00830DFB"/>
    <w:rsid w:val="00831A19"/>
    <w:rsid w:val="00831DC1"/>
    <w:rsid w:val="0083274D"/>
    <w:rsid w:val="008334AE"/>
    <w:rsid w:val="008339A3"/>
    <w:rsid w:val="00833DC8"/>
    <w:rsid w:val="00834411"/>
    <w:rsid w:val="008346AF"/>
    <w:rsid w:val="00834A37"/>
    <w:rsid w:val="0083509A"/>
    <w:rsid w:val="00835290"/>
    <w:rsid w:val="008360FC"/>
    <w:rsid w:val="008365C2"/>
    <w:rsid w:val="00836609"/>
    <w:rsid w:val="008368F1"/>
    <w:rsid w:val="00836977"/>
    <w:rsid w:val="0083705E"/>
    <w:rsid w:val="0083734E"/>
    <w:rsid w:val="00837F44"/>
    <w:rsid w:val="008404DF"/>
    <w:rsid w:val="00841F41"/>
    <w:rsid w:val="00842138"/>
    <w:rsid w:val="00843CE8"/>
    <w:rsid w:val="00844603"/>
    <w:rsid w:val="00846EBD"/>
    <w:rsid w:val="0084730E"/>
    <w:rsid w:val="0084779A"/>
    <w:rsid w:val="008479FF"/>
    <w:rsid w:val="00847B74"/>
    <w:rsid w:val="00851155"/>
    <w:rsid w:val="00851C34"/>
    <w:rsid w:val="0085240E"/>
    <w:rsid w:val="008527B5"/>
    <w:rsid w:val="00852BA6"/>
    <w:rsid w:val="00852BBA"/>
    <w:rsid w:val="0085317C"/>
    <w:rsid w:val="0085379E"/>
    <w:rsid w:val="00853915"/>
    <w:rsid w:val="00853F5D"/>
    <w:rsid w:val="00854910"/>
    <w:rsid w:val="00854A95"/>
    <w:rsid w:val="00855277"/>
    <w:rsid w:val="0085560F"/>
    <w:rsid w:val="008557F9"/>
    <w:rsid w:val="0085582A"/>
    <w:rsid w:val="008561DA"/>
    <w:rsid w:val="00856DB0"/>
    <w:rsid w:val="00856FB5"/>
    <w:rsid w:val="008570D6"/>
    <w:rsid w:val="008577D0"/>
    <w:rsid w:val="00860101"/>
    <w:rsid w:val="00860C48"/>
    <w:rsid w:val="00862010"/>
    <w:rsid w:val="00862C82"/>
    <w:rsid w:val="00862FD1"/>
    <w:rsid w:val="00863B7D"/>
    <w:rsid w:val="008641A3"/>
    <w:rsid w:val="00864DF2"/>
    <w:rsid w:val="00865302"/>
    <w:rsid w:val="008657E9"/>
    <w:rsid w:val="00865DD0"/>
    <w:rsid w:val="00865F1E"/>
    <w:rsid w:val="00865FC7"/>
    <w:rsid w:val="00866B2F"/>
    <w:rsid w:val="0087001A"/>
    <w:rsid w:val="0087038A"/>
    <w:rsid w:val="00870498"/>
    <w:rsid w:val="0087054E"/>
    <w:rsid w:val="0087105D"/>
    <w:rsid w:val="00871127"/>
    <w:rsid w:val="00871381"/>
    <w:rsid w:val="00871AE7"/>
    <w:rsid w:val="008720ED"/>
    <w:rsid w:val="00872A86"/>
    <w:rsid w:val="00872ACB"/>
    <w:rsid w:val="00872FA6"/>
    <w:rsid w:val="00873150"/>
    <w:rsid w:val="008749B9"/>
    <w:rsid w:val="00874ADA"/>
    <w:rsid w:val="0087657D"/>
    <w:rsid w:val="00876CC1"/>
    <w:rsid w:val="008803F3"/>
    <w:rsid w:val="008807D5"/>
    <w:rsid w:val="00880832"/>
    <w:rsid w:val="008817B3"/>
    <w:rsid w:val="008817DA"/>
    <w:rsid w:val="00881968"/>
    <w:rsid w:val="00881A2C"/>
    <w:rsid w:val="00882046"/>
    <w:rsid w:val="00884344"/>
    <w:rsid w:val="0088438E"/>
    <w:rsid w:val="00884584"/>
    <w:rsid w:val="00884D15"/>
    <w:rsid w:val="00885BE0"/>
    <w:rsid w:val="00886992"/>
    <w:rsid w:val="00886EE1"/>
    <w:rsid w:val="0088727D"/>
    <w:rsid w:val="008874AE"/>
    <w:rsid w:val="00887778"/>
    <w:rsid w:val="00890C1C"/>
    <w:rsid w:val="008910BE"/>
    <w:rsid w:val="008916E7"/>
    <w:rsid w:val="00891C4A"/>
    <w:rsid w:val="00892933"/>
    <w:rsid w:val="00892C9F"/>
    <w:rsid w:val="00892FE7"/>
    <w:rsid w:val="0089361E"/>
    <w:rsid w:val="0089421C"/>
    <w:rsid w:val="00895B2C"/>
    <w:rsid w:val="00895C66"/>
    <w:rsid w:val="0089652A"/>
    <w:rsid w:val="00896DC1"/>
    <w:rsid w:val="008970D2"/>
    <w:rsid w:val="00897A5D"/>
    <w:rsid w:val="00897C75"/>
    <w:rsid w:val="008A0243"/>
    <w:rsid w:val="008A066F"/>
    <w:rsid w:val="008A0B31"/>
    <w:rsid w:val="008A205F"/>
    <w:rsid w:val="008A2549"/>
    <w:rsid w:val="008A2F58"/>
    <w:rsid w:val="008A38F4"/>
    <w:rsid w:val="008A4DD5"/>
    <w:rsid w:val="008A4F0C"/>
    <w:rsid w:val="008A5141"/>
    <w:rsid w:val="008A573A"/>
    <w:rsid w:val="008A58C5"/>
    <w:rsid w:val="008A5A4D"/>
    <w:rsid w:val="008A6FA1"/>
    <w:rsid w:val="008A72BE"/>
    <w:rsid w:val="008A756A"/>
    <w:rsid w:val="008A7885"/>
    <w:rsid w:val="008A7E41"/>
    <w:rsid w:val="008A7E58"/>
    <w:rsid w:val="008B0752"/>
    <w:rsid w:val="008B0BCA"/>
    <w:rsid w:val="008B0C20"/>
    <w:rsid w:val="008B1501"/>
    <w:rsid w:val="008B1543"/>
    <w:rsid w:val="008B173B"/>
    <w:rsid w:val="008B220D"/>
    <w:rsid w:val="008B2589"/>
    <w:rsid w:val="008B370B"/>
    <w:rsid w:val="008B385E"/>
    <w:rsid w:val="008B3B03"/>
    <w:rsid w:val="008B3C18"/>
    <w:rsid w:val="008B3D84"/>
    <w:rsid w:val="008B3E68"/>
    <w:rsid w:val="008B49A0"/>
    <w:rsid w:val="008B4BAD"/>
    <w:rsid w:val="008B549E"/>
    <w:rsid w:val="008B79DB"/>
    <w:rsid w:val="008B7F2D"/>
    <w:rsid w:val="008C0852"/>
    <w:rsid w:val="008C1130"/>
    <w:rsid w:val="008C1B6A"/>
    <w:rsid w:val="008C2048"/>
    <w:rsid w:val="008C2D5D"/>
    <w:rsid w:val="008C303A"/>
    <w:rsid w:val="008C3E52"/>
    <w:rsid w:val="008C401E"/>
    <w:rsid w:val="008C42F5"/>
    <w:rsid w:val="008C43DC"/>
    <w:rsid w:val="008C464D"/>
    <w:rsid w:val="008C4AE9"/>
    <w:rsid w:val="008C4BAE"/>
    <w:rsid w:val="008C4DB9"/>
    <w:rsid w:val="008C4DCC"/>
    <w:rsid w:val="008C4DD6"/>
    <w:rsid w:val="008C571F"/>
    <w:rsid w:val="008C62B9"/>
    <w:rsid w:val="008C66E6"/>
    <w:rsid w:val="008C66ED"/>
    <w:rsid w:val="008C7804"/>
    <w:rsid w:val="008C79A9"/>
    <w:rsid w:val="008C7FDB"/>
    <w:rsid w:val="008D1130"/>
    <w:rsid w:val="008D18E6"/>
    <w:rsid w:val="008D1CA0"/>
    <w:rsid w:val="008D227C"/>
    <w:rsid w:val="008D2C28"/>
    <w:rsid w:val="008D2F15"/>
    <w:rsid w:val="008D31DE"/>
    <w:rsid w:val="008D32F0"/>
    <w:rsid w:val="008D3424"/>
    <w:rsid w:val="008D36C8"/>
    <w:rsid w:val="008D4513"/>
    <w:rsid w:val="008D462E"/>
    <w:rsid w:val="008D4BCA"/>
    <w:rsid w:val="008D538A"/>
    <w:rsid w:val="008D55A9"/>
    <w:rsid w:val="008D6A65"/>
    <w:rsid w:val="008D78F4"/>
    <w:rsid w:val="008D7A9B"/>
    <w:rsid w:val="008E1C05"/>
    <w:rsid w:val="008E2118"/>
    <w:rsid w:val="008E2DAC"/>
    <w:rsid w:val="008E2F4A"/>
    <w:rsid w:val="008E4B42"/>
    <w:rsid w:val="008E5B20"/>
    <w:rsid w:val="008E5D8F"/>
    <w:rsid w:val="008E64DD"/>
    <w:rsid w:val="008E6F6E"/>
    <w:rsid w:val="008E70DD"/>
    <w:rsid w:val="008E76AC"/>
    <w:rsid w:val="008F035E"/>
    <w:rsid w:val="008F057E"/>
    <w:rsid w:val="008F11DD"/>
    <w:rsid w:val="008F1403"/>
    <w:rsid w:val="008F18D2"/>
    <w:rsid w:val="008F1B6C"/>
    <w:rsid w:val="008F2086"/>
    <w:rsid w:val="008F209A"/>
    <w:rsid w:val="008F20FD"/>
    <w:rsid w:val="008F21F6"/>
    <w:rsid w:val="008F2649"/>
    <w:rsid w:val="008F3209"/>
    <w:rsid w:val="008F3FAA"/>
    <w:rsid w:val="008F460B"/>
    <w:rsid w:val="008F4D05"/>
    <w:rsid w:val="008F4F4C"/>
    <w:rsid w:val="008F4F52"/>
    <w:rsid w:val="008F52C3"/>
    <w:rsid w:val="008F5A34"/>
    <w:rsid w:val="008F67D9"/>
    <w:rsid w:val="008F7434"/>
    <w:rsid w:val="008F7F7E"/>
    <w:rsid w:val="009000A9"/>
    <w:rsid w:val="00900FAF"/>
    <w:rsid w:val="0090144C"/>
    <w:rsid w:val="00901E63"/>
    <w:rsid w:val="009025CA"/>
    <w:rsid w:val="0090264D"/>
    <w:rsid w:val="009033FA"/>
    <w:rsid w:val="009039F3"/>
    <w:rsid w:val="00903E1A"/>
    <w:rsid w:val="0090471A"/>
    <w:rsid w:val="00905366"/>
    <w:rsid w:val="0090539D"/>
    <w:rsid w:val="00906B3E"/>
    <w:rsid w:val="00906E99"/>
    <w:rsid w:val="009076EF"/>
    <w:rsid w:val="00910695"/>
    <w:rsid w:val="00910EC5"/>
    <w:rsid w:val="009115EE"/>
    <w:rsid w:val="00911877"/>
    <w:rsid w:val="00911DE7"/>
    <w:rsid w:val="009124F3"/>
    <w:rsid w:val="00912537"/>
    <w:rsid w:val="00912E33"/>
    <w:rsid w:val="009138D1"/>
    <w:rsid w:val="00914212"/>
    <w:rsid w:val="009142BF"/>
    <w:rsid w:val="009148E0"/>
    <w:rsid w:val="00915A28"/>
    <w:rsid w:val="00915BD9"/>
    <w:rsid w:val="009164EC"/>
    <w:rsid w:val="00916751"/>
    <w:rsid w:val="00916E0C"/>
    <w:rsid w:val="00916E79"/>
    <w:rsid w:val="0091743C"/>
    <w:rsid w:val="009202E4"/>
    <w:rsid w:val="009204CE"/>
    <w:rsid w:val="00920E83"/>
    <w:rsid w:val="00921ED2"/>
    <w:rsid w:val="00922112"/>
    <w:rsid w:val="00922328"/>
    <w:rsid w:val="0092237A"/>
    <w:rsid w:val="00922A42"/>
    <w:rsid w:val="00922A54"/>
    <w:rsid w:val="0092364C"/>
    <w:rsid w:val="00923892"/>
    <w:rsid w:val="00923FD5"/>
    <w:rsid w:val="009251E0"/>
    <w:rsid w:val="009253DC"/>
    <w:rsid w:val="00925D29"/>
    <w:rsid w:val="0092636A"/>
    <w:rsid w:val="00926A15"/>
    <w:rsid w:val="00926FC7"/>
    <w:rsid w:val="00927002"/>
    <w:rsid w:val="00927E92"/>
    <w:rsid w:val="009303B3"/>
    <w:rsid w:val="009304C4"/>
    <w:rsid w:val="009307A4"/>
    <w:rsid w:val="009311FB"/>
    <w:rsid w:val="009315F9"/>
    <w:rsid w:val="00931691"/>
    <w:rsid w:val="009317D5"/>
    <w:rsid w:val="0093195E"/>
    <w:rsid w:val="00931FC2"/>
    <w:rsid w:val="009322BE"/>
    <w:rsid w:val="00934163"/>
    <w:rsid w:val="009353DF"/>
    <w:rsid w:val="00935BDA"/>
    <w:rsid w:val="00936D61"/>
    <w:rsid w:val="00937E6A"/>
    <w:rsid w:val="00940779"/>
    <w:rsid w:val="009413F9"/>
    <w:rsid w:val="0094240E"/>
    <w:rsid w:val="009424E6"/>
    <w:rsid w:val="009426E4"/>
    <w:rsid w:val="00942862"/>
    <w:rsid w:val="009431FC"/>
    <w:rsid w:val="009434D0"/>
    <w:rsid w:val="0094390A"/>
    <w:rsid w:val="00943A49"/>
    <w:rsid w:val="00943C28"/>
    <w:rsid w:val="00943D9B"/>
    <w:rsid w:val="009443B2"/>
    <w:rsid w:val="009449EB"/>
    <w:rsid w:val="00944D54"/>
    <w:rsid w:val="009454C6"/>
    <w:rsid w:val="00946CD2"/>
    <w:rsid w:val="00947256"/>
    <w:rsid w:val="00947A45"/>
    <w:rsid w:val="00947E01"/>
    <w:rsid w:val="009500B9"/>
    <w:rsid w:val="0095052C"/>
    <w:rsid w:val="0095081D"/>
    <w:rsid w:val="00950D25"/>
    <w:rsid w:val="00951EEF"/>
    <w:rsid w:val="00951F79"/>
    <w:rsid w:val="00952E6F"/>
    <w:rsid w:val="00953D94"/>
    <w:rsid w:val="009548BF"/>
    <w:rsid w:val="00955001"/>
    <w:rsid w:val="009556A3"/>
    <w:rsid w:val="00955C28"/>
    <w:rsid w:val="00956B6C"/>
    <w:rsid w:val="0095702B"/>
    <w:rsid w:val="0095737C"/>
    <w:rsid w:val="00957AFA"/>
    <w:rsid w:val="00957D90"/>
    <w:rsid w:val="009608BF"/>
    <w:rsid w:val="00961272"/>
    <w:rsid w:val="009617BA"/>
    <w:rsid w:val="00961D9C"/>
    <w:rsid w:val="00961E52"/>
    <w:rsid w:val="00962F94"/>
    <w:rsid w:val="00963079"/>
    <w:rsid w:val="009630CB"/>
    <w:rsid w:val="009641E0"/>
    <w:rsid w:val="00964837"/>
    <w:rsid w:val="009668C2"/>
    <w:rsid w:val="0096779C"/>
    <w:rsid w:val="00967818"/>
    <w:rsid w:val="00967846"/>
    <w:rsid w:val="009702EF"/>
    <w:rsid w:val="0097042F"/>
    <w:rsid w:val="00970AB5"/>
    <w:rsid w:val="00970F05"/>
    <w:rsid w:val="0097137B"/>
    <w:rsid w:val="00971C1D"/>
    <w:rsid w:val="00971CAE"/>
    <w:rsid w:val="00972067"/>
    <w:rsid w:val="00972810"/>
    <w:rsid w:val="0097332C"/>
    <w:rsid w:val="00973B27"/>
    <w:rsid w:val="009740AD"/>
    <w:rsid w:val="0097484B"/>
    <w:rsid w:val="009749BF"/>
    <w:rsid w:val="00974A51"/>
    <w:rsid w:val="00974AB5"/>
    <w:rsid w:val="00975FE2"/>
    <w:rsid w:val="009768B3"/>
    <w:rsid w:val="00976FA3"/>
    <w:rsid w:val="009773D9"/>
    <w:rsid w:val="0097762F"/>
    <w:rsid w:val="00977B56"/>
    <w:rsid w:val="0098014A"/>
    <w:rsid w:val="00980CC0"/>
    <w:rsid w:val="00980CE6"/>
    <w:rsid w:val="00981454"/>
    <w:rsid w:val="00981EC9"/>
    <w:rsid w:val="00982133"/>
    <w:rsid w:val="00982C98"/>
    <w:rsid w:val="0098306D"/>
    <w:rsid w:val="009835A3"/>
    <w:rsid w:val="009838BB"/>
    <w:rsid w:val="009839DB"/>
    <w:rsid w:val="00983AC3"/>
    <w:rsid w:val="009849EF"/>
    <w:rsid w:val="00984A11"/>
    <w:rsid w:val="00984F50"/>
    <w:rsid w:val="009856DC"/>
    <w:rsid w:val="009858BC"/>
    <w:rsid w:val="00985E0A"/>
    <w:rsid w:val="009861D3"/>
    <w:rsid w:val="0098685C"/>
    <w:rsid w:val="009868C9"/>
    <w:rsid w:val="00986D00"/>
    <w:rsid w:val="0098704F"/>
    <w:rsid w:val="0098706D"/>
    <w:rsid w:val="00987A3B"/>
    <w:rsid w:val="00987A78"/>
    <w:rsid w:val="009906B3"/>
    <w:rsid w:val="00991053"/>
    <w:rsid w:val="00991279"/>
    <w:rsid w:val="0099183C"/>
    <w:rsid w:val="00991C8F"/>
    <w:rsid w:val="009935FB"/>
    <w:rsid w:val="00993C4E"/>
    <w:rsid w:val="009947A4"/>
    <w:rsid w:val="00995A85"/>
    <w:rsid w:val="00995CD6"/>
    <w:rsid w:val="00996FBB"/>
    <w:rsid w:val="00997427"/>
    <w:rsid w:val="0099791B"/>
    <w:rsid w:val="00997DB6"/>
    <w:rsid w:val="009A0BE3"/>
    <w:rsid w:val="009A1546"/>
    <w:rsid w:val="009A2471"/>
    <w:rsid w:val="009A2A6E"/>
    <w:rsid w:val="009A358A"/>
    <w:rsid w:val="009A3699"/>
    <w:rsid w:val="009A3CB4"/>
    <w:rsid w:val="009A40CB"/>
    <w:rsid w:val="009A48BD"/>
    <w:rsid w:val="009A4937"/>
    <w:rsid w:val="009A5085"/>
    <w:rsid w:val="009A5A79"/>
    <w:rsid w:val="009A718C"/>
    <w:rsid w:val="009A7FBB"/>
    <w:rsid w:val="009B0512"/>
    <w:rsid w:val="009B08CE"/>
    <w:rsid w:val="009B0DB1"/>
    <w:rsid w:val="009B0EAA"/>
    <w:rsid w:val="009B0F5D"/>
    <w:rsid w:val="009B16DD"/>
    <w:rsid w:val="009B1E44"/>
    <w:rsid w:val="009B23A4"/>
    <w:rsid w:val="009B2AE1"/>
    <w:rsid w:val="009B2CD0"/>
    <w:rsid w:val="009B2E29"/>
    <w:rsid w:val="009B3FBE"/>
    <w:rsid w:val="009B47B8"/>
    <w:rsid w:val="009B4EC1"/>
    <w:rsid w:val="009B5B47"/>
    <w:rsid w:val="009B5BF0"/>
    <w:rsid w:val="009B650E"/>
    <w:rsid w:val="009B684E"/>
    <w:rsid w:val="009B6A4D"/>
    <w:rsid w:val="009B719C"/>
    <w:rsid w:val="009C1259"/>
    <w:rsid w:val="009C1F98"/>
    <w:rsid w:val="009C2CDC"/>
    <w:rsid w:val="009C2FE7"/>
    <w:rsid w:val="009C39E9"/>
    <w:rsid w:val="009C43A9"/>
    <w:rsid w:val="009C4611"/>
    <w:rsid w:val="009C4E15"/>
    <w:rsid w:val="009C5517"/>
    <w:rsid w:val="009C5638"/>
    <w:rsid w:val="009C5B8B"/>
    <w:rsid w:val="009C5DF9"/>
    <w:rsid w:val="009C5EF8"/>
    <w:rsid w:val="009C7377"/>
    <w:rsid w:val="009C7834"/>
    <w:rsid w:val="009C7C72"/>
    <w:rsid w:val="009C7F0C"/>
    <w:rsid w:val="009C7F5D"/>
    <w:rsid w:val="009D181B"/>
    <w:rsid w:val="009D228A"/>
    <w:rsid w:val="009D26E4"/>
    <w:rsid w:val="009D29B9"/>
    <w:rsid w:val="009D3F90"/>
    <w:rsid w:val="009D42DC"/>
    <w:rsid w:val="009D53AA"/>
    <w:rsid w:val="009D5B19"/>
    <w:rsid w:val="009D75A2"/>
    <w:rsid w:val="009D7E92"/>
    <w:rsid w:val="009E01CC"/>
    <w:rsid w:val="009E040C"/>
    <w:rsid w:val="009E045A"/>
    <w:rsid w:val="009E0E69"/>
    <w:rsid w:val="009E1442"/>
    <w:rsid w:val="009E1760"/>
    <w:rsid w:val="009E1D42"/>
    <w:rsid w:val="009E2C2B"/>
    <w:rsid w:val="009E3519"/>
    <w:rsid w:val="009E3B2E"/>
    <w:rsid w:val="009E3FBC"/>
    <w:rsid w:val="009E5101"/>
    <w:rsid w:val="009E5D0C"/>
    <w:rsid w:val="009E5FE5"/>
    <w:rsid w:val="009E6687"/>
    <w:rsid w:val="009E66DF"/>
    <w:rsid w:val="009E7833"/>
    <w:rsid w:val="009E7D6E"/>
    <w:rsid w:val="009F00F4"/>
    <w:rsid w:val="009F014E"/>
    <w:rsid w:val="009F05C2"/>
    <w:rsid w:val="009F0EA9"/>
    <w:rsid w:val="009F1067"/>
    <w:rsid w:val="009F1422"/>
    <w:rsid w:val="009F1C65"/>
    <w:rsid w:val="009F2008"/>
    <w:rsid w:val="009F27EF"/>
    <w:rsid w:val="009F308B"/>
    <w:rsid w:val="009F3EAA"/>
    <w:rsid w:val="009F4523"/>
    <w:rsid w:val="009F46E8"/>
    <w:rsid w:val="009F4708"/>
    <w:rsid w:val="009F4A54"/>
    <w:rsid w:val="009F4BEC"/>
    <w:rsid w:val="009F55E7"/>
    <w:rsid w:val="009F66BE"/>
    <w:rsid w:val="009F77AD"/>
    <w:rsid w:val="00A00412"/>
    <w:rsid w:val="00A0087D"/>
    <w:rsid w:val="00A01227"/>
    <w:rsid w:val="00A02005"/>
    <w:rsid w:val="00A02A35"/>
    <w:rsid w:val="00A035D1"/>
    <w:rsid w:val="00A0383E"/>
    <w:rsid w:val="00A04891"/>
    <w:rsid w:val="00A04BAA"/>
    <w:rsid w:val="00A04D07"/>
    <w:rsid w:val="00A058BC"/>
    <w:rsid w:val="00A05918"/>
    <w:rsid w:val="00A06C9A"/>
    <w:rsid w:val="00A06EBF"/>
    <w:rsid w:val="00A0773B"/>
    <w:rsid w:val="00A10266"/>
    <w:rsid w:val="00A11034"/>
    <w:rsid w:val="00A1129E"/>
    <w:rsid w:val="00A11A8C"/>
    <w:rsid w:val="00A12305"/>
    <w:rsid w:val="00A12B6F"/>
    <w:rsid w:val="00A12BEB"/>
    <w:rsid w:val="00A12F7B"/>
    <w:rsid w:val="00A12FCC"/>
    <w:rsid w:val="00A13243"/>
    <w:rsid w:val="00A13E30"/>
    <w:rsid w:val="00A1540B"/>
    <w:rsid w:val="00A15A77"/>
    <w:rsid w:val="00A15B44"/>
    <w:rsid w:val="00A16106"/>
    <w:rsid w:val="00A16111"/>
    <w:rsid w:val="00A169CF"/>
    <w:rsid w:val="00A1714D"/>
    <w:rsid w:val="00A20326"/>
    <w:rsid w:val="00A20444"/>
    <w:rsid w:val="00A20616"/>
    <w:rsid w:val="00A20E4C"/>
    <w:rsid w:val="00A21C1A"/>
    <w:rsid w:val="00A253A8"/>
    <w:rsid w:val="00A25FD7"/>
    <w:rsid w:val="00A2614F"/>
    <w:rsid w:val="00A2739A"/>
    <w:rsid w:val="00A27C03"/>
    <w:rsid w:val="00A27DFA"/>
    <w:rsid w:val="00A27F03"/>
    <w:rsid w:val="00A304F5"/>
    <w:rsid w:val="00A30C52"/>
    <w:rsid w:val="00A31737"/>
    <w:rsid w:val="00A31C48"/>
    <w:rsid w:val="00A32F10"/>
    <w:rsid w:val="00A337E2"/>
    <w:rsid w:val="00A33A56"/>
    <w:rsid w:val="00A33B76"/>
    <w:rsid w:val="00A33E67"/>
    <w:rsid w:val="00A33E9B"/>
    <w:rsid w:val="00A351C4"/>
    <w:rsid w:val="00A3581D"/>
    <w:rsid w:val="00A3618F"/>
    <w:rsid w:val="00A361EC"/>
    <w:rsid w:val="00A36D39"/>
    <w:rsid w:val="00A377D8"/>
    <w:rsid w:val="00A37CE1"/>
    <w:rsid w:val="00A4007F"/>
    <w:rsid w:val="00A40671"/>
    <w:rsid w:val="00A40A32"/>
    <w:rsid w:val="00A410FB"/>
    <w:rsid w:val="00A4385A"/>
    <w:rsid w:val="00A43AFF"/>
    <w:rsid w:val="00A4407F"/>
    <w:rsid w:val="00A44AEF"/>
    <w:rsid w:val="00A452A4"/>
    <w:rsid w:val="00A452D1"/>
    <w:rsid w:val="00A45A18"/>
    <w:rsid w:val="00A45C43"/>
    <w:rsid w:val="00A46251"/>
    <w:rsid w:val="00A46C3E"/>
    <w:rsid w:val="00A47AE3"/>
    <w:rsid w:val="00A50763"/>
    <w:rsid w:val="00A508EB"/>
    <w:rsid w:val="00A511B7"/>
    <w:rsid w:val="00A52666"/>
    <w:rsid w:val="00A53DD8"/>
    <w:rsid w:val="00A54264"/>
    <w:rsid w:val="00A5443C"/>
    <w:rsid w:val="00A54A10"/>
    <w:rsid w:val="00A55EE3"/>
    <w:rsid w:val="00A57EF0"/>
    <w:rsid w:val="00A60AF5"/>
    <w:rsid w:val="00A60E96"/>
    <w:rsid w:val="00A61663"/>
    <w:rsid w:val="00A61AAE"/>
    <w:rsid w:val="00A61AE1"/>
    <w:rsid w:val="00A62242"/>
    <w:rsid w:val="00A62A1D"/>
    <w:rsid w:val="00A62B6E"/>
    <w:rsid w:val="00A630EE"/>
    <w:rsid w:val="00A631F2"/>
    <w:rsid w:val="00A63753"/>
    <w:rsid w:val="00A656DE"/>
    <w:rsid w:val="00A65874"/>
    <w:rsid w:val="00A66776"/>
    <w:rsid w:val="00A66989"/>
    <w:rsid w:val="00A66F82"/>
    <w:rsid w:val="00A6732D"/>
    <w:rsid w:val="00A67878"/>
    <w:rsid w:val="00A67918"/>
    <w:rsid w:val="00A7005F"/>
    <w:rsid w:val="00A7042D"/>
    <w:rsid w:val="00A70544"/>
    <w:rsid w:val="00A70A1B"/>
    <w:rsid w:val="00A70ED0"/>
    <w:rsid w:val="00A712C5"/>
    <w:rsid w:val="00A71ACE"/>
    <w:rsid w:val="00A72250"/>
    <w:rsid w:val="00A743FA"/>
    <w:rsid w:val="00A74472"/>
    <w:rsid w:val="00A74774"/>
    <w:rsid w:val="00A74DC3"/>
    <w:rsid w:val="00A75391"/>
    <w:rsid w:val="00A75927"/>
    <w:rsid w:val="00A75C0D"/>
    <w:rsid w:val="00A76023"/>
    <w:rsid w:val="00A76034"/>
    <w:rsid w:val="00A76208"/>
    <w:rsid w:val="00A76EA1"/>
    <w:rsid w:val="00A77273"/>
    <w:rsid w:val="00A77302"/>
    <w:rsid w:val="00A7793A"/>
    <w:rsid w:val="00A77AB5"/>
    <w:rsid w:val="00A77FB0"/>
    <w:rsid w:val="00A77FDE"/>
    <w:rsid w:val="00A81112"/>
    <w:rsid w:val="00A838A1"/>
    <w:rsid w:val="00A83AAF"/>
    <w:rsid w:val="00A8406C"/>
    <w:rsid w:val="00A8433E"/>
    <w:rsid w:val="00A8491D"/>
    <w:rsid w:val="00A84A77"/>
    <w:rsid w:val="00A8593A"/>
    <w:rsid w:val="00A86003"/>
    <w:rsid w:val="00A861EE"/>
    <w:rsid w:val="00A8699C"/>
    <w:rsid w:val="00A86EF0"/>
    <w:rsid w:val="00A871F0"/>
    <w:rsid w:val="00A87373"/>
    <w:rsid w:val="00A87B9B"/>
    <w:rsid w:val="00A87DEC"/>
    <w:rsid w:val="00A9003C"/>
    <w:rsid w:val="00A909B9"/>
    <w:rsid w:val="00A90EEB"/>
    <w:rsid w:val="00A913E7"/>
    <w:rsid w:val="00A913F2"/>
    <w:rsid w:val="00A91462"/>
    <w:rsid w:val="00A9179E"/>
    <w:rsid w:val="00A917C2"/>
    <w:rsid w:val="00A9395A"/>
    <w:rsid w:val="00A93D5C"/>
    <w:rsid w:val="00A94166"/>
    <w:rsid w:val="00A94392"/>
    <w:rsid w:val="00A94D54"/>
    <w:rsid w:val="00A963D2"/>
    <w:rsid w:val="00A970DD"/>
    <w:rsid w:val="00A97364"/>
    <w:rsid w:val="00A974B6"/>
    <w:rsid w:val="00A97A28"/>
    <w:rsid w:val="00AA0A5C"/>
    <w:rsid w:val="00AA1586"/>
    <w:rsid w:val="00AA1657"/>
    <w:rsid w:val="00AA1F72"/>
    <w:rsid w:val="00AA258A"/>
    <w:rsid w:val="00AA2AF6"/>
    <w:rsid w:val="00AA386A"/>
    <w:rsid w:val="00AA3BE6"/>
    <w:rsid w:val="00AA4CC7"/>
    <w:rsid w:val="00AA4FBB"/>
    <w:rsid w:val="00AA555B"/>
    <w:rsid w:val="00AA5B59"/>
    <w:rsid w:val="00AA5BDF"/>
    <w:rsid w:val="00AA5E8E"/>
    <w:rsid w:val="00AA608C"/>
    <w:rsid w:val="00AA6264"/>
    <w:rsid w:val="00AA6770"/>
    <w:rsid w:val="00AA6F1B"/>
    <w:rsid w:val="00AA74BE"/>
    <w:rsid w:val="00AA75CA"/>
    <w:rsid w:val="00AB07C8"/>
    <w:rsid w:val="00AB07EB"/>
    <w:rsid w:val="00AB0E1B"/>
    <w:rsid w:val="00AB103D"/>
    <w:rsid w:val="00AB1601"/>
    <w:rsid w:val="00AB1DEF"/>
    <w:rsid w:val="00AB1EFA"/>
    <w:rsid w:val="00AB2597"/>
    <w:rsid w:val="00AB2B39"/>
    <w:rsid w:val="00AB2FA7"/>
    <w:rsid w:val="00AB43D6"/>
    <w:rsid w:val="00AB4443"/>
    <w:rsid w:val="00AB4D00"/>
    <w:rsid w:val="00AB580D"/>
    <w:rsid w:val="00AB5929"/>
    <w:rsid w:val="00AB6147"/>
    <w:rsid w:val="00AB6CA7"/>
    <w:rsid w:val="00AB77DB"/>
    <w:rsid w:val="00AB7B39"/>
    <w:rsid w:val="00AC08F0"/>
    <w:rsid w:val="00AC0A76"/>
    <w:rsid w:val="00AC2065"/>
    <w:rsid w:val="00AC2827"/>
    <w:rsid w:val="00AC2CDE"/>
    <w:rsid w:val="00AC3500"/>
    <w:rsid w:val="00AC3523"/>
    <w:rsid w:val="00AC4338"/>
    <w:rsid w:val="00AC5633"/>
    <w:rsid w:val="00AC582F"/>
    <w:rsid w:val="00AC7C41"/>
    <w:rsid w:val="00AD01E4"/>
    <w:rsid w:val="00AD0858"/>
    <w:rsid w:val="00AD1077"/>
    <w:rsid w:val="00AD14A1"/>
    <w:rsid w:val="00AD17DB"/>
    <w:rsid w:val="00AD1A5B"/>
    <w:rsid w:val="00AD1B36"/>
    <w:rsid w:val="00AD318F"/>
    <w:rsid w:val="00AD3F7E"/>
    <w:rsid w:val="00AD4E76"/>
    <w:rsid w:val="00AD4F16"/>
    <w:rsid w:val="00AD50FF"/>
    <w:rsid w:val="00AD587E"/>
    <w:rsid w:val="00AD6AEC"/>
    <w:rsid w:val="00AD6D52"/>
    <w:rsid w:val="00AD701D"/>
    <w:rsid w:val="00AD71C2"/>
    <w:rsid w:val="00AD7F9E"/>
    <w:rsid w:val="00AE0FB8"/>
    <w:rsid w:val="00AE1220"/>
    <w:rsid w:val="00AE1487"/>
    <w:rsid w:val="00AE1FDC"/>
    <w:rsid w:val="00AE2B23"/>
    <w:rsid w:val="00AE32AC"/>
    <w:rsid w:val="00AE389E"/>
    <w:rsid w:val="00AE4CB4"/>
    <w:rsid w:val="00AE6237"/>
    <w:rsid w:val="00AE68DF"/>
    <w:rsid w:val="00AE6A0A"/>
    <w:rsid w:val="00AE6D42"/>
    <w:rsid w:val="00AE6E4A"/>
    <w:rsid w:val="00AE71B0"/>
    <w:rsid w:val="00AE7340"/>
    <w:rsid w:val="00AE739C"/>
    <w:rsid w:val="00AE7D23"/>
    <w:rsid w:val="00AF1BBD"/>
    <w:rsid w:val="00AF274E"/>
    <w:rsid w:val="00AF2DAB"/>
    <w:rsid w:val="00AF3067"/>
    <w:rsid w:val="00AF4340"/>
    <w:rsid w:val="00AF5197"/>
    <w:rsid w:val="00AF6726"/>
    <w:rsid w:val="00AF6CA1"/>
    <w:rsid w:val="00AF6D23"/>
    <w:rsid w:val="00AF6FF3"/>
    <w:rsid w:val="00AF7658"/>
    <w:rsid w:val="00AF7767"/>
    <w:rsid w:val="00B00376"/>
    <w:rsid w:val="00B006A8"/>
    <w:rsid w:val="00B00922"/>
    <w:rsid w:val="00B00B58"/>
    <w:rsid w:val="00B00BF0"/>
    <w:rsid w:val="00B00EAC"/>
    <w:rsid w:val="00B0176E"/>
    <w:rsid w:val="00B01E05"/>
    <w:rsid w:val="00B0295C"/>
    <w:rsid w:val="00B0307F"/>
    <w:rsid w:val="00B0373C"/>
    <w:rsid w:val="00B03A3A"/>
    <w:rsid w:val="00B04B7C"/>
    <w:rsid w:val="00B04E55"/>
    <w:rsid w:val="00B05A1D"/>
    <w:rsid w:val="00B05BEA"/>
    <w:rsid w:val="00B05E5B"/>
    <w:rsid w:val="00B0677C"/>
    <w:rsid w:val="00B06798"/>
    <w:rsid w:val="00B07649"/>
    <w:rsid w:val="00B07E5C"/>
    <w:rsid w:val="00B07E93"/>
    <w:rsid w:val="00B07E9B"/>
    <w:rsid w:val="00B10207"/>
    <w:rsid w:val="00B107E0"/>
    <w:rsid w:val="00B10CE6"/>
    <w:rsid w:val="00B10DCE"/>
    <w:rsid w:val="00B10E9A"/>
    <w:rsid w:val="00B11B92"/>
    <w:rsid w:val="00B11CE0"/>
    <w:rsid w:val="00B11E0C"/>
    <w:rsid w:val="00B120D4"/>
    <w:rsid w:val="00B12C8C"/>
    <w:rsid w:val="00B12D02"/>
    <w:rsid w:val="00B12EB8"/>
    <w:rsid w:val="00B12F4E"/>
    <w:rsid w:val="00B13C5C"/>
    <w:rsid w:val="00B141E7"/>
    <w:rsid w:val="00B14556"/>
    <w:rsid w:val="00B14F80"/>
    <w:rsid w:val="00B16BAF"/>
    <w:rsid w:val="00B20589"/>
    <w:rsid w:val="00B21ABC"/>
    <w:rsid w:val="00B21DAA"/>
    <w:rsid w:val="00B23645"/>
    <w:rsid w:val="00B23F04"/>
    <w:rsid w:val="00B2568B"/>
    <w:rsid w:val="00B25747"/>
    <w:rsid w:val="00B25B45"/>
    <w:rsid w:val="00B264B5"/>
    <w:rsid w:val="00B26FBE"/>
    <w:rsid w:val="00B27123"/>
    <w:rsid w:val="00B32148"/>
    <w:rsid w:val="00B32EB3"/>
    <w:rsid w:val="00B330AC"/>
    <w:rsid w:val="00B33AEF"/>
    <w:rsid w:val="00B34AE0"/>
    <w:rsid w:val="00B351B4"/>
    <w:rsid w:val="00B3577F"/>
    <w:rsid w:val="00B362BF"/>
    <w:rsid w:val="00B365ED"/>
    <w:rsid w:val="00B37429"/>
    <w:rsid w:val="00B37CF6"/>
    <w:rsid w:val="00B37F7E"/>
    <w:rsid w:val="00B403A3"/>
    <w:rsid w:val="00B414C3"/>
    <w:rsid w:val="00B416D3"/>
    <w:rsid w:val="00B4190E"/>
    <w:rsid w:val="00B41DD4"/>
    <w:rsid w:val="00B42776"/>
    <w:rsid w:val="00B42959"/>
    <w:rsid w:val="00B44EED"/>
    <w:rsid w:val="00B44F73"/>
    <w:rsid w:val="00B454C6"/>
    <w:rsid w:val="00B456AC"/>
    <w:rsid w:val="00B4596C"/>
    <w:rsid w:val="00B467FA"/>
    <w:rsid w:val="00B46BCA"/>
    <w:rsid w:val="00B46BD6"/>
    <w:rsid w:val="00B46F87"/>
    <w:rsid w:val="00B472BF"/>
    <w:rsid w:val="00B478A0"/>
    <w:rsid w:val="00B50148"/>
    <w:rsid w:val="00B5058C"/>
    <w:rsid w:val="00B50591"/>
    <w:rsid w:val="00B50F14"/>
    <w:rsid w:val="00B510DE"/>
    <w:rsid w:val="00B51F50"/>
    <w:rsid w:val="00B52612"/>
    <w:rsid w:val="00B52B6B"/>
    <w:rsid w:val="00B53767"/>
    <w:rsid w:val="00B53D86"/>
    <w:rsid w:val="00B54206"/>
    <w:rsid w:val="00B54919"/>
    <w:rsid w:val="00B54F96"/>
    <w:rsid w:val="00B55F6D"/>
    <w:rsid w:val="00B579BE"/>
    <w:rsid w:val="00B57BC4"/>
    <w:rsid w:val="00B608E3"/>
    <w:rsid w:val="00B60EE3"/>
    <w:rsid w:val="00B61525"/>
    <w:rsid w:val="00B616F2"/>
    <w:rsid w:val="00B61C8B"/>
    <w:rsid w:val="00B61ED0"/>
    <w:rsid w:val="00B62EDD"/>
    <w:rsid w:val="00B65858"/>
    <w:rsid w:val="00B65917"/>
    <w:rsid w:val="00B661C6"/>
    <w:rsid w:val="00B7004F"/>
    <w:rsid w:val="00B70231"/>
    <w:rsid w:val="00B70355"/>
    <w:rsid w:val="00B71387"/>
    <w:rsid w:val="00B714F5"/>
    <w:rsid w:val="00B72053"/>
    <w:rsid w:val="00B72B2D"/>
    <w:rsid w:val="00B73087"/>
    <w:rsid w:val="00B7387A"/>
    <w:rsid w:val="00B739EB"/>
    <w:rsid w:val="00B74422"/>
    <w:rsid w:val="00B744B4"/>
    <w:rsid w:val="00B746A5"/>
    <w:rsid w:val="00B74C67"/>
    <w:rsid w:val="00B753E5"/>
    <w:rsid w:val="00B76279"/>
    <w:rsid w:val="00B80276"/>
    <w:rsid w:val="00B8074B"/>
    <w:rsid w:val="00B8115C"/>
    <w:rsid w:val="00B815D6"/>
    <w:rsid w:val="00B8164C"/>
    <w:rsid w:val="00B81769"/>
    <w:rsid w:val="00B81D9F"/>
    <w:rsid w:val="00B81F58"/>
    <w:rsid w:val="00B82452"/>
    <w:rsid w:val="00B83A8F"/>
    <w:rsid w:val="00B84135"/>
    <w:rsid w:val="00B84636"/>
    <w:rsid w:val="00B84EF1"/>
    <w:rsid w:val="00B852BE"/>
    <w:rsid w:val="00B85376"/>
    <w:rsid w:val="00B856FB"/>
    <w:rsid w:val="00B859DD"/>
    <w:rsid w:val="00B863FA"/>
    <w:rsid w:val="00B87806"/>
    <w:rsid w:val="00B879C6"/>
    <w:rsid w:val="00B87BC1"/>
    <w:rsid w:val="00B87EC9"/>
    <w:rsid w:val="00B90564"/>
    <w:rsid w:val="00B90904"/>
    <w:rsid w:val="00B90936"/>
    <w:rsid w:val="00B9156A"/>
    <w:rsid w:val="00B9176F"/>
    <w:rsid w:val="00B91BD8"/>
    <w:rsid w:val="00B91FCC"/>
    <w:rsid w:val="00B92352"/>
    <w:rsid w:val="00B9253E"/>
    <w:rsid w:val="00B930DE"/>
    <w:rsid w:val="00B9313E"/>
    <w:rsid w:val="00B93474"/>
    <w:rsid w:val="00B938FD"/>
    <w:rsid w:val="00B9393F"/>
    <w:rsid w:val="00B93CCC"/>
    <w:rsid w:val="00B94475"/>
    <w:rsid w:val="00B94561"/>
    <w:rsid w:val="00B94A56"/>
    <w:rsid w:val="00B94A92"/>
    <w:rsid w:val="00B94D02"/>
    <w:rsid w:val="00B94F9D"/>
    <w:rsid w:val="00B953F3"/>
    <w:rsid w:val="00B96A5E"/>
    <w:rsid w:val="00B96BE0"/>
    <w:rsid w:val="00B970F9"/>
    <w:rsid w:val="00B9739D"/>
    <w:rsid w:val="00B97FD3"/>
    <w:rsid w:val="00BA0415"/>
    <w:rsid w:val="00BA1A50"/>
    <w:rsid w:val="00BA1CF6"/>
    <w:rsid w:val="00BA37EF"/>
    <w:rsid w:val="00BA652B"/>
    <w:rsid w:val="00BA6AC6"/>
    <w:rsid w:val="00BA6B17"/>
    <w:rsid w:val="00BA7371"/>
    <w:rsid w:val="00BA794F"/>
    <w:rsid w:val="00BB0D0D"/>
    <w:rsid w:val="00BB240E"/>
    <w:rsid w:val="00BB2AF2"/>
    <w:rsid w:val="00BB4DA1"/>
    <w:rsid w:val="00BB706D"/>
    <w:rsid w:val="00BC01CB"/>
    <w:rsid w:val="00BC04AE"/>
    <w:rsid w:val="00BC0C38"/>
    <w:rsid w:val="00BC1012"/>
    <w:rsid w:val="00BC1A23"/>
    <w:rsid w:val="00BC1BDF"/>
    <w:rsid w:val="00BC37CC"/>
    <w:rsid w:val="00BC389C"/>
    <w:rsid w:val="00BC38FD"/>
    <w:rsid w:val="00BC4C2F"/>
    <w:rsid w:val="00BC4F60"/>
    <w:rsid w:val="00BC5C8E"/>
    <w:rsid w:val="00BC6374"/>
    <w:rsid w:val="00BC789D"/>
    <w:rsid w:val="00BD08B5"/>
    <w:rsid w:val="00BD10CF"/>
    <w:rsid w:val="00BD17B8"/>
    <w:rsid w:val="00BD2615"/>
    <w:rsid w:val="00BD338B"/>
    <w:rsid w:val="00BD58E3"/>
    <w:rsid w:val="00BD5E99"/>
    <w:rsid w:val="00BD60BA"/>
    <w:rsid w:val="00BD692E"/>
    <w:rsid w:val="00BD736A"/>
    <w:rsid w:val="00BE10E0"/>
    <w:rsid w:val="00BE1884"/>
    <w:rsid w:val="00BE2258"/>
    <w:rsid w:val="00BE22ED"/>
    <w:rsid w:val="00BE2E74"/>
    <w:rsid w:val="00BE312F"/>
    <w:rsid w:val="00BE3AA2"/>
    <w:rsid w:val="00BE3F19"/>
    <w:rsid w:val="00BE4AC7"/>
    <w:rsid w:val="00BE511C"/>
    <w:rsid w:val="00BE5F03"/>
    <w:rsid w:val="00BE6CB2"/>
    <w:rsid w:val="00BF2A3A"/>
    <w:rsid w:val="00BF3B8F"/>
    <w:rsid w:val="00BF413D"/>
    <w:rsid w:val="00BF4A84"/>
    <w:rsid w:val="00BF4AF3"/>
    <w:rsid w:val="00BF4F5B"/>
    <w:rsid w:val="00BF5537"/>
    <w:rsid w:val="00BF55C7"/>
    <w:rsid w:val="00BF5C18"/>
    <w:rsid w:val="00BF6325"/>
    <w:rsid w:val="00BF691B"/>
    <w:rsid w:val="00C001BC"/>
    <w:rsid w:val="00C0052D"/>
    <w:rsid w:val="00C01296"/>
    <w:rsid w:val="00C01681"/>
    <w:rsid w:val="00C016B3"/>
    <w:rsid w:val="00C0242F"/>
    <w:rsid w:val="00C02F15"/>
    <w:rsid w:val="00C034CB"/>
    <w:rsid w:val="00C0380F"/>
    <w:rsid w:val="00C05140"/>
    <w:rsid w:val="00C051A8"/>
    <w:rsid w:val="00C05360"/>
    <w:rsid w:val="00C0536A"/>
    <w:rsid w:val="00C054BC"/>
    <w:rsid w:val="00C0562E"/>
    <w:rsid w:val="00C05B13"/>
    <w:rsid w:val="00C063DA"/>
    <w:rsid w:val="00C067D9"/>
    <w:rsid w:val="00C068B4"/>
    <w:rsid w:val="00C06AD9"/>
    <w:rsid w:val="00C072D4"/>
    <w:rsid w:val="00C0737F"/>
    <w:rsid w:val="00C07B5B"/>
    <w:rsid w:val="00C104A6"/>
    <w:rsid w:val="00C10580"/>
    <w:rsid w:val="00C10AEA"/>
    <w:rsid w:val="00C12451"/>
    <w:rsid w:val="00C12C81"/>
    <w:rsid w:val="00C13329"/>
    <w:rsid w:val="00C152DE"/>
    <w:rsid w:val="00C15AD7"/>
    <w:rsid w:val="00C15D4A"/>
    <w:rsid w:val="00C164EF"/>
    <w:rsid w:val="00C16E34"/>
    <w:rsid w:val="00C16EC7"/>
    <w:rsid w:val="00C16F07"/>
    <w:rsid w:val="00C17105"/>
    <w:rsid w:val="00C17185"/>
    <w:rsid w:val="00C17897"/>
    <w:rsid w:val="00C1799A"/>
    <w:rsid w:val="00C20575"/>
    <w:rsid w:val="00C20F02"/>
    <w:rsid w:val="00C21984"/>
    <w:rsid w:val="00C21D42"/>
    <w:rsid w:val="00C22623"/>
    <w:rsid w:val="00C22939"/>
    <w:rsid w:val="00C24409"/>
    <w:rsid w:val="00C248DA"/>
    <w:rsid w:val="00C25325"/>
    <w:rsid w:val="00C254DA"/>
    <w:rsid w:val="00C255BD"/>
    <w:rsid w:val="00C259B6"/>
    <w:rsid w:val="00C25EEE"/>
    <w:rsid w:val="00C260F1"/>
    <w:rsid w:val="00C30416"/>
    <w:rsid w:val="00C30A4D"/>
    <w:rsid w:val="00C320BC"/>
    <w:rsid w:val="00C328B9"/>
    <w:rsid w:val="00C32B9C"/>
    <w:rsid w:val="00C335F6"/>
    <w:rsid w:val="00C33CEE"/>
    <w:rsid w:val="00C340A7"/>
    <w:rsid w:val="00C34945"/>
    <w:rsid w:val="00C3532F"/>
    <w:rsid w:val="00C35531"/>
    <w:rsid w:val="00C35EAD"/>
    <w:rsid w:val="00C35FD7"/>
    <w:rsid w:val="00C36AC7"/>
    <w:rsid w:val="00C37827"/>
    <w:rsid w:val="00C37DCE"/>
    <w:rsid w:val="00C40098"/>
    <w:rsid w:val="00C409D5"/>
    <w:rsid w:val="00C419C4"/>
    <w:rsid w:val="00C422B7"/>
    <w:rsid w:val="00C43538"/>
    <w:rsid w:val="00C435C3"/>
    <w:rsid w:val="00C43DEE"/>
    <w:rsid w:val="00C43E46"/>
    <w:rsid w:val="00C43FB3"/>
    <w:rsid w:val="00C454D2"/>
    <w:rsid w:val="00C4564A"/>
    <w:rsid w:val="00C4593E"/>
    <w:rsid w:val="00C45C07"/>
    <w:rsid w:val="00C45C1D"/>
    <w:rsid w:val="00C461F9"/>
    <w:rsid w:val="00C46D54"/>
    <w:rsid w:val="00C46D70"/>
    <w:rsid w:val="00C47123"/>
    <w:rsid w:val="00C4799E"/>
    <w:rsid w:val="00C47AAC"/>
    <w:rsid w:val="00C47E68"/>
    <w:rsid w:val="00C47EB1"/>
    <w:rsid w:val="00C503C9"/>
    <w:rsid w:val="00C504F0"/>
    <w:rsid w:val="00C505AE"/>
    <w:rsid w:val="00C50C61"/>
    <w:rsid w:val="00C50CB6"/>
    <w:rsid w:val="00C51339"/>
    <w:rsid w:val="00C51C0F"/>
    <w:rsid w:val="00C51F22"/>
    <w:rsid w:val="00C521D6"/>
    <w:rsid w:val="00C52731"/>
    <w:rsid w:val="00C53ACA"/>
    <w:rsid w:val="00C53CD9"/>
    <w:rsid w:val="00C5513B"/>
    <w:rsid w:val="00C55A70"/>
    <w:rsid w:val="00C56429"/>
    <w:rsid w:val="00C5651E"/>
    <w:rsid w:val="00C56625"/>
    <w:rsid w:val="00C5685E"/>
    <w:rsid w:val="00C57545"/>
    <w:rsid w:val="00C578BA"/>
    <w:rsid w:val="00C57F24"/>
    <w:rsid w:val="00C610E4"/>
    <w:rsid w:val="00C61528"/>
    <w:rsid w:val="00C61EFC"/>
    <w:rsid w:val="00C6234B"/>
    <w:rsid w:val="00C62896"/>
    <w:rsid w:val="00C62FA9"/>
    <w:rsid w:val="00C63295"/>
    <w:rsid w:val="00C63554"/>
    <w:rsid w:val="00C63D2B"/>
    <w:rsid w:val="00C63EAE"/>
    <w:rsid w:val="00C64B34"/>
    <w:rsid w:val="00C64EBD"/>
    <w:rsid w:val="00C6530D"/>
    <w:rsid w:val="00C65F90"/>
    <w:rsid w:val="00C66102"/>
    <w:rsid w:val="00C66288"/>
    <w:rsid w:val="00C669A5"/>
    <w:rsid w:val="00C66EF2"/>
    <w:rsid w:val="00C67449"/>
    <w:rsid w:val="00C70CED"/>
    <w:rsid w:val="00C71119"/>
    <w:rsid w:val="00C7177D"/>
    <w:rsid w:val="00C71CD7"/>
    <w:rsid w:val="00C722B7"/>
    <w:rsid w:val="00C738B6"/>
    <w:rsid w:val="00C73F70"/>
    <w:rsid w:val="00C73FE9"/>
    <w:rsid w:val="00C74A6C"/>
    <w:rsid w:val="00C74CD6"/>
    <w:rsid w:val="00C752B7"/>
    <w:rsid w:val="00C756B3"/>
    <w:rsid w:val="00C75884"/>
    <w:rsid w:val="00C7593E"/>
    <w:rsid w:val="00C75964"/>
    <w:rsid w:val="00C75DB5"/>
    <w:rsid w:val="00C7629F"/>
    <w:rsid w:val="00C76C96"/>
    <w:rsid w:val="00C7740C"/>
    <w:rsid w:val="00C77E93"/>
    <w:rsid w:val="00C80845"/>
    <w:rsid w:val="00C80EC1"/>
    <w:rsid w:val="00C812E4"/>
    <w:rsid w:val="00C81674"/>
    <w:rsid w:val="00C81A85"/>
    <w:rsid w:val="00C81E60"/>
    <w:rsid w:val="00C834FD"/>
    <w:rsid w:val="00C83648"/>
    <w:rsid w:val="00C83E38"/>
    <w:rsid w:val="00C84B6F"/>
    <w:rsid w:val="00C865D4"/>
    <w:rsid w:val="00C8661B"/>
    <w:rsid w:val="00C86A6F"/>
    <w:rsid w:val="00C8734F"/>
    <w:rsid w:val="00C87698"/>
    <w:rsid w:val="00C87C0D"/>
    <w:rsid w:val="00C87C2A"/>
    <w:rsid w:val="00C911C3"/>
    <w:rsid w:val="00C91AD0"/>
    <w:rsid w:val="00C9275E"/>
    <w:rsid w:val="00C92948"/>
    <w:rsid w:val="00C92BC5"/>
    <w:rsid w:val="00C9410E"/>
    <w:rsid w:val="00C9430C"/>
    <w:rsid w:val="00C953A8"/>
    <w:rsid w:val="00C957F6"/>
    <w:rsid w:val="00C95B62"/>
    <w:rsid w:val="00CA01A4"/>
    <w:rsid w:val="00CA0A6E"/>
    <w:rsid w:val="00CA0C9B"/>
    <w:rsid w:val="00CA1286"/>
    <w:rsid w:val="00CA1334"/>
    <w:rsid w:val="00CA139A"/>
    <w:rsid w:val="00CA17F1"/>
    <w:rsid w:val="00CA1D72"/>
    <w:rsid w:val="00CA256C"/>
    <w:rsid w:val="00CA2899"/>
    <w:rsid w:val="00CA3046"/>
    <w:rsid w:val="00CA30FF"/>
    <w:rsid w:val="00CA3649"/>
    <w:rsid w:val="00CA3782"/>
    <w:rsid w:val="00CA3A3D"/>
    <w:rsid w:val="00CA3CBA"/>
    <w:rsid w:val="00CA49F0"/>
    <w:rsid w:val="00CA4AD9"/>
    <w:rsid w:val="00CA549C"/>
    <w:rsid w:val="00CA572E"/>
    <w:rsid w:val="00CA5807"/>
    <w:rsid w:val="00CA58B9"/>
    <w:rsid w:val="00CA5EF6"/>
    <w:rsid w:val="00CA65DA"/>
    <w:rsid w:val="00CA6FEA"/>
    <w:rsid w:val="00CA70C6"/>
    <w:rsid w:val="00CA7274"/>
    <w:rsid w:val="00CA77FB"/>
    <w:rsid w:val="00CB0726"/>
    <w:rsid w:val="00CB090E"/>
    <w:rsid w:val="00CB1150"/>
    <w:rsid w:val="00CB1869"/>
    <w:rsid w:val="00CB1903"/>
    <w:rsid w:val="00CB1FCC"/>
    <w:rsid w:val="00CB2566"/>
    <w:rsid w:val="00CB2692"/>
    <w:rsid w:val="00CB2BC5"/>
    <w:rsid w:val="00CB2BDB"/>
    <w:rsid w:val="00CB2C9C"/>
    <w:rsid w:val="00CB379B"/>
    <w:rsid w:val="00CB3EE2"/>
    <w:rsid w:val="00CB3F1C"/>
    <w:rsid w:val="00CB4632"/>
    <w:rsid w:val="00CB4DEA"/>
    <w:rsid w:val="00CB5DD0"/>
    <w:rsid w:val="00CB66D6"/>
    <w:rsid w:val="00CB680C"/>
    <w:rsid w:val="00CB6E0E"/>
    <w:rsid w:val="00CC0027"/>
    <w:rsid w:val="00CC0FAA"/>
    <w:rsid w:val="00CC1256"/>
    <w:rsid w:val="00CC1CF9"/>
    <w:rsid w:val="00CC31F9"/>
    <w:rsid w:val="00CC373A"/>
    <w:rsid w:val="00CC457E"/>
    <w:rsid w:val="00CC497B"/>
    <w:rsid w:val="00CC51D4"/>
    <w:rsid w:val="00CC5275"/>
    <w:rsid w:val="00CC5834"/>
    <w:rsid w:val="00CC598E"/>
    <w:rsid w:val="00CC5FAC"/>
    <w:rsid w:val="00CC6296"/>
    <w:rsid w:val="00CC65DA"/>
    <w:rsid w:val="00CC688E"/>
    <w:rsid w:val="00CC6DF7"/>
    <w:rsid w:val="00CC735A"/>
    <w:rsid w:val="00CC7FA1"/>
    <w:rsid w:val="00CD0F38"/>
    <w:rsid w:val="00CD16F9"/>
    <w:rsid w:val="00CD17D5"/>
    <w:rsid w:val="00CD1B1B"/>
    <w:rsid w:val="00CD1C22"/>
    <w:rsid w:val="00CD1F4E"/>
    <w:rsid w:val="00CD237A"/>
    <w:rsid w:val="00CD32B1"/>
    <w:rsid w:val="00CD36CE"/>
    <w:rsid w:val="00CD3F6A"/>
    <w:rsid w:val="00CD403F"/>
    <w:rsid w:val="00CD51E4"/>
    <w:rsid w:val="00CD5508"/>
    <w:rsid w:val="00CD56FC"/>
    <w:rsid w:val="00CD5DB7"/>
    <w:rsid w:val="00CD5F81"/>
    <w:rsid w:val="00CD6E3D"/>
    <w:rsid w:val="00CD7251"/>
    <w:rsid w:val="00CE06ED"/>
    <w:rsid w:val="00CE11D2"/>
    <w:rsid w:val="00CE1445"/>
    <w:rsid w:val="00CE1D36"/>
    <w:rsid w:val="00CE2499"/>
    <w:rsid w:val="00CE25D2"/>
    <w:rsid w:val="00CE3133"/>
    <w:rsid w:val="00CE40A5"/>
    <w:rsid w:val="00CE4778"/>
    <w:rsid w:val="00CE496B"/>
    <w:rsid w:val="00CE4F14"/>
    <w:rsid w:val="00CE542C"/>
    <w:rsid w:val="00CE5BA5"/>
    <w:rsid w:val="00CE608F"/>
    <w:rsid w:val="00CE60AC"/>
    <w:rsid w:val="00CE6804"/>
    <w:rsid w:val="00CE6AA8"/>
    <w:rsid w:val="00CE6E2C"/>
    <w:rsid w:val="00CE6EA8"/>
    <w:rsid w:val="00CE6FB0"/>
    <w:rsid w:val="00CE7538"/>
    <w:rsid w:val="00CE7AFA"/>
    <w:rsid w:val="00CE7CF8"/>
    <w:rsid w:val="00CE7E19"/>
    <w:rsid w:val="00CF03F3"/>
    <w:rsid w:val="00CF0C8D"/>
    <w:rsid w:val="00CF0FA6"/>
    <w:rsid w:val="00CF1707"/>
    <w:rsid w:val="00CF1D62"/>
    <w:rsid w:val="00CF1E56"/>
    <w:rsid w:val="00CF210F"/>
    <w:rsid w:val="00CF21B9"/>
    <w:rsid w:val="00CF23BD"/>
    <w:rsid w:val="00CF29D9"/>
    <w:rsid w:val="00CF2F4F"/>
    <w:rsid w:val="00CF2FA3"/>
    <w:rsid w:val="00CF4C8F"/>
    <w:rsid w:val="00CF502D"/>
    <w:rsid w:val="00CF524F"/>
    <w:rsid w:val="00CF6069"/>
    <w:rsid w:val="00CF64F0"/>
    <w:rsid w:val="00CF6BF9"/>
    <w:rsid w:val="00D00B94"/>
    <w:rsid w:val="00D0106E"/>
    <w:rsid w:val="00D01122"/>
    <w:rsid w:val="00D018F0"/>
    <w:rsid w:val="00D019B7"/>
    <w:rsid w:val="00D033DD"/>
    <w:rsid w:val="00D03800"/>
    <w:rsid w:val="00D0404E"/>
    <w:rsid w:val="00D041E4"/>
    <w:rsid w:val="00D04822"/>
    <w:rsid w:val="00D050C7"/>
    <w:rsid w:val="00D06264"/>
    <w:rsid w:val="00D065D3"/>
    <w:rsid w:val="00D06DD6"/>
    <w:rsid w:val="00D076D6"/>
    <w:rsid w:val="00D10A6F"/>
    <w:rsid w:val="00D10E88"/>
    <w:rsid w:val="00D11BA0"/>
    <w:rsid w:val="00D11BCD"/>
    <w:rsid w:val="00D135FB"/>
    <w:rsid w:val="00D13F0F"/>
    <w:rsid w:val="00D14C94"/>
    <w:rsid w:val="00D150D8"/>
    <w:rsid w:val="00D15A13"/>
    <w:rsid w:val="00D15B8D"/>
    <w:rsid w:val="00D21151"/>
    <w:rsid w:val="00D21295"/>
    <w:rsid w:val="00D21AA4"/>
    <w:rsid w:val="00D224D3"/>
    <w:rsid w:val="00D2288E"/>
    <w:rsid w:val="00D2315D"/>
    <w:rsid w:val="00D23CEA"/>
    <w:rsid w:val="00D23D87"/>
    <w:rsid w:val="00D25453"/>
    <w:rsid w:val="00D25962"/>
    <w:rsid w:val="00D25D64"/>
    <w:rsid w:val="00D26388"/>
    <w:rsid w:val="00D2674B"/>
    <w:rsid w:val="00D26CBF"/>
    <w:rsid w:val="00D30136"/>
    <w:rsid w:val="00D30326"/>
    <w:rsid w:val="00D312DE"/>
    <w:rsid w:val="00D3132E"/>
    <w:rsid w:val="00D31ACF"/>
    <w:rsid w:val="00D31CDE"/>
    <w:rsid w:val="00D323AA"/>
    <w:rsid w:val="00D330CC"/>
    <w:rsid w:val="00D330DB"/>
    <w:rsid w:val="00D342A6"/>
    <w:rsid w:val="00D34465"/>
    <w:rsid w:val="00D34B67"/>
    <w:rsid w:val="00D352C5"/>
    <w:rsid w:val="00D36F17"/>
    <w:rsid w:val="00D372A4"/>
    <w:rsid w:val="00D3759C"/>
    <w:rsid w:val="00D37B8E"/>
    <w:rsid w:val="00D37CBB"/>
    <w:rsid w:val="00D40739"/>
    <w:rsid w:val="00D418EA"/>
    <w:rsid w:val="00D419E0"/>
    <w:rsid w:val="00D424D5"/>
    <w:rsid w:val="00D435DF"/>
    <w:rsid w:val="00D4363E"/>
    <w:rsid w:val="00D444EF"/>
    <w:rsid w:val="00D45361"/>
    <w:rsid w:val="00D4560F"/>
    <w:rsid w:val="00D45783"/>
    <w:rsid w:val="00D45C90"/>
    <w:rsid w:val="00D464BF"/>
    <w:rsid w:val="00D47B51"/>
    <w:rsid w:val="00D47F76"/>
    <w:rsid w:val="00D50184"/>
    <w:rsid w:val="00D50480"/>
    <w:rsid w:val="00D50999"/>
    <w:rsid w:val="00D50D1B"/>
    <w:rsid w:val="00D51238"/>
    <w:rsid w:val="00D5176D"/>
    <w:rsid w:val="00D520CB"/>
    <w:rsid w:val="00D524A1"/>
    <w:rsid w:val="00D52C8C"/>
    <w:rsid w:val="00D52DAF"/>
    <w:rsid w:val="00D531BE"/>
    <w:rsid w:val="00D538BA"/>
    <w:rsid w:val="00D53E26"/>
    <w:rsid w:val="00D54DAE"/>
    <w:rsid w:val="00D54F80"/>
    <w:rsid w:val="00D551B8"/>
    <w:rsid w:val="00D5524B"/>
    <w:rsid w:val="00D56179"/>
    <w:rsid w:val="00D563AD"/>
    <w:rsid w:val="00D56A72"/>
    <w:rsid w:val="00D56E81"/>
    <w:rsid w:val="00D571B7"/>
    <w:rsid w:val="00D57299"/>
    <w:rsid w:val="00D575DB"/>
    <w:rsid w:val="00D57BB1"/>
    <w:rsid w:val="00D57C3F"/>
    <w:rsid w:val="00D60177"/>
    <w:rsid w:val="00D60731"/>
    <w:rsid w:val="00D60852"/>
    <w:rsid w:val="00D60ABF"/>
    <w:rsid w:val="00D6108F"/>
    <w:rsid w:val="00D6109E"/>
    <w:rsid w:val="00D61166"/>
    <w:rsid w:val="00D6167D"/>
    <w:rsid w:val="00D6179A"/>
    <w:rsid w:val="00D61E17"/>
    <w:rsid w:val="00D62287"/>
    <w:rsid w:val="00D628EA"/>
    <w:rsid w:val="00D62C2F"/>
    <w:rsid w:val="00D631A6"/>
    <w:rsid w:val="00D6322D"/>
    <w:rsid w:val="00D63932"/>
    <w:rsid w:val="00D63B9A"/>
    <w:rsid w:val="00D6451F"/>
    <w:rsid w:val="00D6476B"/>
    <w:rsid w:val="00D6548B"/>
    <w:rsid w:val="00D657F8"/>
    <w:rsid w:val="00D6623E"/>
    <w:rsid w:val="00D665AD"/>
    <w:rsid w:val="00D66AF7"/>
    <w:rsid w:val="00D66E2F"/>
    <w:rsid w:val="00D67482"/>
    <w:rsid w:val="00D674C4"/>
    <w:rsid w:val="00D67E4F"/>
    <w:rsid w:val="00D7178C"/>
    <w:rsid w:val="00D71A0F"/>
    <w:rsid w:val="00D72F94"/>
    <w:rsid w:val="00D733CA"/>
    <w:rsid w:val="00D74A89"/>
    <w:rsid w:val="00D74CDB"/>
    <w:rsid w:val="00D76739"/>
    <w:rsid w:val="00D76FED"/>
    <w:rsid w:val="00D771CC"/>
    <w:rsid w:val="00D7739C"/>
    <w:rsid w:val="00D777B8"/>
    <w:rsid w:val="00D77923"/>
    <w:rsid w:val="00D77FA6"/>
    <w:rsid w:val="00D8105C"/>
    <w:rsid w:val="00D82C30"/>
    <w:rsid w:val="00D82FE0"/>
    <w:rsid w:val="00D835FD"/>
    <w:rsid w:val="00D83EA2"/>
    <w:rsid w:val="00D867BC"/>
    <w:rsid w:val="00D86DC8"/>
    <w:rsid w:val="00D86DCD"/>
    <w:rsid w:val="00D9027B"/>
    <w:rsid w:val="00D90648"/>
    <w:rsid w:val="00D9070A"/>
    <w:rsid w:val="00D909D7"/>
    <w:rsid w:val="00D9141E"/>
    <w:rsid w:val="00D91480"/>
    <w:rsid w:val="00D914DE"/>
    <w:rsid w:val="00D92967"/>
    <w:rsid w:val="00D92C87"/>
    <w:rsid w:val="00D92C98"/>
    <w:rsid w:val="00D93788"/>
    <w:rsid w:val="00D94249"/>
    <w:rsid w:val="00D945EE"/>
    <w:rsid w:val="00D94ADF"/>
    <w:rsid w:val="00D950FB"/>
    <w:rsid w:val="00D951B7"/>
    <w:rsid w:val="00D95533"/>
    <w:rsid w:val="00D969CA"/>
    <w:rsid w:val="00D9723C"/>
    <w:rsid w:val="00DA051D"/>
    <w:rsid w:val="00DA0C3F"/>
    <w:rsid w:val="00DA2C4C"/>
    <w:rsid w:val="00DA2FF4"/>
    <w:rsid w:val="00DA3295"/>
    <w:rsid w:val="00DA34BD"/>
    <w:rsid w:val="00DA380E"/>
    <w:rsid w:val="00DA3A60"/>
    <w:rsid w:val="00DA466C"/>
    <w:rsid w:val="00DA4DD7"/>
    <w:rsid w:val="00DA52BD"/>
    <w:rsid w:val="00DA565E"/>
    <w:rsid w:val="00DA5909"/>
    <w:rsid w:val="00DA6280"/>
    <w:rsid w:val="00DA7F53"/>
    <w:rsid w:val="00DB065C"/>
    <w:rsid w:val="00DB0F27"/>
    <w:rsid w:val="00DB1943"/>
    <w:rsid w:val="00DB2884"/>
    <w:rsid w:val="00DB2B9E"/>
    <w:rsid w:val="00DB319E"/>
    <w:rsid w:val="00DB41A2"/>
    <w:rsid w:val="00DB4B10"/>
    <w:rsid w:val="00DB4EF0"/>
    <w:rsid w:val="00DB5410"/>
    <w:rsid w:val="00DB612E"/>
    <w:rsid w:val="00DB64BC"/>
    <w:rsid w:val="00DB73EC"/>
    <w:rsid w:val="00DB74AC"/>
    <w:rsid w:val="00DB7C61"/>
    <w:rsid w:val="00DC1438"/>
    <w:rsid w:val="00DC1671"/>
    <w:rsid w:val="00DC180F"/>
    <w:rsid w:val="00DC20B0"/>
    <w:rsid w:val="00DC2181"/>
    <w:rsid w:val="00DC350B"/>
    <w:rsid w:val="00DC364A"/>
    <w:rsid w:val="00DC383C"/>
    <w:rsid w:val="00DC542E"/>
    <w:rsid w:val="00DC5AA6"/>
    <w:rsid w:val="00DC5C29"/>
    <w:rsid w:val="00DC6B5C"/>
    <w:rsid w:val="00DC6F2A"/>
    <w:rsid w:val="00DC720D"/>
    <w:rsid w:val="00DD01E5"/>
    <w:rsid w:val="00DD10E4"/>
    <w:rsid w:val="00DD1471"/>
    <w:rsid w:val="00DD273A"/>
    <w:rsid w:val="00DD2C10"/>
    <w:rsid w:val="00DD2F13"/>
    <w:rsid w:val="00DD485D"/>
    <w:rsid w:val="00DD486D"/>
    <w:rsid w:val="00DD4BFF"/>
    <w:rsid w:val="00DD4C3C"/>
    <w:rsid w:val="00DD4CE3"/>
    <w:rsid w:val="00DD4F0E"/>
    <w:rsid w:val="00DD7A13"/>
    <w:rsid w:val="00DE0B40"/>
    <w:rsid w:val="00DE17E4"/>
    <w:rsid w:val="00DE3053"/>
    <w:rsid w:val="00DE3142"/>
    <w:rsid w:val="00DE3D40"/>
    <w:rsid w:val="00DE47B1"/>
    <w:rsid w:val="00DE4CD8"/>
    <w:rsid w:val="00DE4E24"/>
    <w:rsid w:val="00DE56B8"/>
    <w:rsid w:val="00DE596A"/>
    <w:rsid w:val="00DE5D06"/>
    <w:rsid w:val="00DE65D5"/>
    <w:rsid w:val="00DE69F8"/>
    <w:rsid w:val="00DE7955"/>
    <w:rsid w:val="00DE7E5B"/>
    <w:rsid w:val="00DE7EF3"/>
    <w:rsid w:val="00DF04E3"/>
    <w:rsid w:val="00DF05F1"/>
    <w:rsid w:val="00DF0B66"/>
    <w:rsid w:val="00DF0BF0"/>
    <w:rsid w:val="00DF0CEA"/>
    <w:rsid w:val="00DF11EC"/>
    <w:rsid w:val="00DF1BA3"/>
    <w:rsid w:val="00DF1FED"/>
    <w:rsid w:val="00DF2617"/>
    <w:rsid w:val="00DF27EA"/>
    <w:rsid w:val="00DF2809"/>
    <w:rsid w:val="00DF2F9C"/>
    <w:rsid w:val="00DF3444"/>
    <w:rsid w:val="00DF378F"/>
    <w:rsid w:val="00DF39E6"/>
    <w:rsid w:val="00DF4535"/>
    <w:rsid w:val="00DF5684"/>
    <w:rsid w:val="00DF5859"/>
    <w:rsid w:val="00DF5FAD"/>
    <w:rsid w:val="00DF69F5"/>
    <w:rsid w:val="00DF7511"/>
    <w:rsid w:val="00DF7AA8"/>
    <w:rsid w:val="00DF7E7A"/>
    <w:rsid w:val="00E002CC"/>
    <w:rsid w:val="00E0079F"/>
    <w:rsid w:val="00E00A9E"/>
    <w:rsid w:val="00E01249"/>
    <w:rsid w:val="00E01408"/>
    <w:rsid w:val="00E014EA"/>
    <w:rsid w:val="00E01F0B"/>
    <w:rsid w:val="00E02964"/>
    <w:rsid w:val="00E034A7"/>
    <w:rsid w:val="00E03DB3"/>
    <w:rsid w:val="00E03F73"/>
    <w:rsid w:val="00E054DF"/>
    <w:rsid w:val="00E0579F"/>
    <w:rsid w:val="00E05B53"/>
    <w:rsid w:val="00E05E0A"/>
    <w:rsid w:val="00E05FB4"/>
    <w:rsid w:val="00E0638D"/>
    <w:rsid w:val="00E0680F"/>
    <w:rsid w:val="00E101AA"/>
    <w:rsid w:val="00E10F4B"/>
    <w:rsid w:val="00E118CD"/>
    <w:rsid w:val="00E11A4F"/>
    <w:rsid w:val="00E11CE7"/>
    <w:rsid w:val="00E12083"/>
    <w:rsid w:val="00E13B60"/>
    <w:rsid w:val="00E143C4"/>
    <w:rsid w:val="00E15284"/>
    <w:rsid w:val="00E15628"/>
    <w:rsid w:val="00E156FE"/>
    <w:rsid w:val="00E15DAC"/>
    <w:rsid w:val="00E160B1"/>
    <w:rsid w:val="00E162A4"/>
    <w:rsid w:val="00E164E4"/>
    <w:rsid w:val="00E17502"/>
    <w:rsid w:val="00E17B31"/>
    <w:rsid w:val="00E17D4D"/>
    <w:rsid w:val="00E2018B"/>
    <w:rsid w:val="00E21D6A"/>
    <w:rsid w:val="00E21EBB"/>
    <w:rsid w:val="00E221A2"/>
    <w:rsid w:val="00E22328"/>
    <w:rsid w:val="00E22707"/>
    <w:rsid w:val="00E23419"/>
    <w:rsid w:val="00E23A82"/>
    <w:rsid w:val="00E24607"/>
    <w:rsid w:val="00E26F47"/>
    <w:rsid w:val="00E27AEE"/>
    <w:rsid w:val="00E27B1D"/>
    <w:rsid w:val="00E3085D"/>
    <w:rsid w:val="00E31239"/>
    <w:rsid w:val="00E3357D"/>
    <w:rsid w:val="00E3437A"/>
    <w:rsid w:val="00E35D5A"/>
    <w:rsid w:val="00E36F20"/>
    <w:rsid w:val="00E37499"/>
    <w:rsid w:val="00E37F7A"/>
    <w:rsid w:val="00E403BF"/>
    <w:rsid w:val="00E40696"/>
    <w:rsid w:val="00E40C86"/>
    <w:rsid w:val="00E40F00"/>
    <w:rsid w:val="00E41ADE"/>
    <w:rsid w:val="00E41C43"/>
    <w:rsid w:val="00E42680"/>
    <w:rsid w:val="00E42B55"/>
    <w:rsid w:val="00E42CB6"/>
    <w:rsid w:val="00E43DFB"/>
    <w:rsid w:val="00E43EAB"/>
    <w:rsid w:val="00E43EEF"/>
    <w:rsid w:val="00E447F8"/>
    <w:rsid w:val="00E44A2D"/>
    <w:rsid w:val="00E44BBB"/>
    <w:rsid w:val="00E44F2B"/>
    <w:rsid w:val="00E45C2B"/>
    <w:rsid w:val="00E45F88"/>
    <w:rsid w:val="00E4651F"/>
    <w:rsid w:val="00E47074"/>
    <w:rsid w:val="00E47304"/>
    <w:rsid w:val="00E47873"/>
    <w:rsid w:val="00E479F5"/>
    <w:rsid w:val="00E504EC"/>
    <w:rsid w:val="00E50647"/>
    <w:rsid w:val="00E51025"/>
    <w:rsid w:val="00E511C1"/>
    <w:rsid w:val="00E516BB"/>
    <w:rsid w:val="00E52574"/>
    <w:rsid w:val="00E531EE"/>
    <w:rsid w:val="00E5335D"/>
    <w:rsid w:val="00E534CF"/>
    <w:rsid w:val="00E53B82"/>
    <w:rsid w:val="00E53C15"/>
    <w:rsid w:val="00E5407D"/>
    <w:rsid w:val="00E55041"/>
    <w:rsid w:val="00E55564"/>
    <w:rsid w:val="00E55FE8"/>
    <w:rsid w:val="00E562AA"/>
    <w:rsid w:val="00E57393"/>
    <w:rsid w:val="00E604EE"/>
    <w:rsid w:val="00E60EBB"/>
    <w:rsid w:val="00E6127F"/>
    <w:rsid w:val="00E618AC"/>
    <w:rsid w:val="00E61CF9"/>
    <w:rsid w:val="00E6234C"/>
    <w:rsid w:val="00E62EE4"/>
    <w:rsid w:val="00E63061"/>
    <w:rsid w:val="00E632E0"/>
    <w:rsid w:val="00E635AC"/>
    <w:rsid w:val="00E637F6"/>
    <w:rsid w:val="00E63A17"/>
    <w:rsid w:val="00E6570C"/>
    <w:rsid w:val="00E66DD9"/>
    <w:rsid w:val="00E67019"/>
    <w:rsid w:val="00E678E3"/>
    <w:rsid w:val="00E70217"/>
    <w:rsid w:val="00E70312"/>
    <w:rsid w:val="00E70FAD"/>
    <w:rsid w:val="00E7111E"/>
    <w:rsid w:val="00E711DB"/>
    <w:rsid w:val="00E71EB4"/>
    <w:rsid w:val="00E71EFF"/>
    <w:rsid w:val="00E72537"/>
    <w:rsid w:val="00E7258C"/>
    <w:rsid w:val="00E72F46"/>
    <w:rsid w:val="00E73114"/>
    <w:rsid w:val="00E73633"/>
    <w:rsid w:val="00E7424A"/>
    <w:rsid w:val="00E74844"/>
    <w:rsid w:val="00E74D67"/>
    <w:rsid w:val="00E7509E"/>
    <w:rsid w:val="00E75220"/>
    <w:rsid w:val="00E75463"/>
    <w:rsid w:val="00E75484"/>
    <w:rsid w:val="00E75B01"/>
    <w:rsid w:val="00E76CDC"/>
    <w:rsid w:val="00E76ECB"/>
    <w:rsid w:val="00E77B66"/>
    <w:rsid w:val="00E8067A"/>
    <w:rsid w:val="00E80927"/>
    <w:rsid w:val="00E80DA7"/>
    <w:rsid w:val="00E812BF"/>
    <w:rsid w:val="00E817C3"/>
    <w:rsid w:val="00E81CB4"/>
    <w:rsid w:val="00E82A8B"/>
    <w:rsid w:val="00E83147"/>
    <w:rsid w:val="00E840E1"/>
    <w:rsid w:val="00E849BA"/>
    <w:rsid w:val="00E84FD2"/>
    <w:rsid w:val="00E851AD"/>
    <w:rsid w:val="00E85679"/>
    <w:rsid w:val="00E8585B"/>
    <w:rsid w:val="00E85CE0"/>
    <w:rsid w:val="00E85E59"/>
    <w:rsid w:val="00E8713A"/>
    <w:rsid w:val="00E87BC1"/>
    <w:rsid w:val="00E87F6A"/>
    <w:rsid w:val="00E9061E"/>
    <w:rsid w:val="00E90955"/>
    <w:rsid w:val="00E9264A"/>
    <w:rsid w:val="00E93C5E"/>
    <w:rsid w:val="00E93EB3"/>
    <w:rsid w:val="00E93FB3"/>
    <w:rsid w:val="00E9503E"/>
    <w:rsid w:val="00E9574D"/>
    <w:rsid w:val="00E9684B"/>
    <w:rsid w:val="00E96874"/>
    <w:rsid w:val="00E97099"/>
    <w:rsid w:val="00E97CB0"/>
    <w:rsid w:val="00EA0849"/>
    <w:rsid w:val="00EA14C7"/>
    <w:rsid w:val="00EA28FF"/>
    <w:rsid w:val="00EA30EB"/>
    <w:rsid w:val="00EA372B"/>
    <w:rsid w:val="00EA3C94"/>
    <w:rsid w:val="00EA3F15"/>
    <w:rsid w:val="00EA3F81"/>
    <w:rsid w:val="00EA52EF"/>
    <w:rsid w:val="00EA59DF"/>
    <w:rsid w:val="00EA5FBC"/>
    <w:rsid w:val="00EA6384"/>
    <w:rsid w:val="00EA6385"/>
    <w:rsid w:val="00EA64F9"/>
    <w:rsid w:val="00EA7847"/>
    <w:rsid w:val="00EA79A8"/>
    <w:rsid w:val="00EA7FB7"/>
    <w:rsid w:val="00EB005E"/>
    <w:rsid w:val="00EB0F2E"/>
    <w:rsid w:val="00EB0F69"/>
    <w:rsid w:val="00EB0F94"/>
    <w:rsid w:val="00EB180D"/>
    <w:rsid w:val="00EB1C8E"/>
    <w:rsid w:val="00EB2359"/>
    <w:rsid w:val="00EB2884"/>
    <w:rsid w:val="00EB290B"/>
    <w:rsid w:val="00EB298E"/>
    <w:rsid w:val="00EB2BFD"/>
    <w:rsid w:val="00EB2F1D"/>
    <w:rsid w:val="00EB382D"/>
    <w:rsid w:val="00EB449D"/>
    <w:rsid w:val="00EB463A"/>
    <w:rsid w:val="00EB512D"/>
    <w:rsid w:val="00EB5E91"/>
    <w:rsid w:val="00EB623F"/>
    <w:rsid w:val="00EB6B3E"/>
    <w:rsid w:val="00EB6D3E"/>
    <w:rsid w:val="00EB6DC4"/>
    <w:rsid w:val="00EB6EC3"/>
    <w:rsid w:val="00EB7721"/>
    <w:rsid w:val="00EC0664"/>
    <w:rsid w:val="00EC081A"/>
    <w:rsid w:val="00EC0893"/>
    <w:rsid w:val="00EC090A"/>
    <w:rsid w:val="00EC0D38"/>
    <w:rsid w:val="00EC19F3"/>
    <w:rsid w:val="00EC1B50"/>
    <w:rsid w:val="00EC1D4D"/>
    <w:rsid w:val="00EC2796"/>
    <w:rsid w:val="00EC3714"/>
    <w:rsid w:val="00EC4B96"/>
    <w:rsid w:val="00EC564B"/>
    <w:rsid w:val="00EC62C4"/>
    <w:rsid w:val="00EC71E4"/>
    <w:rsid w:val="00EC72FC"/>
    <w:rsid w:val="00EC7775"/>
    <w:rsid w:val="00ED0102"/>
    <w:rsid w:val="00ED0822"/>
    <w:rsid w:val="00ED0EE2"/>
    <w:rsid w:val="00ED1DFF"/>
    <w:rsid w:val="00ED28C9"/>
    <w:rsid w:val="00ED2A1C"/>
    <w:rsid w:val="00ED3EA2"/>
    <w:rsid w:val="00ED4147"/>
    <w:rsid w:val="00ED45AC"/>
    <w:rsid w:val="00ED4D14"/>
    <w:rsid w:val="00ED4EB3"/>
    <w:rsid w:val="00ED51A0"/>
    <w:rsid w:val="00ED54C8"/>
    <w:rsid w:val="00ED63A2"/>
    <w:rsid w:val="00ED7166"/>
    <w:rsid w:val="00ED7610"/>
    <w:rsid w:val="00EE014D"/>
    <w:rsid w:val="00EE058F"/>
    <w:rsid w:val="00EE0793"/>
    <w:rsid w:val="00EE0E6E"/>
    <w:rsid w:val="00EE1002"/>
    <w:rsid w:val="00EE2E6D"/>
    <w:rsid w:val="00EE2E6E"/>
    <w:rsid w:val="00EE2F3A"/>
    <w:rsid w:val="00EE3106"/>
    <w:rsid w:val="00EE3A47"/>
    <w:rsid w:val="00EE3B42"/>
    <w:rsid w:val="00EE422D"/>
    <w:rsid w:val="00EE49E1"/>
    <w:rsid w:val="00EE4BDB"/>
    <w:rsid w:val="00EE5298"/>
    <w:rsid w:val="00EE594F"/>
    <w:rsid w:val="00EE59D3"/>
    <w:rsid w:val="00EE5CB9"/>
    <w:rsid w:val="00EE5F7D"/>
    <w:rsid w:val="00EE6C8A"/>
    <w:rsid w:val="00EE6E20"/>
    <w:rsid w:val="00EE71CE"/>
    <w:rsid w:val="00EE7BF4"/>
    <w:rsid w:val="00EE7D8A"/>
    <w:rsid w:val="00EF0942"/>
    <w:rsid w:val="00EF0A19"/>
    <w:rsid w:val="00EF0C4F"/>
    <w:rsid w:val="00EF0E52"/>
    <w:rsid w:val="00EF10AD"/>
    <w:rsid w:val="00EF1B32"/>
    <w:rsid w:val="00EF2031"/>
    <w:rsid w:val="00EF297F"/>
    <w:rsid w:val="00EF2A9E"/>
    <w:rsid w:val="00EF2BFF"/>
    <w:rsid w:val="00EF32C0"/>
    <w:rsid w:val="00EF330F"/>
    <w:rsid w:val="00EF339E"/>
    <w:rsid w:val="00EF3921"/>
    <w:rsid w:val="00EF4B93"/>
    <w:rsid w:val="00EF63CE"/>
    <w:rsid w:val="00EF6591"/>
    <w:rsid w:val="00EF7019"/>
    <w:rsid w:val="00EF773E"/>
    <w:rsid w:val="00EF7B4F"/>
    <w:rsid w:val="00EF7F92"/>
    <w:rsid w:val="00F001F2"/>
    <w:rsid w:val="00F01068"/>
    <w:rsid w:val="00F011F8"/>
    <w:rsid w:val="00F01431"/>
    <w:rsid w:val="00F017CD"/>
    <w:rsid w:val="00F01806"/>
    <w:rsid w:val="00F01B61"/>
    <w:rsid w:val="00F01F7C"/>
    <w:rsid w:val="00F04455"/>
    <w:rsid w:val="00F044EB"/>
    <w:rsid w:val="00F0501D"/>
    <w:rsid w:val="00F05FD5"/>
    <w:rsid w:val="00F0631F"/>
    <w:rsid w:val="00F066E9"/>
    <w:rsid w:val="00F0759E"/>
    <w:rsid w:val="00F075A1"/>
    <w:rsid w:val="00F07E4D"/>
    <w:rsid w:val="00F10203"/>
    <w:rsid w:val="00F10644"/>
    <w:rsid w:val="00F10E43"/>
    <w:rsid w:val="00F10F88"/>
    <w:rsid w:val="00F13554"/>
    <w:rsid w:val="00F13FC5"/>
    <w:rsid w:val="00F143DE"/>
    <w:rsid w:val="00F14C6D"/>
    <w:rsid w:val="00F15075"/>
    <w:rsid w:val="00F15208"/>
    <w:rsid w:val="00F158EE"/>
    <w:rsid w:val="00F158F4"/>
    <w:rsid w:val="00F15971"/>
    <w:rsid w:val="00F16034"/>
    <w:rsid w:val="00F1649D"/>
    <w:rsid w:val="00F16C18"/>
    <w:rsid w:val="00F16E1A"/>
    <w:rsid w:val="00F170CC"/>
    <w:rsid w:val="00F171E1"/>
    <w:rsid w:val="00F1720B"/>
    <w:rsid w:val="00F17C1E"/>
    <w:rsid w:val="00F2158F"/>
    <w:rsid w:val="00F21C15"/>
    <w:rsid w:val="00F2233E"/>
    <w:rsid w:val="00F22540"/>
    <w:rsid w:val="00F2274A"/>
    <w:rsid w:val="00F22B5C"/>
    <w:rsid w:val="00F22B84"/>
    <w:rsid w:val="00F2329B"/>
    <w:rsid w:val="00F23351"/>
    <w:rsid w:val="00F23E17"/>
    <w:rsid w:val="00F24931"/>
    <w:rsid w:val="00F24FFB"/>
    <w:rsid w:val="00F2573F"/>
    <w:rsid w:val="00F263F8"/>
    <w:rsid w:val="00F27665"/>
    <w:rsid w:val="00F27729"/>
    <w:rsid w:val="00F27F24"/>
    <w:rsid w:val="00F306A1"/>
    <w:rsid w:val="00F30B18"/>
    <w:rsid w:val="00F31266"/>
    <w:rsid w:val="00F31642"/>
    <w:rsid w:val="00F31679"/>
    <w:rsid w:val="00F321F4"/>
    <w:rsid w:val="00F32898"/>
    <w:rsid w:val="00F33430"/>
    <w:rsid w:val="00F337D9"/>
    <w:rsid w:val="00F33B43"/>
    <w:rsid w:val="00F33C70"/>
    <w:rsid w:val="00F34239"/>
    <w:rsid w:val="00F34585"/>
    <w:rsid w:val="00F34782"/>
    <w:rsid w:val="00F34E34"/>
    <w:rsid w:val="00F350AF"/>
    <w:rsid w:val="00F358D1"/>
    <w:rsid w:val="00F35935"/>
    <w:rsid w:val="00F35B02"/>
    <w:rsid w:val="00F37175"/>
    <w:rsid w:val="00F37B32"/>
    <w:rsid w:val="00F41373"/>
    <w:rsid w:val="00F42CBD"/>
    <w:rsid w:val="00F432E6"/>
    <w:rsid w:val="00F43858"/>
    <w:rsid w:val="00F43CA8"/>
    <w:rsid w:val="00F4514D"/>
    <w:rsid w:val="00F4540C"/>
    <w:rsid w:val="00F459E6"/>
    <w:rsid w:val="00F4627D"/>
    <w:rsid w:val="00F465C5"/>
    <w:rsid w:val="00F479D3"/>
    <w:rsid w:val="00F505B2"/>
    <w:rsid w:val="00F50683"/>
    <w:rsid w:val="00F50FAE"/>
    <w:rsid w:val="00F51347"/>
    <w:rsid w:val="00F513F0"/>
    <w:rsid w:val="00F51E2E"/>
    <w:rsid w:val="00F52C1D"/>
    <w:rsid w:val="00F52F1F"/>
    <w:rsid w:val="00F53D77"/>
    <w:rsid w:val="00F55D66"/>
    <w:rsid w:val="00F55DA9"/>
    <w:rsid w:val="00F5619A"/>
    <w:rsid w:val="00F569FD"/>
    <w:rsid w:val="00F57245"/>
    <w:rsid w:val="00F572C5"/>
    <w:rsid w:val="00F61F7D"/>
    <w:rsid w:val="00F621DA"/>
    <w:rsid w:val="00F62312"/>
    <w:rsid w:val="00F62459"/>
    <w:rsid w:val="00F62791"/>
    <w:rsid w:val="00F62ECE"/>
    <w:rsid w:val="00F633BD"/>
    <w:rsid w:val="00F634AC"/>
    <w:rsid w:val="00F63C57"/>
    <w:rsid w:val="00F64113"/>
    <w:rsid w:val="00F645E4"/>
    <w:rsid w:val="00F64E17"/>
    <w:rsid w:val="00F651E9"/>
    <w:rsid w:val="00F652B9"/>
    <w:rsid w:val="00F66696"/>
    <w:rsid w:val="00F669AB"/>
    <w:rsid w:val="00F66A2C"/>
    <w:rsid w:val="00F66B49"/>
    <w:rsid w:val="00F66D76"/>
    <w:rsid w:val="00F66E9F"/>
    <w:rsid w:val="00F671ED"/>
    <w:rsid w:val="00F700DD"/>
    <w:rsid w:val="00F707B3"/>
    <w:rsid w:val="00F70D52"/>
    <w:rsid w:val="00F712A7"/>
    <w:rsid w:val="00F7159B"/>
    <w:rsid w:val="00F718F3"/>
    <w:rsid w:val="00F719A8"/>
    <w:rsid w:val="00F71C6E"/>
    <w:rsid w:val="00F71CBA"/>
    <w:rsid w:val="00F71DB1"/>
    <w:rsid w:val="00F71E33"/>
    <w:rsid w:val="00F72311"/>
    <w:rsid w:val="00F72719"/>
    <w:rsid w:val="00F72BA7"/>
    <w:rsid w:val="00F72C2E"/>
    <w:rsid w:val="00F736B6"/>
    <w:rsid w:val="00F742A8"/>
    <w:rsid w:val="00F7590A"/>
    <w:rsid w:val="00F75BC2"/>
    <w:rsid w:val="00F76456"/>
    <w:rsid w:val="00F7664E"/>
    <w:rsid w:val="00F76F67"/>
    <w:rsid w:val="00F778C7"/>
    <w:rsid w:val="00F779E7"/>
    <w:rsid w:val="00F77BED"/>
    <w:rsid w:val="00F81167"/>
    <w:rsid w:val="00F813A4"/>
    <w:rsid w:val="00F8145D"/>
    <w:rsid w:val="00F81D80"/>
    <w:rsid w:val="00F82194"/>
    <w:rsid w:val="00F821A3"/>
    <w:rsid w:val="00F82FD1"/>
    <w:rsid w:val="00F830E9"/>
    <w:rsid w:val="00F83ACD"/>
    <w:rsid w:val="00F84069"/>
    <w:rsid w:val="00F841B2"/>
    <w:rsid w:val="00F84267"/>
    <w:rsid w:val="00F84898"/>
    <w:rsid w:val="00F85061"/>
    <w:rsid w:val="00F854E0"/>
    <w:rsid w:val="00F85C08"/>
    <w:rsid w:val="00F85DD5"/>
    <w:rsid w:val="00F862DC"/>
    <w:rsid w:val="00F865FC"/>
    <w:rsid w:val="00F86627"/>
    <w:rsid w:val="00F867C6"/>
    <w:rsid w:val="00F86A8F"/>
    <w:rsid w:val="00F870C0"/>
    <w:rsid w:val="00F875A4"/>
    <w:rsid w:val="00F8779B"/>
    <w:rsid w:val="00F9033A"/>
    <w:rsid w:val="00F9088F"/>
    <w:rsid w:val="00F913DF"/>
    <w:rsid w:val="00F9164E"/>
    <w:rsid w:val="00F9314A"/>
    <w:rsid w:val="00F935FB"/>
    <w:rsid w:val="00F9373E"/>
    <w:rsid w:val="00F94BAD"/>
    <w:rsid w:val="00F955C3"/>
    <w:rsid w:val="00F957D8"/>
    <w:rsid w:val="00F95F39"/>
    <w:rsid w:val="00F97F25"/>
    <w:rsid w:val="00FA136C"/>
    <w:rsid w:val="00FA15A0"/>
    <w:rsid w:val="00FA2080"/>
    <w:rsid w:val="00FA2188"/>
    <w:rsid w:val="00FA2D26"/>
    <w:rsid w:val="00FA2E4E"/>
    <w:rsid w:val="00FA310D"/>
    <w:rsid w:val="00FA31C4"/>
    <w:rsid w:val="00FA34B4"/>
    <w:rsid w:val="00FA42C7"/>
    <w:rsid w:val="00FA5679"/>
    <w:rsid w:val="00FA7D90"/>
    <w:rsid w:val="00FB0C1A"/>
    <w:rsid w:val="00FB0EE9"/>
    <w:rsid w:val="00FB1146"/>
    <w:rsid w:val="00FB1299"/>
    <w:rsid w:val="00FB1437"/>
    <w:rsid w:val="00FB153A"/>
    <w:rsid w:val="00FB1546"/>
    <w:rsid w:val="00FB2114"/>
    <w:rsid w:val="00FB2E67"/>
    <w:rsid w:val="00FB37B7"/>
    <w:rsid w:val="00FB47BD"/>
    <w:rsid w:val="00FB4B5A"/>
    <w:rsid w:val="00FB4BD0"/>
    <w:rsid w:val="00FB5666"/>
    <w:rsid w:val="00FB57F3"/>
    <w:rsid w:val="00FB5F17"/>
    <w:rsid w:val="00FB63CC"/>
    <w:rsid w:val="00FB643F"/>
    <w:rsid w:val="00FB6677"/>
    <w:rsid w:val="00FB7323"/>
    <w:rsid w:val="00FC0120"/>
    <w:rsid w:val="00FC0171"/>
    <w:rsid w:val="00FC02FB"/>
    <w:rsid w:val="00FC0C9B"/>
    <w:rsid w:val="00FC14E0"/>
    <w:rsid w:val="00FC1531"/>
    <w:rsid w:val="00FC1AB3"/>
    <w:rsid w:val="00FC1D20"/>
    <w:rsid w:val="00FC1ED8"/>
    <w:rsid w:val="00FC2A06"/>
    <w:rsid w:val="00FC33A7"/>
    <w:rsid w:val="00FC3897"/>
    <w:rsid w:val="00FC4840"/>
    <w:rsid w:val="00FC50E8"/>
    <w:rsid w:val="00FC58EF"/>
    <w:rsid w:val="00FC5D2B"/>
    <w:rsid w:val="00FC60B4"/>
    <w:rsid w:val="00FC614C"/>
    <w:rsid w:val="00FC6B86"/>
    <w:rsid w:val="00FC6CB9"/>
    <w:rsid w:val="00FC6FBD"/>
    <w:rsid w:val="00FC7069"/>
    <w:rsid w:val="00FC7356"/>
    <w:rsid w:val="00FC7F4F"/>
    <w:rsid w:val="00FD0468"/>
    <w:rsid w:val="00FD0766"/>
    <w:rsid w:val="00FD0C39"/>
    <w:rsid w:val="00FD1C22"/>
    <w:rsid w:val="00FD33DF"/>
    <w:rsid w:val="00FD4319"/>
    <w:rsid w:val="00FD43AF"/>
    <w:rsid w:val="00FD4523"/>
    <w:rsid w:val="00FD4BC8"/>
    <w:rsid w:val="00FD4BD4"/>
    <w:rsid w:val="00FD5191"/>
    <w:rsid w:val="00FD5B78"/>
    <w:rsid w:val="00FD68B0"/>
    <w:rsid w:val="00FD6FD5"/>
    <w:rsid w:val="00FD769D"/>
    <w:rsid w:val="00FD7A96"/>
    <w:rsid w:val="00FE00C6"/>
    <w:rsid w:val="00FE038E"/>
    <w:rsid w:val="00FE0DC5"/>
    <w:rsid w:val="00FE1FE5"/>
    <w:rsid w:val="00FE277E"/>
    <w:rsid w:val="00FE39D7"/>
    <w:rsid w:val="00FE3EA7"/>
    <w:rsid w:val="00FE43B3"/>
    <w:rsid w:val="00FE48A9"/>
    <w:rsid w:val="00FE5037"/>
    <w:rsid w:val="00FE59E2"/>
    <w:rsid w:val="00FE5D5D"/>
    <w:rsid w:val="00FE6E46"/>
    <w:rsid w:val="00FF03A0"/>
    <w:rsid w:val="00FF0AD3"/>
    <w:rsid w:val="00FF0B25"/>
    <w:rsid w:val="00FF158F"/>
    <w:rsid w:val="00FF19A3"/>
    <w:rsid w:val="00FF19B6"/>
    <w:rsid w:val="00FF26F4"/>
    <w:rsid w:val="00FF3285"/>
    <w:rsid w:val="00FF3651"/>
    <w:rsid w:val="00FF3EAD"/>
    <w:rsid w:val="00FF4670"/>
    <w:rsid w:val="00FF46DF"/>
    <w:rsid w:val="00FF4F3F"/>
    <w:rsid w:val="00FF50A9"/>
    <w:rsid w:val="00FF6855"/>
    <w:rsid w:val="00FF6BE9"/>
    <w:rsid w:val="00FF7673"/>
    <w:rsid w:val="00FF795D"/>
    <w:rsid w:val="00FF7F3D"/>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37F9E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uiPriority w:val="99"/>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4"/>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uiPriority w:val="99"/>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4"/>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15916">
      <w:bodyDiv w:val="1"/>
      <w:marLeft w:val="0"/>
      <w:marRight w:val="0"/>
      <w:marTop w:val="0"/>
      <w:marBottom w:val="0"/>
      <w:divBdr>
        <w:top w:val="none" w:sz="0" w:space="0" w:color="auto"/>
        <w:left w:val="none" w:sz="0" w:space="0" w:color="auto"/>
        <w:bottom w:val="none" w:sz="0" w:space="0" w:color="auto"/>
        <w:right w:val="none" w:sz="0" w:space="0" w:color="auto"/>
      </w:divBdr>
      <w:divsChild>
        <w:div w:id="1474564471">
          <w:marLeft w:val="0"/>
          <w:marRight w:val="0"/>
          <w:marTop w:val="0"/>
          <w:marBottom w:val="0"/>
          <w:divBdr>
            <w:top w:val="none" w:sz="0" w:space="0" w:color="auto"/>
            <w:left w:val="none" w:sz="0" w:space="0" w:color="auto"/>
            <w:bottom w:val="none" w:sz="0" w:space="0" w:color="auto"/>
            <w:right w:val="none" w:sz="0" w:space="0" w:color="auto"/>
          </w:divBdr>
        </w:div>
      </w:divsChild>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045447228">
      <w:bodyDiv w:val="1"/>
      <w:marLeft w:val="0"/>
      <w:marRight w:val="0"/>
      <w:marTop w:val="0"/>
      <w:marBottom w:val="0"/>
      <w:divBdr>
        <w:top w:val="none" w:sz="0" w:space="0" w:color="auto"/>
        <w:left w:val="none" w:sz="0" w:space="0" w:color="auto"/>
        <w:bottom w:val="none" w:sz="0" w:space="0" w:color="auto"/>
        <w:right w:val="none" w:sz="0" w:space="0" w:color="auto"/>
      </w:divBdr>
      <w:divsChild>
        <w:div w:id="1832789833">
          <w:marLeft w:val="0"/>
          <w:marRight w:val="0"/>
          <w:marTop w:val="0"/>
          <w:marBottom w:val="0"/>
          <w:divBdr>
            <w:top w:val="none" w:sz="0" w:space="0" w:color="auto"/>
            <w:left w:val="none" w:sz="0" w:space="0" w:color="auto"/>
            <w:bottom w:val="none" w:sz="0" w:space="0" w:color="auto"/>
            <w:right w:val="none" w:sz="0" w:space="0" w:color="auto"/>
          </w:divBdr>
        </w:div>
      </w:divsChild>
    </w:div>
    <w:div w:id="1406873895">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81022099">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180856">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 w:id="204212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BAFF84-6572-4E1B-8655-CC24A94486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4</Pages>
  <Words>935</Words>
  <Characters>4624</Characters>
  <Application>Microsoft Office Word</Application>
  <DocSecurity>0</DocSecurity>
  <Lines>38</Lines>
  <Paragraphs>11</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5548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2013-11-07T15:08:00Z</cp:lastPrinted>
  <dcterms:created xsi:type="dcterms:W3CDTF">2013-11-14T20:41:00Z</dcterms:created>
  <dcterms:modified xsi:type="dcterms:W3CDTF">2013-11-14T20:41:00Z</dcterms:modified>
</cp:coreProperties>
</file>