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44" w:rsidRDefault="00936A44" w:rsidP="00E43449">
      <w:pPr>
        <w:spacing w:before="0" w:after="0"/>
        <w:jc w:val="center"/>
      </w:pPr>
      <w:bookmarkStart w:id="0" w:name="_GoBack"/>
      <w:bookmarkEnd w:id="0"/>
    </w:p>
    <w:p w:rsidR="00E43449" w:rsidRPr="00936A44" w:rsidRDefault="00E43449" w:rsidP="00E43449">
      <w:pPr>
        <w:spacing w:before="0" w:after="0"/>
        <w:jc w:val="center"/>
      </w:pPr>
      <w:r w:rsidRPr="00936A44">
        <w:t>Ministerio de Minas y Energía</w:t>
      </w:r>
    </w:p>
    <w:p w:rsidR="00E43449" w:rsidRPr="00936A44" w:rsidRDefault="00E43449" w:rsidP="00E43449">
      <w:pPr>
        <w:spacing w:before="0" w:after="0"/>
        <w:jc w:val="center"/>
      </w:pPr>
    </w:p>
    <w:p w:rsidR="00E43449" w:rsidRPr="004E5625" w:rsidRDefault="00E43449" w:rsidP="00E43449">
      <w:pPr>
        <w:spacing w:before="0" w:after="0"/>
        <w:jc w:val="center"/>
        <w:rPr>
          <w:b/>
        </w:rPr>
      </w:pPr>
      <w:r w:rsidRPr="004E5625">
        <w:rPr>
          <w:b/>
        </w:rPr>
        <w:t>COMISIÓN DE REGULACIÓN DE ENERGÍA Y GAS</w:t>
      </w:r>
    </w:p>
    <w:p w:rsidR="00E43449" w:rsidRDefault="00E43449" w:rsidP="00E43449">
      <w:pPr>
        <w:spacing w:before="0" w:after="0"/>
        <w:jc w:val="center"/>
        <w:rPr>
          <w:b/>
          <w:lang w:val="es-ES_tradnl"/>
        </w:rPr>
      </w:pPr>
    </w:p>
    <w:p w:rsidR="00E43449" w:rsidRPr="004E5625" w:rsidRDefault="00E43449" w:rsidP="00E43449">
      <w:pPr>
        <w:spacing w:before="0" w:after="0"/>
        <w:jc w:val="center"/>
        <w:rPr>
          <w:b/>
          <w:lang w:val="es-ES_tradnl"/>
        </w:rPr>
      </w:pPr>
    </w:p>
    <w:p w:rsidR="00E43449" w:rsidRPr="004E5625" w:rsidRDefault="00E43449" w:rsidP="00E43449">
      <w:pPr>
        <w:spacing w:before="0" w:after="0"/>
        <w:jc w:val="center"/>
        <w:rPr>
          <w:b/>
        </w:rPr>
      </w:pPr>
      <w:r w:rsidRPr="004E5625">
        <w:rPr>
          <w:b/>
        </w:rPr>
        <w:t xml:space="preserve">RESOLUCIÓN No.         </w:t>
      </w:r>
      <w:r w:rsidR="00936A44">
        <w:rPr>
          <w:b/>
        </w:rPr>
        <w:t xml:space="preserve"> </w:t>
      </w:r>
      <w:r w:rsidRPr="004E5625">
        <w:rPr>
          <w:b/>
        </w:rPr>
        <w:t xml:space="preserve">          DE 201</w:t>
      </w:r>
      <w:r w:rsidR="0098038A">
        <w:rPr>
          <w:b/>
        </w:rPr>
        <w:t>5</w:t>
      </w:r>
    </w:p>
    <w:p w:rsidR="00E43449" w:rsidRPr="0058140F" w:rsidRDefault="00E43449" w:rsidP="00E43449">
      <w:pPr>
        <w:tabs>
          <w:tab w:val="right" w:leader="dot" w:pos="9356"/>
        </w:tabs>
        <w:jc w:val="center"/>
      </w:pPr>
      <w:r w:rsidRPr="0058140F">
        <w:t xml:space="preserve">(       </w:t>
      </w:r>
      <w:r w:rsidR="00936A44">
        <w:t xml:space="preserve">           </w:t>
      </w:r>
      <w:r w:rsidRPr="0058140F">
        <w:t xml:space="preserve">             )</w:t>
      </w:r>
    </w:p>
    <w:p w:rsidR="00936A44" w:rsidRDefault="00936A44" w:rsidP="00E43449">
      <w:pPr>
        <w:jc w:val="center"/>
      </w:pPr>
    </w:p>
    <w:p w:rsidR="000A18C0" w:rsidRDefault="000A18C0" w:rsidP="00E43449">
      <w:pPr>
        <w:jc w:val="center"/>
      </w:pPr>
    </w:p>
    <w:p w:rsidR="00E43449" w:rsidRPr="004C2430" w:rsidRDefault="00E43449" w:rsidP="00E43449">
      <w:pPr>
        <w:jc w:val="center"/>
      </w:pPr>
      <w:r w:rsidRPr="004C2430">
        <w:t xml:space="preserve">Por la cual se </w:t>
      </w:r>
      <w:r w:rsidR="004C7EB3">
        <w:t xml:space="preserve">prorroga </w:t>
      </w:r>
      <w:r w:rsidR="00C27640">
        <w:t>el</w:t>
      </w:r>
      <w:r w:rsidR="004C7EB3">
        <w:t xml:space="preserve"> plazo </w:t>
      </w:r>
      <w:r w:rsidR="004F09B8">
        <w:t>contemplado</w:t>
      </w:r>
      <w:r w:rsidR="004C7EB3">
        <w:t xml:space="preserve"> en</w:t>
      </w:r>
      <w:r w:rsidR="004F09B8">
        <w:t xml:space="preserve"> la R</w:t>
      </w:r>
      <w:r w:rsidR="00396C2C">
        <w:t>esolución CREG 1</w:t>
      </w:r>
      <w:r w:rsidR="00C27640">
        <w:t>0</w:t>
      </w:r>
      <w:r w:rsidR="000F39FB">
        <w:t>9</w:t>
      </w:r>
      <w:r w:rsidR="00396C2C">
        <w:t xml:space="preserve"> de 201</w:t>
      </w:r>
      <w:r w:rsidR="00C27640">
        <w:t>5</w:t>
      </w:r>
    </w:p>
    <w:p w:rsidR="00936A44" w:rsidRDefault="00936A44" w:rsidP="00E43449">
      <w:pPr>
        <w:jc w:val="center"/>
        <w:rPr>
          <w:b/>
        </w:rPr>
      </w:pPr>
      <w:r>
        <w:rPr>
          <w:b/>
        </w:rPr>
        <w:t xml:space="preserve"> </w:t>
      </w:r>
    </w:p>
    <w:p w:rsidR="00E43449" w:rsidRDefault="00E43449" w:rsidP="00E43449">
      <w:pPr>
        <w:jc w:val="center"/>
        <w:rPr>
          <w:b/>
        </w:rPr>
      </w:pPr>
      <w:r w:rsidRPr="004C2430">
        <w:rPr>
          <w:b/>
        </w:rPr>
        <w:t>LA COMISIÓN DE REGULACIÓN DE ENERGÍA Y GAS</w:t>
      </w:r>
    </w:p>
    <w:p w:rsidR="000A18C0" w:rsidRPr="004C2430" w:rsidRDefault="000A18C0" w:rsidP="00E43449">
      <w:pPr>
        <w:jc w:val="center"/>
        <w:rPr>
          <w:b/>
        </w:rPr>
      </w:pPr>
    </w:p>
    <w:p w:rsidR="00E43449" w:rsidRPr="004C2430" w:rsidRDefault="00E43449" w:rsidP="00E43449">
      <w:r w:rsidRPr="004C2430">
        <w:t>En ejercicio de sus atribuciones constitucionales y legales, en especial las conferidas por las Leyes 142 y 143 de 1994, y en desarrollo de los Decretos 1524, 2253 de 1994 y 2696 de 2004.</w:t>
      </w:r>
    </w:p>
    <w:p w:rsidR="000A18C0" w:rsidRDefault="000A18C0" w:rsidP="000A18C0">
      <w:pPr>
        <w:spacing w:before="0" w:after="0"/>
        <w:jc w:val="center"/>
        <w:rPr>
          <w:rFonts w:cs="Arial"/>
          <w:b/>
        </w:rPr>
      </w:pPr>
    </w:p>
    <w:p w:rsidR="00E43449" w:rsidRDefault="00E43449" w:rsidP="000A18C0">
      <w:pPr>
        <w:spacing w:before="0" w:after="0"/>
        <w:jc w:val="center"/>
        <w:rPr>
          <w:rFonts w:cs="Arial"/>
          <w:b/>
        </w:rPr>
      </w:pPr>
      <w:r w:rsidRPr="004C2430">
        <w:rPr>
          <w:rFonts w:cs="Arial"/>
          <w:b/>
        </w:rPr>
        <w:t>CONSIDERANDO QUE:</w:t>
      </w:r>
    </w:p>
    <w:p w:rsidR="000A18C0" w:rsidRPr="004C2430" w:rsidRDefault="000A18C0" w:rsidP="000A18C0">
      <w:pPr>
        <w:spacing w:before="0" w:after="0"/>
        <w:jc w:val="center"/>
        <w:rPr>
          <w:rFonts w:cs="Arial"/>
          <w:b/>
        </w:rPr>
      </w:pPr>
    </w:p>
    <w:p w:rsidR="00396C2C" w:rsidRDefault="00E43449" w:rsidP="00E43449">
      <w:r w:rsidRPr="004C2430">
        <w:t xml:space="preserve">Mediante la Resolución CREG </w:t>
      </w:r>
      <w:r w:rsidR="00396C2C">
        <w:t>1</w:t>
      </w:r>
      <w:r w:rsidR="00C27640">
        <w:t>0</w:t>
      </w:r>
      <w:r w:rsidR="000F39FB">
        <w:t>9</w:t>
      </w:r>
      <w:r w:rsidRPr="004C2430">
        <w:t xml:space="preserve"> de 201</w:t>
      </w:r>
      <w:r w:rsidR="00396C2C">
        <w:t>4</w:t>
      </w:r>
      <w:r w:rsidRPr="004C2430">
        <w:t xml:space="preserve"> la Comisión </w:t>
      </w:r>
      <w:r w:rsidR="00D47A7F">
        <w:t xml:space="preserve">hizo públicos los siguientes documentos: </w:t>
      </w:r>
    </w:p>
    <w:p w:rsidR="00D47A7F" w:rsidRPr="00D47A7F" w:rsidRDefault="00D47A7F" w:rsidP="00D47A7F">
      <w:pPr>
        <w:ind w:left="426" w:right="51" w:hanging="426"/>
        <w:rPr>
          <w:rFonts w:cs="Arial"/>
        </w:rPr>
      </w:pPr>
      <w:r>
        <w:rPr>
          <w:rFonts w:cs="Arial"/>
        </w:rPr>
        <w:t xml:space="preserve">1.  </w:t>
      </w:r>
      <w:r w:rsidRPr="00D47A7F">
        <w:rPr>
          <w:rFonts w:cs="Arial"/>
        </w:rPr>
        <w:t>Documento CREG No.070 de 2015 “Propuestas para la Entrada de Nuevas Plantas de Generación y la Asignación del Cargo de Confiabilidad para Plantas Existentes”</w:t>
      </w:r>
      <w:r w:rsidR="000A18C0">
        <w:rPr>
          <w:rFonts w:cs="Arial"/>
        </w:rPr>
        <w:t>.</w:t>
      </w:r>
    </w:p>
    <w:p w:rsidR="00D47A7F" w:rsidRPr="00C76C2A" w:rsidRDefault="00D47A7F" w:rsidP="00D47A7F">
      <w:pPr>
        <w:ind w:left="426" w:right="51" w:hanging="426"/>
      </w:pPr>
      <w:r>
        <w:rPr>
          <w:rFonts w:cs="Arial"/>
        </w:rPr>
        <w:t>2.  Proyecto de Resolución “</w:t>
      </w:r>
      <w:r w:rsidRPr="00C76C2A">
        <w:t xml:space="preserve">Por la cual se </w:t>
      </w:r>
      <w:r>
        <w:t xml:space="preserve">establecen subastas adicionales para asignación  de Obligaciones de Energía Firme </w:t>
      </w:r>
      <w:r w:rsidRPr="00C76C2A">
        <w:t>en el Cargo por Confiabilidad</w:t>
      </w:r>
      <w:r>
        <w:t xml:space="preserve"> para plantas nuevas”.</w:t>
      </w:r>
    </w:p>
    <w:p w:rsidR="00D47A7F" w:rsidRPr="00C76C2A" w:rsidRDefault="00D47A7F" w:rsidP="00D47A7F">
      <w:pPr>
        <w:ind w:left="426" w:right="51" w:hanging="426"/>
      </w:pPr>
      <w:r>
        <w:rPr>
          <w:rFonts w:cs="Arial"/>
        </w:rPr>
        <w:t>3.  Proyecto de Resolución “</w:t>
      </w:r>
      <w:r w:rsidRPr="00C76C2A">
        <w:t xml:space="preserve">Por la cual se modifican las reglas </w:t>
      </w:r>
      <w:r>
        <w:t xml:space="preserve">de la asignación administrada por un esquema de asignación por precios ofertados y se modifica la subasta de Obligaciones de Energía Firme </w:t>
      </w:r>
      <w:r w:rsidRPr="00C76C2A">
        <w:t>en el Cargo por Confiabilidad</w:t>
      </w:r>
      <w:r>
        <w:t>”.</w:t>
      </w:r>
    </w:p>
    <w:p w:rsidR="00D47A7F" w:rsidRDefault="00D47A7F" w:rsidP="00D47A7F">
      <w:pPr>
        <w:ind w:left="426" w:right="51" w:hanging="426"/>
      </w:pPr>
      <w:r>
        <w:rPr>
          <w:rFonts w:cs="Arial"/>
        </w:rPr>
        <w:t>4.  Proyecto de Resolución “</w:t>
      </w:r>
      <w:r w:rsidRPr="00C76C2A">
        <w:t xml:space="preserve">Por la cual se modifican las reglas </w:t>
      </w:r>
      <w:r>
        <w:t xml:space="preserve">de la asignación administrada por un esquema de subastas anuales y se modifica la subasta de Obligaciones de Energía Firme </w:t>
      </w:r>
      <w:r w:rsidRPr="00C76C2A">
        <w:t>en el Cargo por Confiabilidad</w:t>
      </w:r>
      <w:r>
        <w:t>”.</w:t>
      </w:r>
    </w:p>
    <w:p w:rsidR="00D47A7F" w:rsidRDefault="00D47A7F" w:rsidP="00D47A7F">
      <w:pPr>
        <w:ind w:right="51"/>
      </w:pPr>
      <w:r>
        <w:t xml:space="preserve">El </w:t>
      </w:r>
      <w:r w:rsidR="00266289">
        <w:t>artículo</w:t>
      </w:r>
      <w:r>
        <w:t xml:space="preserve"> segundo de la resolución </w:t>
      </w:r>
      <w:r w:rsidR="00761A66">
        <w:t xml:space="preserve">definió un plazo de 30 días para remitir comentarios </w:t>
      </w:r>
      <w:r w:rsidR="00266289">
        <w:t xml:space="preserve">a los documentos publicados. </w:t>
      </w:r>
    </w:p>
    <w:p w:rsidR="00396C2C" w:rsidRDefault="005B30A7" w:rsidP="00E43449">
      <w:r>
        <w:lastRenderedPageBreak/>
        <w:t xml:space="preserve">Se recibieron comunicaciones de </w:t>
      </w:r>
      <w:proofErr w:type="spellStart"/>
      <w:r>
        <w:t>Acolgen</w:t>
      </w:r>
      <w:proofErr w:type="spellEnd"/>
      <w:r>
        <w:t xml:space="preserve">, </w:t>
      </w:r>
      <w:r w:rsidR="00396C2C">
        <w:t xml:space="preserve">radicado </w:t>
      </w:r>
      <w:r>
        <w:t xml:space="preserve">E-2015-008757; </w:t>
      </w:r>
      <w:proofErr w:type="spellStart"/>
      <w:r>
        <w:t>Andeg</w:t>
      </w:r>
      <w:proofErr w:type="spellEnd"/>
      <w:r>
        <w:t xml:space="preserve">, radicado E-2015-008487; </w:t>
      </w:r>
      <w:proofErr w:type="spellStart"/>
      <w:r>
        <w:t>Andesco</w:t>
      </w:r>
      <w:proofErr w:type="spellEnd"/>
      <w:r>
        <w:t xml:space="preserve">, radicado E-2015-009165; </w:t>
      </w:r>
      <w:proofErr w:type="spellStart"/>
      <w:r>
        <w:t>Ashmore</w:t>
      </w:r>
      <w:proofErr w:type="spellEnd"/>
      <w:r>
        <w:t xml:space="preserve"> Management Company, radicado E-2015-008710; </w:t>
      </w:r>
      <w:proofErr w:type="spellStart"/>
      <w:r>
        <w:t>Colfondos</w:t>
      </w:r>
      <w:proofErr w:type="spellEnd"/>
      <w:r>
        <w:t xml:space="preserve">, radicado E-2015-009019; Colpatria Mercantil, radicado E-2015-009244; </w:t>
      </w:r>
      <w:proofErr w:type="spellStart"/>
      <w:r>
        <w:t>CotourGlobal</w:t>
      </w:r>
      <w:proofErr w:type="spellEnd"/>
      <w:r>
        <w:t xml:space="preserve"> </w:t>
      </w:r>
      <w:proofErr w:type="spellStart"/>
      <w:r>
        <w:t>Latam</w:t>
      </w:r>
      <w:proofErr w:type="spellEnd"/>
      <w:r>
        <w:t xml:space="preserve">, radicado E-2015-009155; </w:t>
      </w:r>
      <w:r w:rsidR="00CE6558">
        <w:t xml:space="preserve">FMO </w:t>
      </w:r>
      <w:proofErr w:type="spellStart"/>
      <w:r w:rsidR="00CE6558">
        <w:t>Entrepreneurial</w:t>
      </w:r>
      <w:proofErr w:type="spellEnd"/>
      <w:r w:rsidR="00CE6558">
        <w:t xml:space="preserve"> </w:t>
      </w:r>
      <w:proofErr w:type="spellStart"/>
      <w:r w:rsidR="00CE6558">
        <w:t>Development</w:t>
      </w:r>
      <w:proofErr w:type="spellEnd"/>
      <w:r w:rsidR="00CE6558">
        <w:t xml:space="preserve"> Bank, radicado E-2015-00</w:t>
      </w:r>
      <w:r w:rsidR="00433840">
        <w:t xml:space="preserve">9261, SCL Energía Activa, radicado E-20158661; </w:t>
      </w:r>
      <w:proofErr w:type="spellStart"/>
      <w:r w:rsidR="00433840">
        <w:t>Termobarranquilla</w:t>
      </w:r>
      <w:proofErr w:type="spellEnd"/>
      <w:r w:rsidR="00433840">
        <w:t xml:space="preserve">, radicado E-2015-008795; </w:t>
      </w:r>
      <w:proofErr w:type="spellStart"/>
      <w:r w:rsidR="00433840">
        <w:t>Termocandelaria</w:t>
      </w:r>
      <w:proofErr w:type="spellEnd"/>
      <w:r w:rsidR="00433840">
        <w:t xml:space="preserve">, E-2015-008725; </w:t>
      </w:r>
      <w:proofErr w:type="spellStart"/>
      <w:r w:rsidR="00433840">
        <w:t>Termoemcali</w:t>
      </w:r>
      <w:proofErr w:type="spellEnd"/>
      <w:r w:rsidR="00433840">
        <w:t xml:space="preserve">, E-2015-008638; </w:t>
      </w:r>
      <w:proofErr w:type="spellStart"/>
      <w:r w:rsidR="00433840">
        <w:t>Termovalle</w:t>
      </w:r>
      <w:proofErr w:type="spellEnd"/>
      <w:r w:rsidR="00433840">
        <w:t xml:space="preserve">, E-2015-008617; </w:t>
      </w:r>
      <w:proofErr w:type="spellStart"/>
      <w:r w:rsidR="00433840">
        <w:t>Termoyopal</w:t>
      </w:r>
      <w:proofErr w:type="spellEnd"/>
      <w:r w:rsidR="00433840">
        <w:t>, radicado E-2015-009326</w:t>
      </w:r>
      <w:r w:rsidR="00EB1A0F">
        <w:t>;</w:t>
      </w:r>
      <w:r>
        <w:t xml:space="preserve"> </w:t>
      </w:r>
      <w:r w:rsidR="00EB1A0F">
        <w:t>solicitando</w:t>
      </w:r>
      <w:r>
        <w:t xml:space="preserve"> </w:t>
      </w:r>
      <w:r w:rsidR="00396C2C">
        <w:t xml:space="preserve">ampliar el plazo de consulta </w:t>
      </w:r>
      <w:r w:rsidR="00433840">
        <w:t xml:space="preserve">de los documentos referidos para hacer los análisis y estudios que consideran necesarios para poder remitir sus comentarios. </w:t>
      </w:r>
    </w:p>
    <w:p w:rsidR="00433840" w:rsidRDefault="00433840" w:rsidP="00433840">
      <w:pPr>
        <w:ind w:right="51"/>
      </w:pPr>
      <w:r>
        <w:t>La Comisión considera pertinente ampliar el plazo de consulta de los proyecto de resolución</w:t>
      </w:r>
      <w:r>
        <w:rPr>
          <w:rFonts w:cs="Arial"/>
        </w:rPr>
        <w:t xml:space="preserve"> “</w:t>
      </w:r>
      <w:r w:rsidRPr="00C76C2A">
        <w:t xml:space="preserve">Por la cual se modifican las reglas </w:t>
      </w:r>
      <w:r>
        <w:t xml:space="preserve">de la asignación administrada por un esquema de asignación por precios ofertados y se modifica la subasta de Obligaciones de Energía Firme </w:t>
      </w:r>
      <w:r w:rsidRPr="00C76C2A">
        <w:t>en el Cargo por Confiabilidad</w:t>
      </w:r>
      <w:r>
        <w:t>” y del p</w:t>
      </w:r>
      <w:r>
        <w:rPr>
          <w:rFonts w:cs="Arial"/>
        </w:rPr>
        <w:t>royecto de resolución “</w:t>
      </w:r>
      <w:r w:rsidRPr="00C76C2A">
        <w:t xml:space="preserve">Por la cual se modifican las reglas </w:t>
      </w:r>
      <w:r>
        <w:t xml:space="preserve">de la asignación administrada por un esquema de subastas anuales y se modifica la subasta de Obligaciones de Energía Firme </w:t>
      </w:r>
      <w:r w:rsidRPr="00C76C2A">
        <w:t>en el Cargo por Confiabilidad</w:t>
      </w:r>
      <w:r>
        <w:t>”, así como de los apartes del Documento CREG 070 de 2015 correspondientes a las propuestas contenidas en los mencionados proyectos.</w:t>
      </w:r>
    </w:p>
    <w:p w:rsidR="00A435BD" w:rsidRDefault="004A456B" w:rsidP="00433840">
      <w:pPr>
        <w:ind w:right="51"/>
      </w:pPr>
      <w:r>
        <w:t xml:space="preserve">No se considera pertinente ampliar el plazo de comentarios al proyecto de resolución </w:t>
      </w:r>
      <w:r w:rsidR="00EC481C">
        <w:rPr>
          <w:rFonts w:cs="Arial"/>
        </w:rPr>
        <w:t>“</w:t>
      </w:r>
      <w:r w:rsidR="00EC481C" w:rsidRPr="00C76C2A">
        <w:t xml:space="preserve">Por la cual se </w:t>
      </w:r>
      <w:r w:rsidR="00EC481C">
        <w:t xml:space="preserve">establecen subastas adicionales para asignación  de Obligaciones de Energía Firme </w:t>
      </w:r>
      <w:r w:rsidR="00EC481C" w:rsidRPr="00C76C2A">
        <w:t>en el Cargo por Confiabilidad</w:t>
      </w:r>
      <w:r w:rsidR="00EC481C">
        <w:t xml:space="preserve"> para plantas nuevas”, dada la necesidad de adoptar medidas para la instalación </w:t>
      </w:r>
      <w:r w:rsidR="00811960">
        <w:t xml:space="preserve">promover </w:t>
      </w:r>
      <w:r w:rsidR="00EC481C">
        <w:t>de nueva generación de energía.</w:t>
      </w:r>
      <w:r w:rsidR="001C72AD">
        <w:t xml:space="preserve"> En consecuencia el plazo para remitir comentarios a dicho proyecto de resolución y </w:t>
      </w:r>
      <w:r w:rsidR="001F4CCA">
        <w:t xml:space="preserve">a </w:t>
      </w:r>
      <w:r w:rsidR="001C72AD">
        <w:t xml:space="preserve">los apartes </w:t>
      </w:r>
      <w:r w:rsidR="001F4CCA">
        <w:t xml:space="preserve">respectivos </w:t>
      </w:r>
      <w:r w:rsidR="001C72AD">
        <w:t>de</w:t>
      </w:r>
      <w:r w:rsidR="00764B04">
        <w:t>l Documento CREG 070 de 2015 es el establecido en el artículo 2 de la Resolución CREG 109 de 2015.</w:t>
      </w:r>
    </w:p>
    <w:p w:rsidR="00E43449" w:rsidRDefault="00E43449" w:rsidP="000A18C0">
      <w:pPr>
        <w:spacing w:before="0" w:after="0"/>
        <w:rPr>
          <w:spacing w:val="-3"/>
        </w:rPr>
      </w:pPr>
      <w:r w:rsidRPr="004C2430">
        <w:rPr>
          <w:spacing w:val="-3"/>
        </w:rPr>
        <w:t xml:space="preserve">La Comisión de Regulación de Energía y Gas, en </w:t>
      </w:r>
      <w:r w:rsidR="0051173D" w:rsidRPr="0051173D">
        <w:rPr>
          <w:spacing w:val="-3"/>
        </w:rPr>
        <w:t xml:space="preserve">su sesión </w:t>
      </w:r>
      <w:r w:rsidR="00297261">
        <w:rPr>
          <w:spacing w:val="-3"/>
        </w:rPr>
        <w:t>6</w:t>
      </w:r>
      <w:r w:rsidR="00433840">
        <w:rPr>
          <w:spacing w:val="-3"/>
        </w:rPr>
        <w:t>7</w:t>
      </w:r>
      <w:r w:rsidR="000A18C0">
        <w:rPr>
          <w:spacing w:val="-3"/>
        </w:rPr>
        <w:t>4</w:t>
      </w:r>
      <w:r w:rsidR="0051173D" w:rsidRPr="0051173D">
        <w:rPr>
          <w:spacing w:val="-3"/>
        </w:rPr>
        <w:t xml:space="preserve"> del </w:t>
      </w:r>
      <w:r w:rsidR="00433840">
        <w:rPr>
          <w:spacing w:val="-3"/>
        </w:rPr>
        <w:t>18</w:t>
      </w:r>
      <w:r w:rsidR="0051173D" w:rsidRPr="0051173D">
        <w:rPr>
          <w:spacing w:val="-3"/>
        </w:rPr>
        <w:t xml:space="preserve"> de </w:t>
      </w:r>
      <w:r w:rsidR="00433840">
        <w:rPr>
          <w:spacing w:val="-3"/>
        </w:rPr>
        <w:t xml:space="preserve">septiembre </w:t>
      </w:r>
      <w:r w:rsidR="0051173D" w:rsidRPr="0051173D">
        <w:rPr>
          <w:spacing w:val="-3"/>
        </w:rPr>
        <w:t>de 201</w:t>
      </w:r>
      <w:r w:rsidR="0068429A">
        <w:rPr>
          <w:spacing w:val="-3"/>
        </w:rPr>
        <w:t>5</w:t>
      </w:r>
      <w:r w:rsidRPr="004C2430">
        <w:rPr>
          <w:spacing w:val="-3"/>
        </w:rPr>
        <w:t>, acordó expedir esta resolución</w:t>
      </w:r>
      <w:r w:rsidR="00936A44">
        <w:rPr>
          <w:spacing w:val="-3"/>
        </w:rPr>
        <w:t>.</w:t>
      </w:r>
    </w:p>
    <w:p w:rsidR="000A18C0" w:rsidRPr="004C2430" w:rsidRDefault="000A18C0" w:rsidP="000A18C0">
      <w:pPr>
        <w:spacing w:before="0" w:after="0"/>
        <w:rPr>
          <w:rFonts w:cs="Arial"/>
          <w:b/>
        </w:rPr>
      </w:pPr>
    </w:p>
    <w:p w:rsidR="000A18C0" w:rsidRDefault="000A18C0" w:rsidP="000A18C0">
      <w:pPr>
        <w:keepNext/>
        <w:spacing w:before="0" w:after="0"/>
        <w:jc w:val="center"/>
        <w:rPr>
          <w:b/>
        </w:rPr>
      </w:pPr>
    </w:p>
    <w:p w:rsidR="00E43449" w:rsidRDefault="00E43449" w:rsidP="000A18C0">
      <w:pPr>
        <w:keepNext/>
        <w:spacing w:before="0" w:after="0"/>
        <w:jc w:val="center"/>
        <w:rPr>
          <w:b/>
          <w:spacing w:val="40"/>
        </w:rPr>
      </w:pPr>
      <w:r w:rsidRPr="004C2430">
        <w:rPr>
          <w:b/>
        </w:rPr>
        <w:t xml:space="preserve">R E S U E L V </w:t>
      </w:r>
      <w:r w:rsidRPr="004C2430">
        <w:rPr>
          <w:b/>
          <w:spacing w:val="40"/>
        </w:rPr>
        <w:t>E:</w:t>
      </w:r>
    </w:p>
    <w:p w:rsidR="000A18C0" w:rsidRPr="004C2430" w:rsidRDefault="000A18C0" w:rsidP="000A18C0">
      <w:pPr>
        <w:keepNext/>
        <w:spacing w:before="0" w:after="0"/>
        <w:jc w:val="center"/>
        <w:rPr>
          <w:b/>
          <w:spacing w:val="40"/>
        </w:rPr>
      </w:pPr>
    </w:p>
    <w:p w:rsidR="004C7EB3" w:rsidRDefault="004C7EB3" w:rsidP="004C7EB3">
      <w:bookmarkStart w:id="1" w:name="_Toc259626851"/>
      <w:r w:rsidRPr="004C2430">
        <w:rPr>
          <w:b/>
        </w:rPr>
        <w:t xml:space="preserve">Artículo 1. </w:t>
      </w:r>
      <w:r w:rsidRPr="003B4E76">
        <w:rPr>
          <w:b/>
        </w:rPr>
        <w:t>Pr</w:t>
      </w:r>
      <w:r>
        <w:rPr>
          <w:b/>
        </w:rPr>
        <w:t>órroga del plazo para la pr</w:t>
      </w:r>
      <w:r w:rsidRPr="003B4E76">
        <w:rPr>
          <w:b/>
        </w:rPr>
        <w:t>esentación de comentarios, observaciones y sugerencias.</w:t>
      </w:r>
      <w:r>
        <w:rPr>
          <w:b/>
        </w:rPr>
        <w:t xml:space="preserve"> </w:t>
      </w:r>
      <w:r w:rsidRPr="003B4E76">
        <w:t>El plazo establecido en el artículo 2 de la</w:t>
      </w:r>
      <w:r>
        <w:t xml:space="preserve"> </w:t>
      </w:r>
      <w:r w:rsidR="00A435BD">
        <w:t>Resolución CREG 10</w:t>
      </w:r>
      <w:r w:rsidR="000F39FB">
        <w:t>9</w:t>
      </w:r>
      <w:r w:rsidR="00A435BD">
        <w:t xml:space="preserve"> de 2015</w:t>
      </w:r>
      <w:r>
        <w:t xml:space="preserve"> para presentar </w:t>
      </w:r>
      <w:r w:rsidRPr="003B4E76">
        <w:t>comentarios, observaciones y sugerencias</w:t>
      </w:r>
      <w:r w:rsidR="00A435BD">
        <w:t xml:space="preserve"> al proyecto de resolución</w:t>
      </w:r>
      <w:r>
        <w:t xml:space="preserve"> </w:t>
      </w:r>
      <w:r w:rsidR="00A435BD" w:rsidRPr="00A435BD">
        <w:rPr>
          <w:rFonts w:cs="Arial"/>
          <w:i/>
        </w:rPr>
        <w:t>“</w:t>
      </w:r>
      <w:r w:rsidR="00A435BD" w:rsidRPr="00A435BD">
        <w:rPr>
          <w:i/>
        </w:rPr>
        <w:t>Por la cual se modifican las reglas de la asignación administrada por un esquema de asignación por precios ofertados y se modifica la subasta de Obligaciones de Energía Firme en el Cargo por Confiabilidad”</w:t>
      </w:r>
      <w:r w:rsidR="00A435BD">
        <w:t>, al p</w:t>
      </w:r>
      <w:r w:rsidR="00A435BD">
        <w:rPr>
          <w:rFonts w:cs="Arial"/>
        </w:rPr>
        <w:t xml:space="preserve">royecto de resolución </w:t>
      </w:r>
      <w:r w:rsidR="00A435BD" w:rsidRPr="00A435BD">
        <w:rPr>
          <w:rFonts w:cs="Arial"/>
          <w:i/>
        </w:rPr>
        <w:t>“</w:t>
      </w:r>
      <w:r w:rsidR="00A435BD" w:rsidRPr="00A435BD">
        <w:rPr>
          <w:i/>
        </w:rPr>
        <w:t>Por la cual se modifican las reglas de la asignación administrada por un esquema de subastas anuales y se modifica la subasta de Obligaciones de Energía Firme en el Cargo por Confiabilidad”</w:t>
      </w:r>
      <w:r w:rsidR="00A435BD">
        <w:rPr>
          <w:i/>
        </w:rPr>
        <w:t xml:space="preserve"> </w:t>
      </w:r>
      <w:r w:rsidR="00A435BD">
        <w:t xml:space="preserve">y así como de los apartes del Documento CREG 070 de 2015 correspondientes a las propuestas contenidas en los mencionados proyectos </w:t>
      </w:r>
      <w:r w:rsidR="00764B04">
        <w:t xml:space="preserve">es de </w:t>
      </w:r>
      <w:r w:rsidR="006E3C50" w:rsidRPr="000A18C0">
        <w:t>50</w:t>
      </w:r>
      <w:r w:rsidR="00764B04" w:rsidRPr="000A18C0">
        <w:t xml:space="preserve"> días</w:t>
      </w:r>
      <w:r w:rsidR="00764B04">
        <w:t xml:space="preserve"> hábiles contados a partir de la </w:t>
      </w:r>
      <w:r w:rsidR="00FD096F">
        <w:t xml:space="preserve">fecha de </w:t>
      </w:r>
      <w:r w:rsidR="00764B04">
        <w:t xml:space="preserve">publicación </w:t>
      </w:r>
      <w:r w:rsidR="009379C3" w:rsidRPr="00BA04BF">
        <w:rPr>
          <w:rFonts w:cs="Arial"/>
          <w:lang w:val="es-CO" w:eastAsia="es-CO"/>
        </w:rPr>
        <w:t xml:space="preserve">de Resolución </w:t>
      </w:r>
      <w:r w:rsidR="009379C3">
        <w:rPr>
          <w:rFonts w:cs="Arial"/>
          <w:lang w:val="es-CO" w:eastAsia="es-CO"/>
        </w:rPr>
        <w:t xml:space="preserve">CREG 109 de 2015 </w:t>
      </w:r>
      <w:r w:rsidR="009379C3" w:rsidRPr="00BA04BF">
        <w:rPr>
          <w:rFonts w:cs="Arial"/>
          <w:lang w:val="es-CO" w:eastAsia="es-CO"/>
        </w:rPr>
        <w:t>en la página Web de la Comisión de Regulación de Energía y Gas</w:t>
      </w:r>
      <w:r w:rsidR="00764B04">
        <w:t xml:space="preserve"> </w:t>
      </w:r>
      <w:r>
        <w:t xml:space="preserve">. </w:t>
      </w:r>
    </w:p>
    <w:p w:rsidR="000A18C0" w:rsidRDefault="00B74FC5" w:rsidP="000A18C0">
      <w:pPr>
        <w:spacing w:before="0" w:after="0"/>
        <w:rPr>
          <w:b/>
        </w:rPr>
      </w:pPr>
      <w:r>
        <w:rPr>
          <w:b/>
        </w:rPr>
        <w:lastRenderedPageBreak/>
        <w:t>¿</w:t>
      </w:r>
    </w:p>
    <w:p w:rsidR="004C7EB3" w:rsidRPr="004C2430" w:rsidRDefault="004C7EB3" w:rsidP="000A18C0">
      <w:pPr>
        <w:spacing w:before="0" w:after="0"/>
      </w:pPr>
      <w:r w:rsidRPr="004C2430">
        <w:rPr>
          <w:b/>
        </w:rPr>
        <w:t xml:space="preserve">Artículo </w:t>
      </w:r>
      <w:r>
        <w:rPr>
          <w:b/>
        </w:rPr>
        <w:t>2</w:t>
      </w:r>
      <w:r w:rsidRPr="004C2430">
        <w:rPr>
          <w:b/>
        </w:rPr>
        <w:t>. Vigencia.</w:t>
      </w:r>
      <w:r w:rsidRPr="004C2430">
        <w:t xml:space="preserve">  La presente no deroga ni modifica disposiciones vigentes por tratarse de un acto de trámite.</w:t>
      </w:r>
    </w:p>
    <w:bookmarkEnd w:id="1"/>
    <w:p w:rsidR="00936A44" w:rsidRDefault="00936A44" w:rsidP="00936A44">
      <w:pPr>
        <w:spacing w:before="0" w:after="0"/>
        <w:jc w:val="center"/>
        <w:rPr>
          <w:b/>
        </w:rPr>
      </w:pPr>
    </w:p>
    <w:p w:rsidR="000A18C0" w:rsidRDefault="000A18C0" w:rsidP="00936A44">
      <w:pPr>
        <w:spacing w:before="0" w:after="0"/>
        <w:jc w:val="center"/>
        <w:rPr>
          <w:b/>
        </w:rPr>
      </w:pPr>
    </w:p>
    <w:p w:rsidR="00E43449" w:rsidRPr="004C2430" w:rsidRDefault="00E43449" w:rsidP="00936A44">
      <w:pPr>
        <w:spacing w:before="0" w:after="0"/>
        <w:jc w:val="center"/>
        <w:rPr>
          <w:b/>
        </w:rPr>
      </w:pPr>
      <w:r w:rsidRPr="004C2430">
        <w:rPr>
          <w:b/>
        </w:rPr>
        <w:t>PUBLÍQUESE Y CÚMPLASE</w:t>
      </w:r>
    </w:p>
    <w:p w:rsidR="000A18C0" w:rsidRDefault="000A18C0" w:rsidP="000A18C0">
      <w:pPr>
        <w:spacing w:before="0" w:after="0"/>
      </w:pPr>
    </w:p>
    <w:p w:rsidR="00E43449" w:rsidRPr="004C2430" w:rsidRDefault="00E43449" w:rsidP="00E43449">
      <w:r w:rsidRPr="004C2430">
        <w:t>Dado en Bogotá, D. C.</w:t>
      </w:r>
    </w:p>
    <w:p w:rsidR="00E43449" w:rsidRPr="004C2430" w:rsidRDefault="00E43449" w:rsidP="00E43449"/>
    <w:p w:rsidR="00E43449" w:rsidRPr="004C2430" w:rsidRDefault="00E43449" w:rsidP="00E43449"/>
    <w:tbl>
      <w:tblPr>
        <w:tblW w:w="0" w:type="auto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E43449" w:rsidRPr="004C2430" w:rsidTr="005E47CD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E43449" w:rsidRPr="004C2430" w:rsidRDefault="000A18C0" w:rsidP="00936A44">
            <w:pPr>
              <w:spacing w:before="0" w:after="0"/>
              <w:jc w:val="center"/>
              <w:rPr>
                <w:rFonts w:cs="Arial"/>
                <w:lang w:val="es-CO" w:eastAsia="es-CO"/>
              </w:rPr>
            </w:pPr>
            <w:r>
              <w:rPr>
                <w:rFonts w:cs="Arial"/>
                <w:b/>
                <w:bCs/>
                <w:lang w:val="es-CO" w:eastAsia="es-CO"/>
              </w:rPr>
              <w:t>TOMÁS GONZÁLEZ ESTRADA</w:t>
            </w:r>
          </w:p>
        </w:tc>
        <w:tc>
          <w:tcPr>
            <w:tcW w:w="4253" w:type="dxa"/>
            <w:shd w:val="clear" w:color="auto" w:fill="FFFFFF"/>
            <w:hideMark/>
          </w:tcPr>
          <w:p w:rsidR="00E43449" w:rsidRPr="004C2430" w:rsidRDefault="00E43449" w:rsidP="005E47CD">
            <w:pPr>
              <w:spacing w:before="0" w:after="0"/>
              <w:jc w:val="center"/>
              <w:rPr>
                <w:rFonts w:cs="Arial"/>
                <w:lang w:val="es-CO" w:eastAsia="es-CO"/>
              </w:rPr>
            </w:pPr>
            <w:r w:rsidRPr="004C2430">
              <w:rPr>
                <w:rFonts w:cs="Arial"/>
                <w:b/>
                <w:bCs/>
                <w:lang w:val="es-CO" w:eastAsia="es-CO"/>
              </w:rPr>
              <w:t>JORGE PINTO NOLLA</w:t>
            </w:r>
          </w:p>
        </w:tc>
      </w:tr>
      <w:tr w:rsidR="00E43449" w:rsidRPr="004C2430" w:rsidTr="005E47CD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297261" w:rsidRPr="004C2430" w:rsidRDefault="00297261" w:rsidP="005E47CD">
            <w:pPr>
              <w:spacing w:before="0" w:after="0"/>
              <w:jc w:val="center"/>
              <w:rPr>
                <w:rFonts w:cs="Arial"/>
                <w:lang w:val="es-CO" w:eastAsia="es-CO"/>
              </w:rPr>
            </w:pPr>
            <w:r>
              <w:rPr>
                <w:rFonts w:cs="Arial"/>
                <w:lang w:val="es-CO" w:eastAsia="es-CO"/>
              </w:rPr>
              <w:t>Ministro de Minas y Energía</w:t>
            </w:r>
          </w:p>
        </w:tc>
        <w:tc>
          <w:tcPr>
            <w:tcW w:w="4253" w:type="dxa"/>
            <w:shd w:val="clear" w:color="auto" w:fill="FFFFFF"/>
            <w:hideMark/>
          </w:tcPr>
          <w:p w:rsidR="00E43449" w:rsidRPr="004C2430" w:rsidRDefault="00E43449" w:rsidP="005E47CD">
            <w:pPr>
              <w:spacing w:before="0" w:after="0"/>
              <w:jc w:val="center"/>
              <w:rPr>
                <w:rFonts w:cs="Arial"/>
                <w:lang w:val="es-CO" w:eastAsia="es-CO"/>
              </w:rPr>
            </w:pPr>
            <w:r w:rsidRPr="004C2430">
              <w:rPr>
                <w:rFonts w:cs="Arial"/>
                <w:lang w:val="es-CO" w:eastAsia="es-CO"/>
              </w:rPr>
              <w:t>Director Ejecutivo</w:t>
            </w:r>
          </w:p>
        </w:tc>
      </w:tr>
      <w:tr w:rsidR="00E43449" w:rsidRPr="004C2430" w:rsidTr="005E47CD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E43449" w:rsidRPr="004C2430" w:rsidRDefault="00E43449" w:rsidP="005E47CD">
            <w:pPr>
              <w:spacing w:before="0" w:after="0"/>
              <w:jc w:val="center"/>
              <w:rPr>
                <w:rFonts w:cs="Arial"/>
                <w:lang w:val="es-CO" w:eastAsia="es-CO"/>
              </w:rPr>
            </w:pPr>
            <w:r w:rsidRPr="004C2430">
              <w:rPr>
                <w:rFonts w:cs="Arial"/>
                <w:lang w:val="es-CO" w:eastAsia="es-CO"/>
              </w:rPr>
              <w:t>Presidente</w:t>
            </w:r>
          </w:p>
        </w:tc>
        <w:tc>
          <w:tcPr>
            <w:tcW w:w="4253" w:type="dxa"/>
            <w:shd w:val="clear" w:color="auto" w:fill="FFFFFF"/>
            <w:hideMark/>
          </w:tcPr>
          <w:p w:rsidR="00E43449" w:rsidRPr="004C2430" w:rsidRDefault="00E43449" w:rsidP="005E47CD">
            <w:pPr>
              <w:spacing w:before="0" w:after="0"/>
              <w:jc w:val="left"/>
              <w:rPr>
                <w:rFonts w:cs="Arial"/>
                <w:lang w:val="es-CO" w:eastAsia="es-CO"/>
              </w:rPr>
            </w:pPr>
            <w:r w:rsidRPr="004C2430"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287CDD2" wp14:editId="3EEFD2B2">
                  <wp:extent cx="9525" cy="9525"/>
                  <wp:effectExtent l="0" t="0" r="0" b="0"/>
                  <wp:docPr id="4" name="Imagen 4" descr="http://apolo.creg.gov.co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polo.creg.gov.co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3449" w:rsidRPr="004C2430" w:rsidRDefault="00E43449" w:rsidP="00E43449">
      <w:pPr>
        <w:spacing w:before="0" w:after="0"/>
        <w:jc w:val="left"/>
        <w:rPr>
          <w:b/>
        </w:rPr>
      </w:pPr>
      <w:bookmarkStart w:id="2" w:name="_Ref208741538"/>
      <w:bookmarkStart w:id="3" w:name="_Ref208800103"/>
      <w:bookmarkStart w:id="4" w:name="_Ref208800198"/>
      <w:bookmarkStart w:id="5" w:name="_Ref208801482"/>
      <w:bookmarkStart w:id="6" w:name="_Ref208801521"/>
      <w:bookmarkStart w:id="7" w:name="_Ref208804214"/>
      <w:bookmarkStart w:id="8" w:name="_Ref208806182"/>
      <w:bookmarkStart w:id="9" w:name="_Ref209855218"/>
      <w:bookmarkStart w:id="10" w:name="_Ref209855264"/>
      <w:bookmarkStart w:id="11" w:name="_Toc21061602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E43449" w:rsidRPr="004C2430" w:rsidSect="000E2E78">
      <w:headerReference w:type="default" r:id="rId10"/>
      <w:headerReference w:type="first" r:id="rId11"/>
      <w:type w:val="continuous"/>
      <w:pgSz w:w="12242" w:h="18722" w:code="198"/>
      <w:pgMar w:top="2364" w:right="1185" w:bottom="1276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C1" w:rsidRDefault="003D3FC1">
      <w:r>
        <w:separator/>
      </w:r>
    </w:p>
  </w:endnote>
  <w:endnote w:type="continuationSeparator" w:id="0">
    <w:p w:rsidR="003D3FC1" w:rsidRDefault="003D3FC1">
      <w:r>
        <w:continuationSeparator/>
      </w:r>
    </w:p>
  </w:endnote>
  <w:endnote w:type="continuationNotice" w:id="1">
    <w:p w:rsidR="003D3FC1" w:rsidRDefault="003D3FC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C1" w:rsidRDefault="003D3FC1">
      <w:r>
        <w:separator/>
      </w:r>
    </w:p>
  </w:footnote>
  <w:footnote w:type="continuationSeparator" w:id="0">
    <w:p w:rsidR="003D3FC1" w:rsidRDefault="003D3FC1">
      <w:r>
        <w:continuationSeparator/>
      </w:r>
    </w:p>
  </w:footnote>
  <w:footnote w:type="continuationNotice" w:id="1">
    <w:p w:rsidR="003D3FC1" w:rsidRDefault="003D3FC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79" w:rsidRDefault="00981379" w:rsidP="00490639">
    <w:pPr>
      <w:pStyle w:val="Ttulo1"/>
      <w:numPr>
        <w:ilvl w:val="0"/>
        <w:numId w:val="0"/>
      </w:numPr>
      <w:ind w:left="432" w:right="6"/>
      <w:jc w:val="left"/>
      <w:rPr>
        <w:rFonts w:cs="Arial"/>
        <w:b w:val="0"/>
        <w:sz w:val="22"/>
        <w:szCs w:val="22"/>
      </w:rPr>
    </w:pPr>
  </w:p>
  <w:p w:rsidR="00981379" w:rsidRPr="00524BF8" w:rsidRDefault="00981379" w:rsidP="00490639">
    <w:pPr>
      <w:pStyle w:val="Ttulo1"/>
      <w:numPr>
        <w:ilvl w:val="0"/>
        <w:numId w:val="0"/>
      </w:numPr>
      <w:ind w:left="432" w:right="6"/>
      <w:jc w:val="left"/>
      <w:rPr>
        <w:rFonts w:cs="Arial"/>
        <w:b w:val="0"/>
        <w:sz w:val="20"/>
        <w:szCs w:val="22"/>
      </w:rPr>
    </w:pPr>
    <w:r w:rsidRPr="00524BF8">
      <w:rPr>
        <w:rFonts w:cs="Arial"/>
        <w:b w:val="0"/>
        <w:sz w:val="20"/>
        <w:szCs w:val="22"/>
      </w:rPr>
      <w:t>RESOLUCIÓN No.  ________________</w:t>
    </w:r>
    <w:r w:rsidRPr="00524BF8">
      <w:rPr>
        <w:rFonts w:cs="Arial"/>
        <w:b w:val="0"/>
        <w:sz w:val="20"/>
        <w:szCs w:val="22"/>
      </w:rPr>
      <w:tab/>
      <w:t>DE ________________</w:t>
    </w:r>
    <w:r w:rsidRPr="00524BF8">
      <w:rPr>
        <w:rFonts w:cs="Arial"/>
        <w:b w:val="0"/>
        <w:sz w:val="20"/>
        <w:szCs w:val="22"/>
      </w:rPr>
      <w:tab/>
      <w:t xml:space="preserve">HOJA No. </w:t>
    </w:r>
    <w:r w:rsidRPr="00524BF8">
      <w:rPr>
        <w:rFonts w:cs="Arial"/>
        <w:b w:val="0"/>
        <w:sz w:val="20"/>
        <w:szCs w:val="22"/>
      </w:rPr>
      <w:fldChar w:fldCharType="begin"/>
    </w:r>
    <w:r w:rsidRPr="00524BF8">
      <w:rPr>
        <w:rFonts w:cs="Arial"/>
        <w:b w:val="0"/>
        <w:sz w:val="20"/>
        <w:szCs w:val="22"/>
      </w:rPr>
      <w:instrText xml:space="preserve"> PAGE   \* MERGEFORMAT </w:instrText>
    </w:r>
    <w:r w:rsidRPr="00524BF8">
      <w:rPr>
        <w:rFonts w:cs="Arial"/>
        <w:b w:val="0"/>
        <w:sz w:val="20"/>
        <w:szCs w:val="22"/>
      </w:rPr>
      <w:fldChar w:fldCharType="separate"/>
    </w:r>
    <w:r w:rsidR="00DC124B">
      <w:rPr>
        <w:rFonts w:cs="Arial"/>
        <w:b w:val="0"/>
        <w:noProof/>
        <w:sz w:val="20"/>
        <w:szCs w:val="22"/>
      </w:rPr>
      <w:t>3</w:t>
    </w:r>
    <w:r w:rsidRPr="00524BF8">
      <w:rPr>
        <w:rFonts w:cs="Arial"/>
        <w:b w:val="0"/>
        <w:sz w:val="20"/>
        <w:szCs w:val="22"/>
      </w:rPr>
      <w:fldChar w:fldCharType="end"/>
    </w:r>
    <w:r w:rsidRPr="00524BF8">
      <w:rPr>
        <w:rFonts w:cs="Arial"/>
        <w:b w:val="0"/>
        <w:sz w:val="20"/>
        <w:szCs w:val="22"/>
      </w:rPr>
      <w:t>/</w:t>
    </w:r>
    <w:r w:rsidRPr="00524BF8">
      <w:rPr>
        <w:sz w:val="22"/>
      </w:rPr>
      <w:fldChar w:fldCharType="begin"/>
    </w:r>
    <w:r w:rsidRPr="00524BF8">
      <w:rPr>
        <w:sz w:val="22"/>
      </w:rPr>
      <w:instrText xml:space="preserve"> NUMPAGES  \* MERGEFORMAT </w:instrText>
    </w:r>
    <w:r w:rsidRPr="00524BF8">
      <w:rPr>
        <w:sz w:val="22"/>
      </w:rPr>
      <w:fldChar w:fldCharType="separate"/>
    </w:r>
    <w:r w:rsidR="00DC124B" w:rsidRPr="00DC124B">
      <w:rPr>
        <w:rFonts w:cs="Arial"/>
        <w:b w:val="0"/>
        <w:noProof/>
        <w:sz w:val="20"/>
        <w:szCs w:val="22"/>
      </w:rPr>
      <w:t>3</w:t>
    </w:r>
    <w:r w:rsidRPr="00524BF8">
      <w:rPr>
        <w:rFonts w:cs="Arial"/>
        <w:b w:val="0"/>
        <w:noProof/>
        <w:sz w:val="20"/>
        <w:szCs w:val="22"/>
      </w:rPr>
      <w:fldChar w:fldCharType="end"/>
    </w:r>
  </w:p>
  <w:p w:rsidR="00981379" w:rsidRDefault="00981379" w:rsidP="00CD665F">
    <w:pPr>
      <w:ind w:left="142" w:right="148"/>
      <w:rPr>
        <w:rFonts w:cs="Arial"/>
        <w:sz w:val="22"/>
        <w:szCs w:val="22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99714A" wp14:editId="759BCEE4">
              <wp:simplePos x="0" y="0"/>
              <wp:positionH relativeFrom="column">
                <wp:posOffset>-175260</wp:posOffset>
              </wp:positionH>
              <wp:positionV relativeFrom="paragraph">
                <wp:posOffset>109220</wp:posOffset>
              </wp:positionV>
              <wp:extent cx="6267450" cy="99771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771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8.6pt;width:493.5pt;height:78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" filled="f" strokeweight="1.5pt"/>
          </w:pict>
        </mc:Fallback>
      </mc:AlternateContent>
    </w:r>
  </w:p>
  <w:p w:rsidR="000A18C0" w:rsidRPr="004C2430" w:rsidRDefault="00981379" w:rsidP="000A18C0">
    <w:pPr>
      <w:jc w:val="center"/>
    </w:pPr>
    <w:r w:rsidRPr="00490639">
      <w:rPr>
        <w:rFonts w:cs="Arial"/>
        <w:noProof/>
        <w:sz w:val="22"/>
        <w:szCs w:val="22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CE4B4" wp14:editId="07BED28B">
              <wp:simplePos x="0" y="0"/>
              <wp:positionH relativeFrom="column">
                <wp:posOffset>-33020</wp:posOffset>
              </wp:positionH>
              <wp:positionV relativeFrom="paragraph">
                <wp:posOffset>425450</wp:posOffset>
              </wp:positionV>
              <wp:extent cx="5972175" cy="0"/>
              <wp:effectExtent l="0" t="0" r="952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2.6pt;margin-top:33.5pt;width:4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"/>
          </w:pict>
        </mc:Fallback>
      </mc:AlternateContent>
    </w:r>
    <w:r w:rsidR="000A18C0" w:rsidRPr="000A18C0">
      <w:t xml:space="preserve"> </w:t>
    </w:r>
    <w:r w:rsidR="000A18C0" w:rsidRPr="004C2430">
      <w:t xml:space="preserve">Por la cual se </w:t>
    </w:r>
    <w:r w:rsidR="000A18C0">
      <w:t>prorroga el plazo contemplado en la Resolución CREG 109 de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79" w:rsidRDefault="00DC124B" w:rsidP="00025383">
    <w:pPr>
      <w:pStyle w:val="Encabezado"/>
      <w:rPr>
        <w:rFonts w:ascii="Arial" w:hAnsi="Arial" w:cs="Arial"/>
        <w:spacing w:val="20"/>
        <w:sz w:val="20"/>
      </w:rPr>
    </w:pPr>
    <w:r>
      <w:rPr>
        <w:rFonts w:ascii="Arial" w:hAnsi="Arial" w:cs="Arial"/>
        <w:noProof/>
        <w:spacing w:val="20"/>
        <w:sz w:val="20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1.95pt;margin-top:41.75pt;width:52.5pt;height:48.75pt;z-index:251660288" fillcolor="#0c9">
          <v:imagedata r:id="rId1" o:title=""/>
        </v:shape>
        <o:OLEObject Type="Embed" ProgID="PBrush" ShapeID="_x0000_s2049" DrawAspect="Content" ObjectID="_1504109131" r:id="rId2"/>
      </w:pict>
    </w:r>
    <w:r w:rsidR="00981379">
      <w:rPr>
        <w:rFonts w:ascii="Arial" w:hAnsi="Arial" w:cs="Arial"/>
        <w:spacing w:val="20"/>
        <w:sz w:val="20"/>
      </w:rPr>
      <w:t xml:space="preserve">                                           República de Colombia</w:t>
    </w:r>
  </w:p>
  <w:p w:rsidR="00981379" w:rsidRDefault="00981379">
    <w:pPr>
      <w:pStyle w:val="Encabezado"/>
      <w:jc w:val="center"/>
      <w:rPr>
        <w:rFonts w:ascii="Arial" w:hAnsi="Arial" w:cs="Arial"/>
        <w:spacing w:val="20"/>
        <w:sz w:val="20"/>
      </w:rPr>
    </w:pPr>
  </w:p>
  <w:p w:rsidR="00981379" w:rsidRDefault="00981379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80E1FB" wp14:editId="046A5226">
              <wp:simplePos x="0" y="0"/>
              <wp:positionH relativeFrom="column">
                <wp:posOffset>-213360</wp:posOffset>
              </wp:positionH>
              <wp:positionV relativeFrom="paragraph">
                <wp:posOffset>85090</wp:posOffset>
              </wp:positionV>
              <wp:extent cx="6343650" cy="1004887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100488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6.7pt;width:499.5pt;height:7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706F17"/>
    <w:multiLevelType w:val="hybridMultilevel"/>
    <w:tmpl w:val="30B04788"/>
    <w:lvl w:ilvl="0" w:tplc="2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4D3982"/>
    <w:multiLevelType w:val="hybridMultilevel"/>
    <w:tmpl w:val="F21A6C1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658E7"/>
    <w:multiLevelType w:val="hybridMultilevel"/>
    <w:tmpl w:val="D61A3E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832DD"/>
    <w:multiLevelType w:val="hybridMultilevel"/>
    <w:tmpl w:val="2074792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909E6"/>
    <w:multiLevelType w:val="multilevel"/>
    <w:tmpl w:val="099E52F6"/>
    <w:lvl w:ilvl="0">
      <w:start w:val="1"/>
      <w:numFmt w:val="decimal"/>
      <w:pStyle w:val="Ttulo1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3D86D3C"/>
    <w:multiLevelType w:val="hybridMultilevel"/>
    <w:tmpl w:val="0DEC61C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33740"/>
    <w:multiLevelType w:val="hybridMultilevel"/>
    <w:tmpl w:val="744C1474"/>
    <w:lvl w:ilvl="0" w:tplc="B76C1F0E">
      <w:start w:val="1"/>
      <w:numFmt w:val="bullet"/>
      <w:pStyle w:val="Sangradetextonor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8909FE"/>
    <w:multiLevelType w:val="hybridMultilevel"/>
    <w:tmpl w:val="2FA42880"/>
    <w:lvl w:ilvl="0" w:tplc="454E4A82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F798C"/>
    <w:multiLevelType w:val="hybridMultilevel"/>
    <w:tmpl w:val="65DE879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2D3B01"/>
    <w:multiLevelType w:val="hybridMultilevel"/>
    <w:tmpl w:val="65DE879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DB7ED8"/>
    <w:multiLevelType w:val="hybridMultilevel"/>
    <w:tmpl w:val="408CBE02"/>
    <w:lvl w:ilvl="0" w:tplc="D6DC4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960261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3A5D64"/>
    <w:multiLevelType w:val="hybridMultilevel"/>
    <w:tmpl w:val="0FC2FC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2FDA05F1"/>
    <w:multiLevelType w:val="hybridMultilevel"/>
    <w:tmpl w:val="74CC316C"/>
    <w:lvl w:ilvl="0" w:tplc="D6DC4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A0A86"/>
    <w:multiLevelType w:val="hybridMultilevel"/>
    <w:tmpl w:val="F59C07A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AB16C4"/>
    <w:multiLevelType w:val="hybridMultilevel"/>
    <w:tmpl w:val="254A0604"/>
    <w:lvl w:ilvl="0" w:tplc="2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4204F5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EF4F77"/>
    <w:multiLevelType w:val="hybridMultilevel"/>
    <w:tmpl w:val="7F4CEE6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F161E7"/>
    <w:multiLevelType w:val="hybridMultilevel"/>
    <w:tmpl w:val="6BC01F24"/>
    <w:lvl w:ilvl="0" w:tplc="24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A0C25EE"/>
    <w:multiLevelType w:val="hybridMultilevel"/>
    <w:tmpl w:val="7840D0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8249E"/>
    <w:multiLevelType w:val="hybridMultilevel"/>
    <w:tmpl w:val="7840D0D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A75FB7"/>
    <w:multiLevelType w:val="hybridMultilevel"/>
    <w:tmpl w:val="841E105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7BF60CD8">
      <w:start w:val="1"/>
      <w:numFmt w:val="bullet"/>
      <w:lvlText w:val="-"/>
      <w:lvlJc w:val="left"/>
      <w:pPr>
        <w:ind w:left="1080" w:hanging="360"/>
      </w:pPr>
      <w:rPr>
        <w:rFonts w:ascii="Bookman Old Style" w:hAnsi="Bookman Old Style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C6E13"/>
    <w:multiLevelType w:val="hybridMultilevel"/>
    <w:tmpl w:val="7840D0D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F73DF"/>
    <w:multiLevelType w:val="hybridMultilevel"/>
    <w:tmpl w:val="0C8EEA3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BA377F"/>
    <w:multiLevelType w:val="hybridMultilevel"/>
    <w:tmpl w:val="7FE27D8C"/>
    <w:lvl w:ilvl="0" w:tplc="6DDAD968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>
    <w:nsid w:val="542A0C9B"/>
    <w:multiLevelType w:val="hybridMultilevel"/>
    <w:tmpl w:val="840C697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DD2C15"/>
    <w:multiLevelType w:val="hybridMultilevel"/>
    <w:tmpl w:val="A0BE13F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3569FB"/>
    <w:multiLevelType w:val="hybridMultilevel"/>
    <w:tmpl w:val="0FC2FC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5C573649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0358C3"/>
    <w:multiLevelType w:val="hybridMultilevel"/>
    <w:tmpl w:val="EDF6AFAE"/>
    <w:lvl w:ilvl="0" w:tplc="D6DC4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1622C0"/>
    <w:multiLevelType w:val="hybridMultilevel"/>
    <w:tmpl w:val="C038DC8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A541F3"/>
    <w:multiLevelType w:val="hybridMultilevel"/>
    <w:tmpl w:val="A0E62C7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B60C02"/>
    <w:multiLevelType w:val="hybridMultilevel"/>
    <w:tmpl w:val="CA6874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B53130"/>
    <w:multiLevelType w:val="hybridMultilevel"/>
    <w:tmpl w:val="85D6FB1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B6499B"/>
    <w:multiLevelType w:val="hybridMultilevel"/>
    <w:tmpl w:val="0DEC61C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2924F2"/>
    <w:multiLevelType w:val="hybridMultilevel"/>
    <w:tmpl w:val="0FB4DF94"/>
    <w:lvl w:ilvl="0" w:tplc="24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CE309A0"/>
    <w:multiLevelType w:val="hybridMultilevel"/>
    <w:tmpl w:val="7840D0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544CC"/>
    <w:multiLevelType w:val="hybridMultilevel"/>
    <w:tmpl w:val="23F0074E"/>
    <w:lvl w:ilvl="0" w:tplc="0652D2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0B10EA"/>
    <w:multiLevelType w:val="hybridMultilevel"/>
    <w:tmpl w:val="63E4A890"/>
    <w:lvl w:ilvl="0" w:tplc="08D067B2">
      <w:start w:val="1"/>
      <w:numFmt w:val="decimal"/>
      <w:pStyle w:val="Artculo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A97CA2"/>
    <w:multiLevelType w:val="hybridMultilevel"/>
    <w:tmpl w:val="3028F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52A1E"/>
    <w:multiLevelType w:val="hybridMultilevel"/>
    <w:tmpl w:val="0A28DB6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6"/>
  </w:num>
  <w:num w:numId="5">
    <w:abstractNumId w:val="28"/>
  </w:num>
  <w:num w:numId="6">
    <w:abstractNumId w:val="43"/>
  </w:num>
  <w:num w:numId="7">
    <w:abstractNumId w:val="44"/>
  </w:num>
  <w:num w:numId="8">
    <w:abstractNumId w:val="11"/>
  </w:num>
  <w:num w:numId="9">
    <w:abstractNumId w:val="46"/>
  </w:num>
  <w:num w:numId="10">
    <w:abstractNumId w:val="39"/>
  </w:num>
  <w:num w:numId="11">
    <w:abstractNumId w:val="25"/>
  </w:num>
  <w:num w:numId="12">
    <w:abstractNumId w:val="3"/>
  </w:num>
  <w:num w:numId="13">
    <w:abstractNumId w:val="32"/>
  </w:num>
  <w:num w:numId="14">
    <w:abstractNumId w:val="37"/>
  </w:num>
  <w:num w:numId="15">
    <w:abstractNumId w:val="36"/>
  </w:num>
  <w:num w:numId="16">
    <w:abstractNumId w:val="10"/>
  </w:num>
  <w:num w:numId="17">
    <w:abstractNumId w:val="20"/>
  </w:num>
  <w:num w:numId="18">
    <w:abstractNumId w:val="41"/>
  </w:num>
  <w:num w:numId="19">
    <w:abstractNumId w:val="23"/>
  </w:num>
  <w:num w:numId="20">
    <w:abstractNumId w:val="27"/>
  </w:num>
  <w:num w:numId="21">
    <w:abstractNumId w:val="24"/>
  </w:num>
  <w:num w:numId="22">
    <w:abstractNumId w:val="16"/>
  </w:num>
  <w:num w:numId="23">
    <w:abstractNumId w:val="13"/>
  </w:num>
  <w:num w:numId="24">
    <w:abstractNumId w:val="34"/>
  </w:num>
  <w:num w:numId="25">
    <w:abstractNumId w:val="14"/>
  </w:num>
  <w:num w:numId="26">
    <w:abstractNumId w:val="33"/>
  </w:num>
  <w:num w:numId="27">
    <w:abstractNumId w:val="4"/>
  </w:num>
  <w:num w:numId="28">
    <w:abstractNumId w:val="30"/>
  </w:num>
  <w:num w:numId="29">
    <w:abstractNumId w:val="42"/>
  </w:num>
  <w:num w:numId="30">
    <w:abstractNumId w:val="45"/>
  </w:num>
  <w:num w:numId="31">
    <w:abstractNumId w:val="22"/>
  </w:num>
  <w:num w:numId="32">
    <w:abstractNumId w:val="31"/>
  </w:num>
  <w:num w:numId="33">
    <w:abstractNumId w:val="35"/>
  </w:num>
  <w:num w:numId="34">
    <w:abstractNumId w:val="21"/>
  </w:num>
  <w:num w:numId="35">
    <w:abstractNumId w:val="38"/>
  </w:num>
  <w:num w:numId="36">
    <w:abstractNumId w:val="5"/>
  </w:num>
  <w:num w:numId="37">
    <w:abstractNumId w:val="18"/>
  </w:num>
  <w:num w:numId="38">
    <w:abstractNumId w:val="12"/>
  </w:num>
  <w:num w:numId="39">
    <w:abstractNumId w:val="7"/>
  </w:num>
  <w:num w:numId="40">
    <w:abstractNumId w:val="15"/>
  </w:num>
  <w:num w:numId="41">
    <w:abstractNumId w:val="19"/>
  </w:num>
  <w:num w:numId="42">
    <w:abstractNumId w:val="2"/>
  </w:num>
  <w:num w:numId="43">
    <w:abstractNumId w:val="40"/>
  </w:num>
  <w:num w:numId="44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4661"/>
    <w:rsid w:val="00005536"/>
    <w:rsid w:val="000055AB"/>
    <w:rsid w:val="00006AE2"/>
    <w:rsid w:val="000075B9"/>
    <w:rsid w:val="000076A1"/>
    <w:rsid w:val="00010373"/>
    <w:rsid w:val="000107DC"/>
    <w:rsid w:val="00011A72"/>
    <w:rsid w:val="00012259"/>
    <w:rsid w:val="0001464C"/>
    <w:rsid w:val="00014688"/>
    <w:rsid w:val="00015010"/>
    <w:rsid w:val="00015C9B"/>
    <w:rsid w:val="0001744C"/>
    <w:rsid w:val="0002012E"/>
    <w:rsid w:val="00020ACC"/>
    <w:rsid w:val="0002118E"/>
    <w:rsid w:val="00021765"/>
    <w:rsid w:val="00021777"/>
    <w:rsid w:val="00023835"/>
    <w:rsid w:val="00024F79"/>
    <w:rsid w:val="00025383"/>
    <w:rsid w:val="00025F3B"/>
    <w:rsid w:val="00026EC6"/>
    <w:rsid w:val="00030D24"/>
    <w:rsid w:val="00032F7B"/>
    <w:rsid w:val="000338F9"/>
    <w:rsid w:val="000360CD"/>
    <w:rsid w:val="00036985"/>
    <w:rsid w:val="00041B54"/>
    <w:rsid w:val="00042C2A"/>
    <w:rsid w:val="0004541E"/>
    <w:rsid w:val="00045D3D"/>
    <w:rsid w:val="000464B1"/>
    <w:rsid w:val="0005178F"/>
    <w:rsid w:val="00051DEA"/>
    <w:rsid w:val="00055691"/>
    <w:rsid w:val="0005726B"/>
    <w:rsid w:val="000577E1"/>
    <w:rsid w:val="000607EB"/>
    <w:rsid w:val="00061A9D"/>
    <w:rsid w:val="0006350C"/>
    <w:rsid w:val="00063657"/>
    <w:rsid w:val="0006600D"/>
    <w:rsid w:val="00066500"/>
    <w:rsid w:val="00066E71"/>
    <w:rsid w:val="00070E80"/>
    <w:rsid w:val="0007499E"/>
    <w:rsid w:val="00074C28"/>
    <w:rsid w:val="0007666E"/>
    <w:rsid w:val="00076680"/>
    <w:rsid w:val="00076A1D"/>
    <w:rsid w:val="00077527"/>
    <w:rsid w:val="0008073E"/>
    <w:rsid w:val="00081416"/>
    <w:rsid w:val="00081D32"/>
    <w:rsid w:val="00084CA6"/>
    <w:rsid w:val="00086666"/>
    <w:rsid w:val="00086BC3"/>
    <w:rsid w:val="00087918"/>
    <w:rsid w:val="00091CDB"/>
    <w:rsid w:val="00092426"/>
    <w:rsid w:val="00092430"/>
    <w:rsid w:val="0009287D"/>
    <w:rsid w:val="000933ED"/>
    <w:rsid w:val="0009400E"/>
    <w:rsid w:val="00094219"/>
    <w:rsid w:val="00094FC1"/>
    <w:rsid w:val="000973CA"/>
    <w:rsid w:val="000A1503"/>
    <w:rsid w:val="000A18C0"/>
    <w:rsid w:val="000A19AC"/>
    <w:rsid w:val="000A226A"/>
    <w:rsid w:val="000A2414"/>
    <w:rsid w:val="000A2B86"/>
    <w:rsid w:val="000A4B57"/>
    <w:rsid w:val="000B1944"/>
    <w:rsid w:val="000B2EC9"/>
    <w:rsid w:val="000B319C"/>
    <w:rsid w:val="000B422B"/>
    <w:rsid w:val="000B49BA"/>
    <w:rsid w:val="000B4E51"/>
    <w:rsid w:val="000B5148"/>
    <w:rsid w:val="000B6CB7"/>
    <w:rsid w:val="000B7039"/>
    <w:rsid w:val="000C04B6"/>
    <w:rsid w:val="000C1B79"/>
    <w:rsid w:val="000C1C10"/>
    <w:rsid w:val="000C1C22"/>
    <w:rsid w:val="000C51DB"/>
    <w:rsid w:val="000C5BF3"/>
    <w:rsid w:val="000C7B41"/>
    <w:rsid w:val="000C7E93"/>
    <w:rsid w:val="000D17BD"/>
    <w:rsid w:val="000D2239"/>
    <w:rsid w:val="000D26F8"/>
    <w:rsid w:val="000D39CF"/>
    <w:rsid w:val="000D6DED"/>
    <w:rsid w:val="000E26E9"/>
    <w:rsid w:val="000E2E78"/>
    <w:rsid w:val="000E7EE8"/>
    <w:rsid w:val="000F038B"/>
    <w:rsid w:val="000F1A6B"/>
    <w:rsid w:val="000F1F85"/>
    <w:rsid w:val="000F39A1"/>
    <w:rsid w:val="000F39FB"/>
    <w:rsid w:val="000F4507"/>
    <w:rsid w:val="000F777B"/>
    <w:rsid w:val="001006BB"/>
    <w:rsid w:val="00100739"/>
    <w:rsid w:val="00100853"/>
    <w:rsid w:val="00100AAC"/>
    <w:rsid w:val="0010147B"/>
    <w:rsid w:val="0010293A"/>
    <w:rsid w:val="00104414"/>
    <w:rsid w:val="00104750"/>
    <w:rsid w:val="00106276"/>
    <w:rsid w:val="0010689B"/>
    <w:rsid w:val="001078D1"/>
    <w:rsid w:val="0011006D"/>
    <w:rsid w:val="001103D5"/>
    <w:rsid w:val="00110898"/>
    <w:rsid w:val="00110BF4"/>
    <w:rsid w:val="001127CB"/>
    <w:rsid w:val="0011378B"/>
    <w:rsid w:val="00113D49"/>
    <w:rsid w:val="00114D4A"/>
    <w:rsid w:val="001159F3"/>
    <w:rsid w:val="001171A9"/>
    <w:rsid w:val="00120A62"/>
    <w:rsid w:val="001216FB"/>
    <w:rsid w:val="001217E7"/>
    <w:rsid w:val="00123755"/>
    <w:rsid w:val="00125F33"/>
    <w:rsid w:val="00126A60"/>
    <w:rsid w:val="00127399"/>
    <w:rsid w:val="00127CE6"/>
    <w:rsid w:val="00130771"/>
    <w:rsid w:val="00131716"/>
    <w:rsid w:val="00132AEA"/>
    <w:rsid w:val="0013442B"/>
    <w:rsid w:val="00134544"/>
    <w:rsid w:val="001347D1"/>
    <w:rsid w:val="0013526C"/>
    <w:rsid w:val="001352E7"/>
    <w:rsid w:val="00135BDE"/>
    <w:rsid w:val="00136FDF"/>
    <w:rsid w:val="001405C6"/>
    <w:rsid w:val="00141013"/>
    <w:rsid w:val="0014211C"/>
    <w:rsid w:val="00142A34"/>
    <w:rsid w:val="00143C48"/>
    <w:rsid w:val="00146A05"/>
    <w:rsid w:val="00150339"/>
    <w:rsid w:val="00151216"/>
    <w:rsid w:val="00151D90"/>
    <w:rsid w:val="00154A26"/>
    <w:rsid w:val="001563A9"/>
    <w:rsid w:val="00156DB2"/>
    <w:rsid w:val="00157C86"/>
    <w:rsid w:val="00157FD9"/>
    <w:rsid w:val="00161A92"/>
    <w:rsid w:val="00164980"/>
    <w:rsid w:val="00164C3F"/>
    <w:rsid w:val="00165C8F"/>
    <w:rsid w:val="0017134E"/>
    <w:rsid w:val="00172074"/>
    <w:rsid w:val="0017291B"/>
    <w:rsid w:val="0017796B"/>
    <w:rsid w:val="00181460"/>
    <w:rsid w:val="00182665"/>
    <w:rsid w:val="00183ECF"/>
    <w:rsid w:val="00183F48"/>
    <w:rsid w:val="00185A79"/>
    <w:rsid w:val="00186065"/>
    <w:rsid w:val="001921CF"/>
    <w:rsid w:val="00192386"/>
    <w:rsid w:val="00192CBF"/>
    <w:rsid w:val="00192FF1"/>
    <w:rsid w:val="001941A5"/>
    <w:rsid w:val="001A0191"/>
    <w:rsid w:val="001A1BF9"/>
    <w:rsid w:val="001A4FCE"/>
    <w:rsid w:val="001A5056"/>
    <w:rsid w:val="001A50AC"/>
    <w:rsid w:val="001A5F1B"/>
    <w:rsid w:val="001A7D69"/>
    <w:rsid w:val="001B1C22"/>
    <w:rsid w:val="001B2022"/>
    <w:rsid w:val="001B255A"/>
    <w:rsid w:val="001B34C6"/>
    <w:rsid w:val="001B5CF1"/>
    <w:rsid w:val="001C113D"/>
    <w:rsid w:val="001C31CC"/>
    <w:rsid w:val="001C3369"/>
    <w:rsid w:val="001C72AD"/>
    <w:rsid w:val="001D391A"/>
    <w:rsid w:val="001D5E03"/>
    <w:rsid w:val="001D642A"/>
    <w:rsid w:val="001D6670"/>
    <w:rsid w:val="001D7832"/>
    <w:rsid w:val="001D7EFA"/>
    <w:rsid w:val="001E363B"/>
    <w:rsid w:val="001E392A"/>
    <w:rsid w:val="001E5CC9"/>
    <w:rsid w:val="001E5E65"/>
    <w:rsid w:val="001F4CCA"/>
    <w:rsid w:val="001F4F97"/>
    <w:rsid w:val="001F5718"/>
    <w:rsid w:val="001F6E1B"/>
    <w:rsid w:val="0020105F"/>
    <w:rsid w:val="0020212A"/>
    <w:rsid w:val="00204D40"/>
    <w:rsid w:val="00205121"/>
    <w:rsid w:val="002066BA"/>
    <w:rsid w:val="002067EF"/>
    <w:rsid w:val="00210DC1"/>
    <w:rsid w:val="00211D34"/>
    <w:rsid w:val="00211FA8"/>
    <w:rsid w:val="00214847"/>
    <w:rsid w:val="00214F04"/>
    <w:rsid w:val="00217882"/>
    <w:rsid w:val="0022206B"/>
    <w:rsid w:val="00222F95"/>
    <w:rsid w:val="00223F4C"/>
    <w:rsid w:val="00224A3D"/>
    <w:rsid w:val="00225E6D"/>
    <w:rsid w:val="00226376"/>
    <w:rsid w:val="00234D8A"/>
    <w:rsid w:val="00236FD5"/>
    <w:rsid w:val="0024143D"/>
    <w:rsid w:val="00250A35"/>
    <w:rsid w:val="00250C72"/>
    <w:rsid w:val="00251433"/>
    <w:rsid w:val="0025678F"/>
    <w:rsid w:val="00257391"/>
    <w:rsid w:val="00257E20"/>
    <w:rsid w:val="0026111F"/>
    <w:rsid w:val="00261785"/>
    <w:rsid w:val="00261D52"/>
    <w:rsid w:val="00262C14"/>
    <w:rsid w:val="0026340C"/>
    <w:rsid w:val="0026368E"/>
    <w:rsid w:val="0026403A"/>
    <w:rsid w:val="002646F1"/>
    <w:rsid w:val="00266289"/>
    <w:rsid w:val="00266CD6"/>
    <w:rsid w:val="00271E74"/>
    <w:rsid w:val="00274055"/>
    <w:rsid w:val="00275DAB"/>
    <w:rsid w:val="00281CD5"/>
    <w:rsid w:val="00282CF2"/>
    <w:rsid w:val="00285940"/>
    <w:rsid w:val="002874BE"/>
    <w:rsid w:val="0029003D"/>
    <w:rsid w:val="00292249"/>
    <w:rsid w:val="0029253B"/>
    <w:rsid w:val="00292550"/>
    <w:rsid w:val="0029373B"/>
    <w:rsid w:val="00297261"/>
    <w:rsid w:val="002A0593"/>
    <w:rsid w:val="002A0EC3"/>
    <w:rsid w:val="002A22B1"/>
    <w:rsid w:val="002A4D18"/>
    <w:rsid w:val="002A6DC5"/>
    <w:rsid w:val="002A782A"/>
    <w:rsid w:val="002B032D"/>
    <w:rsid w:val="002B0C17"/>
    <w:rsid w:val="002B0D11"/>
    <w:rsid w:val="002B11E2"/>
    <w:rsid w:val="002B24B8"/>
    <w:rsid w:val="002B3288"/>
    <w:rsid w:val="002B3AC0"/>
    <w:rsid w:val="002C2BAF"/>
    <w:rsid w:val="002C3BBA"/>
    <w:rsid w:val="002D1624"/>
    <w:rsid w:val="002D1917"/>
    <w:rsid w:val="002D2D44"/>
    <w:rsid w:val="002D3AE9"/>
    <w:rsid w:val="002D4510"/>
    <w:rsid w:val="002D5B3D"/>
    <w:rsid w:val="002E08E5"/>
    <w:rsid w:val="002E5292"/>
    <w:rsid w:val="002E6639"/>
    <w:rsid w:val="002F0734"/>
    <w:rsid w:val="002F1F62"/>
    <w:rsid w:val="002F2BDE"/>
    <w:rsid w:val="002F2F75"/>
    <w:rsid w:val="002F46E7"/>
    <w:rsid w:val="002F5B1C"/>
    <w:rsid w:val="002F7B4D"/>
    <w:rsid w:val="00301B84"/>
    <w:rsid w:val="003023AC"/>
    <w:rsid w:val="003041CC"/>
    <w:rsid w:val="00305842"/>
    <w:rsid w:val="003058C4"/>
    <w:rsid w:val="00306952"/>
    <w:rsid w:val="003079AC"/>
    <w:rsid w:val="003101DA"/>
    <w:rsid w:val="003105A7"/>
    <w:rsid w:val="003111CA"/>
    <w:rsid w:val="00311D9A"/>
    <w:rsid w:val="0031200B"/>
    <w:rsid w:val="003123C5"/>
    <w:rsid w:val="00313EDE"/>
    <w:rsid w:val="00314715"/>
    <w:rsid w:val="00314757"/>
    <w:rsid w:val="00315ABF"/>
    <w:rsid w:val="003163BC"/>
    <w:rsid w:val="003211CE"/>
    <w:rsid w:val="003248F9"/>
    <w:rsid w:val="00325E06"/>
    <w:rsid w:val="003271B2"/>
    <w:rsid w:val="0032792D"/>
    <w:rsid w:val="00333A36"/>
    <w:rsid w:val="00334221"/>
    <w:rsid w:val="00334DE8"/>
    <w:rsid w:val="00337AB8"/>
    <w:rsid w:val="00342D8A"/>
    <w:rsid w:val="003451A7"/>
    <w:rsid w:val="00346EC0"/>
    <w:rsid w:val="00350D9E"/>
    <w:rsid w:val="00351339"/>
    <w:rsid w:val="003513C1"/>
    <w:rsid w:val="0035403A"/>
    <w:rsid w:val="00354588"/>
    <w:rsid w:val="00355320"/>
    <w:rsid w:val="0035627D"/>
    <w:rsid w:val="003570A4"/>
    <w:rsid w:val="00360FA9"/>
    <w:rsid w:val="003635CB"/>
    <w:rsid w:val="0036394B"/>
    <w:rsid w:val="00363FA5"/>
    <w:rsid w:val="003651CF"/>
    <w:rsid w:val="00366DB6"/>
    <w:rsid w:val="003709B5"/>
    <w:rsid w:val="003727EB"/>
    <w:rsid w:val="003759C2"/>
    <w:rsid w:val="00375F44"/>
    <w:rsid w:val="003764CC"/>
    <w:rsid w:val="00380888"/>
    <w:rsid w:val="00380962"/>
    <w:rsid w:val="003857DE"/>
    <w:rsid w:val="0038666D"/>
    <w:rsid w:val="003867C2"/>
    <w:rsid w:val="00386A11"/>
    <w:rsid w:val="0038714C"/>
    <w:rsid w:val="00390434"/>
    <w:rsid w:val="00392A0B"/>
    <w:rsid w:val="00396C2C"/>
    <w:rsid w:val="00397365"/>
    <w:rsid w:val="00397B9A"/>
    <w:rsid w:val="003A31F6"/>
    <w:rsid w:val="003A3455"/>
    <w:rsid w:val="003A40A8"/>
    <w:rsid w:val="003A496E"/>
    <w:rsid w:val="003A4A06"/>
    <w:rsid w:val="003A575F"/>
    <w:rsid w:val="003A5A45"/>
    <w:rsid w:val="003A5C56"/>
    <w:rsid w:val="003B1819"/>
    <w:rsid w:val="003B20FB"/>
    <w:rsid w:val="003B4FAA"/>
    <w:rsid w:val="003B54EA"/>
    <w:rsid w:val="003B5937"/>
    <w:rsid w:val="003B5A07"/>
    <w:rsid w:val="003C0750"/>
    <w:rsid w:val="003C1B89"/>
    <w:rsid w:val="003C22F0"/>
    <w:rsid w:val="003C2B93"/>
    <w:rsid w:val="003C319C"/>
    <w:rsid w:val="003C3447"/>
    <w:rsid w:val="003C5153"/>
    <w:rsid w:val="003C5A54"/>
    <w:rsid w:val="003C65EA"/>
    <w:rsid w:val="003D076C"/>
    <w:rsid w:val="003D1375"/>
    <w:rsid w:val="003D3ACD"/>
    <w:rsid w:val="003D3FC1"/>
    <w:rsid w:val="003D63C7"/>
    <w:rsid w:val="003E2CE0"/>
    <w:rsid w:val="003E3CA6"/>
    <w:rsid w:val="003E5BDB"/>
    <w:rsid w:val="003E7434"/>
    <w:rsid w:val="003E78B5"/>
    <w:rsid w:val="003F0DF9"/>
    <w:rsid w:val="003F214B"/>
    <w:rsid w:val="003F24DF"/>
    <w:rsid w:val="003F2829"/>
    <w:rsid w:val="003F2EF0"/>
    <w:rsid w:val="003F5A6C"/>
    <w:rsid w:val="003F5D97"/>
    <w:rsid w:val="003F74AA"/>
    <w:rsid w:val="00401EE5"/>
    <w:rsid w:val="00405466"/>
    <w:rsid w:val="00405689"/>
    <w:rsid w:val="0040573B"/>
    <w:rsid w:val="00406C7B"/>
    <w:rsid w:val="00407989"/>
    <w:rsid w:val="00407BD8"/>
    <w:rsid w:val="00410704"/>
    <w:rsid w:val="00412370"/>
    <w:rsid w:val="004129EE"/>
    <w:rsid w:val="00414C52"/>
    <w:rsid w:val="0041585A"/>
    <w:rsid w:val="00415BAB"/>
    <w:rsid w:val="00415ED2"/>
    <w:rsid w:val="004165DF"/>
    <w:rsid w:val="00417D7B"/>
    <w:rsid w:val="0042068C"/>
    <w:rsid w:val="004219A9"/>
    <w:rsid w:val="004222A7"/>
    <w:rsid w:val="00422466"/>
    <w:rsid w:val="004224BE"/>
    <w:rsid w:val="004228CD"/>
    <w:rsid w:val="00422D86"/>
    <w:rsid w:val="004232E6"/>
    <w:rsid w:val="0042441F"/>
    <w:rsid w:val="00425CE0"/>
    <w:rsid w:val="00427C0B"/>
    <w:rsid w:val="0043033F"/>
    <w:rsid w:val="00433840"/>
    <w:rsid w:val="004358A7"/>
    <w:rsid w:val="004358F4"/>
    <w:rsid w:val="00436618"/>
    <w:rsid w:val="00436F01"/>
    <w:rsid w:val="004421A1"/>
    <w:rsid w:val="0044318E"/>
    <w:rsid w:val="00443B35"/>
    <w:rsid w:val="004510B0"/>
    <w:rsid w:val="0045414E"/>
    <w:rsid w:val="00454E5F"/>
    <w:rsid w:val="00455259"/>
    <w:rsid w:val="00455289"/>
    <w:rsid w:val="00455E28"/>
    <w:rsid w:val="00457EE2"/>
    <w:rsid w:val="0046060C"/>
    <w:rsid w:val="0046231C"/>
    <w:rsid w:val="00462AB7"/>
    <w:rsid w:val="00463B90"/>
    <w:rsid w:val="00464524"/>
    <w:rsid w:val="004650A2"/>
    <w:rsid w:val="00465FBA"/>
    <w:rsid w:val="0046639A"/>
    <w:rsid w:val="00466740"/>
    <w:rsid w:val="004706E5"/>
    <w:rsid w:val="0047122B"/>
    <w:rsid w:val="0047244E"/>
    <w:rsid w:val="00472E1D"/>
    <w:rsid w:val="0047304B"/>
    <w:rsid w:val="00473388"/>
    <w:rsid w:val="00473B7A"/>
    <w:rsid w:val="00474DC2"/>
    <w:rsid w:val="00475975"/>
    <w:rsid w:val="00475F38"/>
    <w:rsid w:val="004762CE"/>
    <w:rsid w:val="00482E08"/>
    <w:rsid w:val="00485F1A"/>
    <w:rsid w:val="004861AB"/>
    <w:rsid w:val="004905D8"/>
    <w:rsid w:val="00490639"/>
    <w:rsid w:val="004909A7"/>
    <w:rsid w:val="00490C46"/>
    <w:rsid w:val="00491BAF"/>
    <w:rsid w:val="00492EC9"/>
    <w:rsid w:val="004945BF"/>
    <w:rsid w:val="004960E9"/>
    <w:rsid w:val="00496F84"/>
    <w:rsid w:val="0049707D"/>
    <w:rsid w:val="004972BF"/>
    <w:rsid w:val="004972E5"/>
    <w:rsid w:val="00497F9B"/>
    <w:rsid w:val="004A209D"/>
    <w:rsid w:val="004A26A8"/>
    <w:rsid w:val="004A2E88"/>
    <w:rsid w:val="004A2F7E"/>
    <w:rsid w:val="004A359E"/>
    <w:rsid w:val="004A372F"/>
    <w:rsid w:val="004A3D15"/>
    <w:rsid w:val="004A40CF"/>
    <w:rsid w:val="004A456B"/>
    <w:rsid w:val="004A4FF1"/>
    <w:rsid w:val="004A5305"/>
    <w:rsid w:val="004A67AD"/>
    <w:rsid w:val="004B1462"/>
    <w:rsid w:val="004B1C18"/>
    <w:rsid w:val="004B2780"/>
    <w:rsid w:val="004B5BC6"/>
    <w:rsid w:val="004B7AB9"/>
    <w:rsid w:val="004C0221"/>
    <w:rsid w:val="004C0F9C"/>
    <w:rsid w:val="004C2430"/>
    <w:rsid w:val="004C3914"/>
    <w:rsid w:val="004C424F"/>
    <w:rsid w:val="004C4550"/>
    <w:rsid w:val="004C460D"/>
    <w:rsid w:val="004C5845"/>
    <w:rsid w:val="004C69AB"/>
    <w:rsid w:val="004C7EB3"/>
    <w:rsid w:val="004D0991"/>
    <w:rsid w:val="004D17ED"/>
    <w:rsid w:val="004D50C0"/>
    <w:rsid w:val="004D57BC"/>
    <w:rsid w:val="004D5EAB"/>
    <w:rsid w:val="004D6A05"/>
    <w:rsid w:val="004D7634"/>
    <w:rsid w:val="004D784F"/>
    <w:rsid w:val="004E0F99"/>
    <w:rsid w:val="004E198F"/>
    <w:rsid w:val="004E2085"/>
    <w:rsid w:val="004E2E16"/>
    <w:rsid w:val="004E3F58"/>
    <w:rsid w:val="004E42A7"/>
    <w:rsid w:val="004E611A"/>
    <w:rsid w:val="004F09B8"/>
    <w:rsid w:val="004F3217"/>
    <w:rsid w:val="004F3424"/>
    <w:rsid w:val="004F4FD2"/>
    <w:rsid w:val="004F65A0"/>
    <w:rsid w:val="005001AD"/>
    <w:rsid w:val="005003EF"/>
    <w:rsid w:val="00500DF2"/>
    <w:rsid w:val="00501843"/>
    <w:rsid w:val="00503E22"/>
    <w:rsid w:val="005048D3"/>
    <w:rsid w:val="00504C02"/>
    <w:rsid w:val="0050763F"/>
    <w:rsid w:val="0051173D"/>
    <w:rsid w:val="005118A1"/>
    <w:rsid w:val="0051488C"/>
    <w:rsid w:val="005175B6"/>
    <w:rsid w:val="005228EE"/>
    <w:rsid w:val="0052323C"/>
    <w:rsid w:val="00523559"/>
    <w:rsid w:val="00524BF8"/>
    <w:rsid w:val="00525E8D"/>
    <w:rsid w:val="0052779D"/>
    <w:rsid w:val="0053006E"/>
    <w:rsid w:val="005300D3"/>
    <w:rsid w:val="00530D22"/>
    <w:rsid w:val="005331DF"/>
    <w:rsid w:val="005334BE"/>
    <w:rsid w:val="00536B97"/>
    <w:rsid w:val="00537381"/>
    <w:rsid w:val="00540B9A"/>
    <w:rsid w:val="00541E5B"/>
    <w:rsid w:val="00542464"/>
    <w:rsid w:val="00542821"/>
    <w:rsid w:val="00543B97"/>
    <w:rsid w:val="00544F82"/>
    <w:rsid w:val="00544FE0"/>
    <w:rsid w:val="00545E52"/>
    <w:rsid w:val="005461BF"/>
    <w:rsid w:val="00546F21"/>
    <w:rsid w:val="00547BCF"/>
    <w:rsid w:val="00547E7A"/>
    <w:rsid w:val="005507A3"/>
    <w:rsid w:val="005509D2"/>
    <w:rsid w:val="005519A7"/>
    <w:rsid w:val="00554B43"/>
    <w:rsid w:val="005562EC"/>
    <w:rsid w:val="0056519A"/>
    <w:rsid w:val="005658B4"/>
    <w:rsid w:val="00566499"/>
    <w:rsid w:val="00567325"/>
    <w:rsid w:val="0057076D"/>
    <w:rsid w:val="0057320F"/>
    <w:rsid w:val="005734BF"/>
    <w:rsid w:val="00573930"/>
    <w:rsid w:val="00575D57"/>
    <w:rsid w:val="0057636B"/>
    <w:rsid w:val="00576D10"/>
    <w:rsid w:val="00580DEC"/>
    <w:rsid w:val="0058759F"/>
    <w:rsid w:val="0059031D"/>
    <w:rsid w:val="005908FE"/>
    <w:rsid w:val="00593076"/>
    <w:rsid w:val="00593C4F"/>
    <w:rsid w:val="00593E35"/>
    <w:rsid w:val="00593EB2"/>
    <w:rsid w:val="005946A8"/>
    <w:rsid w:val="00594DF0"/>
    <w:rsid w:val="00596ECE"/>
    <w:rsid w:val="00597458"/>
    <w:rsid w:val="005A200A"/>
    <w:rsid w:val="005A4407"/>
    <w:rsid w:val="005A59EF"/>
    <w:rsid w:val="005A5BFB"/>
    <w:rsid w:val="005B07F1"/>
    <w:rsid w:val="005B1231"/>
    <w:rsid w:val="005B17BA"/>
    <w:rsid w:val="005B1C7E"/>
    <w:rsid w:val="005B30A7"/>
    <w:rsid w:val="005B4088"/>
    <w:rsid w:val="005C1895"/>
    <w:rsid w:val="005C284B"/>
    <w:rsid w:val="005C36E0"/>
    <w:rsid w:val="005C4524"/>
    <w:rsid w:val="005C6976"/>
    <w:rsid w:val="005C79AB"/>
    <w:rsid w:val="005D0606"/>
    <w:rsid w:val="005D08CF"/>
    <w:rsid w:val="005D0A52"/>
    <w:rsid w:val="005D7AF1"/>
    <w:rsid w:val="005E0CC2"/>
    <w:rsid w:val="005E117C"/>
    <w:rsid w:val="005E2F54"/>
    <w:rsid w:val="005E3186"/>
    <w:rsid w:val="005E31F1"/>
    <w:rsid w:val="005E357B"/>
    <w:rsid w:val="005E47CD"/>
    <w:rsid w:val="005F1A8B"/>
    <w:rsid w:val="005F1BA7"/>
    <w:rsid w:val="005F3414"/>
    <w:rsid w:val="005F46C2"/>
    <w:rsid w:val="005F518A"/>
    <w:rsid w:val="005F60BD"/>
    <w:rsid w:val="005F6F41"/>
    <w:rsid w:val="00600949"/>
    <w:rsid w:val="0060167B"/>
    <w:rsid w:val="00601FAA"/>
    <w:rsid w:val="0060460B"/>
    <w:rsid w:val="00604C10"/>
    <w:rsid w:val="00605E4D"/>
    <w:rsid w:val="00613841"/>
    <w:rsid w:val="006140E4"/>
    <w:rsid w:val="00614356"/>
    <w:rsid w:val="0062037A"/>
    <w:rsid w:val="00620FBC"/>
    <w:rsid w:val="00621968"/>
    <w:rsid w:val="0062370D"/>
    <w:rsid w:val="0062513C"/>
    <w:rsid w:val="00625C18"/>
    <w:rsid w:val="00625DC6"/>
    <w:rsid w:val="00625F80"/>
    <w:rsid w:val="006262E1"/>
    <w:rsid w:val="006317E0"/>
    <w:rsid w:val="006325C5"/>
    <w:rsid w:val="00632E98"/>
    <w:rsid w:val="0063658B"/>
    <w:rsid w:val="00640802"/>
    <w:rsid w:val="00640DA9"/>
    <w:rsid w:val="0064391D"/>
    <w:rsid w:val="006456F9"/>
    <w:rsid w:val="0064641F"/>
    <w:rsid w:val="00651821"/>
    <w:rsid w:val="00652988"/>
    <w:rsid w:val="00654384"/>
    <w:rsid w:val="0065562B"/>
    <w:rsid w:val="00655FC8"/>
    <w:rsid w:val="00660569"/>
    <w:rsid w:val="006620C4"/>
    <w:rsid w:val="00662EC0"/>
    <w:rsid w:val="006641A7"/>
    <w:rsid w:val="006647F3"/>
    <w:rsid w:val="006651B4"/>
    <w:rsid w:val="0066579B"/>
    <w:rsid w:val="00666233"/>
    <w:rsid w:val="006675CD"/>
    <w:rsid w:val="006707FD"/>
    <w:rsid w:val="006708E8"/>
    <w:rsid w:val="00670B37"/>
    <w:rsid w:val="00670C55"/>
    <w:rsid w:val="00670D53"/>
    <w:rsid w:val="006712CA"/>
    <w:rsid w:val="00674567"/>
    <w:rsid w:val="0067470F"/>
    <w:rsid w:val="00676C0B"/>
    <w:rsid w:val="00677E32"/>
    <w:rsid w:val="00681492"/>
    <w:rsid w:val="00683629"/>
    <w:rsid w:val="0068429A"/>
    <w:rsid w:val="00684D9B"/>
    <w:rsid w:val="00690518"/>
    <w:rsid w:val="00690C47"/>
    <w:rsid w:val="006936E5"/>
    <w:rsid w:val="0069565C"/>
    <w:rsid w:val="00697556"/>
    <w:rsid w:val="006A14A5"/>
    <w:rsid w:val="006A31ED"/>
    <w:rsid w:val="006A597A"/>
    <w:rsid w:val="006B0313"/>
    <w:rsid w:val="006B0FC9"/>
    <w:rsid w:val="006B4647"/>
    <w:rsid w:val="006B4C2B"/>
    <w:rsid w:val="006B5E80"/>
    <w:rsid w:val="006B6194"/>
    <w:rsid w:val="006B6D47"/>
    <w:rsid w:val="006B7B21"/>
    <w:rsid w:val="006C0354"/>
    <w:rsid w:val="006C06FE"/>
    <w:rsid w:val="006C5473"/>
    <w:rsid w:val="006C5AFE"/>
    <w:rsid w:val="006C6563"/>
    <w:rsid w:val="006D047A"/>
    <w:rsid w:val="006D0604"/>
    <w:rsid w:val="006D067E"/>
    <w:rsid w:val="006D0EB2"/>
    <w:rsid w:val="006D1138"/>
    <w:rsid w:val="006D1524"/>
    <w:rsid w:val="006D2F02"/>
    <w:rsid w:val="006D37A9"/>
    <w:rsid w:val="006D3CA0"/>
    <w:rsid w:val="006E0EA8"/>
    <w:rsid w:val="006E3A5B"/>
    <w:rsid w:val="006E3C50"/>
    <w:rsid w:val="006E403F"/>
    <w:rsid w:val="006E50BB"/>
    <w:rsid w:val="006E5EB9"/>
    <w:rsid w:val="006E62A5"/>
    <w:rsid w:val="006E657F"/>
    <w:rsid w:val="006E792E"/>
    <w:rsid w:val="006E7EC4"/>
    <w:rsid w:val="006F0FE7"/>
    <w:rsid w:val="006F15F6"/>
    <w:rsid w:val="006F2AE7"/>
    <w:rsid w:val="006F45CD"/>
    <w:rsid w:val="006F5EDC"/>
    <w:rsid w:val="006F6204"/>
    <w:rsid w:val="006F6D95"/>
    <w:rsid w:val="006F7DCF"/>
    <w:rsid w:val="00701556"/>
    <w:rsid w:val="00706F13"/>
    <w:rsid w:val="007072E8"/>
    <w:rsid w:val="00707909"/>
    <w:rsid w:val="00707C5D"/>
    <w:rsid w:val="007107C8"/>
    <w:rsid w:val="00710A3E"/>
    <w:rsid w:val="00714C78"/>
    <w:rsid w:val="007155AF"/>
    <w:rsid w:val="0071596B"/>
    <w:rsid w:val="00715994"/>
    <w:rsid w:val="00715D1C"/>
    <w:rsid w:val="00715D46"/>
    <w:rsid w:val="0071609D"/>
    <w:rsid w:val="0071618D"/>
    <w:rsid w:val="0072028D"/>
    <w:rsid w:val="00721CD5"/>
    <w:rsid w:val="0072217F"/>
    <w:rsid w:val="00725E7A"/>
    <w:rsid w:val="00725FA4"/>
    <w:rsid w:val="00726944"/>
    <w:rsid w:val="00726C52"/>
    <w:rsid w:val="00727BA5"/>
    <w:rsid w:val="00732476"/>
    <w:rsid w:val="00733627"/>
    <w:rsid w:val="0073381D"/>
    <w:rsid w:val="0073794E"/>
    <w:rsid w:val="00737DD3"/>
    <w:rsid w:val="00740446"/>
    <w:rsid w:val="00740D6C"/>
    <w:rsid w:val="00741818"/>
    <w:rsid w:val="00741F51"/>
    <w:rsid w:val="00743124"/>
    <w:rsid w:val="00743283"/>
    <w:rsid w:val="007438A9"/>
    <w:rsid w:val="0074491E"/>
    <w:rsid w:val="00745F56"/>
    <w:rsid w:val="00747FC1"/>
    <w:rsid w:val="00751B90"/>
    <w:rsid w:val="00754083"/>
    <w:rsid w:val="00754D20"/>
    <w:rsid w:val="00755C9E"/>
    <w:rsid w:val="00761A66"/>
    <w:rsid w:val="00761D34"/>
    <w:rsid w:val="00761E79"/>
    <w:rsid w:val="0076247A"/>
    <w:rsid w:val="00762941"/>
    <w:rsid w:val="007643D5"/>
    <w:rsid w:val="00764B04"/>
    <w:rsid w:val="00765A78"/>
    <w:rsid w:val="00770965"/>
    <w:rsid w:val="00770A6A"/>
    <w:rsid w:val="00772EA9"/>
    <w:rsid w:val="00772ED9"/>
    <w:rsid w:val="00773B71"/>
    <w:rsid w:val="007753C9"/>
    <w:rsid w:val="00775505"/>
    <w:rsid w:val="0077554F"/>
    <w:rsid w:val="00775964"/>
    <w:rsid w:val="007765FE"/>
    <w:rsid w:val="0077673A"/>
    <w:rsid w:val="00777738"/>
    <w:rsid w:val="0078001B"/>
    <w:rsid w:val="007810DB"/>
    <w:rsid w:val="00781CD4"/>
    <w:rsid w:val="00782B03"/>
    <w:rsid w:val="00782F97"/>
    <w:rsid w:val="00783397"/>
    <w:rsid w:val="007843AE"/>
    <w:rsid w:val="00785932"/>
    <w:rsid w:val="00785998"/>
    <w:rsid w:val="007874EA"/>
    <w:rsid w:val="00790822"/>
    <w:rsid w:val="0079266B"/>
    <w:rsid w:val="00794E2E"/>
    <w:rsid w:val="00794F93"/>
    <w:rsid w:val="007955D7"/>
    <w:rsid w:val="00795BFB"/>
    <w:rsid w:val="00795E23"/>
    <w:rsid w:val="00796E7F"/>
    <w:rsid w:val="0079743F"/>
    <w:rsid w:val="007A69B3"/>
    <w:rsid w:val="007A7FD2"/>
    <w:rsid w:val="007B00CA"/>
    <w:rsid w:val="007B2760"/>
    <w:rsid w:val="007B5293"/>
    <w:rsid w:val="007B6026"/>
    <w:rsid w:val="007B6717"/>
    <w:rsid w:val="007B7246"/>
    <w:rsid w:val="007C2C87"/>
    <w:rsid w:val="007C3548"/>
    <w:rsid w:val="007C6236"/>
    <w:rsid w:val="007C7D40"/>
    <w:rsid w:val="007D04E4"/>
    <w:rsid w:val="007D230E"/>
    <w:rsid w:val="007D3604"/>
    <w:rsid w:val="007D4DF4"/>
    <w:rsid w:val="007D5750"/>
    <w:rsid w:val="007E0AC8"/>
    <w:rsid w:val="007E1CB4"/>
    <w:rsid w:val="007E2656"/>
    <w:rsid w:val="007E2D7F"/>
    <w:rsid w:val="007E412B"/>
    <w:rsid w:val="007E5FAC"/>
    <w:rsid w:val="007E624E"/>
    <w:rsid w:val="007E6884"/>
    <w:rsid w:val="007E6A60"/>
    <w:rsid w:val="007F6992"/>
    <w:rsid w:val="007F6EB9"/>
    <w:rsid w:val="00800404"/>
    <w:rsid w:val="0080213C"/>
    <w:rsid w:val="00802A18"/>
    <w:rsid w:val="00802DE7"/>
    <w:rsid w:val="0080301D"/>
    <w:rsid w:val="008048C5"/>
    <w:rsid w:val="00804D11"/>
    <w:rsid w:val="00805A34"/>
    <w:rsid w:val="00805B4E"/>
    <w:rsid w:val="00806C01"/>
    <w:rsid w:val="008116FA"/>
    <w:rsid w:val="00811960"/>
    <w:rsid w:val="00811AC7"/>
    <w:rsid w:val="00812657"/>
    <w:rsid w:val="008129E6"/>
    <w:rsid w:val="00813AF1"/>
    <w:rsid w:val="00813BEC"/>
    <w:rsid w:val="00814275"/>
    <w:rsid w:val="008148CC"/>
    <w:rsid w:val="00814B3A"/>
    <w:rsid w:val="008170DF"/>
    <w:rsid w:val="00817A04"/>
    <w:rsid w:val="00817BF5"/>
    <w:rsid w:val="00820ABF"/>
    <w:rsid w:val="008211A4"/>
    <w:rsid w:val="00821F6F"/>
    <w:rsid w:val="0082246B"/>
    <w:rsid w:val="00826AC5"/>
    <w:rsid w:val="008305EB"/>
    <w:rsid w:val="00831EA9"/>
    <w:rsid w:val="0083268D"/>
    <w:rsid w:val="008337F3"/>
    <w:rsid w:val="00836F3B"/>
    <w:rsid w:val="00837924"/>
    <w:rsid w:val="00841015"/>
    <w:rsid w:val="00841FDE"/>
    <w:rsid w:val="00843E1F"/>
    <w:rsid w:val="00844023"/>
    <w:rsid w:val="00850849"/>
    <w:rsid w:val="00850951"/>
    <w:rsid w:val="008516DB"/>
    <w:rsid w:val="008520C3"/>
    <w:rsid w:val="0085212B"/>
    <w:rsid w:val="00855393"/>
    <w:rsid w:val="00855712"/>
    <w:rsid w:val="0085623D"/>
    <w:rsid w:val="00856798"/>
    <w:rsid w:val="008574E4"/>
    <w:rsid w:val="008575E4"/>
    <w:rsid w:val="00857A4A"/>
    <w:rsid w:val="00860DBE"/>
    <w:rsid w:val="008640F4"/>
    <w:rsid w:val="008649CF"/>
    <w:rsid w:val="00864C08"/>
    <w:rsid w:val="00865FCA"/>
    <w:rsid w:val="00866F33"/>
    <w:rsid w:val="008702D7"/>
    <w:rsid w:val="00873150"/>
    <w:rsid w:val="008742F4"/>
    <w:rsid w:val="00874A90"/>
    <w:rsid w:val="0087657D"/>
    <w:rsid w:val="008807D5"/>
    <w:rsid w:val="00880832"/>
    <w:rsid w:val="008815DE"/>
    <w:rsid w:val="00883A44"/>
    <w:rsid w:val="00886EE1"/>
    <w:rsid w:val="0088727D"/>
    <w:rsid w:val="008873DF"/>
    <w:rsid w:val="00887827"/>
    <w:rsid w:val="00891AED"/>
    <w:rsid w:val="00892346"/>
    <w:rsid w:val="008942B5"/>
    <w:rsid w:val="0089439C"/>
    <w:rsid w:val="008944D6"/>
    <w:rsid w:val="00894510"/>
    <w:rsid w:val="0089470C"/>
    <w:rsid w:val="00895743"/>
    <w:rsid w:val="00895C5A"/>
    <w:rsid w:val="00897C75"/>
    <w:rsid w:val="008A06D0"/>
    <w:rsid w:val="008A530F"/>
    <w:rsid w:val="008A609F"/>
    <w:rsid w:val="008A6F54"/>
    <w:rsid w:val="008B2FC5"/>
    <w:rsid w:val="008B38E0"/>
    <w:rsid w:val="008B5C74"/>
    <w:rsid w:val="008B5DDB"/>
    <w:rsid w:val="008B6CE9"/>
    <w:rsid w:val="008C00BA"/>
    <w:rsid w:val="008C0B29"/>
    <w:rsid w:val="008C1130"/>
    <w:rsid w:val="008C172B"/>
    <w:rsid w:val="008C283D"/>
    <w:rsid w:val="008C3542"/>
    <w:rsid w:val="008C6802"/>
    <w:rsid w:val="008D10AE"/>
    <w:rsid w:val="008D11D6"/>
    <w:rsid w:val="008D18E6"/>
    <w:rsid w:val="008D1B73"/>
    <w:rsid w:val="008D3B42"/>
    <w:rsid w:val="008D7A9B"/>
    <w:rsid w:val="008E0060"/>
    <w:rsid w:val="008E00D8"/>
    <w:rsid w:val="008E2AC4"/>
    <w:rsid w:val="008E38FD"/>
    <w:rsid w:val="008E55CD"/>
    <w:rsid w:val="008E5870"/>
    <w:rsid w:val="008E5B78"/>
    <w:rsid w:val="008E6072"/>
    <w:rsid w:val="008E76AC"/>
    <w:rsid w:val="008F10F7"/>
    <w:rsid w:val="008F17E2"/>
    <w:rsid w:val="008F1A26"/>
    <w:rsid w:val="008F1FB2"/>
    <w:rsid w:val="008F21F6"/>
    <w:rsid w:val="008F2AB4"/>
    <w:rsid w:val="008F3378"/>
    <w:rsid w:val="008F5809"/>
    <w:rsid w:val="008F5E67"/>
    <w:rsid w:val="008F7905"/>
    <w:rsid w:val="008F7B6F"/>
    <w:rsid w:val="00903EEB"/>
    <w:rsid w:val="00904635"/>
    <w:rsid w:val="00906E81"/>
    <w:rsid w:val="009129A4"/>
    <w:rsid w:val="00912CB7"/>
    <w:rsid w:val="00912EE0"/>
    <w:rsid w:val="00914591"/>
    <w:rsid w:val="00914768"/>
    <w:rsid w:val="00914C5D"/>
    <w:rsid w:val="00915046"/>
    <w:rsid w:val="0091583E"/>
    <w:rsid w:val="00916CD8"/>
    <w:rsid w:val="00921339"/>
    <w:rsid w:val="009227DC"/>
    <w:rsid w:val="00923D00"/>
    <w:rsid w:val="00923E7A"/>
    <w:rsid w:val="00923F10"/>
    <w:rsid w:val="0092416A"/>
    <w:rsid w:val="009301BB"/>
    <w:rsid w:val="0093049E"/>
    <w:rsid w:val="0093150F"/>
    <w:rsid w:val="009322B8"/>
    <w:rsid w:val="00932BB4"/>
    <w:rsid w:val="009336DF"/>
    <w:rsid w:val="00933E12"/>
    <w:rsid w:val="009341BA"/>
    <w:rsid w:val="00936A44"/>
    <w:rsid w:val="00936C9F"/>
    <w:rsid w:val="009379C3"/>
    <w:rsid w:val="009410AD"/>
    <w:rsid w:val="00943D96"/>
    <w:rsid w:val="0094445E"/>
    <w:rsid w:val="00951B52"/>
    <w:rsid w:val="00951F79"/>
    <w:rsid w:val="0095356E"/>
    <w:rsid w:val="00953B0C"/>
    <w:rsid w:val="00954BC8"/>
    <w:rsid w:val="00955950"/>
    <w:rsid w:val="00961C3E"/>
    <w:rsid w:val="00962DD6"/>
    <w:rsid w:val="009642C6"/>
    <w:rsid w:val="0096490B"/>
    <w:rsid w:val="00964B48"/>
    <w:rsid w:val="00966971"/>
    <w:rsid w:val="0096798F"/>
    <w:rsid w:val="009747AB"/>
    <w:rsid w:val="00974AB5"/>
    <w:rsid w:val="00976174"/>
    <w:rsid w:val="0098038A"/>
    <w:rsid w:val="00980634"/>
    <w:rsid w:val="00981379"/>
    <w:rsid w:val="00981A7F"/>
    <w:rsid w:val="0098215D"/>
    <w:rsid w:val="00983822"/>
    <w:rsid w:val="00984D66"/>
    <w:rsid w:val="0098574C"/>
    <w:rsid w:val="0098706D"/>
    <w:rsid w:val="00992E73"/>
    <w:rsid w:val="009935FB"/>
    <w:rsid w:val="0099585F"/>
    <w:rsid w:val="0099795A"/>
    <w:rsid w:val="009979A6"/>
    <w:rsid w:val="009A2F9C"/>
    <w:rsid w:val="009A3BFC"/>
    <w:rsid w:val="009A46F7"/>
    <w:rsid w:val="009A571D"/>
    <w:rsid w:val="009A5D08"/>
    <w:rsid w:val="009A7025"/>
    <w:rsid w:val="009B1651"/>
    <w:rsid w:val="009B211F"/>
    <w:rsid w:val="009B78E1"/>
    <w:rsid w:val="009B7CC8"/>
    <w:rsid w:val="009C1741"/>
    <w:rsid w:val="009C2618"/>
    <w:rsid w:val="009C3EE0"/>
    <w:rsid w:val="009C4DB1"/>
    <w:rsid w:val="009D23A6"/>
    <w:rsid w:val="009D31AA"/>
    <w:rsid w:val="009D39EA"/>
    <w:rsid w:val="009D4635"/>
    <w:rsid w:val="009D640B"/>
    <w:rsid w:val="009D7190"/>
    <w:rsid w:val="009E1157"/>
    <w:rsid w:val="009E1264"/>
    <w:rsid w:val="009E1566"/>
    <w:rsid w:val="009E4415"/>
    <w:rsid w:val="009E44CE"/>
    <w:rsid w:val="009E788D"/>
    <w:rsid w:val="009F4A54"/>
    <w:rsid w:val="009F4B93"/>
    <w:rsid w:val="009F4BEC"/>
    <w:rsid w:val="009F5874"/>
    <w:rsid w:val="009F5A24"/>
    <w:rsid w:val="00A001BA"/>
    <w:rsid w:val="00A009C5"/>
    <w:rsid w:val="00A03E14"/>
    <w:rsid w:val="00A04E7D"/>
    <w:rsid w:val="00A0559F"/>
    <w:rsid w:val="00A064C1"/>
    <w:rsid w:val="00A101E7"/>
    <w:rsid w:val="00A10FF4"/>
    <w:rsid w:val="00A11BBE"/>
    <w:rsid w:val="00A11E0C"/>
    <w:rsid w:val="00A12D3F"/>
    <w:rsid w:val="00A208B5"/>
    <w:rsid w:val="00A20A08"/>
    <w:rsid w:val="00A25FD7"/>
    <w:rsid w:val="00A30B59"/>
    <w:rsid w:val="00A31074"/>
    <w:rsid w:val="00A32CED"/>
    <w:rsid w:val="00A37A12"/>
    <w:rsid w:val="00A402DC"/>
    <w:rsid w:val="00A40710"/>
    <w:rsid w:val="00A40D25"/>
    <w:rsid w:val="00A435BD"/>
    <w:rsid w:val="00A43AFF"/>
    <w:rsid w:val="00A43B35"/>
    <w:rsid w:val="00A458E7"/>
    <w:rsid w:val="00A47EE0"/>
    <w:rsid w:val="00A5250A"/>
    <w:rsid w:val="00A54BB3"/>
    <w:rsid w:val="00A550C1"/>
    <w:rsid w:val="00A5648D"/>
    <w:rsid w:val="00A577CA"/>
    <w:rsid w:val="00A603CA"/>
    <w:rsid w:val="00A609A4"/>
    <w:rsid w:val="00A61512"/>
    <w:rsid w:val="00A65B4B"/>
    <w:rsid w:val="00A7165F"/>
    <w:rsid w:val="00A71B24"/>
    <w:rsid w:val="00A7314A"/>
    <w:rsid w:val="00A761B3"/>
    <w:rsid w:val="00A7793A"/>
    <w:rsid w:val="00A82C40"/>
    <w:rsid w:val="00A83899"/>
    <w:rsid w:val="00A84A9B"/>
    <w:rsid w:val="00A85FBC"/>
    <w:rsid w:val="00A87550"/>
    <w:rsid w:val="00A901C6"/>
    <w:rsid w:val="00A9323E"/>
    <w:rsid w:val="00A94656"/>
    <w:rsid w:val="00A94991"/>
    <w:rsid w:val="00A94F77"/>
    <w:rsid w:val="00A97286"/>
    <w:rsid w:val="00AA11BE"/>
    <w:rsid w:val="00AA1997"/>
    <w:rsid w:val="00AA2DA0"/>
    <w:rsid w:val="00AA3421"/>
    <w:rsid w:val="00AA4CC7"/>
    <w:rsid w:val="00AA5E8E"/>
    <w:rsid w:val="00AB14AA"/>
    <w:rsid w:val="00AB4122"/>
    <w:rsid w:val="00AB4706"/>
    <w:rsid w:val="00AB5E46"/>
    <w:rsid w:val="00AB6CA7"/>
    <w:rsid w:val="00AC1B46"/>
    <w:rsid w:val="00AC39D9"/>
    <w:rsid w:val="00AC44D5"/>
    <w:rsid w:val="00AC46C9"/>
    <w:rsid w:val="00AC4E8F"/>
    <w:rsid w:val="00AC6090"/>
    <w:rsid w:val="00AC6928"/>
    <w:rsid w:val="00AC749A"/>
    <w:rsid w:val="00AD01E4"/>
    <w:rsid w:val="00AD0858"/>
    <w:rsid w:val="00AD413B"/>
    <w:rsid w:val="00AD665B"/>
    <w:rsid w:val="00AD7359"/>
    <w:rsid w:val="00AE0780"/>
    <w:rsid w:val="00AE34AF"/>
    <w:rsid w:val="00AE3E71"/>
    <w:rsid w:val="00AE407C"/>
    <w:rsid w:val="00AE4C91"/>
    <w:rsid w:val="00AE5B15"/>
    <w:rsid w:val="00AE70D2"/>
    <w:rsid w:val="00AE7340"/>
    <w:rsid w:val="00AF181B"/>
    <w:rsid w:val="00AF1BBD"/>
    <w:rsid w:val="00AF24C9"/>
    <w:rsid w:val="00AF3778"/>
    <w:rsid w:val="00AF3CB1"/>
    <w:rsid w:val="00AF4B12"/>
    <w:rsid w:val="00AF4D3E"/>
    <w:rsid w:val="00AF5873"/>
    <w:rsid w:val="00AF6024"/>
    <w:rsid w:val="00AF71E0"/>
    <w:rsid w:val="00AF7A84"/>
    <w:rsid w:val="00B00CB6"/>
    <w:rsid w:val="00B0299C"/>
    <w:rsid w:val="00B05756"/>
    <w:rsid w:val="00B05EF1"/>
    <w:rsid w:val="00B10207"/>
    <w:rsid w:val="00B10FDA"/>
    <w:rsid w:val="00B11B0E"/>
    <w:rsid w:val="00B13717"/>
    <w:rsid w:val="00B141E7"/>
    <w:rsid w:val="00B142FD"/>
    <w:rsid w:val="00B15046"/>
    <w:rsid w:val="00B16E46"/>
    <w:rsid w:val="00B171C5"/>
    <w:rsid w:val="00B17290"/>
    <w:rsid w:val="00B21408"/>
    <w:rsid w:val="00B216EB"/>
    <w:rsid w:val="00B24E4A"/>
    <w:rsid w:val="00B25BE1"/>
    <w:rsid w:val="00B27560"/>
    <w:rsid w:val="00B3027F"/>
    <w:rsid w:val="00B3289B"/>
    <w:rsid w:val="00B333B4"/>
    <w:rsid w:val="00B33E05"/>
    <w:rsid w:val="00B351B4"/>
    <w:rsid w:val="00B3608C"/>
    <w:rsid w:val="00B3741A"/>
    <w:rsid w:val="00B405DE"/>
    <w:rsid w:val="00B425EB"/>
    <w:rsid w:val="00B46BCA"/>
    <w:rsid w:val="00B473E2"/>
    <w:rsid w:val="00B478AA"/>
    <w:rsid w:val="00B50000"/>
    <w:rsid w:val="00B532BF"/>
    <w:rsid w:val="00B53F9E"/>
    <w:rsid w:val="00B54D3A"/>
    <w:rsid w:val="00B55041"/>
    <w:rsid w:val="00B554C3"/>
    <w:rsid w:val="00B57765"/>
    <w:rsid w:val="00B61C1B"/>
    <w:rsid w:val="00B623D9"/>
    <w:rsid w:val="00B62648"/>
    <w:rsid w:val="00B64BF4"/>
    <w:rsid w:val="00B658F8"/>
    <w:rsid w:val="00B66032"/>
    <w:rsid w:val="00B701E4"/>
    <w:rsid w:val="00B72202"/>
    <w:rsid w:val="00B74FC5"/>
    <w:rsid w:val="00B750F9"/>
    <w:rsid w:val="00B7584A"/>
    <w:rsid w:val="00B76198"/>
    <w:rsid w:val="00B769CB"/>
    <w:rsid w:val="00B80423"/>
    <w:rsid w:val="00B818F7"/>
    <w:rsid w:val="00B85DE4"/>
    <w:rsid w:val="00B868CB"/>
    <w:rsid w:val="00B8724E"/>
    <w:rsid w:val="00B87806"/>
    <w:rsid w:val="00B87EC9"/>
    <w:rsid w:val="00B923ED"/>
    <w:rsid w:val="00B928A6"/>
    <w:rsid w:val="00B93259"/>
    <w:rsid w:val="00B95880"/>
    <w:rsid w:val="00BA16B9"/>
    <w:rsid w:val="00BA39C6"/>
    <w:rsid w:val="00BA4E1A"/>
    <w:rsid w:val="00BA5FF7"/>
    <w:rsid w:val="00BA66E6"/>
    <w:rsid w:val="00BA7797"/>
    <w:rsid w:val="00BB11A2"/>
    <w:rsid w:val="00BB28E9"/>
    <w:rsid w:val="00BB49A4"/>
    <w:rsid w:val="00BB4CC8"/>
    <w:rsid w:val="00BB5784"/>
    <w:rsid w:val="00BB7629"/>
    <w:rsid w:val="00BC0169"/>
    <w:rsid w:val="00BC1334"/>
    <w:rsid w:val="00BC1589"/>
    <w:rsid w:val="00BC1C0E"/>
    <w:rsid w:val="00BC1D46"/>
    <w:rsid w:val="00BC21BE"/>
    <w:rsid w:val="00BC38FD"/>
    <w:rsid w:val="00BC4328"/>
    <w:rsid w:val="00BD0059"/>
    <w:rsid w:val="00BD0CED"/>
    <w:rsid w:val="00BD0E5B"/>
    <w:rsid w:val="00BD1DBA"/>
    <w:rsid w:val="00BD2780"/>
    <w:rsid w:val="00BD5780"/>
    <w:rsid w:val="00BD5FAC"/>
    <w:rsid w:val="00BE1BAC"/>
    <w:rsid w:val="00BE28C1"/>
    <w:rsid w:val="00BE3CEF"/>
    <w:rsid w:val="00BF0265"/>
    <w:rsid w:val="00BF0795"/>
    <w:rsid w:val="00BF147F"/>
    <w:rsid w:val="00BF2841"/>
    <w:rsid w:val="00BF52BE"/>
    <w:rsid w:val="00BF63E2"/>
    <w:rsid w:val="00BF7B83"/>
    <w:rsid w:val="00C00DDE"/>
    <w:rsid w:val="00C034CB"/>
    <w:rsid w:val="00C04136"/>
    <w:rsid w:val="00C04A99"/>
    <w:rsid w:val="00C051A8"/>
    <w:rsid w:val="00C054BC"/>
    <w:rsid w:val="00C06262"/>
    <w:rsid w:val="00C064D6"/>
    <w:rsid w:val="00C10CD7"/>
    <w:rsid w:val="00C111C6"/>
    <w:rsid w:val="00C122EF"/>
    <w:rsid w:val="00C12409"/>
    <w:rsid w:val="00C12986"/>
    <w:rsid w:val="00C1411D"/>
    <w:rsid w:val="00C14D77"/>
    <w:rsid w:val="00C161DB"/>
    <w:rsid w:val="00C17897"/>
    <w:rsid w:val="00C22334"/>
    <w:rsid w:val="00C2647C"/>
    <w:rsid w:val="00C27640"/>
    <w:rsid w:val="00C3296C"/>
    <w:rsid w:val="00C342E7"/>
    <w:rsid w:val="00C36F20"/>
    <w:rsid w:val="00C407CA"/>
    <w:rsid w:val="00C409D5"/>
    <w:rsid w:val="00C41A04"/>
    <w:rsid w:val="00C41A94"/>
    <w:rsid w:val="00C41AC3"/>
    <w:rsid w:val="00C435C3"/>
    <w:rsid w:val="00C4574C"/>
    <w:rsid w:val="00C467B7"/>
    <w:rsid w:val="00C47A00"/>
    <w:rsid w:val="00C52345"/>
    <w:rsid w:val="00C53260"/>
    <w:rsid w:val="00C532AD"/>
    <w:rsid w:val="00C539A4"/>
    <w:rsid w:val="00C543F1"/>
    <w:rsid w:val="00C56108"/>
    <w:rsid w:val="00C61E41"/>
    <w:rsid w:val="00C6234B"/>
    <w:rsid w:val="00C62754"/>
    <w:rsid w:val="00C62F78"/>
    <w:rsid w:val="00C63637"/>
    <w:rsid w:val="00C63EAE"/>
    <w:rsid w:val="00C642D6"/>
    <w:rsid w:val="00C65A78"/>
    <w:rsid w:val="00C666F5"/>
    <w:rsid w:val="00C71CEF"/>
    <w:rsid w:val="00C73C28"/>
    <w:rsid w:val="00C74A6A"/>
    <w:rsid w:val="00C750FD"/>
    <w:rsid w:val="00C7629F"/>
    <w:rsid w:val="00C766A3"/>
    <w:rsid w:val="00C7757E"/>
    <w:rsid w:val="00C7767F"/>
    <w:rsid w:val="00C77F12"/>
    <w:rsid w:val="00C80377"/>
    <w:rsid w:val="00C804B4"/>
    <w:rsid w:val="00C815FD"/>
    <w:rsid w:val="00C845ED"/>
    <w:rsid w:val="00C850D9"/>
    <w:rsid w:val="00C863FE"/>
    <w:rsid w:val="00C86476"/>
    <w:rsid w:val="00C8661B"/>
    <w:rsid w:val="00C90238"/>
    <w:rsid w:val="00C9033F"/>
    <w:rsid w:val="00C92ABC"/>
    <w:rsid w:val="00C94175"/>
    <w:rsid w:val="00C95652"/>
    <w:rsid w:val="00C96F11"/>
    <w:rsid w:val="00C972EC"/>
    <w:rsid w:val="00CA139A"/>
    <w:rsid w:val="00CA2899"/>
    <w:rsid w:val="00CA3A3D"/>
    <w:rsid w:val="00CA4F69"/>
    <w:rsid w:val="00CA50A1"/>
    <w:rsid w:val="00CA607D"/>
    <w:rsid w:val="00CA72AC"/>
    <w:rsid w:val="00CA77FB"/>
    <w:rsid w:val="00CA7895"/>
    <w:rsid w:val="00CB2C5F"/>
    <w:rsid w:val="00CB379B"/>
    <w:rsid w:val="00CB5DD0"/>
    <w:rsid w:val="00CB6627"/>
    <w:rsid w:val="00CC06D8"/>
    <w:rsid w:val="00CC14C1"/>
    <w:rsid w:val="00CC281F"/>
    <w:rsid w:val="00CC2CD5"/>
    <w:rsid w:val="00CC4242"/>
    <w:rsid w:val="00CC494A"/>
    <w:rsid w:val="00CC4F59"/>
    <w:rsid w:val="00CC51D4"/>
    <w:rsid w:val="00CC65DA"/>
    <w:rsid w:val="00CD2803"/>
    <w:rsid w:val="00CD2AFB"/>
    <w:rsid w:val="00CD3AA4"/>
    <w:rsid w:val="00CD452C"/>
    <w:rsid w:val="00CD665F"/>
    <w:rsid w:val="00CD6D60"/>
    <w:rsid w:val="00CD6DDF"/>
    <w:rsid w:val="00CE07C5"/>
    <w:rsid w:val="00CE1039"/>
    <w:rsid w:val="00CE1B15"/>
    <w:rsid w:val="00CE1EC2"/>
    <w:rsid w:val="00CE2573"/>
    <w:rsid w:val="00CE340A"/>
    <w:rsid w:val="00CE4C3F"/>
    <w:rsid w:val="00CE51FF"/>
    <w:rsid w:val="00CE613A"/>
    <w:rsid w:val="00CE6558"/>
    <w:rsid w:val="00CF0B66"/>
    <w:rsid w:val="00CF21B9"/>
    <w:rsid w:val="00CF3A00"/>
    <w:rsid w:val="00CF4245"/>
    <w:rsid w:val="00CF6032"/>
    <w:rsid w:val="00CF6388"/>
    <w:rsid w:val="00CF6BF9"/>
    <w:rsid w:val="00CF72A6"/>
    <w:rsid w:val="00CF7DDA"/>
    <w:rsid w:val="00D008A9"/>
    <w:rsid w:val="00D00F22"/>
    <w:rsid w:val="00D00F64"/>
    <w:rsid w:val="00D03800"/>
    <w:rsid w:val="00D03BEB"/>
    <w:rsid w:val="00D065D3"/>
    <w:rsid w:val="00D0704A"/>
    <w:rsid w:val="00D072E3"/>
    <w:rsid w:val="00D079FC"/>
    <w:rsid w:val="00D10A3C"/>
    <w:rsid w:val="00D10EC6"/>
    <w:rsid w:val="00D12C4F"/>
    <w:rsid w:val="00D14C94"/>
    <w:rsid w:val="00D150D2"/>
    <w:rsid w:val="00D1555D"/>
    <w:rsid w:val="00D16D33"/>
    <w:rsid w:val="00D17140"/>
    <w:rsid w:val="00D1735E"/>
    <w:rsid w:val="00D20161"/>
    <w:rsid w:val="00D22D21"/>
    <w:rsid w:val="00D232DA"/>
    <w:rsid w:val="00D25535"/>
    <w:rsid w:val="00D26E84"/>
    <w:rsid w:val="00D31AC4"/>
    <w:rsid w:val="00D3307A"/>
    <w:rsid w:val="00D331AD"/>
    <w:rsid w:val="00D342A6"/>
    <w:rsid w:val="00D36254"/>
    <w:rsid w:val="00D4084B"/>
    <w:rsid w:val="00D44D65"/>
    <w:rsid w:val="00D45CA6"/>
    <w:rsid w:val="00D4638F"/>
    <w:rsid w:val="00D464BF"/>
    <w:rsid w:val="00D47A7F"/>
    <w:rsid w:val="00D47E71"/>
    <w:rsid w:val="00D51301"/>
    <w:rsid w:val="00D51AC0"/>
    <w:rsid w:val="00D539BC"/>
    <w:rsid w:val="00D53E26"/>
    <w:rsid w:val="00D54578"/>
    <w:rsid w:val="00D55E0C"/>
    <w:rsid w:val="00D568DE"/>
    <w:rsid w:val="00D57896"/>
    <w:rsid w:val="00D61DFB"/>
    <w:rsid w:val="00D62659"/>
    <w:rsid w:val="00D6390C"/>
    <w:rsid w:val="00D63D39"/>
    <w:rsid w:val="00D649BC"/>
    <w:rsid w:val="00D649F8"/>
    <w:rsid w:val="00D64F31"/>
    <w:rsid w:val="00D6553A"/>
    <w:rsid w:val="00D65A1A"/>
    <w:rsid w:val="00D66C31"/>
    <w:rsid w:val="00D67268"/>
    <w:rsid w:val="00D700EB"/>
    <w:rsid w:val="00D71510"/>
    <w:rsid w:val="00D7289B"/>
    <w:rsid w:val="00D74A6F"/>
    <w:rsid w:val="00D74ACB"/>
    <w:rsid w:val="00D76880"/>
    <w:rsid w:val="00D813FD"/>
    <w:rsid w:val="00D82636"/>
    <w:rsid w:val="00D82ED0"/>
    <w:rsid w:val="00D82F85"/>
    <w:rsid w:val="00D83129"/>
    <w:rsid w:val="00D9030D"/>
    <w:rsid w:val="00D9413E"/>
    <w:rsid w:val="00D95652"/>
    <w:rsid w:val="00D96BEF"/>
    <w:rsid w:val="00D978DD"/>
    <w:rsid w:val="00D97D76"/>
    <w:rsid w:val="00DA0CBA"/>
    <w:rsid w:val="00DA1B43"/>
    <w:rsid w:val="00DA2F0A"/>
    <w:rsid w:val="00DA40A0"/>
    <w:rsid w:val="00DA42C9"/>
    <w:rsid w:val="00DA4CDB"/>
    <w:rsid w:val="00DA69D9"/>
    <w:rsid w:val="00DB02CF"/>
    <w:rsid w:val="00DB043F"/>
    <w:rsid w:val="00DB12A1"/>
    <w:rsid w:val="00DB26B5"/>
    <w:rsid w:val="00DB5D5E"/>
    <w:rsid w:val="00DB7021"/>
    <w:rsid w:val="00DC0410"/>
    <w:rsid w:val="00DC0BC0"/>
    <w:rsid w:val="00DC124B"/>
    <w:rsid w:val="00DC2380"/>
    <w:rsid w:val="00DC43C4"/>
    <w:rsid w:val="00DC4E6A"/>
    <w:rsid w:val="00DC5B01"/>
    <w:rsid w:val="00DC6A30"/>
    <w:rsid w:val="00DC6DED"/>
    <w:rsid w:val="00DD2E6F"/>
    <w:rsid w:val="00DD41BB"/>
    <w:rsid w:val="00DD4351"/>
    <w:rsid w:val="00DD4730"/>
    <w:rsid w:val="00DD493A"/>
    <w:rsid w:val="00DD4F0E"/>
    <w:rsid w:val="00DD5332"/>
    <w:rsid w:val="00DD6ABA"/>
    <w:rsid w:val="00DE0B60"/>
    <w:rsid w:val="00DE3346"/>
    <w:rsid w:val="00DE387F"/>
    <w:rsid w:val="00DE3BE7"/>
    <w:rsid w:val="00DE51DE"/>
    <w:rsid w:val="00DE579F"/>
    <w:rsid w:val="00DF0364"/>
    <w:rsid w:val="00DF0BF0"/>
    <w:rsid w:val="00DF0F6F"/>
    <w:rsid w:val="00DF199B"/>
    <w:rsid w:val="00DF30DB"/>
    <w:rsid w:val="00DF3CA2"/>
    <w:rsid w:val="00DF45BC"/>
    <w:rsid w:val="00DF74C4"/>
    <w:rsid w:val="00DF75C7"/>
    <w:rsid w:val="00E01463"/>
    <w:rsid w:val="00E01809"/>
    <w:rsid w:val="00E02A46"/>
    <w:rsid w:val="00E02EEB"/>
    <w:rsid w:val="00E03BD2"/>
    <w:rsid w:val="00E04C82"/>
    <w:rsid w:val="00E05E0A"/>
    <w:rsid w:val="00E05EB9"/>
    <w:rsid w:val="00E060BE"/>
    <w:rsid w:val="00E0722F"/>
    <w:rsid w:val="00E07B9A"/>
    <w:rsid w:val="00E07E7B"/>
    <w:rsid w:val="00E108FB"/>
    <w:rsid w:val="00E115A5"/>
    <w:rsid w:val="00E124F6"/>
    <w:rsid w:val="00E12B49"/>
    <w:rsid w:val="00E1369E"/>
    <w:rsid w:val="00E13D5D"/>
    <w:rsid w:val="00E14CC4"/>
    <w:rsid w:val="00E15479"/>
    <w:rsid w:val="00E15920"/>
    <w:rsid w:val="00E219E5"/>
    <w:rsid w:val="00E23278"/>
    <w:rsid w:val="00E268A5"/>
    <w:rsid w:val="00E30607"/>
    <w:rsid w:val="00E31746"/>
    <w:rsid w:val="00E31CFC"/>
    <w:rsid w:val="00E400F7"/>
    <w:rsid w:val="00E4095D"/>
    <w:rsid w:val="00E40DAC"/>
    <w:rsid w:val="00E413EC"/>
    <w:rsid w:val="00E42006"/>
    <w:rsid w:val="00E43449"/>
    <w:rsid w:val="00E43925"/>
    <w:rsid w:val="00E447F9"/>
    <w:rsid w:val="00E45008"/>
    <w:rsid w:val="00E45CE5"/>
    <w:rsid w:val="00E45D23"/>
    <w:rsid w:val="00E46186"/>
    <w:rsid w:val="00E534CF"/>
    <w:rsid w:val="00E54411"/>
    <w:rsid w:val="00E54C73"/>
    <w:rsid w:val="00E556A2"/>
    <w:rsid w:val="00E55B4A"/>
    <w:rsid w:val="00E55F88"/>
    <w:rsid w:val="00E56199"/>
    <w:rsid w:val="00E5773A"/>
    <w:rsid w:val="00E57869"/>
    <w:rsid w:val="00E608F2"/>
    <w:rsid w:val="00E60C09"/>
    <w:rsid w:val="00E645BD"/>
    <w:rsid w:val="00E66F98"/>
    <w:rsid w:val="00E673F6"/>
    <w:rsid w:val="00E72DCD"/>
    <w:rsid w:val="00E74DBA"/>
    <w:rsid w:val="00E74E77"/>
    <w:rsid w:val="00E75ECC"/>
    <w:rsid w:val="00E770DF"/>
    <w:rsid w:val="00E809A5"/>
    <w:rsid w:val="00E80DAC"/>
    <w:rsid w:val="00E81CB4"/>
    <w:rsid w:val="00E81F1E"/>
    <w:rsid w:val="00E8240B"/>
    <w:rsid w:val="00E83E4B"/>
    <w:rsid w:val="00E8585B"/>
    <w:rsid w:val="00E860E7"/>
    <w:rsid w:val="00E91E4E"/>
    <w:rsid w:val="00E91FD7"/>
    <w:rsid w:val="00E94283"/>
    <w:rsid w:val="00E94904"/>
    <w:rsid w:val="00E9653F"/>
    <w:rsid w:val="00E968DE"/>
    <w:rsid w:val="00E96EE1"/>
    <w:rsid w:val="00EA06CA"/>
    <w:rsid w:val="00EA2EFF"/>
    <w:rsid w:val="00EA3F15"/>
    <w:rsid w:val="00EA5A5D"/>
    <w:rsid w:val="00EA7847"/>
    <w:rsid w:val="00EB1A0F"/>
    <w:rsid w:val="00EB263B"/>
    <w:rsid w:val="00EB2746"/>
    <w:rsid w:val="00EB4C2F"/>
    <w:rsid w:val="00EB6655"/>
    <w:rsid w:val="00EB6DF0"/>
    <w:rsid w:val="00EB74D3"/>
    <w:rsid w:val="00EB7A7A"/>
    <w:rsid w:val="00EC3732"/>
    <w:rsid w:val="00EC448C"/>
    <w:rsid w:val="00EC481C"/>
    <w:rsid w:val="00EC5024"/>
    <w:rsid w:val="00EC527D"/>
    <w:rsid w:val="00EC6133"/>
    <w:rsid w:val="00EC7C21"/>
    <w:rsid w:val="00ED0178"/>
    <w:rsid w:val="00ED26AF"/>
    <w:rsid w:val="00ED590E"/>
    <w:rsid w:val="00EE12F5"/>
    <w:rsid w:val="00EE1F2B"/>
    <w:rsid w:val="00EE2E6E"/>
    <w:rsid w:val="00EE3B39"/>
    <w:rsid w:val="00EE4D57"/>
    <w:rsid w:val="00EE69EB"/>
    <w:rsid w:val="00EF3FA8"/>
    <w:rsid w:val="00EF43F5"/>
    <w:rsid w:val="00EF47F2"/>
    <w:rsid w:val="00EF5F5D"/>
    <w:rsid w:val="00EF6D78"/>
    <w:rsid w:val="00F004AF"/>
    <w:rsid w:val="00F02289"/>
    <w:rsid w:val="00F022D3"/>
    <w:rsid w:val="00F04F7C"/>
    <w:rsid w:val="00F0759E"/>
    <w:rsid w:val="00F13246"/>
    <w:rsid w:val="00F1583A"/>
    <w:rsid w:val="00F16A43"/>
    <w:rsid w:val="00F16B57"/>
    <w:rsid w:val="00F17682"/>
    <w:rsid w:val="00F20432"/>
    <w:rsid w:val="00F252A1"/>
    <w:rsid w:val="00F260E3"/>
    <w:rsid w:val="00F307A2"/>
    <w:rsid w:val="00F316E4"/>
    <w:rsid w:val="00F32F56"/>
    <w:rsid w:val="00F33F1C"/>
    <w:rsid w:val="00F373C5"/>
    <w:rsid w:val="00F431E4"/>
    <w:rsid w:val="00F43C05"/>
    <w:rsid w:val="00F44E5C"/>
    <w:rsid w:val="00F46780"/>
    <w:rsid w:val="00F50148"/>
    <w:rsid w:val="00F510E0"/>
    <w:rsid w:val="00F517D7"/>
    <w:rsid w:val="00F52E4E"/>
    <w:rsid w:val="00F53D20"/>
    <w:rsid w:val="00F545EA"/>
    <w:rsid w:val="00F55370"/>
    <w:rsid w:val="00F576D5"/>
    <w:rsid w:val="00F604A1"/>
    <w:rsid w:val="00F62818"/>
    <w:rsid w:val="00F62A86"/>
    <w:rsid w:val="00F649FB"/>
    <w:rsid w:val="00F66D96"/>
    <w:rsid w:val="00F6753B"/>
    <w:rsid w:val="00F67C83"/>
    <w:rsid w:val="00F72990"/>
    <w:rsid w:val="00F72A24"/>
    <w:rsid w:val="00F7355A"/>
    <w:rsid w:val="00F754F8"/>
    <w:rsid w:val="00F76B34"/>
    <w:rsid w:val="00F80227"/>
    <w:rsid w:val="00F80C5B"/>
    <w:rsid w:val="00F821A3"/>
    <w:rsid w:val="00F83A8F"/>
    <w:rsid w:val="00F854BF"/>
    <w:rsid w:val="00F92CDF"/>
    <w:rsid w:val="00F9314A"/>
    <w:rsid w:val="00F940B2"/>
    <w:rsid w:val="00F94F14"/>
    <w:rsid w:val="00F97057"/>
    <w:rsid w:val="00FA20C4"/>
    <w:rsid w:val="00FA21AF"/>
    <w:rsid w:val="00FA2507"/>
    <w:rsid w:val="00FA4AD9"/>
    <w:rsid w:val="00FA4DAB"/>
    <w:rsid w:val="00FA5C64"/>
    <w:rsid w:val="00FA5DC7"/>
    <w:rsid w:val="00FA69B6"/>
    <w:rsid w:val="00FA6C85"/>
    <w:rsid w:val="00FB0BDE"/>
    <w:rsid w:val="00FB219A"/>
    <w:rsid w:val="00FB257C"/>
    <w:rsid w:val="00FB7B05"/>
    <w:rsid w:val="00FB7EAD"/>
    <w:rsid w:val="00FC0E36"/>
    <w:rsid w:val="00FC37F9"/>
    <w:rsid w:val="00FC58EF"/>
    <w:rsid w:val="00FC6BDA"/>
    <w:rsid w:val="00FD026A"/>
    <w:rsid w:val="00FD0381"/>
    <w:rsid w:val="00FD096F"/>
    <w:rsid w:val="00FD1D3C"/>
    <w:rsid w:val="00FD1E22"/>
    <w:rsid w:val="00FD33DF"/>
    <w:rsid w:val="00FD35D1"/>
    <w:rsid w:val="00FD4EE8"/>
    <w:rsid w:val="00FD5240"/>
    <w:rsid w:val="00FE0667"/>
    <w:rsid w:val="00FE0AF5"/>
    <w:rsid w:val="00FE0E43"/>
    <w:rsid w:val="00FE1B9C"/>
    <w:rsid w:val="00FE36AA"/>
    <w:rsid w:val="00FE39D7"/>
    <w:rsid w:val="00FE6AFD"/>
    <w:rsid w:val="00FE6BA0"/>
    <w:rsid w:val="00FE745B"/>
    <w:rsid w:val="00FF0997"/>
    <w:rsid w:val="00FF0D1B"/>
    <w:rsid w:val="00FF1275"/>
    <w:rsid w:val="00FF1529"/>
    <w:rsid w:val="00FF1967"/>
    <w:rsid w:val="00FF358B"/>
    <w:rsid w:val="00FF3C2F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04"/>
    <w:pPr>
      <w:spacing w:before="240" w:after="24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aliases w:val="Capítulo"/>
    <w:basedOn w:val="Normal"/>
    <w:next w:val="Normal"/>
    <w:link w:val="Ttulo1Car"/>
    <w:autoRedefine/>
    <w:qFormat/>
    <w:rsid w:val="004358A7"/>
    <w:pPr>
      <w:keepNext/>
      <w:numPr>
        <w:numId w:val="4"/>
      </w:numPr>
      <w:jc w:val="center"/>
      <w:outlineLvl w:val="0"/>
    </w:pPr>
    <w:rPr>
      <w:b/>
      <w:caps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AE5B15"/>
    <w:pPr>
      <w:numPr>
        <w:ilvl w:val="1"/>
      </w:numPr>
      <w:jc w:val="left"/>
      <w:outlineLvl w:val="1"/>
    </w:pPr>
    <w:rPr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490639"/>
    <w:pPr>
      <w:keepNext/>
      <w:numPr>
        <w:ilvl w:val="2"/>
        <w:numId w:val="4"/>
      </w:numPr>
      <w:outlineLvl w:val="2"/>
    </w:pPr>
    <w:rPr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D1524"/>
    <w:pPr>
      <w:keepNext/>
      <w:numPr>
        <w:ilvl w:val="3"/>
        <w:numId w:val="4"/>
      </w:numPr>
      <w:ind w:left="0" w:firstLine="0"/>
      <w:outlineLvl w:val="3"/>
    </w:pPr>
    <w:rPr>
      <w:rFonts w:cs="Arial"/>
      <w:b/>
      <w:snapToGrid w:val="0"/>
      <w:color w:val="00000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02EEB"/>
    <w:pPr>
      <w:keepNext/>
      <w:numPr>
        <w:ilvl w:val="4"/>
        <w:numId w:val="4"/>
      </w:numPr>
      <w:outlineLvl w:val="4"/>
    </w:pPr>
    <w:rPr>
      <w:rFonts w:cs="Arial"/>
      <w:b/>
      <w:snapToGrid w:val="0"/>
      <w:color w:val="000000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556A2"/>
    <w:pPr>
      <w:numPr>
        <w:ilvl w:val="5"/>
        <w:numId w:val="4"/>
      </w:numPr>
      <w:spacing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4"/>
      </w:numPr>
      <w:spacing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numPr>
        <w:ilvl w:val="7"/>
        <w:numId w:val="4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numPr>
        <w:ilvl w:val="8"/>
        <w:numId w:val="4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pítulo Car"/>
    <w:link w:val="Ttulo1"/>
    <w:rsid w:val="004358A7"/>
    <w:rPr>
      <w:rFonts w:ascii="Bookman Old Style" w:hAnsi="Bookman Old Style"/>
      <w:b/>
      <w:caps/>
      <w:sz w:val="24"/>
      <w:lang w:eastAsia="es-ES"/>
    </w:rPr>
  </w:style>
  <w:style w:type="character" w:customStyle="1" w:styleId="Ttulo2Car">
    <w:name w:val="Título 2 Car"/>
    <w:link w:val="Ttulo2"/>
    <w:rsid w:val="00AE5B15"/>
    <w:rPr>
      <w:rFonts w:ascii="Bookman Old Style" w:hAnsi="Bookman Old Style"/>
      <w:b/>
      <w:caps/>
      <w:spacing w:val="4"/>
      <w:sz w:val="24"/>
      <w:szCs w:val="24"/>
      <w:lang w:val="es-ES" w:eastAsia="es-ES"/>
    </w:rPr>
  </w:style>
  <w:style w:type="character" w:customStyle="1" w:styleId="Ttulo3Car">
    <w:name w:val="Título 3 Car"/>
    <w:link w:val="Ttulo3"/>
    <w:uiPriority w:val="9"/>
    <w:rsid w:val="00490639"/>
    <w:rPr>
      <w:rFonts w:ascii="Bookman Old Style" w:hAnsi="Bookman Old Style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6D1524"/>
    <w:rPr>
      <w:rFonts w:ascii="Bookman Old Style" w:hAnsi="Bookman Old Style" w:cs="Arial"/>
      <w:b/>
      <w:snapToGrid w:val="0"/>
      <w:color w:val="000000"/>
      <w:sz w:val="24"/>
      <w:lang w:val="es-ES_tradnl" w:eastAsia="es-ES"/>
    </w:rPr>
  </w:style>
  <w:style w:type="character" w:customStyle="1" w:styleId="Ttulo5Car">
    <w:name w:val="Título 5 Car"/>
    <w:link w:val="Ttulo5"/>
    <w:rsid w:val="00E02EEB"/>
    <w:rPr>
      <w:rFonts w:ascii="Bookman Old Style" w:hAnsi="Bookman Old Style" w:cs="Arial"/>
      <w:b/>
      <w:snapToGrid w:val="0"/>
      <w:color w:val="000000"/>
      <w:sz w:val="24"/>
      <w:lang w:val="es-ES_tradnl" w:eastAsia="es-ES"/>
    </w:rPr>
  </w:style>
  <w:style w:type="character" w:customStyle="1" w:styleId="Ttulo6Car">
    <w:name w:val="Título 6 Car"/>
    <w:link w:val="Ttulo6"/>
    <w:uiPriority w:val="9"/>
    <w:rsid w:val="00E556A2"/>
    <w:rPr>
      <w:rFonts w:ascii="Bookman Old Style" w:hAnsi="Bookman Old Style"/>
      <w:b/>
      <w:bCs/>
      <w:sz w:val="24"/>
      <w:szCs w:val="22"/>
      <w:lang w:val="es-ES" w:eastAsia="es-ES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05EF1"/>
    <w:pPr>
      <w:widowControl w:val="0"/>
      <w:numPr>
        <w:numId w:val="3"/>
      </w:numPr>
      <w:adjustRightInd w:val="0"/>
      <w:spacing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">
    <w:name w:val="Título Car"/>
    <w:link w:val="Ttulo"/>
    <w:rsid w:val="00B05EF1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490639"/>
    <w:pPr>
      <w:ind w:left="708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490639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E43449"/>
    <w:pPr>
      <w:tabs>
        <w:tab w:val="left" w:pos="2127"/>
        <w:tab w:val="right" w:leader="dot" w:pos="9214"/>
      </w:tabs>
      <w:spacing w:before="120"/>
      <w:ind w:left="2127" w:right="142" w:hanging="2127"/>
    </w:pPr>
    <w:rPr>
      <w:b/>
      <w:noProof/>
    </w:rPr>
  </w:style>
  <w:style w:type="paragraph" w:styleId="Textodebloque">
    <w:name w:val="Block Text"/>
    <w:basedOn w:val="Normal"/>
    <w:rsid w:val="00D03800"/>
    <w:pPr>
      <w:suppressAutoHyphens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uiPriority w:val="35"/>
    <w:qFormat/>
    <w:rsid w:val="00C4574C"/>
    <w:pPr>
      <w:keepNext/>
      <w:widowControl w:val="0"/>
      <w:adjustRightInd w:val="0"/>
      <w:spacing w:before="120" w:after="120" w:line="360" w:lineRule="atLeast"/>
      <w:jc w:val="center"/>
      <w:textAlignment w:val="baseline"/>
    </w:pPr>
    <w:rPr>
      <w:sz w:val="22"/>
      <w:szCs w:val="20"/>
    </w:rPr>
  </w:style>
  <w:style w:type="character" w:customStyle="1" w:styleId="EpgrafeCar">
    <w:name w:val="Epígrafe Car"/>
    <w:link w:val="Epgrafe"/>
    <w:uiPriority w:val="35"/>
    <w:rsid w:val="00C4574C"/>
    <w:rPr>
      <w:rFonts w:ascii="Bookman Old Style" w:hAnsi="Bookman Old Style"/>
      <w:sz w:val="22"/>
      <w:lang w:val="es-ES" w:eastAsia="es-ES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numPr>
        <w:numId w:val="2"/>
      </w:numPr>
      <w:spacing w:after="120"/>
    </w:pPr>
  </w:style>
  <w:style w:type="character" w:customStyle="1" w:styleId="SangradetextonormalCar">
    <w:name w:val="Sangría de texto normal Car"/>
    <w:link w:val="Sangradetextonormal"/>
    <w:rsid w:val="00E01463"/>
    <w:rPr>
      <w:rFonts w:ascii="Bookman Old Style" w:hAnsi="Bookman Old Style"/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paragraph" w:customStyle="1" w:styleId="Artculo">
    <w:name w:val="Artículo"/>
    <w:basedOn w:val="Normal"/>
    <w:next w:val="articulo"/>
    <w:link w:val="ArtculoCar"/>
    <w:qFormat/>
    <w:rsid w:val="006620C4"/>
    <w:pPr>
      <w:numPr>
        <w:numId w:val="7"/>
      </w:numPr>
      <w:tabs>
        <w:tab w:val="left" w:pos="1701"/>
      </w:tabs>
      <w:ind w:left="0" w:firstLine="0"/>
    </w:pPr>
    <w:rPr>
      <w:rFonts w:cs="Arial"/>
      <w:b/>
    </w:rPr>
  </w:style>
  <w:style w:type="character" w:customStyle="1" w:styleId="ArtculoCar">
    <w:name w:val="Artículo Car"/>
    <w:link w:val="Artculo"/>
    <w:rsid w:val="006620C4"/>
    <w:rPr>
      <w:rFonts w:ascii="Bookman Old Style" w:hAnsi="Bookman Old Style" w:cs="Arial"/>
      <w:b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43449"/>
    <w:pPr>
      <w:tabs>
        <w:tab w:val="left" w:pos="2552"/>
        <w:tab w:val="right" w:leader="dot" w:pos="9214"/>
      </w:tabs>
      <w:spacing w:before="0" w:after="0"/>
      <w:ind w:left="2552" w:right="425" w:hanging="993"/>
    </w:pPr>
    <w:rPr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uiPriority w:val="99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B4E51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jc w:val="left"/>
      <w:outlineLvl w:val="9"/>
    </w:pPr>
    <w:rPr>
      <w:rFonts w:ascii="Cambria" w:hAnsi="Cambria"/>
      <w:bCs/>
      <w:caps w:val="0"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DD41BB"/>
    <w:pPr>
      <w:suppressAutoHyphens/>
      <w:spacing w:after="0"/>
    </w:pPr>
    <w:rPr>
      <w:rFonts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link w:val="Estilo2Car"/>
    <w:rsid w:val="000B4E51"/>
    <w:pPr>
      <w:adjustRightInd w:val="0"/>
      <w:spacing w:after="360"/>
      <w:textAlignment w:val="baseline"/>
    </w:pPr>
    <w:rPr>
      <w:bCs/>
      <w:caps w:val="0"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textAlignment w:val="baseline"/>
    </w:pPr>
    <w:rPr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  <w:style w:type="paragraph" w:customStyle="1" w:styleId="Default">
    <w:name w:val="Default"/>
    <w:rsid w:val="004224B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RTICULOS">
    <w:name w:val="ARTICULOS"/>
    <w:basedOn w:val="Normal"/>
    <w:link w:val="ARTICULOSCar"/>
    <w:autoRedefine/>
    <w:qFormat/>
    <w:rsid w:val="00DB7021"/>
    <w:pPr>
      <w:numPr>
        <w:numId w:val="29"/>
      </w:numPr>
      <w:tabs>
        <w:tab w:val="left" w:pos="1560"/>
      </w:tabs>
      <w:adjustRightInd w:val="0"/>
      <w:spacing w:before="120"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DB7021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Estilo2Car">
    <w:name w:val="Estilo2 Car"/>
    <w:link w:val="Estilo2"/>
    <w:rsid w:val="00DB7021"/>
    <w:rPr>
      <w:rFonts w:ascii="Bookman Old Style" w:hAnsi="Bookman Old Style"/>
      <w:b/>
      <w:bCs/>
      <w:spacing w:val="4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DB7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DB7021"/>
    <w:rPr>
      <w:rFonts w:ascii="Arial Unicode MS" w:eastAsia="Arial Unicode MS" w:hAnsi="Arial Unicode MS" w:cs="Arial Unicode MS"/>
      <w:lang w:val="es-ES" w:eastAsia="es-ES"/>
    </w:rPr>
  </w:style>
  <w:style w:type="paragraph" w:styleId="Sangranormal">
    <w:name w:val="Normal Indent"/>
    <w:basedOn w:val="Normal"/>
    <w:semiHidden/>
    <w:rsid w:val="00DB7021"/>
    <w:pPr>
      <w:overflowPunct w:val="0"/>
      <w:autoSpaceDE w:val="0"/>
      <w:autoSpaceDN w:val="0"/>
      <w:adjustRightInd w:val="0"/>
      <w:spacing w:before="120" w:after="120"/>
      <w:ind w:left="461"/>
      <w:jc w:val="left"/>
      <w:textAlignment w:val="baseline"/>
    </w:pPr>
    <w:rPr>
      <w:rFonts w:ascii="Arial" w:hAnsi="Arial"/>
      <w:szCs w:val="20"/>
      <w:lang w:val="es-ES_tradnl"/>
    </w:rPr>
  </w:style>
  <w:style w:type="paragraph" w:customStyle="1" w:styleId="CAPTULO">
    <w:name w:val="CAPÍTULO"/>
    <w:basedOn w:val="Ttulo1"/>
    <w:next w:val="Normal"/>
    <w:qFormat/>
    <w:rsid w:val="00DB7021"/>
    <w:pPr>
      <w:numPr>
        <w:numId w:val="0"/>
      </w:numPr>
      <w:ind w:left="432" w:hanging="432"/>
    </w:pPr>
    <w:rPr>
      <w:caps w:val="0"/>
      <w:spacing w:val="4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04"/>
    <w:pPr>
      <w:spacing w:before="240" w:after="24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aliases w:val="Capítulo"/>
    <w:basedOn w:val="Normal"/>
    <w:next w:val="Normal"/>
    <w:link w:val="Ttulo1Car"/>
    <w:autoRedefine/>
    <w:qFormat/>
    <w:rsid w:val="004358A7"/>
    <w:pPr>
      <w:keepNext/>
      <w:numPr>
        <w:numId w:val="4"/>
      </w:numPr>
      <w:jc w:val="center"/>
      <w:outlineLvl w:val="0"/>
    </w:pPr>
    <w:rPr>
      <w:b/>
      <w:caps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AE5B15"/>
    <w:pPr>
      <w:numPr>
        <w:ilvl w:val="1"/>
      </w:numPr>
      <w:jc w:val="left"/>
      <w:outlineLvl w:val="1"/>
    </w:pPr>
    <w:rPr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490639"/>
    <w:pPr>
      <w:keepNext/>
      <w:numPr>
        <w:ilvl w:val="2"/>
        <w:numId w:val="4"/>
      </w:numPr>
      <w:outlineLvl w:val="2"/>
    </w:pPr>
    <w:rPr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D1524"/>
    <w:pPr>
      <w:keepNext/>
      <w:numPr>
        <w:ilvl w:val="3"/>
        <w:numId w:val="4"/>
      </w:numPr>
      <w:ind w:left="0" w:firstLine="0"/>
      <w:outlineLvl w:val="3"/>
    </w:pPr>
    <w:rPr>
      <w:rFonts w:cs="Arial"/>
      <w:b/>
      <w:snapToGrid w:val="0"/>
      <w:color w:val="00000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02EEB"/>
    <w:pPr>
      <w:keepNext/>
      <w:numPr>
        <w:ilvl w:val="4"/>
        <w:numId w:val="4"/>
      </w:numPr>
      <w:outlineLvl w:val="4"/>
    </w:pPr>
    <w:rPr>
      <w:rFonts w:cs="Arial"/>
      <w:b/>
      <w:snapToGrid w:val="0"/>
      <w:color w:val="000000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556A2"/>
    <w:pPr>
      <w:numPr>
        <w:ilvl w:val="5"/>
        <w:numId w:val="4"/>
      </w:numPr>
      <w:spacing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4"/>
      </w:numPr>
      <w:spacing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numPr>
        <w:ilvl w:val="7"/>
        <w:numId w:val="4"/>
      </w:numPr>
      <w:spacing w:before="160" w:after="16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numPr>
        <w:ilvl w:val="8"/>
        <w:numId w:val="4"/>
      </w:numPr>
      <w:spacing w:before="160" w:after="160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pítulo Car"/>
    <w:link w:val="Ttulo1"/>
    <w:rsid w:val="004358A7"/>
    <w:rPr>
      <w:rFonts w:ascii="Bookman Old Style" w:hAnsi="Bookman Old Style"/>
      <w:b/>
      <w:caps/>
      <w:sz w:val="24"/>
      <w:lang w:eastAsia="es-ES"/>
    </w:rPr>
  </w:style>
  <w:style w:type="character" w:customStyle="1" w:styleId="Ttulo2Car">
    <w:name w:val="Título 2 Car"/>
    <w:link w:val="Ttulo2"/>
    <w:rsid w:val="00AE5B15"/>
    <w:rPr>
      <w:rFonts w:ascii="Bookman Old Style" w:hAnsi="Bookman Old Style"/>
      <w:b/>
      <w:caps/>
      <w:spacing w:val="4"/>
      <w:sz w:val="24"/>
      <w:szCs w:val="24"/>
      <w:lang w:val="es-ES" w:eastAsia="es-ES"/>
    </w:rPr>
  </w:style>
  <w:style w:type="character" w:customStyle="1" w:styleId="Ttulo3Car">
    <w:name w:val="Título 3 Car"/>
    <w:link w:val="Ttulo3"/>
    <w:uiPriority w:val="9"/>
    <w:rsid w:val="00490639"/>
    <w:rPr>
      <w:rFonts w:ascii="Bookman Old Style" w:hAnsi="Bookman Old Style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6D1524"/>
    <w:rPr>
      <w:rFonts w:ascii="Bookman Old Style" w:hAnsi="Bookman Old Style" w:cs="Arial"/>
      <w:b/>
      <w:snapToGrid w:val="0"/>
      <w:color w:val="000000"/>
      <w:sz w:val="24"/>
      <w:lang w:val="es-ES_tradnl" w:eastAsia="es-ES"/>
    </w:rPr>
  </w:style>
  <w:style w:type="character" w:customStyle="1" w:styleId="Ttulo5Car">
    <w:name w:val="Título 5 Car"/>
    <w:link w:val="Ttulo5"/>
    <w:rsid w:val="00E02EEB"/>
    <w:rPr>
      <w:rFonts w:ascii="Bookman Old Style" w:hAnsi="Bookman Old Style" w:cs="Arial"/>
      <w:b/>
      <w:snapToGrid w:val="0"/>
      <w:color w:val="000000"/>
      <w:sz w:val="24"/>
      <w:lang w:val="es-ES_tradnl" w:eastAsia="es-ES"/>
    </w:rPr>
  </w:style>
  <w:style w:type="character" w:customStyle="1" w:styleId="Ttulo6Car">
    <w:name w:val="Título 6 Car"/>
    <w:link w:val="Ttulo6"/>
    <w:uiPriority w:val="9"/>
    <w:rsid w:val="00E556A2"/>
    <w:rPr>
      <w:rFonts w:ascii="Bookman Old Style" w:hAnsi="Bookman Old Style"/>
      <w:b/>
      <w:bCs/>
      <w:sz w:val="24"/>
      <w:szCs w:val="22"/>
      <w:lang w:val="es-ES" w:eastAsia="es-ES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05EF1"/>
    <w:pPr>
      <w:widowControl w:val="0"/>
      <w:numPr>
        <w:numId w:val="3"/>
      </w:numPr>
      <w:adjustRightInd w:val="0"/>
      <w:spacing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">
    <w:name w:val="Título Car"/>
    <w:link w:val="Ttulo"/>
    <w:rsid w:val="00B05EF1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490639"/>
    <w:pPr>
      <w:ind w:left="708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490639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E43449"/>
    <w:pPr>
      <w:tabs>
        <w:tab w:val="left" w:pos="2127"/>
        <w:tab w:val="right" w:leader="dot" w:pos="9214"/>
      </w:tabs>
      <w:spacing w:before="120"/>
      <w:ind w:left="2127" w:right="142" w:hanging="2127"/>
    </w:pPr>
    <w:rPr>
      <w:b/>
      <w:noProof/>
    </w:rPr>
  </w:style>
  <w:style w:type="paragraph" w:styleId="Textodebloque">
    <w:name w:val="Block Text"/>
    <w:basedOn w:val="Normal"/>
    <w:rsid w:val="00D03800"/>
    <w:pPr>
      <w:suppressAutoHyphens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uiPriority w:val="35"/>
    <w:qFormat/>
    <w:rsid w:val="00C4574C"/>
    <w:pPr>
      <w:keepNext/>
      <w:widowControl w:val="0"/>
      <w:adjustRightInd w:val="0"/>
      <w:spacing w:before="120" w:after="120" w:line="360" w:lineRule="atLeast"/>
      <w:jc w:val="center"/>
      <w:textAlignment w:val="baseline"/>
    </w:pPr>
    <w:rPr>
      <w:sz w:val="22"/>
      <w:szCs w:val="20"/>
    </w:rPr>
  </w:style>
  <w:style w:type="character" w:customStyle="1" w:styleId="EpgrafeCar">
    <w:name w:val="Epígrafe Car"/>
    <w:link w:val="Epgrafe"/>
    <w:uiPriority w:val="35"/>
    <w:rsid w:val="00C4574C"/>
    <w:rPr>
      <w:rFonts w:ascii="Bookman Old Style" w:hAnsi="Bookman Old Style"/>
      <w:sz w:val="22"/>
      <w:lang w:val="es-ES" w:eastAsia="es-ES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numPr>
        <w:numId w:val="2"/>
      </w:numPr>
      <w:spacing w:after="120"/>
    </w:pPr>
  </w:style>
  <w:style w:type="character" w:customStyle="1" w:styleId="SangradetextonormalCar">
    <w:name w:val="Sangría de texto normal Car"/>
    <w:link w:val="Sangradetextonormal"/>
    <w:rsid w:val="00E01463"/>
    <w:rPr>
      <w:rFonts w:ascii="Bookman Old Style" w:hAnsi="Bookman Old Style"/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paragraph" w:customStyle="1" w:styleId="Artculo">
    <w:name w:val="Artículo"/>
    <w:basedOn w:val="Normal"/>
    <w:next w:val="articulo"/>
    <w:link w:val="ArtculoCar"/>
    <w:qFormat/>
    <w:rsid w:val="006620C4"/>
    <w:pPr>
      <w:numPr>
        <w:numId w:val="7"/>
      </w:numPr>
      <w:tabs>
        <w:tab w:val="left" w:pos="1701"/>
      </w:tabs>
      <w:ind w:left="0" w:firstLine="0"/>
    </w:pPr>
    <w:rPr>
      <w:rFonts w:cs="Arial"/>
      <w:b/>
    </w:rPr>
  </w:style>
  <w:style w:type="character" w:customStyle="1" w:styleId="ArtculoCar">
    <w:name w:val="Artículo Car"/>
    <w:link w:val="Artculo"/>
    <w:rsid w:val="006620C4"/>
    <w:rPr>
      <w:rFonts w:ascii="Bookman Old Style" w:hAnsi="Bookman Old Style" w:cs="Arial"/>
      <w:b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43449"/>
    <w:pPr>
      <w:tabs>
        <w:tab w:val="left" w:pos="2552"/>
        <w:tab w:val="right" w:leader="dot" w:pos="9214"/>
      </w:tabs>
      <w:spacing w:before="0" w:after="0"/>
      <w:ind w:left="2552" w:right="425" w:hanging="993"/>
    </w:pPr>
    <w:rPr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uiPriority w:val="99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B4E51"/>
    <w:pPr>
      <w:spacing w:before="160" w:after="160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jc w:val="left"/>
      <w:outlineLvl w:val="9"/>
    </w:pPr>
    <w:rPr>
      <w:rFonts w:ascii="Cambria" w:hAnsi="Cambria"/>
      <w:bCs/>
      <w:caps w:val="0"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</w:pPr>
    <w:rPr>
      <w:rFonts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DD41BB"/>
    <w:pPr>
      <w:suppressAutoHyphens/>
      <w:spacing w:after="0"/>
    </w:pPr>
    <w:rPr>
      <w:rFonts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ind w:right="45"/>
      <w:textAlignment w:val="baseline"/>
    </w:pPr>
    <w:rPr>
      <w:sz w:val="22"/>
      <w:szCs w:val="20"/>
    </w:rPr>
  </w:style>
  <w:style w:type="paragraph" w:customStyle="1" w:styleId="Estilo2">
    <w:name w:val="Estilo2"/>
    <w:basedOn w:val="Ttulo1"/>
    <w:link w:val="Estilo2Car"/>
    <w:rsid w:val="000B4E51"/>
    <w:pPr>
      <w:adjustRightInd w:val="0"/>
      <w:spacing w:after="360"/>
      <w:textAlignment w:val="baseline"/>
    </w:pPr>
    <w:rPr>
      <w:bCs/>
      <w:caps w:val="0"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textAlignment w:val="baseline"/>
    </w:p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after="12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</w:pPr>
    <w:rPr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textAlignment w:val="baseline"/>
    </w:pPr>
    <w:rPr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  <w:style w:type="paragraph" w:customStyle="1" w:styleId="Default">
    <w:name w:val="Default"/>
    <w:rsid w:val="004224B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RTICULOS">
    <w:name w:val="ARTICULOS"/>
    <w:basedOn w:val="Normal"/>
    <w:link w:val="ARTICULOSCar"/>
    <w:autoRedefine/>
    <w:qFormat/>
    <w:rsid w:val="00DB7021"/>
    <w:pPr>
      <w:numPr>
        <w:numId w:val="29"/>
      </w:numPr>
      <w:tabs>
        <w:tab w:val="left" w:pos="1560"/>
      </w:tabs>
      <w:adjustRightInd w:val="0"/>
      <w:spacing w:before="120"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DB7021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Estilo2Car">
    <w:name w:val="Estilo2 Car"/>
    <w:link w:val="Estilo2"/>
    <w:rsid w:val="00DB7021"/>
    <w:rPr>
      <w:rFonts w:ascii="Bookman Old Style" w:hAnsi="Bookman Old Style"/>
      <w:b/>
      <w:bCs/>
      <w:spacing w:val="4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DB7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DB7021"/>
    <w:rPr>
      <w:rFonts w:ascii="Arial Unicode MS" w:eastAsia="Arial Unicode MS" w:hAnsi="Arial Unicode MS" w:cs="Arial Unicode MS"/>
      <w:lang w:val="es-ES" w:eastAsia="es-ES"/>
    </w:rPr>
  </w:style>
  <w:style w:type="paragraph" w:styleId="Sangranormal">
    <w:name w:val="Normal Indent"/>
    <w:basedOn w:val="Normal"/>
    <w:semiHidden/>
    <w:rsid w:val="00DB7021"/>
    <w:pPr>
      <w:overflowPunct w:val="0"/>
      <w:autoSpaceDE w:val="0"/>
      <w:autoSpaceDN w:val="0"/>
      <w:adjustRightInd w:val="0"/>
      <w:spacing w:before="120" w:after="120"/>
      <w:ind w:left="461"/>
      <w:jc w:val="left"/>
      <w:textAlignment w:val="baseline"/>
    </w:pPr>
    <w:rPr>
      <w:rFonts w:ascii="Arial" w:hAnsi="Arial"/>
      <w:szCs w:val="20"/>
      <w:lang w:val="es-ES_tradnl"/>
    </w:rPr>
  </w:style>
  <w:style w:type="paragraph" w:customStyle="1" w:styleId="CAPTULO">
    <w:name w:val="CAPÍTULO"/>
    <w:basedOn w:val="Ttulo1"/>
    <w:next w:val="Normal"/>
    <w:qFormat/>
    <w:rsid w:val="00DB7021"/>
    <w:pPr>
      <w:numPr>
        <w:numId w:val="0"/>
      </w:numPr>
      <w:ind w:left="432" w:hanging="432"/>
    </w:pPr>
    <w:rPr>
      <w:caps w:val="0"/>
      <w:spacing w:val="4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DF69-9EC6-4E3E-88E1-E1382E05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4804</CharactersWithSpaces>
  <SharedDoc>false</SharedDoc>
  <HLinks>
    <vt:vector size="300" baseType="variant">
      <vt:variant>
        <vt:i4>1310768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_Toc310577409</vt:lpwstr>
      </vt:variant>
      <vt:variant>
        <vt:i4>1310768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_Toc310577408</vt:lpwstr>
      </vt:variant>
      <vt:variant>
        <vt:i4>1310768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_Toc310577407</vt:lpwstr>
      </vt:variant>
      <vt:variant>
        <vt:i4>1310768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_Toc310577406</vt:lpwstr>
      </vt:variant>
      <vt:variant>
        <vt:i4>1310768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_Toc310577405</vt:lpwstr>
      </vt:variant>
      <vt:variant>
        <vt:i4>1310768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_Toc310577404</vt:lpwstr>
      </vt:variant>
      <vt:variant>
        <vt:i4>1310768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_Toc310577403</vt:lpwstr>
      </vt:variant>
      <vt:variant>
        <vt:i4>1310768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_Toc310577402</vt:lpwstr>
      </vt:variant>
      <vt:variant>
        <vt:i4>1310768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_Toc310577401</vt:lpwstr>
      </vt:variant>
      <vt:variant>
        <vt:i4>1310768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_Toc310577400</vt:lpwstr>
      </vt:variant>
      <vt:variant>
        <vt:i4>1900599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_Toc310577399</vt:lpwstr>
      </vt:variant>
      <vt:variant>
        <vt:i4>1900599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_Toc310577398</vt:lpwstr>
      </vt:variant>
      <vt:variant>
        <vt:i4>1900599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_Toc310577397</vt:lpwstr>
      </vt:variant>
      <vt:variant>
        <vt:i4>1900599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_Toc310577396</vt:lpwstr>
      </vt:variant>
      <vt:variant>
        <vt:i4>1900599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_Toc310577395</vt:lpwstr>
      </vt:variant>
      <vt:variant>
        <vt:i4>1900599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_Toc310577394</vt:lpwstr>
      </vt:variant>
      <vt:variant>
        <vt:i4>1900599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_Toc310577393</vt:lpwstr>
      </vt:variant>
      <vt:variant>
        <vt:i4>1900599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_Toc310577392</vt:lpwstr>
      </vt:variant>
      <vt:variant>
        <vt:i4>1900599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_Toc310577391</vt:lpwstr>
      </vt:variant>
      <vt:variant>
        <vt:i4>1900599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_Toc310577390</vt:lpwstr>
      </vt:variant>
      <vt:variant>
        <vt:i4>1835063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_Toc310577389</vt:lpwstr>
      </vt:variant>
      <vt:variant>
        <vt:i4>1835063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_Toc310577388</vt:lpwstr>
      </vt:variant>
      <vt:variant>
        <vt:i4>1835063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_Toc310577387</vt:lpwstr>
      </vt:variant>
      <vt:variant>
        <vt:i4>1835063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_Toc310577386</vt:lpwstr>
      </vt:variant>
      <vt:variant>
        <vt:i4>1835063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_Toc310577385</vt:lpwstr>
      </vt:variant>
      <vt:variant>
        <vt:i4>1835063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_Toc310577384</vt:lpwstr>
      </vt:variant>
      <vt:variant>
        <vt:i4>1835063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_Toc310577383</vt:lpwstr>
      </vt:variant>
      <vt:variant>
        <vt:i4>1835063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_Toc310577382</vt:lpwstr>
      </vt:variant>
      <vt:variant>
        <vt:i4>1835063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_Toc310577381</vt:lpwstr>
      </vt:variant>
      <vt:variant>
        <vt:i4>1835063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_Toc310577380</vt:lpwstr>
      </vt:variant>
      <vt:variant>
        <vt:i4>1245239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_Toc310577379</vt:lpwstr>
      </vt:variant>
      <vt:variant>
        <vt:i4>1245239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_Toc310577378</vt:lpwstr>
      </vt:variant>
      <vt:variant>
        <vt:i4>1245239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_Toc310577377</vt:lpwstr>
      </vt:variant>
      <vt:variant>
        <vt:i4>1245239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_Toc310577376</vt:lpwstr>
      </vt:variant>
      <vt:variant>
        <vt:i4>1245239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_Toc310577375</vt:lpwstr>
      </vt:variant>
      <vt:variant>
        <vt:i4>1245239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_Toc310577374</vt:lpwstr>
      </vt:variant>
      <vt:variant>
        <vt:i4>1245239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_Toc310577373</vt:lpwstr>
      </vt:variant>
      <vt:variant>
        <vt:i4>1245239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_Toc310577372</vt:lpwstr>
      </vt:variant>
      <vt:variant>
        <vt:i4>1245239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_Toc310577371</vt:lpwstr>
      </vt:variant>
      <vt:variant>
        <vt:i4>1245239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_Toc310577370</vt:lpwstr>
      </vt:variant>
      <vt:variant>
        <vt:i4>1179703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_Toc310577369</vt:lpwstr>
      </vt:variant>
      <vt:variant>
        <vt:i4>1179703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_Toc310577368</vt:lpwstr>
      </vt:variant>
      <vt:variant>
        <vt:i4>1179703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_Toc310577367</vt:lpwstr>
      </vt:variant>
      <vt:variant>
        <vt:i4>1179703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_Toc310577366</vt:lpwstr>
      </vt:variant>
      <vt:variant>
        <vt:i4>1179703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_Toc310577365</vt:lpwstr>
      </vt:variant>
      <vt:variant>
        <vt:i4>1179703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_Toc310577364</vt:lpwstr>
      </vt:variant>
      <vt:variant>
        <vt:i4>1179703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_Toc310577363</vt:lpwstr>
      </vt:variant>
      <vt:variant>
        <vt:i4>1179703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_Toc310577362</vt:lpwstr>
      </vt:variant>
      <vt:variant>
        <vt:i4>1179703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_Toc310577361</vt:lpwstr>
      </vt:variant>
      <vt:variant>
        <vt:i4>1179703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_Toc310577360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2015-09-18T18:05:00Z</cp:lastPrinted>
  <dcterms:created xsi:type="dcterms:W3CDTF">2015-09-19T00:19:00Z</dcterms:created>
  <dcterms:modified xsi:type="dcterms:W3CDTF">2015-09-19T00:19:00Z</dcterms:modified>
</cp:coreProperties>
</file>