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4991" w14:textId="3212561A" w:rsidR="00270D95" w:rsidRDefault="00124F5C" w:rsidP="00270D95">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6.05pt;width:52.5pt;height:48.75pt;z-index:251657728" fillcolor="#0c9">
            <v:imagedata r:id="rId11" o:title=""/>
          </v:shape>
          <o:OLEObject Type="Embed" ProgID="PBrush" ShapeID="_x0000_s2050" DrawAspect="Content" ObjectID="_1722190566" r:id="rId12"/>
        </w:object>
      </w:r>
    </w:p>
    <w:p w14:paraId="74196651" w14:textId="6E2C3C4D" w:rsidR="00CA77FB" w:rsidRPr="002259D9" w:rsidRDefault="00CA77FB" w:rsidP="00270D95">
      <w:pPr>
        <w:pStyle w:val="Encabezado"/>
        <w:tabs>
          <w:tab w:val="clear" w:pos="8504"/>
          <w:tab w:val="left" w:pos="0"/>
          <w:tab w:val="right" w:pos="9356"/>
        </w:tabs>
        <w:spacing w:before="0"/>
        <w:jc w:val="center"/>
        <w:rPr>
          <w:rFonts w:ascii="Bookman Old Style" w:hAnsi="Bookman Old Style"/>
          <w:b/>
          <w:bCs/>
          <w:noProof/>
          <w:szCs w:val="24"/>
          <w:lang w:val="es-ES"/>
        </w:rPr>
      </w:pPr>
      <w:r w:rsidRPr="002259D9">
        <w:rPr>
          <w:rFonts w:ascii="Bookman Old Style" w:hAnsi="Bookman Old Style"/>
          <w:bCs/>
          <w:szCs w:val="24"/>
        </w:rPr>
        <w:t>Ministerio de Minas y Energía</w:t>
      </w:r>
    </w:p>
    <w:p w14:paraId="0D77311B" w14:textId="77777777" w:rsidR="00CA77FB" w:rsidRPr="002259D9" w:rsidRDefault="00CA77FB" w:rsidP="00433E81">
      <w:pPr>
        <w:pStyle w:val="Ttulo3"/>
        <w:tabs>
          <w:tab w:val="left" w:pos="0"/>
          <w:tab w:val="right" w:pos="9356"/>
        </w:tabs>
        <w:spacing w:before="360" w:after="360"/>
        <w:rPr>
          <w:rFonts w:ascii="Bookman Old Style" w:hAnsi="Bookman Old Style" w:cs="Arial"/>
          <w:spacing w:val="20"/>
          <w:szCs w:val="24"/>
        </w:rPr>
      </w:pPr>
      <w:r w:rsidRPr="002259D9">
        <w:rPr>
          <w:rFonts w:ascii="Bookman Old Style" w:hAnsi="Bookman Old Style" w:cs="Arial"/>
          <w:spacing w:val="20"/>
          <w:szCs w:val="24"/>
        </w:rPr>
        <w:t>COMISIÓN DE REGULACIÓN DE ENERGÍA Y GAS</w:t>
      </w:r>
    </w:p>
    <w:p w14:paraId="30A3A011" w14:textId="68AF84E6" w:rsidR="00CA77FB" w:rsidRPr="002259D9" w:rsidRDefault="00CA77FB" w:rsidP="004E410F">
      <w:pPr>
        <w:pStyle w:val="Ttulo5"/>
        <w:tabs>
          <w:tab w:val="left" w:pos="0"/>
          <w:tab w:val="right" w:pos="9356"/>
        </w:tabs>
        <w:spacing w:before="240" w:after="240"/>
        <w:rPr>
          <w:rFonts w:ascii="Bookman Old Style" w:hAnsi="Bookman Old Style"/>
          <w:sz w:val="24"/>
          <w:szCs w:val="24"/>
        </w:rPr>
      </w:pPr>
      <w:r w:rsidRPr="002259D9">
        <w:rPr>
          <w:rFonts w:ascii="Bookman Old Style" w:hAnsi="Bookman Old Style"/>
          <w:sz w:val="24"/>
          <w:szCs w:val="24"/>
        </w:rPr>
        <w:t>RESOLUCIÓN No.</w:t>
      </w:r>
      <w:r w:rsidR="004D6891" w:rsidRPr="002259D9">
        <w:rPr>
          <w:rFonts w:ascii="Bookman Old Style" w:hAnsi="Bookman Old Style"/>
          <w:sz w:val="24"/>
          <w:szCs w:val="24"/>
        </w:rPr>
        <w:t xml:space="preserve"> </w:t>
      </w:r>
      <w:r w:rsidR="004D6891" w:rsidRPr="00270D95">
        <w:rPr>
          <w:rFonts w:ascii="Bookman Old Style" w:hAnsi="Bookman Old Style"/>
          <w:sz w:val="32"/>
          <w:szCs w:val="32"/>
        </w:rPr>
        <w:t>501</w:t>
      </w:r>
      <w:r w:rsidR="00A876DA">
        <w:rPr>
          <w:rFonts w:ascii="Bookman Old Style" w:hAnsi="Bookman Old Style"/>
          <w:sz w:val="32"/>
          <w:szCs w:val="32"/>
        </w:rPr>
        <w:t xml:space="preserve"> 0</w:t>
      </w:r>
      <w:r w:rsidR="000F411A">
        <w:rPr>
          <w:rFonts w:ascii="Bookman Old Style" w:hAnsi="Bookman Old Style"/>
          <w:sz w:val="32"/>
          <w:szCs w:val="32"/>
        </w:rPr>
        <w:t>52</w:t>
      </w:r>
      <w:r w:rsidR="00A876DA">
        <w:rPr>
          <w:rFonts w:ascii="Bookman Old Style" w:hAnsi="Bookman Old Style"/>
          <w:sz w:val="32"/>
          <w:szCs w:val="32"/>
        </w:rPr>
        <w:t xml:space="preserve">   </w:t>
      </w:r>
      <w:r w:rsidR="00270D95">
        <w:rPr>
          <w:rFonts w:ascii="Bookman Old Style" w:hAnsi="Bookman Old Style"/>
          <w:sz w:val="24"/>
          <w:szCs w:val="24"/>
        </w:rPr>
        <w:t xml:space="preserve">DE 2022 </w:t>
      </w:r>
    </w:p>
    <w:p w14:paraId="10407C0D" w14:textId="72CD1242" w:rsidR="00CA77FB" w:rsidRPr="00836F33" w:rsidRDefault="00CA77FB" w:rsidP="00D03B05">
      <w:pPr>
        <w:pStyle w:val="Ttulo3"/>
        <w:tabs>
          <w:tab w:val="left" w:pos="0"/>
          <w:tab w:val="right" w:pos="9356"/>
        </w:tabs>
        <w:spacing w:before="360" w:after="360"/>
        <w:rPr>
          <w:rFonts w:ascii="Bookman Old Style" w:hAnsi="Bookman Old Style"/>
          <w:b w:val="0"/>
          <w:szCs w:val="24"/>
        </w:rPr>
      </w:pPr>
      <w:proofErr w:type="gramStart"/>
      <w:r w:rsidRPr="00836F33">
        <w:rPr>
          <w:rFonts w:ascii="Bookman Old Style" w:hAnsi="Bookman Old Style"/>
          <w:b w:val="0"/>
          <w:szCs w:val="24"/>
        </w:rPr>
        <w:t xml:space="preserve">(  </w:t>
      </w:r>
      <w:proofErr w:type="gramEnd"/>
      <w:r w:rsidRPr="00836F33">
        <w:rPr>
          <w:rFonts w:ascii="Bookman Old Style" w:hAnsi="Bookman Old Style"/>
          <w:b w:val="0"/>
          <w:szCs w:val="24"/>
        </w:rPr>
        <w:t xml:space="preserve"> </w:t>
      </w:r>
      <w:r w:rsidR="00755866" w:rsidRPr="00755866">
        <w:rPr>
          <w:rFonts w:ascii="Bookman Old Style" w:hAnsi="Bookman Old Style"/>
          <w:bCs/>
          <w:sz w:val="32"/>
          <w:szCs w:val="32"/>
        </w:rPr>
        <w:t>01</w:t>
      </w:r>
      <w:r w:rsidR="00AD3DD7">
        <w:rPr>
          <w:rFonts w:ascii="Bookman Old Style" w:hAnsi="Bookman Old Style"/>
          <w:bCs/>
          <w:sz w:val="32"/>
          <w:szCs w:val="32"/>
        </w:rPr>
        <w:t xml:space="preserve"> JU</w:t>
      </w:r>
      <w:r w:rsidR="00A876DA">
        <w:rPr>
          <w:rFonts w:ascii="Bookman Old Style" w:hAnsi="Bookman Old Style"/>
          <w:bCs/>
          <w:sz w:val="32"/>
          <w:szCs w:val="32"/>
        </w:rPr>
        <w:t>L</w:t>
      </w:r>
      <w:r w:rsidR="00270D95" w:rsidRPr="00270D95">
        <w:rPr>
          <w:rFonts w:ascii="Bookman Old Style" w:hAnsi="Bookman Old Style"/>
          <w:bCs/>
          <w:sz w:val="32"/>
          <w:szCs w:val="32"/>
        </w:rPr>
        <w:t>. 2022</w:t>
      </w:r>
      <w:r w:rsidRPr="00836F33">
        <w:rPr>
          <w:rFonts w:ascii="Bookman Old Style" w:hAnsi="Bookman Old Style"/>
          <w:b w:val="0"/>
          <w:szCs w:val="24"/>
        </w:rPr>
        <w:t xml:space="preserve">    )</w:t>
      </w:r>
    </w:p>
    <w:p w14:paraId="14E3CA54" w14:textId="490C1DDE" w:rsidR="00D76752" w:rsidRPr="00836F33" w:rsidRDefault="00A16C20" w:rsidP="00A16C20">
      <w:pPr>
        <w:spacing w:before="0" w:after="360"/>
        <w:jc w:val="center"/>
      </w:pPr>
      <w:r w:rsidRPr="00836F33">
        <w:t xml:space="preserve">Por la cual se resuelve el recurso de reposición interpuesto por </w:t>
      </w:r>
      <w:r w:rsidR="00AD3DD7">
        <w:t xml:space="preserve">Empresas Públicas de Medellín </w:t>
      </w:r>
      <w:r w:rsidR="0080181C" w:rsidRPr="00836F33">
        <w:t>E.S.P.</w:t>
      </w:r>
      <w:r w:rsidRPr="00836F33">
        <w:t xml:space="preserve"> contra la Resolución CREG </w:t>
      </w:r>
      <w:r w:rsidR="007309D0">
        <w:t>501 036</w:t>
      </w:r>
      <w:r w:rsidRPr="00836F33">
        <w:t xml:space="preserve"> de 202</w:t>
      </w:r>
      <w:r w:rsidR="007309D0">
        <w:t>2</w:t>
      </w:r>
      <w:r w:rsidR="00D77B01" w:rsidRPr="00836F33">
        <w:t>.</w:t>
      </w:r>
    </w:p>
    <w:p w14:paraId="01D5B68F" w14:textId="77777777" w:rsidR="00045D3D" w:rsidRPr="00836F33" w:rsidRDefault="00045D3D" w:rsidP="005F453F">
      <w:pPr>
        <w:spacing w:before="480" w:after="360"/>
        <w:ind w:right="51"/>
        <w:jc w:val="center"/>
        <w:rPr>
          <w:b/>
        </w:rPr>
      </w:pPr>
      <w:r w:rsidRPr="00836F33">
        <w:rPr>
          <w:b/>
        </w:rPr>
        <w:t xml:space="preserve">LA COMISIÓN DE REGULACIÓN </w:t>
      </w:r>
      <w:r w:rsidR="00A06C25" w:rsidRPr="00836F33">
        <w:rPr>
          <w:b/>
        </w:rPr>
        <w:t>DE ENERGÍA</w:t>
      </w:r>
      <w:r w:rsidRPr="00836F33">
        <w:rPr>
          <w:b/>
        </w:rPr>
        <w:t xml:space="preserve"> Y GAS</w:t>
      </w:r>
    </w:p>
    <w:p w14:paraId="7EC94EB5" w14:textId="4DCE7E16" w:rsidR="00045D3D" w:rsidRPr="00836F33" w:rsidRDefault="009A0748" w:rsidP="005F453F">
      <w:pPr>
        <w:spacing w:before="0" w:after="0"/>
        <w:jc w:val="center"/>
      </w:pPr>
      <w:r w:rsidRPr="00836F33">
        <w:t>En ejercicio de sus atribuciones constitucionales y legales, en especial las conferidas por las Leyes 142 y 143 de 1994, y en desarrollo de los Decretos 1524, 2253 de 1994 y 1260 de 2013.</w:t>
      </w:r>
    </w:p>
    <w:p w14:paraId="0BDD6FE5" w14:textId="77777777" w:rsidR="00045D3D" w:rsidRPr="00836F33" w:rsidRDefault="00955F64" w:rsidP="005F453F">
      <w:pPr>
        <w:suppressAutoHyphens/>
        <w:spacing w:before="480" w:after="360"/>
        <w:jc w:val="center"/>
        <w:rPr>
          <w:b/>
        </w:rPr>
      </w:pPr>
      <w:r w:rsidRPr="00836F33">
        <w:rPr>
          <w:b/>
        </w:rPr>
        <w:t>C</w:t>
      </w:r>
      <w:r w:rsidR="00045D3D" w:rsidRPr="00836F33">
        <w:rPr>
          <w:b/>
        </w:rPr>
        <w:t>ONSIDERAND</w:t>
      </w:r>
      <w:r w:rsidR="00A06C25" w:rsidRPr="00836F33">
        <w:rPr>
          <w:b/>
        </w:rPr>
        <w:t>O</w:t>
      </w:r>
      <w:r w:rsidRPr="00836F33">
        <w:rPr>
          <w:b/>
        </w:rPr>
        <w:t xml:space="preserve"> </w:t>
      </w:r>
      <w:r w:rsidR="00A06C25" w:rsidRPr="00836F33">
        <w:rPr>
          <w:b/>
        </w:rPr>
        <w:t>Q</w:t>
      </w:r>
      <w:r w:rsidR="00045D3D" w:rsidRPr="00836F33">
        <w:rPr>
          <w:b/>
        </w:rPr>
        <w:t>UE:</w:t>
      </w:r>
    </w:p>
    <w:p w14:paraId="5925CA22" w14:textId="08B779BF" w:rsidR="008D5D4B" w:rsidRDefault="00942198" w:rsidP="008D5D4B">
      <w:r w:rsidRPr="00836F33">
        <w:t xml:space="preserve">Mediante la Resolución </w:t>
      </w:r>
      <w:r w:rsidR="008D5D4B" w:rsidRPr="00836F33">
        <w:t xml:space="preserve">CREG </w:t>
      </w:r>
      <w:r w:rsidR="008D5D4B">
        <w:t>501 036</w:t>
      </w:r>
      <w:r w:rsidR="008D5D4B" w:rsidRPr="00836F33">
        <w:t xml:space="preserve"> de 202</w:t>
      </w:r>
      <w:r w:rsidR="008D5D4B">
        <w:t xml:space="preserve">2 se resolvió la actuación administrativa iniciada por la presunta existencia de discrepancias en valores reportados por Empresas Públicas de Medellín E.S.P., EPM, </w:t>
      </w:r>
      <w:r w:rsidR="00C52427">
        <w:t xml:space="preserve">en los parámetros declarados para la asignación de OEF del período 2022-2023 </w:t>
      </w:r>
      <w:r w:rsidR="008D5D4B">
        <w:t>para la Planta San Francisco</w:t>
      </w:r>
      <w:r w:rsidR="00C52427">
        <w:t>.</w:t>
      </w:r>
      <w:r w:rsidR="008D5D4B">
        <w:t xml:space="preserve"> </w:t>
      </w:r>
    </w:p>
    <w:p w14:paraId="2F55343C" w14:textId="70E2986D" w:rsidR="00C52427" w:rsidRDefault="00175BCD" w:rsidP="005F453F">
      <w:pPr>
        <w:spacing w:after="180"/>
      </w:pPr>
      <w:r>
        <w:t>Como r</w:t>
      </w:r>
      <w:r w:rsidR="005622C7">
        <w:t>esultado de la actuación</w:t>
      </w:r>
      <w:r w:rsidR="005D2C0E">
        <w:t>,</w:t>
      </w:r>
      <w:r w:rsidR="005622C7">
        <w:t xml:space="preserve"> la </w:t>
      </w:r>
      <w:r>
        <w:t xml:space="preserve">citada </w:t>
      </w:r>
      <w:r w:rsidR="005622C7">
        <w:t xml:space="preserve">resolución ordena: </w:t>
      </w:r>
    </w:p>
    <w:p w14:paraId="788B5C7A" w14:textId="2AE1D75B" w:rsidR="005622C7" w:rsidRPr="005622C7" w:rsidRDefault="005622C7" w:rsidP="005D2C0E">
      <w:pPr>
        <w:ind w:left="284"/>
        <w:rPr>
          <w:i/>
          <w:iCs/>
          <w:sz w:val="22"/>
          <w:szCs w:val="22"/>
        </w:rPr>
      </w:pPr>
      <w:r w:rsidRPr="005622C7">
        <w:rPr>
          <w:i/>
          <w:iCs/>
          <w:sz w:val="22"/>
          <w:szCs w:val="22"/>
        </w:rPr>
        <w:t xml:space="preserve">ARTÍCULO 1. </w:t>
      </w:r>
      <w:proofErr w:type="gramStart"/>
      <w:r w:rsidRPr="005622C7">
        <w:rPr>
          <w:i/>
          <w:iCs/>
          <w:sz w:val="22"/>
          <w:szCs w:val="22"/>
        </w:rPr>
        <w:t>Declarar</w:t>
      </w:r>
      <w:proofErr w:type="gramEnd"/>
      <w:r w:rsidRPr="005622C7">
        <w:rPr>
          <w:i/>
          <w:iCs/>
          <w:sz w:val="22"/>
          <w:szCs w:val="22"/>
        </w:rPr>
        <w:t xml:space="preserve"> que no se confirmó la existencia de la discrepancia en el parámetro Topología, reportado por la empresa EPM, en los términos señalados en el informe final de auditoría entregado por la firma HMV Ingenieros que comprometa la ENFICC que respalda las OEF del período 2022-2023 para la planta San Francisco. </w:t>
      </w:r>
    </w:p>
    <w:p w14:paraId="457436A3" w14:textId="77777777" w:rsidR="005622C7" w:rsidRPr="005622C7" w:rsidRDefault="005622C7" w:rsidP="005D2C0E">
      <w:pPr>
        <w:ind w:left="284"/>
        <w:rPr>
          <w:i/>
          <w:iCs/>
          <w:sz w:val="22"/>
          <w:szCs w:val="22"/>
        </w:rPr>
      </w:pPr>
      <w:r w:rsidRPr="005622C7">
        <w:rPr>
          <w:i/>
          <w:iCs/>
          <w:sz w:val="22"/>
          <w:szCs w:val="22"/>
        </w:rPr>
        <w:t>ARTÍCULO 2. Ordenar a XM S.A. E.S.P., como responsable de las funciones del Centro Nacional de Despacho, la contratación de una auditoría para verificar si los cambios en topología y la inclusión de los caudales ambientales de la planta Esmeralda identificados por el auditor HMV afectan los aportes hídricos o algún otro parámetro que genere una discrepancia en los valores declarados de la planta San Francisco para la participación en la subasta 2022-2023. XM S.A. E.S.P. deberá adelantar la contratación del auditor a la mayor brevedad, sin superar dos (2) meses a partir de que le sea comunicado el contenido de la presente resolución.</w:t>
      </w:r>
    </w:p>
    <w:p w14:paraId="07B05890" w14:textId="1F9661CA" w:rsidR="005622C7" w:rsidRDefault="005622C7" w:rsidP="005D2C0E">
      <w:pPr>
        <w:ind w:left="284"/>
        <w:rPr>
          <w:i/>
          <w:iCs/>
          <w:sz w:val="22"/>
          <w:szCs w:val="22"/>
        </w:rPr>
      </w:pPr>
      <w:r w:rsidRPr="005622C7">
        <w:rPr>
          <w:i/>
          <w:iCs/>
          <w:sz w:val="22"/>
          <w:szCs w:val="22"/>
        </w:rPr>
        <w:t>El costo de la auditoría será pagado por Empresas Públicas de Medellín.</w:t>
      </w:r>
    </w:p>
    <w:p w14:paraId="0E8230FE" w14:textId="0FA12881" w:rsidR="00A10209" w:rsidRPr="00A10209" w:rsidRDefault="00A10209" w:rsidP="005D2C0E">
      <w:pPr>
        <w:spacing w:after="240"/>
        <w:ind w:left="284"/>
        <w:rPr>
          <w:rFonts w:cs="Arial"/>
          <w:i/>
          <w:iCs/>
          <w:lang w:val="es-CO"/>
        </w:rPr>
      </w:pPr>
      <w:r w:rsidRPr="00A10209">
        <w:rPr>
          <w:rFonts w:cs="Arial"/>
          <w:i/>
          <w:iCs/>
          <w:sz w:val="22"/>
          <w:szCs w:val="22"/>
          <w:lang w:val="es-CO"/>
        </w:rPr>
        <w:t>ARTÍCULO 3. La presente Resolución deberá notificarse personalmente al señor Jorge Andrés Carrillo Cardoso, en su calidad de representante legal de EPM o quien haga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30B95D58" w14:textId="5D54CBA5" w:rsidR="00942198" w:rsidRDefault="00A10209" w:rsidP="00175BCD">
      <w:pPr>
        <w:spacing w:after="180"/>
      </w:pPr>
      <w:r>
        <w:t xml:space="preserve">Mediante comunicación 2022013009462 con radicación CREG </w:t>
      </w:r>
      <w:r w:rsidRPr="00E04A44">
        <w:t>E-2022-00</w:t>
      </w:r>
      <w:r w:rsidR="00E04A44" w:rsidRPr="00E04A44">
        <w:t>5520</w:t>
      </w:r>
      <w:r w:rsidR="005D2C0E">
        <w:t>,</w:t>
      </w:r>
      <w:r>
        <w:t xml:space="preserve"> </w:t>
      </w:r>
      <w:r w:rsidR="00D00548">
        <w:t xml:space="preserve">la apoderada de EPM </w:t>
      </w:r>
      <w:r w:rsidR="00942198" w:rsidRPr="007B7546">
        <w:t xml:space="preserve">presentó recurso de reposición contra la Resolución CREG </w:t>
      </w:r>
      <w:r w:rsidR="00D00548">
        <w:t>5</w:t>
      </w:r>
      <w:r>
        <w:t xml:space="preserve">01 </w:t>
      </w:r>
      <w:r w:rsidR="000F3F33" w:rsidRPr="007B7546">
        <w:t>03</w:t>
      </w:r>
      <w:r>
        <w:t>6</w:t>
      </w:r>
      <w:r w:rsidR="00942198" w:rsidRPr="007B7546">
        <w:t xml:space="preserve"> de 202</w:t>
      </w:r>
      <w:r>
        <w:t>2</w:t>
      </w:r>
      <w:r w:rsidR="00D00548">
        <w:t xml:space="preserve">, indicando </w:t>
      </w:r>
      <w:r w:rsidR="00942198" w:rsidRPr="007B7546">
        <w:t>lo siguiente:</w:t>
      </w:r>
    </w:p>
    <w:p w14:paraId="79387A76" w14:textId="17667E6B" w:rsidR="00D00548" w:rsidRPr="00D00548" w:rsidRDefault="00D00548" w:rsidP="005D2C0E">
      <w:pPr>
        <w:ind w:left="426"/>
        <w:rPr>
          <w:i/>
          <w:iCs/>
        </w:rPr>
      </w:pPr>
      <w:r w:rsidRPr="00D00548">
        <w:rPr>
          <w:i/>
          <w:iCs/>
          <w:sz w:val="22"/>
          <w:szCs w:val="22"/>
        </w:rPr>
        <w:lastRenderedPageBreak/>
        <w:t>Surtido el trámite de la actuación administrativa, en el cual la Comisión recibió el pronunciamiento de EPM y decretó y práctico las pruebas que estimó pertinentes y conducentes, fue expedida la Resolución CREG No. 501 036 del 5 de abril de 2022, en cuyo artículo primero de la parte resolutiva se declaró que</w:t>
      </w:r>
      <w:r w:rsidR="00175BCD">
        <w:rPr>
          <w:i/>
          <w:iCs/>
          <w:sz w:val="22"/>
          <w:szCs w:val="22"/>
        </w:rPr>
        <w:t xml:space="preserve"> </w:t>
      </w:r>
    </w:p>
    <w:p w14:paraId="4221395A" w14:textId="67EC4A2F" w:rsidR="00960CAF" w:rsidRDefault="00EF5D24" w:rsidP="005D2C0E">
      <w:pPr>
        <w:spacing w:before="0"/>
        <w:ind w:left="426"/>
        <w:rPr>
          <w:i/>
          <w:iCs/>
        </w:rPr>
      </w:pPr>
      <w:r>
        <w:rPr>
          <w:i/>
          <w:iCs/>
        </w:rPr>
        <w:t>(…)</w:t>
      </w:r>
    </w:p>
    <w:p w14:paraId="0EE4080B" w14:textId="7CCCE6F3" w:rsidR="00EF5D24" w:rsidRDefault="00EF5D24" w:rsidP="005D2C0E">
      <w:pPr>
        <w:ind w:left="426"/>
        <w:rPr>
          <w:i/>
          <w:iCs/>
          <w:sz w:val="22"/>
          <w:szCs w:val="22"/>
        </w:rPr>
      </w:pPr>
      <w:r w:rsidRPr="00EF5D24">
        <w:rPr>
          <w:i/>
          <w:iCs/>
          <w:sz w:val="22"/>
          <w:szCs w:val="22"/>
        </w:rPr>
        <w:t xml:space="preserve">El fundamento de la anterior decisión fue </w:t>
      </w:r>
      <w:r w:rsidRPr="00175BCD">
        <w:rPr>
          <w:i/>
          <w:iCs/>
        </w:rPr>
        <w:t>expuesto</w:t>
      </w:r>
      <w:r w:rsidRPr="00EF5D24">
        <w:rPr>
          <w:i/>
          <w:iCs/>
          <w:sz w:val="22"/>
          <w:szCs w:val="22"/>
        </w:rPr>
        <w:t xml:space="preserve"> en la parte motiva del acto administrativo, así:</w:t>
      </w:r>
    </w:p>
    <w:p w14:paraId="0534C777" w14:textId="77777777" w:rsidR="00EF5D24" w:rsidRPr="00EF5D24" w:rsidRDefault="00EF5D24" w:rsidP="005D2C0E">
      <w:pPr>
        <w:autoSpaceDE w:val="0"/>
        <w:autoSpaceDN w:val="0"/>
        <w:adjustRightInd w:val="0"/>
        <w:spacing w:before="0" w:after="0"/>
        <w:ind w:left="851"/>
        <w:jc w:val="left"/>
        <w:rPr>
          <w:rFonts w:cs="Arial"/>
          <w:i/>
          <w:iCs/>
          <w:color w:val="000000"/>
          <w:sz w:val="22"/>
          <w:szCs w:val="22"/>
          <w:lang w:val="es-CO" w:eastAsia="es-CO"/>
        </w:rPr>
      </w:pPr>
      <w:r w:rsidRPr="00EF5D24">
        <w:rPr>
          <w:rFonts w:cs="Arial"/>
          <w:i/>
          <w:iCs/>
          <w:color w:val="000000"/>
          <w:sz w:val="22"/>
          <w:szCs w:val="22"/>
          <w:lang w:val="es-CO" w:eastAsia="es-CO"/>
        </w:rPr>
        <w:t xml:space="preserve">“Por su parte, el criterio normativo que se busca garantizar, conforme lo establecido por la CREG, es el de no considerar como discrepancias las diferencias en la información declarada si la ENFICC calculada con base en los resultados de la auditoría es igual o mayor a la ENFICC declarada por el agente en cumplimiento de lo señalado en la Resolución CREG 142 de 2018 </w:t>
      </w:r>
    </w:p>
    <w:p w14:paraId="54D4E47D" w14:textId="77777777" w:rsidR="00EF5D24" w:rsidRPr="00EF5D24" w:rsidRDefault="00EF5D24" w:rsidP="005D2C0E">
      <w:pPr>
        <w:autoSpaceDE w:val="0"/>
        <w:autoSpaceDN w:val="0"/>
        <w:adjustRightInd w:val="0"/>
        <w:spacing w:before="0" w:after="60"/>
        <w:ind w:left="851"/>
        <w:jc w:val="left"/>
        <w:rPr>
          <w:rFonts w:cs="Arial"/>
          <w:i/>
          <w:iCs/>
          <w:color w:val="000000"/>
          <w:sz w:val="22"/>
          <w:szCs w:val="22"/>
          <w:lang w:val="es-CO" w:eastAsia="es-CO"/>
        </w:rPr>
      </w:pPr>
      <w:r w:rsidRPr="00EF5D24">
        <w:rPr>
          <w:rFonts w:cs="Arial"/>
          <w:i/>
          <w:iCs/>
          <w:color w:val="000000"/>
          <w:sz w:val="22"/>
          <w:szCs w:val="22"/>
          <w:lang w:val="es-CO" w:eastAsia="es-CO"/>
        </w:rPr>
        <w:t xml:space="preserve">para la asignación del período 2022-2023. </w:t>
      </w:r>
    </w:p>
    <w:p w14:paraId="064E7B76" w14:textId="77777777" w:rsidR="00EF5D24" w:rsidRPr="00EF5D24" w:rsidRDefault="00EF5D24" w:rsidP="005D2C0E">
      <w:pPr>
        <w:autoSpaceDE w:val="0"/>
        <w:autoSpaceDN w:val="0"/>
        <w:adjustRightInd w:val="0"/>
        <w:spacing w:before="0" w:after="60"/>
        <w:ind w:left="851"/>
        <w:jc w:val="left"/>
        <w:rPr>
          <w:rFonts w:cs="Arial"/>
          <w:i/>
          <w:iCs/>
          <w:color w:val="000000"/>
          <w:sz w:val="22"/>
          <w:szCs w:val="22"/>
          <w:lang w:val="es-CO" w:eastAsia="es-CO"/>
        </w:rPr>
      </w:pPr>
      <w:r w:rsidRPr="00EF5D24">
        <w:rPr>
          <w:rFonts w:cs="Arial"/>
          <w:i/>
          <w:iCs/>
          <w:color w:val="000000"/>
          <w:sz w:val="22"/>
          <w:szCs w:val="22"/>
          <w:lang w:val="es-CO" w:eastAsia="es-CO"/>
        </w:rPr>
        <w:t xml:space="preserve">En consecuencia, </w:t>
      </w:r>
      <w:r w:rsidRPr="00EF5D24">
        <w:rPr>
          <w:rFonts w:cs="Arial"/>
          <w:b/>
          <w:bCs/>
          <w:i/>
          <w:iCs/>
          <w:color w:val="000000"/>
          <w:sz w:val="22"/>
          <w:szCs w:val="22"/>
          <w:lang w:val="es-CO" w:eastAsia="es-CO"/>
        </w:rPr>
        <w:t>la CREG no confirma la existencia de la discrepancia en el parámetro Topología advertida en el informe de auditoría</w:t>
      </w:r>
      <w:r w:rsidRPr="00EF5D24">
        <w:rPr>
          <w:rFonts w:cs="Arial"/>
          <w:i/>
          <w:iCs/>
          <w:color w:val="000000"/>
          <w:sz w:val="22"/>
          <w:szCs w:val="22"/>
          <w:lang w:val="es-CO" w:eastAsia="es-CO"/>
        </w:rPr>
        <w:t xml:space="preserve">, porque lo señalado por XM S.A. E.S.P y el análisis de la Comisión no evidencian explícitamente que, asociado a la diferencia en el parámetro Topología, el agente haya declarado una mayor ENFICC base o 98%PSS, en la oportunidad prevista en la Resolución CREG 142 de 2018 para la asignación de OEF del período 2022-2023. </w:t>
      </w:r>
    </w:p>
    <w:p w14:paraId="5BC4F6AE" w14:textId="7F0DB6A5" w:rsidR="00EF5D24" w:rsidRDefault="00EF5D24" w:rsidP="005D2C0E">
      <w:pPr>
        <w:spacing w:before="0" w:after="240"/>
        <w:ind w:left="851"/>
        <w:rPr>
          <w:i/>
          <w:iCs/>
          <w:sz w:val="22"/>
          <w:szCs w:val="22"/>
        </w:rPr>
      </w:pPr>
      <w:r w:rsidRPr="00EF5D24">
        <w:rPr>
          <w:rFonts w:cs="Arial"/>
          <w:b/>
          <w:bCs/>
          <w:i/>
          <w:iCs/>
          <w:color w:val="000000"/>
          <w:sz w:val="22"/>
          <w:szCs w:val="22"/>
          <w:lang w:val="es-CO" w:eastAsia="es-CO"/>
        </w:rPr>
        <w:t xml:space="preserve">Por consiguiente, se ordenará el archivo de la actuación </w:t>
      </w:r>
      <w:proofErr w:type="gramStart"/>
      <w:r w:rsidRPr="00EF5D24">
        <w:rPr>
          <w:rFonts w:cs="Arial"/>
          <w:b/>
          <w:bCs/>
          <w:i/>
          <w:iCs/>
          <w:color w:val="000000"/>
          <w:sz w:val="22"/>
          <w:szCs w:val="22"/>
          <w:lang w:val="es-CO" w:eastAsia="es-CO"/>
        </w:rPr>
        <w:t>en relación al</w:t>
      </w:r>
      <w:proofErr w:type="gramEnd"/>
      <w:r w:rsidRPr="00EF5D24">
        <w:rPr>
          <w:rFonts w:cs="Arial"/>
          <w:b/>
          <w:bCs/>
          <w:i/>
          <w:iCs/>
          <w:color w:val="000000"/>
          <w:sz w:val="22"/>
          <w:szCs w:val="22"/>
          <w:lang w:val="es-CO" w:eastAsia="es-CO"/>
        </w:rPr>
        <w:t xml:space="preserve"> parámetro Topología identificado en el informe de auditoría</w:t>
      </w:r>
      <w:r w:rsidRPr="00EF5D24">
        <w:rPr>
          <w:rFonts w:cs="Arial"/>
          <w:i/>
          <w:iCs/>
          <w:color w:val="000000"/>
          <w:sz w:val="22"/>
          <w:szCs w:val="22"/>
          <w:lang w:val="es-CO" w:eastAsia="es-CO"/>
        </w:rPr>
        <w:t>; no sin antes advertir que estas valoraciones que se hacen no estaban comprendidas en el trabajo de la auditoría, razón por la cual no las podía tener en cuenta sin que pueda</w:t>
      </w:r>
      <w:r w:rsidRPr="00EF5D24">
        <w:t xml:space="preserve"> </w:t>
      </w:r>
      <w:r w:rsidRPr="00EF5D24">
        <w:rPr>
          <w:rFonts w:cs="Arial"/>
          <w:i/>
          <w:iCs/>
          <w:color w:val="000000"/>
          <w:sz w:val="22"/>
          <w:szCs w:val="22"/>
          <w:lang w:val="es-CO" w:eastAsia="es-CO"/>
        </w:rPr>
        <w:t>atribuírsele una conducta omisiva al Auditor en el cumplimiento de sus funciones”. (Resaltos nuestros).</w:t>
      </w:r>
    </w:p>
    <w:p w14:paraId="7EDDE63A" w14:textId="4E3D2733" w:rsidR="00EF5D24" w:rsidRPr="00175BCD" w:rsidRDefault="00EF5D24" w:rsidP="005D2C0E">
      <w:pPr>
        <w:ind w:left="426"/>
        <w:rPr>
          <w:i/>
          <w:iCs/>
          <w:sz w:val="22"/>
          <w:szCs w:val="22"/>
        </w:rPr>
      </w:pPr>
      <w:r w:rsidRPr="00EF5D24">
        <w:rPr>
          <w:rFonts w:cs="Arial"/>
          <w:i/>
          <w:iCs/>
          <w:color w:val="000000"/>
          <w:sz w:val="22"/>
          <w:szCs w:val="22"/>
          <w:lang w:val="es-CO" w:eastAsia="es-CO"/>
        </w:rPr>
        <w:t xml:space="preserve">En otras </w:t>
      </w:r>
      <w:r w:rsidRPr="00175BCD">
        <w:rPr>
          <w:i/>
          <w:iCs/>
          <w:sz w:val="22"/>
          <w:szCs w:val="22"/>
        </w:rPr>
        <w:t>palabras</w:t>
      </w:r>
      <w:r w:rsidRPr="00EF5D24">
        <w:rPr>
          <w:rFonts w:cs="Arial"/>
          <w:i/>
          <w:iCs/>
          <w:color w:val="000000"/>
          <w:sz w:val="22"/>
          <w:szCs w:val="22"/>
          <w:lang w:val="es-CO" w:eastAsia="es-CO"/>
        </w:rPr>
        <w:t>, en la parte motiva de la resolución, la CREG indicó que no estaba probada la existencia de una discrepancia y que, en consecuencia, ordenaría el archivo de la actuación administrativa frente al parámetro Topología.</w:t>
      </w:r>
    </w:p>
    <w:p w14:paraId="3374301C" w14:textId="595FF724" w:rsidR="00EF5D24" w:rsidRDefault="00EF5D24" w:rsidP="005D2C0E">
      <w:pPr>
        <w:spacing w:before="0"/>
        <w:ind w:left="426"/>
        <w:rPr>
          <w:i/>
          <w:iCs/>
        </w:rPr>
      </w:pPr>
      <w:r>
        <w:rPr>
          <w:i/>
          <w:iCs/>
        </w:rPr>
        <w:t>(…)</w:t>
      </w:r>
    </w:p>
    <w:p w14:paraId="519914AA" w14:textId="662BDD40" w:rsidR="00EF5D24" w:rsidRDefault="00EF5D24" w:rsidP="005D2C0E">
      <w:pPr>
        <w:ind w:left="426"/>
        <w:rPr>
          <w:i/>
          <w:iCs/>
          <w:sz w:val="22"/>
          <w:szCs w:val="22"/>
        </w:rPr>
      </w:pPr>
      <w:r w:rsidRPr="00EF5D24">
        <w:rPr>
          <w:i/>
          <w:iCs/>
          <w:sz w:val="22"/>
          <w:szCs w:val="22"/>
        </w:rPr>
        <w:t>No obstante, lo anterior, se observa que en la parte resolutiva de la Resolución CREG No. 501 036 del 5 de abril de 2022, se omitió un pronunciamiento expreso sobre el archivo de la actuación administrativa. En este sentido, téngase en cuenta que los dos otros artículos de la parte resolutiva versan sobre la orden de una nueva auditoría que podría determinar o una determinar la pertinencia o no de una nueva actuación, (Artículo 2º) y las instrucciones de notificación (Artículo 3º).</w:t>
      </w:r>
    </w:p>
    <w:p w14:paraId="3BD3D06B" w14:textId="7FE573F3" w:rsidR="00E3796C" w:rsidRDefault="00E3796C" w:rsidP="005D2C0E">
      <w:pPr>
        <w:ind w:left="426"/>
        <w:rPr>
          <w:i/>
          <w:iCs/>
          <w:sz w:val="22"/>
          <w:szCs w:val="22"/>
        </w:rPr>
      </w:pPr>
      <w:r w:rsidRPr="00E3796C">
        <w:rPr>
          <w:i/>
          <w:iCs/>
          <w:sz w:val="22"/>
          <w:szCs w:val="22"/>
        </w:rPr>
        <w:t>Es por ello que, de conformidad con lo dispuesto en el Artículo 74 del Código de Procedimiento Administrativo y de lo Contencioso Administrativo, según el cual, procede el recurso de reposición “ante quien expidió la</w:t>
      </w:r>
      <w:r>
        <w:rPr>
          <w:i/>
          <w:iCs/>
          <w:sz w:val="22"/>
          <w:szCs w:val="22"/>
        </w:rPr>
        <w:t xml:space="preserve"> </w:t>
      </w:r>
      <w:r w:rsidRPr="00E3796C">
        <w:rPr>
          <w:i/>
          <w:iCs/>
          <w:sz w:val="22"/>
          <w:szCs w:val="22"/>
        </w:rPr>
        <w:t>decisión para que la aclare, modifique, adicione o revoque”, que interpone el presente recurso de reposición para que la Comisión ADICIONE la Resolución CREG No. 501 036 del 5 de abril de 2022, en el sentido de ordenar el archivo de la actuación administrativa identificada con el Expediente 2021-0057.</w:t>
      </w:r>
    </w:p>
    <w:p w14:paraId="72889519" w14:textId="04ADE994" w:rsidR="00EF5D24" w:rsidRDefault="00EF5D24" w:rsidP="00B80BC2">
      <w:pPr>
        <w:ind w:left="426" w:right="142"/>
        <w:rPr>
          <w:i/>
          <w:iCs/>
          <w:sz w:val="22"/>
          <w:szCs w:val="22"/>
        </w:rPr>
      </w:pPr>
    </w:p>
    <w:p w14:paraId="332D1268" w14:textId="21BE37F7" w:rsidR="004D3149" w:rsidRDefault="00C01C5A" w:rsidP="00E04A44">
      <w:pPr>
        <w:spacing w:before="0" w:after="240"/>
        <w:rPr>
          <w:b/>
          <w:lang w:val="es-CO" w:eastAsia="en-US"/>
        </w:rPr>
      </w:pPr>
      <w:r w:rsidRPr="00E04A44">
        <w:rPr>
          <w:b/>
          <w:lang w:val="es-CO" w:eastAsia="en-US"/>
        </w:rPr>
        <w:t>Análisis de la Comisión</w:t>
      </w:r>
      <w:r w:rsidR="00B56775" w:rsidRPr="00E04A44">
        <w:rPr>
          <w:b/>
          <w:lang w:val="es-CO" w:eastAsia="en-US"/>
        </w:rPr>
        <w:t>:</w:t>
      </w:r>
    </w:p>
    <w:p w14:paraId="1DDEE91C" w14:textId="2DB04328" w:rsidR="00331CCF" w:rsidRDefault="00721873" w:rsidP="00C31381">
      <w:pPr>
        <w:pStyle w:val="Textoindependiente"/>
        <w:ind w:right="275"/>
        <w:jc w:val="both"/>
        <w:rPr>
          <w:rFonts w:ascii="Bookman Old Style" w:hAnsi="Bookman Old Style" w:cs="Times New Roman"/>
          <w:b w:val="0"/>
          <w:bCs w:val="0"/>
        </w:rPr>
      </w:pPr>
      <w:r>
        <w:rPr>
          <w:rFonts w:ascii="Bookman Old Style" w:hAnsi="Bookman Old Style" w:cs="Times New Roman"/>
          <w:b w:val="0"/>
          <w:bCs w:val="0"/>
        </w:rPr>
        <w:t>Tal y como se indicó en la resolución recurrida</w:t>
      </w:r>
      <w:r w:rsidR="00186931">
        <w:rPr>
          <w:rFonts w:ascii="Bookman Old Style" w:hAnsi="Bookman Old Style" w:cs="Times New Roman"/>
          <w:b w:val="0"/>
          <w:bCs w:val="0"/>
        </w:rPr>
        <w:t>,</w:t>
      </w:r>
      <w:r>
        <w:rPr>
          <w:rFonts w:ascii="Bookman Old Style" w:hAnsi="Bookman Old Style" w:cs="Times New Roman"/>
          <w:b w:val="0"/>
          <w:bCs w:val="0"/>
        </w:rPr>
        <w:t xml:space="preserve"> la Comisión concluyó que no se establecía plenamente la existencia de la discrepancia </w:t>
      </w:r>
      <w:r w:rsidR="00D8554E">
        <w:rPr>
          <w:rFonts w:ascii="Bookman Old Style" w:hAnsi="Bookman Old Style" w:cs="Times New Roman"/>
          <w:b w:val="0"/>
          <w:bCs w:val="0"/>
        </w:rPr>
        <w:t>en el parámetro Topología</w:t>
      </w:r>
      <w:r w:rsidR="008D3CD2">
        <w:rPr>
          <w:rFonts w:ascii="Bookman Old Style" w:hAnsi="Bookman Old Style" w:cs="Times New Roman"/>
          <w:b w:val="0"/>
          <w:bCs w:val="0"/>
        </w:rPr>
        <w:t xml:space="preserve"> en los términos identificados por el auditor, en tanto que</w:t>
      </w:r>
      <w:r w:rsidR="005D2C0E">
        <w:rPr>
          <w:rFonts w:ascii="Bookman Old Style" w:hAnsi="Bookman Old Style" w:cs="Times New Roman"/>
          <w:b w:val="0"/>
          <w:bCs w:val="0"/>
        </w:rPr>
        <w:t>,</w:t>
      </w:r>
      <w:r w:rsidR="008D3CD2">
        <w:rPr>
          <w:rFonts w:ascii="Bookman Old Style" w:hAnsi="Bookman Old Style" w:cs="Times New Roman"/>
          <w:b w:val="0"/>
          <w:bCs w:val="0"/>
        </w:rPr>
        <w:t xml:space="preserve"> </w:t>
      </w:r>
      <w:r w:rsidR="001F35D8">
        <w:rPr>
          <w:rFonts w:ascii="Bookman Old Style" w:hAnsi="Bookman Old Style" w:cs="Times New Roman"/>
          <w:b w:val="0"/>
          <w:bCs w:val="0"/>
        </w:rPr>
        <w:t>de los análisis hecho</w:t>
      </w:r>
      <w:r w:rsidR="00A42513">
        <w:rPr>
          <w:rFonts w:ascii="Bookman Old Style" w:hAnsi="Bookman Old Style" w:cs="Times New Roman"/>
          <w:b w:val="0"/>
          <w:bCs w:val="0"/>
        </w:rPr>
        <w:t>s</w:t>
      </w:r>
      <w:r w:rsidR="005D2C0E">
        <w:rPr>
          <w:rFonts w:ascii="Bookman Old Style" w:hAnsi="Bookman Old Style" w:cs="Times New Roman"/>
          <w:b w:val="0"/>
          <w:bCs w:val="0"/>
        </w:rPr>
        <w:t>,</w:t>
      </w:r>
      <w:r w:rsidR="001F35D8">
        <w:rPr>
          <w:rFonts w:ascii="Bookman Old Style" w:hAnsi="Bookman Old Style" w:cs="Times New Roman"/>
          <w:b w:val="0"/>
          <w:bCs w:val="0"/>
        </w:rPr>
        <w:t xml:space="preserve"> se evidenciaba que </w:t>
      </w:r>
      <w:r w:rsidR="00FD0B05">
        <w:rPr>
          <w:rFonts w:ascii="Bookman Old Style" w:hAnsi="Bookman Old Style" w:cs="Times New Roman"/>
          <w:b w:val="0"/>
          <w:bCs w:val="0"/>
        </w:rPr>
        <w:t xml:space="preserve">la diferencias en la información reportada no </w:t>
      </w:r>
      <w:r w:rsidR="00F155BC">
        <w:rPr>
          <w:rFonts w:ascii="Bookman Old Style" w:hAnsi="Bookman Old Style" w:cs="Times New Roman"/>
          <w:b w:val="0"/>
          <w:bCs w:val="0"/>
        </w:rPr>
        <w:t>estaban asociadas a una mayor ENFICC declarada por el agente para las asignaciones del período 2022-2023</w:t>
      </w:r>
      <w:r w:rsidR="003F3926">
        <w:rPr>
          <w:rFonts w:ascii="Bookman Old Style" w:hAnsi="Bookman Old Style" w:cs="Times New Roman"/>
          <w:b w:val="0"/>
          <w:bCs w:val="0"/>
        </w:rPr>
        <w:t>.</w:t>
      </w:r>
      <w:r w:rsidR="00773C60">
        <w:rPr>
          <w:rFonts w:ascii="Bookman Old Style" w:hAnsi="Bookman Old Style" w:cs="Times New Roman"/>
          <w:b w:val="0"/>
          <w:bCs w:val="0"/>
        </w:rPr>
        <w:t xml:space="preserve"> </w:t>
      </w:r>
      <w:r w:rsidR="003F3926">
        <w:rPr>
          <w:rFonts w:ascii="Bookman Old Style" w:hAnsi="Bookman Old Style" w:cs="Times New Roman"/>
          <w:b w:val="0"/>
          <w:bCs w:val="0"/>
        </w:rPr>
        <w:t>Así mismo</w:t>
      </w:r>
      <w:r w:rsidR="005D2C0E">
        <w:rPr>
          <w:rFonts w:ascii="Bookman Old Style" w:hAnsi="Bookman Old Style" w:cs="Times New Roman"/>
          <w:b w:val="0"/>
          <w:bCs w:val="0"/>
        </w:rPr>
        <w:t>,</w:t>
      </w:r>
      <w:r w:rsidR="003F3926">
        <w:rPr>
          <w:rFonts w:ascii="Bookman Old Style" w:hAnsi="Bookman Old Style" w:cs="Times New Roman"/>
          <w:b w:val="0"/>
          <w:bCs w:val="0"/>
        </w:rPr>
        <w:t xml:space="preserve"> en la parte considerativa de </w:t>
      </w:r>
      <w:r w:rsidR="0032165C">
        <w:rPr>
          <w:rFonts w:ascii="Bookman Old Style" w:hAnsi="Bookman Old Style" w:cs="Times New Roman"/>
          <w:b w:val="0"/>
          <w:bCs w:val="0"/>
        </w:rPr>
        <w:t>la resolución se indicó que</w:t>
      </w:r>
      <w:r w:rsidR="001E22C3">
        <w:rPr>
          <w:rFonts w:ascii="Bookman Old Style" w:hAnsi="Bookman Old Style" w:cs="Times New Roman"/>
          <w:b w:val="0"/>
          <w:bCs w:val="0"/>
        </w:rPr>
        <w:t xml:space="preserve">, como consecuencia de las razones expuestas, </w:t>
      </w:r>
      <w:r w:rsidR="0032165C">
        <w:rPr>
          <w:rFonts w:ascii="Bookman Old Style" w:hAnsi="Bookman Old Style" w:cs="Times New Roman"/>
          <w:b w:val="0"/>
          <w:bCs w:val="0"/>
        </w:rPr>
        <w:t>se ordenaría el archivo de la actuación</w:t>
      </w:r>
      <w:r w:rsidR="002111B6">
        <w:rPr>
          <w:rFonts w:ascii="Bookman Old Style" w:hAnsi="Bookman Old Style" w:cs="Times New Roman"/>
          <w:b w:val="0"/>
          <w:bCs w:val="0"/>
        </w:rPr>
        <w:t xml:space="preserve">, </w:t>
      </w:r>
      <w:r w:rsidR="00331CCF">
        <w:rPr>
          <w:rFonts w:ascii="Bookman Old Style" w:hAnsi="Bookman Old Style" w:cs="Times New Roman"/>
          <w:b w:val="0"/>
          <w:bCs w:val="0"/>
        </w:rPr>
        <w:t xml:space="preserve">aspecto que no quedó adecuadamente reflejado en la parte resolutiva de la misma. </w:t>
      </w:r>
    </w:p>
    <w:p w14:paraId="1061A27C" w14:textId="7A1F07AF" w:rsidR="00392286" w:rsidRDefault="00331CCF" w:rsidP="00C31381">
      <w:pPr>
        <w:pStyle w:val="Textoindependiente"/>
        <w:ind w:right="275"/>
        <w:jc w:val="both"/>
        <w:rPr>
          <w:rFonts w:ascii="Bookman Old Style" w:hAnsi="Bookman Old Style" w:cs="Times New Roman"/>
          <w:b w:val="0"/>
          <w:bCs w:val="0"/>
        </w:rPr>
      </w:pPr>
      <w:r>
        <w:rPr>
          <w:rFonts w:ascii="Bookman Old Style" w:hAnsi="Bookman Old Style" w:cs="Times New Roman"/>
          <w:b w:val="0"/>
          <w:bCs w:val="0"/>
        </w:rPr>
        <w:t>En consecuencia</w:t>
      </w:r>
      <w:r w:rsidR="001E22C3">
        <w:rPr>
          <w:rFonts w:ascii="Bookman Old Style" w:hAnsi="Bookman Old Style" w:cs="Times New Roman"/>
          <w:b w:val="0"/>
          <w:bCs w:val="0"/>
        </w:rPr>
        <w:t>,</w:t>
      </w:r>
      <w:r>
        <w:rPr>
          <w:rFonts w:ascii="Bookman Old Style" w:hAnsi="Bookman Old Style" w:cs="Times New Roman"/>
          <w:b w:val="0"/>
          <w:bCs w:val="0"/>
        </w:rPr>
        <w:t xml:space="preserve"> se considera pertinente atender </w:t>
      </w:r>
      <w:r w:rsidR="00D16767">
        <w:rPr>
          <w:rFonts w:ascii="Bookman Old Style" w:hAnsi="Bookman Old Style" w:cs="Times New Roman"/>
          <w:b w:val="0"/>
          <w:bCs w:val="0"/>
        </w:rPr>
        <w:t xml:space="preserve">la solicitud formulada por la apoderada de Empresas Públicas de Medellín </w:t>
      </w:r>
      <w:r w:rsidR="005D2C0E">
        <w:rPr>
          <w:rFonts w:ascii="Bookman Old Style" w:hAnsi="Bookman Old Style" w:cs="Times New Roman"/>
          <w:b w:val="0"/>
          <w:bCs w:val="0"/>
        </w:rPr>
        <w:t xml:space="preserve">E.S.P. </w:t>
      </w:r>
      <w:r w:rsidR="00D16767">
        <w:rPr>
          <w:rFonts w:ascii="Bookman Old Style" w:hAnsi="Bookman Old Style" w:cs="Times New Roman"/>
          <w:b w:val="0"/>
          <w:bCs w:val="0"/>
        </w:rPr>
        <w:t xml:space="preserve">y adicionar el artículo </w:t>
      </w:r>
      <w:r w:rsidR="0007577F">
        <w:rPr>
          <w:rFonts w:ascii="Bookman Old Style" w:hAnsi="Bookman Old Style" w:cs="Times New Roman"/>
          <w:b w:val="0"/>
          <w:bCs w:val="0"/>
        </w:rPr>
        <w:t xml:space="preserve">1 de la Resolución CREG </w:t>
      </w:r>
      <w:r w:rsidR="00392286">
        <w:rPr>
          <w:rFonts w:ascii="Bookman Old Style" w:hAnsi="Bookman Old Style" w:cs="Times New Roman"/>
          <w:b w:val="0"/>
          <w:bCs w:val="0"/>
        </w:rPr>
        <w:t>5</w:t>
      </w:r>
      <w:r w:rsidR="0007577F">
        <w:rPr>
          <w:rFonts w:ascii="Bookman Old Style" w:hAnsi="Bookman Old Style" w:cs="Times New Roman"/>
          <w:b w:val="0"/>
          <w:bCs w:val="0"/>
        </w:rPr>
        <w:t>01 036 de 2022</w:t>
      </w:r>
      <w:r w:rsidR="00392286">
        <w:rPr>
          <w:rFonts w:ascii="Bookman Old Style" w:hAnsi="Bookman Old Style" w:cs="Times New Roman"/>
          <w:b w:val="0"/>
          <w:bCs w:val="0"/>
        </w:rPr>
        <w:t xml:space="preserve"> para ordenar el archivo de la actuación. </w:t>
      </w:r>
    </w:p>
    <w:p w14:paraId="36C27626" w14:textId="1376C095" w:rsidR="00437620" w:rsidRDefault="00392286" w:rsidP="00C31381">
      <w:pPr>
        <w:pStyle w:val="Textoindependiente"/>
        <w:ind w:right="275"/>
        <w:jc w:val="both"/>
        <w:rPr>
          <w:rFonts w:ascii="Bookman Old Style" w:hAnsi="Bookman Old Style" w:cs="Times New Roman"/>
          <w:b w:val="0"/>
          <w:bCs w:val="0"/>
        </w:rPr>
      </w:pPr>
      <w:r>
        <w:rPr>
          <w:rFonts w:ascii="Bookman Old Style" w:hAnsi="Bookman Old Style" w:cs="Times New Roman"/>
          <w:b w:val="0"/>
          <w:bCs w:val="0"/>
        </w:rPr>
        <w:t>Lo anterior sin perjuicio de</w:t>
      </w:r>
      <w:r w:rsidR="00A1647B">
        <w:rPr>
          <w:rFonts w:ascii="Bookman Old Style" w:hAnsi="Bookman Old Style" w:cs="Times New Roman"/>
          <w:b w:val="0"/>
          <w:bCs w:val="0"/>
        </w:rPr>
        <w:t>l cumplimiento de lo ordenado en el artículo 2 de la misma resolución</w:t>
      </w:r>
      <w:r w:rsidR="005D2C0E">
        <w:rPr>
          <w:rFonts w:ascii="Bookman Old Style" w:hAnsi="Bookman Old Style" w:cs="Times New Roman"/>
          <w:b w:val="0"/>
          <w:bCs w:val="0"/>
        </w:rPr>
        <w:t>,</w:t>
      </w:r>
      <w:r w:rsidR="00A1647B">
        <w:rPr>
          <w:rFonts w:ascii="Bookman Old Style" w:hAnsi="Bookman Old Style" w:cs="Times New Roman"/>
          <w:b w:val="0"/>
          <w:bCs w:val="0"/>
        </w:rPr>
        <w:t xml:space="preserve"> y de la posibilidad de que, </w:t>
      </w:r>
      <w:r w:rsidR="00F77002">
        <w:rPr>
          <w:rFonts w:ascii="Bookman Old Style" w:hAnsi="Bookman Old Style" w:cs="Times New Roman"/>
          <w:b w:val="0"/>
          <w:bCs w:val="0"/>
        </w:rPr>
        <w:t xml:space="preserve">de ser necesario y </w:t>
      </w:r>
      <w:r w:rsidR="00A1647B">
        <w:rPr>
          <w:rFonts w:ascii="Bookman Old Style" w:hAnsi="Bookman Old Style" w:cs="Times New Roman"/>
          <w:b w:val="0"/>
          <w:bCs w:val="0"/>
        </w:rPr>
        <w:t xml:space="preserve">como resultado de la auditoría que </w:t>
      </w:r>
      <w:r w:rsidR="004E58A7">
        <w:rPr>
          <w:rFonts w:ascii="Bookman Old Style" w:hAnsi="Bookman Old Style" w:cs="Times New Roman"/>
          <w:b w:val="0"/>
          <w:bCs w:val="0"/>
        </w:rPr>
        <w:t xml:space="preserve">se indica </w:t>
      </w:r>
      <w:r w:rsidR="00A1647B">
        <w:rPr>
          <w:rFonts w:ascii="Bookman Old Style" w:hAnsi="Bookman Old Style" w:cs="Times New Roman"/>
          <w:b w:val="0"/>
          <w:bCs w:val="0"/>
        </w:rPr>
        <w:t>en el menciona</w:t>
      </w:r>
      <w:r w:rsidR="004E58A7">
        <w:rPr>
          <w:rFonts w:ascii="Bookman Old Style" w:hAnsi="Bookman Old Style" w:cs="Times New Roman"/>
          <w:b w:val="0"/>
          <w:bCs w:val="0"/>
        </w:rPr>
        <w:t>do artículo</w:t>
      </w:r>
      <w:r w:rsidR="00A1647B">
        <w:rPr>
          <w:rFonts w:ascii="Bookman Old Style" w:hAnsi="Bookman Old Style" w:cs="Times New Roman"/>
          <w:b w:val="0"/>
          <w:bCs w:val="0"/>
        </w:rPr>
        <w:t xml:space="preserve">, la Comisión deba iniciar una nueva actuación administrativa. </w:t>
      </w:r>
      <w:r w:rsidR="00331CCF">
        <w:rPr>
          <w:rFonts w:ascii="Bookman Old Style" w:hAnsi="Bookman Old Style" w:cs="Times New Roman"/>
          <w:b w:val="0"/>
          <w:bCs w:val="0"/>
        </w:rPr>
        <w:t xml:space="preserve"> </w:t>
      </w:r>
    </w:p>
    <w:p w14:paraId="4E3E804B" w14:textId="30932138" w:rsidR="003932CF" w:rsidRDefault="003932CF" w:rsidP="003932CF">
      <w:pPr>
        <w:rPr>
          <w:spacing w:val="-3"/>
        </w:rPr>
      </w:pPr>
      <w:r w:rsidRPr="00755866">
        <w:rPr>
          <w:spacing w:val="-3"/>
        </w:rPr>
        <w:t xml:space="preserve">Con base en lo anterior, la Comisión de Regulación de Energía y Gas, en su sesión </w:t>
      </w:r>
      <w:r w:rsidR="00755866" w:rsidRPr="00755866">
        <w:rPr>
          <w:spacing w:val="-3"/>
        </w:rPr>
        <w:t>1180</w:t>
      </w:r>
      <w:r w:rsidRPr="00755866">
        <w:rPr>
          <w:spacing w:val="-3"/>
        </w:rPr>
        <w:t xml:space="preserve"> de</w:t>
      </w:r>
      <w:r w:rsidR="00755866" w:rsidRPr="00755866">
        <w:rPr>
          <w:spacing w:val="-3"/>
        </w:rPr>
        <w:t xml:space="preserve">l 01 </w:t>
      </w:r>
      <w:r w:rsidRPr="00755866">
        <w:rPr>
          <w:spacing w:val="-3"/>
        </w:rPr>
        <w:t xml:space="preserve">de </w:t>
      </w:r>
      <w:r w:rsidR="00D00548" w:rsidRPr="00755866">
        <w:rPr>
          <w:spacing w:val="-3"/>
        </w:rPr>
        <w:t>ju</w:t>
      </w:r>
      <w:r w:rsidR="00755866" w:rsidRPr="00755866">
        <w:rPr>
          <w:spacing w:val="-3"/>
        </w:rPr>
        <w:t>l</w:t>
      </w:r>
      <w:r w:rsidR="00D00548">
        <w:rPr>
          <w:spacing w:val="-3"/>
        </w:rPr>
        <w:t xml:space="preserve">io </w:t>
      </w:r>
      <w:r w:rsidRPr="00A25A41">
        <w:rPr>
          <w:spacing w:val="-3"/>
        </w:rPr>
        <w:t>de 202</w:t>
      </w:r>
      <w:r w:rsidR="000974C2" w:rsidRPr="00A25A41">
        <w:rPr>
          <w:spacing w:val="-3"/>
        </w:rPr>
        <w:t>2</w:t>
      </w:r>
      <w:r w:rsidRPr="00A25A41">
        <w:rPr>
          <w:spacing w:val="-3"/>
        </w:rPr>
        <w:t>, acordó expedir esta resolución</w:t>
      </w:r>
      <w:r w:rsidR="00F72A1B" w:rsidRPr="00A25A41">
        <w:rPr>
          <w:spacing w:val="-3"/>
        </w:rPr>
        <w:t>.</w:t>
      </w:r>
    </w:p>
    <w:p w14:paraId="2C515573" w14:textId="77777777" w:rsidR="004E58A7" w:rsidRPr="00A25A41" w:rsidRDefault="004E58A7" w:rsidP="004E58A7">
      <w:pPr>
        <w:spacing w:before="0" w:after="0"/>
        <w:rPr>
          <w:spacing w:val="-3"/>
        </w:rPr>
      </w:pPr>
    </w:p>
    <w:p w14:paraId="1392A209" w14:textId="77777777" w:rsidR="00595129" w:rsidRPr="00AA2216" w:rsidRDefault="00595129" w:rsidP="004E58A7">
      <w:pPr>
        <w:spacing w:after="360"/>
        <w:ind w:right="51"/>
        <w:jc w:val="center"/>
        <w:rPr>
          <w:b/>
        </w:rPr>
      </w:pPr>
      <w:r w:rsidRPr="00AA2216">
        <w:rPr>
          <w:b/>
        </w:rPr>
        <w:t>RESUELVE:</w:t>
      </w:r>
    </w:p>
    <w:p w14:paraId="5544F614" w14:textId="7DC9CE6C" w:rsidR="00E92880" w:rsidRPr="00E3796C" w:rsidRDefault="00D57A78" w:rsidP="00691037">
      <w:pPr>
        <w:pStyle w:val="Artculo"/>
        <w:spacing w:before="200" w:after="200"/>
        <w:ind w:left="0"/>
        <w:outlineLvl w:val="2"/>
        <w:rPr>
          <w:b w:val="0"/>
        </w:rPr>
      </w:pPr>
      <w:r w:rsidRPr="00AA2216">
        <w:t xml:space="preserve">Modificar el artículo </w:t>
      </w:r>
      <w:r w:rsidR="00E3796C">
        <w:t>1</w:t>
      </w:r>
      <w:r w:rsidRPr="00AA2216">
        <w:t xml:space="preserve"> de la Resolución CREG </w:t>
      </w:r>
      <w:r w:rsidR="00E3796C">
        <w:t xml:space="preserve">501 036 </w:t>
      </w:r>
      <w:r w:rsidRPr="00AA2216">
        <w:t>de 20</w:t>
      </w:r>
      <w:r w:rsidR="00E3796C">
        <w:t>22</w:t>
      </w:r>
      <w:r w:rsidRPr="00AA2216">
        <w:t>.</w:t>
      </w:r>
      <w:r w:rsidRPr="00AA2216">
        <w:rPr>
          <w:b w:val="0"/>
          <w:bCs/>
        </w:rPr>
        <w:t xml:space="preserve"> El artículo </w:t>
      </w:r>
      <w:r w:rsidR="00E3796C" w:rsidRPr="00E3796C">
        <w:rPr>
          <w:b w:val="0"/>
          <w:bCs/>
        </w:rPr>
        <w:t>1 de la Resolución CREG 501 036 de 2022</w:t>
      </w:r>
      <w:r w:rsidR="00E3796C">
        <w:rPr>
          <w:b w:val="0"/>
          <w:bCs/>
        </w:rPr>
        <w:t xml:space="preserve"> quedará así</w:t>
      </w:r>
      <w:r w:rsidR="00691037" w:rsidRPr="00AA2216">
        <w:rPr>
          <w:b w:val="0"/>
          <w:bCs/>
        </w:rPr>
        <w:t>:</w:t>
      </w:r>
    </w:p>
    <w:p w14:paraId="3C2B8F00" w14:textId="34C22723" w:rsidR="00E3796C" w:rsidRPr="00E3796C" w:rsidRDefault="00E3796C" w:rsidP="00E3796C">
      <w:pPr>
        <w:pStyle w:val="Artculo"/>
        <w:numPr>
          <w:ilvl w:val="0"/>
          <w:numId w:val="0"/>
        </w:numPr>
        <w:spacing w:before="200" w:after="200"/>
        <w:ind w:left="708"/>
        <w:outlineLvl w:val="2"/>
        <w:rPr>
          <w:b w:val="0"/>
          <w:i/>
          <w:iCs/>
        </w:rPr>
      </w:pPr>
      <w:r w:rsidRPr="00E3796C">
        <w:rPr>
          <w:b w:val="0"/>
          <w:i/>
          <w:iCs/>
        </w:rPr>
        <w:t xml:space="preserve">ARTÍCULO 1.  </w:t>
      </w:r>
      <w:proofErr w:type="gramStart"/>
      <w:r w:rsidRPr="00E3796C">
        <w:rPr>
          <w:b w:val="0"/>
          <w:i/>
          <w:iCs/>
        </w:rPr>
        <w:t>Declarar</w:t>
      </w:r>
      <w:proofErr w:type="gramEnd"/>
      <w:r w:rsidRPr="00E3796C">
        <w:rPr>
          <w:b w:val="0"/>
          <w:i/>
          <w:iCs/>
        </w:rPr>
        <w:t xml:space="preserve"> que no se confirmó la existencia de la discrepancia </w:t>
      </w:r>
      <w:r>
        <w:rPr>
          <w:b w:val="0"/>
          <w:i/>
          <w:iCs/>
        </w:rPr>
        <w:t>e</w:t>
      </w:r>
      <w:r w:rsidRPr="00E3796C">
        <w:rPr>
          <w:b w:val="0"/>
          <w:i/>
          <w:iCs/>
        </w:rPr>
        <w:t>n el parámetro Topología, reportado por la empresa EPM, en los términos señalados en el informe final de auditoría entregado por la firma HMV Ingenieros que comprometa la ENFICC que respalda las OEF del período 2022-2023 para la planta San Francisco.</w:t>
      </w:r>
      <w:r w:rsidR="00AA31C8">
        <w:rPr>
          <w:b w:val="0"/>
          <w:i/>
          <w:iCs/>
        </w:rPr>
        <w:t xml:space="preserve"> </w:t>
      </w:r>
      <w:r w:rsidR="00AA31C8">
        <w:rPr>
          <w:b w:val="0"/>
          <w:i/>
          <w:iCs/>
          <w:color w:val="000000"/>
          <w:lang w:val="es-CO"/>
        </w:rPr>
        <w:t xml:space="preserve">Como </w:t>
      </w:r>
      <w:r w:rsidRPr="00E3796C">
        <w:rPr>
          <w:b w:val="0"/>
          <w:i/>
          <w:iCs/>
          <w:color w:val="000000"/>
          <w:lang w:val="es-CO"/>
        </w:rPr>
        <w:t>consecuencia</w:t>
      </w:r>
      <w:r w:rsidR="005D2C0E">
        <w:rPr>
          <w:b w:val="0"/>
          <w:i/>
          <w:iCs/>
          <w:color w:val="000000"/>
          <w:lang w:val="es-CO"/>
        </w:rPr>
        <w:t>,</w:t>
      </w:r>
      <w:r w:rsidRPr="00E3796C">
        <w:rPr>
          <w:b w:val="0"/>
          <w:i/>
          <w:iCs/>
          <w:color w:val="000000"/>
          <w:lang w:val="es-CO"/>
        </w:rPr>
        <w:t xml:space="preserve"> </w:t>
      </w:r>
      <w:r w:rsidR="00294745" w:rsidRPr="00E3796C">
        <w:rPr>
          <w:b w:val="0"/>
          <w:i/>
          <w:iCs/>
          <w:color w:val="000000"/>
          <w:lang w:val="es-CO"/>
        </w:rPr>
        <w:t>ordenar el archivo de la actuación administrativa de que da cuenta el expediente 2021-0053</w:t>
      </w:r>
      <w:r w:rsidR="005D2C0E">
        <w:rPr>
          <w:b w:val="0"/>
          <w:i/>
          <w:iCs/>
          <w:color w:val="000000"/>
          <w:lang w:val="es-CO"/>
        </w:rPr>
        <w:t>. L</w:t>
      </w:r>
      <w:r w:rsidR="00294745">
        <w:rPr>
          <w:b w:val="0"/>
          <w:i/>
          <w:iCs/>
          <w:color w:val="000000"/>
          <w:lang w:val="es-CO"/>
        </w:rPr>
        <w:t>o anterior s</w:t>
      </w:r>
      <w:r w:rsidR="00AA31C8">
        <w:rPr>
          <w:b w:val="0"/>
          <w:i/>
          <w:iCs/>
          <w:color w:val="000000"/>
          <w:lang w:val="es-CO"/>
        </w:rPr>
        <w:t>in perjuicio de l</w:t>
      </w:r>
      <w:r w:rsidR="007E0647">
        <w:rPr>
          <w:b w:val="0"/>
          <w:i/>
          <w:iCs/>
          <w:color w:val="000000"/>
          <w:lang w:val="es-CO"/>
        </w:rPr>
        <w:t xml:space="preserve">a auditoría </w:t>
      </w:r>
      <w:r w:rsidR="00AA31C8">
        <w:rPr>
          <w:b w:val="0"/>
          <w:i/>
          <w:iCs/>
          <w:color w:val="000000"/>
          <w:lang w:val="es-CO"/>
        </w:rPr>
        <w:t>ordenad</w:t>
      </w:r>
      <w:r w:rsidR="007E0647">
        <w:rPr>
          <w:b w:val="0"/>
          <w:i/>
          <w:iCs/>
          <w:color w:val="000000"/>
          <w:lang w:val="es-CO"/>
        </w:rPr>
        <w:t>a</w:t>
      </w:r>
      <w:r w:rsidR="00AA31C8">
        <w:rPr>
          <w:b w:val="0"/>
          <w:i/>
          <w:iCs/>
          <w:color w:val="000000"/>
          <w:lang w:val="es-CO"/>
        </w:rPr>
        <w:t xml:space="preserve"> en el artículo 2 siguiente</w:t>
      </w:r>
      <w:r w:rsidR="00294745">
        <w:rPr>
          <w:b w:val="0"/>
          <w:i/>
          <w:iCs/>
          <w:color w:val="000000"/>
          <w:lang w:val="es-CO"/>
        </w:rPr>
        <w:t xml:space="preserve"> y de que </w:t>
      </w:r>
      <w:r w:rsidR="007E0647">
        <w:rPr>
          <w:b w:val="0"/>
          <w:i/>
          <w:iCs/>
          <w:color w:val="000000"/>
          <w:lang w:val="es-CO"/>
        </w:rPr>
        <w:t>como consecuencia de esta se deba adelantar una nueva actuación administrativa</w:t>
      </w:r>
      <w:r w:rsidRPr="00E3796C">
        <w:rPr>
          <w:b w:val="0"/>
          <w:i/>
          <w:iCs/>
          <w:color w:val="000000"/>
          <w:lang w:val="es-CO"/>
        </w:rPr>
        <w:t>.</w:t>
      </w:r>
      <w:r w:rsidR="008D24C2">
        <w:rPr>
          <w:b w:val="0"/>
          <w:i/>
          <w:iCs/>
          <w:color w:val="000000"/>
          <w:lang w:val="es-CO"/>
        </w:rPr>
        <w:t>”</w:t>
      </w:r>
    </w:p>
    <w:p w14:paraId="28FF684E" w14:textId="0B78B988" w:rsidR="00001670" w:rsidRPr="00966673" w:rsidRDefault="00001670" w:rsidP="00001670">
      <w:pPr>
        <w:pStyle w:val="Artculo"/>
        <w:ind w:left="0"/>
        <w:rPr>
          <w:b w:val="0"/>
          <w:bCs/>
        </w:rPr>
      </w:pPr>
      <w:r w:rsidRPr="00966673">
        <w:rPr>
          <w:b w:val="0"/>
          <w:bCs/>
        </w:rPr>
        <w:t xml:space="preserve">La presente resolución deberá notificarse al representante legal </w:t>
      </w:r>
      <w:r w:rsidR="00AD44F6">
        <w:rPr>
          <w:b w:val="0"/>
          <w:bCs/>
        </w:rPr>
        <w:t xml:space="preserve">o </w:t>
      </w:r>
      <w:r w:rsidR="000A0C43">
        <w:rPr>
          <w:b w:val="0"/>
          <w:bCs/>
        </w:rPr>
        <w:t xml:space="preserve">a la </w:t>
      </w:r>
      <w:r w:rsidR="003B7C55">
        <w:rPr>
          <w:b w:val="0"/>
          <w:bCs/>
        </w:rPr>
        <w:t>a</w:t>
      </w:r>
      <w:r w:rsidR="00AD44F6">
        <w:rPr>
          <w:b w:val="0"/>
          <w:bCs/>
        </w:rPr>
        <w:t xml:space="preserve">poderada </w:t>
      </w:r>
      <w:r w:rsidRPr="00966673">
        <w:rPr>
          <w:b w:val="0"/>
          <w:bCs/>
        </w:rPr>
        <w:t>de</w:t>
      </w:r>
      <w:r w:rsidR="00166F1B" w:rsidRPr="00966673">
        <w:rPr>
          <w:b w:val="0"/>
          <w:bCs/>
        </w:rPr>
        <w:t xml:space="preserve"> </w:t>
      </w:r>
      <w:r w:rsidR="00AD44F6">
        <w:rPr>
          <w:b w:val="0"/>
          <w:bCs/>
        </w:rPr>
        <w:t xml:space="preserve">Empresas Públicas de Medellín </w:t>
      </w:r>
      <w:r w:rsidR="005D2C0E">
        <w:rPr>
          <w:b w:val="0"/>
          <w:bCs/>
        </w:rPr>
        <w:t xml:space="preserve">E.S.P. </w:t>
      </w:r>
      <w:r w:rsidR="00166F1B" w:rsidRPr="00966673">
        <w:rPr>
          <w:b w:val="0"/>
          <w:bCs/>
        </w:rPr>
        <w:t>y publicarse en</w:t>
      </w:r>
      <w:r w:rsidR="00966673" w:rsidRPr="00966673">
        <w:rPr>
          <w:b w:val="0"/>
          <w:bCs/>
        </w:rPr>
        <w:t xml:space="preserve"> el</w:t>
      </w:r>
      <w:r w:rsidR="00166F1B" w:rsidRPr="00966673">
        <w:rPr>
          <w:b w:val="0"/>
          <w:bCs/>
        </w:rPr>
        <w:t xml:space="preserve"> </w:t>
      </w:r>
      <w:r w:rsidR="00166F1B" w:rsidRPr="00966673">
        <w:rPr>
          <w:b w:val="0"/>
          <w:bCs/>
          <w:i/>
          <w:iCs/>
        </w:rPr>
        <w:t>Diario Oficial</w:t>
      </w:r>
      <w:r w:rsidR="00166F1B" w:rsidRPr="00966673">
        <w:rPr>
          <w:b w:val="0"/>
          <w:bCs/>
        </w:rPr>
        <w:t>.</w:t>
      </w:r>
      <w:r w:rsidRPr="00966673">
        <w:rPr>
          <w:b w:val="0"/>
          <w:bCs/>
        </w:rPr>
        <w:t xml:space="preserve"> Contra lo aquí dispuesto no procede recurso alguno toda vez que </w:t>
      </w:r>
      <w:r w:rsidR="00185166">
        <w:rPr>
          <w:b w:val="0"/>
          <w:bCs/>
        </w:rPr>
        <w:t xml:space="preserve">se </w:t>
      </w:r>
      <w:r w:rsidRPr="00966673">
        <w:rPr>
          <w:b w:val="0"/>
          <w:bCs/>
        </w:rPr>
        <w:t>entienden agotados todos los recursos que por ley son obligatorios.</w:t>
      </w:r>
    </w:p>
    <w:p w14:paraId="329AA3A9" w14:textId="77777777" w:rsidR="001067D3" w:rsidRPr="00966673" w:rsidRDefault="00585CF8" w:rsidP="00672B80">
      <w:pPr>
        <w:spacing w:before="480" w:after="240"/>
        <w:jc w:val="center"/>
        <w:rPr>
          <w:b/>
        </w:rPr>
      </w:pPr>
      <w:r w:rsidRPr="00966673">
        <w:rPr>
          <w:b/>
        </w:rPr>
        <w:t>NOTIF</w:t>
      </w:r>
      <w:r w:rsidR="00157B49" w:rsidRPr="00966673">
        <w:rPr>
          <w:b/>
        </w:rPr>
        <w:t>Í</w:t>
      </w:r>
      <w:r w:rsidRPr="00966673">
        <w:rPr>
          <w:b/>
        </w:rPr>
        <w:t xml:space="preserve">QUESE, </w:t>
      </w:r>
      <w:r w:rsidR="001067D3" w:rsidRPr="00966673">
        <w:rPr>
          <w:b/>
        </w:rPr>
        <w:t>PUBLÍQUESE Y CÚMPLASE</w:t>
      </w:r>
    </w:p>
    <w:p w14:paraId="2CEB1AEA" w14:textId="4A9741CC" w:rsidR="00433E81" w:rsidRPr="00966673" w:rsidRDefault="003343FE" w:rsidP="007C127E">
      <w:r w:rsidRPr="00966673">
        <w:t xml:space="preserve">Dado en Bogotá D.C., </w:t>
      </w:r>
      <w:r w:rsidR="00C6268A" w:rsidRPr="00C6268A">
        <w:rPr>
          <w:b/>
          <w:bCs/>
        </w:rPr>
        <w:t>01</w:t>
      </w:r>
      <w:r w:rsidR="00A25A41" w:rsidRPr="00C6268A">
        <w:rPr>
          <w:b/>
          <w:bCs/>
        </w:rPr>
        <w:t xml:space="preserve"> </w:t>
      </w:r>
      <w:r w:rsidR="00D00548" w:rsidRPr="00C6268A">
        <w:rPr>
          <w:b/>
          <w:bCs/>
        </w:rPr>
        <w:t>JU</w:t>
      </w:r>
      <w:r w:rsidR="00C6268A" w:rsidRPr="00C6268A">
        <w:rPr>
          <w:b/>
          <w:bCs/>
        </w:rPr>
        <w:t>L</w:t>
      </w:r>
      <w:r w:rsidR="00A25A41" w:rsidRPr="00A25A41">
        <w:rPr>
          <w:b/>
          <w:bCs/>
        </w:rPr>
        <w:t>. 2022</w:t>
      </w:r>
    </w:p>
    <w:p w14:paraId="3CCA683C" w14:textId="77777777" w:rsidR="00672B80" w:rsidRPr="00966673" w:rsidRDefault="00672B80" w:rsidP="007C127E"/>
    <w:p w14:paraId="6AA77080" w14:textId="77777777" w:rsidR="00D547E3" w:rsidRPr="00966673" w:rsidRDefault="00D547E3" w:rsidP="007C127E"/>
    <w:tbl>
      <w:tblPr>
        <w:tblW w:w="9498" w:type="dxa"/>
        <w:jc w:val="center"/>
        <w:tblCellSpacing w:w="0" w:type="dxa"/>
        <w:tblCellMar>
          <w:left w:w="0" w:type="dxa"/>
          <w:right w:w="0" w:type="dxa"/>
        </w:tblCellMar>
        <w:tblLook w:val="04A0" w:firstRow="1" w:lastRow="0" w:firstColumn="1" w:lastColumn="0" w:noHBand="0" w:noVBand="1"/>
      </w:tblPr>
      <w:tblGrid>
        <w:gridCol w:w="4962"/>
        <w:gridCol w:w="4536"/>
      </w:tblGrid>
      <w:tr w:rsidR="00950BFC" w:rsidRPr="00966673" w14:paraId="4D99204E" w14:textId="77777777" w:rsidTr="00D00548">
        <w:trPr>
          <w:tblCellSpacing w:w="0" w:type="dxa"/>
          <w:jc w:val="center"/>
        </w:trPr>
        <w:tc>
          <w:tcPr>
            <w:tcW w:w="4962" w:type="dxa"/>
          </w:tcPr>
          <w:p w14:paraId="64D31871" w14:textId="5F21B696" w:rsidR="00950BFC" w:rsidRPr="00966673" w:rsidRDefault="00B14B95" w:rsidP="00894B89">
            <w:pPr>
              <w:spacing w:before="0" w:after="0"/>
              <w:ind w:left="66"/>
              <w:jc w:val="center"/>
              <w:rPr>
                <w:rFonts w:cs="Arial"/>
                <w:b/>
              </w:rPr>
            </w:pPr>
            <w:r w:rsidRPr="00966673">
              <w:rPr>
                <w:rFonts w:cs="Arial"/>
                <w:b/>
              </w:rPr>
              <w:t>MIGUEL LOTERO</w:t>
            </w:r>
            <w:r w:rsidR="00AB59B2" w:rsidRPr="00966673">
              <w:rPr>
                <w:rFonts w:cs="Arial"/>
                <w:b/>
              </w:rPr>
              <w:t xml:space="preserve"> ROBLEDO</w:t>
            </w:r>
            <w:r w:rsidRPr="00966673">
              <w:rPr>
                <w:rFonts w:cs="Arial"/>
                <w:b/>
              </w:rPr>
              <w:t xml:space="preserve"> </w:t>
            </w:r>
          </w:p>
        </w:tc>
        <w:tc>
          <w:tcPr>
            <w:tcW w:w="4536" w:type="dxa"/>
          </w:tcPr>
          <w:p w14:paraId="115D913A" w14:textId="3D8A8FA5" w:rsidR="00950BFC" w:rsidRPr="00966673" w:rsidRDefault="00D00548" w:rsidP="00D00548">
            <w:pPr>
              <w:spacing w:before="0" w:after="0"/>
              <w:ind w:left="69"/>
              <w:rPr>
                <w:rFonts w:cs="Arial"/>
                <w:b/>
              </w:rPr>
            </w:pPr>
            <w:r>
              <w:rPr>
                <w:rFonts w:cs="Arial"/>
                <w:b/>
              </w:rPr>
              <w:t>JORGE ALBERTO VALENCIA MARÍN</w:t>
            </w:r>
          </w:p>
        </w:tc>
      </w:tr>
      <w:tr w:rsidR="00950BFC" w:rsidRPr="00966673" w14:paraId="7FFDAB47" w14:textId="77777777" w:rsidTr="00D00548">
        <w:trPr>
          <w:tblCellSpacing w:w="0" w:type="dxa"/>
          <w:jc w:val="center"/>
        </w:trPr>
        <w:tc>
          <w:tcPr>
            <w:tcW w:w="4962" w:type="dxa"/>
            <w:hideMark/>
          </w:tcPr>
          <w:p w14:paraId="0679400F" w14:textId="4F97E07A" w:rsidR="00950BFC" w:rsidRPr="00966673" w:rsidRDefault="00950BFC" w:rsidP="00894B89">
            <w:pPr>
              <w:spacing w:before="0" w:after="0"/>
              <w:ind w:left="66"/>
              <w:jc w:val="center"/>
              <w:rPr>
                <w:rFonts w:eastAsia="Arial Unicode MS" w:cs="Arial"/>
                <w:color w:val="000000"/>
              </w:rPr>
            </w:pPr>
            <w:r w:rsidRPr="00966673">
              <w:rPr>
                <w:rFonts w:cs="Arial"/>
              </w:rPr>
              <w:t xml:space="preserve">Viceministro de Energía, delegado del </w:t>
            </w:r>
            <w:proofErr w:type="gramStart"/>
            <w:r w:rsidRPr="00966673">
              <w:rPr>
                <w:rFonts w:cs="Arial"/>
              </w:rPr>
              <w:t>Ministr</w:t>
            </w:r>
            <w:r w:rsidR="009F5E1B" w:rsidRPr="00966673">
              <w:rPr>
                <w:rFonts w:cs="Arial"/>
              </w:rPr>
              <w:t>o</w:t>
            </w:r>
            <w:proofErr w:type="gramEnd"/>
            <w:r w:rsidRPr="00966673">
              <w:rPr>
                <w:rFonts w:cs="Arial"/>
              </w:rPr>
              <w:t xml:space="preserve"> de Minas y Energía</w:t>
            </w:r>
          </w:p>
        </w:tc>
        <w:tc>
          <w:tcPr>
            <w:tcW w:w="4536" w:type="dxa"/>
            <w:hideMark/>
          </w:tcPr>
          <w:p w14:paraId="749B2C41" w14:textId="592696A8" w:rsidR="00950BFC" w:rsidRPr="00966673" w:rsidRDefault="00950BFC" w:rsidP="004237FF">
            <w:pPr>
              <w:spacing w:before="0" w:after="0"/>
              <w:jc w:val="center"/>
              <w:rPr>
                <w:rFonts w:eastAsia="Arial Unicode MS" w:cs="Arial"/>
                <w:color w:val="000000"/>
              </w:rPr>
            </w:pPr>
            <w:r w:rsidRPr="00966673">
              <w:rPr>
                <w:rFonts w:cs="Arial"/>
              </w:rPr>
              <w:t xml:space="preserve">Director </w:t>
            </w:r>
            <w:r w:rsidR="004237FF" w:rsidRPr="00966673">
              <w:rPr>
                <w:rFonts w:cs="Arial"/>
              </w:rPr>
              <w:t>Ejecutiv</w:t>
            </w:r>
            <w:r w:rsidR="00D00548">
              <w:rPr>
                <w:rFonts w:cs="Arial"/>
              </w:rPr>
              <w:t>o</w:t>
            </w:r>
            <w:r w:rsidR="00A25A41">
              <w:rPr>
                <w:rFonts w:cs="Arial"/>
              </w:rPr>
              <w:t xml:space="preserve"> </w:t>
            </w:r>
          </w:p>
        </w:tc>
      </w:tr>
      <w:tr w:rsidR="00950BFC" w:rsidRPr="00CF2A2D" w14:paraId="7104A71B" w14:textId="77777777" w:rsidTr="00D00548">
        <w:trPr>
          <w:tblCellSpacing w:w="0" w:type="dxa"/>
          <w:jc w:val="center"/>
        </w:trPr>
        <w:tc>
          <w:tcPr>
            <w:tcW w:w="4962" w:type="dxa"/>
            <w:hideMark/>
          </w:tcPr>
          <w:p w14:paraId="41A0B1C3" w14:textId="77777777" w:rsidR="00950BFC" w:rsidRPr="00CF2A2D" w:rsidRDefault="00950BFC" w:rsidP="00894B89">
            <w:pPr>
              <w:spacing w:before="0" w:after="0"/>
              <w:ind w:left="66"/>
              <w:jc w:val="center"/>
              <w:rPr>
                <w:rFonts w:eastAsia="Arial Unicode MS" w:cs="Arial"/>
                <w:color w:val="000000"/>
              </w:rPr>
            </w:pPr>
            <w:r w:rsidRPr="00966673">
              <w:rPr>
                <w:rFonts w:cs="Arial"/>
              </w:rPr>
              <w:t>Presidente</w:t>
            </w:r>
          </w:p>
        </w:tc>
        <w:tc>
          <w:tcPr>
            <w:tcW w:w="4536" w:type="dxa"/>
          </w:tcPr>
          <w:p w14:paraId="4CD06021" w14:textId="77777777" w:rsidR="00950BFC" w:rsidRPr="00CF2A2D" w:rsidRDefault="00950BFC" w:rsidP="00894B89">
            <w:pPr>
              <w:spacing w:before="0" w:after="0"/>
              <w:jc w:val="center"/>
              <w:rPr>
                <w:rFonts w:eastAsia="Arial Unicode MS" w:cs="Arial"/>
                <w:color w:val="000000"/>
              </w:rPr>
            </w:pPr>
          </w:p>
        </w:tc>
      </w:tr>
    </w:tbl>
    <w:p w14:paraId="3932EB4A" w14:textId="77777777" w:rsidR="007C127E" w:rsidRPr="00CF2A2D" w:rsidRDefault="007C127E" w:rsidP="00DE3151">
      <w:pPr>
        <w:ind w:right="425"/>
        <w:rPr>
          <w:i/>
        </w:rPr>
      </w:pPr>
    </w:p>
    <w:sectPr w:rsidR="007C127E" w:rsidRPr="00CF2A2D" w:rsidSect="00A25A41">
      <w:headerReference w:type="default" r:id="rId13"/>
      <w:footerReference w:type="default" r:id="rId14"/>
      <w:headerReference w:type="first" r:id="rId15"/>
      <w:type w:val="continuous"/>
      <w:pgSz w:w="12242" w:h="18722" w:code="123"/>
      <w:pgMar w:top="2268" w:right="1185"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C1E4" w14:textId="77777777" w:rsidR="004D660C" w:rsidRDefault="004D660C">
      <w:r>
        <w:separator/>
      </w:r>
    </w:p>
    <w:p w14:paraId="0017384D" w14:textId="77777777" w:rsidR="004D660C" w:rsidRDefault="004D660C"/>
    <w:p w14:paraId="15D787D0" w14:textId="77777777" w:rsidR="004D660C" w:rsidRDefault="004D660C" w:rsidP="00C851C0"/>
  </w:endnote>
  <w:endnote w:type="continuationSeparator" w:id="0">
    <w:p w14:paraId="7F2C90B8" w14:textId="77777777" w:rsidR="004D660C" w:rsidRDefault="004D660C">
      <w:r>
        <w:continuationSeparator/>
      </w:r>
    </w:p>
    <w:p w14:paraId="6BB8DA5F" w14:textId="77777777" w:rsidR="004D660C" w:rsidRDefault="004D660C"/>
    <w:p w14:paraId="2D9E5C22" w14:textId="77777777" w:rsidR="004D660C" w:rsidRDefault="004D660C"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4DF5" w14:textId="6F7FC003" w:rsidR="00F228EB" w:rsidRDefault="00F228EB">
    <w:pPr>
      <w:pStyle w:val="Piedepgina"/>
    </w:pPr>
  </w:p>
  <w:p w14:paraId="12F6243C" w14:textId="07D8D011" w:rsidR="00F228EB" w:rsidRDefault="00F228EB">
    <w:pPr>
      <w:pStyle w:val="Piedepgina"/>
    </w:pPr>
  </w:p>
  <w:p w14:paraId="23B2CD7B" w14:textId="77777777" w:rsidR="00F228EB" w:rsidRDefault="00F228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39A2" w14:textId="77777777" w:rsidR="004D660C" w:rsidRDefault="004D660C">
      <w:r>
        <w:separator/>
      </w:r>
    </w:p>
    <w:p w14:paraId="1291D565" w14:textId="77777777" w:rsidR="004D660C" w:rsidRDefault="004D660C"/>
    <w:p w14:paraId="7FB4397D" w14:textId="77777777" w:rsidR="004D660C" w:rsidRDefault="004D660C" w:rsidP="00C851C0"/>
  </w:footnote>
  <w:footnote w:type="continuationSeparator" w:id="0">
    <w:p w14:paraId="01AA6F53" w14:textId="77777777" w:rsidR="004D660C" w:rsidRDefault="004D660C">
      <w:r>
        <w:continuationSeparator/>
      </w:r>
    </w:p>
    <w:p w14:paraId="027D7D9A" w14:textId="77777777" w:rsidR="004D660C" w:rsidRDefault="004D660C"/>
    <w:p w14:paraId="23482423" w14:textId="77777777" w:rsidR="004D660C" w:rsidRDefault="004D660C"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32B05925" w:rsidR="00DE3904" w:rsidRPr="002560C5" w:rsidRDefault="00DE3904" w:rsidP="00006396">
    <w:pPr>
      <w:pStyle w:val="Ttulo1"/>
      <w:numPr>
        <w:ilvl w:val="0"/>
        <w:numId w:val="0"/>
      </w:numPr>
      <w:tabs>
        <w:tab w:val="left" w:pos="3969"/>
        <w:tab w:val="left" w:pos="7797"/>
      </w:tabs>
      <w:ind w:right="6"/>
      <w:jc w:val="left"/>
      <w:rPr>
        <w:rFonts w:cs="Arial"/>
        <w:b w:val="0"/>
        <w:sz w:val="22"/>
        <w:szCs w:val="22"/>
      </w:rPr>
    </w:pPr>
    <w:r w:rsidRPr="002560C5">
      <w:rPr>
        <w:rFonts w:cs="Arial"/>
        <w:b w:val="0"/>
        <w:sz w:val="22"/>
        <w:szCs w:val="22"/>
      </w:rPr>
      <w:t xml:space="preserve">RESOLUCIÓN </w:t>
    </w:r>
    <w:proofErr w:type="gramStart"/>
    <w:r w:rsidRPr="002560C5">
      <w:rPr>
        <w:rFonts w:cs="Arial"/>
        <w:b w:val="0"/>
        <w:sz w:val="22"/>
        <w:szCs w:val="22"/>
      </w:rPr>
      <w:t>No</w:t>
    </w:r>
    <w:r w:rsidRPr="00A25A41">
      <w:rPr>
        <w:rFonts w:cs="Arial"/>
        <w:bCs/>
        <w:szCs w:val="24"/>
        <w:u w:val="single"/>
      </w:rPr>
      <w:t xml:space="preserve">.  </w:t>
    </w:r>
    <w:r w:rsidR="00A25A41" w:rsidRPr="00A25A41">
      <w:rPr>
        <w:rFonts w:cs="Arial"/>
        <w:bCs/>
        <w:szCs w:val="24"/>
        <w:u w:val="single"/>
      </w:rPr>
      <w:t>501</w:t>
    </w:r>
    <w:proofErr w:type="gramEnd"/>
    <w:r w:rsidR="00A25A41" w:rsidRPr="00A25A41">
      <w:rPr>
        <w:rFonts w:cs="Arial"/>
        <w:bCs/>
        <w:szCs w:val="24"/>
        <w:u w:val="single"/>
      </w:rPr>
      <w:t xml:space="preserve"> 0</w:t>
    </w:r>
    <w:r w:rsidR="000F411A">
      <w:rPr>
        <w:rFonts w:cs="Arial"/>
        <w:bCs/>
        <w:szCs w:val="24"/>
        <w:u w:val="single"/>
      </w:rPr>
      <w:t>52</w:t>
    </w:r>
    <w:r w:rsidRPr="002560C5">
      <w:rPr>
        <w:rFonts w:cs="Arial"/>
        <w:b w:val="0"/>
        <w:sz w:val="22"/>
        <w:szCs w:val="22"/>
      </w:rPr>
      <w:tab/>
      <w:t xml:space="preserve">DE </w:t>
    </w:r>
    <w:r w:rsidR="000F411A">
      <w:rPr>
        <w:rFonts w:cs="Arial"/>
        <w:bCs/>
        <w:szCs w:val="24"/>
        <w:u w:val="single"/>
      </w:rPr>
      <w:t>01 JUL.</w:t>
    </w:r>
    <w:r w:rsidR="00A25A41" w:rsidRPr="00A25A41">
      <w:rPr>
        <w:rFonts w:cs="Arial"/>
        <w:bCs/>
        <w:szCs w:val="24"/>
        <w:u w:val="single"/>
      </w:rPr>
      <w:t xml:space="preserve">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D22254">
      <w:rPr>
        <w:rFonts w:cs="Arial"/>
        <w:b w:val="0"/>
        <w:noProof/>
        <w:sz w:val="22"/>
        <w:szCs w:val="22"/>
      </w:rPr>
      <w:t>10</w:t>
    </w:r>
    <w:r w:rsidRPr="002560C5">
      <w:rPr>
        <w:rFonts w:cs="Arial"/>
        <w:b w:val="0"/>
        <w:sz w:val="22"/>
        <w:szCs w:val="22"/>
      </w:rPr>
      <w:fldChar w:fldCharType="end"/>
    </w:r>
    <w:r w:rsidRPr="002560C5">
      <w:rPr>
        <w:rFonts w:cs="Arial"/>
        <w:b w:val="0"/>
        <w:sz w:val="22"/>
        <w:szCs w:val="22"/>
      </w:rPr>
      <w:t>/</w:t>
    </w:r>
    <w:r w:rsidR="00124F5C">
      <w:fldChar w:fldCharType="begin"/>
    </w:r>
    <w:r w:rsidR="00124F5C">
      <w:instrText xml:space="preserve"> NUMPAGES  \* MERGEFORMAT </w:instrText>
    </w:r>
    <w:r w:rsidR="00124F5C">
      <w:fldChar w:fldCharType="separate"/>
    </w:r>
    <w:r w:rsidR="00D22254" w:rsidRPr="00D22254">
      <w:rPr>
        <w:rFonts w:cs="Arial"/>
        <w:b w:val="0"/>
        <w:noProof/>
        <w:sz w:val="22"/>
        <w:szCs w:val="22"/>
      </w:rPr>
      <w:t>10</w:t>
    </w:r>
    <w:r w:rsidR="00124F5C">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0F2A5DB" wp14:editId="57D1B4E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AC659"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A8B4479" w14:textId="4A5E3AE1" w:rsidR="005D4EDA" w:rsidRPr="00A25A41" w:rsidRDefault="000F411A" w:rsidP="00B80BC2">
    <w:pPr>
      <w:pBdr>
        <w:bottom w:val="single" w:sz="4" w:space="6" w:color="auto"/>
      </w:pBdr>
      <w:rPr>
        <w:sz w:val="22"/>
        <w:szCs w:val="22"/>
      </w:rPr>
    </w:pPr>
    <w:r w:rsidRPr="00836F33">
      <w:t xml:space="preserve">Por la cual se resuelve el recurso de reposición interpuesto por </w:t>
    </w:r>
    <w:r>
      <w:t xml:space="preserve">Empresas Públicas de Medellín </w:t>
    </w:r>
    <w:r w:rsidRPr="00836F33">
      <w:t xml:space="preserve">E.S.P. contra la Resolución CREG </w:t>
    </w:r>
    <w:r>
      <w:t>501 036</w:t>
    </w:r>
    <w:r w:rsidRPr="00836F33">
      <w:t xml:space="preserve"> de 202</w:t>
    </w:r>
    <w:r>
      <w:t>2</w:t>
    </w:r>
    <w:r w:rsidR="009D42CD" w:rsidRPr="00A25A41">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D0EB3"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5"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454702FC"/>
    <w:multiLevelType w:val="hybridMultilevel"/>
    <w:tmpl w:val="4E0C7D86"/>
    <w:lvl w:ilvl="0" w:tplc="DE3A09EA">
      <w:start w:val="1"/>
      <w:numFmt w:val="decimal"/>
      <w:lvlText w:val="%1)"/>
      <w:lvlJc w:val="left"/>
      <w:pPr>
        <w:ind w:left="1044" w:hanging="284"/>
      </w:pPr>
      <w:rPr>
        <w:rFonts w:ascii="Arial" w:eastAsia="Arial" w:hAnsi="Arial" w:cs="Arial" w:hint="default"/>
        <w:b/>
        <w:bCs/>
        <w:w w:val="100"/>
        <w:sz w:val="22"/>
        <w:szCs w:val="22"/>
        <w:lang w:val="es-ES" w:eastAsia="en-US" w:bidi="ar-SA"/>
      </w:rPr>
    </w:lvl>
    <w:lvl w:ilvl="1" w:tplc="C3A89BA2">
      <w:numFmt w:val="bullet"/>
      <w:lvlText w:val=""/>
      <w:lvlJc w:val="left"/>
      <w:pPr>
        <w:ind w:left="1481" w:hanging="348"/>
      </w:pPr>
      <w:rPr>
        <w:rFonts w:ascii="Symbol" w:eastAsia="Symbol" w:hAnsi="Symbol" w:cs="Symbol" w:hint="default"/>
        <w:w w:val="100"/>
        <w:sz w:val="22"/>
        <w:szCs w:val="22"/>
        <w:lang w:val="es-ES" w:eastAsia="en-US" w:bidi="ar-SA"/>
      </w:rPr>
    </w:lvl>
    <w:lvl w:ilvl="2" w:tplc="46245B14">
      <w:numFmt w:val="bullet"/>
      <w:lvlText w:val="•"/>
      <w:lvlJc w:val="left"/>
      <w:pPr>
        <w:ind w:left="2486" w:hanging="348"/>
      </w:pPr>
      <w:rPr>
        <w:rFonts w:hint="default"/>
        <w:lang w:val="es-ES" w:eastAsia="en-US" w:bidi="ar-SA"/>
      </w:rPr>
    </w:lvl>
    <w:lvl w:ilvl="3" w:tplc="8D8808BE">
      <w:numFmt w:val="bullet"/>
      <w:lvlText w:val="•"/>
      <w:lvlJc w:val="left"/>
      <w:pPr>
        <w:ind w:left="3493" w:hanging="348"/>
      </w:pPr>
      <w:rPr>
        <w:rFonts w:hint="default"/>
        <w:lang w:val="es-ES" w:eastAsia="en-US" w:bidi="ar-SA"/>
      </w:rPr>
    </w:lvl>
    <w:lvl w:ilvl="4" w:tplc="DC4AA992">
      <w:numFmt w:val="bullet"/>
      <w:lvlText w:val="•"/>
      <w:lvlJc w:val="left"/>
      <w:pPr>
        <w:ind w:left="4500" w:hanging="348"/>
      </w:pPr>
      <w:rPr>
        <w:rFonts w:hint="default"/>
        <w:lang w:val="es-ES" w:eastAsia="en-US" w:bidi="ar-SA"/>
      </w:rPr>
    </w:lvl>
    <w:lvl w:ilvl="5" w:tplc="D0085B5E">
      <w:numFmt w:val="bullet"/>
      <w:lvlText w:val="•"/>
      <w:lvlJc w:val="left"/>
      <w:pPr>
        <w:ind w:left="5506" w:hanging="348"/>
      </w:pPr>
      <w:rPr>
        <w:rFonts w:hint="default"/>
        <w:lang w:val="es-ES" w:eastAsia="en-US" w:bidi="ar-SA"/>
      </w:rPr>
    </w:lvl>
    <w:lvl w:ilvl="6" w:tplc="8E12BD0C">
      <w:numFmt w:val="bullet"/>
      <w:lvlText w:val="•"/>
      <w:lvlJc w:val="left"/>
      <w:pPr>
        <w:ind w:left="6513" w:hanging="348"/>
      </w:pPr>
      <w:rPr>
        <w:rFonts w:hint="default"/>
        <w:lang w:val="es-ES" w:eastAsia="en-US" w:bidi="ar-SA"/>
      </w:rPr>
    </w:lvl>
    <w:lvl w:ilvl="7" w:tplc="13C000DE">
      <w:numFmt w:val="bullet"/>
      <w:lvlText w:val="•"/>
      <w:lvlJc w:val="left"/>
      <w:pPr>
        <w:ind w:left="7520" w:hanging="348"/>
      </w:pPr>
      <w:rPr>
        <w:rFonts w:hint="default"/>
        <w:lang w:val="es-ES" w:eastAsia="en-US" w:bidi="ar-SA"/>
      </w:rPr>
    </w:lvl>
    <w:lvl w:ilvl="8" w:tplc="846CB8F0">
      <w:numFmt w:val="bullet"/>
      <w:lvlText w:val="•"/>
      <w:lvlJc w:val="left"/>
      <w:pPr>
        <w:ind w:left="8526" w:hanging="348"/>
      </w:pPr>
      <w:rPr>
        <w:rFonts w:hint="default"/>
        <w:lang w:val="es-ES" w:eastAsia="en-US" w:bidi="ar-SA"/>
      </w:rPr>
    </w:lvl>
  </w:abstractNum>
  <w:abstractNum w:abstractNumId="8" w15:restartNumberingAfterBreak="0">
    <w:nsid w:val="4F471EEB"/>
    <w:multiLevelType w:val="multilevel"/>
    <w:tmpl w:val="7F48610C"/>
    <w:name w:val="Nueva lista 3"/>
    <w:lvl w:ilvl="0">
      <w:start w:val="1"/>
      <w:numFmt w:val="decimal"/>
      <w:pStyle w:val="Artculo"/>
      <w:suff w:val="space"/>
      <w:lvlText w:val="Artículo %1."/>
      <w:lvlJc w:val="left"/>
      <w:pPr>
        <w:ind w:left="1277"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2CD2E4D"/>
    <w:multiLevelType w:val="hybridMultilevel"/>
    <w:tmpl w:val="7938F1E0"/>
    <w:lvl w:ilvl="0" w:tplc="CB90DA26">
      <w:start w:val="1"/>
      <w:numFmt w:val="bullet"/>
      <w:lvlText w:val="-"/>
      <w:lvlJc w:val="left"/>
      <w:pPr>
        <w:ind w:left="720" w:hanging="360"/>
      </w:pPr>
      <w:rPr>
        <w:rFonts w:ascii="Bookman Old Style" w:eastAsia="Times New Roman" w:hAnsi="Bookman Old Style"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3762400">
    <w:abstractNumId w:val="1"/>
  </w:num>
  <w:num w:numId="2" w16cid:durableId="2139300374">
    <w:abstractNumId w:val="4"/>
  </w:num>
  <w:num w:numId="3" w16cid:durableId="2022587005">
    <w:abstractNumId w:val="9"/>
  </w:num>
  <w:num w:numId="4" w16cid:durableId="1484737490">
    <w:abstractNumId w:val="8"/>
  </w:num>
  <w:num w:numId="5" w16cid:durableId="1293905571">
    <w:abstractNumId w:val="12"/>
  </w:num>
  <w:num w:numId="6" w16cid:durableId="134952213">
    <w:abstractNumId w:val="5"/>
  </w:num>
  <w:num w:numId="7" w16cid:durableId="713118060">
    <w:abstractNumId w:val="13"/>
  </w:num>
  <w:num w:numId="8" w16cid:durableId="898054408">
    <w:abstractNumId w:val="10"/>
  </w:num>
  <w:num w:numId="9" w16cid:durableId="165271013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4AB"/>
    <w:rsid w:val="00001670"/>
    <w:rsid w:val="0000191D"/>
    <w:rsid w:val="0000215F"/>
    <w:rsid w:val="00003049"/>
    <w:rsid w:val="00004CB6"/>
    <w:rsid w:val="00005326"/>
    <w:rsid w:val="000056FB"/>
    <w:rsid w:val="00006396"/>
    <w:rsid w:val="00006585"/>
    <w:rsid w:val="00006AE2"/>
    <w:rsid w:val="00006EF5"/>
    <w:rsid w:val="000076A1"/>
    <w:rsid w:val="00011754"/>
    <w:rsid w:val="000119BB"/>
    <w:rsid w:val="0001209B"/>
    <w:rsid w:val="00012259"/>
    <w:rsid w:val="0001368F"/>
    <w:rsid w:val="00014D0B"/>
    <w:rsid w:val="00015E5F"/>
    <w:rsid w:val="00015F4C"/>
    <w:rsid w:val="00016B85"/>
    <w:rsid w:val="00017396"/>
    <w:rsid w:val="00017FD9"/>
    <w:rsid w:val="000203BE"/>
    <w:rsid w:val="0002117B"/>
    <w:rsid w:val="000227E1"/>
    <w:rsid w:val="00022832"/>
    <w:rsid w:val="00023841"/>
    <w:rsid w:val="00024788"/>
    <w:rsid w:val="00024EEB"/>
    <w:rsid w:val="00025383"/>
    <w:rsid w:val="00025C30"/>
    <w:rsid w:val="00025D05"/>
    <w:rsid w:val="00025FC1"/>
    <w:rsid w:val="000268D6"/>
    <w:rsid w:val="00027C0A"/>
    <w:rsid w:val="00027C0E"/>
    <w:rsid w:val="000318BC"/>
    <w:rsid w:val="0003225F"/>
    <w:rsid w:val="00032C8E"/>
    <w:rsid w:val="00034669"/>
    <w:rsid w:val="00034A7D"/>
    <w:rsid w:val="00034F65"/>
    <w:rsid w:val="0003547A"/>
    <w:rsid w:val="0003568E"/>
    <w:rsid w:val="000356FD"/>
    <w:rsid w:val="00035BC0"/>
    <w:rsid w:val="0003695A"/>
    <w:rsid w:val="00040250"/>
    <w:rsid w:val="0004152C"/>
    <w:rsid w:val="00042A98"/>
    <w:rsid w:val="00042A99"/>
    <w:rsid w:val="000432E2"/>
    <w:rsid w:val="0004377A"/>
    <w:rsid w:val="00044542"/>
    <w:rsid w:val="000446EC"/>
    <w:rsid w:val="00045094"/>
    <w:rsid w:val="00045D3D"/>
    <w:rsid w:val="00046E1A"/>
    <w:rsid w:val="0005171B"/>
    <w:rsid w:val="00051D1F"/>
    <w:rsid w:val="000531F1"/>
    <w:rsid w:val="00053BE6"/>
    <w:rsid w:val="0005412E"/>
    <w:rsid w:val="00055984"/>
    <w:rsid w:val="00055B4A"/>
    <w:rsid w:val="00056ECE"/>
    <w:rsid w:val="0005705F"/>
    <w:rsid w:val="0005740C"/>
    <w:rsid w:val="00063454"/>
    <w:rsid w:val="00063657"/>
    <w:rsid w:val="0006566D"/>
    <w:rsid w:val="0007064B"/>
    <w:rsid w:val="00070DAA"/>
    <w:rsid w:val="0007409E"/>
    <w:rsid w:val="0007577F"/>
    <w:rsid w:val="00076680"/>
    <w:rsid w:val="00076A1D"/>
    <w:rsid w:val="000771FB"/>
    <w:rsid w:val="0008073E"/>
    <w:rsid w:val="0008115D"/>
    <w:rsid w:val="00081E5F"/>
    <w:rsid w:val="000821D9"/>
    <w:rsid w:val="00082B34"/>
    <w:rsid w:val="00082FE9"/>
    <w:rsid w:val="000831AC"/>
    <w:rsid w:val="000837A5"/>
    <w:rsid w:val="00083AA8"/>
    <w:rsid w:val="00084F74"/>
    <w:rsid w:val="000857D1"/>
    <w:rsid w:val="000871E3"/>
    <w:rsid w:val="0008751B"/>
    <w:rsid w:val="0008776A"/>
    <w:rsid w:val="00087C8C"/>
    <w:rsid w:val="000900E0"/>
    <w:rsid w:val="0009104E"/>
    <w:rsid w:val="0009196C"/>
    <w:rsid w:val="00091CDB"/>
    <w:rsid w:val="00092903"/>
    <w:rsid w:val="0009295C"/>
    <w:rsid w:val="00095EA2"/>
    <w:rsid w:val="00096037"/>
    <w:rsid w:val="00097275"/>
    <w:rsid w:val="000974C2"/>
    <w:rsid w:val="000A0C43"/>
    <w:rsid w:val="000A1319"/>
    <w:rsid w:val="000A19AC"/>
    <w:rsid w:val="000A2C59"/>
    <w:rsid w:val="000A38CC"/>
    <w:rsid w:val="000A4F1E"/>
    <w:rsid w:val="000B2EC9"/>
    <w:rsid w:val="000B3688"/>
    <w:rsid w:val="000B6491"/>
    <w:rsid w:val="000B65BD"/>
    <w:rsid w:val="000B7990"/>
    <w:rsid w:val="000C06AF"/>
    <w:rsid w:val="000C1951"/>
    <w:rsid w:val="000C1DE0"/>
    <w:rsid w:val="000C21B9"/>
    <w:rsid w:val="000C266A"/>
    <w:rsid w:val="000C5C3A"/>
    <w:rsid w:val="000C5D30"/>
    <w:rsid w:val="000C5DF4"/>
    <w:rsid w:val="000C64D6"/>
    <w:rsid w:val="000C6881"/>
    <w:rsid w:val="000C743D"/>
    <w:rsid w:val="000C784A"/>
    <w:rsid w:val="000D1E36"/>
    <w:rsid w:val="000D26F8"/>
    <w:rsid w:val="000D2A00"/>
    <w:rsid w:val="000D36AF"/>
    <w:rsid w:val="000D3884"/>
    <w:rsid w:val="000D3EE6"/>
    <w:rsid w:val="000D3FC2"/>
    <w:rsid w:val="000D4CE8"/>
    <w:rsid w:val="000D5201"/>
    <w:rsid w:val="000D5C79"/>
    <w:rsid w:val="000E022D"/>
    <w:rsid w:val="000E0668"/>
    <w:rsid w:val="000E1549"/>
    <w:rsid w:val="000E2A42"/>
    <w:rsid w:val="000E3D26"/>
    <w:rsid w:val="000E6F5B"/>
    <w:rsid w:val="000F30B5"/>
    <w:rsid w:val="000F3A75"/>
    <w:rsid w:val="000F3DDF"/>
    <w:rsid w:val="000F3F33"/>
    <w:rsid w:val="000F411A"/>
    <w:rsid w:val="000F4463"/>
    <w:rsid w:val="000F47C4"/>
    <w:rsid w:val="000F5392"/>
    <w:rsid w:val="000F563E"/>
    <w:rsid w:val="000F5CD1"/>
    <w:rsid w:val="000F68AA"/>
    <w:rsid w:val="000F6A5E"/>
    <w:rsid w:val="000F7AE9"/>
    <w:rsid w:val="000F7C81"/>
    <w:rsid w:val="0010087D"/>
    <w:rsid w:val="0010101F"/>
    <w:rsid w:val="00101F35"/>
    <w:rsid w:val="0010213B"/>
    <w:rsid w:val="00102339"/>
    <w:rsid w:val="0010333D"/>
    <w:rsid w:val="001054EF"/>
    <w:rsid w:val="00105E02"/>
    <w:rsid w:val="00105EE3"/>
    <w:rsid w:val="0010658E"/>
    <w:rsid w:val="00106654"/>
    <w:rsid w:val="001067D3"/>
    <w:rsid w:val="00107FFD"/>
    <w:rsid w:val="001106AF"/>
    <w:rsid w:val="00110A03"/>
    <w:rsid w:val="001129C7"/>
    <w:rsid w:val="00112D69"/>
    <w:rsid w:val="00112F16"/>
    <w:rsid w:val="00113700"/>
    <w:rsid w:val="001147FF"/>
    <w:rsid w:val="001150D2"/>
    <w:rsid w:val="001177E6"/>
    <w:rsid w:val="00120607"/>
    <w:rsid w:val="001234AB"/>
    <w:rsid w:val="00123A34"/>
    <w:rsid w:val="00124D45"/>
    <w:rsid w:val="00124F5C"/>
    <w:rsid w:val="00126B7F"/>
    <w:rsid w:val="0012783F"/>
    <w:rsid w:val="00130D85"/>
    <w:rsid w:val="00132A6C"/>
    <w:rsid w:val="00132FE3"/>
    <w:rsid w:val="001333FC"/>
    <w:rsid w:val="0013384D"/>
    <w:rsid w:val="00133A36"/>
    <w:rsid w:val="00133EC9"/>
    <w:rsid w:val="0013526C"/>
    <w:rsid w:val="001355CE"/>
    <w:rsid w:val="00135C1F"/>
    <w:rsid w:val="00136F57"/>
    <w:rsid w:val="0014046E"/>
    <w:rsid w:val="001405C6"/>
    <w:rsid w:val="0014064C"/>
    <w:rsid w:val="00141013"/>
    <w:rsid w:val="00142021"/>
    <w:rsid w:val="0014208F"/>
    <w:rsid w:val="0014220A"/>
    <w:rsid w:val="0014256F"/>
    <w:rsid w:val="0014363D"/>
    <w:rsid w:val="00144681"/>
    <w:rsid w:val="00145595"/>
    <w:rsid w:val="00145736"/>
    <w:rsid w:val="001459D6"/>
    <w:rsid w:val="001463D6"/>
    <w:rsid w:val="001478B5"/>
    <w:rsid w:val="00151A0F"/>
    <w:rsid w:val="0015228B"/>
    <w:rsid w:val="00152D9A"/>
    <w:rsid w:val="00152E0C"/>
    <w:rsid w:val="0015338C"/>
    <w:rsid w:val="001541F3"/>
    <w:rsid w:val="00154D0C"/>
    <w:rsid w:val="00155CCF"/>
    <w:rsid w:val="001560A7"/>
    <w:rsid w:val="001564B8"/>
    <w:rsid w:val="00156A07"/>
    <w:rsid w:val="00157B49"/>
    <w:rsid w:val="00157C7C"/>
    <w:rsid w:val="00160BCF"/>
    <w:rsid w:val="00161084"/>
    <w:rsid w:val="001610E0"/>
    <w:rsid w:val="001615EB"/>
    <w:rsid w:val="00164E00"/>
    <w:rsid w:val="00166AA9"/>
    <w:rsid w:val="00166B53"/>
    <w:rsid w:val="00166F1B"/>
    <w:rsid w:val="001710F9"/>
    <w:rsid w:val="001711AE"/>
    <w:rsid w:val="00171B59"/>
    <w:rsid w:val="0017477B"/>
    <w:rsid w:val="00175BCD"/>
    <w:rsid w:val="001762DD"/>
    <w:rsid w:val="00177652"/>
    <w:rsid w:val="001778BC"/>
    <w:rsid w:val="00177D48"/>
    <w:rsid w:val="001807BF"/>
    <w:rsid w:val="0018101B"/>
    <w:rsid w:val="0018241F"/>
    <w:rsid w:val="001827DF"/>
    <w:rsid w:val="00184170"/>
    <w:rsid w:val="0018512F"/>
    <w:rsid w:val="00185166"/>
    <w:rsid w:val="00185F79"/>
    <w:rsid w:val="00186931"/>
    <w:rsid w:val="001876F9"/>
    <w:rsid w:val="00190C2D"/>
    <w:rsid w:val="00190D40"/>
    <w:rsid w:val="00190F0B"/>
    <w:rsid w:val="0019132F"/>
    <w:rsid w:val="00192CBF"/>
    <w:rsid w:val="00192FF1"/>
    <w:rsid w:val="00194947"/>
    <w:rsid w:val="001949D2"/>
    <w:rsid w:val="001949FD"/>
    <w:rsid w:val="00194C52"/>
    <w:rsid w:val="0019667F"/>
    <w:rsid w:val="00196D8C"/>
    <w:rsid w:val="00197F32"/>
    <w:rsid w:val="001A1422"/>
    <w:rsid w:val="001A2B6E"/>
    <w:rsid w:val="001A3643"/>
    <w:rsid w:val="001A39D5"/>
    <w:rsid w:val="001A44FC"/>
    <w:rsid w:val="001A548D"/>
    <w:rsid w:val="001A5F1B"/>
    <w:rsid w:val="001A6488"/>
    <w:rsid w:val="001A699E"/>
    <w:rsid w:val="001A6DB8"/>
    <w:rsid w:val="001A7613"/>
    <w:rsid w:val="001B03F7"/>
    <w:rsid w:val="001B05A4"/>
    <w:rsid w:val="001B17F4"/>
    <w:rsid w:val="001B1C22"/>
    <w:rsid w:val="001B2BA6"/>
    <w:rsid w:val="001B34C6"/>
    <w:rsid w:val="001B7323"/>
    <w:rsid w:val="001C01F5"/>
    <w:rsid w:val="001C08A0"/>
    <w:rsid w:val="001C0C42"/>
    <w:rsid w:val="001C1515"/>
    <w:rsid w:val="001C1D7B"/>
    <w:rsid w:val="001C2018"/>
    <w:rsid w:val="001C25A4"/>
    <w:rsid w:val="001C3593"/>
    <w:rsid w:val="001C36F4"/>
    <w:rsid w:val="001C3877"/>
    <w:rsid w:val="001C4A3C"/>
    <w:rsid w:val="001C782A"/>
    <w:rsid w:val="001D0772"/>
    <w:rsid w:val="001D0C52"/>
    <w:rsid w:val="001D31E0"/>
    <w:rsid w:val="001D3333"/>
    <w:rsid w:val="001D476C"/>
    <w:rsid w:val="001D516B"/>
    <w:rsid w:val="001D68E3"/>
    <w:rsid w:val="001D7832"/>
    <w:rsid w:val="001D7C2B"/>
    <w:rsid w:val="001E22C3"/>
    <w:rsid w:val="001E26B9"/>
    <w:rsid w:val="001E3911"/>
    <w:rsid w:val="001E485E"/>
    <w:rsid w:val="001E5998"/>
    <w:rsid w:val="001E692F"/>
    <w:rsid w:val="001F2C5B"/>
    <w:rsid w:val="001F2FD8"/>
    <w:rsid w:val="001F35D8"/>
    <w:rsid w:val="001F4256"/>
    <w:rsid w:val="001F5003"/>
    <w:rsid w:val="001F5AFE"/>
    <w:rsid w:val="001F780F"/>
    <w:rsid w:val="002001AC"/>
    <w:rsid w:val="002012D8"/>
    <w:rsid w:val="002015A0"/>
    <w:rsid w:val="00202B2F"/>
    <w:rsid w:val="002038CE"/>
    <w:rsid w:val="002039D6"/>
    <w:rsid w:val="00204D82"/>
    <w:rsid w:val="0020533E"/>
    <w:rsid w:val="00206407"/>
    <w:rsid w:val="0020684F"/>
    <w:rsid w:val="00207A82"/>
    <w:rsid w:val="00207D99"/>
    <w:rsid w:val="002100A4"/>
    <w:rsid w:val="00210A57"/>
    <w:rsid w:val="00210DC1"/>
    <w:rsid w:val="002111B6"/>
    <w:rsid w:val="0021157A"/>
    <w:rsid w:val="002117CC"/>
    <w:rsid w:val="00211D34"/>
    <w:rsid w:val="002126D5"/>
    <w:rsid w:val="0021297B"/>
    <w:rsid w:val="00212A1E"/>
    <w:rsid w:val="002133FA"/>
    <w:rsid w:val="00214328"/>
    <w:rsid w:val="00214DF9"/>
    <w:rsid w:val="00214F04"/>
    <w:rsid w:val="00216A2C"/>
    <w:rsid w:val="00216E6B"/>
    <w:rsid w:val="00217D47"/>
    <w:rsid w:val="002205FF"/>
    <w:rsid w:val="00221054"/>
    <w:rsid w:val="00221277"/>
    <w:rsid w:val="00223E50"/>
    <w:rsid w:val="0022483E"/>
    <w:rsid w:val="00224FC9"/>
    <w:rsid w:val="0022537A"/>
    <w:rsid w:val="002259D9"/>
    <w:rsid w:val="00225A6F"/>
    <w:rsid w:val="00226DEA"/>
    <w:rsid w:val="00227061"/>
    <w:rsid w:val="00227307"/>
    <w:rsid w:val="00227E1E"/>
    <w:rsid w:val="00232EFC"/>
    <w:rsid w:val="0023338E"/>
    <w:rsid w:val="0023364C"/>
    <w:rsid w:val="002336A9"/>
    <w:rsid w:val="002352B9"/>
    <w:rsid w:val="0023598E"/>
    <w:rsid w:val="0023621E"/>
    <w:rsid w:val="00236759"/>
    <w:rsid w:val="002367F5"/>
    <w:rsid w:val="00237721"/>
    <w:rsid w:val="00237EDC"/>
    <w:rsid w:val="00240640"/>
    <w:rsid w:val="00242A95"/>
    <w:rsid w:val="00242F2B"/>
    <w:rsid w:val="002436B9"/>
    <w:rsid w:val="00243A0A"/>
    <w:rsid w:val="002444FF"/>
    <w:rsid w:val="00245E5D"/>
    <w:rsid w:val="00245F0D"/>
    <w:rsid w:val="00251E46"/>
    <w:rsid w:val="002538E5"/>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0D95"/>
    <w:rsid w:val="0027278C"/>
    <w:rsid w:val="00273484"/>
    <w:rsid w:val="002739BD"/>
    <w:rsid w:val="00273BE8"/>
    <w:rsid w:val="002746C4"/>
    <w:rsid w:val="002746D9"/>
    <w:rsid w:val="00274C95"/>
    <w:rsid w:val="00275DAB"/>
    <w:rsid w:val="00276059"/>
    <w:rsid w:val="00277AB2"/>
    <w:rsid w:val="00280F65"/>
    <w:rsid w:val="002821BE"/>
    <w:rsid w:val="002836E2"/>
    <w:rsid w:val="0028662C"/>
    <w:rsid w:val="002903C0"/>
    <w:rsid w:val="002903D1"/>
    <w:rsid w:val="0029121F"/>
    <w:rsid w:val="00291726"/>
    <w:rsid w:val="002922A7"/>
    <w:rsid w:val="002929D2"/>
    <w:rsid w:val="00292FE9"/>
    <w:rsid w:val="00293592"/>
    <w:rsid w:val="00294745"/>
    <w:rsid w:val="00295857"/>
    <w:rsid w:val="00295ACD"/>
    <w:rsid w:val="0029698E"/>
    <w:rsid w:val="002970DE"/>
    <w:rsid w:val="002A185D"/>
    <w:rsid w:val="002A51EF"/>
    <w:rsid w:val="002A782A"/>
    <w:rsid w:val="002A7D62"/>
    <w:rsid w:val="002B11E2"/>
    <w:rsid w:val="002B24B8"/>
    <w:rsid w:val="002B3BF8"/>
    <w:rsid w:val="002B40D2"/>
    <w:rsid w:val="002B4F6A"/>
    <w:rsid w:val="002B5E3C"/>
    <w:rsid w:val="002B6E5C"/>
    <w:rsid w:val="002B71B1"/>
    <w:rsid w:val="002C01FA"/>
    <w:rsid w:val="002C123A"/>
    <w:rsid w:val="002C3488"/>
    <w:rsid w:val="002C5612"/>
    <w:rsid w:val="002C68ED"/>
    <w:rsid w:val="002C7252"/>
    <w:rsid w:val="002D1FCD"/>
    <w:rsid w:val="002D3778"/>
    <w:rsid w:val="002D3AE9"/>
    <w:rsid w:val="002D3CE7"/>
    <w:rsid w:val="002D4510"/>
    <w:rsid w:val="002D590A"/>
    <w:rsid w:val="002D7D6C"/>
    <w:rsid w:val="002E09F5"/>
    <w:rsid w:val="002E1770"/>
    <w:rsid w:val="002E1AF2"/>
    <w:rsid w:val="002E1F65"/>
    <w:rsid w:val="002E230F"/>
    <w:rsid w:val="002E352A"/>
    <w:rsid w:val="002E635C"/>
    <w:rsid w:val="002E7997"/>
    <w:rsid w:val="002F026E"/>
    <w:rsid w:val="002F0734"/>
    <w:rsid w:val="002F07C7"/>
    <w:rsid w:val="002F17EE"/>
    <w:rsid w:val="002F22EB"/>
    <w:rsid w:val="002F36AF"/>
    <w:rsid w:val="002F3712"/>
    <w:rsid w:val="002F393C"/>
    <w:rsid w:val="002F46E7"/>
    <w:rsid w:val="002F5131"/>
    <w:rsid w:val="002F72DB"/>
    <w:rsid w:val="002F75C0"/>
    <w:rsid w:val="002F7B19"/>
    <w:rsid w:val="002F7B35"/>
    <w:rsid w:val="003008A1"/>
    <w:rsid w:val="003026D9"/>
    <w:rsid w:val="00302EFB"/>
    <w:rsid w:val="0030336F"/>
    <w:rsid w:val="003040BE"/>
    <w:rsid w:val="0030641B"/>
    <w:rsid w:val="00306469"/>
    <w:rsid w:val="00307E9C"/>
    <w:rsid w:val="00307F8B"/>
    <w:rsid w:val="00307F96"/>
    <w:rsid w:val="003101DA"/>
    <w:rsid w:val="003111C3"/>
    <w:rsid w:val="00312443"/>
    <w:rsid w:val="00312DDD"/>
    <w:rsid w:val="00313B84"/>
    <w:rsid w:val="00314757"/>
    <w:rsid w:val="00315689"/>
    <w:rsid w:val="00315CD0"/>
    <w:rsid w:val="003163BC"/>
    <w:rsid w:val="00316A27"/>
    <w:rsid w:val="00317410"/>
    <w:rsid w:val="003211CE"/>
    <w:rsid w:val="0032165C"/>
    <w:rsid w:val="0032190A"/>
    <w:rsid w:val="00321B6E"/>
    <w:rsid w:val="00322314"/>
    <w:rsid w:val="00322A04"/>
    <w:rsid w:val="00326076"/>
    <w:rsid w:val="00326B48"/>
    <w:rsid w:val="0032714E"/>
    <w:rsid w:val="00327412"/>
    <w:rsid w:val="00327443"/>
    <w:rsid w:val="003305D5"/>
    <w:rsid w:val="00330E17"/>
    <w:rsid w:val="00331C8C"/>
    <w:rsid w:val="00331CCF"/>
    <w:rsid w:val="003343C8"/>
    <w:rsid w:val="003343FE"/>
    <w:rsid w:val="003344C3"/>
    <w:rsid w:val="0033564E"/>
    <w:rsid w:val="00335D8A"/>
    <w:rsid w:val="00335EAC"/>
    <w:rsid w:val="0033715F"/>
    <w:rsid w:val="003373A2"/>
    <w:rsid w:val="00337C84"/>
    <w:rsid w:val="00337F57"/>
    <w:rsid w:val="00341EB2"/>
    <w:rsid w:val="003473A2"/>
    <w:rsid w:val="00350A8C"/>
    <w:rsid w:val="00350DE4"/>
    <w:rsid w:val="00351E6B"/>
    <w:rsid w:val="00352C2F"/>
    <w:rsid w:val="0035403A"/>
    <w:rsid w:val="003577FF"/>
    <w:rsid w:val="003619C3"/>
    <w:rsid w:val="00361EF5"/>
    <w:rsid w:val="00362723"/>
    <w:rsid w:val="0036394B"/>
    <w:rsid w:val="0036498F"/>
    <w:rsid w:val="00366AC7"/>
    <w:rsid w:val="00366DB6"/>
    <w:rsid w:val="003671B0"/>
    <w:rsid w:val="0036724C"/>
    <w:rsid w:val="0036763F"/>
    <w:rsid w:val="00370325"/>
    <w:rsid w:val="003706AD"/>
    <w:rsid w:val="003709B5"/>
    <w:rsid w:val="0037156B"/>
    <w:rsid w:val="00371B4F"/>
    <w:rsid w:val="003735E3"/>
    <w:rsid w:val="003742B8"/>
    <w:rsid w:val="00374855"/>
    <w:rsid w:val="0037566A"/>
    <w:rsid w:val="003759C2"/>
    <w:rsid w:val="00375DB1"/>
    <w:rsid w:val="00376056"/>
    <w:rsid w:val="00376B28"/>
    <w:rsid w:val="0037710B"/>
    <w:rsid w:val="00377288"/>
    <w:rsid w:val="00377FCD"/>
    <w:rsid w:val="00380F32"/>
    <w:rsid w:val="00381AAD"/>
    <w:rsid w:val="00383AB4"/>
    <w:rsid w:val="003851D1"/>
    <w:rsid w:val="00385A73"/>
    <w:rsid w:val="00386A9A"/>
    <w:rsid w:val="00387253"/>
    <w:rsid w:val="00387C27"/>
    <w:rsid w:val="00387FF7"/>
    <w:rsid w:val="0039127D"/>
    <w:rsid w:val="0039155D"/>
    <w:rsid w:val="0039172F"/>
    <w:rsid w:val="00392286"/>
    <w:rsid w:val="003923CF"/>
    <w:rsid w:val="0039240B"/>
    <w:rsid w:val="003932CF"/>
    <w:rsid w:val="00393F9F"/>
    <w:rsid w:val="0039473C"/>
    <w:rsid w:val="00396389"/>
    <w:rsid w:val="003965A5"/>
    <w:rsid w:val="0039666B"/>
    <w:rsid w:val="00397004"/>
    <w:rsid w:val="00397365"/>
    <w:rsid w:val="00397DA6"/>
    <w:rsid w:val="003A0389"/>
    <w:rsid w:val="003A09A2"/>
    <w:rsid w:val="003A10B4"/>
    <w:rsid w:val="003A1451"/>
    <w:rsid w:val="003A1A65"/>
    <w:rsid w:val="003A31F6"/>
    <w:rsid w:val="003A3A6C"/>
    <w:rsid w:val="003A3E98"/>
    <w:rsid w:val="003A4D67"/>
    <w:rsid w:val="003A5D8F"/>
    <w:rsid w:val="003A6FE1"/>
    <w:rsid w:val="003B1627"/>
    <w:rsid w:val="003B178F"/>
    <w:rsid w:val="003B2C98"/>
    <w:rsid w:val="003B3EF0"/>
    <w:rsid w:val="003B4485"/>
    <w:rsid w:val="003B534A"/>
    <w:rsid w:val="003B5D45"/>
    <w:rsid w:val="003B66CA"/>
    <w:rsid w:val="003B79D4"/>
    <w:rsid w:val="003B7AE8"/>
    <w:rsid w:val="003B7C55"/>
    <w:rsid w:val="003B7D11"/>
    <w:rsid w:val="003C0474"/>
    <w:rsid w:val="003C156A"/>
    <w:rsid w:val="003C242C"/>
    <w:rsid w:val="003C3447"/>
    <w:rsid w:val="003C3EE8"/>
    <w:rsid w:val="003C4072"/>
    <w:rsid w:val="003C5CAF"/>
    <w:rsid w:val="003C642A"/>
    <w:rsid w:val="003C7B03"/>
    <w:rsid w:val="003C7C3D"/>
    <w:rsid w:val="003D0607"/>
    <w:rsid w:val="003D076C"/>
    <w:rsid w:val="003D11D2"/>
    <w:rsid w:val="003D132C"/>
    <w:rsid w:val="003D1367"/>
    <w:rsid w:val="003D160E"/>
    <w:rsid w:val="003D1FD8"/>
    <w:rsid w:val="003D34F9"/>
    <w:rsid w:val="003D38E3"/>
    <w:rsid w:val="003D6335"/>
    <w:rsid w:val="003D7344"/>
    <w:rsid w:val="003D7498"/>
    <w:rsid w:val="003D7738"/>
    <w:rsid w:val="003E01CE"/>
    <w:rsid w:val="003E0745"/>
    <w:rsid w:val="003E2DD8"/>
    <w:rsid w:val="003E3442"/>
    <w:rsid w:val="003E5626"/>
    <w:rsid w:val="003E5D64"/>
    <w:rsid w:val="003E6FCD"/>
    <w:rsid w:val="003E7112"/>
    <w:rsid w:val="003E7817"/>
    <w:rsid w:val="003E78B5"/>
    <w:rsid w:val="003F1778"/>
    <w:rsid w:val="003F3926"/>
    <w:rsid w:val="003F3C5E"/>
    <w:rsid w:val="003F530D"/>
    <w:rsid w:val="003F54A4"/>
    <w:rsid w:val="003F56F4"/>
    <w:rsid w:val="003F6D67"/>
    <w:rsid w:val="003F70F2"/>
    <w:rsid w:val="003F77E3"/>
    <w:rsid w:val="003F7F77"/>
    <w:rsid w:val="00400A3D"/>
    <w:rsid w:val="0040199C"/>
    <w:rsid w:val="00402C03"/>
    <w:rsid w:val="00402FDC"/>
    <w:rsid w:val="00404431"/>
    <w:rsid w:val="00405029"/>
    <w:rsid w:val="0040781C"/>
    <w:rsid w:val="00407A25"/>
    <w:rsid w:val="00410552"/>
    <w:rsid w:val="004135D1"/>
    <w:rsid w:val="00414FCF"/>
    <w:rsid w:val="004151D9"/>
    <w:rsid w:val="004155FB"/>
    <w:rsid w:val="0041597A"/>
    <w:rsid w:val="00415BAB"/>
    <w:rsid w:val="00415E2E"/>
    <w:rsid w:val="00415ED2"/>
    <w:rsid w:val="0042018C"/>
    <w:rsid w:val="0042068C"/>
    <w:rsid w:val="00422C7E"/>
    <w:rsid w:val="00423679"/>
    <w:rsid w:val="004237FF"/>
    <w:rsid w:val="004255DF"/>
    <w:rsid w:val="00425A70"/>
    <w:rsid w:val="00425E93"/>
    <w:rsid w:val="00425F7D"/>
    <w:rsid w:val="004267B0"/>
    <w:rsid w:val="00426B5B"/>
    <w:rsid w:val="004272FF"/>
    <w:rsid w:val="004304A0"/>
    <w:rsid w:val="004305C0"/>
    <w:rsid w:val="00432822"/>
    <w:rsid w:val="00433E81"/>
    <w:rsid w:val="004346E8"/>
    <w:rsid w:val="00435C0D"/>
    <w:rsid w:val="004366C3"/>
    <w:rsid w:val="00437620"/>
    <w:rsid w:val="00440421"/>
    <w:rsid w:val="00440840"/>
    <w:rsid w:val="004409E3"/>
    <w:rsid w:val="00440DC7"/>
    <w:rsid w:val="00441C8E"/>
    <w:rsid w:val="00441FD9"/>
    <w:rsid w:val="004429D9"/>
    <w:rsid w:val="00442FAB"/>
    <w:rsid w:val="0044318E"/>
    <w:rsid w:val="00443B35"/>
    <w:rsid w:val="00446813"/>
    <w:rsid w:val="00446866"/>
    <w:rsid w:val="00446BEE"/>
    <w:rsid w:val="00446C55"/>
    <w:rsid w:val="00446CA4"/>
    <w:rsid w:val="0045009B"/>
    <w:rsid w:val="004508F2"/>
    <w:rsid w:val="00450A9D"/>
    <w:rsid w:val="00451303"/>
    <w:rsid w:val="00451615"/>
    <w:rsid w:val="0045178C"/>
    <w:rsid w:val="00452577"/>
    <w:rsid w:val="004526AC"/>
    <w:rsid w:val="0045463B"/>
    <w:rsid w:val="00454AE2"/>
    <w:rsid w:val="00455DAE"/>
    <w:rsid w:val="00455E26"/>
    <w:rsid w:val="00456622"/>
    <w:rsid w:val="0046079C"/>
    <w:rsid w:val="00461628"/>
    <w:rsid w:val="00461D9A"/>
    <w:rsid w:val="00461F0C"/>
    <w:rsid w:val="0046464E"/>
    <w:rsid w:val="00464F07"/>
    <w:rsid w:val="00465103"/>
    <w:rsid w:val="004660FB"/>
    <w:rsid w:val="00466988"/>
    <w:rsid w:val="00466B39"/>
    <w:rsid w:val="0047092D"/>
    <w:rsid w:val="0047122B"/>
    <w:rsid w:val="00472125"/>
    <w:rsid w:val="00473788"/>
    <w:rsid w:val="00473B7A"/>
    <w:rsid w:val="00474922"/>
    <w:rsid w:val="004771D9"/>
    <w:rsid w:val="00480859"/>
    <w:rsid w:val="00481F5D"/>
    <w:rsid w:val="0048216C"/>
    <w:rsid w:val="00482D44"/>
    <w:rsid w:val="004836D4"/>
    <w:rsid w:val="00483D96"/>
    <w:rsid w:val="00485CA3"/>
    <w:rsid w:val="00486F7C"/>
    <w:rsid w:val="00490183"/>
    <w:rsid w:val="0049070D"/>
    <w:rsid w:val="00490CC9"/>
    <w:rsid w:val="004918DA"/>
    <w:rsid w:val="00491B40"/>
    <w:rsid w:val="00492C4A"/>
    <w:rsid w:val="00492D46"/>
    <w:rsid w:val="00495EFD"/>
    <w:rsid w:val="00495FD0"/>
    <w:rsid w:val="004960E9"/>
    <w:rsid w:val="00497384"/>
    <w:rsid w:val="00497DC9"/>
    <w:rsid w:val="004A2E88"/>
    <w:rsid w:val="004A5305"/>
    <w:rsid w:val="004A6144"/>
    <w:rsid w:val="004A6D92"/>
    <w:rsid w:val="004B132B"/>
    <w:rsid w:val="004B13C6"/>
    <w:rsid w:val="004B41C9"/>
    <w:rsid w:val="004B7912"/>
    <w:rsid w:val="004B7FAF"/>
    <w:rsid w:val="004C0257"/>
    <w:rsid w:val="004C0564"/>
    <w:rsid w:val="004C05BC"/>
    <w:rsid w:val="004C1078"/>
    <w:rsid w:val="004C16EE"/>
    <w:rsid w:val="004C2DAC"/>
    <w:rsid w:val="004C607A"/>
    <w:rsid w:val="004C687E"/>
    <w:rsid w:val="004D040D"/>
    <w:rsid w:val="004D182B"/>
    <w:rsid w:val="004D1B54"/>
    <w:rsid w:val="004D2EB4"/>
    <w:rsid w:val="004D3149"/>
    <w:rsid w:val="004D47A0"/>
    <w:rsid w:val="004D4B8C"/>
    <w:rsid w:val="004D5A3A"/>
    <w:rsid w:val="004D660C"/>
    <w:rsid w:val="004D6891"/>
    <w:rsid w:val="004D6BC4"/>
    <w:rsid w:val="004D72B2"/>
    <w:rsid w:val="004D7537"/>
    <w:rsid w:val="004D7634"/>
    <w:rsid w:val="004D7D45"/>
    <w:rsid w:val="004E00F7"/>
    <w:rsid w:val="004E1214"/>
    <w:rsid w:val="004E196A"/>
    <w:rsid w:val="004E1C14"/>
    <w:rsid w:val="004E3C11"/>
    <w:rsid w:val="004E410F"/>
    <w:rsid w:val="004E4B5F"/>
    <w:rsid w:val="004E55D4"/>
    <w:rsid w:val="004E58A7"/>
    <w:rsid w:val="004E5EAA"/>
    <w:rsid w:val="004E611A"/>
    <w:rsid w:val="004E650C"/>
    <w:rsid w:val="004E651C"/>
    <w:rsid w:val="004F0840"/>
    <w:rsid w:val="004F0852"/>
    <w:rsid w:val="004F165C"/>
    <w:rsid w:val="004F177E"/>
    <w:rsid w:val="004F17CA"/>
    <w:rsid w:val="004F3DF8"/>
    <w:rsid w:val="004F3FE6"/>
    <w:rsid w:val="004F5234"/>
    <w:rsid w:val="004F52D9"/>
    <w:rsid w:val="004F5F72"/>
    <w:rsid w:val="004F6360"/>
    <w:rsid w:val="004F6460"/>
    <w:rsid w:val="004F654D"/>
    <w:rsid w:val="004F672F"/>
    <w:rsid w:val="004F67DC"/>
    <w:rsid w:val="004F6C0F"/>
    <w:rsid w:val="005010CF"/>
    <w:rsid w:val="00501C0F"/>
    <w:rsid w:val="005025EF"/>
    <w:rsid w:val="0050333B"/>
    <w:rsid w:val="005044C6"/>
    <w:rsid w:val="00506494"/>
    <w:rsid w:val="00506AFF"/>
    <w:rsid w:val="00506E54"/>
    <w:rsid w:val="00507DC6"/>
    <w:rsid w:val="00511EF8"/>
    <w:rsid w:val="0051288E"/>
    <w:rsid w:val="00513D79"/>
    <w:rsid w:val="00515D56"/>
    <w:rsid w:val="0051635B"/>
    <w:rsid w:val="00517400"/>
    <w:rsid w:val="00520C93"/>
    <w:rsid w:val="00521271"/>
    <w:rsid w:val="0052144F"/>
    <w:rsid w:val="00521979"/>
    <w:rsid w:val="00523A96"/>
    <w:rsid w:val="00523C2F"/>
    <w:rsid w:val="005242DD"/>
    <w:rsid w:val="00524DC3"/>
    <w:rsid w:val="00525389"/>
    <w:rsid w:val="00525697"/>
    <w:rsid w:val="00525AEE"/>
    <w:rsid w:val="00526A6A"/>
    <w:rsid w:val="00526C8C"/>
    <w:rsid w:val="0052720E"/>
    <w:rsid w:val="0052725A"/>
    <w:rsid w:val="005300D3"/>
    <w:rsid w:val="00530338"/>
    <w:rsid w:val="0053058C"/>
    <w:rsid w:val="00531373"/>
    <w:rsid w:val="00531F9B"/>
    <w:rsid w:val="0053243E"/>
    <w:rsid w:val="0053520D"/>
    <w:rsid w:val="00536925"/>
    <w:rsid w:val="0054109E"/>
    <w:rsid w:val="0054210D"/>
    <w:rsid w:val="00542A10"/>
    <w:rsid w:val="00543038"/>
    <w:rsid w:val="00543B0C"/>
    <w:rsid w:val="00544F82"/>
    <w:rsid w:val="00545DA9"/>
    <w:rsid w:val="005460E7"/>
    <w:rsid w:val="00546568"/>
    <w:rsid w:val="00546CD5"/>
    <w:rsid w:val="005471E8"/>
    <w:rsid w:val="005509D2"/>
    <w:rsid w:val="00551C12"/>
    <w:rsid w:val="00552AC3"/>
    <w:rsid w:val="00553B89"/>
    <w:rsid w:val="00554C96"/>
    <w:rsid w:val="005557BE"/>
    <w:rsid w:val="00555BA6"/>
    <w:rsid w:val="00555F0E"/>
    <w:rsid w:val="00557262"/>
    <w:rsid w:val="0055791F"/>
    <w:rsid w:val="0056024E"/>
    <w:rsid w:val="00560A68"/>
    <w:rsid w:val="005622C7"/>
    <w:rsid w:val="005624BA"/>
    <w:rsid w:val="005628C1"/>
    <w:rsid w:val="00563E79"/>
    <w:rsid w:val="0056428B"/>
    <w:rsid w:val="00564855"/>
    <w:rsid w:val="00564B67"/>
    <w:rsid w:val="00564B8B"/>
    <w:rsid w:val="00564EDF"/>
    <w:rsid w:val="0056570C"/>
    <w:rsid w:val="00566685"/>
    <w:rsid w:val="005673AC"/>
    <w:rsid w:val="00570CC7"/>
    <w:rsid w:val="005711C9"/>
    <w:rsid w:val="005711EC"/>
    <w:rsid w:val="005714A3"/>
    <w:rsid w:val="00571501"/>
    <w:rsid w:val="00571C46"/>
    <w:rsid w:val="00571D26"/>
    <w:rsid w:val="00573091"/>
    <w:rsid w:val="00573CB8"/>
    <w:rsid w:val="00574008"/>
    <w:rsid w:val="005750F5"/>
    <w:rsid w:val="00576BB3"/>
    <w:rsid w:val="0058055D"/>
    <w:rsid w:val="005843A4"/>
    <w:rsid w:val="0058489C"/>
    <w:rsid w:val="00585193"/>
    <w:rsid w:val="00585CF8"/>
    <w:rsid w:val="00585EEC"/>
    <w:rsid w:val="00586612"/>
    <w:rsid w:val="00586CF2"/>
    <w:rsid w:val="00590FA3"/>
    <w:rsid w:val="005912D1"/>
    <w:rsid w:val="0059145D"/>
    <w:rsid w:val="00592A56"/>
    <w:rsid w:val="00593C4F"/>
    <w:rsid w:val="005943AA"/>
    <w:rsid w:val="005946A8"/>
    <w:rsid w:val="00595129"/>
    <w:rsid w:val="0059537B"/>
    <w:rsid w:val="005953C5"/>
    <w:rsid w:val="005972F8"/>
    <w:rsid w:val="005A01FB"/>
    <w:rsid w:val="005A0E0C"/>
    <w:rsid w:val="005A1D71"/>
    <w:rsid w:val="005A234E"/>
    <w:rsid w:val="005A35ED"/>
    <w:rsid w:val="005A3C1C"/>
    <w:rsid w:val="005A3E1C"/>
    <w:rsid w:val="005A4407"/>
    <w:rsid w:val="005A59EF"/>
    <w:rsid w:val="005A5B8B"/>
    <w:rsid w:val="005A648D"/>
    <w:rsid w:val="005A6650"/>
    <w:rsid w:val="005A763B"/>
    <w:rsid w:val="005B1C7E"/>
    <w:rsid w:val="005B2098"/>
    <w:rsid w:val="005B4943"/>
    <w:rsid w:val="005B6CB3"/>
    <w:rsid w:val="005B6E70"/>
    <w:rsid w:val="005B7C48"/>
    <w:rsid w:val="005C00E9"/>
    <w:rsid w:val="005C0627"/>
    <w:rsid w:val="005C1C67"/>
    <w:rsid w:val="005C2146"/>
    <w:rsid w:val="005C3BAA"/>
    <w:rsid w:val="005C460B"/>
    <w:rsid w:val="005C488F"/>
    <w:rsid w:val="005C48F2"/>
    <w:rsid w:val="005C51B8"/>
    <w:rsid w:val="005C6976"/>
    <w:rsid w:val="005C7427"/>
    <w:rsid w:val="005C7781"/>
    <w:rsid w:val="005D0A73"/>
    <w:rsid w:val="005D1395"/>
    <w:rsid w:val="005D1C05"/>
    <w:rsid w:val="005D1DE8"/>
    <w:rsid w:val="005D2C0E"/>
    <w:rsid w:val="005D2D58"/>
    <w:rsid w:val="005D3384"/>
    <w:rsid w:val="005D352F"/>
    <w:rsid w:val="005D430F"/>
    <w:rsid w:val="005D4EDA"/>
    <w:rsid w:val="005D533D"/>
    <w:rsid w:val="005D5BC6"/>
    <w:rsid w:val="005E0569"/>
    <w:rsid w:val="005E0FC1"/>
    <w:rsid w:val="005E1D6C"/>
    <w:rsid w:val="005E2B7C"/>
    <w:rsid w:val="005E35AF"/>
    <w:rsid w:val="005E4914"/>
    <w:rsid w:val="005E749D"/>
    <w:rsid w:val="005F29DE"/>
    <w:rsid w:val="005F3416"/>
    <w:rsid w:val="005F39CA"/>
    <w:rsid w:val="005F453F"/>
    <w:rsid w:val="005F526D"/>
    <w:rsid w:val="005F6F41"/>
    <w:rsid w:val="005F7013"/>
    <w:rsid w:val="00601011"/>
    <w:rsid w:val="00601DDF"/>
    <w:rsid w:val="00605DA0"/>
    <w:rsid w:val="006069A0"/>
    <w:rsid w:val="00606DF7"/>
    <w:rsid w:val="00610A14"/>
    <w:rsid w:val="00610D42"/>
    <w:rsid w:val="00611000"/>
    <w:rsid w:val="0061112B"/>
    <w:rsid w:val="00611569"/>
    <w:rsid w:val="00611B5C"/>
    <w:rsid w:val="00612816"/>
    <w:rsid w:val="00614138"/>
    <w:rsid w:val="00614509"/>
    <w:rsid w:val="0061581B"/>
    <w:rsid w:val="006166B9"/>
    <w:rsid w:val="00616B17"/>
    <w:rsid w:val="00616F30"/>
    <w:rsid w:val="00620164"/>
    <w:rsid w:val="006203E4"/>
    <w:rsid w:val="00623032"/>
    <w:rsid w:val="006232CE"/>
    <w:rsid w:val="006236DF"/>
    <w:rsid w:val="00624016"/>
    <w:rsid w:val="006254F7"/>
    <w:rsid w:val="00625D9F"/>
    <w:rsid w:val="00625DC6"/>
    <w:rsid w:val="0062630C"/>
    <w:rsid w:val="006263B4"/>
    <w:rsid w:val="0062729D"/>
    <w:rsid w:val="00627335"/>
    <w:rsid w:val="0063204E"/>
    <w:rsid w:val="006327E7"/>
    <w:rsid w:val="00632871"/>
    <w:rsid w:val="006341CF"/>
    <w:rsid w:val="00635B22"/>
    <w:rsid w:val="00636835"/>
    <w:rsid w:val="00637F1B"/>
    <w:rsid w:val="00640A4C"/>
    <w:rsid w:val="00641554"/>
    <w:rsid w:val="0064343E"/>
    <w:rsid w:val="0064391D"/>
    <w:rsid w:val="00643C47"/>
    <w:rsid w:val="00644009"/>
    <w:rsid w:val="00644E86"/>
    <w:rsid w:val="00645BF9"/>
    <w:rsid w:val="00646756"/>
    <w:rsid w:val="006508AB"/>
    <w:rsid w:val="00650D7D"/>
    <w:rsid w:val="00651154"/>
    <w:rsid w:val="006516F4"/>
    <w:rsid w:val="00651821"/>
    <w:rsid w:val="00651BBF"/>
    <w:rsid w:val="00651C8E"/>
    <w:rsid w:val="006528E5"/>
    <w:rsid w:val="00652DF3"/>
    <w:rsid w:val="00653877"/>
    <w:rsid w:val="00654384"/>
    <w:rsid w:val="00656B89"/>
    <w:rsid w:val="006622B2"/>
    <w:rsid w:val="00663D4D"/>
    <w:rsid w:val="00666A1D"/>
    <w:rsid w:val="006675CD"/>
    <w:rsid w:val="00667AD5"/>
    <w:rsid w:val="0067238D"/>
    <w:rsid w:val="00672B80"/>
    <w:rsid w:val="006740B2"/>
    <w:rsid w:val="00674238"/>
    <w:rsid w:val="00674313"/>
    <w:rsid w:val="006747D5"/>
    <w:rsid w:val="00674BDC"/>
    <w:rsid w:val="00675985"/>
    <w:rsid w:val="006769D9"/>
    <w:rsid w:val="00677E6A"/>
    <w:rsid w:val="00677E7B"/>
    <w:rsid w:val="00680BFA"/>
    <w:rsid w:val="00680C57"/>
    <w:rsid w:val="00681401"/>
    <w:rsid w:val="00681EB3"/>
    <w:rsid w:val="00683EB3"/>
    <w:rsid w:val="00683ED0"/>
    <w:rsid w:val="00684D9B"/>
    <w:rsid w:val="0068510A"/>
    <w:rsid w:val="00685BCB"/>
    <w:rsid w:val="00687AEC"/>
    <w:rsid w:val="00690172"/>
    <w:rsid w:val="00690820"/>
    <w:rsid w:val="00690CEF"/>
    <w:rsid w:val="00690F5D"/>
    <w:rsid w:val="00691037"/>
    <w:rsid w:val="006920C0"/>
    <w:rsid w:val="0069245B"/>
    <w:rsid w:val="00694E6C"/>
    <w:rsid w:val="00696A51"/>
    <w:rsid w:val="00696B72"/>
    <w:rsid w:val="00697556"/>
    <w:rsid w:val="006A1CA8"/>
    <w:rsid w:val="006A1EB6"/>
    <w:rsid w:val="006A2EDF"/>
    <w:rsid w:val="006A44A2"/>
    <w:rsid w:val="006A5D5F"/>
    <w:rsid w:val="006A616B"/>
    <w:rsid w:val="006A677A"/>
    <w:rsid w:val="006A72C7"/>
    <w:rsid w:val="006A7663"/>
    <w:rsid w:val="006B1A93"/>
    <w:rsid w:val="006B1FDF"/>
    <w:rsid w:val="006B2513"/>
    <w:rsid w:val="006B39EE"/>
    <w:rsid w:val="006B4081"/>
    <w:rsid w:val="006B4647"/>
    <w:rsid w:val="006B4C2B"/>
    <w:rsid w:val="006B5DFE"/>
    <w:rsid w:val="006B6139"/>
    <w:rsid w:val="006B6194"/>
    <w:rsid w:val="006B661E"/>
    <w:rsid w:val="006B68E4"/>
    <w:rsid w:val="006B6D47"/>
    <w:rsid w:val="006B7078"/>
    <w:rsid w:val="006B719A"/>
    <w:rsid w:val="006C1FD7"/>
    <w:rsid w:val="006C2119"/>
    <w:rsid w:val="006C3E16"/>
    <w:rsid w:val="006C416B"/>
    <w:rsid w:val="006C4912"/>
    <w:rsid w:val="006C56C0"/>
    <w:rsid w:val="006C5AFE"/>
    <w:rsid w:val="006C7715"/>
    <w:rsid w:val="006C7AF6"/>
    <w:rsid w:val="006D0DA3"/>
    <w:rsid w:val="006D2747"/>
    <w:rsid w:val="006D30B1"/>
    <w:rsid w:val="006D3293"/>
    <w:rsid w:val="006D3749"/>
    <w:rsid w:val="006D5E04"/>
    <w:rsid w:val="006D5FAB"/>
    <w:rsid w:val="006D5FBA"/>
    <w:rsid w:val="006D6944"/>
    <w:rsid w:val="006E04F4"/>
    <w:rsid w:val="006E0A54"/>
    <w:rsid w:val="006E155D"/>
    <w:rsid w:val="006E1EEA"/>
    <w:rsid w:val="006E4298"/>
    <w:rsid w:val="006E4C15"/>
    <w:rsid w:val="006E5B45"/>
    <w:rsid w:val="006E5FC3"/>
    <w:rsid w:val="006F0B17"/>
    <w:rsid w:val="006F268E"/>
    <w:rsid w:val="006F2EC8"/>
    <w:rsid w:val="006F33A3"/>
    <w:rsid w:val="006F3970"/>
    <w:rsid w:val="006F4824"/>
    <w:rsid w:val="006F56D0"/>
    <w:rsid w:val="006F5AC1"/>
    <w:rsid w:val="006F5E13"/>
    <w:rsid w:val="006F6D95"/>
    <w:rsid w:val="006F7459"/>
    <w:rsid w:val="006F7CFE"/>
    <w:rsid w:val="00702937"/>
    <w:rsid w:val="00703806"/>
    <w:rsid w:val="00704BE4"/>
    <w:rsid w:val="00705347"/>
    <w:rsid w:val="00705F85"/>
    <w:rsid w:val="0070691F"/>
    <w:rsid w:val="00706F13"/>
    <w:rsid w:val="007072E8"/>
    <w:rsid w:val="007076FB"/>
    <w:rsid w:val="00710FF1"/>
    <w:rsid w:val="00711973"/>
    <w:rsid w:val="007127EF"/>
    <w:rsid w:val="00712997"/>
    <w:rsid w:val="007134B4"/>
    <w:rsid w:val="007140C9"/>
    <w:rsid w:val="007140E5"/>
    <w:rsid w:val="007146B8"/>
    <w:rsid w:val="00714A31"/>
    <w:rsid w:val="0071618D"/>
    <w:rsid w:val="0071644D"/>
    <w:rsid w:val="0072116F"/>
    <w:rsid w:val="00721534"/>
    <w:rsid w:val="00721873"/>
    <w:rsid w:val="00721A52"/>
    <w:rsid w:val="00721D5B"/>
    <w:rsid w:val="00722B3D"/>
    <w:rsid w:val="00723CF0"/>
    <w:rsid w:val="0072463D"/>
    <w:rsid w:val="00724792"/>
    <w:rsid w:val="00724A10"/>
    <w:rsid w:val="00724C58"/>
    <w:rsid w:val="0072552A"/>
    <w:rsid w:val="00725FA4"/>
    <w:rsid w:val="00726548"/>
    <w:rsid w:val="00727B2C"/>
    <w:rsid w:val="007309D0"/>
    <w:rsid w:val="00732E0B"/>
    <w:rsid w:val="00732FDC"/>
    <w:rsid w:val="00733492"/>
    <w:rsid w:val="00733DD7"/>
    <w:rsid w:val="007340CC"/>
    <w:rsid w:val="00734187"/>
    <w:rsid w:val="00734C73"/>
    <w:rsid w:val="00734D21"/>
    <w:rsid w:val="00736A3B"/>
    <w:rsid w:val="00736BDC"/>
    <w:rsid w:val="00740446"/>
    <w:rsid w:val="00742FDA"/>
    <w:rsid w:val="007438A9"/>
    <w:rsid w:val="00743E7F"/>
    <w:rsid w:val="0074491E"/>
    <w:rsid w:val="00745C85"/>
    <w:rsid w:val="00746414"/>
    <w:rsid w:val="00746BF1"/>
    <w:rsid w:val="00750DD6"/>
    <w:rsid w:val="007511E4"/>
    <w:rsid w:val="0075578E"/>
    <w:rsid w:val="00755866"/>
    <w:rsid w:val="007601EE"/>
    <w:rsid w:val="007602F3"/>
    <w:rsid w:val="0076163F"/>
    <w:rsid w:val="0076247A"/>
    <w:rsid w:val="00762FB0"/>
    <w:rsid w:val="00763175"/>
    <w:rsid w:val="00763381"/>
    <w:rsid w:val="007643B3"/>
    <w:rsid w:val="00767391"/>
    <w:rsid w:val="007705CD"/>
    <w:rsid w:val="0077328E"/>
    <w:rsid w:val="00773C60"/>
    <w:rsid w:val="00774ABE"/>
    <w:rsid w:val="00775964"/>
    <w:rsid w:val="0077639F"/>
    <w:rsid w:val="007765FE"/>
    <w:rsid w:val="007766B3"/>
    <w:rsid w:val="00777163"/>
    <w:rsid w:val="00781011"/>
    <w:rsid w:val="007818B0"/>
    <w:rsid w:val="00781E1A"/>
    <w:rsid w:val="00783A35"/>
    <w:rsid w:val="00783FEE"/>
    <w:rsid w:val="00785678"/>
    <w:rsid w:val="00786A7D"/>
    <w:rsid w:val="00787E5A"/>
    <w:rsid w:val="00790375"/>
    <w:rsid w:val="007910F2"/>
    <w:rsid w:val="007928B7"/>
    <w:rsid w:val="00793C5D"/>
    <w:rsid w:val="0079474E"/>
    <w:rsid w:val="00794E2E"/>
    <w:rsid w:val="00795373"/>
    <w:rsid w:val="00795BFB"/>
    <w:rsid w:val="00796FD8"/>
    <w:rsid w:val="007A060C"/>
    <w:rsid w:val="007A1A93"/>
    <w:rsid w:val="007A5E57"/>
    <w:rsid w:val="007A711D"/>
    <w:rsid w:val="007A75BE"/>
    <w:rsid w:val="007B093B"/>
    <w:rsid w:val="007B0D0F"/>
    <w:rsid w:val="007B0FAC"/>
    <w:rsid w:val="007B100F"/>
    <w:rsid w:val="007B1CF5"/>
    <w:rsid w:val="007B2760"/>
    <w:rsid w:val="007B47E3"/>
    <w:rsid w:val="007B53E9"/>
    <w:rsid w:val="007B564B"/>
    <w:rsid w:val="007B5A46"/>
    <w:rsid w:val="007B5CF2"/>
    <w:rsid w:val="007B685F"/>
    <w:rsid w:val="007B6F1D"/>
    <w:rsid w:val="007B71EE"/>
    <w:rsid w:val="007B7546"/>
    <w:rsid w:val="007B77CE"/>
    <w:rsid w:val="007C0309"/>
    <w:rsid w:val="007C127E"/>
    <w:rsid w:val="007C1B10"/>
    <w:rsid w:val="007C1B64"/>
    <w:rsid w:val="007C2407"/>
    <w:rsid w:val="007C585E"/>
    <w:rsid w:val="007C5B24"/>
    <w:rsid w:val="007C766D"/>
    <w:rsid w:val="007C79E3"/>
    <w:rsid w:val="007D1AFC"/>
    <w:rsid w:val="007D49D7"/>
    <w:rsid w:val="007D5DEE"/>
    <w:rsid w:val="007D69D2"/>
    <w:rsid w:val="007D6B92"/>
    <w:rsid w:val="007D7877"/>
    <w:rsid w:val="007E0647"/>
    <w:rsid w:val="007E09A4"/>
    <w:rsid w:val="007E0B83"/>
    <w:rsid w:val="007E1112"/>
    <w:rsid w:val="007E151C"/>
    <w:rsid w:val="007E1812"/>
    <w:rsid w:val="007E21CA"/>
    <w:rsid w:val="007E3D47"/>
    <w:rsid w:val="007E4643"/>
    <w:rsid w:val="007E4A8E"/>
    <w:rsid w:val="007E5792"/>
    <w:rsid w:val="007E5B81"/>
    <w:rsid w:val="007E66B1"/>
    <w:rsid w:val="007E71A4"/>
    <w:rsid w:val="007E7A97"/>
    <w:rsid w:val="007F1280"/>
    <w:rsid w:val="007F17F4"/>
    <w:rsid w:val="007F2498"/>
    <w:rsid w:val="007F6527"/>
    <w:rsid w:val="007F6C99"/>
    <w:rsid w:val="007F760F"/>
    <w:rsid w:val="007F7C1B"/>
    <w:rsid w:val="00800B2A"/>
    <w:rsid w:val="00800D21"/>
    <w:rsid w:val="0080181C"/>
    <w:rsid w:val="00801F33"/>
    <w:rsid w:val="00802E44"/>
    <w:rsid w:val="00803071"/>
    <w:rsid w:val="00803098"/>
    <w:rsid w:val="00803E23"/>
    <w:rsid w:val="0080401E"/>
    <w:rsid w:val="008043BB"/>
    <w:rsid w:val="00804D2E"/>
    <w:rsid w:val="00805A26"/>
    <w:rsid w:val="00806C01"/>
    <w:rsid w:val="0080778B"/>
    <w:rsid w:val="00807806"/>
    <w:rsid w:val="00810A93"/>
    <w:rsid w:val="00811C5B"/>
    <w:rsid w:val="00811D3E"/>
    <w:rsid w:val="00812BAE"/>
    <w:rsid w:val="00813830"/>
    <w:rsid w:val="008148CC"/>
    <w:rsid w:val="00815DC3"/>
    <w:rsid w:val="008167FC"/>
    <w:rsid w:val="00817731"/>
    <w:rsid w:val="00817819"/>
    <w:rsid w:val="008211A4"/>
    <w:rsid w:val="00821986"/>
    <w:rsid w:val="00822961"/>
    <w:rsid w:val="0082311D"/>
    <w:rsid w:val="008237CA"/>
    <w:rsid w:val="00823CA6"/>
    <w:rsid w:val="00823E17"/>
    <w:rsid w:val="008251BC"/>
    <w:rsid w:val="0082608A"/>
    <w:rsid w:val="00826E96"/>
    <w:rsid w:val="008272F0"/>
    <w:rsid w:val="008276D9"/>
    <w:rsid w:val="00830ADD"/>
    <w:rsid w:val="00830FF0"/>
    <w:rsid w:val="0083140E"/>
    <w:rsid w:val="00831833"/>
    <w:rsid w:val="008318F6"/>
    <w:rsid w:val="00831A7D"/>
    <w:rsid w:val="008330DC"/>
    <w:rsid w:val="00834E17"/>
    <w:rsid w:val="00834EFB"/>
    <w:rsid w:val="00836F33"/>
    <w:rsid w:val="00837AD4"/>
    <w:rsid w:val="00840E7A"/>
    <w:rsid w:val="00841307"/>
    <w:rsid w:val="00841D80"/>
    <w:rsid w:val="00842049"/>
    <w:rsid w:val="00842644"/>
    <w:rsid w:val="008432E5"/>
    <w:rsid w:val="00843DAD"/>
    <w:rsid w:val="008441EA"/>
    <w:rsid w:val="0084467C"/>
    <w:rsid w:val="00845BAD"/>
    <w:rsid w:val="0084693A"/>
    <w:rsid w:val="00846AE4"/>
    <w:rsid w:val="008474D0"/>
    <w:rsid w:val="00847CE1"/>
    <w:rsid w:val="00850B06"/>
    <w:rsid w:val="008511DC"/>
    <w:rsid w:val="008514DF"/>
    <w:rsid w:val="00853779"/>
    <w:rsid w:val="00854203"/>
    <w:rsid w:val="0085640E"/>
    <w:rsid w:val="008567D4"/>
    <w:rsid w:val="00857EFE"/>
    <w:rsid w:val="00861829"/>
    <w:rsid w:val="008625B3"/>
    <w:rsid w:val="00862E48"/>
    <w:rsid w:val="00863A37"/>
    <w:rsid w:val="00863AB8"/>
    <w:rsid w:val="00864C35"/>
    <w:rsid w:val="00864F48"/>
    <w:rsid w:val="008671DE"/>
    <w:rsid w:val="00870417"/>
    <w:rsid w:val="00870A62"/>
    <w:rsid w:val="0087143B"/>
    <w:rsid w:val="00873150"/>
    <w:rsid w:val="00873A38"/>
    <w:rsid w:val="00873FF9"/>
    <w:rsid w:val="00874329"/>
    <w:rsid w:val="00874613"/>
    <w:rsid w:val="00874AAA"/>
    <w:rsid w:val="00875B5E"/>
    <w:rsid w:val="00876557"/>
    <w:rsid w:val="0087657D"/>
    <w:rsid w:val="008772C7"/>
    <w:rsid w:val="00880654"/>
    <w:rsid w:val="008807A4"/>
    <w:rsid w:val="008807D5"/>
    <w:rsid w:val="00880832"/>
    <w:rsid w:val="00881A25"/>
    <w:rsid w:val="0088369F"/>
    <w:rsid w:val="008836A4"/>
    <w:rsid w:val="00884D80"/>
    <w:rsid w:val="00886D19"/>
    <w:rsid w:val="00886EE1"/>
    <w:rsid w:val="0088727D"/>
    <w:rsid w:val="008874B2"/>
    <w:rsid w:val="00887F31"/>
    <w:rsid w:val="008902C7"/>
    <w:rsid w:val="008902EB"/>
    <w:rsid w:val="00891038"/>
    <w:rsid w:val="00892BC4"/>
    <w:rsid w:val="00892F2C"/>
    <w:rsid w:val="0089340F"/>
    <w:rsid w:val="00893E73"/>
    <w:rsid w:val="008944D2"/>
    <w:rsid w:val="00894B89"/>
    <w:rsid w:val="008951CD"/>
    <w:rsid w:val="00895326"/>
    <w:rsid w:val="00896F62"/>
    <w:rsid w:val="00897C27"/>
    <w:rsid w:val="00897C75"/>
    <w:rsid w:val="008A0F70"/>
    <w:rsid w:val="008A1221"/>
    <w:rsid w:val="008A1461"/>
    <w:rsid w:val="008A1B89"/>
    <w:rsid w:val="008A1EDB"/>
    <w:rsid w:val="008A2111"/>
    <w:rsid w:val="008A2565"/>
    <w:rsid w:val="008A3CD0"/>
    <w:rsid w:val="008A4148"/>
    <w:rsid w:val="008A4BD9"/>
    <w:rsid w:val="008A56AF"/>
    <w:rsid w:val="008A5D96"/>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3A53"/>
    <w:rsid w:val="008C3DD3"/>
    <w:rsid w:val="008C4F64"/>
    <w:rsid w:val="008C54CC"/>
    <w:rsid w:val="008C60B3"/>
    <w:rsid w:val="008C6406"/>
    <w:rsid w:val="008C6D97"/>
    <w:rsid w:val="008C758F"/>
    <w:rsid w:val="008C7A64"/>
    <w:rsid w:val="008C7FA6"/>
    <w:rsid w:val="008D0647"/>
    <w:rsid w:val="008D13D1"/>
    <w:rsid w:val="008D18E6"/>
    <w:rsid w:val="008D18EC"/>
    <w:rsid w:val="008D1DC5"/>
    <w:rsid w:val="008D24C2"/>
    <w:rsid w:val="008D2C6D"/>
    <w:rsid w:val="008D3144"/>
    <w:rsid w:val="008D3CD2"/>
    <w:rsid w:val="008D3E2A"/>
    <w:rsid w:val="008D3EB5"/>
    <w:rsid w:val="008D42C5"/>
    <w:rsid w:val="008D4ECE"/>
    <w:rsid w:val="008D5106"/>
    <w:rsid w:val="008D5D4B"/>
    <w:rsid w:val="008D6D03"/>
    <w:rsid w:val="008D7A9B"/>
    <w:rsid w:val="008E0060"/>
    <w:rsid w:val="008E0439"/>
    <w:rsid w:val="008E0F2A"/>
    <w:rsid w:val="008E121C"/>
    <w:rsid w:val="008E12A0"/>
    <w:rsid w:val="008E1DAF"/>
    <w:rsid w:val="008E1E53"/>
    <w:rsid w:val="008E433E"/>
    <w:rsid w:val="008E4655"/>
    <w:rsid w:val="008E4859"/>
    <w:rsid w:val="008E4E07"/>
    <w:rsid w:val="008E4F4C"/>
    <w:rsid w:val="008E57B9"/>
    <w:rsid w:val="008E6687"/>
    <w:rsid w:val="008E6D31"/>
    <w:rsid w:val="008E7091"/>
    <w:rsid w:val="008E76AC"/>
    <w:rsid w:val="008E76D4"/>
    <w:rsid w:val="008F02A8"/>
    <w:rsid w:val="008F03AC"/>
    <w:rsid w:val="008F0D84"/>
    <w:rsid w:val="008F1399"/>
    <w:rsid w:val="008F1EB1"/>
    <w:rsid w:val="008F1FDC"/>
    <w:rsid w:val="008F21F6"/>
    <w:rsid w:val="008F229C"/>
    <w:rsid w:val="008F2EB0"/>
    <w:rsid w:val="008F44D5"/>
    <w:rsid w:val="008F6FA2"/>
    <w:rsid w:val="008F72E0"/>
    <w:rsid w:val="00900489"/>
    <w:rsid w:val="00900D5E"/>
    <w:rsid w:val="00900E75"/>
    <w:rsid w:val="00901457"/>
    <w:rsid w:val="00901DFC"/>
    <w:rsid w:val="009026F4"/>
    <w:rsid w:val="00902F64"/>
    <w:rsid w:val="00903386"/>
    <w:rsid w:val="009042DA"/>
    <w:rsid w:val="009049C5"/>
    <w:rsid w:val="00904A12"/>
    <w:rsid w:val="00905629"/>
    <w:rsid w:val="00906A2D"/>
    <w:rsid w:val="009113F1"/>
    <w:rsid w:val="00911F4D"/>
    <w:rsid w:val="00912247"/>
    <w:rsid w:val="00912AA6"/>
    <w:rsid w:val="0091359D"/>
    <w:rsid w:val="00914F06"/>
    <w:rsid w:val="00916AB1"/>
    <w:rsid w:val="00917201"/>
    <w:rsid w:val="00917367"/>
    <w:rsid w:val="00920663"/>
    <w:rsid w:val="00922990"/>
    <w:rsid w:val="00923B14"/>
    <w:rsid w:val="00924D4F"/>
    <w:rsid w:val="00925993"/>
    <w:rsid w:val="00926475"/>
    <w:rsid w:val="00926D9B"/>
    <w:rsid w:val="00930543"/>
    <w:rsid w:val="00930859"/>
    <w:rsid w:val="00931ADD"/>
    <w:rsid w:val="00931E01"/>
    <w:rsid w:val="0093297A"/>
    <w:rsid w:val="00932B77"/>
    <w:rsid w:val="00935218"/>
    <w:rsid w:val="00935985"/>
    <w:rsid w:val="00935EA3"/>
    <w:rsid w:val="00936488"/>
    <w:rsid w:val="009364F2"/>
    <w:rsid w:val="0093786F"/>
    <w:rsid w:val="00940742"/>
    <w:rsid w:val="0094147E"/>
    <w:rsid w:val="00942198"/>
    <w:rsid w:val="00942327"/>
    <w:rsid w:val="009427D5"/>
    <w:rsid w:val="0094299F"/>
    <w:rsid w:val="00942C56"/>
    <w:rsid w:val="00943CA7"/>
    <w:rsid w:val="00944E53"/>
    <w:rsid w:val="0094513B"/>
    <w:rsid w:val="0094571F"/>
    <w:rsid w:val="00947745"/>
    <w:rsid w:val="00950BFC"/>
    <w:rsid w:val="0095183F"/>
    <w:rsid w:val="00951925"/>
    <w:rsid w:val="00951F79"/>
    <w:rsid w:val="00952078"/>
    <w:rsid w:val="009529A6"/>
    <w:rsid w:val="00954404"/>
    <w:rsid w:val="00954C36"/>
    <w:rsid w:val="00954EB1"/>
    <w:rsid w:val="00955866"/>
    <w:rsid w:val="00955948"/>
    <w:rsid w:val="00955F64"/>
    <w:rsid w:val="0095729C"/>
    <w:rsid w:val="00957503"/>
    <w:rsid w:val="00960CAF"/>
    <w:rsid w:val="00961EAC"/>
    <w:rsid w:val="0096279C"/>
    <w:rsid w:val="0096342A"/>
    <w:rsid w:val="00964BE8"/>
    <w:rsid w:val="00965126"/>
    <w:rsid w:val="00965296"/>
    <w:rsid w:val="00965C0B"/>
    <w:rsid w:val="00966673"/>
    <w:rsid w:val="00967498"/>
    <w:rsid w:val="009703FA"/>
    <w:rsid w:val="00970465"/>
    <w:rsid w:val="00971CC1"/>
    <w:rsid w:val="009733BB"/>
    <w:rsid w:val="00973846"/>
    <w:rsid w:val="0097499D"/>
    <w:rsid w:val="00974AB5"/>
    <w:rsid w:val="00975624"/>
    <w:rsid w:val="00976EC7"/>
    <w:rsid w:val="00976FD7"/>
    <w:rsid w:val="009820D7"/>
    <w:rsid w:val="00982701"/>
    <w:rsid w:val="0098286E"/>
    <w:rsid w:val="00982A7B"/>
    <w:rsid w:val="00982FE1"/>
    <w:rsid w:val="00983859"/>
    <w:rsid w:val="00983FB3"/>
    <w:rsid w:val="009843A8"/>
    <w:rsid w:val="009844C9"/>
    <w:rsid w:val="00984655"/>
    <w:rsid w:val="009851BF"/>
    <w:rsid w:val="009851CD"/>
    <w:rsid w:val="00986A5E"/>
    <w:rsid w:val="00986A71"/>
    <w:rsid w:val="00986ECC"/>
    <w:rsid w:val="0098706D"/>
    <w:rsid w:val="0098764A"/>
    <w:rsid w:val="0099135E"/>
    <w:rsid w:val="00991B54"/>
    <w:rsid w:val="009935FB"/>
    <w:rsid w:val="0099446F"/>
    <w:rsid w:val="0099448D"/>
    <w:rsid w:val="00994955"/>
    <w:rsid w:val="00996E66"/>
    <w:rsid w:val="009971F5"/>
    <w:rsid w:val="00997985"/>
    <w:rsid w:val="00997E69"/>
    <w:rsid w:val="009A0187"/>
    <w:rsid w:val="009A0748"/>
    <w:rsid w:val="009A13B5"/>
    <w:rsid w:val="009A235E"/>
    <w:rsid w:val="009A3DAA"/>
    <w:rsid w:val="009A3F56"/>
    <w:rsid w:val="009A4D1C"/>
    <w:rsid w:val="009A4F41"/>
    <w:rsid w:val="009A7A06"/>
    <w:rsid w:val="009B079A"/>
    <w:rsid w:val="009B08D8"/>
    <w:rsid w:val="009B1328"/>
    <w:rsid w:val="009B303D"/>
    <w:rsid w:val="009B31B2"/>
    <w:rsid w:val="009B45B2"/>
    <w:rsid w:val="009B4F8D"/>
    <w:rsid w:val="009B5752"/>
    <w:rsid w:val="009B57F5"/>
    <w:rsid w:val="009B7ED1"/>
    <w:rsid w:val="009C15AD"/>
    <w:rsid w:val="009C167B"/>
    <w:rsid w:val="009C17D3"/>
    <w:rsid w:val="009C1933"/>
    <w:rsid w:val="009C2AF0"/>
    <w:rsid w:val="009C34FD"/>
    <w:rsid w:val="009C3DB8"/>
    <w:rsid w:val="009C422B"/>
    <w:rsid w:val="009C54D9"/>
    <w:rsid w:val="009C5ED5"/>
    <w:rsid w:val="009C6FF8"/>
    <w:rsid w:val="009C71DA"/>
    <w:rsid w:val="009C7500"/>
    <w:rsid w:val="009C7987"/>
    <w:rsid w:val="009C7F29"/>
    <w:rsid w:val="009D191F"/>
    <w:rsid w:val="009D2A09"/>
    <w:rsid w:val="009D3859"/>
    <w:rsid w:val="009D3E69"/>
    <w:rsid w:val="009D4109"/>
    <w:rsid w:val="009D4110"/>
    <w:rsid w:val="009D42CD"/>
    <w:rsid w:val="009D4626"/>
    <w:rsid w:val="009D5565"/>
    <w:rsid w:val="009D5B15"/>
    <w:rsid w:val="009D740E"/>
    <w:rsid w:val="009D75F9"/>
    <w:rsid w:val="009E06C2"/>
    <w:rsid w:val="009E1320"/>
    <w:rsid w:val="009E1EB8"/>
    <w:rsid w:val="009E3023"/>
    <w:rsid w:val="009E3B36"/>
    <w:rsid w:val="009E3D1C"/>
    <w:rsid w:val="009E5113"/>
    <w:rsid w:val="009E5521"/>
    <w:rsid w:val="009E5968"/>
    <w:rsid w:val="009E5BC5"/>
    <w:rsid w:val="009E7922"/>
    <w:rsid w:val="009F0489"/>
    <w:rsid w:val="009F15BD"/>
    <w:rsid w:val="009F17D8"/>
    <w:rsid w:val="009F1D61"/>
    <w:rsid w:val="009F252B"/>
    <w:rsid w:val="009F457C"/>
    <w:rsid w:val="009F47F4"/>
    <w:rsid w:val="009F4A54"/>
    <w:rsid w:val="009F4BEC"/>
    <w:rsid w:val="009F4F37"/>
    <w:rsid w:val="009F553B"/>
    <w:rsid w:val="009F5874"/>
    <w:rsid w:val="009F59FE"/>
    <w:rsid w:val="009F5D75"/>
    <w:rsid w:val="009F5E1B"/>
    <w:rsid w:val="009F68E2"/>
    <w:rsid w:val="00A0284E"/>
    <w:rsid w:val="00A045AB"/>
    <w:rsid w:val="00A04D18"/>
    <w:rsid w:val="00A04DC8"/>
    <w:rsid w:val="00A0515F"/>
    <w:rsid w:val="00A05CED"/>
    <w:rsid w:val="00A061FC"/>
    <w:rsid w:val="00A06397"/>
    <w:rsid w:val="00A06C25"/>
    <w:rsid w:val="00A0708C"/>
    <w:rsid w:val="00A07643"/>
    <w:rsid w:val="00A10209"/>
    <w:rsid w:val="00A10393"/>
    <w:rsid w:val="00A10857"/>
    <w:rsid w:val="00A11576"/>
    <w:rsid w:val="00A12211"/>
    <w:rsid w:val="00A122C5"/>
    <w:rsid w:val="00A144D4"/>
    <w:rsid w:val="00A14A31"/>
    <w:rsid w:val="00A1647B"/>
    <w:rsid w:val="00A16C20"/>
    <w:rsid w:val="00A1772B"/>
    <w:rsid w:val="00A2261B"/>
    <w:rsid w:val="00A23DA6"/>
    <w:rsid w:val="00A240CB"/>
    <w:rsid w:val="00A242DE"/>
    <w:rsid w:val="00A24CB4"/>
    <w:rsid w:val="00A25A41"/>
    <w:rsid w:val="00A25FD7"/>
    <w:rsid w:val="00A260DC"/>
    <w:rsid w:val="00A2690C"/>
    <w:rsid w:val="00A26DEA"/>
    <w:rsid w:val="00A27DCE"/>
    <w:rsid w:val="00A30443"/>
    <w:rsid w:val="00A31B60"/>
    <w:rsid w:val="00A320B7"/>
    <w:rsid w:val="00A346C0"/>
    <w:rsid w:val="00A35468"/>
    <w:rsid w:val="00A366F9"/>
    <w:rsid w:val="00A3773C"/>
    <w:rsid w:val="00A3794E"/>
    <w:rsid w:val="00A40669"/>
    <w:rsid w:val="00A40880"/>
    <w:rsid w:val="00A42513"/>
    <w:rsid w:val="00A43041"/>
    <w:rsid w:val="00A43AFF"/>
    <w:rsid w:val="00A454E3"/>
    <w:rsid w:val="00A46303"/>
    <w:rsid w:val="00A46C17"/>
    <w:rsid w:val="00A473CD"/>
    <w:rsid w:val="00A47C13"/>
    <w:rsid w:val="00A50DBD"/>
    <w:rsid w:val="00A50DC7"/>
    <w:rsid w:val="00A50F78"/>
    <w:rsid w:val="00A515D6"/>
    <w:rsid w:val="00A51DA4"/>
    <w:rsid w:val="00A529B6"/>
    <w:rsid w:val="00A52D39"/>
    <w:rsid w:val="00A532D3"/>
    <w:rsid w:val="00A537A1"/>
    <w:rsid w:val="00A54448"/>
    <w:rsid w:val="00A54E61"/>
    <w:rsid w:val="00A5540E"/>
    <w:rsid w:val="00A56152"/>
    <w:rsid w:val="00A56EFF"/>
    <w:rsid w:val="00A571BF"/>
    <w:rsid w:val="00A5784E"/>
    <w:rsid w:val="00A57FBB"/>
    <w:rsid w:val="00A60C76"/>
    <w:rsid w:val="00A60F91"/>
    <w:rsid w:val="00A619C0"/>
    <w:rsid w:val="00A62CF6"/>
    <w:rsid w:val="00A63466"/>
    <w:rsid w:val="00A6411B"/>
    <w:rsid w:val="00A645DF"/>
    <w:rsid w:val="00A6492A"/>
    <w:rsid w:val="00A64D0B"/>
    <w:rsid w:val="00A66313"/>
    <w:rsid w:val="00A67D72"/>
    <w:rsid w:val="00A7001A"/>
    <w:rsid w:val="00A70BA0"/>
    <w:rsid w:val="00A731C3"/>
    <w:rsid w:val="00A738D5"/>
    <w:rsid w:val="00A74AD1"/>
    <w:rsid w:val="00A74FDA"/>
    <w:rsid w:val="00A75892"/>
    <w:rsid w:val="00A76474"/>
    <w:rsid w:val="00A7793A"/>
    <w:rsid w:val="00A80C05"/>
    <w:rsid w:val="00A80C7B"/>
    <w:rsid w:val="00A82091"/>
    <w:rsid w:val="00A82664"/>
    <w:rsid w:val="00A827B5"/>
    <w:rsid w:val="00A83B99"/>
    <w:rsid w:val="00A83EE1"/>
    <w:rsid w:val="00A8497A"/>
    <w:rsid w:val="00A85AE2"/>
    <w:rsid w:val="00A85C52"/>
    <w:rsid w:val="00A876DA"/>
    <w:rsid w:val="00A90A5A"/>
    <w:rsid w:val="00A91E5C"/>
    <w:rsid w:val="00A93D2B"/>
    <w:rsid w:val="00A94750"/>
    <w:rsid w:val="00A947C8"/>
    <w:rsid w:val="00A95099"/>
    <w:rsid w:val="00A956C0"/>
    <w:rsid w:val="00A959CE"/>
    <w:rsid w:val="00A97B3A"/>
    <w:rsid w:val="00AA0FA8"/>
    <w:rsid w:val="00AA2216"/>
    <w:rsid w:val="00AA2290"/>
    <w:rsid w:val="00AA2722"/>
    <w:rsid w:val="00AA31C8"/>
    <w:rsid w:val="00AA39C3"/>
    <w:rsid w:val="00AA4415"/>
    <w:rsid w:val="00AA4CC7"/>
    <w:rsid w:val="00AA535A"/>
    <w:rsid w:val="00AA5586"/>
    <w:rsid w:val="00AA583A"/>
    <w:rsid w:val="00AA58E3"/>
    <w:rsid w:val="00AA597D"/>
    <w:rsid w:val="00AA5E8E"/>
    <w:rsid w:val="00AA7048"/>
    <w:rsid w:val="00AB0281"/>
    <w:rsid w:val="00AB0EB1"/>
    <w:rsid w:val="00AB163A"/>
    <w:rsid w:val="00AB1AF2"/>
    <w:rsid w:val="00AB225B"/>
    <w:rsid w:val="00AB25FA"/>
    <w:rsid w:val="00AB2BAD"/>
    <w:rsid w:val="00AB32C0"/>
    <w:rsid w:val="00AB46ED"/>
    <w:rsid w:val="00AB566F"/>
    <w:rsid w:val="00AB59B2"/>
    <w:rsid w:val="00AB604C"/>
    <w:rsid w:val="00AB6CA7"/>
    <w:rsid w:val="00AB6D57"/>
    <w:rsid w:val="00AB6DD5"/>
    <w:rsid w:val="00AC0BD4"/>
    <w:rsid w:val="00AC3B82"/>
    <w:rsid w:val="00AC3BA1"/>
    <w:rsid w:val="00AC3EF0"/>
    <w:rsid w:val="00AC422F"/>
    <w:rsid w:val="00AC45AE"/>
    <w:rsid w:val="00AD01E4"/>
    <w:rsid w:val="00AD0858"/>
    <w:rsid w:val="00AD0BE8"/>
    <w:rsid w:val="00AD170A"/>
    <w:rsid w:val="00AD17E6"/>
    <w:rsid w:val="00AD3DD7"/>
    <w:rsid w:val="00AD44F6"/>
    <w:rsid w:val="00AD47DC"/>
    <w:rsid w:val="00AD4D6E"/>
    <w:rsid w:val="00AD583E"/>
    <w:rsid w:val="00AD7D7C"/>
    <w:rsid w:val="00AE02E3"/>
    <w:rsid w:val="00AE07B8"/>
    <w:rsid w:val="00AE10D4"/>
    <w:rsid w:val="00AE1231"/>
    <w:rsid w:val="00AE168C"/>
    <w:rsid w:val="00AE2958"/>
    <w:rsid w:val="00AE2B11"/>
    <w:rsid w:val="00AE39AB"/>
    <w:rsid w:val="00AE3FBE"/>
    <w:rsid w:val="00AE5145"/>
    <w:rsid w:val="00AE6033"/>
    <w:rsid w:val="00AE6B72"/>
    <w:rsid w:val="00AE7340"/>
    <w:rsid w:val="00AF03DC"/>
    <w:rsid w:val="00AF0BB5"/>
    <w:rsid w:val="00AF0C52"/>
    <w:rsid w:val="00AF1BBD"/>
    <w:rsid w:val="00AF1DE0"/>
    <w:rsid w:val="00AF246E"/>
    <w:rsid w:val="00AF29D5"/>
    <w:rsid w:val="00AF53F4"/>
    <w:rsid w:val="00AF794B"/>
    <w:rsid w:val="00B0256C"/>
    <w:rsid w:val="00B03620"/>
    <w:rsid w:val="00B038E7"/>
    <w:rsid w:val="00B04948"/>
    <w:rsid w:val="00B052C2"/>
    <w:rsid w:val="00B06EEE"/>
    <w:rsid w:val="00B06FFE"/>
    <w:rsid w:val="00B077F9"/>
    <w:rsid w:val="00B10207"/>
    <w:rsid w:val="00B11EAF"/>
    <w:rsid w:val="00B13EF2"/>
    <w:rsid w:val="00B141B8"/>
    <w:rsid w:val="00B141E7"/>
    <w:rsid w:val="00B14AFC"/>
    <w:rsid w:val="00B14B95"/>
    <w:rsid w:val="00B15349"/>
    <w:rsid w:val="00B16417"/>
    <w:rsid w:val="00B16448"/>
    <w:rsid w:val="00B16B69"/>
    <w:rsid w:val="00B20121"/>
    <w:rsid w:val="00B21275"/>
    <w:rsid w:val="00B215CA"/>
    <w:rsid w:val="00B2435A"/>
    <w:rsid w:val="00B25B86"/>
    <w:rsid w:val="00B26197"/>
    <w:rsid w:val="00B26280"/>
    <w:rsid w:val="00B265A1"/>
    <w:rsid w:val="00B30425"/>
    <w:rsid w:val="00B3194B"/>
    <w:rsid w:val="00B31D3C"/>
    <w:rsid w:val="00B3344F"/>
    <w:rsid w:val="00B33BDD"/>
    <w:rsid w:val="00B3466A"/>
    <w:rsid w:val="00B34BF1"/>
    <w:rsid w:val="00B351B4"/>
    <w:rsid w:val="00B351FA"/>
    <w:rsid w:val="00B35960"/>
    <w:rsid w:val="00B3680A"/>
    <w:rsid w:val="00B36A92"/>
    <w:rsid w:val="00B37A60"/>
    <w:rsid w:val="00B40D0D"/>
    <w:rsid w:val="00B41DF4"/>
    <w:rsid w:val="00B4232B"/>
    <w:rsid w:val="00B42917"/>
    <w:rsid w:val="00B42993"/>
    <w:rsid w:val="00B43325"/>
    <w:rsid w:val="00B43898"/>
    <w:rsid w:val="00B462A6"/>
    <w:rsid w:val="00B46AC6"/>
    <w:rsid w:val="00B46BCA"/>
    <w:rsid w:val="00B47528"/>
    <w:rsid w:val="00B478AA"/>
    <w:rsid w:val="00B52415"/>
    <w:rsid w:val="00B5285B"/>
    <w:rsid w:val="00B5286A"/>
    <w:rsid w:val="00B554FE"/>
    <w:rsid w:val="00B555A9"/>
    <w:rsid w:val="00B55692"/>
    <w:rsid w:val="00B55A2C"/>
    <w:rsid w:val="00B56028"/>
    <w:rsid w:val="00B564D0"/>
    <w:rsid w:val="00B565C7"/>
    <w:rsid w:val="00B56775"/>
    <w:rsid w:val="00B56AEF"/>
    <w:rsid w:val="00B5711A"/>
    <w:rsid w:val="00B57D8C"/>
    <w:rsid w:val="00B600A4"/>
    <w:rsid w:val="00B600FD"/>
    <w:rsid w:val="00B61D64"/>
    <w:rsid w:val="00B624AC"/>
    <w:rsid w:val="00B63C63"/>
    <w:rsid w:val="00B64F3D"/>
    <w:rsid w:val="00B65F61"/>
    <w:rsid w:val="00B66041"/>
    <w:rsid w:val="00B665CD"/>
    <w:rsid w:val="00B710D7"/>
    <w:rsid w:val="00B71218"/>
    <w:rsid w:val="00B72E5C"/>
    <w:rsid w:val="00B72FDC"/>
    <w:rsid w:val="00B73A20"/>
    <w:rsid w:val="00B744B8"/>
    <w:rsid w:val="00B75663"/>
    <w:rsid w:val="00B760FF"/>
    <w:rsid w:val="00B768AF"/>
    <w:rsid w:val="00B76A1F"/>
    <w:rsid w:val="00B76A53"/>
    <w:rsid w:val="00B77482"/>
    <w:rsid w:val="00B77671"/>
    <w:rsid w:val="00B77CD0"/>
    <w:rsid w:val="00B80471"/>
    <w:rsid w:val="00B8051F"/>
    <w:rsid w:val="00B808E3"/>
    <w:rsid w:val="00B80A4C"/>
    <w:rsid w:val="00B80A53"/>
    <w:rsid w:val="00B80BC2"/>
    <w:rsid w:val="00B80E07"/>
    <w:rsid w:val="00B80EEE"/>
    <w:rsid w:val="00B8131D"/>
    <w:rsid w:val="00B825C2"/>
    <w:rsid w:val="00B82619"/>
    <w:rsid w:val="00B82883"/>
    <w:rsid w:val="00B82DE0"/>
    <w:rsid w:val="00B84993"/>
    <w:rsid w:val="00B84C00"/>
    <w:rsid w:val="00B85325"/>
    <w:rsid w:val="00B85425"/>
    <w:rsid w:val="00B85FD4"/>
    <w:rsid w:val="00B87806"/>
    <w:rsid w:val="00B87EC9"/>
    <w:rsid w:val="00B91318"/>
    <w:rsid w:val="00B91533"/>
    <w:rsid w:val="00B91F5D"/>
    <w:rsid w:val="00B93640"/>
    <w:rsid w:val="00B93FF5"/>
    <w:rsid w:val="00B94C9E"/>
    <w:rsid w:val="00B94D33"/>
    <w:rsid w:val="00B965C5"/>
    <w:rsid w:val="00B96B8C"/>
    <w:rsid w:val="00BA0196"/>
    <w:rsid w:val="00BA070B"/>
    <w:rsid w:val="00BA0B49"/>
    <w:rsid w:val="00BA13ED"/>
    <w:rsid w:val="00BA15CB"/>
    <w:rsid w:val="00BA2E21"/>
    <w:rsid w:val="00BA3864"/>
    <w:rsid w:val="00BA4149"/>
    <w:rsid w:val="00BA42D0"/>
    <w:rsid w:val="00BA4427"/>
    <w:rsid w:val="00BA5137"/>
    <w:rsid w:val="00BA5733"/>
    <w:rsid w:val="00BB32A0"/>
    <w:rsid w:val="00BB34F0"/>
    <w:rsid w:val="00BB4335"/>
    <w:rsid w:val="00BB6133"/>
    <w:rsid w:val="00BB6691"/>
    <w:rsid w:val="00BB751A"/>
    <w:rsid w:val="00BC134F"/>
    <w:rsid w:val="00BC1B33"/>
    <w:rsid w:val="00BC24A1"/>
    <w:rsid w:val="00BC2C67"/>
    <w:rsid w:val="00BC3481"/>
    <w:rsid w:val="00BC38FD"/>
    <w:rsid w:val="00BC3C53"/>
    <w:rsid w:val="00BC4C9E"/>
    <w:rsid w:val="00BC5807"/>
    <w:rsid w:val="00BC5BEC"/>
    <w:rsid w:val="00BD28F0"/>
    <w:rsid w:val="00BD30D2"/>
    <w:rsid w:val="00BD3EB5"/>
    <w:rsid w:val="00BD5F66"/>
    <w:rsid w:val="00BD6191"/>
    <w:rsid w:val="00BD7269"/>
    <w:rsid w:val="00BD72C1"/>
    <w:rsid w:val="00BE064B"/>
    <w:rsid w:val="00BE0955"/>
    <w:rsid w:val="00BE2586"/>
    <w:rsid w:val="00BE479B"/>
    <w:rsid w:val="00BE4A70"/>
    <w:rsid w:val="00BE511F"/>
    <w:rsid w:val="00BE52B5"/>
    <w:rsid w:val="00BE5879"/>
    <w:rsid w:val="00BE6240"/>
    <w:rsid w:val="00BE6451"/>
    <w:rsid w:val="00BE6D1B"/>
    <w:rsid w:val="00BE6FCB"/>
    <w:rsid w:val="00BF1944"/>
    <w:rsid w:val="00BF4174"/>
    <w:rsid w:val="00BF4A8F"/>
    <w:rsid w:val="00BF4B04"/>
    <w:rsid w:val="00BF5A0E"/>
    <w:rsid w:val="00BF695B"/>
    <w:rsid w:val="00BF69C9"/>
    <w:rsid w:val="00BF6CC6"/>
    <w:rsid w:val="00BF737C"/>
    <w:rsid w:val="00BF7F5D"/>
    <w:rsid w:val="00C016C6"/>
    <w:rsid w:val="00C01C5A"/>
    <w:rsid w:val="00C01DF8"/>
    <w:rsid w:val="00C02231"/>
    <w:rsid w:val="00C02BA1"/>
    <w:rsid w:val="00C02D7C"/>
    <w:rsid w:val="00C030AB"/>
    <w:rsid w:val="00C034CB"/>
    <w:rsid w:val="00C03D13"/>
    <w:rsid w:val="00C0509B"/>
    <w:rsid w:val="00C051A8"/>
    <w:rsid w:val="00C054BC"/>
    <w:rsid w:val="00C059D0"/>
    <w:rsid w:val="00C063CF"/>
    <w:rsid w:val="00C06851"/>
    <w:rsid w:val="00C077E7"/>
    <w:rsid w:val="00C07859"/>
    <w:rsid w:val="00C07D28"/>
    <w:rsid w:val="00C10433"/>
    <w:rsid w:val="00C1142D"/>
    <w:rsid w:val="00C11B7D"/>
    <w:rsid w:val="00C11F53"/>
    <w:rsid w:val="00C12F3B"/>
    <w:rsid w:val="00C12FE3"/>
    <w:rsid w:val="00C14033"/>
    <w:rsid w:val="00C158D4"/>
    <w:rsid w:val="00C15AFE"/>
    <w:rsid w:val="00C170C2"/>
    <w:rsid w:val="00C17547"/>
    <w:rsid w:val="00C17897"/>
    <w:rsid w:val="00C202E9"/>
    <w:rsid w:val="00C2199B"/>
    <w:rsid w:val="00C21A7C"/>
    <w:rsid w:val="00C22ACF"/>
    <w:rsid w:val="00C22C5F"/>
    <w:rsid w:val="00C23D5E"/>
    <w:rsid w:val="00C23DA3"/>
    <w:rsid w:val="00C24D55"/>
    <w:rsid w:val="00C25033"/>
    <w:rsid w:val="00C273C7"/>
    <w:rsid w:val="00C30D93"/>
    <w:rsid w:val="00C312D2"/>
    <w:rsid w:val="00C3136D"/>
    <w:rsid w:val="00C31381"/>
    <w:rsid w:val="00C32B95"/>
    <w:rsid w:val="00C32CD4"/>
    <w:rsid w:val="00C353C1"/>
    <w:rsid w:val="00C357DB"/>
    <w:rsid w:val="00C362A6"/>
    <w:rsid w:val="00C367C9"/>
    <w:rsid w:val="00C36AE6"/>
    <w:rsid w:val="00C36EB6"/>
    <w:rsid w:val="00C40052"/>
    <w:rsid w:val="00C401AF"/>
    <w:rsid w:val="00C409D5"/>
    <w:rsid w:val="00C41E68"/>
    <w:rsid w:val="00C42B7F"/>
    <w:rsid w:val="00C435C3"/>
    <w:rsid w:val="00C43FAE"/>
    <w:rsid w:val="00C4460E"/>
    <w:rsid w:val="00C44B68"/>
    <w:rsid w:val="00C44B9B"/>
    <w:rsid w:val="00C44CC9"/>
    <w:rsid w:val="00C44CFD"/>
    <w:rsid w:val="00C44E5F"/>
    <w:rsid w:val="00C46B05"/>
    <w:rsid w:val="00C4722C"/>
    <w:rsid w:val="00C50334"/>
    <w:rsid w:val="00C51595"/>
    <w:rsid w:val="00C51B7C"/>
    <w:rsid w:val="00C52427"/>
    <w:rsid w:val="00C52727"/>
    <w:rsid w:val="00C53440"/>
    <w:rsid w:val="00C53AD4"/>
    <w:rsid w:val="00C60C51"/>
    <w:rsid w:val="00C61121"/>
    <w:rsid w:val="00C616A6"/>
    <w:rsid w:val="00C61B63"/>
    <w:rsid w:val="00C6234B"/>
    <w:rsid w:val="00C6268A"/>
    <w:rsid w:val="00C63C92"/>
    <w:rsid w:val="00C63EAE"/>
    <w:rsid w:val="00C656EE"/>
    <w:rsid w:val="00C663D8"/>
    <w:rsid w:val="00C7067D"/>
    <w:rsid w:val="00C70E01"/>
    <w:rsid w:val="00C71203"/>
    <w:rsid w:val="00C73200"/>
    <w:rsid w:val="00C73260"/>
    <w:rsid w:val="00C743BA"/>
    <w:rsid w:val="00C74B5F"/>
    <w:rsid w:val="00C7540C"/>
    <w:rsid w:val="00C7629F"/>
    <w:rsid w:val="00C7638E"/>
    <w:rsid w:val="00C766ED"/>
    <w:rsid w:val="00C766F0"/>
    <w:rsid w:val="00C76A16"/>
    <w:rsid w:val="00C771BE"/>
    <w:rsid w:val="00C823AC"/>
    <w:rsid w:val="00C82CBD"/>
    <w:rsid w:val="00C83796"/>
    <w:rsid w:val="00C83B70"/>
    <w:rsid w:val="00C8491F"/>
    <w:rsid w:val="00C84B75"/>
    <w:rsid w:val="00C851C0"/>
    <w:rsid w:val="00C851F5"/>
    <w:rsid w:val="00C856E8"/>
    <w:rsid w:val="00C85990"/>
    <w:rsid w:val="00C864B6"/>
    <w:rsid w:val="00C8661B"/>
    <w:rsid w:val="00C87A8C"/>
    <w:rsid w:val="00C87D9E"/>
    <w:rsid w:val="00C87F56"/>
    <w:rsid w:val="00C91EC3"/>
    <w:rsid w:val="00C928A4"/>
    <w:rsid w:val="00C939C5"/>
    <w:rsid w:val="00C93C63"/>
    <w:rsid w:val="00C95040"/>
    <w:rsid w:val="00C9528B"/>
    <w:rsid w:val="00C95C54"/>
    <w:rsid w:val="00C95EB6"/>
    <w:rsid w:val="00C96974"/>
    <w:rsid w:val="00C97581"/>
    <w:rsid w:val="00C979BF"/>
    <w:rsid w:val="00CA03C8"/>
    <w:rsid w:val="00CA0630"/>
    <w:rsid w:val="00CA0DFD"/>
    <w:rsid w:val="00CA139A"/>
    <w:rsid w:val="00CA19FA"/>
    <w:rsid w:val="00CA2181"/>
    <w:rsid w:val="00CA26DD"/>
    <w:rsid w:val="00CA2899"/>
    <w:rsid w:val="00CA3890"/>
    <w:rsid w:val="00CA3A3D"/>
    <w:rsid w:val="00CA3AA6"/>
    <w:rsid w:val="00CA3EF3"/>
    <w:rsid w:val="00CA4072"/>
    <w:rsid w:val="00CA45B6"/>
    <w:rsid w:val="00CA4880"/>
    <w:rsid w:val="00CA51FC"/>
    <w:rsid w:val="00CA555C"/>
    <w:rsid w:val="00CA608B"/>
    <w:rsid w:val="00CA704E"/>
    <w:rsid w:val="00CA7186"/>
    <w:rsid w:val="00CA77FB"/>
    <w:rsid w:val="00CA793D"/>
    <w:rsid w:val="00CA7942"/>
    <w:rsid w:val="00CB026C"/>
    <w:rsid w:val="00CB0C67"/>
    <w:rsid w:val="00CB11A6"/>
    <w:rsid w:val="00CB2886"/>
    <w:rsid w:val="00CB2A95"/>
    <w:rsid w:val="00CB2E57"/>
    <w:rsid w:val="00CB3293"/>
    <w:rsid w:val="00CB379B"/>
    <w:rsid w:val="00CB3BF4"/>
    <w:rsid w:val="00CB3D9D"/>
    <w:rsid w:val="00CB4074"/>
    <w:rsid w:val="00CB454A"/>
    <w:rsid w:val="00CB4F88"/>
    <w:rsid w:val="00CB5DD0"/>
    <w:rsid w:val="00CC06BA"/>
    <w:rsid w:val="00CC269A"/>
    <w:rsid w:val="00CC314F"/>
    <w:rsid w:val="00CC3725"/>
    <w:rsid w:val="00CC4AD9"/>
    <w:rsid w:val="00CC51D4"/>
    <w:rsid w:val="00CC564F"/>
    <w:rsid w:val="00CC65DA"/>
    <w:rsid w:val="00CC6C62"/>
    <w:rsid w:val="00CC70A5"/>
    <w:rsid w:val="00CD1043"/>
    <w:rsid w:val="00CD13F3"/>
    <w:rsid w:val="00CD14B9"/>
    <w:rsid w:val="00CD17C8"/>
    <w:rsid w:val="00CD1962"/>
    <w:rsid w:val="00CD2CF2"/>
    <w:rsid w:val="00CD46B3"/>
    <w:rsid w:val="00CD692C"/>
    <w:rsid w:val="00CD6C8C"/>
    <w:rsid w:val="00CD75CC"/>
    <w:rsid w:val="00CE11CC"/>
    <w:rsid w:val="00CE18A4"/>
    <w:rsid w:val="00CE2AA7"/>
    <w:rsid w:val="00CE31D4"/>
    <w:rsid w:val="00CE4916"/>
    <w:rsid w:val="00CE5896"/>
    <w:rsid w:val="00CE5AA0"/>
    <w:rsid w:val="00CE5E78"/>
    <w:rsid w:val="00CE7B36"/>
    <w:rsid w:val="00CF0103"/>
    <w:rsid w:val="00CF174F"/>
    <w:rsid w:val="00CF18FA"/>
    <w:rsid w:val="00CF21B9"/>
    <w:rsid w:val="00CF2A2D"/>
    <w:rsid w:val="00CF390F"/>
    <w:rsid w:val="00CF3F39"/>
    <w:rsid w:val="00CF4242"/>
    <w:rsid w:val="00CF6113"/>
    <w:rsid w:val="00CF61D4"/>
    <w:rsid w:val="00CF6BF9"/>
    <w:rsid w:val="00D004BB"/>
    <w:rsid w:val="00D00548"/>
    <w:rsid w:val="00D00748"/>
    <w:rsid w:val="00D0230E"/>
    <w:rsid w:val="00D02A5C"/>
    <w:rsid w:val="00D03800"/>
    <w:rsid w:val="00D03B05"/>
    <w:rsid w:val="00D049B2"/>
    <w:rsid w:val="00D065D3"/>
    <w:rsid w:val="00D1009B"/>
    <w:rsid w:val="00D10DD2"/>
    <w:rsid w:val="00D113D9"/>
    <w:rsid w:val="00D11C4B"/>
    <w:rsid w:val="00D12226"/>
    <w:rsid w:val="00D12AEC"/>
    <w:rsid w:val="00D13799"/>
    <w:rsid w:val="00D14142"/>
    <w:rsid w:val="00D14C94"/>
    <w:rsid w:val="00D1523B"/>
    <w:rsid w:val="00D16767"/>
    <w:rsid w:val="00D17195"/>
    <w:rsid w:val="00D20C48"/>
    <w:rsid w:val="00D215E1"/>
    <w:rsid w:val="00D21DF3"/>
    <w:rsid w:val="00D22254"/>
    <w:rsid w:val="00D231C8"/>
    <w:rsid w:val="00D24557"/>
    <w:rsid w:val="00D256FA"/>
    <w:rsid w:val="00D267EC"/>
    <w:rsid w:val="00D26D63"/>
    <w:rsid w:val="00D27672"/>
    <w:rsid w:val="00D27F49"/>
    <w:rsid w:val="00D311DF"/>
    <w:rsid w:val="00D31C4A"/>
    <w:rsid w:val="00D32D99"/>
    <w:rsid w:val="00D32F94"/>
    <w:rsid w:val="00D33ED4"/>
    <w:rsid w:val="00D33F2A"/>
    <w:rsid w:val="00D3421B"/>
    <w:rsid w:val="00D342A6"/>
    <w:rsid w:val="00D343C4"/>
    <w:rsid w:val="00D34440"/>
    <w:rsid w:val="00D3458A"/>
    <w:rsid w:val="00D35A33"/>
    <w:rsid w:val="00D3636B"/>
    <w:rsid w:val="00D36A6A"/>
    <w:rsid w:val="00D372A9"/>
    <w:rsid w:val="00D37634"/>
    <w:rsid w:val="00D400F9"/>
    <w:rsid w:val="00D41024"/>
    <w:rsid w:val="00D428AA"/>
    <w:rsid w:val="00D4312E"/>
    <w:rsid w:val="00D443BE"/>
    <w:rsid w:val="00D459E0"/>
    <w:rsid w:val="00D45CA6"/>
    <w:rsid w:val="00D464BF"/>
    <w:rsid w:val="00D46635"/>
    <w:rsid w:val="00D47241"/>
    <w:rsid w:val="00D47773"/>
    <w:rsid w:val="00D5098E"/>
    <w:rsid w:val="00D521D0"/>
    <w:rsid w:val="00D52BDB"/>
    <w:rsid w:val="00D5356B"/>
    <w:rsid w:val="00D53E26"/>
    <w:rsid w:val="00D547E3"/>
    <w:rsid w:val="00D553D3"/>
    <w:rsid w:val="00D557EE"/>
    <w:rsid w:val="00D55C7E"/>
    <w:rsid w:val="00D57074"/>
    <w:rsid w:val="00D57A78"/>
    <w:rsid w:val="00D60EE3"/>
    <w:rsid w:val="00D60EE7"/>
    <w:rsid w:val="00D61FA7"/>
    <w:rsid w:val="00D623C2"/>
    <w:rsid w:val="00D6287C"/>
    <w:rsid w:val="00D62A4D"/>
    <w:rsid w:val="00D62E6A"/>
    <w:rsid w:val="00D62F75"/>
    <w:rsid w:val="00D630BE"/>
    <w:rsid w:val="00D6322D"/>
    <w:rsid w:val="00D65EBE"/>
    <w:rsid w:val="00D6604F"/>
    <w:rsid w:val="00D666C6"/>
    <w:rsid w:val="00D674FD"/>
    <w:rsid w:val="00D709FE"/>
    <w:rsid w:val="00D70E31"/>
    <w:rsid w:val="00D711B2"/>
    <w:rsid w:val="00D71F03"/>
    <w:rsid w:val="00D722AB"/>
    <w:rsid w:val="00D72DA3"/>
    <w:rsid w:val="00D755F8"/>
    <w:rsid w:val="00D76752"/>
    <w:rsid w:val="00D77688"/>
    <w:rsid w:val="00D77B01"/>
    <w:rsid w:val="00D77B46"/>
    <w:rsid w:val="00D82509"/>
    <w:rsid w:val="00D829B1"/>
    <w:rsid w:val="00D83269"/>
    <w:rsid w:val="00D8377A"/>
    <w:rsid w:val="00D84D15"/>
    <w:rsid w:val="00D85297"/>
    <w:rsid w:val="00D8554E"/>
    <w:rsid w:val="00D85B77"/>
    <w:rsid w:val="00D87054"/>
    <w:rsid w:val="00D87308"/>
    <w:rsid w:val="00D907BA"/>
    <w:rsid w:val="00D9080F"/>
    <w:rsid w:val="00D91CB4"/>
    <w:rsid w:val="00D948CA"/>
    <w:rsid w:val="00D94CCE"/>
    <w:rsid w:val="00D95055"/>
    <w:rsid w:val="00D9508A"/>
    <w:rsid w:val="00D95AA4"/>
    <w:rsid w:val="00D95F72"/>
    <w:rsid w:val="00D979E4"/>
    <w:rsid w:val="00D97D34"/>
    <w:rsid w:val="00DA0339"/>
    <w:rsid w:val="00DA036D"/>
    <w:rsid w:val="00DA3808"/>
    <w:rsid w:val="00DA4271"/>
    <w:rsid w:val="00DA49F7"/>
    <w:rsid w:val="00DA53B1"/>
    <w:rsid w:val="00DA61BD"/>
    <w:rsid w:val="00DA653F"/>
    <w:rsid w:val="00DA6B4D"/>
    <w:rsid w:val="00DA6B6F"/>
    <w:rsid w:val="00DA6EF0"/>
    <w:rsid w:val="00DA78EC"/>
    <w:rsid w:val="00DB020A"/>
    <w:rsid w:val="00DB10E5"/>
    <w:rsid w:val="00DB182C"/>
    <w:rsid w:val="00DB2582"/>
    <w:rsid w:val="00DB390F"/>
    <w:rsid w:val="00DB4606"/>
    <w:rsid w:val="00DB4DE6"/>
    <w:rsid w:val="00DB5402"/>
    <w:rsid w:val="00DB5B17"/>
    <w:rsid w:val="00DB62A2"/>
    <w:rsid w:val="00DB7020"/>
    <w:rsid w:val="00DC02C0"/>
    <w:rsid w:val="00DC0F46"/>
    <w:rsid w:val="00DC1AB9"/>
    <w:rsid w:val="00DC21C0"/>
    <w:rsid w:val="00DC22D8"/>
    <w:rsid w:val="00DC2DB9"/>
    <w:rsid w:val="00DC30E6"/>
    <w:rsid w:val="00DC32A9"/>
    <w:rsid w:val="00DC3445"/>
    <w:rsid w:val="00DC3BD1"/>
    <w:rsid w:val="00DC4047"/>
    <w:rsid w:val="00DC4BB6"/>
    <w:rsid w:val="00DC61DA"/>
    <w:rsid w:val="00DC756E"/>
    <w:rsid w:val="00DC7B09"/>
    <w:rsid w:val="00DD096C"/>
    <w:rsid w:val="00DD221B"/>
    <w:rsid w:val="00DD236B"/>
    <w:rsid w:val="00DD3302"/>
    <w:rsid w:val="00DD3943"/>
    <w:rsid w:val="00DD4F0E"/>
    <w:rsid w:val="00DD54ED"/>
    <w:rsid w:val="00DD5C2E"/>
    <w:rsid w:val="00DD5F22"/>
    <w:rsid w:val="00DD763B"/>
    <w:rsid w:val="00DE0C49"/>
    <w:rsid w:val="00DE1532"/>
    <w:rsid w:val="00DE1D45"/>
    <w:rsid w:val="00DE2795"/>
    <w:rsid w:val="00DE3151"/>
    <w:rsid w:val="00DE3904"/>
    <w:rsid w:val="00DE4ACD"/>
    <w:rsid w:val="00DE74ED"/>
    <w:rsid w:val="00DE7B7E"/>
    <w:rsid w:val="00DF0BF0"/>
    <w:rsid w:val="00DF1CB4"/>
    <w:rsid w:val="00DF2091"/>
    <w:rsid w:val="00DF398E"/>
    <w:rsid w:val="00DF3CA2"/>
    <w:rsid w:val="00DF4A8C"/>
    <w:rsid w:val="00DF5747"/>
    <w:rsid w:val="00DF66D1"/>
    <w:rsid w:val="00DF6793"/>
    <w:rsid w:val="00DF6A7B"/>
    <w:rsid w:val="00DF71DC"/>
    <w:rsid w:val="00DF753B"/>
    <w:rsid w:val="00DF7651"/>
    <w:rsid w:val="00DF78A4"/>
    <w:rsid w:val="00DF7E9D"/>
    <w:rsid w:val="00E002F6"/>
    <w:rsid w:val="00E01375"/>
    <w:rsid w:val="00E01463"/>
    <w:rsid w:val="00E01A6B"/>
    <w:rsid w:val="00E02991"/>
    <w:rsid w:val="00E03B99"/>
    <w:rsid w:val="00E043D1"/>
    <w:rsid w:val="00E044A6"/>
    <w:rsid w:val="00E04A44"/>
    <w:rsid w:val="00E04F2F"/>
    <w:rsid w:val="00E05232"/>
    <w:rsid w:val="00E052C8"/>
    <w:rsid w:val="00E05DC3"/>
    <w:rsid w:val="00E05E0A"/>
    <w:rsid w:val="00E06018"/>
    <w:rsid w:val="00E060BE"/>
    <w:rsid w:val="00E062E2"/>
    <w:rsid w:val="00E07CB4"/>
    <w:rsid w:val="00E10452"/>
    <w:rsid w:val="00E10E29"/>
    <w:rsid w:val="00E110C2"/>
    <w:rsid w:val="00E1316B"/>
    <w:rsid w:val="00E157B4"/>
    <w:rsid w:val="00E16AAC"/>
    <w:rsid w:val="00E16BC0"/>
    <w:rsid w:val="00E201BF"/>
    <w:rsid w:val="00E2034E"/>
    <w:rsid w:val="00E20EA8"/>
    <w:rsid w:val="00E24857"/>
    <w:rsid w:val="00E25479"/>
    <w:rsid w:val="00E26F95"/>
    <w:rsid w:val="00E27608"/>
    <w:rsid w:val="00E27BC2"/>
    <w:rsid w:val="00E3092E"/>
    <w:rsid w:val="00E33ED1"/>
    <w:rsid w:val="00E3419F"/>
    <w:rsid w:val="00E341B8"/>
    <w:rsid w:val="00E348B6"/>
    <w:rsid w:val="00E36456"/>
    <w:rsid w:val="00E3651B"/>
    <w:rsid w:val="00E36CF8"/>
    <w:rsid w:val="00E375C9"/>
    <w:rsid w:val="00E3796C"/>
    <w:rsid w:val="00E40697"/>
    <w:rsid w:val="00E40B05"/>
    <w:rsid w:val="00E4302C"/>
    <w:rsid w:val="00E43B2C"/>
    <w:rsid w:val="00E43EC3"/>
    <w:rsid w:val="00E4406B"/>
    <w:rsid w:val="00E442C8"/>
    <w:rsid w:val="00E44594"/>
    <w:rsid w:val="00E44D6B"/>
    <w:rsid w:val="00E45320"/>
    <w:rsid w:val="00E474A8"/>
    <w:rsid w:val="00E47A98"/>
    <w:rsid w:val="00E47ECF"/>
    <w:rsid w:val="00E512DA"/>
    <w:rsid w:val="00E521C9"/>
    <w:rsid w:val="00E534CF"/>
    <w:rsid w:val="00E538D3"/>
    <w:rsid w:val="00E553F7"/>
    <w:rsid w:val="00E563E1"/>
    <w:rsid w:val="00E56D4F"/>
    <w:rsid w:val="00E57794"/>
    <w:rsid w:val="00E60527"/>
    <w:rsid w:val="00E609EA"/>
    <w:rsid w:val="00E61918"/>
    <w:rsid w:val="00E61E52"/>
    <w:rsid w:val="00E61EC1"/>
    <w:rsid w:val="00E62082"/>
    <w:rsid w:val="00E65533"/>
    <w:rsid w:val="00E66A24"/>
    <w:rsid w:val="00E66DB5"/>
    <w:rsid w:val="00E66EF8"/>
    <w:rsid w:val="00E6757C"/>
    <w:rsid w:val="00E70525"/>
    <w:rsid w:val="00E71517"/>
    <w:rsid w:val="00E71527"/>
    <w:rsid w:val="00E719FC"/>
    <w:rsid w:val="00E72226"/>
    <w:rsid w:val="00E73CF4"/>
    <w:rsid w:val="00E7418E"/>
    <w:rsid w:val="00E746CE"/>
    <w:rsid w:val="00E76552"/>
    <w:rsid w:val="00E76C4C"/>
    <w:rsid w:val="00E77C52"/>
    <w:rsid w:val="00E80AA0"/>
    <w:rsid w:val="00E81603"/>
    <w:rsid w:val="00E81AA5"/>
    <w:rsid w:val="00E81CB4"/>
    <w:rsid w:val="00E82A33"/>
    <w:rsid w:val="00E8393E"/>
    <w:rsid w:val="00E83DD8"/>
    <w:rsid w:val="00E83F58"/>
    <w:rsid w:val="00E8585B"/>
    <w:rsid w:val="00E86C55"/>
    <w:rsid w:val="00E87CCE"/>
    <w:rsid w:val="00E87F41"/>
    <w:rsid w:val="00E90164"/>
    <w:rsid w:val="00E90B4B"/>
    <w:rsid w:val="00E90E21"/>
    <w:rsid w:val="00E91B6F"/>
    <w:rsid w:val="00E92880"/>
    <w:rsid w:val="00E9330F"/>
    <w:rsid w:val="00E97083"/>
    <w:rsid w:val="00E973B0"/>
    <w:rsid w:val="00EA1D1C"/>
    <w:rsid w:val="00EA20BE"/>
    <w:rsid w:val="00EA396E"/>
    <w:rsid w:val="00EA3F15"/>
    <w:rsid w:val="00EA69C9"/>
    <w:rsid w:val="00EA7847"/>
    <w:rsid w:val="00EA7BB7"/>
    <w:rsid w:val="00EB07CC"/>
    <w:rsid w:val="00EB0F16"/>
    <w:rsid w:val="00EB16F4"/>
    <w:rsid w:val="00EB1F35"/>
    <w:rsid w:val="00EB29E1"/>
    <w:rsid w:val="00EB2AD3"/>
    <w:rsid w:val="00EB2F92"/>
    <w:rsid w:val="00EB352A"/>
    <w:rsid w:val="00EB3D1E"/>
    <w:rsid w:val="00EB432F"/>
    <w:rsid w:val="00EB4BF7"/>
    <w:rsid w:val="00EB4C2F"/>
    <w:rsid w:val="00EB5054"/>
    <w:rsid w:val="00EB5BC7"/>
    <w:rsid w:val="00EC0085"/>
    <w:rsid w:val="00EC0BBF"/>
    <w:rsid w:val="00EC13EB"/>
    <w:rsid w:val="00EC18C1"/>
    <w:rsid w:val="00EC24EC"/>
    <w:rsid w:val="00EC35E4"/>
    <w:rsid w:val="00EC3A37"/>
    <w:rsid w:val="00EC51FF"/>
    <w:rsid w:val="00EC5748"/>
    <w:rsid w:val="00EC5A4B"/>
    <w:rsid w:val="00EC688C"/>
    <w:rsid w:val="00ED0150"/>
    <w:rsid w:val="00ED0D19"/>
    <w:rsid w:val="00ED130C"/>
    <w:rsid w:val="00ED2AFF"/>
    <w:rsid w:val="00ED2C04"/>
    <w:rsid w:val="00ED4549"/>
    <w:rsid w:val="00ED55EA"/>
    <w:rsid w:val="00ED5D82"/>
    <w:rsid w:val="00ED5FF2"/>
    <w:rsid w:val="00ED6FCB"/>
    <w:rsid w:val="00ED7DB3"/>
    <w:rsid w:val="00EE1192"/>
    <w:rsid w:val="00EE14D6"/>
    <w:rsid w:val="00EE1951"/>
    <w:rsid w:val="00EE259D"/>
    <w:rsid w:val="00EE292B"/>
    <w:rsid w:val="00EE2E6E"/>
    <w:rsid w:val="00EE36B2"/>
    <w:rsid w:val="00EE3FCD"/>
    <w:rsid w:val="00EE4FE4"/>
    <w:rsid w:val="00EE5B34"/>
    <w:rsid w:val="00EE5E86"/>
    <w:rsid w:val="00EE5EA0"/>
    <w:rsid w:val="00EE5FCC"/>
    <w:rsid w:val="00EE62C0"/>
    <w:rsid w:val="00EE64AA"/>
    <w:rsid w:val="00EE76C0"/>
    <w:rsid w:val="00EF3279"/>
    <w:rsid w:val="00EF33E4"/>
    <w:rsid w:val="00EF45B8"/>
    <w:rsid w:val="00EF5D24"/>
    <w:rsid w:val="00EF63BA"/>
    <w:rsid w:val="00F0030B"/>
    <w:rsid w:val="00F0035C"/>
    <w:rsid w:val="00F00B67"/>
    <w:rsid w:val="00F00BAD"/>
    <w:rsid w:val="00F00C90"/>
    <w:rsid w:val="00F01EB4"/>
    <w:rsid w:val="00F02C0E"/>
    <w:rsid w:val="00F044B6"/>
    <w:rsid w:val="00F04810"/>
    <w:rsid w:val="00F04C88"/>
    <w:rsid w:val="00F04F0D"/>
    <w:rsid w:val="00F0759E"/>
    <w:rsid w:val="00F10309"/>
    <w:rsid w:val="00F103D2"/>
    <w:rsid w:val="00F11188"/>
    <w:rsid w:val="00F1149C"/>
    <w:rsid w:val="00F12CCB"/>
    <w:rsid w:val="00F13E43"/>
    <w:rsid w:val="00F1406B"/>
    <w:rsid w:val="00F1479D"/>
    <w:rsid w:val="00F155BC"/>
    <w:rsid w:val="00F16A43"/>
    <w:rsid w:val="00F1726D"/>
    <w:rsid w:val="00F178D8"/>
    <w:rsid w:val="00F17914"/>
    <w:rsid w:val="00F17B18"/>
    <w:rsid w:val="00F224BD"/>
    <w:rsid w:val="00F2272D"/>
    <w:rsid w:val="00F228EB"/>
    <w:rsid w:val="00F231C2"/>
    <w:rsid w:val="00F2375C"/>
    <w:rsid w:val="00F23F3E"/>
    <w:rsid w:val="00F24229"/>
    <w:rsid w:val="00F246AE"/>
    <w:rsid w:val="00F270E9"/>
    <w:rsid w:val="00F2718C"/>
    <w:rsid w:val="00F304FE"/>
    <w:rsid w:val="00F30572"/>
    <w:rsid w:val="00F3147E"/>
    <w:rsid w:val="00F31863"/>
    <w:rsid w:val="00F3199B"/>
    <w:rsid w:val="00F35DF4"/>
    <w:rsid w:val="00F35F07"/>
    <w:rsid w:val="00F37A1B"/>
    <w:rsid w:val="00F40882"/>
    <w:rsid w:val="00F44512"/>
    <w:rsid w:val="00F46780"/>
    <w:rsid w:val="00F50305"/>
    <w:rsid w:val="00F50AC4"/>
    <w:rsid w:val="00F51218"/>
    <w:rsid w:val="00F51A86"/>
    <w:rsid w:val="00F51C53"/>
    <w:rsid w:val="00F52701"/>
    <w:rsid w:val="00F52E75"/>
    <w:rsid w:val="00F52F1B"/>
    <w:rsid w:val="00F52FDC"/>
    <w:rsid w:val="00F530A8"/>
    <w:rsid w:val="00F532BA"/>
    <w:rsid w:val="00F54493"/>
    <w:rsid w:val="00F5566F"/>
    <w:rsid w:val="00F559EF"/>
    <w:rsid w:val="00F55A19"/>
    <w:rsid w:val="00F56125"/>
    <w:rsid w:val="00F57709"/>
    <w:rsid w:val="00F57CCB"/>
    <w:rsid w:val="00F617E4"/>
    <w:rsid w:val="00F6187A"/>
    <w:rsid w:val="00F6205E"/>
    <w:rsid w:val="00F62A1B"/>
    <w:rsid w:val="00F64373"/>
    <w:rsid w:val="00F64D07"/>
    <w:rsid w:val="00F678DC"/>
    <w:rsid w:val="00F70043"/>
    <w:rsid w:val="00F70310"/>
    <w:rsid w:val="00F71096"/>
    <w:rsid w:val="00F71EAD"/>
    <w:rsid w:val="00F72A1B"/>
    <w:rsid w:val="00F72B25"/>
    <w:rsid w:val="00F73E95"/>
    <w:rsid w:val="00F74C38"/>
    <w:rsid w:val="00F75E1F"/>
    <w:rsid w:val="00F75E4D"/>
    <w:rsid w:val="00F7693A"/>
    <w:rsid w:val="00F76BB6"/>
    <w:rsid w:val="00F76C1D"/>
    <w:rsid w:val="00F77002"/>
    <w:rsid w:val="00F7760D"/>
    <w:rsid w:val="00F77B04"/>
    <w:rsid w:val="00F77D2D"/>
    <w:rsid w:val="00F800C1"/>
    <w:rsid w:val="00F80317"/>
    <w:rsid w:val="00F821A3"/>
    <w:rsid w:val="00F83568"/>
    <w:rsid w:val="00F84552"/>
    <w:rsid w:val="00F84FAE"/>
    <w:rsid w:val="00F86162"/>
    <w:rsid w:val="00F91043"/>
    <w:rsid w:val="00F91C11"/>
    <w:rsid w:val="00F9246F"/>
    <w:rsid w:val="00F9309A"/>
    <w:rsid w:val="00F9314A"/>
    <w:rsid w:val="00F940B2"/>
    <w:rsid w:val="00F95382"/>
    <w:rsid w:val="00F95AF6"/>
    <w:rsid w:val="00F95D08"/>
    <w:rsid w:val="00F9619C"/>
    <w:rsid w:val="00F9742E"/>
    <w:rsid w:val="00F97551"/>
    <w:rsid w:val="00FA08B0"/>
    <w:rsid w:val="00FA1462"/>
    <w:rsid w:val="00FA3004"/>
    <w:rsid w:val="00FA411C"/>
    <w:rsid w:val="00FA5BD7"/>
    <w:rsid w:val="00FA6288"/>
    <w:rsid w:val="00FA75EC"/>
    <w:rsid w:val="00FB19E8"/>
    <w:rsid w:val="00FB1DA9"/>
    <w:rsid w:val="00FB2144"/>
    <w:rsid w:val="00FB24A5"/>
    <w:rsid w:val="00FB2A38"/>
    <w:rsid w:val="00FB3927"/>
    <w:rsid w:val="00FB397E"/>
    <w:rsid w:val="00FB41DE"/>
    <w:rsid w:val="00FB5CA9"/>
    <w:rsid w:val="00FB5EC8"/>
    <w:rsid w:val="00FB61D1"/>
    <w:rsid w:val="00FB6C27"/>
    <w:rsid w:val="00FB70FF"/>
    <w:rsid w:val="00FB7A02"/>
    <w:rsid w:val="00FC03B0"/>
    <w:rsid w:val="00FC1324"/>
    <w:rsid w:val="00FC237E"/>
    <w:rsid w:val="00FC3939"/>
    <w:rsid w:val="00FC4A76"/>
    <w:rsid w:val="00FC4B39"/>
    <w:rsid w:val="00FC4BFD"/>
    <w:rsid w:val="00FC524D"/>
    <w:rsid w:val="00FC5798"/>
    <w:rsid w:val="00FC58EF"/>
    <w:rsid w:val="00FC5ADC"/>
    <w:rsid w:val="00FC64C2"/>
    <w:rsid w:val="00FC64D4"/>
    <w:rsid w:val="00FC68E2"/>
    <w:rsid w:val="00FC783B"/>
    <w:rsid w:val="00FD0B05"/>
    <w:rsid w:val="00FD1049"/>
    <w:rsid w:val="00FD1509"/>
    <w:rsid w:val="00FD1785"/>
    <w:rsid w:val="00FD30C0"/>
    <w:rsid w:val="00FD33DF"/>
    <w:rsid w:val="00FD3CBE"/>
    <w:rsid w:val="00FD44DD"/>
    <w:rsid w:val="00FD5BD4"/>
    <w:rsid w:val="00FD726B"/>
    <w:rsid w:val="00FD734A"/>
    <w:rsid w:val="00FE16B7"/>
    <w:rsid w:val="00FE1C72"/>
    <w:rsid w:val="00FE243A"/>
    <w:rsid w:val="00FE304A"/>
    <w:rsid w:val="00FE38A0"/>
    <w:rsid w:val="00FE39D7"/>
    <w:rsid w:val="00FE460F"/>
    <w:rsid w:val="00FE4ECD"/>
    <w:rsid w:val="00FE5275"/>
    <w:rsid w:val="00FE5949"/>
    <w:rsid w:val="00FE6205"/>
    <w:rsid w:val="00FE70EF"/>
    <w:rsid w:val="00FE70FB"/>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E56FBB18-FFA7-48E1-A0EC-DF57650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1"/>
    <w:qFormat/>
    <w:rsid w:val="00BF5A0E"/>
    <w:pPr>
      <w:numPr>
        <w:numId w:val="5"/>
      </w:numPr>
      <w:spacing w:before="240" w:after="240"/>
    </w:pPr>
    <w:rPr>
      <w:szCs w:val="20"/>
      <w:lang w:val="es-CO"/>
    </w:rPr>
  </w:style>
  <w:style w:type="character" w:customStyle="1" w:styleId="PrrafodelistaCar">
    <w:name w:val="Párrafo de lista Car"/>
    <w:link w:val="Prrafodelista"/>
    <w:uiPriority w:val="1"/>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ui-provider">
    <w:name w:val="ui-provider"/>
    <w:basedOn w:val="Fuentedeprrafopredeter"/>
    <w:rsid w:val="00BD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42564945">
      <w:bodyDiv w:val="1"/>
      <w:marLeft w:val="0"/>
      <w:marRight w:val="0"/>
      <w:marTop w:val="0"/>
      <w:marBottom w:val="0"/>
      <w:divBdr>
        <w:top w:val="none" w:sz="0" w:space="0" w:color="auto"/>
        <w:left w:val="none" w:sz="0" w:space="0" w:color="auto"/>
        <w:bottom w:val="none" w:sz="0" w:space="0" w:color="auto"/>
        <w:right w:val="none" w:sz="0" w:space="0" w:color="auto"/>
      </w:divBdr>
    </w:div>
    <w:div w:id="43915913">
      <w:bodyDiv w:val="1"/>
      <w:marLeft w:val="0"/>
      <w:marRight w:val="0"/>
      <w:marTop w:val="0"/>
      <w:marBottom w:val="0"/>
      <w:divBdr>
        <w:top w:val="none" w:sz="0" w:space="0" w:color="auto"/>
        <w:left w:val="none" w:sz="0" w:space="0" w:color="auto"/>
        <w:bottom w:val="none" w:sz="0" w:space="0" w:color="auto"/>
        <w:right w:val="none" w:sz="0" w:space="0" w:color="auto"/>
      </w:divBdr>
    </w:div>
    <w:div w:id="53820610">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9449326">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190976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439642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553">
          <w:marLeft w:val="0"/>
          <w:marRight w:val="0"/>
          <w:marTop w:val="0"/>
          <w:marBottom w:val="0"/>
          <w:divBdr>
            <w:top w:val="none" w:sz="0" w:space="0" w:color="auto"/>
            <w:left w:val="none" w:sz="0" w:space="0" w:color="auto"/>
            <w:bottom w:val="none" w:sz="0" w:space="0" w:color="auto"/>
            <w:right w:val="none" w:sz="0" w:space="0" w:color="auto"/>
          </w:divBdr>
        </w:div>
      </w:divsChild>
    </w:div>
    <w:div w:id="445660131">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6677890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84613824">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69715158">
      <w:bodyDiv w:val="1"/>
      <w:marLeft w:val="0"/>
      <w:marRight w:val="0"/>
      <w:marTop w:val="0"/>
      <w:marBottom w:val="0"/>
      <w:divBdr>
        <w:top w:val="none" w:sz="0" w:space="0" w:color="auto"/>
        <w:left w:val="none" w:sz="0" w:space="0" w:color="auto"/>
        <w:bottom w:val="none" w:sz="0" w:space="0" w:color="auto"/>
        <w:right w:val="none" w:sz="0" w:space="0" w:color="auto"/>
      </w:divBdr>
    </w:div>
    <w:div w:id="675498255">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37899728">
      <w:bodyDiv w:val="1"/>
      <w:marLeft w:val="0"/>
      <w:marRight w:val="0"/>
      <w:marTop w:val="0"/>
      <w:marBottom w:val="0"/>
      <w:divBdr>
        <w:top w:val="none" w:sz="0" w:space="0" w:color="auto"/>
        <w:left w:val="none" w:sz="0" w:space="0" w:color="auto"/>
        <w:bottom w:val="none" w:sz="0" w:space="0" w:color="auto"/>
        <w:right w:val="none" w:sz="0" w:space="0" w:color="auto"/>
      </w:divBdr>
      <w:divsChild>
        <w:div w:id="2106419432">
          <w:marLeft w:val="0"/>
          <w:marRight w:val="0"/>
          <w:marTop w:val="0"/>
          <w:marBottom w:val="0"/>
          <w:divBdr>
            <w:top w:val="none" w:sz="0" w:space="0" w:color="auto"/>
            <w:left w:val="none" w:sz="0" w:space="0" w:color="auto"/>
            <w:bottom w:val="none" w:sz="0" w:space="0" w:color="auto"/>
            <w:right w:val="none" w:sz="0" w:space="0" w:color="auto"/>
          </w:divBdr>
        </w:div>
      </w:divsChild>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716963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3858416">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88098465">
      <w:bodyDiv w:val="1"/>
      <w:marLeft w:val="0"/>
      <w:marRight w:val="0"/>
      <w:marTop w:val="0"/>
      <w:marBottom w:val="0"/>
      <w:divBdr>
        <w:top w:val="none" w:sz="0" w:space="0" w:color="auto"/>
        <w:left w:val="none" w:sz="0" w:space="0" w:color="auto"/>
        <w:bottom w:val="none" w:sz="0" w:space="0" w:color="auto"/>
        <w:right w:val="none" w:sz="0" w:space="0" w:color="auto"/>
      </w:divBdr>
    </w:div>
    <w:div w:id="1026491677">
      <w:bodyDiv w:val="1"/>
      <w:marLeft w:val="0"/>
      <w:marRight w:val="0"/>
      <w:marTop w:val="0"/>
      <w:marBottom w:val="0"/>
      <w:divBdr>
        <w:top w:val="none" w:sz="0" w:space="0" w:color="auto"/>
        <w:left w:val="none" w:sz="0" w:space="0" w:color="auto"/>
        <w:bottom w:val="none" w:sz="0" w:space="0" w:color="auto"/>
        <w:right w:val="none" w:sz="0" w:space="0" w:color="auto"/>
      </w:divBdr>
      <w:divsChild>
        <w:div w:id="1166826220">
          <w:marLeft w:val="0"/>
          <w:marRight w:val="0"/>
          <w:marTop w:val="0"/>
          <w:marBottom w:val="0"/>
          <w:divBdr>
            <w:top w:val="none" w:sz="0" w:space="0" w:color="auto"/>
            <w:left w:val="none" w:sz="0" w:space="0" w:color="auto"/>
            <w:bottom w:val="none" w:sz="0" w:space="0" w:color="auto"/>
            <w:right w:val="none" w:sz="0" w:space="0" w:color="auto"/>
          </w:divBdr>
        </w:div>
      </w:divsChild>
    </w:div>
    <w:div w:id="104525541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427031">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86942300">
      <w:bodyDiv w:val="1"/>
      <w:marLeft w:val="0"/>
      <w:marRight w:val="0"/>
      <w:marTop w:val="0"/>
      <w:marBottom w:val="0"/>
      <w:divBdr>
        <w:top w:val="none" w:sz="0" w:space="0" w:color="auto"/>
        <w:left w:val="none" w:sz="0" w:space="0" w:color="auto"/>
        <w:bottom w:val="none" w:sz="0" w:space="0" w:color="auto"/>
        <w:right w:val="none" w:sz="0" w:space="0" w:color="auto"/>
      </w:divBdr>
    </w:div>
    <w:div w:id="1187015108">
      <w:bodyDiv w:val="1"/>
      <w:marLeft w:val="0"/>
      <w:marRight w:val="0"/>
      <w:marTop w:val="0"/>
      <w:marBottom w:val="0"/>
      <w:divBdr>
        <w:top w:val="none" w:sz="0" w:space="0" w:color="auto"/>
        <w:left w:val="none" w:sz="0" w:space="0" w:color="auto"/>
        <w:bottom w:val="none" w:sz="0" w:space="0" w:color="auto"/>
        <w:right w:val="none" w:sz="0" w:space="0" w:color="auto"/>
      </w:divBdr>
    </w:div>
    <w:div w:id="1190023256">
      <w:bodyDiv w:val="1"/>
      <w:marLeft w:val="0"/>
      <w:marRight w:val="0"/>
      <w:marTop w:val="0"/>
      <w:marBottom w:val="0"/>
      <w:divBdr>
        <w:top w:val="none" w:sz="0" w:space="0" w:color="auto"/>
        <w:left w:val="none" w:sz="0" w:space="0" w:color="auto"/>
        <w:bottom w:val="none" w:sz="0" w:space="0" w:color="auto"/>
        <w:right w:val="none" w:sz="0" w:space="0" w:color="auto"/>
      </w:divBdr>
    </w:div>
    <w:div w:id="125725003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6980770">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3485891">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23799483">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16889">
      <w:bodyDiv w:val="1"/>
      <w:marLeft w:val="0"/>
      <w:marRight w:val="0"/>
      <w:marTop w:val="0"/>
      <w:marBottom w:val="0"/>
      <w:divBdr>
        <w:top w:val="none" w:sz="0" w:space="0" w:color="auto"/>
        <w:left w:val="none" w:sz="0" w:space="0" w:color="auto"/>
        <w:bottom w:val="none" w:sz="0" w:space="0" w:color="auto"/>
        <w:right w:val="none" w:sz="0" w:space="0" w:color="auto"/>
      </w:divBdr>
    </w:div>
    <w:div w:id="1590195241">
      <w:bodyDiv w:val="1"/>
      <w:marLeft w:val="0"/>
      <w:marRight w:val="0"/>
      <w:marTop w:val="0"/>
      <w:marBottom w:val="0"/>
      <w:divBdr>
        <w:top w:val="none" w:sz="0" w:space="0" w:color="auto"/>
        <w:left w:val="none" w:sz="0" w:space="0" w:color="auto"/>
        <w:bottom w:val="none" w:sz="0" w:space="0" w:color="auto"/>
        <w:right w:val="none" w:sz="0" w:space="0" w:color="auto"/>
      </w:divBdr>
    </w:div>
    <w:div w:id="1592008366">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371270">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91250493">
      <w:bodyDiv w:val="1"/>
      <w:marLeft w:val="0"/>
      <w:marRight w:val="0"/>
      <w:marTop w:val="0"/>
      <w:marBottom w:val="0"/>
      <w:divBdr>
        <w:top w:val="none" w:sz="0" w:space="0" w:color="auto"/>
        <w:left w:val="none" w:sz="0" w:space="0" w:color="auto"/>
        <w:bottom w:val="none" w:sz="0" w:space="0" w:color="auto"/>
        <w:right w:val="none" w:sz="0" w:space="0" w:color="auto"/>
      </w:divBdr>
    </w:div>
    <w:div w:id="1740209719">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8980007">
      <w:bodyDiv w:val="1"/>
      <w:marLeft w:val="0"/>
      <w:marRight w:val="0"/>
      <w:marTop w:val="0"/>
      <w:marBottom w:val="0"/>
      <w:divBdr>
        <w:top w:val="none" w:sz="0" w:space="0" w:color="auto"/>
        <w:left w:val="none" w:sz="0" w:space="0" w:color="auto"/>
        <w:bottom w:val="none" w:sz="0" w:space="0" w:color="auto"/>
        <w:right w:val="none" w:sz="0" w:space="0" w:color="auto"/>
      </w:divBdr>
      <w:divsChild>
        <w:div w:id="1445728487">
          <w:marLeft w:val="0"/>
          <w:marRight w:val="0"/>
          <w:marTop w:val="0"/>
          <w:marBottom w:val="0"/>
          <w:divBdr>
            <w:top w:val="none" w:sz="0" w:space="0" w:color="auto"/>
            <w:left w:val="none" w:sz="0" w:space="0" w:color="auto"/>
            <w:bottom w:val="none" w:sz="0" w:space="0" w:color="auto"/>
            <w:right w:val="none" w:sz="0" w:space="0" w:color="auto"/>
          </w:divBdr>
        </w:div>
      </w:divsChild>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1115295">
      <w:bodyDiv w:val="1"/>
      <w:marLeft w:val="0"/>
      <w:marRight w:val="0"/>
      <w:marTop w:val="0"/>
      <w:marBottom w:val="0"/>
      <w:divBdr>
        <w:top w:val="none" w:sz="0" w:space="0" w:color="auto"/>
        <w:left w:val="none" w:sz="0" w:space="0" w:color="auto"/>
        <w:bottom w:val="none" w:sz="0" w:space="0" w:color="auto"/>
        <w:right w:val="none" w:sz="0" w:space="0" w:color="auto"/>
      </w:divBdr>
    </w:div>
    <w:div w:id="190487515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4891400">
      <w:bodyDiv w:val="1"/>
      <w:marLeft w:val="0"/>
      <w:marRight w:val="0"/>
      <w:marTop w:val="0"/>
      <w:marBottom w:val="0"/>
      <w:divBdr>
        <w:top w:val="none" w:sz="0" w:space="0" w:color="auto"/>
        <w:left w:val="none" w:sz="0" w:space="0" w:color="auto"/>
        <w:bottom w:val="none" w:sz="0" w:space="0" w:color="auto"/>
        <w:right w:val="none" w:sz="0" w:space="0" w:color="auto"/>
      </w:divBdr>
    </w:div>
    <w:div w:id="2009167919">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0591998">
      <w:bodyDiv w:val="1"/>
      <w:marLeft w:val="0"/>
      <w:marRight w:val="0"/>
      <w:marTop w:val="0"/>
      <w:marBottom w:val="0"/>
      <w:divBdr>
        <w:top w:val="none" w:sz="0" w:space="0" w:color="auto"/>
        <w:left w:val="none" w:sz="0" w:space="0" w:color="auto"/>
        <w:bottom w:val="none" w:sz="0" w:space="0" w:color="auto"/>
        <w:right w:val="none" w:sz="0" w:space="0" w:color="auto"/>
      </w:divBdr>
    </w:div>
    <w:div w:id="2065718669">
      <w:bodyDiv w:val="1"/>
      <w:marLeft w:val="0"/>
      <w:marRight w:val="0"/>
      <w:marTop w:val="0"/>
      <w:marBottom w:val="0"/>
      <w:divBdr>
        <w:top w:val="none" w:sz="0" w:space="0" w:color="auto"/>
        <w:left w:val="none" w:sz="0" w:space="0" w:color="auto"/>
        <w:bottom w:val="none" w:sz="0" w:space="0" w:color="auto"/>
        <w:right w:val="none" w:sz="0" w:space="0" w:color="auto"/>
      </w:divBdr>
    </w:div>
    <w:div w:id="207049294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1D14B-9AA8-4030-847E-C7C516FA9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DE2BA-859E-46C1-813C-D0F51691FAD9}">
  <ds:schemaRefs>
    <ds:schemaRef ds:uri="http://schemas.openxmlformats.org/officeDocument/2006/bibliography"/>
  </ds:schemaRefs>
</ds:datastoreItem>
</file>

<file path=customXml/itemProps3.xml><?xml version="1.0" encoding="utf-8"?>
<ds:datastoreItem xmlns:ds="http://schemas.openxmlformats.org/officeDocument/2006/customXml" ds:itemID="{62235C2E-D0C3-4493-B224-A944E55DF938}">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customXml/itemProps4.xml><?xml version="1.0" encoding="utf-8"?>
<ds:datastoreItem xmlns:ds="http://schemas.openxmlformats.org/officeDocument/2006/customXml" ds:itemID="{9F092213-E115-46E7-B54C-1F6526D4F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3</Pages>
  <Words>1244</Words>
  <Characters>6847</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8075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2022-07-14T22:33:00Z</cp:lastPrinted>
  <dcterms:created xsi:type="dcterms:W3CDTF">2022-08-17T02:30:00Z</dcterms:created>
  <dcterms:modified xsi:type="dcterms:W3CDTF">2022-08-17T02:30:00Z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