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85D18" w14:textId="199E2F9A" w:rsidR="000C0F57" w:rsidRPr="000C0F57" w:rsidRDefault="00AE63AC" w:rsidP="005509EA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object w:dxaOrig="1440" w:dyaOrig="1440" w14:anchorId="22D7D6F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alt="" style="position:absolute;left:0;text-align:left;margin-left:208.05pt;margin-top:-53.35pt;width:52.5pt;height:48.75pt;z-index:251658240;mso-wrap-edited:f;mso-width-percent:0;mso-height-percent:0;mso-width-percent:0;mso-height-percent:0" fillcolor="#0c9">
            <v:imagedata r:id="rId11" o:title=""/>
          </v:shape>
          <o:OLEObject Type="Embed" ProgID="PBrush" ShapeID="_x0000_s2050" DrawAspect="Content" ObjectID="_1702104875" r:id="rId12"/>
        </w:object>
      </w:r>
      <w:r w:rsidR="000C0F57" w:rsidRPr="000C0F57">
        <w:rPr>
          <w:rFonts w:ascii="Bookman Old Style" w:hAnsi="Bookman Old Style"/>
        </w:rPr>
        <w:t>Ministerio de Minas y Energía</w:t>
      </w:r>
    </w:p>
    <w:p w14:paraId="4738497F" w14:textId="77777777" w:rsidR="000C0F57" w:rsidRPr="000C0F57" w:rsidRDefault="000C0F57" w:rsidP="000C0F57">
      <w:pPr>
        <w:ind w:left="0"/>
        <w:jc w:val="center"/>
        <w:rPr>
          <w:rFonts w:ascii="Bookman Old Style" w:hAnsi="Bookman Old Style"/>
        </w:rPr>
      </w:pPr>
    </w:p>
    <w:p w14:paraId="55685691" w14:textId="77777777" w:rsidR="000C0F57" w:rsidRPr="000C0F57" w:rsidRDefault="000C0F57" w:rsidP="000C0F57">
      <w:pPr>
        <w:ind w:left="0"/>
        <w:jc w:val="center"/>
        <w:rPr>
          <w:rFonts w:ascii="Bookman Old Style" w:hAnsi="Bookman Old Style"/>
          <w:b/>
        </w:rPr>
      </w:pPr>
      <w:r w:rsidRPr="000C0F57">
        <w:rPr>
          <w:rFonts w:ascii="Bookman Old Style" w:hAnsi="Bookman Old Style"/>
          <w:b/>
        </w:rPr>
        <w:t>COMISIÓN DE REGULACIÓN DE ENERGÍA Y GAS</w:t>
      </w:r>
    </w:p>
    <w:p w14:paraId="1ECDD2D1" w14:textId="77777777" w:rsidR="000C0F57" w:rsidRPr="000C0F57" w:rsidRDefault="000C0F57" w:rsidP="000C0F57">
      <w:pPr>
        <w:ind w:left="0"/>
        <w:jc w:val="center"/>
        <w:rPr>
          <w:rFonts w:ascii="Bookman Old Style" w:hAnsi="Bookman Old Style"/>
          <w:b/>
          <w:lang w:val="es-ES_tradnl"/>
        </w:rPr>
      </w:pPr>
    </w:p>
    <w:p w14:paraId="591D631B" w14:textId="77777777" w:rsidR="000C0F57" w:rsidRPr="000C0F57" w:rsidRDefault="000C0F57" w:rsidP="000C0F57">
      <w:pPr>
        <w:ind w:left="0"/>
        <w:jc w:val="center"/>
        <w:rPr>
          <w:rFonts w:ascii="Bookman Old Style" w:hAnsi="Bookman Old Style"/>
          <w:b/>
          <w:lang w:val="es-ES_tradnl"/>
        </w:rPr>
      </w:pPr>
    </w:p>
    <w:p w14:paraId="576FF213" w14:textId="55ACF5A7" w:rsidR="000C0F57" w:rsidRPr="000C0F57" w:rsidRDefault="000C0F57" w:rsidP="000C0F57">
      <w:pPr>
        <w:ind w:left="0"/>
        <w:jc w:val="center"/>
        <w:rPr>
          <w:rFonts w:ascii="Bookman Old Style" w:hAnsi="Bookman Old Style"/>
          <w:b/>
        </w:rPr>
      </w:pPr>
      <w:r w:rsidRPr="000C0F57">
        <w:rPr>
          <w:rFonts w:ascii="Bookman Old Style" w:hAnsi="Bookman Old Style"/>
          <w:b/>
        </w:rPr>
        <w:t>RESOLUCIÓN N</w:t>
      </w:r>
      <w:r w:rsidRPr="00010B48">
        <w:rPr>
          <w:rFonts w:ascii="Bookman Old Style" w:hAnsi="Bookman Old Style"/>
          <w:b/>
        </w:rPr>
        <w:t>o</w:t>
      </w:r>
      <w:r w:rsidRPr="009249DB">
        <w:rPr>
          <w:rFonts w:ascii="Bookman Old Style" w:hAnsi="Bookman Old Style"/>
          <w:b/>
        </w:rPr>
        <w:t xml:space="preserve">. </w:t>
      </w:r>
      <w:r w:rsidR="009249DB" w:rsidRPr="009249DB">
        <w:rPr>
          <w:rFonts w:ascii="Bookman Old Style" w:hAnsi="Bookman Old Style"/>
          <w:b/>
          <w:sz w:val="32"/>
          <w:szCs w:val="32"/>
        </w:rPr>
        <w:t>230</w:t>
      </w:r>
      <w:r w:rsidR="009249DB" w:rsidRPr="009249DB">
        <w:rPr>
          <w:rFonts w:ascii="Bookman Old Style" w:hAnsi="Bookman Old Style"/>
          <w:b/>
        </w:rPr>
        <w:t xml:space="preserve"> </w:t>
      </w:r>
      <w:r w:rsidR="009249DB">
        <w:rPr>
          <w:rFonts w:ascii="Bookman Old Style" w:hAnsi="Bookman Old Style"/>
          <w:b/>
        </w:rPr>
        <w:t xml:space="preserve">  </w:t>
      </w:r>
      <w:r w:rsidRPr="009249DB">
        <w:rPr>
          <w:rFonts w:ascii="Bookman Old Style" w:hAnsi="Bookman Old Style"/>
          <w:b/>
        </w:rPr>
        <w:t>DE 2021</w:t>
      </w:r>
    </w:p>
    <w:p w14:paraId="7CA6B8FC" w14:textId="253DDA74" w:rsidR="000C0F57" w:rsidRPr="000C0F57" w:rsidRDefault="000C0F57" w:rsidP="000C0F57">
      <w:pPr>
        <w:tabs>
          <w:tab w:val="right" w:leader="dot" w:pos="9356"/>
        </w:tabs>
        <w:spacing w:before="240" w:after="240"/>
        <w:ind w:left="0"/>
        <w:jc w:val="center"/>
        <w:rPr>
          <w:rFonts w:ascii="Bookman Old Style" w:hAnsi="Bookman Old Style"/>
        </w:rPr>
      </w:pPr>
      <w:proofErr w:type="gramStart"/>
      <w:r w:rsidRPr="009249DB">
        <w:rPr>
          <w:rFonts w:ascii="Bookman Old Style" w:hAnsi="Bookman Old Style"/>
        </w:rPr>
        <w:t xml:space="preserve">(  </w:t>
      </w:r>
      <w:r w:rsidR="0029516E">
        <w:rPr>
          <w:rFonts w:ascii="Bookman Old Style" w:hAnsi="Bookman Old Style"/>
          <w:b/>
          <w:bCs/>
          <w:sz w:val="32"/>
          <w:szCs w:val="32"/>
        </w:rPr>
        <w:t>21</w:t>
      </w:r>
      <w:proofErr w:type="gramEnd"/>
      <w:r w:rsidRPr="009249DB">
        <w:rPr>
          <w:rFonts w:ascii="Bookman Old Style" w:hAnsi="Bookman Old Style"/>
          <w:b/>
          <w:bCs/>
          <w:sz w:val="32"/>
          <w:szCs w:val="32"/>
        </w:rPr>
        <w:t xml:space="preserve"> </w:t>
      </w:r>
      <w:r w:rsidR="00CD25C5" w:rsidRPr="009249DB">
        <w:rPr>
          <w:rFonts w:ascii="Bookman Old Style" w:hAnsi="Bookman Old Style"/>
          <w:b/>
          <w:bCs/>
          <w:sz w:val="32"/>
          <w:szCs w:val="32"/>
        </w:rPr>
        <w:t>DIC</w:t>
      </w:r>
      <w:r w:rsidRPr="009249DB">
        <w:rPr>
          <w:rFonts w:ascii="Bookman Old Style" w:hAnsi="Bookman Old Style"/>
          <w:b/>
          <w:bCs/>
          <w:sz w:val="32"/>
          <w:szCs w:val="32"/>
        </w:rPr>
        <w:t>. 2021</w:t>
      </w:r>
      <w:r w:rsidRPr="000C0F57">
        <w:rPr>
          <w:rFonts w:ascii="Bookman Old Style" w:hAnsi="Bookman Old Style"/>
        </w:rPr>
        <w:t xml:space="preserve">   )</w:t>
      </w:r>
    </w:p>
    <w:p w14:paraId="2313A5F1" w14:textId="77777777" w:rsidR="000C0F57" w:rsidRPr="000C0F57" w:rsidRDefault="000C0F57" w:rsidP="000C0F57">
      <w:pPr>
        <w:ind w:left="0"/>
        <w:jc w:val="center"/>
        <w:rPr>
          <w:rFonts w:ascii="Bookman Old Style" w:hAnsi="Bookman Old Style"/>
        </w:rPr>
      </w:pPr>
    </w:p>
    <w:p w14:paraId="43D1D4E9" w14:textId="6758DF08" w:rsidR="000C0F57" w:rsidRPr="000C0F57" w:rsidRDefault="005061FE" w:rsidP="000C0F57">
      <w:pPr>
        <w:spacing w:after="240"/>
        <w:ind w:left="0"/>
        <w:jc w:val="center"/>
        <w:rPr>
          <w:rFonts w:ascii="Bookman Old Style" w:hAnsi="Bookman Old Style" w:cs="Arial"/>
        </w:rPr>
      </w:pPr>
      <w:bookmarkStart w:id="0" w:name="_Hlk85795925"/>
      <w:r w:rsidRPr="005061FE">
        <w:rPr>
          <w:rFonts w:ascii="Bookman Old Style" w:hAnsi="Bookman Old Style" w:cs="Arial"/>
        </w:rPr>
        <w:t xml:space="preserve">Por la cual se amplía el plazo </w:t>
      </w:r>
      <w:r w:rsidR="00AA0796">
        <w:rPr>
          <w:rFonts w:ascii="Bookman Old Style" w:hAnsi="Bookman Old Style" w:cs="Arial"/>
        </w:rPr>
        <w:t xml:space="preserve">establecido </w:t>
      </w:r>
      <w:r w:rsidRPr="005061FE">
        <w:rPr>
          <w:rFonts w:ascii="Bookman Old Style" w:hAnsi="Bookman Old Style" w:cs="Arial"/>
        </w:rPr>
        <w:t>en los parágrafos 1 y 2 del artículo 12 de la Resolución CREG 174 de 2021</w:t>
      </w:r>
    </w:p>
    <w:bookmarkEnd w:id="0"/>
    <w:p w14:paraId="63E1B79F" w14:textId="77777777" w:rsidR="000C0F57" w:rsidRPr="000C0F57" w:rsidRDefault="000C0F57" w:rsidP="000C0F57">
      <w:pPr>
        <w:spacing w:before="240" w:after="240"/>
        <w:ind w:left="0"/>
        <w:jc w:val="center"/>
        <w:rPr>
          <w:rFonts w:ascii="Bookman Old Style" w:hAnsi="Bookman Old Style"/>
          <w:b/>
        </w:rPr>
      </w:pPr>
    </w:p>
    <w:p w14:paraId="4522ED2F" w14:textId="2079EEF5" w:rsidR="00E01463" w:rsidRPr="00576D9E" w:rsidRDefault="00E01463" w:rsidP="0069340F">
      <w:pPr>
        <w:ind w:left="0"/>
        <w:jc w:val="center"/>
        <w:rPr>
          <w:rFonts w:ascii="Bookman Old Style" w:hAnsi="Bookman Old Style"/>
          <w:b/>
        </w:rPr>
      </w:pPr>
      <w:r w:rsidRPr="00576D9E">
        <w:rPr>
          <w:rFonts w:ascii="Bookman Old Style" w:hAnsi="Bookman Old Style"/>
          <w:b/>
        </w:rPr>
        <w:t>LA COMISIÓN DE REGULACIÓN DE ENERGÍA Y GAS</w:t>
      </w:r>
    </w:p>
    <w:p w14:paraId="67F20F85" w14:textId="77777777" w:rsidR="00E01463" w:rsidRPr="00576D9E" w:rsidRDefault="00E01463" w:rsidP="00E01463">
      <w:pPr>
        <w:ind w:left="0"/>
        <w:jc w:val="both"/>
        <w:rPr>
          <w:rFonts w:ascii="Bookman Old Style" w:hAnsi="Bookman Old Style" w:cs="Arial"/>
          <w:b/>
          <w:bCs/>
        </w:rPr>
      </w:pPr>
    </w:p>
    <w:p w14:paraId="4C4A4D4A" w14:textId="77777777" w:rsidR="00E01463" w:rsidRPr="00576D9E" w:rsidRDefault="00E01463" w:rsidP="00E01463">
      <w:pPr>
        <w:ind w:left="0"/>
        <w:jc w:val="both"/>
        <w:rPr>
          <w:rFonts w:ascii="Bookman Old Style" w:hAnsi="Bookman Old Style" w:cs="Arial"/>
        </w:rPr>
      </w:pPr>
    </w:p>
    <w:p w14:paraId="5983DFE8" w14:textId="77777777" w:rsidR="0044703C" w:rsidRPr="00576D9E" w:rsidRDefault="0044703C" w:rsidP="0044703C">
      <w:pPr>
        <w:ind w:left="0"/>
        <w:jc w:val="center"/>
        <w:rPr>
          <w:rFonts w:ascii="Bookman Old Style" w:hAnsi="Bookman Old Style"/>
          <w:b/>
        </w:rPr>
      </w:pPr>
      <w:r w:rsidRPr="00576D9E">
        <w:rPr>
          <w:rFonts w:ascii="Bookman Old Style" w:hAnsi="Bookman Old Style"/>
        </w:rPr>
        <w:t>En ejercicio de sus atribuciones constitucionales y legales, en especial las conferidas por las Leyes 142 y 143 de 1994, y en desarrollo de los Decretos 1524, 2253 de 1994 y 1260 de 2013.</w:t>
      </w:r>
    </w:p>
    <w:p w14:paraId="3331A0D2" w14:textId="77777777" w:rsidR="00E01463" w:rsidRPr="00576D9E" w:rsidRDefault="00E01463" w:rsidP="00E01463">
      <w:pPr>
        <w:tabs>
          <w:tab w:val="left" w:pos="624"/>
        </w:tabs>
        <w:ind w:left="0"/>
        <w:jc w:val="both"/>
        <w:rPr>
          <w:rFonts w:ascii="Bookman Old Style" w:hAnsi="Bookman Old Style" w:cs="Arial"/>
        </w:rPr>
      </w:pPr>
    </w:p>
    <w:p w14:paraId="11F37474" w14:textId="77777777" w:rsidR="00E01463" w:rsidRDefault="00E01463" w:rsidP="00E01463">
      <w:pPr>
        <w:ind w:left="0"/>
        <w:jc w:val="both"/>
        <w:rPr>
          <w:rFonts w:ascii="Bookman Old Style" w:hAnsi="Bookman Old Style" w:cs="Arial"/>
        </w:rPr>
      </w:pPr>
    </w:p>
    <w:p w14:paraId="4F615865" w14:textId="77777777" w:rsidR="00E01463" w:rsidRPr="00576D9E" w:rsidRDefault="00E01463" w:rsidP="00E01463">
      <w:pPr>
        <w:pStyle w:val="TableHeading"/>
        <w:suppressLineNumbers w:val="0"/>
        <w:rPr>
          <w:rFonts w:ascii="Bookman Old Style" w:hAnsi="Bookman Old Style" w:cs="Arial"/>
          <w:bCs w:val="0"/>
          <w:sz w:val="24"/>
        </w:rPr>
      </w:pPr>
      <w:r w:rsidRPr="00576D9E">
        <w:rPr>
          <w:rFonts w:ascii="Bookman Old Style" w:hAnsi="Bookman Old Style" w:cs="Arial"/>
          <w:bCs w:val="0"/>
          <w:sz w:val="24"/>
        </w:rPr>
        <w:t xml:space="preserve">C O N S I D E R A N D O  </w:t>
      </w:r>
      <w:r w:rsidR="00405FB5">
        <w:rPr>
          <w:rFonts w:ascii="Bookman Old Style" w:hAnsi="Bookman Old Style" w:cs="Arial"/>
          <w:bCs w:val="0"/>
          <w:sz w:val="24"/>
        </w:rPr>
        <w:t xml:space="preserve"> </w:t>
      </w:r>
      <w:r w:rsidRPr="00576D9E">
        <w:rPr>
          <w:rFonts w:ascii="Bookman Old Style" w:hAnsi="Bookman Old Style" w:cs="Arial"/>
          <w:bCs w:val="0"/>
          <w:sz w:val="24"/>
        </w:rPr>
        <w:t>Q U E:</w:t>
      </w:r>
    </w:p>
    <w:p w14:paraId="778111CD" w14:textId="02AE1B2E" w:rsidR="00C15AAC" w:rsidRDefault="002B0201" w:rsidP="00C15AAC">
      <w:pPr>
        <w:spacing w:before="360" w:after="360"/>
        <w:ind w:left="0" w:right="51"/>
        <w:jc w:val="both"/>
        <w:rPr>
          <w:rFonts w:ascii="Bookman Old Style" w:hAnsi="Bookman Old Style" w:cs="Tahoma"/>
          <w:color w:val="000000"/>
        </w:rPr>
      </w:pPr>
      <w:r w:rsidRPr="002B0201">
        <w:rPr>
          <w:rFonts w:ascii="Bookman Old Style" w:hAnsi="Bookman Old Style" w:cs="Tahoma"/>
          <w:color w:val="000000"/>
        </w:rPr>
        <w:t xml:space="preserve">La Comisión de Regulación de Energía y Gas, en sesión No.1127 del 07 de octubre de 2021, decidió aprobar la </w:t>
      </w:r>
      <w:r>
        <w:rPr>
          <w:rFonts w:ascii="Bookman Old Style" w:hAnsi="Bookman Old Style" w:cs="Tahoma"/>
          <w:color w:val="000000"/>
        </w:rPr>
        <w:t>Resolución CREG 174 de 2021</w:t>
      </w:r>
      <w:r w:rsidR="00EC01CF">
        <w:rPr>
          <w:rFonts w:ascii="Bookman Old Style" w:hAnsi="Bookman Old Style" w:cs="Tahoma"/>
          <w:color w:val="000000"/>
        </w:rPr>
        <w:t xml:space="preserve">, </w:t>
      </w:r>
      <w:r w:rsidR="00052CE6" w:rsidRPr="00052CE6">
        <w:rPr>
          <w:rFonts w:ascii="Bookman Old Style" w:hAnsi="Bookman Old Style" w:cs="Tahoma"/>
          <w:i/>
          <w:iCs/>
          <w:color w:val="000000"/>
        </w:rPr>
        <w:t>p</w:t>
      </w:r>
      <w:r w:rsidR="00342832" w:rsidRPr="00052CE6">
        <w:rPr>
          <w:rFonts w:ascii="Bookman Old Style" w:hAnsi="Bookman Old Style" w:cs="Tahoma"/>
          <w:i/>
          <w:iCs/>
          <w:color w:val="000000"/>
        </w:rPr>
        <w:t>or la cual se regulan las actividades de autogeneración a pequeña escala y de generación distribuida en el Sistema Interconectado Nacional</w:t>
      </w:r>
      <w:r w:rsidRPr="002B0201">
        <w:rPr>
          <w:rFonts w:ascii="Bookman Old Style" w:hAnsi="Bookman Old Style" w:cs="Tahoma"/>
          <w:color w:val="000000"/>
        </w:rPr>
        <w:t>.</w:t>
      </w:r>
      <w:r w:rsidR="00C15AAC" w:rsidRPr="00C15AAC">
        <w:rPr>
          <w:rFonts w:ascii="Bookman Old Style" w:hAnsi="Bookman Old Style" w:cs="Tahoma"/>
          <w:color w:val="000000"/>
        </w:rPr>
        <w:t xml:space="preserve"> </w:t>
      </w:r>
    </w:p>
    <w:p w14:paraId="156FF87A" w14:textId="33DB1313" w:rsidR="00C15AAC" w:rsidRDefault="00D84FB5" w:rsidP="00C15AAC">
      <w:pPr>
        <w:spacing w:before="360" w:after="360"/>
        <w:ind w:left="0" w:right="51"/>
        <w:jc w:val="both"/>
        <w:rPr>
          <w:rFonts w:ascii="Bookman Old Style" w:hAnsi="Bookman Old Style" w:cs="Tahoma"/>
          <w:color w:val="000000"/>
        </w:rPr>
      </w:pPr>
      <w:r>
        <w:rPr>
          <w:rFonts w:ascii="Bookman Old Style" w:hAnsi="Bookman Old Style" w:cs="Tahoma"/>
          <w:color w:val="000000"/>
        </w:rPr>
        <w:t>E</w:t>
      </w:r>
      <w:r w:rsidR="00AA0796">
        <w:rPr>
          <w:rFonts w:ascii="Bookman Old Style" w:hAnsi="Bookman Old Style" w:cs="Tahoma"/>
          <w:color w:val="000000"/>
        </w:rPr>
        <w:t>n e</w:t>
      </w:r>
      <w:r w:rsidR="00C15AAC">
        <w:rPr>
          <w:rFonts w:ascii="Bookman Old Style" w:hAnsi="Bookman Old Style" w:cs="Tahoma"/>
          <w:color w:val="000000"/>
        </w:rPr>
        <w:t>l artículo 12 de la mencionada resolución</w:t>
      </w:r>
      <w:r w:rsidR="00AA0796">
        <w:rPr>
          <w:rFonts w:ascii="Bookman Old Style" w:hAnsi="Bookman Old Style" w:cs="Tahoma"/>
          <w:color w:val="000000"/>
        </w:rPr>
        <w:t xml:space="preserve"> se</w:t>
      </w:r>
      <w:r w:rsidR="00C15AAC">
        <w:rPr>
          <w:rFonts w:ascii="Bookman Old Style" w:hAnsi="Bookman Old Style" w:cs="Tahoma"/>
          <w:color w:val="000000"/>
        </w:rPr>
        <w:t xml:space="preserve"> </w:t>
      </w:r>
      <w:r w:rsidR="00AA0796">
        <w:rPr>
          <w:rFonts w:ascii="Bookman Old Style" w:hAnsi="Bookman Old Style" w:cs="Tahoma"/>
          <w:color w:val="000000"/>
        </w:rPr>
        <w:t xml:space="preserve">estableció </w:t>
      </w:r>
      <w:r w:rsidR="00C15AAC">
        <w:rPr>
          <w:rFonts w:ascii="Bookman Old Style" w:hAnsi="Bookman Old Style" w:cs="Tahoma"/>
          <w:color w:val="000000"/>
        </w:rPr>
        <w:t>un plazo</w:t>
      </w:r>
      <w:r w:rsidR="00782A62">
        <w:rPr>
          <w:rFonts w:ascii="Bookman Old Style" w:hAnsi="Bookman Old Style" w:cs="Tahoma"/>
          <w:color w:val="000000"/>
        </w:rPr>
        <w:t xml:space="preserve"> de treinta (30) días hábiles </w:t>
      </w:r>
      <w:r w:rsidR="00B75D72">
        <w:rPr>
          <w:rFonts w:ascii="Bookman Old Style" w:hAnsi="Bookman Old Style" w:cs="Tahoma"/>
          <w:color w:val="000000"/>
        </w:rPr>
        <w:t>p</w:t>
      </w:r>
      <w:r w:rsidR="00C15AAC">
        <w:rPr>
          <w:rFonts w:ascii="Bookman Old Style" w:hAnsi="Bookman Old Style" w:cs="Tahoma"/>
          <w:color w:val="000000"/>
        </w:rPr>
        <w:t xml:space="preserve">ara que el Consejo Nacional </w:t>
      </w:r>
      <w:r w:rsidR="00AC22DA">
        <w:rPr>
          <w:rFonts w:ascii="Bookman Old Style" w:hAnsi="Bookman Old Style" w:cs="Tahoma"/>
          <w:color w:val="000000"/>
        </w:rPr>
        <w:t xml:space="preserve">de Operación (C.N.O) </w:t>
      </w:r>
      <w:r w:rsidR="00B75D72">
        <w:rPr>
          <w:rFonts w:ascii="Bookman Old Style" w:hAnsi="Bookman Old Style" w:cs="Tahoma"/>
          <w:color w:val="000000"/>
        </w:rPr>
        <w:t>desarrollara el</w:t>
      </w:r>
      <w:r w:rsidR="00C15AAC">
        <w:rPr>
          <w:rFonts w:ascii="Bookman Old Style" w:hAnsi="Bookman Old Style" w:cs="Tahoma"/>
          <w:color w:val="000000"/>
        </w:rPr>
        <w:t xml:space="preserve"> </w:t>
      </w:r>
      <w:r w:rsidR="00B75D72" w:rsidRPr="00B75D72">
        <w:rPr>
          <w:rFonts w:ascii="Bookman Old Style" w:hAnsi="Bookman Old Style" w:cs="Tahoma"/>
          <w:color w:val="000000"/>
        </w:rPr>
        <w:t>Acuerdo de protecciones, el documento con los lineamientos del estudio de conexión simplificado</w:t>
      </w:r>
      <w:r w:rsidR="00B75D72">
        <w:rPr>
          <w:rFonts w:ascii="Bookman Old Style" w:hAnsi="Bookman Old Style" w:cs="Tahoma"/>
          <w:color w:val="000000"/>
        </w:rPr>
        <w:t>,</w:t>
      </w:r>
      <w:r w:rsidR="00B75D72" w:rsidRPr="00B75D72">
        <w:rPr>
          <w:rFonts w:ascii="Bookman Old Style" w:hAnsi="Bookman Old Style" w:cs="Tahoma"/>
          <w:color w:val="000000"/>
        </w:rPr>
        <w:t xml:space="preserve"> el Acuerdo de pruebas</w:t>
      </w:r>
      <w:r w:rsidR="00376E5C">
        <w:rPr>
          <w:rFonts w:ascii="Bookman Old Style" w:hAnsi="Bookman Old Style" w:cs="Tahoma"/>
          <w:color w:val="000000"/>
        </w:rPr>
        <w:t>,</w:t>
      </w:r>
      <w:r w:rsidR="00455B31">
        <w:rPr>
          <w:rFonts w:ascii="Bookman Old Style" w:hAnsi="Bookman Old Style" w:cs="Tahoma"/>
          <w:color w:val="000000"/>
        </w:rPr>
        <w:t xml:space="preserve"> </w:t>
      </w:r>
      <w:r w:rsidR="00F11575">
        <w:rPr>
          <w:rFonts w:ascii="Bookman Old Style" w:hAnsi="Bookman Old Style" w:cs="Tahoma"/>
          <w:color w:val="000000"/>
        </w:rPr>
        <w:t xml:space="preserve">y </w:t>
      </w:r>
      <w:r w:rsidR="00376E5C">
        <w:rPr>
          <w:rFonts w:ascii="Bookman Old Style" w:hAnsi="Bookman Old Style" w:cs="Tahoma"/>
          <w:color w:val="000000"/>
        </w:rPr>
        <w:t xml:space="preserve">solo para </w:t>
      </w:r>
      <w:proofErr w:type="spellStart"/>
      <w:r w:rsidR="00376E5C">
        <w:rPr>
          <w:rFonts w:ascii="Bookman Old Style" w:hAnsi="Bookman Old Style" w:cs="Tahoma"/>
          <w:color w:val="000000"/>
        </w:rPr>
        <w:t>autogenerador</w:t>
      </w:r>
      <w:proofErr w:type="spellEnd"/>
      <w:r w:rsidR="00376E5C">
        <w:rPr>
          <w:rFonts w:ascii="Bookman Old Style" w:hAnsi="Bookman Old Style" w:cs="Tahoma"/>
          <w:color w:val="000000"/>
        </w:rPr>
        <w:t xml:space="preserve"> a gran escala y generación distribuida los</w:t>
      </w:r>
      <w:r w:rsidR="00727655">
        <w:rPr>
          <w:rFonts w:ascii="Bookman Old Style" w:hAnsi="Bookman Old Style" w:cs="Tahoma"/>
          <w:color w:val="000000"/>
        </w:rPr>
        <w:t xml:space="preserve"> </w:t>
      </w:r>
      <w:r w:rsidR="00F11575">
        <w:rPr>
          <w:rFonts w:ascii="Bookman Old Style" w:hAnsi="Bookman Old Style" w:cs="Tahoma"/>
          <w:color w:val="000000"/>
        </w:rPr>
        <w:t xml:space="preserve">requisitos </w:t>
      </w:r>
      <w:r w:rsidR="00747928">
        <w:rPr>
          <w:rFonts w:ascii="Bookman Old Style" w:hAnsi="Bookman Old Style" w:cs="Tahoma"/>
          <w:color w:val="000000"/>
        </w:rPr>
        <w:t xml:space="preserve">y pruebas del sistema </w:t>
      </w:r>
      <w:r w:rsidR="00F11575">
        <w:rPr>
          <w:rFonts w:ascii="Bookman Old Style" w:hAnsi="Bookman Old Style" w:cs="Tahoma"/>
          <w:color w:val="000000"/>
        </w:rPr>
        <w:t>de supervisión.</w:t>
      </w:r>
      <w:r w:rsidR="00E174A3">
        <w:rPr>
          <w:rFonts w:ascii="Bookman Old Style" w:hAnsi="Bookman Old Style" w:cs="Tahoma"/>
          <w:color w:val="000000"/>
        </w:rPr>
        <w:t xml:space="preserve"> Así mismo</w:t>
      </w:r>
      <w:r w:rsidR="0077565C">
        <w:rPr>
          <w:rFonts w:ascii="Bookman Old Style" w:hAnsi="Bookman Old Style" w:cs="Tahoma"/>
          <w:color w:val="000000"/>
        </w:rPr>
        <w:t>,</w:t>
      </w:r>
      <w:r w:rsidR="00E174A3">
        <w:rPr>
          <w:rFonts w:ascii="Bookman Old Style" w:hAnsi="Bookman Old Style" w:cs="Tahoma"/>
          <w:color w:val="000000"/>
        </w:rPr>
        <w:t xml:space="preserve"> se reguló que </w:t>
      </w:r>
      <w:r w:rsidR="004C70B8">
        <w:rPr>
          <w:rFonts w:ascii="Bookman Old Style" w:hAnsi="Bookman Old Style" w:cs="Tahoma"/>
          <w:color w:val="000000"/>
        </w:rPr>
        <w:t>los Acuerdos</w:t>
      </w:r>
      <w:r w:rsidR="00E174A3">
        <w:rPr>
          <w:rFonts w:ascii="Bookman Old Style" w:hAnsi="Bookman Old Style" w:cs="Tahoma"/>
          <w:color w:val="000000"/>
        </w:rPr>
        <w:t xml:space="preserve"> </w:t>
      </w:r>
      <w:r w:rsidR="0050642F">
        <w:rPr>
          <w:rFonts w:ascii="Bookman Old Style" w:hAnsi="Bookman Old Style" w:cs="Tahoma"/>
          <w:color w:val="000000"/>
        </w:rPr>
        <w:t>debían</w:t>
      </w:r>
      <w:r w:rsidR="00E174A3">
        <w:rPr>
          <w:rFonts w:ascii="Bookman Old Style" w:hAnsi="Bookman Old Style" w:cs="Tahoma"/>
          <w:color w:val="000000"/>
        </w:rPr>
        <w:t xml:space="preserve"> consultarse con </w:t>
      </w:r>
      <w:r w:rsidR="0050642F">
        <w:rPr>
          <w:rFonts w:ascii="Bookman Old Style" w:hAnsi="Bookman Old Style" w:cs="Tahoma"/>
          <w:color w:val="000000"/>
        </w:rPr>
        <w:t>todos los interesados antes de su expedición definitiva</w:t>
      </w:r>
      <w:r w:rsidR="0063045A">
        <w:rPr>
          <w:rFonts w:ascii="Bookman Old Style" w:hAnsi="Bookman Old Style" w:cs="Tahoma"/>
          <w:color w:val="000000"/>
        </w:rPr>
        <w:t>,</w:t>
      </w:r>
      <w:r w:rsidR="0050642F">
        <w:rPr>
          <w:rFonts w:ascii="Bookman Old Style" w:hAnsi="Bookman Old Style" w:cs="Tahoma"/>
          <w:color w:val="000000"/>
        </w:rPr>
        <w:t xml:space="preserve"> pero no se especificó el tiempo de consulta.</w:t>
      </w:r>
      <w:r w:rsidR="00563628">
        <w:rPr>
          <w:rFonts w:ascii="Bookman Old Style" w:hAnsi="Bookman Old Style" w:cs="Tahoma"/>
          <w:color w:val="000000"/>
        </w:rPr>
        <w:t xml:space="preserve"> </w:t>
      </w:r>
      <w:r w:rsidR="00B21768">
        <w:rPr>
          <w:rFonts w:ascii="Bookman Old Style" w:hAnsi="Bookman Old Style" w:cs="Tahoma"/>
          <w:color w:val="000000"/>
        </w:rPr>
        <w:t>En adición, el citado artículo regul</w:t>
      </w:r>
      <w:r w:rsidR="00F15705">
        <w:rPr>
          <w:rFonts w:ascii="Bookman Old Style" w:hAnsi="Bookman Old Style" w:cs="Tahoma"/>
          <w:color w:val="000000"/>
        </w:rPr>
        <w:t>ó</w:t>
      </w:r>
      <w:r w:rsidR="00B21768">
        <w:rPr>
          <w:rFonts w:ascii="Bookman Old Style" w:hAnsi="Bookman Old Style" w:cs="Tahoma"/>
          <w:color w:val="000000"/>
        </w:rPr>
        <w:t xml:space="preserve"> </w:t>
      </w:r>
      <w:r w:rsidR="004A01E7">
        <w:rPr>
          <w:rFonts w:ascii="Bookman Old Style" w:hAnsi="Bookman Old Style" w:cs="Tahoma"/>
          <w:color w:val="000000"/>
        </w:rPr>
        <w:t>que</w:t>
      </w:r>
      <w:r w:rsidR="00556C3D">
        <w:rPr>
          <w:rFonts w:ascii="Bookman Old Style" w:hAnsi="Bookman Old Style" w:cs="Tahoma"/>
          <w:color w:val="000000"/>
        </w:rPr>
        <w:t xml:space="preserve"> la aplicación del estudio de conexión simplificado aplicaba </w:t>
      </w:r>
      <w:r w:rsidR="0077565C">
        <w:rPr>
          <w:rFonts w:ascii="Bookman Old Style" w:hAnsi="Bookman Old Style" w:cs="Tahoma"/>
          <w:color w:val="000000"/>
        </w:rPr>
        <w:t xml:space="preserve">teniendo en cuenta </w:t>
      </w:r>
      <w:r w:rsidR="00B21768">
        <w:rPr>
          <w:rFonts w:ascii="Bookman Old Style" w:hAnsi="Bookman Old Style" w:cs="Tahoma"/>
          <w:color w:val="000000"/>
        </w:rPr>
        <w:t>si se entrega o no energía a la red</w:t>
      </w:r>
      <w:r w:rsidR="006E16C5">
        <w:rPr>
          <w:rFonts w:ascii="Bookman Old Style" w:hAnsi="Bookman Old Style" w:cs="Tahoma"/>
          <w:color w:val="000000"/>
        </w:rPr>
        <w:t xml:space="preserve"> y</w:t>
      </w:r>
      <w:r w:rsidR="00025BA6">
        <w:rPr>
          <w:rFonts w:ascii="Bookman Old Style" w:hAnsi="Bookman Old Style" w:cs="Tahoma"/>
          <w:color w:val="000000"/>
        </w:rPr>
        <w:t>/o</w:t>
      </w:r>
      <w:r w:rsidR="0077565C">
        <w:rPr>
          <w:rFonts w:ascii="Bookman Old Style" w:hAnsi="Bookman Old Style" w:cs="Tahoma"/>
          <w:color w:val="000000"/>
        </w:rPr>
        <w:t>,</w:t>
      </w:r>
      <w:r w:rsidR="00025BA6">
        <w:rPr>
          <w:rFonts w:ascii="Bookman Old Style" w:hAnsi="Bookman Old Style" w:cs="Tahoma"/>
          <w:color w:val="000000"/>
        </w:rPr>
        <w:t xml:space="preserve"> de acuerdo </w:t>
      </w:r>
      <w:r w:rsidR="00556C3D">
        <w:rPr>
          <w:rFonts w:ascii="Bookman Old Style" w:hAnsi="Bookman Old Style" w:cs="Tahoma"/>
          <w:color w:val="000000"/>
        </w:rPr>
        <w:t>con la</w:t>
      </w:r>
      <w:r w:rsidR="006E16C5">
        <w:rPr>
          <w:rFonts w:ascii="Bookman Old Style" w:hAnsi="Bookman Old Style" w:cs="Tahoma"/>
          <w:color w:val="000000"/>
        </w:rPr>
        <w:t xml:space="preserve"> capacidad nominal</w:t>
      </w:r>
      <w:r>
        <w:rPr>
          <w:rFonts w:ascii="Bookman Old Style" w:hAnsi="Bookman Old Style" w:cs="Tahoma"/>
          <w:color w:val="000000"/>
        </w:rPr>
        <w:t xml:space="preserve"> del generador</w:t>
      </w:r>
      <w:r w:rsidR="00EC086F">
        <w:rPr>
          <w:rFonts w:ascii="Bookman Old Style" w:hAnsi="Bookman Old Style" w:cs="Tahoma"/>
          <w:color w:val="000000"/>
        </w:rPr>
        <w:t xml:space="preserve"> distribuido</w:t>
      </w:r>
      <w:r>
        <w:rPr>
          <w:rFonts w:ascii="Bookman Old Style" w:hAnsi="Bookman Old Style" w:cs="Tahoma"/>
          <w:color w:val="000000"/>
        </w:rPr>
        <w:t xml:space="preserve"> o </w:t>
      </w:r>
      <w:proofErr w:type="spellStart"/>
      <w:r>
        <w:rPr>
          <w:rFonts w:ascii="Bookman Old Style" w:hAnsi="Bookman Old Style" w:cs="Tahoma"/>
          <w:color w:val="000000"/>
        </w:rPr>
        <w:t>autogenerador</w:t>
      </w:r>
      <w:proofErr w:type="spellEnd"/>
      <w:r w:rsidR="00025BA6">
        <w:rPr>
          <w:rFonts w:ascii="Bookman Old Style" w:hAnsi="Bookman Old Style" w:cs="Tahoma"/>
          <w:color w:val="000000"/>
        </w:rPr>
        <w:t>.</w:t>
      </w:r>
      <w:r w:rsidR="004A01E7">
        <w:rPr>
          <w:rFonts w:ascii="Bookman Old Style" w:hAnsi="Bookman Old Style" w:cs="Tahoma"/>
          <w:color w:val="000000"/>
        </w:rPr>
        <w:t xml:space="preserve"> </w:t>
      </w:r>
      <w:r w:rsidR="00025BA6">
        <w:rPr>
          <w:rFonts w:ascii="Bookman Old Style" w:hAnsi="Bookman Old Style" w:cs="Tahoma"/>
          <w:color w:val="000000"/>
        </w:rPr>
        <w:t>T</w:t>
      </w:r>
      <w:r w:rsidR="004A01E7">
        <w:rPr>
          <w:rFonts w:ascii="Bookman Old Style" w:hAnsi="Bookman Old Style" w:cs="Tahoma"/>
          <w:color w:val="000000"/>
        </w:rPr>
        <w:t xml:space="preserve">ambién se </w:t>
      </w:r>
      <w:r w:rsidR="00F15705">
        <w:rPr>
          <w:rFonts w:ascii="Bookman Old Style" w:hAnsi="Bookman Old Style" w:cs="Tahoma"/>
          <w:color w:val="000000"/>
        </w:rPr>
        <w:t>diferenció</w:t>
      </w:r>
      <w:r w:rsidR="004A01E7">
        <w:rPr>
          <w:rFonts w:ascii="Bookman Old Style" w:hAnsi="Bookman Old Style" w:cs="Tahoma"/>
          <w:color w:val="000000"/>
        </w:rPr>
        <w:t xml:space="preserve"> por capacidades nominales de los </w:t>
      </w:r>
      <w:proofErr w:type="spellStart"/>
      <w:r w:rsidR="004A01E7">
        <w:rPr>
          <w:rFonts w:ascii="Bookman Old Style" w:hAnsi="Bookman Old Style" w:cs="Tahoma"/>
          <w:color w:val="000000"/>
        </w:rPr>
        <w:t>autogeneradores</w:t>
      </w:r>
      <w:proofErr w:type="spellEnd"/>
      <w:r w:rsidR="004A01E7">
        <w:rPr>
          <w:rFonts w:ascii="Bookman Old Style" w:hAnsi="Bookman Old Style" w:cs="Tahoma"/>
          <w:color w:val="000000"/>
        </w:rPr>
        <w:t xml:space="preserve"> </w:t>
      </w:r>
      <w:r w:rsidR="00E5434B">
        <w:rPr>
          <w:rFonts w:ascii="Bookman Old Style" w:hAnsi="Bookman Old Style" w:cs="Tahoma"/>
          <w:color w:val="000000"/>
        </w:rPr>
        <w:t xml:space="preserve">a pequeña escala </w:t>
      </w:r>
      <w:r w:rsidR="004A01E7">
        <w:rPr>
          <w:rFonts w:ascii="Bookman Old Style" w:hAnsi="Bookman Old Style" w:cs="Tahoma"/>
          <w:color w:val="000000"/>
        </w:rPr>
        <w:t xml:space="preserve">para la revisión de los aspectos de protecciones. </w:t>
      </w:r>
    </w:p>
    <w:p w14:paraId="2F3313B6" w14:textId="0EBE35E4" w:rsidR="000C2EFE" w:rsidRDefault="00217E57" w:rsidP="002B0201">
      <w:pPr>
        <w:spacing w:before="360" w:after="360"/>
        <w:ind w:left="0" w:right="51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 w:cs="Tahoma"/>
          <w:color w:val="000000"/>
        </w:rPr>
        <w:t>E</w:t>
      </w:r>
      <w:r w:rsidR="000C2EFE">
        <w:rPr>
          <w:rFonts w:ascii="Bookman Old Style" w:hAnsi="Bookman Old Style" w:cs="Tahoma"/>
          <w:color w:val="000000"/>
        </w:rPr>
        <w:t xml:space="preserve">n sesión No. </w:t>
      </w:r>
      <w:r w:rsidR="00A906EF">
        <w:rPr>
          <w:rFonts w:ascii="Bookman Old Style" w:hAnsi="Bookman Old Style"/>
          <w:color w:val="000000"/>
        </w:rPr>
        <w:t>1124</w:t>
      </w:r>
      <w:r w:rsidR="00A906EF" w:rsidRPr="009025F7">
        <w:rPr>
          <w:rFonts w:ascii="Bookman Old Style" w:hAnsi="Bookman Old Style"/>
          <w:color w:val="000000"/>
        </w:rPr>
        <w:t xml:space="preserve"> del </w:t>
      </w:r>
      <w:r w:rsidR="00A906EF">
        <w:rPr>
          <w:rFonts w:ascii="Bookman Old Style" w:hAnsi="Bookman Old Style"/>
          <w:color w:val="000000"/>
        </w:rPr>
        <w:t>24</w:t>
      </w:r>
      <w:r w:rsidR="00A906EF" w:rsidRPr="009025F7">
        <w:rPr>
          <w:rFonts w:ascii="Bookman Old Style" w:hAnsi="Bookman Old Style"/>
          <w:color w:val="000000"/>
        </w:rPr>
        <w:t xml:space="preserve"> de </w:t>
      </w:r>
      <w:r w:rsidR="00A906EF">
        <w:rPr>
          <w:rFonts w:ascii="Bookman Old Style" w:hAnsi="Bookman Old Style"/>
          <w:color w:val="000000"/>
        </w:rPr>
        <w:t>septiembre</w:t>
      </w:r>
      <w:r w:rsidR="00A906EF" w:rsidRPr="009025F7">
        <w:rPr>
          <w:rFonts w:ascii="Bookman Old Style" w:hAnsi="Bookman Old Style"/>
          <w:color w:val="000000"/>
        </w:rPr>
        <w:t xml:space="preserve"> de 2021, </w:t>
      </w:r>
      <w:r w:rsidR="00176361">
        <w:rPr>
          <w:rFonts w:ascii="Bookman Old Style" w:hAnsi="Bookman Old Style"/>
          <w:color w:val="000000"/>
        </w:rPr>
        <w:t xml:space="preserve">la Comisión </w:t>
      </w:r>
      <w:r w:rsidR="00A906EF" w:rsidRPr="009025F7">
        <w:rPr>
          <w:rFonts w:ascii="Bookman Old Style" w:hAnsi="Bookman Old Style"/>
          <w:color w:val="000000"/>
        </w:rPr>
        <w:t xml:space="preserve">aprobó expedir la </w:t>
      </w:r>
      <w:r w:rsidR="00176361">
        <w:rPr>
          <w:rFonts w:ascii="Bookman Old Style" w:hAnsi="Bookman Old Style"/>
          <w:color w:val="000000"/>
        </w:rPr>
        <w:t>R</w:t>
      </w:r>
      <w:r w:rsidR="00A906EF" w:rsidRPr="009025F7">
        <w:rPr>
          <w:rFonts w:ascii="Bookman Old Style" w:hAnsi="Bookman Old Style"/>
          <w:color w:val="000000"/>
        </w:rPr>
        <w:t>esolución</w:t>
      </w:r>
      <w:r w:rsidR="00A906EF">
        <w:rPr>
          <w:rFonts w:ascii="Bookman Old Style" w:hAnsi="Bookman Old Style"/>
          <w:color w:val="000000"/>
        </w:rPr>
        <w:t xml:space="preserve"> </w:t>
      </w:r>
      <w:r w:rsidR="0033031C">
        <w:rPr>
          <w:rFonts w:ascii="Bookman Old Style" w:hAnsi="Bookman Old Style"/>
          <w:color w:val="000000"/>
        </w:rPr>
        <w:t>CREG 148 de 2021</w:t>
      </w:r>
      <w:r w:rsidR="00052CE6">
        <w:rPr>
          <w:rFonts w:ascii="Bookman Old Style" w:hAnsi="Bookman Old Style"/>
          <w:color w:val="000000"/>
        </w:rPr>
        <w:t xml:space="preserve">, </w:t>
      </w:r>
      <w:r w:rsidR="00052CE6" w:rsidRPr="00052CE6">
        <w:rPr>
          <w:rFonts w:ascii="Bookman Old Style" w:hAnsi="Bookman Old Style"/>
          <w:i/>
          <w:iCs/>
          <w:color w:val="000000"/>
        </w:rPr>
        <w:t>por la cual se adiciona un Capítulo Transitorio al Anexo General del Reglamento de Distribución contenido en la Resolución CREG 070 de 1998, para permitir la conexión y operación de plantas solares fotovoltaicas y eólicas en el SDL con capacidad efectiva neta o potencia máxima declarada igual o mayor a 5 MW y se dictan otras disposicio</w:t>
      </w:r>
      <w:r w:rsidR="00052CE6" w:rsidRPr="00052CE6">
        <w:rPr>
          <w:rFonts w:ascii="Bookman Old Style" w:hAnsi="Bookman Old Style"/>
          <w:color w:val="000000"/>
        </w:rPr>
        <w:t>nes</w:t>
      </w:r>
      <w:r w:rsidR="00052CE6">
        <w:rPr>
          <w:rFonts w:ascii="Bookman Old Style" w:hAnsi="Bookman Old Style"/>
          <w:color w:val="000000"/>
        </w:rPr>
        <w:t>.</w:t>
      </w:r>
      <w:r w:rsidR="0019693B">
        <w:rPr>
          <w:rFonts w:ascii="Bookman Old Style" w:hAnsi="Bookman Old Style"/>
          <w:color w:val="000000"/>
        </w:rPr>
        <w:t xml:space="preserve"> En dicha </w:t>
      </w:r>
      <w:r w:rsidR="0019693B">
        <w:rPr>
          <w:rFonts w:ascii="Bookman Old Style" w:hAnsi="Bookman Old Style"/>
          <w:color w:val="000000"/>
        </w:rPr>
        <w:lastRenderedPageBreak/>
        <w:t>resolución se orden</w:t>
      </w:r>
      <w:r w:rsidR="0077565C">
        <w:rPr>
          <w:rFonts w:ascii="Bookman Old Style" w:hAnsi="Bookman Old Style"/>
          <w:color w:val="000000"/>
        </w:rPr>
        <w:t>ó</w:t>
      </w:r>
      <w:r w:rsidR="0019693B">
        <w:rPr>
          <w:rFonts w:ascii="Bookman Old Style" w:hAnsi="Bookman Old Style"/>
          <w:color w:val="000000"/>
        </w:rPr>
        <w:t xml:space="preserve"> al C.N.O expedir Acuerdos para garantizar una operación </w:t>
      </w:r>
      <w:r w:rsidR="000A6A88">
        <w:rPr>
          <w:rFonts w:ascii="Bookman Old Style" w:hAnsi="Bookman Old Style"/>
          <w:color w:val="000000"/>
        </w:rPr>
        <w:t>adecuada del sistema, entre los cuales se tienen acuerdos de pruebas, protecciones y supervisión.</w:t>
      </w:r>
    </w:p>
    <w:p w14:paraId="0BE9AFAE" w14:textId="6F3CC9B1" w:rsidR="000A6A88" w:rsidRDefault="000A6A88" w:rsidP="002B0201">
      <w:pPr>
        <w:spacing w:before="360" w:after="360"/>
        <w:ind w:left="0" w:right="51"/>
        <w:jc w:val="both"/>
        <w:rPr>
          <w:rFonts w:ascii="Bookman Old Style" w:hAnsi="Bookman Old Style" w:cs="Tahoma"/>
          <w:color w:val="000000"/>
        </w:rPr>
      </w:pPr>
      <w:r>
        <w:rPr>
          <w:rFonts w:ascii="Bookman Old Style" w:hAnsi="Bookman Old Style"/>
          <w:color w:val="000000"/>
        </w:rPr>
        <w:t xml:space="preserve">Actualmente </w:t>
      </w:r>
      <w:r w:rsidR="003207FC">
        <w:rPr>
          <w:rFonts w:ascii="Bookman Old Style" w:hAnsi="Bookman Old Style"/>
          <w:color w:val="000000"/>
        </w:rPr>
        <w:t>el Acuerdo C.N.O 1322</w:t>
      </w:r>
      <w:r w:rsidR="00144418">
        <w:rPr>
          <w:rFonts w:ascii="Bookman Old Style" w:hAnsi="Bookman Old Style"/>
          <w:color w:val="000000"/>
        </w:rPr>
        <w:t xml:space="preserve"> de junio de 2020</w:t>
      </w:r>
      <w:r w:rsidR="003207FC">
        <w:rPr>
          <w:rFonts w:ascii="Bookman Old Style" w:hAnsi="Bookman Old Style"/>
          <w:color w:val="000000"/>
        </w:rPr>
        <w:t xml:space="preserve"> </w:t>
      </w:r>
      <w:r w:rsidR="00C11B9C">
        <w:rPr>
          <w:rFonts w:ascii="Bookman Old Style" w:hAnsi="Bookman Old Style"/>
          <w:color w:val="000000"/>
        </w:rPr>
        <w:t>establece</w:t>
      </w:r>
      <w:r w:rsidR="00C32932">
        <w:rPr>
          <w:rFonts w:ascii="Bookman Old Style" w:hAnsi="Bookman Old Style"/>
          <w:color w:val="000000"/>
        </w:rPr>
        <w:t xml:space="preserve"> los r</w:t>
      </w:r>
      <w:r w:rsidR="00C32932" w:rsidRPr="00C32932">
        <w:rPr>
          <w:rFonts w:ascii="Bookman Old Style" w:hAnsi="Bookman Old Style"/>
          <w:color w:val="000000"/>
        </w:rPr>
        <w:t xml:space="preserve">equisitos de </w:t>
      </w:r>
      <w:r w:rsidR="00C11B9C">
        <w:rPr>
          <w:rFonts w:ascii="Bookman Old Style" w:hAnsi="Bookman Old Style"/>
          <w:color w:val="000000"/>
        </w:rPr>
        <w:t>p</w:t>
      </w:r>
      <w:r w:rsidR="00C32932" w:rsidRPr="00C32932">
        <w:rPr>
          <w:rFonts w:ascii="Bookman Old Style" w:hAnsi="Bookman Old Style"/>
          <w:color w:val="000000"/>
        </w:rPr>
        <w:t>rotecciones para la conexión de Sistemas de Generación en el SIN</w:t>
      </w:r>
      <w:r w:rsidR="00D84FB5">
        <w:rPr>
          <w:rFonts w:ascii="Bookman Old Style" w:hAnsi="Bookman Old Style"/>
          <w:color w:val="000000"/>
        </w:rPr>
        <w:t xml:space="preserve">, entre los cuales se tienen los aspectos que aplican a </w:t>
      </w:r>
      <w:proofErr w:type="spellStart"/>
      <w:r w:rsidR="00D84FB5">
        <w:rPr>
          <w:rFonts w:ascii="Bookman Old Style" w:hAnsi="Bookman Old Style"/>
          <w:color w:val="000000"/>
        </w:rPr>
        <w:t>autogeneradores</w:t>
      </w:r>
      <w:proofErr w:type="spellEnd"/>
      <w:r w:rsidR="00D84FB5">
        <w:rPr>
          <w:rFonts w:ascii="Bookman Old Style" w:hAnsi="Bookman Old Style"/>
          <w:color w:val="000000"/>
        </w:rPr>
        <w:t xml:space="preserve"> a pequeña escala y generación distribuida con los lineamientos dados en la Resolución CREG 030 de 2018</w:t>
      </w:r>
      <w:r w:rsidR="00144418">
        <w:rPr>
          <w:rFonts w:ascii="Bookman Old Style" w:hAnsi="Bookman Old Style"/>
          <w:color w:val="000000"/>
        </w:rPr>
        <w:t>.</w:t>
      </w:r>
      <w:r w:rsidR="00D84FB5">
        <w:rPr>
          <w:rFonts w:ascii="Bookman Old Style" w:hAnsi="Bookman Old Style"/>
          <w:color w:val="000000"/>
        </w:rPr>
        <w:t xml:space="preserve"> También se cuenta con documentos de propuesta elaborados por el C.N.O, bajo las mismas condiciones de la Resolución CREG 030 de 2018, para las pruebas a realizar y l</w:t>
      </w:r>
      <w:r w:rsidR="00C1007C">
        <w:rPr>
          <w:rFonts w:ascii="Bookman Old Style" w:hAnsi="Bookman Old Style"/>
          <w:color w:val="000000"/>
        </w:rPr>
        <w:t>os lineamientos del</w:t>
      </w:r>
      <w:r w:rsidR="00D84FB5">
        <w:rPr>
          <w:rFonts w:ascii="Bookman Old Style" w:hAnsi="Bookman Old Style"/>
          <w:color w:val="000000"/>
        </w:rPr>
        <w:t xml:space="preserve"> estudio de conexión simplificado.</w:t>
      </w:r>
    </w:p>
    <w:p w14:paraId="0A8533DB" w14:textId="21D549E2" w:rsidR="009E535E" w:rsidRDefault="00217E57" w:rsidP="00B83344">
      <w:pPr>
        <w:spacing w:before="360" w:after="360"/>
        <w:ind w:left="0" w:right="51"/>
        <w:jc w:val="both"/>
        <w:rPr>
          <w:rFonts w:ascii="Bookman Old Style" w:hAnsi="Bookman Old Style" w:cs="Tahoma"/>
          <w:color w:val="000000"/>
        </w:rPr>
      </w:pPr>
      <w:r>
        <w:rPr>
          <w:rFonts w:ascii="Bookman Old Style" w:hAnsi="Bookman Old Style" w:cs="Tahoma"/>
          <w:color w:val="000000"/>
        </w:rPr>
        <w:t>E</w:t>
      </w:r>
      <w:r w:rsidR="002E375A">
        <w:rPr>
          <w:rFonts w:ascii="Bookman Old Style" w:hAnsi="Bookman Old Style" w:cs="Tahoma"/>
          <w:color w:val="000000"/>
        </w:rPr>
        <w:t>l C.N.O solicitó mediante radicados CREG E-2021-</w:t>
      </w:r>
      <w:r w:rsidR="00720B07">
        <w:rPr>
          <w:rFonts w:ascii="Bookman Old Style" w:hAnsi="Bookman Old Style" w:cs="Tahoma"/>
          <w:color w:val="000000"/>
        </w:rPr>
        <w:t>013999 y E-2021-0</w:t>
      </w:r>
      <w:r w:rsidR="00FB38E9">
        <w:rPr>
          <w:rFonts w:ascii="Bookman Old Style" w:hAnsi="Bookman Old Style" w:cs="Tahoma"/>
          <w:color w:val="000000"/>
        </w:rPr>
        <w:t>014943</w:t>
      </w:r>
      <w:r w:rsidR="00EC086F">
        <w:rPr>
          <w:rFonts w:ascii="Bookman Old Style" w:hAnsi="Bookman Old Style" w:cs="Tahoma"/>
          <w:color w:val="000000"/>
        </w:rPr>
        <w:t xml:space="preserve"> </w:t>
      </w:r>
      <w:r w:rsidR="00FB38E9">
        <w:rPr>
          <w:rFonts w:ascii="Bookman Old Style" w:hAnsi="Bookman Old Style" w:cs="Tahoma"/>
          <w:color w:val="000000"/>
        </w:rPr>
        <w:t xml:space="preserve">la ampliación del plazo de </w:t>
      </w:r>
      <w:r w:rsidR="00F219FA">
        <w:rPr>
          <w:rFonts w:ascii="Bookman Old Style" w:hAnsi="Bookman Old Style" w:cs="Tahoma"/>
          <w:color w:val="000000"/>
        </w:rPr>
        <w:t>expedición de los documentos de que trata</w:t>
      </w:r>
      <w:r w:rsidR="00D24797">
        <w:rPr>
          <w:rFonts w:ascii="Bookman Old Style" w:hAnsi="Bookman Old Style" w:cs="Tahoma"/>
          <w:color w:val="000000"/>
        </w:rPr>
        <w:t>n los parágrafos 1 y 2</w:t>
      </w:r>
      <w:r w:rsidR="00F219FA">
        <w:rPr>
          <w:rFonts w:ascii="Bookman Old Style" w:hAnsi="Bookman Old Style" w:cs="Tahoma"/>
          <w:color w:val="000000"/>
        </w:rPr>
        <w:t xml:space="preserve"> </w:t>
      </w:r>
      <w:r w:rsidR="00D24797">
        <w:rPr>
          <w:rFonts w:ascii="Bookman Old Style" w:hAnsi="Bookman Old Style" w:cs="Tahoma"/>
          <w:color w:val="000000"/>
        </w:rPr>
        <w:t>d</w:t>
      </w:r>
      <w:r w:rsidR="00FB38E9">
        <w:rPr>
          <w:rFonts w:ascii="Bookman Old Style" w:hAnsi="Bookman Old Style" w:cs="Tahoma"/>
          <w:color w:val="000000"/>
        </w:rPr>
        <w:t>el artículo 12 de la Resolución CREG 174 de 2021</w:t>
      </w:r>
      <w:r w:rsidR="0077565C">
        <w:rPr>
          <w:rFonts w:ascii="Bookman Old Style" w:hAnsi="Bookman Old Style" w:cs="Tahoma"/>
          <w:color w:val="000000"/>
        </w:rPr>
        <w:t>,</w:t>
      </w:r>
      <w:r w:rsidR="00FB38E9">
        <w:rPr>
          <w:rFonts w:ascii="Bookman Old Style" w:hAnsi="Bookman Old Style" w:cs="Tahoma"/>
          <w:color w:val="000000"/>
        </w:rPr>
        <w:t xml:space="preserve"> con el fin de armonizar</w:t>
      </w:r>
      <w:r w:rsidR="005B3A78">
        <w:rPr>
          <w:rFonts w:ascii="Bookman Old Style" w:hAnsi="Bookman Old Style" w:cs="Tahoma"/>
          <w:color w:val="000000"/>
        </w:rPr>
        <w:t>los con</w:t>
      </w:r>
      <w:r w:rsidR="00FB38E9">
        <w:rPr>
          <w:rFonts w:ascii="Bookman Old Style" w:hAnsi="Bookman Old Style" w:cs="Tahoma"/>
          <w:color w:val="000000"/>
        </w:rPr>
        <w:t xml:space="preserve"> </w:t>
      </w:r>
      <w:r w:rsidR="005B3A78">
        <w:rPr>
          <w:rFonts w:ascii="Bookman Old Style" w:hAnsi="Bookman Old Style" w:cs="Tahoma"/>
          <w:color w:val="000000"/>
        </w:rPr>
        <w:t>las reglas y tiempos de expedición de</w:t>
      </w:r>
      <w:r w:rsidR="00F219FA">
        <w:rPr>
          <w:rFonts w:ascii="Bookman Old Style" w:hAnsi="Bookman Old Style" w:cs="Tahoma"/>
          <w:color w:val="000000"/>
        </w:rPr>
        <w:t xml:space="preserve"> los documentos que se deben </w:t>
      </w:r>
      <w:r w:rsidR="005B3A78">
        <w:rPr>
          <w:rFonts w:ascii="Bookman Old Style" w:hAnsi="Bookman Old Style" w:cs="Tahoma"/>
          <w:color w:val="000000"/>
        </w:rPr>
        <w:t>desarrollar</w:t>
      </w:r>
      <w:r w:rsidR="00F219FA">
        <w:rPr>
          <w:rFonts w:ascii="Bookman Old Style" w:hAnsi="Bookman Old Style" w:cs="Tahoma"/>
          <w:color w:val="000000"/>
        </w:rPr>
        <w:t xml:space="preserve"> conforme la Resolución CREG 148 de 2021</w:t>
      </w:r>
      <w:r w:rsidR="005B3A78">
        <w:rPr>
          <w:rFonts w:ascii="Bookman Old Style" w:hAnsi="Bookman Old Style" w:cs="Tahoma"/>
          <w:color w:val="000000"/>
        </w:rPr>
        <w:t>; esto es, para una</w:t>
      </w:r>
      <w:r w:rsidR="00F04D34">
        <w:rPr>
          <w:rFonts w:ascii="Bookman Old Style" w:hAnsi="Bookman Old Style" w:cs="Tahoma"/>
          <w:color w:val="000000"/>
        </w:rPr>
        <w:t xml:space="preserve"> correcta realización de los cambios sobre los documentos: </w:t>
      </w:r>
      <w:r w:rsidR="00F04D34" w:rsidRPr="00B75D72">
        <w:rPr>
          <w:rFonts w:ascii="Bookman Old Style" w:hAnsi="Bookman Old Style" w:cs="Tahoma"/>
          <w:color w:val="000000"/>
        </w:rPr>
        <w:t>Acuerdo de protecciones, el documento con los lineamientos del estudio de conexión simplificado</w:t>
      </w:r>
      <w:r w:rsidR="00F04D34">
        <w:rPr>
          <w:rFonts w:ascii="Bookman Old Style" w:hAnsi="Bookman Old Style" w:cs="Tahoma"/>
          <w:color w:val="000000"/>
        </w:rPr>
        <w:t>,</w:t>
      </w:r>
      <w:r w:rsidR="00F04D34" w:rsidRPr="00B75D72">
        <w:rPr>
          <w:rFonts w:ascii="Bookman Old Style" w:hAnsi="Bookman Old Style" w:cs="Tahoma"/>
          <w:color w:val="000000"/>
        </w:rPr>
        <w:t xml:space="preserve"> el Acuerdo de pruebas</w:t>
      </w:r>
      <w:r w:rsidR="00F04D34">
        <w:rPr>
          <w:rFonts w:ascii="Bookman Old Style" w:hAnsi="Bookman Old Style" w:cs="Tahoma"/>
          <w:color w:val="000000"/>
        </w:rPr>
        <w:t xml:space="preserve">, y solo para </w:t>
      </w:r>
      <w:proofErr w:type="spellStart"/>
      <w:r w:rsidR="00F04D34">
        <w:rPr>
          <w:rFonts w:ascii="Bookman Old Style" w:hAnsi="Bookman Old Style" w:cs="Tahoma"/>
          <w:color w:val="000000"/>
        </w:rPr>
        <w:t>autogenerador</w:t>
      </w:r>
      <w:proofErr w:type="spellEnd"/>
      <w:r w:rsidR="00F04D34">
        <w:rPr>
          <w:rFonts w:ascii="Bookman Old Style" w:hAnsi="Bookman Old Style" w:cs="Tahoma"/>
          <w:color w:val="000000"/>
        </w:rPr>
        <w:t xml:space="preserve"> a gran escala y generación distribuida los requisitos y pruebas del sistema de supervisión</w:t>
      </w:r>
      <w:r w:rsidR="00F219FA">
        <w:rPr>
          <w:rFonts w:ascii="Bookman Old Style" w:hAnsi="Bookman Old Style" w:cs="Tahoma"/>
          <w:color w:val="000000"/>
        </w:rPr>
        <w:t xml:space="preserve">. </w:t>
      </w:r>
      <w:r w:rsidR="003A3323">
        <w:rPr>
          <w:rFonts w:ascii="Bookman Old Style" w:hAnsi="Bookman Old Style" w:cs="Tahoma"/>
          <w:color w:val="000000"/>
        </w:rPr>
        <w:t>El plazo solicitado por el C.N.O es de ochenta (80) días hábiles contados a partir de la expedición de la Resolución CREG 174 de 2021.</w:t>
      </w:r>
    </w:p>
    <w:p w14:paraId="5FC6E5EA" w14:textId="506D42B5" w:rsidR="00CA21C0" w:rsidRDefault="002B0201" w:rsidP="00B83344">
      <w:pPr>
        <w:spacing w:before="360" w:after="360"/>
        <w:ind w:left="0" w:right="51"/>
        <w:jc w:val="both"/>
        <w:rPr>
          <w:rFonts w:ascii="Bookman Old Style" w:hAnsi="Bookman Old Style" w:cs="Tahoma"/>
          <w:color w:val="000000"/>
        </w:rPr>
      </w:pPr>
      <w:r>
        <w:rPr>
          <w:rFonts w:ascii="Bookman Old Style" w:hAnsi="Bookman Old Style" w:cs="Tahoma"/>
          <w:color w:val="000000"/>
        </w:rPr>
        <w:t>Que luego</w:t>
      </w:r>
      <w:r w:rsidR="00735160">
        <w:rPr>
          <w:rFonts w:ascii="Bookman Old Style" w:hAnsi="Bookman Old Style" w:cs="Tahoma"/>
          <w:color w:val="000000"/>
        </w:rPr>
        <w:t xml:space="preserve"> de los análisis correspondientes</w:t>
      </w:r>
      <w:r>
        <w:rPr>
          <w:rFonts w:ascii="Bookman Old Style" w:hAnsi="Bookman Old Style" w:cs="Tahoma"/>
          <w:color w:val="000000"/>
        </w:rPr>
        <w:t xml:space="preserve">, la Comisión </w:t>
      </w:r>
      <w:r w:rsidR="00224905">
        <w:rPr>
          <w:rFonts w:ascii="Bookman Old Style" w:hAnsi="Bookman Old Style" w:cs="Tahoma"/>
          <w:color w:val="000000"/>
        </w:rPr>
        <w:t>consideró</w:t>
      </w:r>
      <w:r>
        <w:rPr>
          <w:rFonts w:ascii="Bookman Old Style" w:hAnsi="Bookman Old Style" w:cs="Tahoma"/>
          <w:color w:val="000000"/>
        </w:rPr>
        <w:t xml:space="preserve"> </w:t>
      </w:r>
      <w:r w:rsidR="00DA1C58">
        <w:rPr>
          <w:rFonts w:ascii="Bookman Old Style" w:hAnsi="Bookman Old Style" w:cs="Tahoma"/>
          <w:color w:val="000000"/>
        </w:rPr>
        <w:t xml:space="preserve">viable </w:t>
      </w:r>
      <w:r w:rsidR="00224905">
        <w:rPr>
          <w:rFonts w:ascii="Bookman Old Style" w:hAnsi="Bookman Old Style" w:cs="Tahoma"/>
          <w:color w:val="000000"/>
        </w:rPr>
        <w:t xml:space="preserve">ampliar el </w:t>
      </w:r>
      <w:r w:rsidR="00283788">
        <w:rPr>
          <w:rFonts w:ascii="Bookman Old Style" w:hAnsi="Bookman Old Style" w:cs="Tahoma"/>
          <w:color w:val="000000"/>
        </w:rPr>
        <w:t xml:space="preserve">plazo dado en el </w:t>
      </w:r>
      <w:r w:rsidR="00DA1C58">
        <w:rPr>
          <w:rFonts w:ascii="Bookman Old Style" w:hAnsi="Bookman Old Style" w:cs="Tahoma"/>
          <w:color w:val="000000"/>
        </w:rPr>
        <w:t>a</w:t>
      </w:r>
      <w:r>
        <w:rPr>
          <w:rFonts w:ascii="Bookman Old Style" w:hAnsi="Bookman Old Style" w:cs="Tahoma"/>
          <w:color w:val="000000"/>
        </w:rPr>
        <w:t>rtículo 1</w:t>
      </w:r>
      <w:r w:rsidR="00DA1C58">
        <w:rPr>
          <w:rFonts w:ascii="Bookman Old Style" w:hAnsi="Bookman Old Style" w:cs="Tahoma"/>
          <w:color w:val="000000"/>
        </w:rPr>
        <w:t>2</w:t>
      </w:r>
      <w:r>
        <w:rPr>
          <w:rFonts w:ascii="Bookman Old Style" w:hAnsi="Bookman Old Style" w:cs="Tahoma"/>
          <w:color w:val="000000"/>
        </w:rPr>
        <w:t xml:space="preserve"> de la Resolución CREG 174 de 2021 para</w:t>
      </w:r>
      <w:r w:rsidR="00B83344">
        <w:rPr>
          <w:rFonts w:ascii="Bookman Old Style" w:hAnsi="Bookman Old Style" w:cs="Tahoma"/>
          <w:color w:val="000000"/>
        </w:rPr>
        <w:t xml:space="preserve"> </w:t>
      </w:r>
      <w:r w:rsidR="00DA1C58">
        <w:rPr>
          <w:rFonts w:ascii="Bookman Old Style" w:hAnsi="Bookman Old Style" w:cs="Tahoma"/>
          <w:color w:val="000000"/>
        </w:rPr>
        <w:t>una</w:t>
      </w:r>
      <w:r w:rsidR="006A563D">
        <w:rPr>
          <w:rFonts w:ascii="Bookman Old Style" w:hAnsi="Bookman Old Style" w:cs="Tahoma"/>
          <w:color w:val="000000"/>
        </w:rPr>
        <w:t xml:space="preserve"> </w:t>
      </w:r>
      <w:r w:rsidR="00283788">
        <w:rPr>
          <w:rFonts w:ascii="Bookman Old Style" w:hAnsi="Bookman Old Style" w:cs="Tahoma"/>
          <w:color w:val="000000"/>
        </w:rPr>
        <w:t xml:space="preserve">correcta </w:t>
      </w:r>
      <w:r w:rsidR="006A563D">
        <w:rPr>
          <w:rFonts w:ascii="Bookman Old Style" w:hAnsi="Bookman Old Style" w:cs="Tahoma"/>
          <w:color w:val="000000"/>
        </w:rPr>
        <w:t>armonización de</w:t>
      </w:r>
      <w:r w:rsidR="00283788">
        <w:rPr>
          <w:rFonts w:ascii="Bookman Old Style" w:hAnsi="Bookman Old Style" w:cs="Tahoma"/>
          <w:color w:val="000000"/>
        </w:rPr>
        <w:t xml:space="preserve"> los </w:t>
      </w:r>
      <w:r w:rsidR="001D0958">
        <w:rPr>
          <w:rFonts w:ascii="Bookman Old Style" w:hAnsi="Bookman Old Style" w:cs="Tahoma"/>
          <w:color w:val="000000"/>
        </w:rPr>
        <w:t xml:space="preserve">citados </w:t>
      </w:r>
      <w:r w:rsidR="00283788">
        <w:rPr>
          <w:rFonts w:ascii="Bookman Old Style" w:hAnsi="Bookman Old Style" w:cs="Tahoma"/>
          <w:color w:val="000000"/>
        </w:rPr>
        <w:t>documentos</w:t>
      </w:r>
      <w:r w:rsidR="0077565C">
        <w:rPr>
          <w:rFonts w:ascii="Bookman Old Style" w:hAnsi="Bookman Old Style" w:cs="Tahoma"/>
          <w:color w:val="000000"/>
        </w:rPr>
        <w:t>,</w:t>
      </w:r>
      <w:r w:rsidR="003A3323">
        <w:rPr>
          <w:rFonts w:ascii="Bookman Old Style" w:hAnsi="Bookman Old Style" w:cs="Tahoma"/>
          <w:color w:val="000000"/>
        </w:rPr>
        <w:t xml:space="preserve"> y para tener reglas mejor diseñadas</w:t>
      </w:r>
      <w:r w:rsidR="00B83344">
        <w:rPr>
          <w:rFonts w:ascii="Bookman Old Style" w:hAnsi="Bookman Old Style" w:cs="Tahoma"/>
          <w:color w:val="000000"/>
        </w:rPr>
        <w:t>.</w:t>
      </w:r>
    </w:p>
    <w:p w14:paraId="2DE53728" w14:textId="0AA34BDE" w:rsidR="00796C6C" w:rsidRDefault="00CA21C0" w:rsidP="009249DB">
      <w:pPr>
        <w:spacing w:before="360"/>
        <w:ind w:left="0" w:right="51"/>
        <w:jc w:val="both"/>
        <w:rPr>
          <w:rFonts w:ascii="Bookman Old Style" w:hAnsi="Bookman Old Style" w:cs="Tahoma"/>
          <w:color w:val="000000"/>
        </w:rPr>
      </w:pPr>
      <w:r>
        <w:rPr>
          <w:rFonts w:ascii="Bookman Old Style" w:hAnsi="Bookman Old Style" w:cs="Tahoma"/>
          <w:color w:val="000000"/>
        </w:rPr>
        <w:t>La Comisión de Regulación de Energía y Gas, en su sesión No</w:t>
      </w:r>
      <w:r w:rsidRPr="009249DB">
        <w:rPr>
          <w:rFonts w:ascii="Bookman Old Style" w:hAnsi="Bookman Old Style" w:cs="Tahoma"/>
          <w:color w:val="000000"/>
        </w:rPr>
        <w:t>.</w:t>
      </w:r>
      <w:r w:rsidR="009249DB" w:rsidRPr="009249DB">
        <w:rPr>
          <w:rFonts w:ascii="Bookman Old Style" w:hAnsi="Bookman Old Style" w:cs="Tahoma"/>
          <w:color w:val="000000"/>
        </w:rPr>
        <w:t>1143</w:t>
      </w:r>
      <w:r w:rsidRPr="009249DB">
        <w:rPr>
          <w:rFonts w:ascii="Bookman Old Style" w:hAnsi="Bookman Old Style" w:cs="Tahoma"/>
          <w:color w:val="000000"/>
        </w:rPr>
        <w:t xml:space="preserve"> del 21 de diciembre de 2021, acordó expedir esta resolución.</w:t>
      </w:r>
    </w:p>
    <w:p w14:paraId="35A24D27" w14:textId="77777777" w:rsidR="009249DB" w:rsidRPr="00576D9E" w:rsidRDefault="009249DB" w:rsidP="009249DB">
      <w:pPr>
        <w:spacing w:before="360"/>
        <w:ind w:left="0" w:right="51"/>
        <w:jc w:val="both"/>
        <w:rPr>
          <w:rFonts w:ascii="Bookman Old Style" w:hAnsi="Bookman Old Style" w:cs="Arial"/>
          <w:bCs/>
        </w:rPr>
      </w:pPr>
    </w:p>
    <w:p w14:paraId="4B94D652" w14:textId="77777777" w:rsidR="00E01463" w:rsidRPr="00576D9E" w:rsidRDefault="00E01463" w:rsidP="00E01463">
      <w:pPr>
        <w:jc w:val="center"/>
        <w:rPr>
          <w:rFonts w:ascii="Bookman Old Style" w:hAnsi="Bookman Old Style"/>
          <w:b/>
        </w:rPr>
      </w:pPr>
      <w:r w:rsidRPr="00576D9E">
        <w:rPr>
          <w:rFonts w:ascii="Bookman Old Style" w:hAnsi="Bookman Old Style"/>
          <w:b/>
        </w:rPr>
        <w:t>R E S U E L V E:</w:t>
      </w:r>
    </w:p>
    <w:p w14:paraId="7E89EF21" w14:textId="57B558CD" w:rsidR="008051D8" w:rsidRPr="009249DB" w:rsidRDefault="00B83344" w:rsidP="008051D8">
      <w:pPr>
        <w:numPr>
          <w:ilvl w:val="0"/>
          <w:numId w:val="2"/>
        </w:numPr>
        <w:spacing w:before="360" w:after="240"/>
        <w:ind w:left="0"/>
        <w:jc w:val="both"/>
        <w:outlineLvl w:val="1"/>
        <w:rPr>
          <w:rFonts w:ascii="Bookman Old Style" w:hAnsi="Bookman Old Style" w:cs="Arial"/>
          <w:b/>
          <w:bCs/>
        </w:rPr>
      </w:pPr>
      <w:r>
        <w:rPr>
          <w:rFonts w:ascii="Bookman Old Style" w:hAnsi="Bookman Old Style"/>
          <w:b/>
          <w:bCs/>
        </w:rPr>
        <w:t xml:space="preserve">Modificar </w:t>
      </w:r>
      <w:r w:rsidR="00420155">
        <w:rPr>
          <w:rFonts w:ascii="Bookman Old Style" w:hAnsi="Bookman Old Style"/>
          <w:b/>
          <w:bCs/>
        </w:rPr>
        <w:t>los</w:t>
      </w:r>
      <w:r>
        <w:rPr>
          <w:rFonts w:ascii="Bookman Old Style" w:hAnsi="Bookman Old Style"/>
          <w:b/>
          <w:bCs/>
        </w:rPr>
        <w:t xml:space="preserve"> </w:t>
      </w:r>
      <w:r w:rsidR="006A563D">
        <w:rPr>
          <w:rFonts w:ascii="Bookman Old Style" w:hAnsi="Bookman Old Style"/>
          <w:b/>
          <w:bCs/>
        </w:rPr>
        <w:t>plazo</w:t>
      </w:r>
      <w:r w:rsidR="00420155">
        <w:rPr>
          <w:rFonts w:ascii="Bookman Old Style" w:hAnsi="Bookman Old Style"/>
          <w:b/>
          <w:bCs/>
        </w:rPr>
        <w:t>s</w:t>
      </w:r>
      <w:r w:rsidR="006A563D">
        <w:rPr>
          <w:rFonts w:ascii="Bookman Old Style" w:hAnsi="Bookman Old Style"/>
          <w:b/>
          <w:bCs/>
        </w:rPr>
        <w:t xml:space="preserve"> del a</w:t>
      </w:r>
      <w:r>
        <w:rPr>
          <w:rFonts w:ascii="Bookman Old Style" w:hAnsi="Bookman Old Style"/>
          <w:b/>
          <w:bCs/>
        </w:rPr>
        <w:t>rtículo 1</w:t>
      </w:r>
      <w:r w:rsidR="006A563D">
        <w:rPr>
          <w:rFonts w:ascii="Bookman Old Style" w:hAnsi="Bookman Old Style"/>
          <w:b/>
          <w:bCs/>
        </w:rPr>
        <w:t>2</w:t>
      </w:r>
      <w:r>
        <w:rPr>
          <w:rFonts w:ascii="Bookman Old Style" w:hAnsi="Bookman Old Style"/>
          <w:b/>
          <w:bCs/>
        </w:rPr>
        <w:t xml:space="preserve"> de la Resolución CREG 174 de 2021</w:t>
      </w:r>
      <w:r w:rsidR="006A563D">
        <w:rPr>
          <w:rFonts w:ascii="Bookman Old Style" w:hAnsi="Bookman Old Style"/>
          <w:b/>
          <w:bCs/>
        </w:rPr>
        <w:t xml:space="preserve">. </w:t>
      </w:r>
      <w:r w:rsidR="006A563D" w:rsidRPr="006A563D">
        <w:rPr>
          <w:rFonts w:ascii="Bookman Old Style" w:hAnsi="Bookman Old Style"/>
        </w:rPr>
        <w:t xml:space="preserve">El </w:t>
      </w:r>
      <w:r w:rsidR="006A563D">
        <w:rPr>
          <w:rFonts w:ascii="Bookman Old Style" w:hAnsi="Bookman Old Style"/>
        </w:rPr>
        <w:t xml:space="preserve">Consejo Nacional de Operación </w:t>
      </w:r>
      <w:r w:rsidR="008051D8">
        <w:rPr>
          <w:rFonts w:ascii="Bookman Old Style" w:hAnsi="Bookman Old Style"/>
        </w:rPr>
        <w:t xml:space="preserve">(C.N.O) </w:t>
      </w:r>
      <w:r w:rsidR="006A563D">
        <w:rPr>
          <w:rFonts w:ascii="Bookman Old Style" w:hAnsi="Bookman Old Style"/>
        </w:rPr>
        <w:t xml:space="preserve">tendrá un plazo de ochenta (80) días hábiles para </w:t>
      </w:r>
      <w:r w:rsidR="00D76CB0">
        <w:rPr>
          <w:rFonts w:ascii="Bookman Old Style" w:hAnsi="Bookman Old Style"/>
        </w:rPr>
        <w:t xml:space="preserve">el desarrollo </w:t>
      </w:r>
      <w:r w:rsidR="006A563D">
        <w:rPr>
          <w:rFonts w:ascii="Bookman Old Style" w:hAnsi="Bookman Old Style"/>
        </w:rPr>
        <w:t xml:space="preserve">de los </w:t>
      </w:r>
      <w:r w:rsidR="007B5353">
        <w:rPr>
          <w:rFonts w:ascii="Bookman Old Style" w:hAnsi="Bookman Old Style"/>
        </w:rPr>
        <w:t>Acuerdos/</w:t>
      </w:r>
      <w:r w:rsidR="006A563D">
        <w:rPr>
          <w:rFonts w:ascii="Bookman Old Style" w:hAnsi="Bookman Old Style"/>
        </w:rPr>
        <w:t>documentos de que tratan los parágrafos 1 y 2 del artículo 12 de la Resolución CREG 174 de 2021</w:t>
      </w:r>
      <w:r w:rsidR="0091011C">
        <w:rPr>
          <w:rFonts w:ascii="Bookman Old Style" w:hAnsi="Bookman Old Style"/>
        </w:rPr>
        <w:t>,</w:t>
      </w:r>
      <w:r w:rsidR="000D0CFE">
        <w:rPr>
          <w:rFonts w:ascii="Bookman Old Style" w:hAnsi="Bookman Old Style"/>
        </w:rPr>
        <w:t xml:space="preserve"> los cuales serán </w:t>
      </w:r>
      <w:r w:rsidR="006A563D">
        <w:rPr>
          <w:rFonts w:ascii="Bookman Old Style" w:hAnsi="Bookman Old Style"/>
        </w:rPr>
        <w:t xml:space="preserve">contados a partir de la </w:t>
      </w:r>
      <w:r w:rsidR="008F0D47">
        <w:rPr>
          <w:rFonts w:ascii="Bookman Old Style" w:hAnsi="Bookman Old Style"/>
        </w:rPr>
        <w:t>publicación</w:t>
      </w:r>
      <w:r w:rsidR="006A563D">
        <w:rPr>
          <w:rFonts w:ascii="Bookman Old Style" w:hAnsi="Bookman Old Style"/>
        </w:rPr>
        <w:t xml:space="preserve"> de la </w:t>
      </w:r>
      <w:r w:rsidR="0091011C">
        <w:rPr>
          <w:rFonts w:ascii="Bookman Old Style" w:hAnsi="Bookman Old Style"/>
        </w:rPr>
        <w:t>R</w:t>
      </w:r>
      <w:r w:rsidR="006A563D">
        <w:rPr>
          <w:rFonts w:ascii="Bookman Old Style" w:hAnsi="Bookman Old Style"/>
        </w:rPr>
        <w:t xml:space="preserve">esolución </w:t>
      </w:r>
      <w:r w:rsidR="0091011C">
        <w:rPr>
          <w:rFonts w:ascii="Bookman Old Style" w:hAnsi="Bookman Old Style"/>
        </w:rPr>
        <w:t xml:space="preserve">CREG 174 de 2021 </w:t>
      </w:r>
      <w:r w:rsidR="006A563D">
        <w:rPr>
          <w:rFonts w:ascii="Bookman Old Style" w:hAnsi="Bookman Old Style"/>
        </w:rPr>
        <w:t xml:space="preserve">en el Diario oficial. </w:t>
      </w:r>
      <w:r w:rsidR="008051D8">
        <w:rPr>
          <w:rFonts w:ascii="Bookman Old Style" w:hAnsi="Bookman Old Style"/>
        </w:rPr>
        <w:t xml:space="preserve">Para la aplicación de lo anterior, el C.N.O deberá proceder conforme </w:t>
      </w:r>
      <w:r w:rsidR="00B62ADE">
        <w:rPr>
          <w:rFonts w:ascii="Bookman Old Style" w:hAnsi="Bookman Old Style"/>
        </w:rPr>
        <w:t>el parágrafo 3 del artículo 12 de la Resolución CREG 174 de 2021</w:t>
      </w:r>
      <w:r w:rsidR="008F585F">
        <w:rPr>
          <w:rFonts w:ascii="Bookman Old Style" w:hAnsi="Bookman Old Style"/>
        </w:rPr>
        <w:t>,</w:t>
      </w:r>
      <w:r w:rsidR="00B62ADE">
        <w:rPr>
          <w:rFonts w:ascii="Bookman Old Style" w:hAnsi="Bookman Old Style"/>
        </w:rPr>
        <w:t xml:space="preserve"> y </w:t>
      </w:r>
      <w:r w:rsidR="00C402C5">
        <w:rPr>
          <w:rFonts w:ascii="Bookman Old Style" w:hAnsi="Bookman Old Style"/>
        </w:rPr>
        <w:t xml:space="preserve">deberá publicar para comentarios de terceros interesados </w:t>
      </w:r>
      <w:r w:rsidR="008B06ED">
        <w:rPr>
          <w:rFonts w:ascii="Bookman Old Style" w:hAnsi="Bookman Old Style"/>
        </w:rPr>
        <w:t>los</w:t>
      </w:r>
      <w:r w:rsidR="00C402C5">
        <w:rPr>
          <w:rFonts w:ascii="Bookman Old Style" w:hAnsi="Bookman Old Style"/>
        </w:rPr>
        <w:t xml:space="preserve"> </w:t>
      </w:r>
      <w:r w:rsidR="00D95F44">
        <w:rPr>
          <w:rFonts w:ascii="Bookman Old Style" w:hAnsi="Bookman Old Style"/>
        </w:rPr>
        <w:t>Acuerdos/</w:t>
      </w:r>
      <w:r w:rsidR="00C402C5">
        <w:rPr>
          <w:rFonts w:ascii="Bookman Old Style" w:hAnsi="Bookman Old Style"/>
        </w:rPr>
        <w:t xml:space="preserve">documentos </w:t>
      </w:r>
      <w:r w:rsidR="008B06ED">
        <w:rPr>
          <w:rFonts w:ascii="Bookman Old Style" w:hAnsi="Bookman Old Style"/>
        </w:rPr>
        <w:t xml:space="preserve">de que tratan los citados parágrafos 1 y 2 </w:t>
      </w:r>
      <w:r w:rsidR="00C402C5">
        <w:rPr>
          <w:rFonts w:ascii="Bookman Old Style" w:hAnsi="Bookman Old Style"/>
        </w:rPr>
        <w:t xml:space="preserve">por un </w:t>
      </w:r>
      <w:r w:rsidR="008E16D9">
        <w:rPr>
          <w:rFonts w:ascii="Bookman Old Style" w:hAnsi="Bookman Old Style"/>
        </w:rPr>
        <w:t xml:space="preserve">plazo </w:t>
      </w:r>
      <w:r w:rsidR="00C402C5">
        <w:rPr>
          <w:rFonts w:ascii="Bookman Old Style" w:hAnsi="Bookman Old Style"/>
        </w:rPr>
        <w:t>de quince (15) días hábiles</w:t>
      </w:r>
      <w:r w:rsidR="00210573">
        <w:rPr>
          <w:rFonts w:ascii="Bookman Old Style" w:hAnsi="Bookman Old Style"/>
        </w:rPr>
        <w:t>; esto, dentro del mismo plazo de ochenta (80) días hábiles citado anteriormente</w:t>
      </w:r>
      <w:r w:rsidR="00C402C5">
        <w:rPr>
          <w:rFonts w:ascii="Bookman Old Style" w:hAnsi="Bookman Old Style"/>
        </w:rPr>
        <w:t xml:space="preserve">. </w:t>
      </w:r>
    </w:p>
    <w:p w14:paraId="631C9001" w14:textId="77777777" w:rsidR="009249DB" w:rsidRPr="008051D8" w:rsidRDefault="009249DB" w:rsidP="009249DB">
      <w:pPr>
        <w:spacing w:before="360" w:after="240"/>
        <w:ind w:left="0"/>
        <w:jc w:val="both"/>
        <w:outlineLvl w:val="1"/>
        <w:rPr>
          <w:rFonts w:ascii="Bookman Old Style" w:hAnsi="Bookman Old Style" w:cs="Arial"/>
          <w:b/>
          <w:bCs/>
        </w:rPr>
      </w:pPr>
    </w:p>
    <w:p w14:paraId="57C950BF" w14:textId="0E0EA7E1" w:rsidR="00651DC9" w:rsidRPr="00651DC9" w:rsidRDefault="00651DC9" w:rsidP="00D76576">
      <w:pPr>
        <w:numPr>
          <w:ilvl w:val="0"/>
          <w:numId w:val="2"/>
        </w:numPr>
        <w:spacing w:before="360" w:after="240"/>
        <w:ind w:left="0"/>
        <w:jc w:val="both"/>
        <w:outlineLvl w:val="1"/>
        <w:rPr>
          <w:rFonts w:ascii="Bookman Old Style" w:hAnsi="Bookman Old Style" w:cs="Arial"/>
          <w:bCs/>
        </w:rPr>
      </w:pPr>
      <w:r w:rsidRPr="00651DC9">
        <w:rPr>
          <w:rFonts w:ascii="Bookman Old Style" w:hAnsi="Bookman Old Style" w:cs="Arial"/>
          <w:b/>
        </w:rPr>
        <w:lastRenderedPageBreak/>
        <w:t xml:space="preserve">Vigencia. </w:t>
      </w:r>
      <w:r w:rsidRPr="00651DC9">
        <w:rPr>
          <w:rFonts w:ascii="Bookman Old Style" w:hAnsi="Bookman Old Style" w:cs="Arial"/>
          <w:bCs/>
        </w:rPr>
        <w:t xml:space="preserve">La presente resolución rige a partir de la fecha de su publicación en el </w:t>
      </w:r>
      <w:r w:rsidRPr="00651DC9">
        <w:rPr>
          <w:rFonts w:ascii="Bookman Old Style" w:hAnsi="Bookman Old Style" w:cs="Arial"/>
          <w:bCs/>
          <w:i/>
        </w:rPr>
        <w:t>Diario Oficial</w:t>
      </w:r>
      <w:r w:rsidRPr="00651DC9">
        <w:rPr>
          <w:rFonts w:ascii="Bookman Old Style" w:hAnsi="Bookman Old Style" w:cs="Arial"/>
          <w:bCs/>
        </w:rPr>
        <w:t xml:space="preserve"> y deroga las normas que le sean contrarias. </w:t>
      </w:r>
    </w:p>
    <w:p w14:paraId="612B82DB" w14:textId="77777777" w:rsidR="00651DC9" w:rsidRPr="00651DC9" w:rsidRDefault="00651DC9" w:rsidP="00651DC9">
      <w:pPr>
        <w:suppressAutoHyphens/>
        <w:spacing w:before="240"/>
        <w:ind w:left="0"/>
        <w:jc w:val="both"/>
        <w:rPr>
          <w:rFonts w:ascii="Bookman Old Style" w:hAnsi="Bookman Old Style" w:cs="Arial"/>
        </w:rPr>
      </w:pPr>
    </w:p>
    <w:p w14:paraId="5D47F2BC" w14:textId="77777777" w:rsidR="00651DC9" w:rsidRPr="00651DC9" w:rsidRDefault="00651DC9" w:rsidP="00651DC9">
      <w:pPr>
        <w:ind w:left="426"/>
        <w:jc w:val="center"/>
        <w:rPr>
          <w:rFonts w:ascii="Bookman Old Style" w:hAnsi="Bookman Old Style"/>
          <w:b/>
          <w:szCs w:val="20"/>
          <w:lang w:val="es-CO"/>
        </w:rPr>
      </w:pPr>
      <w:r w:rsidRPr="00651DC9">
        <w:rPr>
          <w:rFonts w:ascii="Bookman Old Style" w:hAnsi="Bookman Old Style"/>
          <w:b/>
          <w:szCs w:val="20"/>
          <w:lang w:val="es-CO"/>
        </w:rPr>
        <w:t>PUBLÍQUESE Y CÚMPLASE</w:t>
      </w:r>
    </w:p>
    <w:p w14:paraId="2C37F4B5" w14:textId="6235541F" w:rsidR="00651DC9" w:rsidRDefault="00C63D04" w:rsidP="00651DC9">
      <w:pPr>
        <w:spacing w:before="360"/>
        <w:ind w:left="0"/>
        <w:jc w:val="both"/>
        <w:outlineLvl w:val="1"/>
        <w:rPr>
          <w:rFonts w:ascii="Bookman Old Style" w:hAnsi="Bookman Old Style" w:cs="Arial"/>
          <w:bCs/>
        </w:rPr>
      </w:pPr>
      <w:r>
        <w:rPr>
          <w:rFonts w:ascii="Bookman Old Style" w:hAnsi="Bookman Old Style" w:cs="Arial"/>
          <w:bCs/>
        </w:rPr>
        <w:t xml:space="preserve">Dada en Bogotá, D.C. </w:t>
      </w:r>
      <w:r w:rsidRPr="009249DB">
        <w:rPr>
          <w:rFonts w:ascii="Bookman Old Style" w:hAnsi="Bookman Old Style" w:cs="Arial"/>
          <w:bCs/>
        </w:rPr>
        <w:t xml:space="preserve">a </w:t>
      </w:r>
      <w:r w:rsidR="009249DB" w:rsidRPr="009249DB">
        <w:rPr>
          <w:rFonts w:ascii="Bookman Old Style" w:hAnsi="Bookman Old Style" w:cs="Arial"/>
          <w:b/>
        </w:rPr>
        <w:t>21</w:t>
      </w:r>
      <w:r w:rsidRPr="009249DB">
        <w:rPr>
          <w:rFonts w:ascii="Bookman Old Style" w:hAnsi="Bookman Old Style" w:cs="Arial"/>
          <w:b/>
        </w:rPr>
        <w:t xml:space="preserve"> DIC. 2021</w:t>
      </w:r>
    </w:p>
    <w:p w14:paraId="32E917C8" w14:textId="33422A6D" w:rsidR="009249DB" w:rsidRDefault="009249DB" w:rsidP="00651DC9">
      <w:pPr>
        <w:spacing w:before="360"/>
        <w:ind w:left="0"/>
        <w:jc w:val="both"/>
        <w:outlineLvl w:val="1"/>
        <w:rPr>
          <w:rFonts w:ascii="Bookman Old Style" w:hAnsi="Bookman Old Style" w:cs="Arial"/>
          <w:bCs/>
        </w:rPr>
      </w:pPr>
    </w:p>
    <w:p w14:paraId="40E860CD" w14:textId="77777777" w:rsidR="00651DC9" w:rsidRPr="00651DC9" w:rsidRDefault="00651DC9" w:rsidP="00651DC9">
      <w:pPr>
        <w:ind w:left="0"/>
        <w:jc w:val="both"/>
        <w:rPr>
          <w:rFonts w:ascii="Bookman Old Style" w:hAnsi="Bookman Old Style"/>
        </w:rPr>
      </w:pPr>
    </w:p>
    <w:p w14:paraId="2DD68199" w14:textId="77777777" w:rsidR="00651DC9" w:rsidRPr="00651DC9" w:rsidRDefault="00651DC9" w:rsidP="00651DC9">
      <w:pPr>
        <w:ind w:left="0"/>
        <w:jc w:val="both"/>
        <w:rPr>
          <w:rFonts w:ascii="Bookman Old Style" w:hAnsi="Bookman Old Style"/>
        </w:rPr>
      </w:pPr>
    </w:p>
    <w:tbl>
      <w:tblPr>
        <w:tblW w:w="9568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606"/>
      </w:tblGrid>
      <w:tr w:rsidR="00651DC9" w:rsidRPr="00651DC9" w14:paraId="5D6BE087" w14:textId="77777777" w:rsidTr="00AF0012">
        <w:trPr>
          <w:tblCellSpacing w:w="0" w:type="dxa"/>
          <w:jc w:val="center"/>
        </w:trPr>
        <w:tc>
          <w:tcPr>
            <w:tcW w:w="4962" w:type="dxa"/>
          </w:tcPr>
          <w:p w14:paraId="19369E5B" w14:textId="77777777" w:rsidR="00651DC9" w:rsidRPr="00010B48" w:rsidRDefault="00651DC9" w:rsidP="00651DC9">
            <w:pPr>
              <w:ind w:left="66"/>
              <w:jc w:val="center"/>
              <w:rPr>
                <w:rFonts w:ascii="Bookman Old Style" w:hAnsi="Bookman Old Style" w:cs="Arial"/>
                <w:b/>
                <w:spacing w:val="-3"/>
              </w:rPr>
            </w:pPr>
            <w:r w:rsidRPr="00010B48">
              <w:rPr>
                <w:rFonts w:ascii="Bookman Old Style" w:hAnsi="Bookman Old Style" w:cs="Arial"/>
                <w:b/>
                <w:spacing w:val="-3"/>
              </w:rPr>
              <w:t>MIGUEL LOTERO ROBLEDO</w:t>
            </w:r>
          </w:p>
        </w:tc>
        <w:tc>
          <w:tcPr>
            <w:tcW w:w="4606" w:type="dxa"/>
          </w:tcPr>
          <w:p w14:paraId="5F65BF61" w14:textId="77777777" w:rsidR="00651DC9" w:rsidRPr="00651DC9" w:rsidRDefault="00651DC9" w:rsidP="00651DC9">
            <w:pPr>
              <w:ind w:left="89"/>
              <w:jc w:val="center"/>
              <w:rPr>
                <w:rFonts w:ascii="Bookman Old Style" w:hAnsi="Bookman Old Style" w:cs="Arial"/>
                <w:b/>
                <w:spacing w:val="-3"/>
              </w:rPr>
            </w:pPr>
            <w:r w:rsidRPr="00651DC9">
              <w:rPr>
                <w:rFonts w:ascii="Bookman Old Style" w:hAnsi="Bookman Old Style" w:cs="Arial"/>
                <w:b/>
                <w:spacing w:val="-3"/>
              </w:rPr>
              <w:t>JORGE ALBERTO VALENCIA MARÍN</w:t>
            </w:r>
          </w:p>
        </w:tc>
      </w:tr>
      <w:tr w:rsidR="00651DC9" w:rsidRPr="00651DC9" w14:paraId="0A36275E" w14:textId="77777777" w:rsidTr="00AF0012">
        <w:trPr>
          <w:trHeight w:val="600"/>
          <w:tblCellSpacing w:w="0" w:type="dxa"/>
          <w:jc w:val="center"/>
        </w:trPr>
        <w:tc>
          <w:tcPr>
            <w:tcW w:w="4962" w:type="dxa"/>
            <w:hideMark/>
          </w:tcPr>
          <w:p w14:paraId="0E91714A" w14:textId="77777777" w:rsidR="00651DC9" w:rsidRPr="00010B48" w:rsidRDefault="00651DC9" w:rsidP="00651DC9">
            <w:pPr>
              <w:ind w:left="66"/>
              <w:jc w:val="center"/>
              <w:rPr>
                <w:rFonts w:ascii="Bookman Old Style" w:hAnsi="Bookman Old Style"/>
              </w:rPr>
            </w:pPr>
            <w:r w:rsidRPr="00010B48">
              <w:rPr>
                <w:rFonts w:ascii="Bookman Old Style" w:hAnsi="Bookman Old Style"/>
              </w:rPr>
              <w:t>Viceministro de Energía,</w:t>
            </w:r>
          </w:p>
          <w:p w14:paraId="7CB3D9FA" w14:textId="77777777" w:rsidR="00651DC9" w:rsidRPr="00010B48" w:rsidRDefault="00651DC9" w:rsidP="00651DC9">
            <w:pPr>
              <w:ind w:left="66"/>
              <w:jc w:val="center"/>
              <w:rPr>
                <w:rFonts w:ascii="Bookman Old Style" w:hAnsi="Bookman Old Style"/>
              </w:rPr>
            </w:pPr>
            <w:r w:rsidRPr="00010B48">
              <w:rPr>
                <w:rFonts w:ascii="Bookman Old Style" w:hAnsi="Bookman Old Style"/>
              </w:rPr>
              <w:t xml:space="preserve">Delegado del </w:t>
            </w:r>
            <w:proofErr w:type="gramStart"/>
            <w:r w:rsidRPr="00010B48">
              <w:rPr>
                <w:rFonts w:ascii="Bookman Old Style" w:hAnsi="Bookman Old Style"/>
              </w:rPr>
              <w:t>Ministro</w:t>
            </w:r>
            <w:proofErr w:type="gramEnd"/>
            <w:r w:rsidRPr="00010B48">
              <w:rPr>
                <w:rFonts w:ascii="Bookman Old Style" w:hAnsi="Bookman Old Style"/>
              </w:rPr>
              <w:t xml:space="preserve"> de Minas y Energía</w:t>
            </w:r>
          </w:p>
          <w:p w14:paraId="1ABE5192" w14:textId="77777777" w:rsidR="00651DC9" w:rsidRPr="00010B48" w:rsidRDefault="00651DC9" w:rsidP="00651DC9">
            <w:pPr>
              <w:ind w:left="66"/>
              <w:jc w:val="center"/>
              <w:rPr>
                <w:rFonts w:ascii="Bookman Old Style" w:eastAsia="Arial Unicode MS" w:hAnsi="Bookman Old Style" w:cs="Arial"/>
                <w:color w:val="000000"/>
              </w:rPr>
            </w:pPr>
            <w:r w:rsidRPr="00010B48">
              <w:rPr>
                <w:rFonts w:ascii="Bookman Old Style" w:hAnsi="Bookman Old Style"/>
              </w:rPr>
              <w:t>Presidente</w:t>
            </w:r>
          </w:p>
        </w:tc>
        <w:tc>
          <w:tcPr>
            <w:tcW w:w="4606" w:type="dxa"/>
            <w:hideMark/>
          </w:tcPr>
          <w:p w14:paraId="124C0A5C" w14:textId="77777777" w:rsidR="00651DC9" w:rsidRPr="00651DC9" w:rsidRDefault="00651DC9" w:rsidP="00651DC9">
            <w:pPr>
              <w:ind w:left="0"/>
              <w:jc w:val="center"/>
              <w:rPr>
                <w:rFonts w:ascii="Bookman Old Style" w:eastAsia="Arial Unicode MS" w:hAnsi="Bookman Old Style" w:cs="Arial"/>
                <w:color w:val="000000"/>
              </w:rPr>
            </w:pPr>
            <w:r w:rsidRPr="00651DC9">
              <w:rPr>
                <w:rFonts w:ascii="Bookman Old Style" w:hAnsi="Bookman Old Style" w:cs="Arial"/>
                <w:spacing w:val="-3"/>
              </w:rPr>
              <w:t>Director Ejecutivo</w:t>
            </w:r>
          </w:p>
        </w:tc>
      </w:tr>
    </w:tbl>
    <w:p w14:paraId="74BD7253" w14:textId="77777777" w:rsidR="00901216" w:rsidRPr="00B765EF" w:rsidRDefault="00901216" w:rsidP="007C6991">
      <w:pPr>
        <w:pStyle w:val="Ttulo1"/>
        <w:tabs>
          <w:tab w:val="left" w:pos="1418"/>
        </w:tabs>
        <w:suppressAutoHyphens/>
        <w:jc w:val="both"/>
        <w:rPr>
          <w:rFonts w:ascii="Bookman Old Style" w:hAnsi="Bookman Old Style" w:cs="Arial"/>
          <w:b w:val="0"/>
        </w:rPr>
      </w:pPr>
    </w:p>
    <w:sectPr w:rsidR="00901216" w:rsidRPr="00B765EF" w:rsidSect="00554720">
      <w:headerReference w:type="default" r:id="rId13"/>
      <w:headerReference w:type="first" r:id="rId14"/>
      <w:pgSz w:w="12242" w:h="18722" w:code="119"/>
      <w:pgMar w:top="2341" w:right="1185" w:bottom="175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8E220" w14:textId="77777777" w:rsidR="00435489" w:rsidRDefault="00435489">
      <w:r>
        <w:separator/>
      </w:r>
    </w:p>
  </w:endnote>
  <w:endnote w:type="continuationSeparator" w:id="0">
    <w:p w14:paraId="00858226" w14:textId="77777777" w:rsidR="00435489" w:rsidRDefault="00435489">
      <w:r>
        <w:continuationSeparator/>
      </w:r>
    </w:p>
  </w:endnote>
  <w:endnote w:type="continuationNotice" w:id="1">
    <w:p w14:paraId="20F0BD18" w14:textId="77777777" w:rsidR="00435489" w:rsidRDefault="004354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2C308" w14:textId="77777777" w:rsidR="00435489" w:rsidRDefault="00435489">
      <w:r>
        <w:separator/>
      </w:r>
    </w:p>
  </w:footnote>
  <w:footnote w:type="continuationSeparator" w:id="0">
    <w:p w14:paraId="2DB0ACF9" w14:textId="77777777" w:rsidR="00435489" w:rsidRDefault="00435489">
      <w:r>
        <w:continuationSeparator/>
      </w:r>
    </w:p>
  </w:footnote>
  <w:footnote w:type="continuationNotice" w:id="1">
    <w:p w14:paraId="11A7FEA1" w14:textId="77777777" w:rsidR="00435489" w:rsidRDefault="0043548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27AF8" w14:textId="77777777" w:rsidR="00A43CF7" w:rsidRDefault="00A43CF7" w:rsidP="00951F79">
    <w:pPr>
      <w:pStyle w:val="Ttulo1"/>
      <w:ind w:right="6"/>
      <w:jc w:val="left"/>
      <w:rPr>
        <w:rFonts w:ascii="Bookman Old Style" w:hAnsi="Bookman Old Style" w:cs="Arial"/>
        <w:b w:val="0"/>
        <w:sz w:val="22"/>
        <w:szCs w:val="22"/>
      </w:rPr>
    </w:pPr>
  </w:p>
  <w:p w14:paraId="0DB4563C" w14:textId="476CB928" w:rsidR="00A43CF7" w:rsidRPr="00951F79" w:rsidRDefault="00A43CF7" w:rsidP="009F4BEC">
    <w:pPr>
      <w:pStyle w:val="Ttulo1"/>
      <w:ind w:left="0" w:right="6"/>
      <w:jc w:val="left"/>
      <w:rPr>
        <w:rFonts w:ascii="Bookman Old Style" w:hAnsi="Bookman Old Style" w:cs="Arial"/>
        <w:b w:val="0"/>
        <w:sz w:val="22"/>
        <w:szCs w:val="22"/>
      </w:rPr>
    </w:pPr>
    <w:r w:rsidRPr="009249DB">
      <w:rPr>
        <w:rFonts w:ascii="Bookman Old Style" w:hAnsi="Bookman Old Style" w:cs="Arial"/>
        <w:b w:val="0"/>
        <w:sz w:val="22"/>
        <w:szCs w:val="22"/>
      </w:rPr>
      <w:t xml:space="preserve">RESOLUCIÓN </w:t>
    </w:r>
    <w:proofErr w:type="gramStart"/>
    <w:r w:rsidRPr="009249DB">
      <w:rPr>
        <w:rFonts w:ascii="Bookman Old Style" w:hAnsi="Bookman Old Style" w:cs="Arial"/>
        <w:b w:val="0"/>
        <w:sz w:val="22"/>
        <w:szCs w:val="22"/>
      </w:rPr>
      <w:t xml:space="preserve">No.  </w:t>
    </w:r>
    <w:r w:rsidR="009249DB" w:rsidRPr="009249DB">
      <w:rPr>
        <w:rFonts w:ascii="Bookman Old Style" w:hAnsi="Bookman Old Style" w:cs="Arial"/>
        <w:bCs/>
        <w:szCs w:val="24"/>
        <w:u w:val="single"/>
      </w:rPr>
      <w:t>230</w:t>
    </w:r>
    <w:proofErr w:type="gramEnd"/>
    <w:r w:rsidRPr="009249DB">
      <w:rPr>
        <w:rFonts w:ascii="Bookman Old Style" w:hAnsi="Bookman Old Style" w:cs="Arial"/>
        <w:b w:val="0"/>
        <w:sz w:val="22"/>
        <w:szCs w:val="22"/>
      </w:rPr>
      <w:tab/>
      <w:t xml:space="preserve">DE </w:t>
    </w:r>
    <w:r w:rsidR="009249DB" w:rsidRPr="009249DB">
      <w:rPr>
        <w:rFonts w:ascii="Bookman Old Style" w:hAnsi="Bookman Old Style" w:cs="Arial"/>
        <w:bCs/>
        <w:szCs w:val="24"/>
        <w:u w:val="single"/>
      </w:rPr>
      <w:t>21</w:t>
    </w:r>
    <w:r w:rsidR="00010B48" w:rsidRPr="009249DB">
      <w:rPr>
        <w:rFonts w:ascii="Bookman Old Style" w:hAnsi="Bookman Old Style" w:cs="Arial"/>
        <w:bCs/>
        <w:szCs w:val="24"/>
        <w:u w:val="single"/>
      </w:rPr>
      <w:t xml:space="preserve"> </w:t>
    </w:r>
    <w:r w:rsidR="007D1763" w:rsidRPr="009249DB">
      <w:rPr>
        <w:rFonts w:ascii="Bookman Old Style" w:hAnsi="Bookman Old Style" w:cs="Arial"/>
        <w:bCs/>
        <w:szCs w:val="24"/>
        <w:u w:val="single"/>
      </w:rPr>
      <w:t>DIC</w:t>
    </w:r>
    <w:r w:rsidR="00010B48" w:rsidRPr="009249DB">
      <w:rPr>
        <w:rFonts w:ascii="Bookman Old Style" w:hAnsi="Bookman Old Style" w:cs="Arial"/>
        <w:bCs/>
        <w:szCs w:val="24"/>
        <w:u w:val="single"/>
      </w:rPr>
      <w:t>. 2021</w:t>
    </w:r>
    <w:r w:rsidR="00010B48">
      <w:rPr>
        <w:rFonts w:ascii="Bookman Old Style" w:hAnsi="Bookman Old Style" w:cs="Arial"/>
        <w:b w:val="0"/>
        <w:sz w:val="22"/>
        <w:szCs w:val="22"/>
      </w:rPr>
      <w:t xml:space="preserve"> </w:t>
    </w:r>
    <w:r>
      <w:rPr>
        <w:rFonts w:ascii="Bookman Old Style" w:hAnsi="Bookman Old Style" w:cs="Arial"/>
        <w:b w:val="0"/>
        <w:sz w:val="22"/>
        <w:szCs w:val="22"/>
      </w:rPr>
      <w:tab/>
    </w:r>
    <w:r w:rsidRPr="00654384">
      <w:rPr>
        <w:rFonts w:ascii="Bookman Old Style" w:hAnsi="Bookman Old Style" w:cs="Arial"/>
        <w:b w:val="0"/>
        <w:sz w:val="22"/>
        <w:szCs w:val="22"/>
      </w:rPr>
      <w:t xml:space="preserve">HOJA No. </w:t>
    </w:r>
    <w:r w:rsidRPr="00654384">
      <w:rPr>
        <w:rFonts w:ascii="Bookman Old Style" w:hAnsi="Bookman Old Style" w:cs="Arial"/>
        <w:b w:val="0"/>
        <w:sz w:val="22"/>
        <w:szCs w:val="22"/>
      </w:rPr>
      <w:fldChar w:fldCharType="begin"/>
    </w:r>
    <w:r w:rsidRPr="00654384">
      <w:rPr>
        <w:rFonts w:ascii="Bookman Old Style" w:hAnsi="Bookman Old Style" w:cs="Arial"/>
        <w:b w:val="0"/>
        <w:sz w:val="22"/>
        <w:szCs w:val="22"/>
      </w:rPr>
      <w:instrText xml:space="preserve"> PAGE   \* MERGEFORMAT </w:instrText>
    </w:r>
    <w:r w:rsidRPr="00654384">
      <w:rPr>
        <w:rFonts w:ascii="Bookman Old Style" w:hAnsi="Bookman Old Style" w:cs="Arial"/>
        <w:b w:val="0"/>
        <w:sz w:val="22"/>
        <w:szCs w:val="22"/>
      </w:rPr>
      <w:fldChar w:fldCharType="separate"/>
    </w:r>
    <w:r w:rsidR="00871FB4">
      <w:rPr>
        <w:rFonts w:ascii="Bookman Old Style" w:hAnsi="Bookman Old Style" w:cs="Arial"/>
        <w:b w:val="0"/>
        <w:noProof/>
        <w:sz w:val="22"/>
        <w:szCs w:val="22"/>
      </w:rPr>
      <w:t>3</w:t>
    </w:r>
    <w:r w:rsidRPr="00654384">
      <w:rPr>
        <w:rFonts w:ascii="Bookman Old Style" w:hAnsi="Bookman Old Style" w:cs="Arial"/>
        <w:b w:val="0"/>
        <w:sz w:val="22"/>
        <w:szCs w:val="22"/>
      </w:rPr>
      <w:fldChar w:fldCharType="end"/>
    </w:r>
    <w:r w:rsidRPr="00654384">
      <w:rPr>
        <w:rFonts w:ascii="Bookman Old Style" w:hAnsi="Bookman Old Style" w:cs="Arial"/>
        <w:b w:val="0"/>
        <w:sz w:val="22"/>
        <w:szCs w:val="22"/>
      </w:rPr>
      <w:t>/</w:t>
    </w:r>
    <w:fldSimple w:instr=" NUMPAGES  \* MERGEFORMAT ">
      <w:r w:rsidR="00871FB4" w:rsidRPr="00871FB4">
        <w:rPr>
          <w:rFonts w:ascii="Bookman Old Style" w:hAnsi="Bookman Old Style" w:cs="Arial"/>
          <w:b w:val="0"/>
          <w:noProof/>
          <w:sz w:val="22"/>
          <w:szCs w:val="22"/>
        </w:rPr>
        <w:t>44</w:t>
      </w:r>
    </w:fldSimple>
  </w:p>
  <w:p w14:paraId="5A5D02FA" w14:textId="77777777" w:rsidR="00A43CF7" w:rsidRDefault="00A43CF7" w:rsidP="00AD01E4">
    <w:pPr>
      <w:ind w:left="142" w:right="148"/>
      <w:rPr>
        <w:rFonts w:ascii="Bookman Old Style" w:hAnsi="Bookman Old Style" w:cs="Arial"/>
      </w:rPr>
    </w:pPr>
    <w:r w:rsidRPr="0042068C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7810EEC" wp14:editId="5D266446">
              <wp:simplePos x="0" y="0"/>
              <wp:positionH relativeFrom="column">
                <wp:posOffset>-175260</wp:posOffset>
              </wp:positionH>
              <wp:positionV relativeFrom="paragraph">
                <wp:posOffset>139065</wp:posOffset>
              </wp:positionV>
              <wp:extent cx="6267450" cy="9900920"/>
              <wp:effectExtent l="9525" t="12065" r="9525" b="1206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67450" cy="9900920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4FA3CB" id="Rectangle 1" o:spid="_x0000_s1026" style="position:absolute;margin-left:-13.8pt;margin-top:10.95pt;width:493.5pt;height:77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" filled="f" strokeweight="1.5pt"/>
          </w:pict>
        </mc:Fallback>
      </mc:AlternateContent>
    </w:r>
  </w:p>
  <w:p w14:paraId="19CF158B" w14:textId="387A37A9" w:rsidR="009249DB" w:rsidRDefault="009249DB" w:rsidP="009249DB">
    <w:pPr>
      <w:ind w:left="0"/>
      <w:jc w:val="both"/>
      <w:rPr>
        <w:rFonts w:ascii="Bookman Old Style" w:hAnsi="Bookman Old Style" w:cs="Arial"/>
      </w:rPr>
    </w:pPr>
    <w:r w:rsidRPr="005061FE">
      <w:rPr>
        <w:rFonts w:ascii="Bookman Old Style" w:hAnsi="Bookman Old Style" w:cs="Arial"/>
      </w:rPr>
      <w:t xml:space="preserve">Por la cual se amplía el plazo </w:t>
    </w:r>
    <w:r>
      <w:rPr>
        <w:rFonts w:ascii="Bookman Old Style" w:hAnsi="Bookman Old Style" w:cs="Arial"/>
      </w:rPr>
      <w:t xml:space="preserve">establecido </w:t>
    </w:r>
    <w:r w:rsidRPr="005061FE">
      <w:rPr>
        <w:rFonts w:ascii="Bookman Old Style" w:hAnsi="Bookman Old Style" w:cs="Arial"/>
      </w:rPr>
      <w:t>en los parágrafos 1 y 2 del artículo 12 de la Resolución CREG 174 de 2021</w:t>
    </w:r>
  </w:p>
  <w:p w14:paraId="43B610C8" w14:textId="613C6EE5" w:rsidR="009249DB" w:rsidRPr="000C0F57" w:rsidRDefault="009249DB" w:rsidP="009249DB">
    <w:pPr>
      <w:ind w:left="0"/>
      <w:jc w:val="both"/>
      <w:rPr>
        <w:rFonts w:ascii="Bookman Old Style" w:hAnsi="Bookman Old Style" w:cs="Arial"/>
      </w:rPr>
    </w:pPr>
    <w:r>
      <w:rPr>
        <w:rFonts w:ascii="Bookman Old Style" w:hAnsi="Bookman Old Style" w:cs="Arial"/>
      </w:rPr>
      <w:t>__________________________________________________________________________</w:t>
    </w:r>
  </w:p>
  <w:p w14:paraId="7E17F0B4" w14:textId="63B7B607" w:rsidR="00E5347C" w:rsidRDefault="00E5347C" w:rsidP="009249DB">
    <w:pPr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FD4C" w14:textId="5F081E46" w:rsidR="00A43CF7" w:rsidRDefault="00BD659C" w:rsidP="00BD659C">
    <w:pPr>
      <w:pStyle w:val="Encabezado"/>
      <w:rPr>
        <w:rFonts w:ascii="Arial" w:hAnsi="Arial" w:cs="Arial"/>
        <w:spacing w:val="20"/>
        <w:sz w:val="20"/>
      </w:rPr>
    </w:pPr>
    <w:r>
      <w:rPr>
        <w:rFonts w:ascii="Arial" w:hAnsi="Arial" w:cs="Arial"/>
        <w:spacing w:val="20"/>
        <w:sz w:val="20"/>
      </w:rPr>
      <w:t xml:space="preserve">                                   República de Colombia</w:t>
    </w:r>
  </w:p>
  <w:p w14:paraId="357612E5" w14:textId="77777777" w:rsidR="00A43CF7" w:rsidRDefault="00A43CF7" w:rsidP="00CA77FB">
    <w:pPr>
      <w:pStyle w:val="Encabezado"/>
      <w:jc w:val="center"/>
    </w:pPr>
    <w:r w:rsidRPr="0042068C">
      <w:rPr>
        <w:rFonts w:ascii="Arial" w:hAnsi="Arial" w:cs="Arial"/>
        <w:noProof/>
        <w:spacing w:val="20"/>
        <w:sz w:val="20"/>
        <w:lang w:eastAsia="es-CO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4E1CAE4" wp14:editId="0531512B">
              <wp:simplePos x="0" y="0"/>
              <wp:positionH relativeFrom="column">
                <wp:posOffset>-213360</wp:posOffset>
              </wp:positionH>
              <wp:positionV relativeFrom="paragraph">
                <wp:posOffset>377190</wp:posOffset>
              </wp:positionV>
              <wp:extent cx="6343650" cy="9839325"/>
              <wp:effectExtent l="9525" t="14605" r="9525" b="1397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43650" cy="9839325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47BA36" id="Rectangle 2" o:spid="_x0000_s1026" style="position:absolute;margin-left:-16.8pt;margin-top:29.7pt;width:499.5pt;height:774.7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" filled="f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F"/>
    <w:multiLevelType w:val="multilevel"/>
    <w:tmpl w:val="0000001F"/>
    <w:name w:val="WW8StyleNum"/>
    <w:lvl w:ilvl="0">
      <w:start w:val="1"/>
      <w:numFmt w:val="lowerLetter"/>
      <w:pStyle w:val="Vietaletra"/>
      <w:lvlText w:val="%1)"/>
      <w:lvlJc w:val="left"/>
      <w:pPr>
        <w:tabs>
          <w:tab w:val="num" w:pos="36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1" w15:restartNumberingAfterBreak="0">
    <w:nsid w:val="2EB17DBA"/>
    <w:multiLevelType w:val="hybridMultilevel"/>
    <w:tmpl w:val="2BBAFB94"/>
    <w:lvl w:ilvl="0" w:tplc="240A000F">
      <w:start w:val="1"/>
      <w:numFmt w:val="decimal"/>
      <w:lvlText w:val="%1."/>
      <w:lvlJc w:val="left"/>
      <w:pPr>
        <w:ind w:left="1146" w:hanging="360"/>
      </w:pPr>
    </w:lvl>
    <w:lvl w:ilvl="1" w:tplc="240A0019" w:tentative="1">
      <w:start w:val="1"/>
      <w:numFmt w:val="lowerLetter"/>
      <w:lvlText w:val="%2."/>
      <w:lvlJc w:val="left"/>
      <w:pPr>
        <w:ind w:left="1866" w:hanging="360"/>
      </w:pPr>
    </w:lvl>
    <w:lvl w:ilvl="2" w:tplc="240A001B" w:tentative="1">
      <w:start w:val="1"/>
      <w:numFmt w:val="lowerRoman"/>
      <w:lvlText w:val="%3."/>
      <w:lvlJc w:val="right"/>
      <w:pPr>
        <w:ind w:left="2586" w:hanging="180"/>
      </w:pPr>
    </w:lvl>
    <w:lvl w:ilvl="3" w:tplc="240A000F" w:tentative="1">
      <w:start w:val="1"/>
      <w:numFmt w:val="decimal"/>
      <w:lvlText w:val="%4."/>
      <w:lvlJc w:val="left"/>
      <w:pPr>
        <w:ind w:left="3306" w:hanging="360"/>
      </w:pPr>
    </w:lvl>
    <w:lvl w:ilvl="4" w:tplc="240A0019" w:tentative="1">
      <w:start w:val="1"/>
      <w:numFmt w:val="lowerLetter"/>
      <w:lvlText w:val="%5."/>
      <w:lvlJc w:val="left"/>
      <w:pPr>
        <w:ind w:left="4026" w:hanging="360"/>
      </w:pPr>
    </w:lvl>
    <w:lvl w:ilvl="5" w:tplc="240A001B" w:tentative="1">
      <w:start w:val="1"/>
      <w:numFmt w:val="lowerRoman"/>
      <w:lvlText w:val="%6."/>
      <w:lvlJc w:val="right"/>
      <w:pPr>
        <w:ind w:left="4746" w:hanging="180"/>
      </w:pPr>
    </w:lvl>
    <w:lvl w:ilvl="6" w:tplc="240A000F" w:tentative="1">
      <w:start w:val="1"/>
      <w:numFmt w:val="decimal"/>
      <w:lvlText w:val="%7."/>
      <w:lvlJc w:val="left"/>
      <w:pPr>
        <w:ind w:left="5466" w:hanging="360"/>
      </w:pPr>
    </w:lvl>
    <w:lvl w:ilvl="7" w:tplc="240A0019" w:tentative="1">
      <w:start w:val="1"/>
      <w:numFmt w:val="lowerLetter"/>
      <w:lvlText w:val="%8."/>
      <w:lvlJc w:val="left"/>
      <w:pPr>
        <w:ind w:left="6186" w:hanging="360"/>
      </w:pPr>
    </w:lvl>
    <w:lvl w:ilvl="8" w:tplc="2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37DD4BA3"/>
    <w:multiLevelType w:val="hybridMultilevel"/>
    <w:tmpl w:val="04D83006"/>
    <w:lvl w:ilvl="0" w:tplc="240A0017">
      <w:start w:val="1"/>
      <w:numFmt w:val="lowerLetter"/>
      <w:lvlText w:val="%1)"/>
      <w:lvlJc w:val="left"/>
      <w:pPr>
        <w:ind w:left="1428" w:hanging="360"/>
      </w:pPr>
    </w:lvl>
    <w:lvl w:ilvl="1" w:tplc="240A0019" w:tentative="1">
      <w:start w:val="1"/>
      <w:numFmt w:val="lowerLetter"/>
      <w:lvlText w:val="%2."/>
      <w:lvlJc w:val="left"/>
      <w:pPr>
        <w:ind w:left="2148" w:hanging="360"/>
      </w:pPr>
    </w:lvl>
    <w:lvl w:ilvl="2" w:tplc="240A001B" w:tentative="1">
      <w:start w:val="1"/>
      <w:numFmt w:val="lowerRoman"/>
      <w:lvlText w:val="%3."/>
      <w:lvlJc w:val="right"/>
      <w:pPr>
        <w:ind w:left="2868" w:hanging="180"/>
      </w:pPr>
    </w:lvl>
    <w:lvl w:ilvl="3" w:tplc="240A000F" w:tentative="1">
      <w:start w:val="1"/>
      <w:numFmt w:val="decimal"/>
      <w:lvlText w:val="%4."/>
      <w:lvlJc w:val="left"/>
      <w:pPr>
        <w:ind w:left="3588" w:hanging="360"/>
      </w:pPr>
    </w:lvl>
    <w:lvl w:ilvl="4" w:tplc="240A0019" w:tentative="1">
      <w:start w:val="1"/>
      <w:numFmt w:val="lowerLetter"/>
      <w:lvlText w:val="%5."/>
      <w:lvlJc w:val="left"/>
      <w:pPr>
        <w:ind w:left="4308" w:hanging="360"/>
      </w:pPr>
    </w:lvl>
    <w:lvl w:ilvl="5" w:tplc="240A001B" w:tentative="1">
      <w:start w:val="1"/>
      <w:numFmt w:val="lowerRoman"/>
      <w:lvlText w:val="%6."/>
      <w:lvlJc w:val="right"/>
      <w:pPr>
        <w:ind w:left="5028" w:hanging="180"/>
      </w:pPr>
    </w:lvl>
    <w:lvl w:ilvl="6" w:tplc="240A000F" w:tentative="1">
      <w:start w:val="1"/>
      <w:numFmt w:val="decimal"/>
      <w:lvlText w:val="%7."/>
      <w:lvlJc w:val="left"/>
      <w:pPr>
        <w:ind w:left="5748" w:hanging="360"/>
      </w:pPr>
    </w:lvl>
    <w:lvl w:ilvl="7" w:tplc="240A0019" w:tentative="1">
      <w:start w:val="1"/>
      <w:numFmt w:val="lowerLetter"/>
      <w:lvlText w:val="%8."/>
      <w:lvlJc w:val="left"/>
      <w:pPr>
        <w:ind w:left="6468" w:hanging="360"/>
      </w:pPr>
    </w:lvl>
    <w:lvl w:ilvl="8" w:tplc="2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3B75498C"/>
    <w:multiLevelType w:val="hybridMultilevel"/>
    <w:tmpl w:val="7FE037F2"/>
    <w:lvl w:ilvl="0" w:tplc="240A0017">
      <w:start w:val="1"/>
      <w:numFmt w:val="lowerLetter"/>
      <w:lvlText w:val="%1)"/>
      <w:lvlJc w:val="left"/>
      <w:pPr>
        <w:ind w:left="1428" w:hanging="360"/>
      </w:pPr>
    </w:lvl>
    <w:lvl w:ilvl="1" w:tplc="240A0019" w:tentative="1">
      <w:start w:val="1"/>
      <w:numFmt w:val="lowerLetter"/>
      <w:lvlText w:val="%2."/>
      <w:lvlJc w:val="left"/>
      <w:pPr>
        <w:ind w:left="2148" w:hanging="360"/>
      </w:pPr>
    </w:lvl>
    <w:lvl w:ilvl="2" w:tplc="240A001B" w:tentative="1">
      <w:start w:val="1"/>
      <w:numFmt w:val="lowerRoman"/>
      <w:lvlText w:val="%3."/>
      <w:lvlJc w:val="right"/>
      <w:pPr>
        <w:ind w:left="2868" w:hanging="180"/>
      </w:pPr>
    </w:lvl>
    <w:lvl w:ilvl="3" w:tplc="240A000F" w:tentative="1">
      <w:start w:val="1"/>
      <w:numFmt w:val="decimal"/>
      <w:lvlText w:val="%4."/>
      <w:lvlJc w:val="left"/>
      <w:pPr>
        <w:ind w:left="3588" w:hanging="360"/>
      </w:pPr>
    </w:lvl>
    <w:lvl w:ilvl="4" w:tplc="240A0019" w:tentative="1">
      <w:start w:val="1"/>
      <w:numFmt w:val="lowerLetter"/>
      <w:lvlText w:val="%5."/>
      <w:lvlJc w:val="left"/>
      <w:pPr>
        <w:ind w:left="4308" w:hanging="360"/>
      </w:pPr>
    </w:lvl>
    <w:lvl w:ilvl="5" w:tplc="240A001B" w:tentative="1">
      <w:start w:val="1"/>
      <w:numFmt w:val="lowerRoman"/>
      <w:lvlText w:val="%6."/>
      <w:lvlJc w:val="right"/>
      <w:pPr>
        <w:ind w:left="5028" w:hanging="180"/>
      </w:pPr>
    </w:lvl>
    <w:lvl w:ilvl="6" w:tplc="240A000F" w:tentative="1">
      <w:start w:val="1"/>
      <w:numFmt w:val="decimal"/>
      <w:lvlText w:val="%7."/>
      <w:lvlJc w:val="left"/>
      <w:pPr>
        <w:ind w:left="5748" w:hanging="360"/>
      </w:pPr>
    </w:lvl>
    <w:lvl w:ilvl="7" w:tplc="240A0019" w:tentative="1">
      <w:start w:val="1"/>
      <w:numFmt w:val="lowerLetter"/>
      <w:lvlText w:val="%8."/>
      <w:lvlJc w:val="left"/>
      <w:pPr>
        <w:ind w:left="6468" w:hanging="360"/>
      </w:pPr>
    </w:lvl>
    <w:lvl w:ilvl="8" w:tplc="2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4B815EB2"/>
    <w:multiLevelType w:val="hybridMultilevel"/>
    <w:tmpl w:val="7FF20BC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471EEB"/>
    <w:multiLevelType w:val="multilevel"/>
    <w:tmpl w:val="7F48610C"/>
    <w:name w:val="Nueva lista 3"/>
    <w:lvl w:ilvl="0">
      <w:start w:val="1"/>
      <w:numFmt w:val="decimal"/>
      <w:pStyle w:val="Artculo"/>
      <w:suff w:val="space"/>
      <w:lvlText w:val="Artículo %1."/>
      <w:lvlJc w:val="left"/>
      <w:pPr>
        <w:ind w:left="426" w:firstLine="0"/>
      </w:pPr>
      <w:rPr>
        <w:rFonts w:hint="default"/>
        <w:b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340"/>
    <w:rsid w:val="000002C6"/>
    <w:rsid w:val="0000040C"/>
    <w:rsid w:val="000009DB"/>
    <w:rsid w:val="00000A15"/>
    <w:rsid w:val="0000197D"/>
    <w:rsid w:val="00002664"/>
    <w:rsid w:val="00003C64"/>
    <w:rsid w:val="00005638"/>
    <w:rsid w:val="00006802"/>
    <w:rsid w:val="00006AE2"/>
    <w:rsid w:val="00006CAC"/>
    <w:rsid w:val="00007236"/>
    <w:rsid w:val="000076A1"/>
    <w:rsid w:val="00010440"/>
    <w:rsid w:val="00010B48"/>
    <w:rsid w:val="00011915"/>
    <w:rsid w:val="00012259"/>
    <w:rsid w:val="00012D32"/>
    <w:rsid w:val="00012D85"/>
    <w:rsid w:val="00013280"/>
    <w:rsid w:val="00013E12"/>
    <w:rsid w:val="0001550B"/>
    <w:rsid w:val="00015BAC"/>
    <w:rsid w:val="000164C5"/>
    <w:rsid w:val="00016508"/>
    <w:rsid w:val="00016E86"/>
    <w:rsid w:val="00023907"/>
    <w:rsid w:val="0002401E"/>
    <w:rsid w:val="00025383"/>
    <w:rsid w:val="00025BA6"/>
    <w:rsid w:val="00025D4B"/>
    <w:rsid w:val="00031CCD"/>
    <w:rsid w:val="00032C44"/>
    <w:rsid w:val="00033D79"/>
    <w:rsid w:val="0003713F"/>
    <w:rsid w:val="00042252"/>
    <w:rsid w:val="00042861"/>
    <w:rsid w:val="000435EB"/>
    <w:rsid w:val="00043A2A"/>
    <w:rsid w:val="00044138"/>
    <w:rsid w:val="000445E6"/>
    <w:rsid w:val="00044D8C"/>
    <w:rsid w:val="000453E2"/>
    <w:rsid w:val="000457FA"/>
    <w:rsid w:val="00046799"/>
    <w:rsid w:val="0004729E"/>
    <w:rsid w:val="00051260"/>
    <w:rsid w:val="000525C9"/>
    <w:rsid w:val="00052CE6"/>
    <w:rsid w:val="00053E70"/>
    <w:rsid w:val="00053F7C"/>
    <w:rsid w:val="000549CC"/>
    <w:rsid w:val="00054FCB"/>
    <w:rsid w:val="0005521B"/>
    <w:rsid w:val="0005595C"/>
    <w:rsid w:val="0005598C"/>
    <w:rsid w:val="00061A0A"/>
    <w:rsid w:val="00062BB4"/>
    <w:rsid w:val="00063657"/>
    <w:rsid w:val="00065739"/>
    <w:rsid w:val="00067AFD"/>
    <w:rsid w:val="00067F11"/>
    <w:rsid w:val="00070184"/>
    <w:rsid w:val="00070BB9"/>
    <w:rsid w:val="000731D5"/>
    <w:rsid w:val="00073FE6"/>
    <w:rsid w:val="00076680"/>
    <w:rsid w:val="00076A1D"/>
    <w:rsid w:val="0007724F"/>
    <w:rsid w:val="0008073E"/>
    <w:rsid w:val="0008116E"/>
    <w:rsid w:val="0008138F"/>
    <w:rsid w:val="00081A5E"/>
    <w:rsid w:val="0008244E"/>
    <w:rsid w:val="00084245"/>
    <w:rsid w:val="0008626A"/>
    <w:rsid w:val="00087BBD"/>
    <w:rsid w:val="00090071"/>
    <w:rsid w:val="00091CDB"/>
    <w:rsid w:val="00091EA4"/>
    <w:rsid w:val="0009706A"/>
    <w:rsid w:val="000A0AF7"/>
    <w:rsid w:val="000A19AC"/>
    <w:rsid w:val="000A28D3"/>
    <w:rsid w:val="000A6A88"/>
    <w:rsid w:val="000A72C6"/>
    <w:rsid w:val="000B0AFA"/>
    <w:rsid w:val="000B1BAB"/>
    <w:rsid w:val="000B273C"/>
    <w:rsid w:val="000B2D48"/>
    <w:rsid w:val="000B33C2"/>
    <w:rsid w:val="000B41F6"/>
    <w:rsid w:val="000B5F73"/>
    <w:rsid w:val="000C0E7E"/>
    <w:rsid w:val="000C0F57"/>
    <w:rsid w:val="000C2EFE"/>
    <w:rsid w:val="000C3D4D"/>
    <w:rsid w:val="000C5561"/>
    <w:rsid w:val="000C58D5"/>
    <w:rsid w:val="000C5C73"/>
    <w:rsid w:val="000C6B30"/>
    <w:rsid w:val="000D0CFE"/>
    <w:rsid w:val="000D1608"/>
    <w:rsid w:val="000D26F8"/>
    <w:rsid w:val="000D286A"/>
    <w:rsid w:val="000D40FF"/>
    <w:rsid w:val="000D4946"/>
    <w:rsid w:val="000D7A06"/>
    <w:rsid w:val="000E1FF0"/>
    <w:rsid w:val="000E2F10"/>
    <w:rsid w:val="000E481B"/>
    <w:rsid w:val="000E4D5D"/>
    <w:rsid w:val="000E5438"/>
    <w:rsid w:val="000E65E5"/>
    <w:rsid w:val="000E6933"/>
    <w:rsid w:val="000E7025"/>
    <w:rsid w:val="000E71C5"/>
    <w:rsid w:val="000F046A"/>
    <w:rsid w:val="000F0664"/>
    <w:rsid w:val="000F1281"/>
    <w:rsid w:val="000F2B46"/>
    <w:rsid w:val="000F388B"/>
    <w:rsid w:val="000F4B6F"/>
    <w:rsid w:val="000F4DE4"/>
    <w:rsid w:val="000F6401"/>
    <w:rsid w:val="000F74FD"/>
    <w:rsid w:val="00102198"/>
    <w:rsid w:val="001036E8"/>
    <w:rsid w:val="00106F49"/>
    <w:rsid w:val="00110796"/>
    <w:rsid w:val="00110E4A"/>
    <w:rsid w:val="00112BF9"/>
    <w:rsid w:val="00115574"/>
    <w:rsid w:val="00115DC3"/>
    <w:rsid w:val="0011675D"/>
    <w:rsid w:val="00121FBA"/>
    <w:rsid w:val="00123055"/>
    <w:rsid w:val="0012307D"/>
    <w:rsid w:val="001237B1"/>
    <w:rsid w:val="0012424D"/>
    <w:rsid w:val="00124B42"/>
    <w:rsid w:val="00124B57"/>
    <w:rsid w:val="00125CD4"/>
    <w:rsid w:val="00126E5E"/>
    <w:rsid w:val="0013146B"/>
    <w:rsid w:val="00131C40"/>
    <w:rsid w:val="00131EAC"/>
    <w:rsid w:val="00134AA8"/>
    <w:rsid w:val="001358BD"/>
    <w:rsid w:val="001358D7"/>
    <w:rsid w:val="00136816"/>
    <w:rsid w:val="00136B1F"/>
    <w:rsid w:val="00136BFD"/>
    <w:rsid w:val="001372E3"/>
    <w:rsid w:val="001405C6"/>
    <w:rsid w:val="00140667"/>
    <w:rsid w:val="00140CE5"/>
    <w:rsid w:val="00140E82"/>
    <w:rsid w:val="00141013"/>
    <w:rsid w:val="0014367F"/>
    <w:rsid w:val="00144418"/>
    <w:rsid w:val="00144A39"/>
    <w:rsid w:val="00144D88"/>
    <w:rsid w:val="0014567E"/>
    <w:rsid w:val="00146B0A"/>
    <w:rsid w:val="001505D0"/>
    <w:rsid w:val="001516A2"/>
    <w:rsid w:val="00151C40"/>
    <w:rsid w:val="00151E00"/>
    <w:rsid w:val="001545EB"/>
    <w:rsid w:val="00160343"/>
    <w:rsid w:val="00162AA3"/>
    <w:rsid w:val="00162E81"/>
    <w:rsid w:val="00163485"/>
    <w:rsid w:val="00163CEA"/>
    <w:rsid w:val="00163F7D"/>
    <w:rsid w:val="00164215"/>
    <w:rsid w:val="00164F46"/>
    <w:rsid w:val="00172EEE"/>
    <w:rsid w:val="00173586"/>
    <w:rsid w:val="00174FFE"/>
    <w:rsid w:val="00175EF0"/>
    <w:rsid w:val="00176361"/>
    <w:rsid w:val="001767CB"/>
    <w:rsid w:val="001808EF"/>
    <w:rsid w:val="00183235"/>
    <w:rsid w:val="00183341"/>
    <w:rsid w:val="00185827"/>
    <w:rsid w:val="00187F0E"/>
    <w:rsid w:val="001921AE"/>
    <w:rsid w:val="00192CBF"/>
    <w:rsid w:val="00192FF1"/>
    <w:rsid w:val="001954F1"/>
    <w:rsid w:val="0019693B"/>
    <w:rsid w:val="001A0068"/>
    <w:rsid w:val="001A1EE5"/>
    <w:rsid w:val="001A5F1B"/>
    <w:rsid w:val="001A6404"/>
    <w:rsid w:val="001A78A1"/>
    <w:rsid w:val="001A79FF"/>
    <w:rsid w:val="001A7FCE"/>
    <w:rsid w:val="001B045D"/>
    <w:rsid w:val="001B12D5"/>
    <w:rsid w:val="001B1C22"/>
    <w:rsid w:val="001B266B"/>
    <w:rsid w:val="001B34C6"/>
    <w:rsid w:val="001B4C0B"/>
    <w:rsid w:val="001B7B5C"/>
    <w:rsid w:val="001C14CC"/>
    <w:rsid w:val="001C1731"/>
    <w:rsid w:val="001C4100"/>
    <w:rsid w:val="001C42EA"/>
    <w:rsid w:val="001C7867"/>
    <w:rsid w:val="001D0958"/>
    <w:rsid w:val="001D0C4E"/>
    <w:rsid w:val="001D35C4"/>
    <w:rsid w:val="001D40EF"/>
    <w:rsid w:val="001D4DF0"/>
    <w:rsid w:val="001D540A"/>
    <w:rsid w:val="001D6CF5"/>
    <w:rsid w:val="001D722C"/>
    <w:rsid w:val="001D7832"/>
    <w:rsid w:val="001E209F"/>
    <w:rsid w:val="001E3368"/>
    <w:rsid w:val="001E441F"/>
    <w:rsid w:val="001E497C"/>
    <w:rsid w:val="001E5215"/>
    <w:rsid w:val="001E7E33"/>
    <w:rsid w:val="001F0466"/>
    <w:rsid w:val="001F1467"/>
    <w:rsid w:val="001F35A6"/>
    <w:rsid w:val="001F39C9"/>
    <w:rsid w:val="001F3E55"/>
    <w:rsid w:val="001F50E3"/>
    <w:rsid w:val="001F612B"/>
    <w:rsid w:val="001F6D0A"/>
    <w:rsid w:val="002011B1"/>
    <w:rsid w:val="002026C4"/>
    <w:rsid w:val="00202C3A"/>
    <w:rsid w:val="00203D6A"/>
    <w:rsid w:val="00204604"/>
    <w:rsid w:val="00205550"/>
    <w:rsid w:val="00210573"/>
    <w:rsid w:val="00211D34"/>
    <w:rsid w:val="002124B7"/>
    <w:rsid w:val="002132FC"/>
    <w:rsid w:val="00214333"/>
    <w:rsid w:val="00214902"/>
    <w:rsid w:val="0021490F"/>
    <w:rsid w:val="00214F04"/>
    <w:rsid w:val="00216343"/>
    <w:rsid w:val="00217567"/>
    <w:rsid w:val="00217E57"/>
    <w:rsid w:val="00220AAB"/>
    <w:rsid w:val="0022248D"/>
    <w:rsid w:val="0022269F"/>
    <w:rsid w:val="00223455"/>
    <w:rsid w:val="00224788"/>
    <w:rsid w:val="00224905"/>
    <w:rsid w:val="00225509"/>
    <w:rsid w:val="0022775F"/>
    <w:rsid w:val="00234694"/>
    <w:rsid w:val="00234766"/>
    <w:rsid w:val="00235607"/>
    <w:rsid w:val="00235780"/>
    <w:rsid w:val="00235F1C"/>
    <w:rsid w:val="00235F40"/>
    <w:rsid w:val="00236594"/>
    <w:rsid w:val="0023662D"/>
    <w:rsid w:val="00242EE7"/>
    <w:rsid w:val="002514B9"/>
    <w:rsid w:val="00253F55"/>
    <w:rsid w:val="00257232"/>
    <w:rsid w:val="0025775B"/>
    <w:rsid w:val="00261123"/>
    <w:rsid w:val="00262766"/>
    <w:rsid w:val="0026406F"/>
    <w:rsid w:val="00264739"/>
    <w:rsid w:val="00265302"/>
    <w:rsid w:val="00266B9E"/>
    <w:rsid w:val="00266CD6"/>
    <w:rsid w:val="00272516"/>
    <w:rsid w:val="0027264C"/>
    <w:rsid w:val="00273550"/>
    <w:rsid w:val="002746B2"/>
    <w:rsid w:val="00275DAB"/>
    <w:rsid w:val="00276681"/>
    <w:rsid w:val="0028115A"/>
    <w:rsid w:val="00281261"/>
    <w:rsid w:val="00282593"/>
    <w:rsid w:val="00283788"/>
    <w:rsid w:val="00284388"/>
    <w:rsid w:val="00284E4D"/>
    <w:rsid w:val="00285797"/>
    <w:rsid w:val="00285931"/>
    <w:rsid w:val="002863AE"/>
    <w:rsid w:val="002902EF"/>
    <w:rsid w:val="00290DFD"/>
    <w:rsid w:val="002920D6"/>
    <w:rsid w:val="0029281C"/>
    <w:rsid w:val="00292E24"/>
    <w:rsid w:val="002941B0"/>
    <w:rsid w:val="0029516E"/>
    <w:rsid w:val="00296F06"/>
    <w:rsid w:val="002A29A6"/>
    <w:rsid w:val="002A34DD"/>
    <w:rsid w:val="002A3D7D"/>
    <w:rsid w:val="002A5AE4"/>
    <w:rsid w:val="002A6971"/>
    <w:rsid w:val="002A782A"/>
    <w:rsid w:val="002B0201"/>
    <w:rsid w:val="002B11E2"/>
    <w:rsid w:val="002B24B8"/>
    <w:rsid w:val="002B2F3D"/>
    <w:rsid w:val="002B372B"/>
    <w:rsid w:val="002B554A"/>
    <w:rsid w:val="002B68E7"/>
    <w:rsid w:val="002B7DEE"/>
    <w:rsid w:val="002C0188"/>
    <w:rsid w:val="002C3006"/>
    <w:rsid w:val="002C4F33"/>
    <w:rsid w:val="002C6C88"/>
    <w:rsid w:val="002C6FA9"/>
    <w:rsid w:val="002D06E9"/>
    <w:rsid w:val="002D1A67"/>
    <w:rsid w:val="002D3AE9"/>
    <w:rsid w:val="002D4510"/>
    <w:rsid w:val="002D7C5C"/>
    <w:rsid w:val="002E375A"/>
    <w:rsid w:val="002E451A"/>
    <w:rsid w:val="002E5EC9"/>
    <w:rsid w:val="002E7B64"/>
    <w:rsid w:val="002F0734"/>
    <w:rsid w:val="002F181D"/>
    <w:rsid w:val="002F2388"/>
    <w:rsid w:val="002F2C1C"/>
    <w:rsid w:val="002F41C3"/>
    <w:rsid w:val="002F46E7"/>
    <w:rsid w:val="003001B6"/>
    <w:rsid w:val="00301B04"/>
    <w:rsid w:val="00304F39"/>
    <w:rsid w:val="00305BCE"/>
    <w:rsid w:val="00306D48"/>
    <w:rsid w:val="003072FA"/>
    <w:rsid w:val="00307386"/>
    <w:rsid w:val="003101DA"/>
    <w:rsid w:val="003115FB"/>
    <w:rsid w:val="0031200C"/>
    <w:rsid w:val="00312782"/>
    <w:rsid w:val="00312FA2"/>
    <w:rsid w:val="00314757"/>
    <w:rsid w:val="00314B48"/>
    <w:rsid w:val="00316A2D"/>
    <w:rsid w:val="003177FF"/>
    <w:rsid w:val="003207FC"/>
    <w:rsid w:val="003211CE"/>
    <w:rsid w:val="00324C26"/>
    <w:rsid w:val="00324D46"/>
    <w:rsid w:val="00325A07"/>
    <w:rsid w:val="00327381"/>
    <w:rsid w:val="0033031C"/>
    <w:rsid w:val="0033042E"/>
    <w:rsid w:val="003313E9"/>
    <w:rsid w:val="003348CC"/>
    <w:rsid w:val="00334F5D"/>
    <w:rsid w:val="0034267B"/>
    <w:rsid w:val="00342832"/>
    <w:rsid w:val="00342E2F"/>
    <w:rsid w:val="0034332A"/>
    <w:rsid w:val="00343D23"/>
    <w:rsid w:val="0034563F"/>
    <w:rsid w:val="00345658"/>
    <w:rsid w:val="00345F1B"/>
    <w:rsid w:val="0034748C"/>
    <w:rsid w:val="00347FA3"/>
    <w:rsid w:val="00351876"/>
    <w:rsid w:val="003532CF"/>
    <w:rsid w:val="0035403A"/>
    <w:rsid w:val="0035417F"/>
    <w:rsid w:val="003546AD"/>
    <w:rsid w:val="00354D0B"/>
    <w:rsid w:val="00357B65"/>
    <w:rsid w:val="003607D7"/>
    <w:rsid w:val="00360B09"/>
    <w:rsid w:val="00360C5A"/>
    <w:rsid w:val="00361947"/>
    <w:rsid w:val="00361BC9"/>
    <w:rsid w:val="00362371"/>
    <w:rsid w:val="00362553"/>
    <w:rsid w:val="0036394B"/>
    <w:rsid w:val="003640B0"/>
    <w:rsid w:val="003648A6"/>
    <w:rsid w:val="00365CE7"/>
    <w:rsid w:val="00365DA6"/>
    <w:rsid w:val="00366632"/>
    <w:rsid w:val="003667E0"/>
    <w:rsid w:val="00366E12"/>
    <w:rsid w:val="00367BD7"/>
    <w:rsid w:val="003709B5"/>
    <w:rsid w:val="00370BA9"/>
    <w:rsid w:val="00371D57"/>
    <w:rsid w:val="00372D0C"/>
    <w:rsid w:val="003759C2"/>
    <w:rsid w:val="00375E34"/>
    <w:rsid w:val="00376E5C"/>
    <w:rsid w:val="003813DE"/>
    <w:rsid w:val="00384802"/>
    <w:rsid w:val="003908F1"/>
    <w:rsid w:val="003909EC"/>
    <w:rsid w:val="00392272"/>
    <w:rsid w:val="003926AE"/>
    <w:rsid w:val="003927D1"/>
    <w:rsid w:val="0039281B"/>
    <w:rsid w:val="00394EEB"/>
    <w:rsid w:val="0039520F"/>
    <w:rsid w:val="003967D6"/>
    <w:rsid w:val="00397365"/>
    <w:rsid w:val="003A06BB"/>
    <w:rsid w:val="003A1404"/>
    <w:rsid w:val="003A2379"/>
    <w:rsid w:val="003A31EC"/>
    <w:rsid w:val="003A31F6"/>
    <w:rsid w:val="003A3323"/>
    <w:rsid w:val="003A345A"/>
    <w:rsid w:val="003A4E2D"/>
    <w:rsid w:val="003A776A"/>
    <w:rsid w:val="003B2987"/>
    <w:rsid w:val="003B372D"/>
    <w:rsid w:val="003B3AEE"/>
    <w:rsid w:val="003B4137"/>
    <w:rsid w:val="003B4CAB"/>
    <w:rsid w:val="003B572F"/>
    <w:rsid w:val="003B575E"/>
    <w:rsid w:val="003B616F"/>
    <w:rsid w:val="003B6996"/>
    <w:rsid w:val="003B77B3"/>
    <w:rsid w:val="003C080A"/>
    <w:rsid w:val="003C0B58"/>
    <w:rsid w:val="003C17AE"/>
    <w:rsid w:val="003C191F"/>
    <w:rsid w:val="003C2657"/>
    <w:rsid w:val="003C3447"/>
    <w:rsid w:val="003C3F46"/>
    <w:rsid w:val="003C453B"/>
    <w:rsid w:val="003C4900"/>
    <w:rsid w:val="003C4AD8"/>
    <w:rsid w:val="003C4EFE"/>
    <w:rsid w:val="003C57A9"/>
    <w:rsid w:val="003C67B6"/>
    <w:rsid w:val="003D076C"/>
    <w:rsid w:val="003D0D16"/>
    <w:rsid w:val="003D1D20"/>
    <w:rsid w:val="003D51D2"/>
    <w:rsid w:val="003D5288"/>
    <w:rsid w:val="003D6146"/>
    <w:rsid w:val="003E051D"/>
    <w:rsid w:val="003E169C"/>
    <w:rsid w:val="003E53FB"/>
    <w:rsid w:val="003E78B5"/>
    <w:rsid w:val="003E7FFD"/>
    <w:rsid w:val="003F0E0F"/>
    <w:rsid w:val="003F1D3A"/>
    <w:rsid w:val="003F6AD6"/>
    <w:rsid w:val="003F779E"/>
    <w:rsid w:val="00402678"/>
    <w:rsid w:val="004029EF"/>
    <w:rsid w:val="00402D56"/>
    <w:rsid w:val="004037AC"/>
    <w:rsid w:val="00404683"/>
    <w:rsid w:val="00404AF3"/>
    <w:rsid w:val="00405ED4"/>
    <w:rsid w:val="00405FB5"/>
    <w:rsid w:val="00407543"/>
    <w:rsid w:val="00407FFA"/>
    <w:rsid w:val="00410619"/>
    <w:rsid w:val="0041254F"/>
    <w:rsid w:val="004130DE"/>
    <w:rsid w:val="004136F4"/>
    <w:rsid w:val="0041536C"/>
    <w:rsid w:val="00415BAB"/>
    <w:rsid w:val="00415ED2"/>
    <w:rsid w:val="00420155"/>
    <w:rsid w:val="0042068C"/>
    <w:rsid w:val="004228DE"/>
    <w:rsid w:val="00423624"/>
    <w:rsid w:val="00424C2E"/>
    <w:rsid w:val="00424D2E"/>
    <w:rsid w:val="00426420"/>
    <w:rsid w:val="0043021B"/>
    <w:rsid w:val="00435489"/>
    <w:rsid w:val="00435935"/>
    <w:rsid w:val="004364D3"/>
    <w:rsid w:val="00440547"/>
    <w:rsid w:val="004409F0"/>
    <w:rsid w:val="0044106D"/>
    <w:rsid w:val="00442DA7"/>
    <w:rsid w:val="004437FE"/>
    <w:rsid w:val="00446094"/>
    <w:rsid w:val="0044703C"/>
    <w:rsid w:val="00447B4B"/>
    <w:rsid w:val="0045012B"/>
    <w:rsid w:val="004528DC"/>
    <w:rsid w:val="00452F90"/>
    <w:rsid w:val="0045363D"/>
    <w:rsid w:val="00455B31"/>
    <w:rsid w:val="00457962"/>
    <w:rsid w:val="00462B8C"/>
    <w:rsid w:val="004630BE"/>
    <w:rsid w:val="00464758"/>
    <w:rsid w:val="0046519F"/>
    <w:rsid w:val="004657F5"/>
    <w:rsid w:val="0047122B"/>
    <w:rsid w:val="00472971"/>
    <w:rsid w:val="00472D7D"/>
    <w:rsid w:val="00472E42"/>
    <w:rsid w:val="00473B7A"/>
    <w:rsid w:val="00473CC5"/>
    <w:rsid w:val="00474BCF"/>
    <w:rsid w:val="00475814"/>
    <w:rsid w:val="00476A7F"/>
    <w:rsid w:val="00480E7A"/>
    <w:rsid w:val="004811E5"/>
    <w:rsid w:val="004814DB"/>
    <w:rsid w:val="004834B9"/>
    <w:rsid w:val="0048540D"/>
    <w:rsid w:val="00485803"/>
    <w:rsid w:val="004878A0"/>
    <w:rsid w:val="004902BD"/>
    <w:rsid w:val="004960E9"/>
    <w:rsid w:val="004964CA"/>
    <w:rsid w:val="004A01E7"/>
    <w:rsid w:val="004A2E88"/>
    <w:rsid w:val="004A3F84"/>
    <w:rsid w:val="004A4173"/>
    <w:rsid w:val="004A5305"/>
    <w:rsid w:val="004A7071"/>
    <w:rsid w:val="004A75FC"/>
    <w:rsid w:val="004B4CF1"/>
    <w:rsid w:val="004B5D74"/>
    <w:rsid w:val="004C0AF8"/>
    <w:rsid w:val="004C70B8"/>
    <w:rsid w:val="004C70FB"/>
    <w:rsid w:val="004D1A65"/>
    <w:rsid w:val="004D1F2A"/>
    <w:rsid w:val="004D204E"/>
    <w:rsid w:val="004D67C2"/>
    <w:rsid w:val="004D69E6"/>
    <w:rsid w:val="004D6BAC"/>
    <w:rsid w:val="004D6C55"/>
    <w:rsid w:val="004D7634"/>
    <w:rsid w:val="004E113E"/>
    <w:rsid w:val="004E46CF"/>
    <w:rsid w:val="004E6431"/>
    <w:rsid w:val="004F061E"/>
    <w:rsid w:val="004F349B"/>
    <w:rsid w:val="004F3B9C"/>
    <w:rsid w:val="004F6CEC"/>
    <w:rsid w:val="00501604"/>
    <w:rsid w:val="00504A55"/>
    <w:rsid w:val="005060CE"/>
    <w:rsid w:val="005061FE"/>
    <w:rsid w:val="0050642F"/>
    <w:rsid w:val="005119DE"/>
    <w:rsid w:val="00511BE8"/>
    <w:rsid w:val="00514260"/>
    <w:rsid w:val="00515F0E"/>
    <w:rsid w:val="00516D98"/>
    <w:rsid w:val="00517C79"/>
    <w:rsid w:val="005216F1"/>
    <w:rsid w:val="00524288"/>
    <w:rsid w:val="0052714C"/>
    <w:rsid w:val="005275C3"/>
    <w:rsid w:val="00527947"/>
    <w:rsid w:val="005300D3"/>
    <w:rsid w:val="0053155C"/>
    <w:rsid w:val="00533580"/>
    <w:rsid w:val="00533E72"/>
    <w:rsid w:val="005358D5"/>
    <w:rsid w:val="005376C9"/>
    <w:rsid w:val="0054424E"/>
    <w:rsid w:val="00544B06"/>
    <w:rsid w:val="00544F82"/>
    <w:rsid w:val="00545BE1"/>
    <w:rsid w:val="00547741"/>
    <w:rsid w:val="005509EA"/>
    <w:rsid w:val="005513DB"/>
    <w:rsid w:val="00552278"/>
    <w:rsid w:val="00554720"/>
    <w:rsid w:val="00554A34"/>
    <w:rsid w:val="00556C3D"/>
    <w:rsid w:val="00557991"/>
    <w:rsid w:val="00561E6E"/>
    <w:rsid w:val="00563628"/>
    <w:rsid w:val="00565A72"/>
    <w:rsid w:val="00566234"/>
    <w:rsid w:val="0056741B"/>
    <w:rsid w:val="0056743A"/>
    <w:rsid w:val="005700AE"/>
    <w:rsid w:val="00570C6A"/>
    <w:rsid w:val="00571AD0"/>
    <w:rsid w:val="005732D5"/>
    <w:rsid w:val="005734F0"/>
    <w:rsid w:val="00576D07"/>
    <w:rsid w:val="00576D9E"/>
    <w:rsid w:val="00582492"/>
    <w:rsid w:val="00583790"/>
    <w:rsid w:val="005871F3"/>
    <w:rsid w:val="00587F09"/>
    <w:rsid w:val="00593AF1"/>
    <w:rsid w:val="00593C4F"/>
    <w:rsid w:val="005946A8"/>
    <w:rsid w:val="00597F4A"/>
    <w:rsid w:val="005A2BE5"/>
    <w:rsid w:val="005A4407"/>
    <w:rsid w:val="005A4BB7"/>
    <w:rsid w:val="005A59EF"/>
    <w:rsid w:val="005A5C27"/>
    <w:rsid w:val="005A6333"/>
    <w:rsid w:val="005B0C05"/>
    <w:rsid w:val="005B1D1C"/>
    <w:rsid w:val="005B3A78"/>
    <w:rsid w:val="005B3B54"/>
    <w:rsid w:val="005B4277"/>
    <w:rsid w:val="005B478F"/>
    <w:rsid w:val="005B6B1F"/>
    <w:rsid w:val="005C1ECD"/>
    <w:rsid w:val="005C38A5"/>
    <w:rsid w:val="005C5A4E"/>
    <w:rsid w:val="005C6976"/>
    <w:rsid w:val="005D1428"/>
    <w:rsid w:val="005D2A8E"/>
    <w:rsid w:val="005D6955"/>
    <w:rsid w:val="005D7149"/>
    <w:rsid w:val="005E18EE"/>
    <w:rsid w:val="005E20D0"/>
    <w:rsid w:val="005E2B96"/>
    <w:rsid w:val="005E2BAB"/>
    <w:rsid w:val="005E39DE"/>
    <w:rsid w:val="005E56FE"/>
    <w:rsid w:val="005F1BC7"/>
    <w:rsid w:val="005F2806"/>
    <w:rsid w:val="005F5B5F"/>
    <w:rsid w:val="005F6D2A"/>
    <w:rsid w:val="005F6F41"/>
    <w:rsid w:val="005F70F3"/>
    <w:rsid w:val="00603938"/>
    <w:rsid w:val="00604C35"/>
    <w:rsid w:val="00604FCF"/>
    <w:rsid w:val="00605778"/>
    <w:rsid w:val="00606E1E"/>
    <w:rsid w:val="00607B3C"/>
    <w:rsid w:val="006100D2"/>
    <w:rsid w:val="0061017A"/>
    <w:rsid w:val="006105F4"/>
    <w:rsid w:val="0061136C"/>
    <w:rsid w:val="00614D59"/>
    <w:rsid w:val="006208AE"/>
    <w:rsid w:val="0062119A"/>
    <w:rsid w:val="0062367D"/>
    <w:rsid w:val="00624C61"/>
    <w:rsid w:val="00625DC6"/>
    <w:rsid w:val="0062754C"/>
    <w:rsid w:val="0063045A"/>
    <w:rsid w:val="00635075"/>
    <w:rsid w:val="0063644D"/>
    <w:rsid w:val="00636B13"/>
    <w:rsid w:val="006402C6"/>
    <w:rsid w:val="00640929"/>
    <w:rsid w:val="006414A9"/>
    <w:rsid w:val="006429AE"/>
    <w:rsid w:val="0064391D"/>
    <w:rsid w:val="00644715"/>
    <w:rsid w:val="00651253"/>
    <w:rsid w:val="00651821"/>
    <w:rsid w:val="00651DC9"/>
    <w:rsid w:val="00653D34"/>
    <w:rsid w:val="00654384"/>
    <w:rsid w:val="0065711A"/>
    <w:rsid w:val="0065718B"/>
    <w:rsid w:val="00657E78"/>
    <w:rsid w:val="00661C58"/>
    <w:rsid w:val="006628BA"/>
    <w:rsid w:val="0066478F"/>
    <w:rsid w:val="00666C7F"/>
    <w:rsid w:val="006675CD"/>
    <w:rsid w:val="006677F8"/>
    <w:rsid w:val="00670467"/>
    <w:rsid w:val="00670763"/>
    <w:rsid w:val="00671D9E"/>
    <w:rsid w:val="00671FEC"/>
    <w:rsid w:val="006736D4"/>
    <w:rsid w:val="00674D0F"/>
    <w:rsid w:val="006752B3"/>
    <w:rsid w:val="00675876"/>
    <w:rsid w:val="006772A6"/>
    <w:rsid w:val="006806E7"/>
    <w:rsid w:val="00680732"/>
    <w:rsid w:val="00680D85"/>
    <w:rsid w:val="00681E2A"/>
    <w:rsid w:val="00681F47"/>
    <w:rsid w:val="006829E2"/>
    <w:rsid w:val="00684D9B"/>
    <w:rsid w:val="006874BE"/>
    <w:rsid w:val="006928A0"/>
    <w:rsid w:val="00692C71"/>
    <w:rsid w:val="00692F2D"/>
    <w:rsid w:val="0069340F"/>
    <w:rsid w:val="00694292"/>
    <w:rsid w:val="00695BA3"/>
    <w:rsid w:val="00696EAD"/>
    <w:rsid w:val="00697556"/>
    <w:rsid w:val="0069758C"/>
    <w:rsid w:val="006A0A1F"/>
    <w:rsid w:val="006A563D"/>
    <w:rsid w:val="006B05FC"/>
    <w:rsid w:val="006B4647"/>
    <w:rsid w:val="006B4C2B"/>
    <w:rsid w:val="006B6D47"/>
    <w:rsid w:val="006B71FF"/>
    <w:rsid w:val="006B78D0"/>
    <w:rsid w:val="006C42EB"/>
    <w:rsid w:val="006C5AFE"/>
    <w:rsid w:val="006C6EE5"/>
    <w:rsid w:val="006D07C2"/>
    <w:rsid w:val="006D0D50"/>
    <w:rsid w:val="006D3ACD"/>
    <w:rsid w:val="006D56DF"/>
    <w:rsid w:val="006D5A47"/>
    <w:rsid w:val="006E01BC"/>
    <w:rsid w:val="006E10CB"/>
    <w:rsid w:val="006E110E"/>
    <w:rsid w:val="006E16C5"/>
    <w:rsid w:val="006E176E"/>
    <w:rsid w:val="006E6F10"/>
    <w:rsid w:val="006E785D"/>
    <w:rsid w:val="006F197A"/>
    <w:rsid w:val="006F2E24"/>
    <w:rsid w:val="006F6A49"/>
    <w:rsid w:val="006F6D95"/>
    <w:rsid w:val="007026FE"/>
    <w:rsid w:val="00702F56"/>
    <w:rsid w:val="00703BCC"/>
    <w:rsid w:val="00706F13"/>
    <w:rsid w:val="007072E8"/>
    <w:rsid w:val="00710C5F"/>
    <w:rsid w:val="00712275"/>
    <w:rsid w:val="007128CD"/>
    <w:rsid w:val="00712A20"/>
    <w:rsid w:val="0071618D"/>
    <w:rsid w:val="007205AB"/>
    <w:rsid w:val="00720B07"/>
    <w:rsid w:val="00722036"/>
    <w:rsid w:val="007225C6"/>
    <w:rsid w:val="00722CE1"/>
    <w:rsid w:val="00722D5B"/>
    <w:rsid w:val="007235B4"/>
    <w:rsid w:val="0072492A"/>
    <w:rsid w:val="00725FA4"/>
    <w:rsid w:val="00727655"/>
    <w:rsid w:val="0073308F"/>
    <w:rsid w:val="00733255"/>
    <w:rsid w:val="007339E2"/>
    <w:rsid w:val="0073456D"/>
    <w:rsid w:val="00735160"/>
    <w:rsid w:val="00735816"/>
    <w:rsid w:val="00740446"/>
    <w:rsid w:val="00742FF0"/>
    <w:rsid w:val="0074345B"/>
    <w:rsid w:val="007438A9"/>
    <w:rsid w:val="0074491E"/>
    <w:rsid w:val="00744FBF"/>
    <w:rsid w:val="00746440"/>
    <w:rsid w:val="00746A28"/>
    <w:rsid w:val="00747928"/>
    <w:rsid w:val="00750758"/>
    <w:rsid w:val="00751627"/>
    <w:rsid w:val="00751EFC"/>
    <w:rsid w:val="00752115"/>
    <w:rsid w:val="00753659"/>
    <w:rsid w:val="00753935"/>
    <w:rsid w:val="00753DF3"/>
    <w:rsid w:val="0075457B"/>
    <w:rsid w:val="00755452"/>
    <w:rsid w:val="007564E8"/>
    <w:rsid w:val="0076247A"/>
    <w:rsid w:val="0076322F"/>
    <w:rsid w:val="007638BE"/>
    <w:rsid w:val="00763BC4"/>
    <w:rsid w:val="00763EFE"/>
    <w:rsid w:val="00764015"/>
    <w:rsid w:val="00767ED0"/>
    <w:rsid w:val="00770E22"/>
    <w:rsid w:val="00771BAA"/>
    <w:rsid w:val="007733B9"/>
    <w:rsid w:val="00774E83"/>
    <w:rsid w:val="00775651"/>
    <w:rsid w:val="0077565C"/>
    <w:rsid w:val="00775964"/>
    <w:rsid w:val="007765FE"/>
    <w:rsid w:val="00776C7C"/>
    <w:rsid w:val="00776FC1"/>
    <w:rsid w:val="007776DA"/>
    <w:rsid w:val="007812A5"/>
    <w:rsid w:val="00782A56"/>
    <w:rsid w:val="00782A62"/>
    <w:rsid w:val="0078304C"/>
    <w:rsid w:val="0078368B"/>
    <w:rsid w:val="00784551"/>
    <w:rsid w:val="00785B2E"/>
    <w:rsid w:val="0078678F"/>
    <w:rsid w:val="007879DB"/>
    <w:rsid w:val="00787B5B"/>
    <w:rsid w:val="00787DA5"/>
    <w:rsid w:val="00791183"/>
    <w:rsid w:val="00791DF1"/>
    <w:rsid w:val="00793399"/>
    <w:rsid w:val="00795BFB"/>
    <w:rsid w:val="00796C6C"/>
    <w:rsid w:val="00797141"/>
    <w:rsid w:val="00797F26"/>
    <w:rsid w:val="007A125D"/>
    <w:rsid w:val="007A1862"/>
    <w:rsid w:val="007A38B3"/>
    <w:rsid w:val="007A478B"/>
    <w:rsid w:val="007A4CEF"/>
    <w:rsid w:val="007B0E05"/>
    <w:rsid w:val="007B1833"/>
    <w:rsid w:val="007B1EBE"/>
    <w:rsid w:val="007B2760"/>
    <w:rsid w:val="007B5236"/>
    <w:rsid w:val="007B5353"/>
    <w:rsid w:val="007B69AB"/>
    <w:rsid w:val="007B78C0"/>
    <w:rsid w:val="007C0CFE"/>
    <w:rsid w:val="007C4601"/>
    <w:rsid w:val="007C52A7"/>
    <w:rsid w:val="007C6991"/>
    <w:rsid w:val="007D0798"/>
    <w:rsid w:val="007D0E28"/>
    <w:rsid w:val="007D1763"/>
    <w:rsid w:val="007D1E36"/>
    <w:rsid w:val="007D620B"/>
    <w:rsid w:val="007D7F24"/>
    <w:rsid w:val="007E176F"/>
    <w:rsid w:val="007E28BD"/>
    <w:rsid w:val="007E4162"/>
    <w:rsid w:val="007E4CB8"/>
    <w:rsid w:val="007E5C9A"/>
    <w:rsid w:val="007E7611"/>
    <w:rsid w:val="007F38C3"/>
    <w:rsid w:val="007F5347"/>
    <w:rsid w:val="008005C1"/>
    <w:rsid w:val="00800D43"/>
    <w:rsid w:val="00801529"/>
    <w:rsid w:val="00801920"/>
    <w:rsid w:val="008019BC"/>
    <w:rsid w:val="00801A0E"/>
    <w:rsid w:val="00802732"/>
    <w:rsid w:val="00802E53"/>
    <w:rsid w:val="008051D8"/>
    <w:rsid w:val="00806C01"/>
    <w:rsid w:val="008111C6"/>
    <w:rsid w:val="008135FB"/>
    <w:rsid w:val="008142AC"/>
    <w:rsid w:val="008148CC"/>
    <w:rsid w:val="00815077"/>
    <w:rsid w:val="0081587B"/>
    <w:rsid w:val="008211A4"/>
    <w:rsid w:val="00821DC4"/>
    <w:rsid w:val="0082601B"/>
    <w:rsid w:val="00834001"/>
    <w:rsid w:val="0083481F"/>
    <w:rsid w:val="008352AD"/>
    <w:rsid w:val="00837A57"/>
    <w:rsid w:val="00837F48"/>
    <w:rsid w:val="008430D1"/>
    <w:rsid w:val="0084467C"/>
    <w:rsid w:val="00845176"/>
    <w:rsid w:val="0084637C"/>
    <w:rsid w:val="00846476"/>
    <w:rsid w:val="00847B7B"/>
    <w:rsid w:val="0085298F"/>
    <w:rsid w:val="00852A6D"/>
    <w:rsid w:val="00854702"/>
    <w:rsid w:val="00854A75"/>
    <w:rsid w:val="008554F8"/>
    <w:rsid w:val="0085667D"/>
    <w:rsid w:val="00857447"/>
    <w:rsid w:val="00860320"/>
    <w:rsid w:val="008610B9"/>
    <w:rsid w:val="00862307"/>
    <w:rsid w:val="00862453"/>
    <w:rsid w:val="008634CC"/>
    <w:rsid w:val="008669DD"/>
    <w:rsid w:val="00871FB4"/>
    <w:rsid w:val="00872A09"/>
    <w:rsid w:val="00873150"/>
    <w:rsid w:val="0087436B"/>
    <w:rsid w:val="00874A06"/>
    <w:rsid w:val="00874D51"/>
    <w:rsid w:val="0087657D"/>
    <w:rsid w:val="008807D5"/>
    <w:rsid w:val="00880832"/>
    <w:rsid w:val="00880CEA"/>
    <w:rsid w:val="008816D3"/>
    <w:rsid w:val="00881FC3"/>
    <w:rsid w:val="008847C6"/>
    <w:rsid w:val="00884841"/>
    <w:rsid w:val="00885541"/>
    <w:rsid w:val="00886847"/>
    <w:rsid w:val="00886EE1"/>
    <w:rsid w:val="0088727D"/>
    <w:rsid w:val="008906F3"/>
    <w:rsid w:val="00890865"/>
    <w:rsid w:val="00890F4F"/>
    <w:rsid w:val="008936E4"/>
    <w:rsid w:val="00893B2F"/>
    <w:rsid w:val="00894108"/>
    <w:rsid w:val="00896383"/>
    <w:rsid w:val="00896641"/>
    <w:rsid w:val="0089786E"/>
    <w:rsid w:val="00897C75"/>
    <w:rsid w:val="008A13E9"/>
    <w:rsid w:val="008A4125"/>
    <w:rsid w:val="008A43C5"/>
    <w:rsid w:val="008A45DD"/>
    <w:rsid w:val="008A47C5"/>
    <w:rsid w:val="008A6DE6"/>
    <w:rsid w:val="008A7101"/>
    <w:rsid w:val="008B06ED"/>
    <w:rsid w:val="008B24EB"/>
    <w:rsid w:val="008B44AE"/>
    <w:rsid w:val="008B490D"/>
    <w:rsid w:val="008B4A35"/>
    <w:rsid w:val="008B6F85"/>
    <w:rsid w:val="008C1130"/>
    <w:rsid w:val="008C2F03"/>
    <w:rsid w:val="008C3479"/>
    <w:rsid w:val="008C4637"/>
    <w:rsid w:val="008C54DA"/>
    <w:rsid w:val="008C64C9"/>
    <w:rsid w:val="008C66D8"/>
    <w:rsid w:val="008D18E6"/>
    <w:rsid w:val="008D2B25"/>
    <w:rsid w:val="008D3A51"/>
    <w:rsid w:val="008D5C4D"/>
    <w:rsid w:val="008D66DA"/>
    <w:rsid w:val="008D7A9B"/>
    <w:rsid w:val="008E16D9"/>
    <w:rsid w:val="008E2DD6"/>
    <w:rsid w:val="008E5CF2"/>
    <w:rsid w:val="008E6D72"/>
    <w:rsid w:val="008E76AC"/>
    <w:rsid w:val="008F0C86"/>
    <w:rsid w:val="008F0D47"/>
    <w:rsid w:val="008F1001"/>
    <w:rsid w:val="008F21F6"/>
    <w:rsid w:val="008F2AD0"/>
    <w:rsid w:val="008F3466"/>
    <w:rsid w:val="008F585F"/>
    <w:rsid w:val="008F5E87"/>
    <w:rsid w:val="00900BD3"/>
    <w:rsid w:val="00901216"/>
    <w:rsid w:val="00901A32"/>
    <w:rsid w:val="00905B71"/>
    <w:rsid w:val="009060EE"/>
    <w:rsid w:val="009070D2"/>
    <w:rsid w:val="00907FF0"/>
    <w:rsid w:val="0091011C"/>
    <w:rsid w:val="009102CD"/>
    <w:rsid w:val="00910D17"/>
    <w:rsid w:val="00911A97"/>
    <w:rsid w:val="009122D0"/>
    <w:rsid w:val="00912CF4"/>
    <w:rsid w:val="00913FE1"/>
    <w:rsid w:val="00914E28"/>
    <w:rsid w:val="0091701A"/>
    <w:rsid w:val="009215EE"/>
    <w:rsid w:val="00922FB0"/>
    <w:rsid w:val="009249DB"/>
    <w:rsid w:val="00927F14"/>
    <w:rsid w:val="00930176"/>
    <w:rsid w:val="009310E3"/>
    <w:rsid w:val="00932CDA"/>
    <w:rsid w:val="00934313"/>
    <w:rsid w:val="00937830"/>
    <w:rsid w:val="0094066B"/>
    <w:rsid w:val="00941B64"/>
    <w:rsid w:val="00941BE5"/>
    <w:rsid w:val="00942984"/>
    <w:rsid w:val="009429DE"/>
    <w:rsid w:val="00942FB8"/>
    <w:rsid w:val="00947CCE"/>
    <w:rsid w:val="00951D77"/>
    <w:rsid w:val="00951F79"/>
    <w:rsid w:val="0095322B"/>
    <w:rsid w:val="009556DB"/>
    <w:rsid w:val="00955FC9"/>
    <w:rsid w:val="009567DE"/>
    <w:rsid w:val="009572A7"/>
    <w:rsid w:val="009613D5"/>
    <w:rsid w:val="00970B0D"/>
    <w:rsid w:val="00971CCA"/>
    <w:rsid w:val="00974AB5"/>
    <w:rsid w:val="00975601"/>
    <w:rsid w:val="00976C4C"/>
    <w:rsid w:val="00976C66"/>
    <w:rsid w:val="009770BF"/>
    <w:rsid w:val="00981ECB"/>
    <w:rsid w:val="00984136"/>
    <w:rsid w:val="009841C6"/>
    <w:rsid w:val="00985173"/>
    <w:rsid w:val="0098706D"/>
    <w:rsid w:val="00990917"/>
    <w:rsid w:val="0099294A"/>
    <w:rsid w:val="009930F3"/>
    <w:rsid w:val="009935FB"/>
    <w:rsid w:val="0099651B"/>
    <w:rsid w:val="00997109"/>
    <w:rsid w:val="00997F5D"/>
    <w:rsid w:val="009A144D"/>
    <w:rsid w:val="009A149B"/>
    <w:rsid w:val="009A1D90"/>
    <w:rsid w:val="009A463F"/>
    <w:rsid w:val="009A4BA6"/>
    <w:rsid w:val="009A4D69"/>
    <w:rsid w:val="009A79D9"/>
    <w:rsid w:val="009B030A"/>
    <w:rsid w:val="009B2259"/>
    <w:rsid w:val="009B404E"/>
    <w:rsid w:val="009C0502"/>
    <w:rsid w:val="009C2356"/>
    <w:rsid w:val="009C4D2F"/>
    <w:rsid w:val="009C6511"/>
    <w:rsid w:val="009C7A96"/>
    <w:rsid w:val="009D2E95"/>
    <w:rsid w:val="009D3479"/>
    <w:rsid w:val="009D48D7"/>
    <w:rsid w:val="009D61A5"/>
    <w:rsid w:val="009D7F7F"/>
    <w:rsid w:val="009E396F"/>
    <w:rsid w:val="009E4F72"/>
    <w:rsid w:val="009E535E"/>
    <w:rsid w:val="009E6106"/>
    <w:rsid w:val="009E67B7"/>
    <w:rsid w:val="009E7B42"/>
    <w:rsid w:val="009F2FE2"/>
    <w:rsid w:val="009F4437"/>
    <w:rsid w:val="009F486D"/>
    <w:rsid w:val="009F4A54"/>
    <w:rsid w:val="009F4BEC"/>
    <w:rsid w:val="009F5D1B"/>
    <w:rsid w:val="009F6376"/>
    <w:rsid w:val="009F6C8E"/>
    <w:rsid w:val="00A023FE"/>
    <w:rsid w:val="00A02D1E"/>
    <w:rsid w:val="00A04817"/>
    <w:rsid w:val="00A07542"/>
    <w:rsid w:val="00A079B2"/>
    <w:rsid w:val="00A10C2C"/>
    <w:rsid w:val="00A16100"/>
    <w:rsid w:val="00A16A38"/>
    <w:rsid w:val="00A20F51"/>
    <w:rsid w:val="00A2139A"/>
    <w:rsid w:val="00A25FD7"/>
    <w:rsid w:val="00A32254"/>
    <w:rsid w:val="00A32BA0"/>
    <w:rsid w:val="00A32EC8"/>
    <w:rsid w:val="00A33927"/>
    <w:rsid w:val="00A352D7"/>
    <w:rsid w:val="00A360D1"/>
    <w:rsid w:val="00A41436"/>
    <w:rsid w:val="00A426C3"/>
    <w:rsid w:val="00A42ACB"/>
    <w:rsid w:val="00A42CC9"/>
    <w:rsid w:val="00A43AFF"/>
    <w:rsid w:val="00A43CF7"/>
    <w:rsid w:val="00A44B56"/>
    <w:rsid w:val="00A465DF"/>
    <w:rsid w:val="00A47D9B"/>
    <w:rsid w:val="00A50DA6"/>
    <w:rsid w:val="00A54998"/>
    <w:rsid w:val="00A54CB5"/>
    <w:rsid w:val="00A63381"/>
    <w:rsid w:val="00A63F31"/>
    <w:rsid w:val="00A64C97"/>
    <w:rsid w:val="00A6511E"/>
    <w:rsid w:val="00A6673B"/>
    <w:rsid w:val="00A71694"/>
    <w:rsid w:val="00A73073"/>
    <w:rsid w:val="00A7395C"/>
    <w:rsid w:val="00A74454"/>
    <w:rsid w:val="00A74B91"/>
    <w:rsid w:val="00A7793A"/>
    <w:rsid w:val="00A801A3"/>
    <w:rsid w:val="00A80F14"/>
    <w:rsid w:val="00A81541"/>
    <w:rsid w:val="00A815FC"/>
    <w:rsid w:val="00A834F2"/>
    <w:rsid w:val="00A83E35"/>
    <w:rsid w:val="00A847EB"/>
    <w:rsid w:val="00A849E8"/>
    <w:rsid w:val="00A85E2C"/>
    <w:rsid w:val="00A86192"/>
    <w:rsid w:val="00A87C67"/>
    <w:rsid w:val="00A906EF"/>
    <w:rsid w:val="00A91105"/>
    <w:rsid w:val="00A91968"/>
    <w:rsid w:val="00A92A49"/>
    <w:rsid w:val="00A939EF"/>
    <w:rsid w:val="00A94E5D"/>
    <w:rsid w:val="00A97A72"/>
    <w:rsid w:val="00AA0796"/>
    <w:rsid w:val="00AA175B"/>
    <w:rsid w:val="00AA27EB"/>
    <w:rsid w:val="00AA4CC7"/>
    <w:rsid w:val="00AA4F9E"/>
    <w:rsid w:val="00AA5E8E"/>
    <w:rsid w:val="00AA6371"/>
    <w:rsid w:val="00AB1697"/>
    <w:rsid w:val="00AB2EB5"/>
    <w:rsid w:val="00AB5624"/>
    <w:rsid w:val="00AB5F89"/>
    <w:rsid w:val="00AB6127"/>
    <w:rsid w:val="00AB620F"/>
    <w:rsid w:val="00AB6CA7"/>
    <w:rsid w:val="00AB6E91"/>
    <w:rsid w:val="00AC22DA"/>
    <w:rsid w:val="00AC4462"/>
    <w:rsid w:val="00AC44B7"/>
    <w:rsid w:val="00AC4815"/>
    <w:rsid w:val="00AC4BBC"/>
    <w:rsid w:val="00AD01E4"/>
    <w:rsid w:val="00AD0858"/>
    <w:rsid w:val="00AD1BE3"/>
    <w:rsid w:val="00AD2A40"/>
    <w:rsid w:val="00AD34DC"/>
    <w:rsid w:val="00AD4E6E"/>
    <w:rsid w:val="00AD5C05"/>
    <w:rsid w:val="00AE04C3"/>
    <w:rsid w:val="00AE1298"/>
    <w:rsid w:val="00AE2455"/>
    <w:rsid w:val="00AE34A8"/>
    <w:rsid w:val="00AE4BD7"/>
    <w:rsid w:val="00AE5B15"/>
    <w:rsid w:val="00AE63AC"/>
    <w:rsid w:val="00AE7340"/>
    <w:rsid w:val="00AF1BBD"/>
    <w:rsid w:val="00AF236B"/>
    <w:rsid w:val="00AF2A0B"/>
    <w:rsid w:val="00AF3BC1"/>
    <w:rsid w:val="00B00DDB"/>
    <w:rsid w:val="00B033F3"/>
    <w:rsid w:val="00B064D4"/>
    <w:rsid w:val="00B06C80"/>
    <w:rsid w:val="00B06C99"/>
    <w:rsid w:val="00B0797C"/>
    <w:rsid w:val="00B10207"/>
    <w:rsid w:val="00B127E3"/>
    <w:rsid w:val="00B12E35"/>
    <w:rsid w:val="00B141E7"/>
    <w:rsid w:val="00B21768"/>
    <w:rsid w:val="00B23548"/>
    <w:rsid w:val="00B246FF"/>
    <w:rsid w:val="00B24982"/>
    <w:rsid w:val="00B25C2A"/>
    <w:rsid w:val="00B31A67"/>
    <w:rsid w:val="00B323AF"/>
    <w:rsid w:val="00B33316"/>
    <w:rsid w:val="00B351B4"/>
    <w:rsid w:val="00B3711D"/>
    <w:rsid w:val="00B41230"/>
    <w:rsid w:val="00B416F6"/>
    <w:rsid w:val="00B4576C"/>
    <w:rsid w:val="00B46BCA"/>
    <w:rsid w:val="00B5252B"/>
    <w:rsid w:val="00B56F4B"/>
    <w:rsid w:val="00B6082E"/>
    <w:rsid w:val="00B617C2"/>
    <w:rsid w:val="00B62ADE"/>
    <w:rsid w:val="00B671A8"/>
    <w:rsid w:val="00B7072B"/>
    <w:rsid w:val="00B71A15"/>
    <w:rsid w:val="00B75142"/>
    <w:rsid w:val="00B75D72"/>
    <w:rsid w:val="00B765EF"/>
    <w:rsid w:val="00B77362"/>
    <w:rsid w:val="00B80E24"/>
    <w:rsid w:val="00B81825"/>
    <w:rsid w:val="00B81BD4"/>
    <w:rsid w:val="00B83344"/>
    <w:rsid w:val="00B844A6"/>
    <w:rsid w:val="00B85221"/>
    <w:rsid w:val="00B8706A"/>
    <w:rsid w:val="00B87806"/>
    <w:rsid w:val="00B87EC9"/>
    <w:rsid w:val="00B92026"/>
    <w:rsid w:val="00B94352"/>
    <w:rsid w:val="00BA1EA3"/>
    <w:rsid w:val="00BA27D0"/>
    <w:rsid w:val="00BA4DD3"/>
    <w:rsid w:val="00BA5247"/>
    <w:rsid w:val="00BA5DFA"/>
    <w:rsid w:val="00BB0EC6"/>
    <w:rsid w:val="00BB1CEB"/>
    <w:rsid w:val="00BB2D01"/>
    <w:rsid w:val="00BB6AF4"/>
    <w:rsid w:val="00BC0150"/>
    <w:rsid w:val="00BC0976"/>
    <w:rsid w:val="00BC2716"/>
    <w:rsid w:val="00BC38FD"/>
    <w:rsid w:val="00BC449A"/>
    <w:rsid w:val="00BC652E"/>
    <w:rsid w:val="00BC69B9"/>
    <w:rsid w:val="00BC6FC2"/>
    <w:rsid w:val="00BC78B0"/>
    <w:rsid w:val="00BD297D"/>
    <w:rsid w:val="00BD2F18"/>
    <w:rsid w:val="00BD5F75"/>
    <w:rsid w:val="00BD659C"/>
    <w:rsid w:val="00BD6B04"/>
    <w:rsid w:val="00BE406A"/>
    <w:rsid w:val="00BE62C6"/>
    <w:rsid w:val="00BE7773"/>
    <w:rsid w:val="00BF0AD4"/>
    <w:rsid w:val="00BF0DDB"/>
    <w:rsid w:val="00BF1A47"/>
    <w:rsid w:val="00BF2016"/>
    <w:rsid w:val="00BF48D1"/>
    <w:rsid w:val="00BF5144"/>
    <w:rsid w:val="00BF56D1"/>
    <w:rsid w:val="00BF6C7C"/>
    <w:rsid w:val="00C0091A"/>
    <w:rsid w:val="00C030A8"/>
    <w:rsid w:val="00C034CB"/>
    <w:rsid w:val="00C051A8"/>
    <w:rsid w:val="00C054BC"/>
    <w:rsid w:val="00C058D5"/>
    <w:rsid w:val="00C05A9F"/>
    <w:rsid w:val="00C067E5"/>
    <w:rsid w:val="00C06AA6"/>
    <w:rsid w:val="00C06B43"/>
    <w:rsid w:val="00C06EBD"/>
    <w:rsid w:val="00C1007C"/>
    <w:rsid w:val="00C101F2"/>
    <w:rsid w:val="00C10D60"/>
    <w:rsid w:val="00C11B9C"/>
    <w:rsid w:val="00C11EC5"/>
    <w:rsid w:val="00C125E2"/>
    <w:rsid w:val="00C134CC"/>
    <w:rsid w:val="00C15AAC"/>
    <w:rsid w:val="00C166CD"/>
    <w:rsid w:val="00C17897"/>
    <w:rsid w:val="00C17A39"/>
    <w:rsid w:val="00C223E1"/>
    <w:rsid w:val="00C23BD6"/>
    <w:rsid w:val="00C2637C"/>
    <w:rsid w:val="00C26E99"/>
    <w:rsid w:val="00C307D6"/>
    <w:rsid w:val="00C324AF"/>
    <w:rsid w:val="00C32932"/>
    <w:rsid w:val="00C32ABD"/>
    <w:rsid w:val="00C352C1"/>
    <w:rsid w:val="00C35469"/>
    <w:rsid w:val="00C36150"/>
    <w:rsid w:val="00C36CFB"/>
    <w:rsid w:val="00C402C5"/>
    <w:rsid w:val="00C409D5"/>
    <w:rsid w:val="00C435C3"/>
    <w:rsid w:val="00C43EAD"/>
    <w:rsid w:val="00C45D91"/>
    <w:rsid w:val="00C465D0"/>
    <w:rsid w:val="00C52A20"/>
    <w:rsid w:val="00C554A2"/>
    <w:rsid w:val="00C559DB"/>
    <w:rsid w:val="00C56ABD"/>
    <w:rsid w:val="00C60721"/>
    <w:rsid w:val="00C6234B"/>
    <w:rsid w:val="00C62D40"/>
    <w:rsid w:val="00C638C4"/>
    <w:rsid w:val="00C63D04"/>
    <w:rsid w:val="00C63EAE"/>
    <w:rsid w:val="00C657CA"/>
    <w:rsid w:val="00C66546"/>
    <w:rsid w:val="00C715E1"/>
    <w:rsid w:val="00C7606D"/>
    <w:rsid w:val="00C7629F"/>
    <w:rsid w:val="00C76476"/>
    <w:rsid w:val="00C76936"/>
    <w:rsid w:val="00C77F51"/>
    <w:rsid w:val="00C8661B"/>
    <w:rsid w:val="00C870F6"/>
    <w:rsid w:val="00C8744A"/>
    <w:rsid w:val="00C90040"/>
    <w:rsid w:val="00C90494"/>
    <w:rsid w:val="00C92057"/>
    <w:rsid w:val="00C93EE4"/>
    <w:rsid w:val="00C96685"/>
    <w:rsid w:val="00C970E0"/>
    <w:rsid w:val="00C97739"/>
    <w:rsid w:val="00C97AB6"/>
    <w:rsid w:val="00CA11AE"/>
    <w:rsid w:val="00CA139A"/>
    <w:rsid w:val="00CA1919"/>
    <w:rsid w:val="00CA21C0"/>
    <w:rsid w:val="00CA2899"/>
    <w:rsid w:val="00CA3A3D"/>
    <w:rsid w:val="00CA5D34"/>
    <w:rsid w:val="00CA625E"/>
    <w:rsid w:val="00CA77FB"/>
    <w:rsid w:val="00CB0812"/>
    <w:rsid w:val="00CB379B"/>
    <w:rsid w:val="00CB4A35"/>
    <w:rsid w:val="00CB5BC3"/>
    <w:rsid w:val="00CB5DD0"/>
    <w:rsid w:val="00CB66C0"/>
    <w:rsid w:val="00CC0180"/>
    <w:rsid w:val="00CC0554"/>
    <w:rsid w:val="00CC1A4C"/>
    <w:rsid w:val="00CC297C"/>
    <w:rsid w:val="00CC3201"/>
    <w:rsid w:val="00CC4314"/>
    <w:rsid w:val="00CC51D4"/>
    <w:rsid w:val="00CC5BE8"/>
    <w:rsid w:val="00CC65DA"/>
    <w:rsid w:val="00CC65DF"/>
    <w:rsid w:val="00CC6E3B"/>
    <w:rsid w:val="00CD09A1"/>
    <w:rsid w:val="00CD2145"/>
    <w:rsid w:val="00CD2484"/>
    <w:rsid w:val="00CD25C5"/>
    <w:rsid w:val="00CD2DCD"/>
    <w:rsid w:val="00CD2DDD"/>
    <w:rsid w:val="00CD3069"/>
    <w:rsid w:val="00CD35F3"/>
    <w:rsid w:val="00CE08F5"/>
    <w:rsid w:val="00CE0A9B"/>
    <w:rsid w:val="00CE42E4"/>
    <w:rsid w:val="00CE4E50"/>
    <w:rsid w:val="00CE5443"/>
    <w:rsid w:val="00CE6F24"/>
    <w:rsid w:val="00CE779A"/>
    <w:rsid w:val="00CF02CB"/>
    <w:rsid w:val="00CF0DD2"/>
    <w:rsid w:val="00CF21B9"/>
    <w:rsid w:val="00CF3CB6"/>
    <w:rsid w:val="00CF5FCF"/>
    <w:rsid w:val="00CF6BF9"/>
    <w:rsid w:val="00CF74F8"/>
    <w:rsid w:val="00D03800"/>
    <w:rsid w:val="00D04399"/>
    <w:rsid w:val="00D065D3"/>
    <w:rsid w:val="00D10789"/>
    <w:rsid w:val="00D13054"/>
    <w:rsid w:val="00D14C94"/>
    <w:rsid w:val="00D16CBE"/>
    <w:rsid w:val="00D2026D"/>
    <w:rsid w:val="00D207B8"/>
    <w:rsid w:val="00D208E5"/>
    <w:rsid w:val="00D21B92"/>
    <w:rsid w:val="00D22950"/>
    <w:rsid w:val="00D22981"/>
    <w:rsid w:val="00D24797"/>
    <w:rsid w:val="00D26FB6"/>
    <w:rsid w:val="00D275EC"/>
    <w:rsid w:val="00D30D81"/>
    <w:rsid w:val="00D31CBC"/>
    <w:rsid w:val="00D32C14"/>
    <w:rsid w:val="00D33548"/>
    <w:rsid w:val="00D342A6"/>
    <w:rsid w:val="00D34AB0"/>
    <w:rsid w:val="00D35669"/>
    <w:rsid w:val="00D406F4"/>
    <w:rsid w:val="00D4169C"/>
    <w:rsid w:val="00D422FB"/>
    <w:rsid w:val="00D42E12"/>
    <w:rsid w:val="00D43126"/>
    <w:rsid w:val="00D44C24"/>
    <w:rsid w:val="00D464BF"/>
    <w:rsid w:val="00D472A2"/>
    <w:rsid w:val="00D47DBC"/>
    <w:rsid w:val="00D50A0D"/>
    <w:rsid w:val="00D521A9"/>
    <w:rsid w:val="00D53E26"/>
    <w:rsid w:val="00D562A1"/>
    <w:rsid w:val="00D60021"/>
    <w:rsid w:val="00D645CD"/>
    <w:rsid w:val="00D648ED"/>
    <w:rsid w:val="00D66D8E"/>
    <w:rsid w:val="00D7288A"/>
    <w:rsid w:val="00D72C05"/>
    <w:rsid w:val="00D75884"/>
    <w:rsid w:val="00D76576"/>
    <w:rsid w:val="00D76CB0"/>
    <w:rsid w:val="00D808E7"/>
    <w:rsid w:val="00D815F0"/>
    <w:rsid w:val="00D817C9"/>
    <w:rsid w:val="00D83077"/>
    <w:rsid w:val="00D84FB5"/>
    <w:rsid w:val="00D87AA2"/>
    <w:rsid w:val="00D90F5B"/>
    <w:rsid w:val="00D92442"/>
    <w:rsid w:val="00D92D0D"/>
    <w:rsid w:val="00D93D4D"/>
    <w:rsid w:val="00D95F44"/>
    <w:rsid w:val="00DA1C58"/>
    <w:rsid w:val="00DA20C3"/>
    <w:rsid w:val="00DA2506"/>
    <w:rsid w:val="00DA262D"/>
    <w:rsid w:val="00DA2D69"/>
    <w:rsid w:val="00DA4135"/>
    <w:rsid w:val="00DA4443"/>
    <w:rsid w:val="00DA4C8D"/>
    <w:rsid w:val="00DA4DF1"/>
    <w:rsid w:val="00DA538E"/>
    <w:rsid w:val="00DB153C"/>
    <w:rsid w:val="00DB30C9"/>
    <w:rsid w:val="00DB487B"/>
    <w:rsid w:val="00DC1FDB"/>
    <w:rsid w:val="00DC416A"/>
    <w:rsid w:val="00DC4F4D"/>
    <w:rsid w:val="00DC5B4A"/>
    <w:rsid w:val="00DD0902"/>
    <w:rsid w:val="00DD17A7"/>
    <w:rsid w:val="00DD201A"/>
    <w:rsid w:val="00DD2C35"/>
    <w:rsid w:val="00DD31FA"/>
    <w:rsid w:val="00DD4F0E"/>
    <w:rsid w:val="00DD511E"/>
    <w:rsid w:val="00DD5E68"/>
    <w:rsid w:val="00DD60C9"/>
    <w:rsid w:val="00DD64EC"/>
    <w:rsid w:val="00DD6835"/>
    <w:rsid w:val="00DD6D31"/>
    <w:rsid w:val="00DE0B0F"/>
    <w:rsid w:val="00DE1FD2"/>
    <w:rsid w:val="00DE1FF0"/>
    <w:rsid w:val="00DE4D9A"/>
    <w:rsid w:val="00DE625E"/>
    <w:rsid w:val="00DE6403"/>
    <w:rsid w:val="00DF0BF0"/>
    <w:rsid w:val="00DF0E69"/>
    <w:rsid w:val="00DF1B4F"/>
    <w:rsid w:val="00DF1D99"/>
    <w:rsid w:val="00DF218C"/>
    <w:rsid w:val="00DF41BB"/>
    <w:rsid w:val="00DF6F72"/>
    <w:rsid w:val="00E0136C"/>
    <w:rsid w:val="00E01463"/>
    <w:rsid w:val="00E03237"/>
    <w:rsid w:val="00E042BB"/>
    <w:rsid w:val="00E050A6"/>
    <w:rsid w:val="00E05E0A"/>
    <w:rsid w:val="00E0603A"/>
    <w:rsid w:val="00E10831"/>
    <w:rsid w:val="00E118CC"/>
    <w:rsid w:val="00E12063"/>
    <w:rsid w:val="00E14A08"/>
    <w:rsid w:val="00E16267"/>
    <w:rsid w:val="00E17304"/>
    <w:rsid w:val="00E174A3"/>
    <w:rsid w:val="00E201BD"/>
    <w:rsid w:val="00E229B1"/>
    <w:rsid w:val="00E254C5"/>
    <w:rsid w:val="00E27B50"/>
    <w:rsid w:val="00E30B4E"/>
    <w:rsid w:val="00E31142"/>
    <w:rsid w:val="00E327CD"/>
    <w:rsid w:val="00E3385E"/>
    <w:rsid w:val="00E3391F"/>
    <w:rsid w:val="00E3466C"/>
    <w:rsid w:val="00E34FD2"/>
    <w:rsid w:val="00E35ABA"/>
    <w:rsid w:val="00E37C87"/>
    <w:rsid w:val="00E40398"/>
    <w:rsid w:val="00E43C3B"/>
    <w:rsid w:val="00E46A03"/>
    <w:rsid w:val="00E4767F"/>
    <w:rsid w:val="00E52394"/>
    <w:rsid w:val="00E5347C"/>
    <w:rsid w:val="00E534CF"/>
    <w:rsid w:val="00E535F2"/>
    <w:rsid w:val="00E5434B"/>
    <w:rsid w:val="00E54EEB"/>
    <w:rsid w:val="00E55F75"/>
    <w:rsid w:val="00E60B59"/>
    <w:rsid w:val="00E612D0"/>
    <w:rsid w:val="00E6352F"/>
    <w:rsid w:val="00E64A8F"/>
    <w:rsid w:val="00E67976"/>
    <w:rsid w:val="00E717EC"/>
    <w:rsid w:val="00E71D55"/>
    <w:rsid w:val="00E74899"/>
    <w:rsid w:val="00E7590B"/>
    <w:rsid w:val="00E81CB4"/>
    <w:rsid w:val="00E822F7"/>
    <w:rsid w:val="00E85833"/>
    <w:rsid w:val="00E8585B"/>
    <w:rsid w:val="00E861A5"/>
    <w:rsid w:val="00E90D1E"/>
    <w:rsid w:val="00E91CF7"/>
    <w:rsid w:val="00E958EC"/>
    <w:rsid w:val="00E961E0"/>
    <w:rsid w:val="00E96824"/>
    <w:rsid w:val="00E97C4B"/>
    <w:rsid w:val="00EA08D1"/>
    <w:rsid w:val="00EA0AD8"/>
    <w:rsid w:val="00EA2778"/>
    <w:rsid w:val="00EA3F15"/>
    <w:rsid w:val="00EA4AAB"/>
    <w:rsid w:val="00EA5D3F"/>
    <w:rsid w:val="00EA7847"/>
    <w:rsid w:val="00EA7DC7"/>
    <w:rsid w:val="00EB056D"/>
    <w:rsid w:val="00EB190D"/>
    <w:rsid w:val="00EB671C"/>
    <w:rsid w:val="00EB6B28"/>
    <w:rsid w:val="00EC01CF"/>
    <w:rsid w:val="00EC086F"/>
    <w:rsid w:val="00EC0954"/>
    <w:rsid w:val="00EC17A8"/>
    <w:rsid w:val="00EC2C4E"/>
    <w:rsid w:val="00EC3290"/>
    <w:rsid w:val="00EC5969"/>
    <w:rsid w:val="00ED0754"/>
    <w:rsid w:val="00ED1AE2"/>
    <w:rsid w:val="00ED44C2"/>
    <w:rsid w:val="00ED612D"/>
    <w:rsid w:val="00EE0997"/>
    <w:rsid w:val="00EE17C6"/>
    <w:rsid w:val="00EE1C34"/>
    <w:rsid w:val="00EE2E6E"/>
    <w:rsid w:val="00EE367E"/>
    <w:rsid w:val="00EE40D2"/>
    <w:rsid w:val="00EE48B2"/>
    <w:rsid w:val="00EE6790"/>
    <w:rsid w:val="00EF2641"/>
    <w:rsid w:val="00EF2C85"/>
    <w:rsid w:val="00EF3756"/>
    <w:rsid w:val="00EF39ED"/>
    <w:rsid w:val="00EF4C01"/>
    <w:rsid w:val="00EF4F82"/>
    <w:rsid w:val="00EF5966"/>
    <w:rsid w:val="00EF7697"/>
    <w:rsid w:val="00F01053"/>
    <w:rsid w:val="00F01E26"/>
    <w:rsid w:val="00F02473"/>
    <w:rsid w:val="00F03E48"/>
    <w:rsid w:val="00F04D34"/>
    <w:rsid w:val="00F0732D"/>
    <w:rsid w:val="00F0759E"/>
    <w:rsid w:val="00F1026F"/>
    <w:rsid w:val="00F10365"/>
    <w:rsid w:val="00F109B4"/>
    <w:rsid w:val="00F10DB4"/>
    <w:rsid w:val="00F11044"/>
    <w:rsid w:val="00F11575"/>
    <w:rsid w:val="00F11D2C"/>
    <w:rsid w:val="00F1424B"/>
    <w:rsid w:val="00F14549"/>
    <w:rsid w:val="00F156E0"/>
    <w:rsid w:val="00F15705"/>
    <w:rsid w:val="00F219FA"/>
    <w:rsid w:val="00F25A2A"/>
    <w:rsid w:val="00F25CA6"/>
    <w:rsid w:val="00F30804"/>
    <w:rsid w:val="00F31854"/>
    <w:rsid w:val="00F36489"/>
    <w:rsid w:val="00F401B1"/>
    <w:rsid w:val="00F41B0D"/>
    <w:rsid w:val="00F43700"/>
    <w:rsid w:val="00F45216"/>
    <w:rsid w:val="00F526A2"/>
    <w:rsid w:val="00F528C1"/>
    <w:rsid w:val="00F531A3"/>
    <w:rsid w:val="00F5352E"/>
    <w:rsid w:val="00F54AAE"/>
    <w:rsid w:val="00F54DD9"/>
    <w:rsid w:val="00F57262"/>
    <w:rsid w:val="00F60141"/>
    <w:rsid w:val="00F61FE8"/>
    <w:rsid w:val="00F64002"/>
    <w:rsid w:val="00F64655"/>
    <w:rsid w:val="00F65D93"/>
    <w:rsid w:val="00F66C29"/>
    <w:rsid w:val="00F66FFF"/>
    <w:rsid w:val="00F67236"/>
    <w:rsid w:val="00F67EFE"/>
    <w:rsid w:val="00F7188F"/>
    <w:rsid w:val="00F72708"/>
    <w:rsid w:val="00F74DEE"/>
    <w:rsid w:val="00F74ED4"/>
    <w:rsid w:val="00F75A96"/>
    <w:rsid w:val="00F75F03"/>
    <w:rsid w:val="00F76FD9"/>
    <w:rsid w:val="00F775E3"/>
    <w:rsid w:val="00F80FD8"/>
    <w:rsid w:val="00F821A3"/>
    <w:rsid w:val="00F85E02"/>
    <w:rsid w:val="00F876AA"/>
    <w:rsid w:val="00F90540"/>
    <w:rsid w:val="00F915CA"/>
    <w:rsid w:val="00F921CF"/>
    <w:rsid w:val="00F92515"/>
    <w:rsid w:val="00F926D7"/>
    <w:rsid w:val="00F9293C"/>
    <w:rsid w:val="00F9314A"/>
    <w:rsid w:val="00F955DD"/>
    <w:rsid w:val="00F9675A"/>
    <w:rsid w:val="00F973E9"/>
    <w:rsid w:val="00FA03B3"/>
    <w:rsid w:val="00FA0908"/>
    <w:rsid w:val="00FA47B5"/>
    <w:rsid w:val="00FA4FD6"/>
    <w:rsid w:val="00FA516D"/>
    <w:rsid w:val="00FA6298"/>
    <w:rsid w:val="00FA7B8C"/>
    <w:rsid w:val="00FB2CB4"/>
    <w:rsid w:val="00FB31A6"/>
    <w:rsid w:val="00FB38E9"/>
    <w:rsid w:val="00FB4127"/>
    <w:rsid w:val="00FB7D59"/>
    <w:rsid w:val="00FC0698"/>
    <w:rsid w:val="00FC53C8"/>
    <w:rsid w:val="00FC5891"/>
    <w:rsid w:val="00FC58EF"/>
    <w:rsid w:val="00FD1DDC"/>
    <w:rsid w:val="00FD273F"/>
    <w:rsid w:val="00FD33DF"/>
    <w:rsid w:val="00FD4467"/>
    <w:rsid w:val="00FD5527"/>
    <w:rsid w:val="00FD58BD"/>
    <w:rsid w:val="00FD7EAF"/>
    <w:rsid w:val="00FE0BEE"/>
    <w:rsid w:val="00FE200C"/>
    <w:rsid w:val="00FE2A66"/>
    <w:rsid w:val="00FE39D7"/>
    <w:rsid w:val="00FE4219"/>
    <w:rsid w:val="00FE48FD"/>
    <w:rsid w:val="00FE4C68"/>
    <w:rsid w:val="00FE6EBC"/>
    <w:rsid w:val="00FF123D"/>
    <w:rsid w:val="00FF19CB"/>
    <w:rsid w:val="00FF1FC1"/>
    <w:rsid w:val="00FF2ED9"/>
    <w:rsid w:val="00FF4207"/>
    <w:rsid w:val="00FF5F3A"/>
    <w:rsid w:val="00FF6920"/>
    <w:rsid w:val="00FF6DE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,"/>
  <w14:docId w14:val="6656ABB9"/>
  <w15:chartTrackingRefBased/>
  <w15:docId w15:val="{486AA596-C222-4F09-8899-A30D46A2B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1DA"/>
    <w:pPr>
      <w:ind w:left="567"/>
    </w:pPr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3101DA"/>
    <w:pPr>
      <w:keepNext/>
      <w:jc w:val="center"/>
      <w:outlineLvl w:val="0"/>
    </w:pPr>
    <w:rPr>
      <w:rFonts w:ascii="CG Times" w:hAnsi="CG Times"/>
      <w:b/>
      <w:szCs w:val="20"/>
      <w:lang w:val="es-CO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F6F7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101DA"/>
    <w:pPr>
      <w:keepNext/>
      <w:jc w:val="center"/>
      <w:outlineLvl w:val="2"/>
    </w:pPr>
    <w:rPr>
      <w:rFonts w:ascii="CG Times" w:hAnsi="CG Times"/>
      <w:b/>
      <w:snapToGrid w:val="0"/>
      <w:color w:val="000000"/>
      <w:szCs w:val="20"/>
      <w:lang w:val="es-ES_tradnl"/>
    </w:rPr>
  </w:style>
  <w:style w:type="paragraph" w:styleId="Ttulo4">
    <w:name w:val="heading 4"/>
    <w:basedOn w:val="Normal"/>
    <w:next w:val="Normal"/>
    <w:link w:val="Ttulo4Car"/>
    <w:qFormat/>
    <w:rsid w:val="003101DA"/>
    <w:pPr>
      <w:keepNext/>
      <w:jc w:val="center"/>
      <w:outlineLvl w:val="3"/>
    </w:pPr>
    <w:rPr>
      <w:rFonts w:ascii="Arial" w:hAnsi="Arial" w:cs="Arial"/>
      <w:b/>
      <w:snapToGrid w:val="0"/>
      <w:color w:val="000000"/>
      <w:spacing w:val="20"/>
      <w:sz w:val="20"/>
      <w:szCs w:val="20"/>
      <w:lang w:val="es-ES_tradnl"/>
    </w:rPr>
  </w:style>
  <w:style w:type="paragraph" w:styleId="Ttulo5">
    <w:name w:val="heading 5"/>
    <w:basedOn w:val="Normal"/>
    <w:next w:val="Normal"/>
    <w:link w:val="Ttulo5Car"/>
    <w:qFormat/>
    <w:rsid w:val="003101DA"/>
    <w:pPr>
      <w:keepNext/>
      <w:jc w:val="center"/>
      <w:outlineLvl w:val="4"/>
    </w:pPr>
    <w:rPr>
      <w:rFonts w:ascii="Arial" w:hAnsi="Arial" w:cs="Arial"/>
      <w:b/>
      <w:snapToGrid w:val="0"/>
      <w:color w:val="000000"/>
      <w:spacing w:val="20"/>
      <w:sz w:val="28"/>
      <w:szCs w:val="20"/>
      <w:lang w:val="es-ES_tradnl"/>
    </w:rPr>
  </w:style>
  <w:style w:type="paragraph" w:styleId="Ttulo6">
    <w:name w:val="heading 6"/>
    <w:basedOn w:val="Normal"/>
    <w:next w:val="Normal"/>
    <w:link w:val="Ttulo6Car"/>
    <w:unhideWhenUsed/>
    <w:qFormat/>
    <w:rsid w:val="00795BF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B4647"/>
    <w:pPr>
      <w:spacing w:before="240" w:after="60"/>
      <w:outlineLvl w:val="6"/>
    </w:pPr>
    <w:rPr>
      <w:rFonts w:ascii="Calibri" w:hAnsi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101DA"/>
    <w:pPr>
      <w:tabs>
        <w:tab w:val="center" w:pos="4252"/>
        <w:tab w:val="right" w:pos="8504"/>
      </w:tabs>
    </w:pPr>
    <w:rPr>
      <w:rFonts w:ascii="CG Times" w:hAnsi="CG Times"/>
      <w:szCs w:val="20"/>
      <w:lang w:val="es-CO"/>
    </w:rPr>
  </w:style>
  <w:style w:type="paragraph" w:styleId="Piedepgina">
    <w:name w:val="footer"/>
    <w:basedOn w:val="Normal"/>
    <w:link w:val="PiedepginaCar"/>
    <w:rsid w:val="003101DA"/>
    <w:pPr>
      <w:tabs>
        <w:tab w:val="center" w:pos="4252"/>
        <w:tab w:val="right" w:pos="8504"/>
      </w:tabs>
    </w:pPr>
  </w:style>
  <w:style w:type="paragraph" w:customStyle="1" w:styleId="Estilo1">
    <w:name w:val="Estilo1"/>
    <w:basedOn w:val="Normal"/>
    <w:rsid w:val="003101DA"/>
    <w:pPr>
      <w:shd w:val="clear" w:color="auto" w:fill="C0C0C0"/>
      <w:jc w:val="center"/>
    </w:pPr>
    <w:rPr>
      <w:rFonts w:ascii="Comic Sans MS" w:hAnsi="Comic Sans MS"/>
      <w:color w:val="0000FF"/>
      <w:sz w:val="36"/>
      <w:szCs w:val="20"/>
      <w:lang w:val="es-CO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styleId="Nmerodepgina">
    <w:name w:val="page number"/>
    <w:basedOn w:val="Fuentedeprrafopredeter"/>
    <w:semiHidden/>
    <w:rsid w:val="003101DA"/>
  </w:style>
  <w:style w:type="paragraph" w:styleId="Textoindependiente">
    <w:name w:val="Body Text"/>
    <w:basedOn w:val="Normal"/>
    <w:link w:val="TextoindependienteCar"/>
    <w:semiHidden/>
    <w:rsid w:val="003101DA"/>
    <w:pPr>
      <w:jc w:val="center"/>
    </w:pPr>
    <w:rPr>
      <w:rFonts w:ascii="Arial" w:hAnsi="Arial" w:cs="Arial"/>
      <w:b/>
      <w:bCs/>
    </w:rPr>
  </w:style>
  <w:style w:type="paragraph" w:styleId="Textoindependiente3">
    <w:name w:val="Body Text 3"/>
    <w:basedOn w:val="Normal"/>
    <w:link w:val="Textoindependiente3Car"/>
    <w:semiHidden/>
    <w:rsid w:val="003101DA"/>
    <w:pPr>
      <w:jc w:val="center"/>
      <w:outlineLvl w:val="0"/>
    </w:pPr>
    <w:rPr>
      <w:rFonts w:ascii="Arial" w:hAnsi="Arial" w:cs="Arial"/>
      <w:b/>
      <w:bCs/>
      <w:spacing w:val="-3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25FA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725FA4"/>
    <w:rPr>
      <w:rFonts w:ascii="Tahoma" w:hAnsi="Tahoma" w:cs="Tahoma"/>
      <w:sz w:val="16"/>
      <w:szCs w:val="16"/>
    </w:rPr>
  </w:style>
  <w:style w:type="character" w:customStyle="1" w:styleId="EncabezadoCar">
    <w:name w:val="Encabezado Car"/>
    <w:link w:val="Encabezado"/>
    <w:rsid w:val="00593C4F"/>
    <w:rPr>
      <w:rFonts w:ascii="CG Times" w:hAnsi="CG Times"/>
      <w:sz w:val="24"/>
      <w:lang w:val="es-CO"/>
    </w:rPr>
  </w:style>
  <w:style w:type="character" w:customStyle="1" w:styleId="Ttulo3Car">
    <w:name w:val="Título 3 Car"/>
    <w:link w:val="Ttulo3"/>
    <w:rsid w:val="00141013"/>
    <w:rPr>
      <w:rFonts w:ascii="CG Times" w:hAnsi="CG Times"/>
      <w:b/>
      <w:snapToGrid w:val="0"/>
      <w:color w:val="000000"/>
      <w:sz w:val="24"/>
      <w:lang w:val="es-ES_tradnl"/>
    </w:rPr>
  </w:style>
  <w:style w:type="character" w:customStyle="1" w:styleId="Ttulo4Car">
    <w:name w:val="Título 4 Car"/>
    <w:link w:val="Ttulo4"/>
    <w:rsid w:val="00141013"/>
    <w:rPr>
      <w:rFonts w:ascii="Arial" w:hAnsi="Arial" w:cs="Arial"/>
      <w:b/>
      <w:snapToGrid w:val="0"/>
      <w:color w:val="000000"/>
      <w:spacing w:val="20"/>
      <w:lang w:val="es-ES_tradnl"/>
    </w:rPr>
  </w:style>
  <w:style w:type="character" w:customStyle="1" w:styleId="Ttulo5Car">
    <w:name w:val="Título 5 Car"/>
    <w:link w:val="Ttulo5"/>
    <w:rsid w:val="00141013"/>
    <w:rPr>
      <w:rFonts w:ascii="Arial" w:hAnsi="Arial" w:cs="Arial"/>
      <w:b/>
      <w:snapToGrid w:val="0"/>
      <w:color w:val="000000"/>
      <w:spacing w:val="20"/>
      <w:sz w:val="28"/>
      <w:lang w:val="es-ES_tradnl"/>
    </w:rPr>
  </w:style>
  <w:style w:type="character" w:customStyle="1" w:styleId="TextoindependienteCar">
    <w:name w:val="Texto independiente Car"/>
    <w:link w:val="Textoindependiente"/>
    <w:semiHidden/>
    <w:rsid w:val="00141013"/>
    <w:rPr>
      <w:rFonts w:ascii="Arial" w:hAnsi="Arial" w:cs="Arial"/>
      <w:b/>
      <w:bCs/>
      <w:sz w:val="24"/>
      <w:szCs w:val="24"/>
    </w:rPr>
  </w:style>
  <w:style w:type="character" w:customStyle="1" w:styleId="Textoindependiente3Car">
    <w:name w:val="Texto independiente 3 Car"/>
    <w:link w:val="Textoindependiente3"/>
    <w:semiHidden/>
    <w:rsid w:val="00141013"/>
    <w:rPr>
      <w:rFonts w:ascii="Arial" w:hAnsi="Arial" w:cs="Arial"/>
      <w:b/>
      <w:bCs/>
      <w:spacing w:val="-3"/>
      <w:sz w:val="24"/>
      <w:szCs w:val="24"/>
    </w:rPr>
  </w:style>
  <w:style w:type="table" w:styleId="Tablaconcuadrcula">
    <w:name w:val="Table Grid"/>
    <w:basedOn w:val="Tablanormal"/>
    <w:uiPriority w:val="59"/>
    <w:rsid w:val="001410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6Car">
    <w:name w:val="Título 6 Car"/>
    <w:link w:val="Ttulo6"/>
    <w:rsid w:val="00795BFB"/>
    <w:rPr>
      <w:rFonts w:ascii="Calibri" w:eastAsia="Times New Roman" w:hAnsi="Calibri" w:cs="Times New Roman"/>
      <w:b/>
      <w:bCs/>
      <w:sz w:val="22"/>
      <w:szCs w:val="22"/>
    </w:rPr>
  </w:style>
  <w:style w:type="paragraph" w:styleId="Ttulo">
    <w:name w:val="Title"/>
    <w:basedOn w:val="Normal"/>
    <w:link w:val="TtuloCar"/>
    <w:qFormat/>
    <w:rsid w:val="00795BFB"/>
    <w:pPr>
      <w:widowControl w:val="0"/>
      <w:adjustRightInd w:val="0"/>
      <w:spacing w:line="360" w:lineRule="atLeast"/>
      <w:jc w:val="center"/>
      <w:textAlignment w:val="baseline"/>
    </w:pPr>
    <w:rPr>
      <w:rFonts w:ascii="Arial" w:hAnsi="Arial" w:cs="Arial"/>
      <w:b/>
      <w:bCs/>
    </w:rPr>
  </w:style>
  <w:style w:type="character" w:customStyle="1" w:styleId="TtuloCar">
    <w:name w:val="Título Car"/>
    <w:link w:val="Ttulo"/>
    <w:rsid w:val="00795BFB"/>
    <w:rPr>
      <w:rFonts w:ascii="Arial" w:hAnsi="Arial" w:cs="Arial"/>
      <w:b/>
      <w:bCs/>
      <w:sz w:val="24"/>
      <w:szCs w:val="24"/>
    </w:rPr>
  </w:style>
  <w:style w:type="paragraph" w:styleId="Prrafodelista">
    <w:name w:val="List Paragraph"/>
    <w:basedOn w:val="Normal"/>
    <w:link w:val="PrrafodelistaCar"/>
    <w:uiPriority w:val="34"/>
    <w:qFormat/>
    <w:rsid w:val="001405C6"/>
    <w:pPr>
      <w:ind w:left="708"/>
    </w:pPr>
    <w:rPr>
      <w:sz w:val="20"/>
      <w:szCs w:val="20"/>
      <w:lang w:val="es-CO"/>
    </w:rPr>
  </w:style>
  <w:style w:type="character" w:customStyle="1" w:styleId="PrrafodelistaCar">
    <w:name w:val="Párrafo de lista Car"/>
    <w:link w:val="Prrafodelista"/>
    <w:uiPriority w:val="34"/>
    <w:rsid w:val="001405C6"/>
    <w:rPr>
      <w:lang w:val="es-CO"/>
    </w:rPr>
  </w:style>
  <w:style w:type="paragraph" w:styleId="TDC1">
    <w:name w:val="toc 1"/>
    <w:basedOn w:val="Normal"/>
    <w:next w:val="Normal"/>
    <w:autoRedefine/>
    <w:semiHidden/>
    <w:rsid w:val="00D03800"/>
    <w:pPr>
      <w:tabs>
        <w:tab w:val="left" w:pos="480"/>
        <w:tab w:val="right" w:leader="dot" w:pos="8828"/>
      </w:tabs>
      <w:spacing w:before="120"/>
      <w:jc w:val="both"/>
    </w:pPr>
    <w:rPr>
      <w:rFonts w:ascii="Arial" w:hAnsi="Arial"/>
      <w:noProof/>
    </w:rPr>
  </w:style>
  <w:style w:type="paragraph" w:styleId="Textodebloque">
    <w:name w:val="Block Text"/>
    <w:basedOn w:val="Normal"/>
    <w:rsid w:val="00D03800"/>
    <w:pPr>
      <w:suppressAutoHyphens/>
      <w:spacing w:after="240"/>
      <w:ind w:right="788"/>
      <w:jc w:val="both"/>
    </w:pPr>
    <w:rPr>
      <w:rFonts w:ascii="Arial" w:hAnsi="Arial"/>
      <w:spacing w:val="-3"/>
      <w:szCs w:val="20"/>
      <w:lang w:val="es-ES_tradnl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006AE2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rsid w:val="00006AE2"/>
    <w:rPr>
      <w:sz w:val="24"/>
      <w:szCs w:val="24"/>
    </w:rPr>
  </w:style>
  <w:style w:type="paragraph" w:customStyle="1" w:styleId="Epgrafe">
    <w:name w:val="Epígrafe"/>
    <w:basedOn w:val="Normal"/>
    <w:next w:val="Normal"/>
    <w:uiPriority w:val="35"/>
    <w:qFormat/>
    <w:rsid w:val="003A31F6"/>
    <w:pPr>
      <w:widowControl w:val="0"/>
      <w:adjustRightInd w:val="0"/>
      <w:spacing w:before="120" w:after="120" w:line="360" w:lineRule="atLeast"/>
      <w:ind w:left="0"/>
      <w:jc w:val="center"/>
      <w:textAlignment w:val="baseline"/>
    </w:pPr>
    <w:rPr>
      <w:rFonts w:ascii="Arial" w:hAnsi="Arial"/>
      <w:sz w:val="20"/>
      <w:szCs w:val="20"/>
    </w:rPr>
  </w:style>
  <w:style w:type="paragraph" w:styleId="Sinespaciado">
    <w:name w:val="No Spacing"/>
    <w:uiPriority w:val="1"/>
    <w:qFormat/>
    <w:rsid w:val="003A31F6"/>
    <w:rPr>
      <w:rFonts w:ascii="Calibri" w:hAnsi="Calibri" w:cs="Calibri"/>
      <w:sz w:val="22"/>
      <w:szCs w:val="22"/>
      <w:lang w:val="es-ES" w:eastAsia="en-US"/>
    </w:rPr>
  </w:style>
  <w:style w:type="character" w:customStyle="1" w:styleId="apple-style-span">
    <w:name w:val="apple-style-span"/>
    <w:rsid w:val="003A31F6"/>
    <w:rPr>
      <w:rFonts w:ascii="Times New Roman" w:hAnsi="Times New Roman" w:cs="Times New Roman"/>
    </w:rPr>
  </w:style>
  <w:style w:type="paragraph" w:styleId="Subttulo">
    <w:name w:val="Subtitle"/>
    <w:basedOn w:val="Normal"/>
    <w:link w:val="SubttuloCar"/>
    <w:qFormat/>
    <w:rsid w:val="003A31F6"/>
    <w:pPr>
      <w:ind w:left="0"/>
    </w:pPr>
    <w:rPr>
      <w:rFonts w:ascii="Century Gothic" w:hAnsi="Century Gothic"/>
      <w:b/>
      <w:bCs/>
    </w:rPr>
  </w:style>
  <w:style w:type="character" w:customStyle="1" w:styleId="SubttuloCar">
    <w:name w:val="Subtítulo Car"/>
    <w:link w:val="Subttulo"/>
    <w:rsid w:val="003A31F6"/>
    <w:rPr>
      <w:rFonts w:ascii="Century Gothic" w:hAnsi="Century Gothic"/>
      <w:b/>
      <w:bCs/>
      <w:sz w:val="24"/>
      <w:szCs w:val="24"/>
    </w:rPr>
  </w:style>
  <w:style w:type="character" w:customStyle="1" w:styleId="apple-converted-space">
    <w:name w:val="apple-converted-space"/>
    <w:basedOn w:val="Fuentedeprrafopredeter"/>
    <w:rsid w:val="003A31F6"/>
  </w:style>
  <w:style w:type="paragraph" w:customStyle="1" w:styleId="BodyText21">
    <w:name w:val="Body Text 21"/>
    <w:basedOn w:val="Normal"/>
    <w:uiPriority w:val="99"/>
    <w:rsid w:val="00C034CB"/>
    <w:pPr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8640"/>
      </w:tabs>
      <w:suppressAutoHyphens/>
      <w:adjustRightInd w:val="0"/>
      <w:spacing w:before="120" w:after="120" w:line="240" w:lineRule="exact"/>
      <w:ind w:left="0"/>
      <w:jc w:val="both"/>
      <w:textAlignment w:val="baseline"/>
    </w:pPr>
    <w:rPr>
      <w:rFonts w:ascii="Arial" w:hAnsi="Arial"/>
      <w:sz w:val="22"/>
      <w:szCs w:val="20"/>
    </w:rPr>
  </w:style>
  <w:style w:type="character" w:customStyle="1" w:styleId="Ttulo7Car">
    <w:name w:val="Título 7 Car"/>
    <w:link w:val="Ttulo7"/>
    <w:uiPriority w:val="9"/>
    <w:semiHidden/>
    <w:rsid w:val="006B4647"/>
    <w:rPr>
      <w:rFonts w:ascii="Calibri" w:eastAsia="Times New Roman" w:hAnsi="Calibri" w:cs="Times New Roman"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E01463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uiPriority w:val="99"/>
    <w:rsid w:val="00E01463"/>
    <w:rPr>
      <w:sz w:val="24"/>
      <w:szCs w:val="24"/>
      <w:lang w:val="es-ES" w:eastAsia="es-ES"/>
    </w:rPr>
  </w:style>
  <w:style w:type="paragraph" w:customStyle="1" w:styleId="Vietaletra">
    <w:name w:val="Viñeta letra"/>
    <w:basedOn w:val="Normal"/>
    <w:next w:val="Normal"/>
    <w:rsid w:val="00E01463"/>
    <w:pPr>
      <w:numPr>
        <w:numId w:val="1"/>
      </w:numPr>
      <w:suppressAutoHyphens/>
      <w:overflowPunct w:val="0"/>
      <w:autoSpaceDE w:val="0"/>
      <w:ind w:left="0"/>
      <w:jc w:val="both"/>
      <w:textAlignment w:val="baseline"/>
    </w:pPr>
    <w:rPr>
      <w:rFonts w:ascii="Arial" w:hAnsi="Arial"/>
      <w:szCs w:val="20"/>
      <w:lang w:val="es-ES_tradnl" w:eastAsia="ar-SA"/>
    </w:rPr>
  </w:style>
  <w:style w:type="paragraph" w:customStyle="1" w:styleId="TableHeading">
    <w:name w:val="Table Heading"/>
    <w:basedOn w:val="Normal"/>
    <w:rsid w:val="00E01463"/>
    <w:pPr>
      <w:suppressLineNumbers/>
      <w:suppressAutoHyphens/>
      <w:ind w:left="0"/>
      <w:jc w:val="center"/>
    </w:pPr>
    <w:rPr>
      <w:rFonts w:ascii="Arial" w:hAnsi="Arial"/>
      <w:b/>
      <w:bCs/>
      <w:sz w:val="22"/>
      <w:lang w:eastAsia="ar-SA"/>
    </w:rPr>
  </w:style>
  <w:style w:type="character" w:customStyle="1" w:styleId="Ttulo2Car">
    <w:name w:val="Título 2 Car"/>
    <w:link w:val="Ttulo2"/>
    <w:uiPriority w:val="9"/>
    <w:semiHidden/>
    <w:rsid w:val="00DF6F72"/>
    <w:rPr>
      <w:rFonts w:ascii="Calibri Light" w:eastAsia="Times New Roman" w:hAnsi="Calibri Light" w:cs="Times New Roman"/>
      <w:b/>
      <w:bCs/>
      <w:i/>
      <w:iCs/>
      <w:sz w:val="28"/>
      <w:szCs w:val="28"/>
      <w:lang w:val="es-ES" w:eastAsia="es-ES"/>
    </w:rPr>
  </w:style>
  <w:style w:type="character" w:styleId="Refdecomentario">
    <w:name w:val="annotation reference"/>
    <w:uiPriority w:val="99"/>
    <w:semiHidden/>
    <w:unhideWhenUsed/>
    <w:rsid w:val="00DF6F7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F6F72"/>
    <w:pPr>
      <w:suppressAutoHyphens/>
      <w:ind w:left="0"/>
      <w:jc w:val="both"/>
    </w:pPr>
    <w:rPr>
      <w:rFonts w:ascii="Arial" w:hAnsi="Arial"/>
      <w:sz w:val="20"/>
      <w:szCs w:val="20"/>
      <w:lang w:eastAsia="ar-SA"/>
    </w:rPr>
  </w:style>
  <w:style w:type="character" w:customStyle="1" w:styleId="TextocomentarioCar">
    <w:name w:val="Texto comentario Car"/>
    <w:link w:val="Textocomentario"/>
    <w:uiPriority w:val="99"/>
    <w:rsid w:val="00DF6F72"/>
    <w:rPr>
      <w:rFonts w:ascii="Arial" w:hAnsi="Arial"/>
      <w:lang w:val="es-ES" w:eastAsia="ar-SA"/>
    </w:rPr>
  </w:style>
  <w:style w:type="paragraph" w:customStyle="1" w:styleId="texto">
    <w:name w:val="texto"/>
    <w:rsid w:val="00763BC4"/>
    <w:pPr>
      <w:widowControl w:val="0"/>
      <w:spacing w:line="230" w:lineRule="atLeast"/>
      <w:ind w:firstLine="227"/>
      <w:jc w:val="both"/>
    </w:pPr>
    <w:rPr>
      <w:rFonts w:ascii="Arial" w:hAnsi="Arial"/>
      <w:snapToGrid w:val="0"/>
      <w:color w:val="000000"/>
      <w:sz w:val="19"/>
      <w:lang w:val="es-ES" w:eastAsia="es-ES"/>
    </w:rPr>
  </w:style>
  <w:style w:type="paragraph" w:styleId="Lista">
    <w:name w:val="List"/>
    <w:basedOn w:val="Textoindependiente"/>
    <w:semiHidden/>
    <w:rsid w:val="009E396F"/>
    <w:pPr>
      <w:suppressAutoHyphens/>
      <w:spacing w:after="120"/>
      <w:ind w:left="0"/>
      <w:jc w:val="both"/>
    </w:pPr>
    <w:rPr>
      <w:rFonts w:cs="Tahoma"/>
      <w:b w:val="0"/>
      <w:bCs w:val="0"/>
      <w:sz w:val="22"/>
      <w:lang w:eastAsia="ar-SA"/>
    </w:rPr>
  </w:style>
  <w:style w:type="paragraph" w:customStyle="1" w:styleId="Prrafodelista1">
    <w:name w:val="Párrafo de lista1"/>
    <w:basedOn w:val="Normal"/>
    <w:rsid w:val="009E396F"/>
    <w:pPr>
      <w:ind w:left="720"/>
    </w:pPr>
  </w:style>
  <w:style w:type="character" w:styleId="Hipervnculo">
    <w:name w:val="Hyperlink"/>
    <w:basedOn w:val="Fuentedeprrafopredeter"/>
    <w:uiPriority w:val="99"/>
    <w:unhideWhenUsed/>
    <w:rsid w:val="004D6BAC"/>
    <w:rPr>
      <w:color w:val="0000FF"/>
      <w:u w:val="single"/>
    </w:rPr>
  </w:style>
  <w:style w:type="paragraph" w:customStyle="1" w:styleId="Default">
    <w:name w:val="Default"/>
    <w:rsid w:val="002A697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7724F"/>
    <w:pPr>
      <w:suppressAutoHyphens w:val="0"/>
      <w:ind w:left="567"/>
      <w:jc w:val="left"/>
    </w:pPr>
    <w:rPr>
      <w:rFonts w:ascii="Times New Roman" w:hAnsi="Times New Roman"/>
      <w:b/>
      <w:bCs/>
      <w:lang w:eastAsia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7724F"/>
    <w:rPr>
      <w:rFonts w:ascii="Arial" w:hAnsi="Arial"/>
      <w:b/>
      <w:bCs/>
      <w:lang w:val="es-ES" w:eastAsia="es-ES"/>
    </w:rPr>
  </w:style>
  <w:style w:type="paragraph" w:styleId="Revisin">
    <w:name w:val="Revision"/>
    <w:hidden/>
    <w:uiPriority w:val="99"/>
    <w:semiHidden/>
    <w:rsid w:val="007564E8"/>
    <w:rPr>
      <w:sz w:val="24"/>
      <w:szCs w:val="24"/>
      <w:lang w:val="es-ES" w:eastAsia="es-ES"/>
    </w:rPr>
  </w:style>
  <w:style w:type="table" w:styleId="Tablaconcuadrculaclara">
    <w:name w:val="Grid Table Light"/>
    <w:basedOn w:val="Tablanormal"/>
    <w:uiPriority w:val="40"/>
    <w:rsid w:val="00C125E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12307D"/>
    <w:rPr>
      <w:color w:val="808080"/>
    </w:rPr>
  </w:style>
  <w:style w:type="paragraph" w:styleId="NormalWeb">
    <w:name w:val="Normal (Web)"/>
    <w:basedOn w:val="Normal"/>
    <w:uiPriority w:val="99"/>
    <w:unhideWhenUsed/>
    <w:rsid w:val="00606E1E"/>
    <w:pPr>
      <w:spacing w:before="100" w:beforeAutospacing="1" w:after="100" w:afterAutospacing="1"/>
      <w:ind w:left="0"/>
    </w:pPr>
    <w:rPr>
      <w:rFonts w:eastAsiaTheme="minorEastAsia"/>
      <w:lang w:val="es-CO" w:eastAsia="es-CO"/>
    </w:rPr>
  </w:style>
  <w:style w:type="character" w:customStyle="1" w:styleId="baj">
    <w:name w:val="b_aj"/>
    <w:basedOn w:val="Fuentedeprrafopredeter"/>
    <w:rsid w:val="00752115"/>
  </w:style>
  <w:style w:type="paragraph" w:styleId="Citadestacada">
    <w:name w:val="Intense Quote"/>
    <w:basedOn w:val="Normal"/>
    <w:next w:val="Normal"/>
    <w:link w:val="CitadestacadaCar"/>
    <w:uiPriority w:val="30"/>
    <w:qFormat/>
    <w:rsid w:val="000B5F73"/>
    <w:pPr>
      <w:ind w:right="567"/>
      <w:jc w:val="both"/>
    </w:pPr>
    <w:rPr>
      <w:rFonts w:ascii="Bookman Old Style" w:hAnsi="Bookman Old Style"/>
      <w:i/>
      <w:lang w:val="es-CO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B5F73"/>
    <w:rPr>
      <w:rFonts w:ascii="Bookman Old Style" w:hAnsi="Bookman Old Style"/>
      <w:i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rsid w:val="00404AF3"/>
    <w:rPr>
      <w:rFonts w:ascii="CG Times" w:hAnsi="CG Times"/>
      <w:b/>
      <w:sz w:val="24"/>
      <w:lang w:eastAsia="es-ES"/>
    </w:rPr>
  </w:style>
  <w:style w:type="character" w:customStyle="1" w:styleId="PiedepginaCar">
    <w:name w:val="Pie de página Car"/>
    <w:link w:val="Piedepgina"/>
    <w:rsid w:val="00AF3BC1"/>
    <w:rPr>
      <w:sz w:val="24"/>
      <w:szCs w:val="24"/>
      <w:lang w:val="es-ES" w:eastAsia="es-ES"/>
    </w:rPr>
  </w:style>
  <w:style w:type="paragraph" w:customStyle="1" w:styleId="margenizq2punto0">
    <w:name w:val="margen_izq_2punto0"/>
    <w:basedOn w:val="Normal"/>
    <w:rsid w:val="000164C5"/>
    <w:pPr>
      <w:spacing w:before="100" w:beforeAutospacing="1" w:after="100" w:afterAutospacing="1" w:line="270" w:lineRule="atLeast"/>
      <w:ind w:left="1134"/>
      <w:jc w:val="both"/>
    </w:pPr>
    <w:rPr>
      <w:rFonts w:ascii="Arial" w:hAnsi="Arial" w:cs="Arial"/>
      <w:lang w:val="es-CO" w:eastAsia="es-CO"/>
    </w:rPr>
  </w:style>
  <w:style w:type="paragraph" w:styleId="TDC6">
    <w:name w:val="toc 6"/>
    <w:basedOn w:val="Normal"/>
    <w:next w:val="Normal"/>
    <w:autoRedefine/>
    <w:uiPriority w:val="39"/>
    <w:semiHidden/>
    <w:unhideWhenUsed/>
    <w:rsid w:val="008F1001"/>
    <w:pPr>
      <w:spacing w:after="100"/>
      <w:ind w:left="1200"/>
    </w:pPr>
  </w:style>
  <w:style w:type="paragraph" w:customStyle="1" w:styleId="Textodebloque1">
    <w:name w:val="Texto de bloque1"/>
    <w:basedOn w:val="Normal"/>
    <w:rsid w:val="00872A09"/>
    <w:pPr>
      <w:overflowPunct w:val="0"/>
      <w:autoSpaceDE w:val="0"/>
      <w:autoSpaceDN w:val="0"/>
      <w:adjustRightInd w:val="0"/>
      <w:ind w:left="720" w:right="22" w:hanging="720"/>
      <w:textAlignment w:val="baseline"/>
    </w:pPr>
    <w:rPr>
      <w:rFonts w:ascii="Arial" w:hAnsi="Arial"/>
      <w:i/>
      <w:spacing w:val="-3"/>
      <w:sz w:val="20"/>
      <w:szCs w:val="20"/>
      <w:lang w:val="es-ES_tradnl"/>
    </w:rPr>
  </w:style>
  <w:style w:type="paragraph" w:customStyle="1" w:styleId="Artculo">
    <w:name w:val="Artículo"/>
    <w:basedOn w:val="Normal"/>
    <w:link w:val="ArtculoCar"/>
    <w:qFormat/>
    <w:rsid w:val="00A54998"/>
    <w:pPr>
      <w:numPr>
        <w:numId w:val="2"/>
      </w:numPr>
      <w:spacing w:before="360" w:after="360"/>
      <w:jc w:val="both"/>
    </w:pPr>
    <w:rPr>
      <w:rFonts w:ascii="Bookman Old Style" w:hAnsi="Bookman Old Style" w:cs="Arial"/>
      <w:b/>
    </w:rPr>
  </w:style>
  <w:style w:type="character" w:customStyle="1" w:styleId="ArtculoCar">
    <w:name w:val="Artículo Car"/>
    <w:link w:val="Artculo"/>
    <w:rsid w:val="00A54998"/>
    <w:rPr>
      <w:rFonts w:ascii="Bookman Old Style" w:hAnsi="Bookman Old Style" w:cs="Arial"/>
      <w:b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tella%20Rojas\Nueva%20carpeta\PLANTILLA1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adef118-b79a-4aa6-824b-68945323e18f">
      <UserInfo>
        <DisplayName>Diana Carolina Obando Anzola</DisplayName>
        <AccountId>10</AccountId>
        <AccountType/>
      </UserInfo>
      <UserInfo>
        <DisplayName>Juan Camilo Cely Castro</DisplayName>
        <AccountId>13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510A72ED46FD94880385BEF5E5CCBA7" ma:contentTypeVersion="12" ma:contentTypeDescription="Crear nuevo documento." ma:contentTypeScope="" ma:versionID="ffaaa9267eeea8e6c00d6aab0921d723">
  <xsd:schema xmlns:xsd="http://www.w3.org/2001/XMLSchema" xmlns:xs="http://www.w3.org/2001/XMLSchema" xmlns:p="http://schemas.microsoft.com/office/2006/metadata/properties" xmlns:ns2="bc750290-6f29-436d-a4a5-e0a82e9a917a" xmlns:ns3="dadef118-b79a-4aa6-824b-68945323e18f" targetNamespace="http://schemas.microsoft.com/office/2006/metadata/properties" ma:root="true" ma:fieldsID="1235a735cc7c4f66c96d448dfb98f3b2" ns2:_="" ns3:_="">
    <xsd:import namespace="bc750290-6f29-436d-a4a5-e0a82e9a917a"/>
    <xsd:import namespace="dadef118-b79a-4aa6-824b-68945323e1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750290-6f29-436d-a4a5-e0a82e9a91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def118-b79a-4aa6-824b-68945323e18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EFF80A-208D-4CBB-BD6E-06308EA628A2}">
  <ds:schemaRefs>
    <ds:schemaRef ds:uri="http://schemas.microsoft.com/office/2006/metadata/properties"/>
    <ds:schemaRef ds:uri="http://schemas.microsoft.com/office/infopath/2007/PartnerControls"/>
    <ds:schemaRef ds:uri="dadef118-b79a-4aa6-824b-68945323e18f"/>
  </ds:schemaRefs>
</ds:datastoreItem>
</file>

<file path=customXml/itemProps2.xml><?xml version="1.0" encoding="utf-8"?>
<ds:datastoreItem xmlns:ds="http://schemas.openxmlformats.org/officeDocument/2006/customXml" ds:itemID="{966E1F70-6E01-4D28-8DD0-7E995E1565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3E8E85-7907-4BAE-A5D8-DFD6F8E13CE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3EDFD99-3780-409B-9511-F53ED70337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750290-6f29-436d-a4a5-e0a82e9a917a"/>
    <ds:schemaRef ds:uri="dadef118-b79a-4aa6-824b-68945323e1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PLANTILLA1</Template>
  <TotalTime>1</TotalTime>
  <Pages>3</Pages>
  <Words>884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CREG</Company>
  <LinksUpToDate>false</LinksUpToDate>
  <CharactersWithSpaces>5236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LSROJAS</dc:creator>
  <cp:keywords/>
  <cp:lastModifiedBy>Luz Stella Rojas Macias</cp:lastModifiedBy>
  <cp:revision>2</cp:revision>
  <cp:lastPrinted>2021-12-22T02:21:00Z</cp:lastPrinted>
  <dcterms:created xsi:type="dcterms:W3CDTF">2021-12-27T15:08:00Z</dcterms:created>
  <dcterms:modified xsi:type="dcterms:W3CDTF">2021-12-27T15:08:00Z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0x0101004510A72ED46FD94880385BEF5E5CCBA7</vt:lpwstr>
  </property>
</Properties>
</file>