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AAEA59" w14:textId="4B948FE1" w:rsidR="003E00B9" w:rsidRPr="0065261E" w:rsidRDefault="00DB26F6" w:rsidP="0065261E">
      <w:pPr>
        <w:jc w:val="center"/>
        <w:rPr>
          <w:rFonts w:ascii="Bookman Old Style" w:hAnsi="Bookman Old Style" w:cs="Arial"/>
          <w:bCs/>
          <w:color w:val="000000"/>
        </w:rPr>
      </w:pPr>
      <w:r w:rsidRPr="00717AFB">
        <w:rPr>
          <w:rFonts w:ascii="Bookman Old Style" w:hAnsi="Bookman Old Style"/>
          <w:noProof/>
        </w:rPr>
        <w:drawing>
          <wp:anchor distT="0" distB="0" distL="114300" distR="114300" simplePos="0" relativeHeight="251658240" behindDoc="0" locked="0" layoutInCell="1" allowOverlap="1" wp14:anchorId="5DFC8A46" wp14:editId="04DCE47B">
            <wp:simplePos x="0" y="0"/>
            <wp:positionH relativeFrom="column">
              <wp:posOffset>2611755</wp:posOffset>
            </wp:positionH>
            <wp:positionV relativeFrom="paragraph">
              <wp:posOffset>-771525</wp:posOffset>
            </wp:positionV>
            <wp:extent cx="621978" cy="644005"/>
            <wp:effectExtent l="0" t="0" r="6985" b="3810"/>
            <wp:wrapNone/>
            <wp:docPr id="70" name="Imagen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9809"/>
                    <a:stretch/>
                  </pic:blipFill>
                  <pic:spPr bwMode="auto">
                    <a:xfrm>
                      <a:off x="0" y="0"/>
                      <a:ext cx="621978" cy="644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00B9" w:rsidRPr="0065261E">
        <w:rPr>
          <w:rFonts w:ascii="Bookman Old Style" w:hAnsi="Bookman Old Style" w:cs="Arial"/>
          <w:bCs/>
          <w:color w:val="000000"/>
        </w:rPr>
        <w:t>Ministerio de Minas y Energía</w:t>
      </w:r>
    </w:p>
    <w:p w14:paraId="77ED317E" w14:textId="77777777" w:rsidR="003E00B9" w:rsidRPr="0065261E" w:rsidRDefault="003E00B9" w:rsidP="00C65ED9">
      <w:pPr>
        <w:jc w:val="center"/>
        <w:rPr>
          <w:rFonts w:ascii="Bookman Old Style" w:hAnsi="Bookman Old Style" w:cs="Arial"/>
          <w:bCs/>
          <w:color w:val="000000"/>
        </w:rPr>
      </w:pPr>
    </w:p>
    <w:p w14:paraId="6190B4D2" w14:textId="525E5B43" w:rsidR="003E00B9" w:rsidRPr="0065261E" w:rsidRDefault="003E00B9" w:rsidP="003E00B9">
      <w:pPr>
        <w:jc w:val="center"/>
        <w:rPr>
          <w:rFonts w:ascii="Bookman Old Style" w:hAnsi="Bookman Old Style" w:cs="Arial"/>
          <w:b/>
          <w:color w:val="000000"/>
        </w:rPr>
      </w:pPr>
      <w:r w:rsidRPr="0065261E">
        <w:rPr>
          <w:rFonts w:ascii="Bookman Old Style" w:hAnsi="Bookman Old Style" w:cs="Arial"/>
          <w:b/>
          <w:color w:val="000000"/>
        </w:rPr>
        <w:t>COMISIÓN DE REGULACIÓN DE ENERGÍA Y GAS</w:t>
      </w:r>
    </w:p>
    <w:p w14:paraId="0775B47C" w14:textId="77777777" w:rsidR="003E00B9" w:rsidRPr="0065261E" w:rsidRDefault="003E00B9" w:rsidP="003E00B9">
      <w:pPr>
        <w:jc w:val="center"/>
        <w:rPr>
          <w:rFonts w:ascii="Bookman Old Style" w:hAnsi="Bookman Old Style" w:cs="Arial"/>
          <w:bCs/>
          <w:color w:val="000000"/>
        </w:rPr>
      </w:pPr>
    </w:p>
    <w:p w14:paraId="1B6953FA" w14:textId="51196986" w:rsidR="00CB79DF" w:rsidRPr="0065261E" w:rsidRDefault="003A21A4" w:rsidP="00D707F9">
      <w:pPr>
        <w:ind w:left="142" w:right="-142"/>
        <w:jc w:val="center"/>
        <w:rPr>
          <w:rFonts w:ascii="Bookman Old Style" w:hAnsi="Bookman Old Style" w:cs="Arial"/>
          <w:bCs/>
          <w:color w:val="000000"/>
        </w:rPr>
      </w:pPr>
      <w:r w:rsidRPr="0065261E">
        <w:rPr>
          <w:rFonts w:ascii="Bookman Old Style" w:hAnsi="Bookman Old Style" w:cs="Arial"/>
          <w:b/>
          <w:color w:val="000000"/>
        </w:rPr>
        <w:t>RESOLUCIÓN</w:t>
      </w:r>
      <w:r w:rsidR="00CB79DF" w:rsidRPr="0065261E">
        <w:rPr>
          <w:rFonts w:ascii="Bookman Old Style" w:hAnsi="Bookman Old Style" w:cs="Arial"/>
          <w:b/>
          <w:color w:val="000000"/>
        </w:rPr>
        <w:t xml:space="preserve"> No</w:t>
      </w:r>
      <w:r w:rsidR="00CB79DF" w:rsidRPr="00332734">
        <w:rPr>
          <w:rFonts w:ascii="Bookman Old Style" w:hAnsi="Bookman Old Style" w:cs="Arial"/>
          <w:bCs/>
          <w:color w:val="000000"/>
        </w:rPr>
        <w:t xml:space="preserve">. </w:t>
      </w:r>
      <w:r w:rsidR="00327706" w:rsidRPr="00332734">
        <w:rPr>
          <w:rFonts w:ascii="Bookman Old Style" w:hAnsi="Bookman Old Style" w:cs="Arial"/>
          <w:b/>
          <w:color w:val="000000"/>
          <w:sz w:val="32"/>
          <w:szCs w:val="32"/>
        </w:rPr>
        <w:t>10</w:t>
      </w:r>
      <w:r w:rsidR="00E110F3" w:rsidRPr="00332734">
        <w:rPr>
          <w:rFonts w:ascii="Bookman Old Style" w:hAnsi="Bookman Old Style" w:cs="Arial"/>
          <w:b/>
          <w:color w:val="000000"/>
          <w:sz w:val="32"/>
          <w:szCs w:val="32"/>
        </w:rPr>
        <w:t>2</w:t>
      </w:r>
      <w:r w:rsidR="00E91BDD" w:rsidRPr="00332734">
        <w:rPr>
          <w:rFonts w:ascii="Bookman Old Style" w:hAnsi="Bookman Old Style" w:cs="Arial"/>
          <w:b/>
          <w:color w:val="000000"/>
          <w:sz w:val="32"/>
          <w:szCs w:val="32"/>
        </w:rPr>
        <w:t xml:space="preserve"> </w:t>
      </w:r>
      <w:r w:rsidR="00332734" w:rsidRPr="00332734">
        <w:rPr>
          <w:rFonts w:ascii="Bookman Old Style" w:hAnsi="Bookman Old Style" w:cs="Arial"/>
          <w:b/>
          <w:color w:val="000000"/>
          <w:sz w:val="32"/>
          <w:szCs w:val="32"/>
        </w:rPr>
        <w:t>001</w:t>
      </w:r>
      <w:r w:rsidR="00332734">
        <w:rPr>
          <w:rFonts w:ascii="Bookman Old Style" w:hAnsi="Bookman Old Style" w:cs="Arial"/>
          <w:b/>
          <w:color w:val="000000"/>
          <w:sz w:val="32"/>
          <w:szCs w:val="32"/>
        </w:rPr>
        <w:t xml:space="preserve"> </w:t>
      </w:r>
      <w:r w:rsidR="00332734" w:rsidRPr="00332734">
        <w:rPr>
          <w:rFonts w:ascii="Bookman Old Style" w:hAnsi="Bookman Old Style" w:cs="Arial"/>
          <w:b/>
          <w:color w:val="000000"/>
        </w:rPr>
        <w:t>DE</w:t>
      </w:r>
      <w:r w:rsidR="00332734">
        <w:rPr>
          <w:rFonts w:ascii="Bookman Old Style" w:hAnsi="Bookman Old Style" w:cs="Arial"/>
          <w:b/>
          <w:color w:val="000000"/>
          <w:sz w:val="32"/>
          <w:szCs w:val="32"/>
        </w:rPr>
        <w:t xml:space="preserve"> </w:t>
      </w:r>
      <w:r w:rsidR="005C1F98" w:rsidRPr="00332734">
        <w:rPr>
          <w:rFonts w:ascii="Bookman Old Style" w:hAnsi="Bookman Old Style" w:cs="Arial"/>
          <w:b/>
          <w:color w:val="000000"/>
        </w:rPr>
        <w:t>2022</w:t>
      </w:r>
    </w:p>
    <w:p w14:paraId="7037D78C" w14:textId="77777777" w:rsidR="00CB79DF" w:rsidRPr="0065261E" w:rsidRDefault="00CB79DF" w:rsidP="00D707F9">
      <w:pPr>
        <w:ind w:left="142" w:right="-142"/>
        <w:jc w:val="center"/>
        <w:rPr>
          <w:rFonts w:ascii="Bookman Old Style" w:hAnsi="Bookman Old Style" w:cs="Arial"/>
          <w:bCs/>
          <w:color w:val="000000"/>
        </w:rPr>
      </w:pPr>
    </w:p>
    <w:p w14:paraId="2DFC2E6B" w14:textId="4FB0EE13" w:rsidR="003A21A4" w:rsidRPr="0065261E" w:rsidRDefault="00CB79DF" w:rsidP="00D707F9">
      <w:pPr>
        <w:ind w:left="142" w:right="-142"/>
        <w:jc w:val="center"/>
        <w:rPr>
          <w:rFonts w:ascii="Bookman Old Style" w:hAnsi="Bookman Old Style" w:cs="Arial"/>
          <w:bCs/>
          <w:color w:val="000000"/>
        </w:rPr>
      </w:pPr>
      <w:r w:rsidRPr="0065261E">
        <w:rPr>
          <w:rFonts w:ascii="Bookman Old Style" w:hAnsi="Bookman Old Style" w:cs="Arial"/>
          <w:bCs/>
          <w:color w:val="000000"/>
        </w:rPr>
        <w:t>(</w:t>
      </w:r>
      <w:r w:rsidR="0065261E">
        <w:rPr>
          <w:rFonts w:ascii="Bookman Old Style" w:hAnsi="Bookman Old Style" w:cs="Arial"/>
          <w:bCs/>
          <w:color w:val="000000"/>
        </w:rPr>
        <w:t xml:space="preserve"> </w:t>
      </w:r>
      <w:r w:rsidR="00332734">
        <w:rPr>
          <w:rFonts w:ascii="Bookman Old Style" w:hAnsi="Bookman Old Style" w:cs="Arial"/>
          <w:b/>
          <w:color w:val="000000"/>
          <w:sz w:val="32"/>
          <w:szCs w:val="32"/>
        </w:rPr>
        <w:t>15</w:t>
      </w:r>
      <w:r w:rsidR="0065261E" w:rsidRPr="0065261E">
        <w:rPr>
          <w:rFonts w:ascii="Bookman Old Style" w:hAnsi="Bookman Old Style" w:cs="Arial"/>
          <w:b/>
          <w:color w:val="000000"/>
          <w:sz w:val="32"/>
          <w:szCs w:val="32"/>
        </w:rPr>
        <w:t xml:space="preserve"> </w:t>
      </w:r>
      <w:r w:rsidR="00327706">
        <w:rPr>
          <w:rFonts w:ascii="Bookman Old Style" w:hAnsi="Bookman Old Style" w:cs="Arial"/>
          <w:b/>
          <w:color w:val="000000"/>
          <w:sz w:val="32"/>
          <w:szCs w:val="32"/>
        </w:rPr>
        <w:t>FEB</w:t>
      </w:r>
      <w:r w:rsidR="0065261E" w:rsidRPr="0065261E">
        <w:rPr>
          <w:rFonts w:ascii="Bookman Old Style" w:hAnsi="Bookman Old Style" w:cs="Arial"/>
          <w:b/>
          <w:color w:val="000000"/>
          <w:sz w:val="32"/>
          <w:szCs w:val="32"/>
        </w:rPr>
        <w:t>. 2022</w:t>
      </w:r>
      <w:r w:rsidR="0065261E">
        <w:rPr>
          <w:rFonts w:ascii="Bookman Old Style" w:hAnsi="Bookman Old Style" w:cs="Arial"/>
          <w:bCs/>
          <w:color w:val="000000"/>
        </w:rPr>
        <w:t xml:space="preserve"> </w:t>
      </w:r>
      <w:r w:rsidRPr="0065261E">
        <w:rPr>
          <w:rFonts w:ascii="Bookman Old Style" w:hAnsi="Bookman Old Style" w:cs="Arial"/>
          <w:bCs/>
          <w:color w:val="000000"/>
        </w:rPr>
        <w:t>)</w:t>
      </w:r>
    </w:p>
    <w:p w14:paraId="31D55F73" w14:textId="7E70E27C" w:rsidR="003B0CDA" w:rsidRDefault="003B0CDA" w:rsidP="00D707F9">
      <w:pPr>
        <w:ind w:left="142" w:right="-142"/>
        <w:jc w:val="center"/>
        <w:rPr>
          <w:rFonts w:ascii="Bookman Old Style" w:hAnsi="Bookman Old Style" w:cs="Arial"/>
          <w:b/>
          <w:color w:val="000000"/>
        </w:rPr>
      </w:pPr>
    </w:p>
    <w:p w14:paraId="58A9D57A" w14:textId="2FBAA28F" w:rsidR="005D0A3F" w:rsidRPr="00902AFC" w:rsidRDefault="005D0A3F" w:rsidP="00D707F9">
      <w:pPr>
        <w:ind w:left="142" w:right="-142"/>
        <w:jc w:val="center"/>
        <w:rPr>
          <w:rFonts w:ascii="Bookman Old Style" w:hAnsi="Bookman Old Style" w:cs="Arial"/>
          <w:color w:val="000000"/>
        </w:rPr>
      </w:pPr>
      <w:r w:rsidRPr="00902AFC">
        <w:rPr>
          <w:rFonts w:ascii="Bookman Old Style" w:hAnsi="Bookman Old Style" w:cs="Arial"/>
          <w:color w:val="000000"/>
        </w:rPr>
        <w:t xml:space="preserve">Por la cual se </w:t>
      </w:r>
      <w:r w:rsidR="00293405" w:rsidRPr="00902AFC">
        <w:rPr>
          <w:rFonts w:ascii="Bookman Old Style" w:hAnsi="Bookman Old Style" w:cs="Arial"/>
          <w:color w:val="000000"/>
        </w:rPr>
        <w:t>ajusta la Resolución CREG 175 de 2021</w:t>
      </w:r>
    </w:p>
    <w:p w14:paraId="066F9E96" w14:textId="77777777" w:rsidR="005D0A3F" w:rsidRPr="0020003F" w:rsidRDefault="005D0A3F" w:rsidP="00D707F9">
      <w:pPr>
        <w:ind w:left="142" w:right="-142"/>
        <w:jc w:val="center"/>
        <w:rPr>
          <w:rFonts w:ascii="Bookman Old Style" w:hAnsi="Bookman Old Style" w:cs="Arial"/>
          <w:b/>
          <w:color w:val="000000"/>
          <w:sz w:val="20"/>
          <w:szCs w:val="20"/>
        </w:rPr>
      </w:pPr>
    </w:p>
    <w:p w14:paraId="03239E3D" w14:textId="77777777" w:rsidR="00E71BE1" w:rsidRPr="00717AFB" w:rsidRDefault="00E71BE1" w:rsidP="00D707F9">
      <w:pPr>
        <w:ind w:left="142" w:right="-142"/>
        <w:jc w:val="center"/>
        <w:rPr>
          <w:rFonts w:ascii="Bookman Old Style" w:hAnsi="Bookman Old Style" w:cs="Arial"/>
          <w:color w:val="000000"/>
        </w:rPr>
      </w:pPr>
    </w:p>
    <w:p w14:paraId="087A310D" w14:textId="77777777" w:rsidR="00E71BE1" w:rsidRPr="00717AFB" w:rsidRDefault="00E71BE1" w:rsidP="00D707F9">
      <w:pPr>
        <w:ind w:left="142" w:right="-142"/>
        <w:jc w:val="center"/>
        <w:rPr>
          <w:rFonts w:ascii="Bookman Old Style" w:hAnsi="Bookman Old Style" w:cs="Arial"/>
          <w:color w:val="000000" w:themeColor="text1"/>
          <w:lang w:eastAsia="es-CO"/>
        </w:rPr>
      </w:pPr>
      <w:r w:rsidRPr="00717AFB">
        <w:rPr>
          <w:rFonts w:ascii="Bookman Old Style" w:hAnsi="Bookman Old Style" w:cs="Arial"/>
          <w:b/>
          <w:color w:val="000000" w:themeColor="text1"/>
          <w:lang w:eastAsia="es-CO"/>
        </w:rPr>
        <w:t>LA COMISIÓN DE REGULACIÓN DE ENERGÍA Y GAS</w:t>
      </w:r>
    </w:p>
    <w:p w14:paraId="52B87D9D" w14:textId="77777777" w:rsidR="00E71BE1" w:rsidRPr="00717AFB" w:rsidRDefault="00E71BE1" w:rsidP="00D707F9">
      <w:pPr>
        <w:ind w:left="142" w:right="-142"/>
        <w:jc w:val="center"/>
        <w:rPr>
          <w:rFonts w:ascii="Bookman Old Style" w:hAnsi="Bookman Old Style" w:cs="Arial"/>
          <w:color w:val="000000"/>
        </w:rPr>
      </w:pPr>
    </w:p>
    <w:p w14:paraId="0AB7E238" w14:textId="77777777" w:rsidR="00E71BE1" w:rsidRPr="00717AFB" w:rsidRDefault="00E71BE1" w:rsidP="00D707F9">
      <w:pPr>
        <w:ind w:left="142" w:right="-142"/>
        <w:jc w:val="center"/>
        <w:rPr>
          <w:rFonts w:ascii="Bookman Old Style" w:hAnsi="Bookman Old Style" w:cs="Arial"/>
          <w:color w:val="000000"/>
        </w:rPr>
      </w:pPr>
    </w:p>
    <w:p w14:paraId="4B6E4201" w14:textId="77D845C4" w:rsidR="00E71BE1" w:rsidRPr="00717AFB" w:rsidRDefault="00E71BE1" w:rsidP="00D707F9">
      <w:pPr>
        <w:ind w:left="142" w:right="-142"/>
        <w:jc w:val="center"/>
        <w:rPr>
          <w:rFonts w:ascii="Bookman Old Style" w:hAnsi="Bookman Old Style" w:cs="Arial"/>
          <w:color w:val="000000"/>
        </w:rPr>
      </w:pPr>
      <w:r w:rsidRPr="00717AFB">
        <w:rPr>
          <w:rFonts w:ascii="Bookman Old Style" w:hAnsi="Bookman Old Style" w:cs="Arial"/>
          <w:color w:val="000000"/>
        </w:rPr>
        <w:t>En ejercicio de las atribuciones constitucionales y legales, en especial las conferidas por la Ley 142 de 1994</w:t>
      </w:r>
      <w:r w:rsidR="00D02D07">
        <w:rPr>
          <w:rFonts w:ascii="Bookman Old Style" w:hAnsi="Bookman Old Style" w:cs="Arial"/>
          <w:color w:val="000000"/>
        </w:rPr>
        <w:t>,</w:t>
      </w:r>
      <w:r w:rsidRPr="00717AFB">
        <w:rPr>
          <w:rFonts w:ascii="Bookman Old Style" w:hAnsi="Bookman Old Style" w:cs="Arial"/>
          <w:color w:val="000000"/>
        </w:rPr>
        <w:t xml:space="preserve"> y los Decretos 2253 de 1994</w:t>
      </w:r>
      <w:r w:rsidR="00A66D9C">
        <w:rPr>
          <w:rFonts w:ascii="Bookman Old Style" w:hAnsi="Bookman Old Style" w:cs="Arial"/>
          <w:color w:val="000000"/>
        </w:rPr>
        <w:t xml:space="preserve"> y</w:t>
      </w:r>
      <w:r w:rsidR="00AE4924" w:rsidRPr="00717AFB">
        <w:rPr>
          <w:rFonts w:ascii="Bookman Old Style" w:hAnsi="Bookman Old Style" w:cs="Arial"/>
          <w:color w:val="000000"/>
        </w:rPr>
        <w:t>1260 de 2013</w:t>
      </w:r>
      <w:r w:rsidR="005D0E5C" w:rsidRPr="00717AFB">
        <w:rPr>
          <w:rFonts w:ascii="Bookman Old Style" w:hAnsi="Bookman Old Style" w:cs="Arial"/>
          <w:color w:val="000000"/>
        </w:rPr>
        <w:t xml:space="preserve"> y,</w:t>
      </w:r>
    </w:p>
    <w:p w14:paraId="5FE6FB06" w14:textId="77777777" w:rsidR="00E71BE1" w:rsidRPr="00717AFB" w:rsidRDefault="00E71BE1" w:rsidP="00D707F9">
      <w:pPr>
        <w:ind w:left="142" w:right="-142"/>
        <w:jc w:val="center"/>
        <w:rPr>
          <w:rFonts w:ascii="Bookman Old Style" w:hAnsi="Bookman Old Style" w:cs="Arial"/>
          <w:color w:val="000000"/>
        </w:rPr>
      </w:pPr>
    </w:p>
    <w:p w14:paraId="3B390D24" w14:textId="77777777" w:rsidR="00E71BE1" w:rsidRPr="00717AFB" w:rsidRDefault="00E71BE1" w:rsidP="00D707F9">
      <w:pPr>
        <w:ind w:left="142" w:right="-142"/>
        <w:rPr>
          <w:rFonts w:ascii="Bookman Old Style" w:hAnsi="Bookman Old Style" w:cs="Arial"/>
          <w:color w:val="000000"/>
        </w:rPr>
      </w:pPr>
    </w:p>
    <w:p w14:paraId="16B9F081" w14:textId="0FE4ED03" w:rsidR="00A215FB" w:rsidRPr="00717AFB" w:rsidRDefault="00A215FB" w:rsidP="00D707F9">
      <w:pPr>
        <w:ind w:left="142" w:right="-142"/>
        <w:jc w:val="center"/>
        <w:rPr>
          <w:rFonts w:ascii="Bookman Old Style" w:hAnsi="Bookman Old Style" w:cs="Arial"/>
          <w:b/>
          <w:color w:val="000000"/>
        </w:rPr>
      </w:pPr>
      <w:r w:rsidRPr="00717AFB">
        <w:rPr>
          <w:rFonts w:ascii="Bookman Old Style" w:hAnsi="Bookman Old Style" w:cs="Arial"/>
          <w:b/>
          <w:color w:val="000000"/>
        </w:rPr>
        <w:t>C O N S I D E R A N D O</w:t>
      </w:r>
      <w:r w:rsidR="007663B4" w:rsidRPr="00717AFB">
        <w:rPr>
          <w:rFonts w:ascii="Bookman Old Style" w:hAnsi="Bookman Old Style" w:cs="Arial"/>
          <w:b/>
          <w:color w:val="000000"/>
        </w:rPr>
        <w:t xml:space="preserve"> </w:t>
      </w:r>
      <w:r w:rsidR="00A57875" w:rsidRPr="00717AFB">
        <w:rPr>
          <w:rFonts w:ascii="Bookman Old Style" w:hAnsi="Bookman Old Style" w:cs="Arial"/>
          <w:b/>
          <w:color w:val="000000"/>
        </w:rPr>
        <w:t xml:space="preserve"> </w:t>
      </w:r>
      <w:r w:rsidR="00487AE1" w:rsidRPr="00717AFB">
        <w:rPr>
          <w:rFonts w:ascii="Bookman Old Style" w:hAnsi="Bookman Old Style" w:cs="Arial"/>
          <w:b/>
          <w:color w:val="000000"/>
        </w:rPr>
        <w:t xml:space="preserve"> </w:t>
      </w:r>
      <w:r w:rsidRPr="00717AFB">
        <w:rPr>
          <w:rFonts w:ascii="Bookman Old Style" w:hAnsi="Bookman Old Style" w:cs="Arial"/>
          <w:b/>
          <w:color w:val="000000"/>
        </w:rPr>
        <w:t>Q U E:</w:t>
      </w:r>
    </w:p>
    <w:p w14:paraId="764C30D8" w14:textId="77777777" w:rsidR="00A215FB" w:rsidRPr="00717AFB" w:rsidRDefault="00A215FB" w:rsidP="00D707F9">
      <w:pPr>
        <w:ind w:left="142" w:right="-142"/>
        <w:rPr>
          <w:rFonts w:ascii="Bookman Old Style" w:hAnsi="Bookman Old Style"/>
        </w:rPr>
      </w:pPr>
    </w:p>
    <w:p w14:paraId="6D3D4DCE" w14:textId="77777777" w:rsidR="00702159" w:rsidRPr="004416CB" w:rsidRDefault="00702159" w:rsidP="00D707F9">
      <w:pPr>
        <w:ind w:left="142" w:right="-142"/>
        <w:jc w:val="both"/>
        <w:rPr>
          <w:rFonts w:ascii="Bookman Old Style" w:hAnsi="Bookman Old Style" w:cs="Arial"/>
          <w:color w:val="000000"/>
        </w:rPr>
      </w:pPr>
      <w:r w:rsidRPr="004416CB">
        <w:rPr>
          <w:rFonts w:ascii="Bookman Old Style" w:hAnsi="Bookman Old Style" w:cs="Arial"/>
          <w:color w:val="000000"/>
        </w:rPr>
        <w:t>El artículo 365 de la Constitución Política establece que “los servicios públicos son inherentes a la finalidad social del Estado. Es deber del Estado asegurar su prestación eficiente a todos los habitantes del territorio nacional”. Así mismo, estipula que “(l)os servicios públicos estarán sometidos al régimen jurídico que fije la ley, podrán ser prestados por el Estado, directa o indirectamente, por comunidades organizadas, o por particulares. En todo caso, el Estado mantendrá la regulación, el control y la vigilancia de dichos servicios (…)”.</w:t>
      </w:r>
    </w:p>
    <w:p w14:paraId="7E93045D" w14:textId="77777777" w:rsidR="00702159" w:rsidRDefault="00702159" w:rsidP="00D707F9">
      <w:pPr>
        <w:ind w:left="142" w:right="-142"/>
        <w:jc w:val="both"/>
        <w:rPr>
          <w:rFonts w:ascii="Bookman Old Style" w:hAnsi="Bookman Old Style" w:cs="Arial"/>
          <w:color w:val="000000"/>
        </w:rPr>
      </w:pPr>
    </w:p>
    <w:p w14:paraId="25ACA745" w14:textId="5EE7D2E8" w:rsidR="00A215FB" w:rsidRPr="00717AFB" w:rsidRDefault="00A215FB" w:rsidP="00D707F9">
      <w:pPr>
        <w:ind w:left="142" w:right="-142"/>
        <w:jc w:val="both"/>
        <w:rPr>
          <w:rFonts w:ascii="Bookman Old Style" w:hAnsi="Bookman Old Style" w:cs="Arial"/>
          <w:color w:val="000000"/>
        </w:rPr>
      </w:pPr>
      <w:r w:rsidRPr="00717AFB">
        <w:rPr>
          <w:rFonts w:ascii="Bookman Old Style" w:hAnsi="Bookman Old Style" w:cs="Arial"/>
          <w:color w:val="000000"/>
        </w:rPr>
        <w:t>De acuerdo con lo establecido en el artículo 14</w:t>
      </w:r>
      <w:r w:rsidR="006C0AE8" w:rsidRPr="00717AFB">
        <w:rPr>
          <w:rFonts w:ascii="Bookman Old Style" w:hAnsi="Bookman Old Style" w:cs="Arial"/>
          <w:color w:val="000000"/>
        </w:rPr>
        <w:t>, numeral 14.28,</w:t>
      </w:r>
      <w:r w:rsidRPr="00717AFB">
        <w:rPr>
          <w:rFonts w:ascii="Bookman Old Style" w:hAnsi="Bookman Old Style" w:cs="Arial"/>
          <w:color w:val="000000"/>
        </w:rPr>
        <w:t xml:space="preserve"> de la Ley 142 de 1994, la actividad de transporte de gas natural es una actividad complementaria del servicio público domiciliario de gas combustible.</w:t>
      </w:r>
    </w:p>
    <w:p w14:paraId="26837F1A" w14:textId="77777777" w:rsidR="003314C6" w:rsidRPr="00717AFB" w:rsidRDefault="003314C6" w:rsidP="00D707F9">
      <w:pPr>
        <w:ind w:left="142" w:right="-142"/>
        <w:jc w:val="both"/>
        <w:rPr>
          <w:rFonts w:ascii="Bookman Old Style" w:hAnsi="Bookman Old Style"/>
          <w:color w:val="000000"/>
          <w:lang w:val="es-ES_tradnl"/>
        </w:rPr>
      </w:pPr>
    </w:p>
    <w:p w14:paraId="4968AFF4" w14:textId="7699B86E" w:rsidR="00BD2B31" w:rsidRDefault="007426E5" w:rsidP="00D707F9">
      <w:pPr>
        <w:ind w:left="142" w:right="-142"/>
        <w:jc w:val="both"/>
        <w:rPr>
          <w:rFonts w:ascii="Bookman Old Style" w:hAnsi="Bookman Old Style"/>
          <w:color w:val="000000"/>
          <w:lang w:val="es-ES_tradnl"/>
        </w:rPr>
      </w:pPr>
      <w:r w:rsidRPr="00717AFB">
        <w:rPr>
          <w:rFonts w:ascii="Bookman Old Style" w:hAnsi="Bookman Old Style"/>
          <w:color w:val="000000"/>
          <w:lang w:val="es-ES_tradnl"/>
        </w:rPr>
        <w:t>De acuerdo con lo previsto en la Ley 142 de 1994</w:t>
      </w:r>
      <w:r w:rsidR="00DE232E" w:rsidRPr="00717AFB">
        <w:rPr>
          <w:rFonts w:ascii="Bookman Old Style" w:hAnsi="Bookman Old Style"/>
          <w:color w:val="000000"/>
          <w:lang w:val="es-ES_tradnl"/>
        </w:rPr>
        <w:t>,</w:t>
      </w:r>
      <w:r w:rsidRPr="00717AFB">
        <w:rPr>
          <w:rFonts w:ascii="Bookman Old Style" w:hAnsi="Bookman Old Style"/>
          <w:color w:val="000000"/>
          <w:lang w:val="es-ES_tradnl"/>
        </w:rPr>
        <w:t xml:space="preserve"> l</w:t>
      </w:r>
      <w:r w:rsidR="00A215FB" w:rsidRPr="00717AFB">
        <w:rPr>
          <w:rFonts w:ascii="Bookman Old Style" w:hAnsi="Bookman Old Style"/>
          <w:color w:val="000000"/>
          <w:lang w:val="es-ES_tradnl"/>
        </w:rPr>
        <w:t xml:space="preserve">e corresponde a la Comisión ejercer la función de regular los monopolios en la prestación de los servicios públicos, cuando la competencia no sea, de hecho, posible; y, en los demás casos, la de promover la competencia entre quienes presten servicios públicos, para que las operaciones de los monopolistas o de los competidores sean económicamente eficientes, no impliquen abuso de la posición dominante, y produzcan servicios de calidad, para lo cual puede, entre otras, proponer la adopción de las medidas necesarias para impedir abusos de posición dominante y adoptar reglas de comportamiento diferencial, según la posición de las empresas en el mercado, conforme a los artículos 73 y 74 de la Ley 142 de 1994. </w:t>
      </w:r>
    </w:p>
    <w:p w14:paraId="0245596A" w14:textId="77777777" w:rsidR="001C7F77" w:rsidRPr="00717AFB" w:rsidRDefault="001C7F77" w:rsidP="00D707F9">
      <w:pPr>
        <w:ind w:left="142" w:right="-142"/>
        <w:jc w:val="both"/>
        <w:rPr>
          <w:rFonts w:ascii="Bookman Old Style" w:hAnsi="Bookman Old Style"/>
          <w:color w:val="000000"/>
          <w:lang w:val="es-ES_tradnl"/>
        </w:rPr>
      </w:pPr>
    </w:p>
    <w:p w14:paraId="507DC5F2" w14:textId="11758C23" w:rsidR="007426E5" w:rsidRPr="00717AFB" w:rsidRDefault="007426E5" w:rsidP="00D707F9">
      <w:pPr>
        <w:ind w:left="142" w:right="-142"/>
        <w:jc w:val="both"/>
        <w:rPr>
          <w:rFonts w:ascii="Bookman Old Style" w:hAnsi="Bookman Old Style" w:cs="Arial"/>
          <w:color w:val="000000"/>
        </w:rPr>
      </w:pPr>
      <w:r w:rsidRPr="00717AFB">
        <w:rPr>
          <w:rFonts w:ascii="Bookman Old Style" w:hAnsi="Bookman Old Style" w:cs="Arial"/>
          <w:color w:val="000000"/>
        </w:rPr>
        <w:t xml:space="preserve">La Ley 401 de 1997 establece que el gas combustible que se transporte por red física a todos los usuarios del territorio </w:t>
      </w:r>
      <w:r w:rsidR="006C1F94" w:rsidRPr="00717AFB">
        <w:rPr>
          <w:rFonts w:ascii="Bookman Old Style" w:hAnsi="Bookman Old Style" w:cs="Arial"/>
          <w:color w:val="000000"/>
        </w:rPr>
        <w:t>nacional</w:t>
      </w:r>
      <w:r w:rsidRPr="00717AFB">
        <w:rPr>
          <w:rFonts w:ascii="Bookman Old Style" w:hAnsi="Bookman Old Style" w:cs="Arial"/>
          <w:color w:val="000000"/>
        </w:rPr>
        <w:t xml:space="preserve"> se regirá por las disposiciones contenidas en la Ley 142 de 1994, con el propósito de asegurar una prestación eficiente del servicio público domiciliario.</w:t>
      </w:r>
    </w:p>
    <w:p w14:paraId="041FBF17" w14:textId="77777777" w:rsidR="007426E5" w:rsidRPr="00717AFB" w:rsidRDefault="007426E5" w:rsidP="00D707F9">
      <w:pPr>
        <w:ind w:left="142" w:right="-142"/>
        <w:jc w:val="both"/>
        <w:rPr>
          <w:rFonts w:ascii="Bookman Old Style" w:hAnsi="Bookman Old Style"/>
          <w:color w:val="000000"/>
        </w:rPr>
      </w:pPr>
    </w:p>
    <w:p w14:paraId="50F29797" w14:textId="3EF95774" w:rsidR="00BD2B31" w:rsidRPr="00717AFB" w:rsidRDefault="00A215FB" w:rsidP="00D707F9">
      <w:pPr>
        <w:ind w:left="142" w:right="-142"/>
        <w:jc w:val="both"/>
        <w:rPr>
          <w:rFonts w:ascii="Bookman Old Style" w:hAnsi="Bookman Old Style"/>
          <w:color w:val="000000"/>
          <w:lang w:val="es-ES_tradnl"/>
        </w:rPr>
      </w:pPr>
      <w:r w:rsidRPr="00717AFB">
        <w:rPr>
          <w:rFonts w:ascii="Bookman Old Style" w:hAnsi="Bookman Old Style"/>
          <w:color w:val="000000"/>
          <w:lang w:val="es-ES_tradnl"/>
        </w:rPr>
        <w:lastRenderedPageBreak/>
        <w:t>La Comisión debe establecer las fórmulas tarifarias para cobrar por el transporte e interconexión a las redes, con sujeción a los criterios que</w:t>
      </w:r>
      <w:r w:rsidR="00DE232E" w:rsidRPr="00717AFB">
        <w:rPr>
          <w:rFonts w:ascii="Bookman Old Style" w:hAnsi="Bookman Old Style"/>
          <w:color w:val="000000"/>
          <w:lang w:val="es-ES_tradnl"/>
        </w:rPr>
        <w:t>,</w:t>
      </w:r>
      <w:r w:rsidRPr="00717AFB">
        <w:rPr>
          <w:rFonts w:ascii="Bookman Old Style" w:hAnsi="Bookman Old Style"/>
          <w:color w:val="000000"/>
          <w:lang w:val="es-ES_tradnl"/>
        </w:rPr>
        <w:t xml:space="preserve"> según dicha ley</w:t>
      </w:r>
      <w:r w:rsidR="00DE232E" w:rsidRPr="00717AFB">
        <w:rPr>
          <w:rFonts w:ascii="Bookman Old Style" w:hAnsi="Bookman Old Style"/>
          <w:color w:val="000000"/>
          <w:lang w:val="es-ES_tradnl"/>
        </w:rPr>
        <w:t>,</w:t>
      </w:r>
      <w:r w:rsidRPr="00717AFB">
        <w:rPr>
          <w:rFonts w:ascii="Bookman Old Style" w:hAnsi="Bookman Old Style"/>
          <w:color w:val="000000"/>
          <w:lang w:val="es-ES_tradnl"/>
        </w:rPr>
        <w:t xml:space="preserve"> deben orientar el régimen tarifario, para lo cual puede establecer topes máximos y mínimos de tarifas, conforme a los artículos 73.11, 73.22 y 88 de la Ley 142 de 1994.</w:t>
      </w:r>
      <w:r w:rsidR="00BD2B31" w:rsidRPr="00717AFB">
        <w:rPr>
          <w:rFonts w:ascii="Bookman Old Style" w:hAnsi="Bookman Old Style"/>
          <w:color w:val="000000"/>
          <w:lang w:val="es-ES_tradnl"/>
        </w:rPr>
        <w:t xml:space="preserve"> Así mismo, </w:t>
      </w:r>
      <w:r w:rsidR="005D0E5C" w:rsidRPr="00717AFB">
        <w:rPr>
          <w:rFonts w:ascii="Bookman Old Style" w:hAnsi="Bookman Old Style"/>
          <w:color w:val="000000"/>
          <w:lang w:val="es-ES_tradnl"/>
        </w:rPr>
        <w:t>la definición de estas tarifas debe considerar los criterios tarifarios previstos en el artículo 87 de la Ley 142 de 1994</w:t>
      </w:r>
      <w:r w:rsidR="00D02D07">
        <w:rPr>
          <w:rFonts w:ascii="Bookman Old Style" w:hAnsi="Bookman Old Style"/>
          <w:color w:val="000000"/>
          <w:lang w:val="es-ES_tradnl"/>
        </w:rPr>
        <w:t>,</w:t>
      </w:r>
      <w:r w:rsidR="005D0E5C" w:rsidRPr="00717AFB">
        <w:rPr>
          <w:rFonts w:ascii="Bookman Old Style" w:hAnsi="Bookman Old Style"/>
          <w:color w:val="000000"/>
          <w:lang w:val="es-ES_tradnl"/>
        </w:rPr>
        <w:t xml:space="preserve"> y la aplicación de estos de acuerdo con cada actividad sujeta a regulación, al igual que no pueden trasladar a los usuarios los costos de una gestión ineficiente por parte de las empresas.</w:t>
      </w:r>
    </w:p>
    <w:p w14:paraId="7705410F" w14:textId="77777777" w:rsidR="00BB0728" w:rsidRDefault="00BB0728" w:rsidP="00D707F9">
      <w:pPr>
        <w:pStyle w:val="Textoindependiente2"/>
        <w:spacing w:after="0" w:line="240" w:lineRule="auto"/>
        <w:ind w:left="142" w:right="-142"/>
        <w:rPr>
          <w:color w:val="000000"/>
          <w:lang w:val="es-ES_tradnl"/>
        </w:rPr>
      </w:pPr>
    </w:p>
    <w:p w14:paraId="2C50537A" w14:textId="4F635C50" w:rsidR="00FA1F09" w:rsidRPr="00717AFB" w:rsidRDefault="00FA1F09" w:rsidP="00D707F9">
      <w:pPr>
        <w:pStyle w:val="Textoindependiente2"/>
        <w:spacing w:after="0" w:line="240" w:lineRule="auto"/>
        <w:ind w:left="142" w:right="-142"/>
        <w:rPr>
          <w:color w:val="000000"/>
          <w:lang w:val="es-ES_tradnl"/>
        </w:rPr>
      </w:pPr>
      <w:r w:rsidRPr="00717AFB">
        <w:rPr>
          <w:color w:val="000000"/>
          <w:lang w:val="es-ES_tradnl"/>
        </w:rPr>
        <w:t>El período de vigencia de las fórmulas tarifarias previsto por la Ley 142 de 1994 y los criterios a través de los cuales se fijan las tarifas</w:t>
      </w:r>
      <w:r w:rsidR="00C6565A" w:rsidRPr="00717AFB">
        <w:rPr>
          <w:color w:val="000000"/>
          <w:lang w:val="es-ES_tradnl"/>
        </w:rPr>
        <w:t>,</w:t>
      </w:r>
      <w:r w:rsidRPr="00717AFB">
        <w:rPr>
          <w:color w:val="000000"/>
          <w:lang w:val="es-ES_tradnl"/>
        </w:rPr>
        <w:t xml:space="preserve"> busca</w:t>
      </w:r>
      <w:r w:rsidR="00EC1B00" w:rsidRPr="00717AFB">
        <w:rPr>
          <w:color w:val="000000"/>
          <w:lang w:val="es-ES_tradnl"/>
        </w:rPr>
        <w:t>n</w:t>
      </w:r>
      <w:r w:rsidRPr="00717AFB">
        <w:rPr>
          <w:color w:val="000000"/>
          <w:lang w:val="es-ES_tradnl"/>
        </w:rPr>
        <w:t xml:space="preserve"> garantizar la estabilidad en los cargos aprobados, tanto a las empresas como a los usuarios, y la modificación de la fórmula, así como de las tarifas que aplican las empresas</w:t>
      </w:r>
      <w:r w:rsidR="00EC1B00" w:rsidRPr="00717AFB">
        <w:rPr>
          <w:color w:val="000000"/>
          <w:lang w:val="es-ES_tradnl"/>
        </w:rPr>
        <w:t>,</w:t>
      </w:r>
      <w:r w:rsidRPr="00717AFB">
        <w:rPr>
          <w:color w:val="000000"/>
          <w:lang w:val="es-ES_tradnl"/>
        </w:rPr>
        <w:t xml:space="preserve"> están relacionadas con los efectos particulares </w:t>
      </w:r>
      <w:r w:rsidR="001C7F77" w:rsidRPr="00717AFB">
        <w:rPr>
          <w:color w:val="000000"/>
          <w:lang w:val="es-ES_tradnl"/>
        </w:rPr>
        <w:t xml:space="preserve">a sus usuarios </w:t>
      </w:r>
      <w:r w:rsidRPr="00717AFB">
        <w:rPr>
          <w:color w:val="000000"/>
          <w:lang w:val="es-ES_tradnl"/>
        </w:rPr>
        <w:t>que la misma produce respecto a una empresa individualmente considerada.</w:t>
      </w:r>
    </w:p>
    <w:p w14:paraId="09618947" w14:textId="77777777" w:rsidR="00D63A9E" w:rsidRPr="00717AFB" w:rsidRDefault="00D63A9E" w:rsidP="00D707F9">
      <w:pPr>
        <w:pStyle w:val="Textoindependiente2"/>
        <w:spacing w:after="0" w:line="240" w:lineRule="auto"/>
        <w:ind w:left="142" w:right="-142"/>
        <w:rPr>
          <w:color w:val="000000"/>
          <w:lang w:val="es-ES_tradnl"/>
        </w:rPr>
      </w:pPr>
    </w:p>
    <w:p w14:paraId="51AA7F27" w14:textId="7EE63C5A" w:rsidR="002917AA" w:rsidRPr="00717AFB" w:rsidRDefault="00463A2C" w:rsidP="00D707F9">
      <w:pPr>
        <w:pStyle w:val="Textoindependiente2"/>
        <w:spacing w:after="0" w:line="240" w:lineRule="auto"/>
        <w:ind w:left="142" w:right="-142"/>
        <w:rPr>
          <w:color w:val="000000"/>
          <w:lang w:val="es-ES_tradnl"/>
        </w:rPr>
      </w:pPr>
      <w:r w:rsidRPr="00717AFB">
        <w:rPr>
          <w:color w:val="000000"/>
          <w:lang w:val="es-ES_tradnl"/>
        </w:rPr>
        <w:t>Mediante la Resolución CREG 175 de 2021</w:t>
      </w:r>
      <w:r w:rsidR="00ED05FA" w:rsidRPr="00717AFB">
        <w:rPr>
          <w:color w:val="000000"/>
          <w:lang w:val="es-ES_tradnl"/>
        </w:rPr>
        <w:t xml:space="preserve"> la CREG estableció </w:t>
      </w:r>
      <w:r w:rsidR="00AE5423" w:rsidRPr="00717AFB">
        <w:rPr>
          <w:color w:val="000000"/>
          <w:lang w:val="es-ES_tradnl"/>
        </w:rPr>
        <w:t>los criterios generales para la remuneración del servicio de transporte de gas natural y el esquema general de cargos del Sistema Nacional de Transporte</w:t>
      </w:r>
      <w:r w:rsidR="00AA73C8" w:rsidRPr="00717AFB">
        <w:rPr>
          <w:color w:val="000000"/>
          <w:lang w:val="es-ES_tradnl"/>
        </w:rPr>
        <w:t>.</w:t>
      </w:r>
    </w:p>
    <w:p w14:paraId="453E7ABF" w14:textId="77777777" w:rsidR="00AA73C8" w:rsidRPr="00717AFB" w:rsidRDefault="00AA73C8" w:rsidP="00D707F9">
      <w:pPr>
        <w:pStyle w:val="Textoindependiente2"/>
        <w:spacing w:after="0" w:line="240" w:lineRule="auto"/>
        <w:ind w:left="142" w:right="-142"/>
        <w:rPr>
          <w:color w:val="000000"/>
          <w:lang w:val="es-ES_tradnl"/>
        </w:rPr>
      </w:pPr>
    </w:p>
    <w:p w14:paraId="22A9FF5C" w14:textId="31D959E8" w:rsidR="00AA73C8" w:rsidRPr="00717AFB" w:rsidRDefault="004E72C6" w:rsidP="00D707F9">
      <w:pPr>
        <w:pStyle w:val="Textoindependiente2"/>
        <w:spacing w:after="0" w:line="240" w:lineRule="auto"/>
        <w:ind w:left="142" w:right="-142"/>
        <w:rPr>
          <w:color w:val="000000"/>
          <w:lang w:val="es-ES_tradnl"/>
        </w:rPr>
      </w:pPr>
      <w:r w:rsidRPr="00717AFB">
        <w:rPr>
          <w:color w:val="000000"/>
          <w:lang w:val="es-ES_tradnl"/>
        </w:rPr>
        <w:t xml:space="preserve">Con respecto a la aplicación de la </w:t>
      </w:r>
      <w:r w:rsidR="00FF0AB9" w:rsidRPr="00717AFB">
        <w:rPr>
          <w:color w:val="000000"/>
          <w:lang w:val="es-ES_tradnl"/>
        </w:rPr>
        <w:t>metodología</w:t>
      </w:r>
      <w:r w:rsidR="001C7F77">
        <w:rPr>
          <w:color w:val="000000"/>
          <w:lang w:val="es-ES_tradnl"/>
        </w:rPr>
        <w:t>,</w:t>
      </w:r>
      <w:r w:rsidR="00FF0AB9" w:rsidRPr="00717AFB">
        <w:rPr>
          <w:color w:val="000000"/>
          <w:lang w:val="es-ES_tradnl"/>
        </w:rPr>
        <w:t xml:space="preserve"> en el artículo 8 de la Resolución CREG 175 de 2021 se ordenó lo siguiente</w:t>
      </w:r>
      <w:r w:rsidR="008E7A4B" w:rsidRPr="00717AFB">
        <w:rPr>
          <w:color w:val="000000"/>
          <w:lang w:val="es-ES_tradnl"/>
        </w:rPr>
        <w:t xml:space="preserve"> para la actualización de las variables AOM, PNI, IAC y demandas</w:t>
      </w:r>
      <w:r w:rsidR="00FF0AB9" w:rsidRPr="00717AFB">
        <w:rPr>
          <w:color w:val="000000"/>
          <w:lang w:val="es-ES_tradnl"/>
        </w:rPr>
        <w:t>:</w:t>
      </w:r>
    </w:p>
    <w:p w14:paraId="7422E633" w14:textId="77777777" w:rsidR="00FF0AB9" w:rsidRPr="00717AFB" w:rsidRDefault="00FF0AB9" w:rsidP="00D707F9">
      <w:pPr>
        <w:pStyle w:val="Textoindependiente2"/>
        <w:spacing w:after="0" w:line="240" w:lineRule="auto"/>
        <w:ind w:left="142" w:right="-142"/>
        <w:rPr>
          <w:color w:val="000000"/>
          <w:lang w:val="es-ES_tradnl"/>
        </w:rPr>
      </w:pPr>
    </w:p>
    <w:p w14:paraId="1462C643" w14:textId="2E9E2590" w:rsidR="008A30AD" w:rsidRDefault="008A30AD" w:rsidP="00BB0728">
      <w:pPr>
        <w:pStyle w:val="Textoindependiente2"/>
        <w:spacing w:after="0" w:line="240" w:lineRule="auto"/>
        <w:ind w:left="709" w:right="-142"/>
        <w:rPr>
          <w:color w:val="000000"/>
          <w:sz w:val="20"/>
          <w:szCs w:val="20"/>
          <w:lang w:val="es-ES_tradnl"/>
        </w:rPr>
      </w:pPr>
      <w:bookmarkStart w:id="0" w:name="_Ref85535513"/>
      <w:r w:rsidRPr="002713AE">
        <w:rPr>
          <w:color w:val="000000"/>
          <w:sz w:val="20"/>
          <w:szCs w:val="20"/>
          <w:lang w:val="es-ES_tradnl"/>
        </w:rPr>
        <w:t xml:space="preserve">“Artículo </w:t>
      </w:r>
      <w:r w:rsidR="002713AE">
        <w:rPr>
          <w:color w:val="000000"/>
          <w:sz w:val="20"/>
          <w:szCs w:val="20"/>
          <w:lang w:val="es-ES_tradnl"/>
        </w:rPr>
        <w:t>8</w:t>
      </w:r>
      <w:r w:rsidRPr="002713AE">
        <w:rPr>
          <w:color w:val="000000"/>
          <w:sz w:val="20"/>
          <w:szCs w:val="20"/>
          <w:lang w:val="es-ES_tradnl"/>
        </w:rPr>
        <w:t>. Actualización de las variables de inversión, AOM, PNI, IAC y demandas para actualizar los cargos definidos en el Artículo 6. Dentro de los tres (3) meses siguientes a la entrada en vigencia de la presente resolución, los transportadores deberán solicitar la actualización de los cargos, para que incluyan a su vez las actualizaciones de inversión, AOM, PNI, IAC y demandas, como se establece en los siguientes literales:</w:t>
      </w:r>
      <w:bookmarkEnd w:id="0"/>
    </w:p>
    <w:p w14:paraId="27FBC265" w14:textId="77777777" w:rsidR="00FA54CF" w:rsidRPr="002713AE" w:rsidRDefault="00FA54CF" w:rsidP="00BB0728">
      <w:pPr>
        <w:pStyle w:val="Textoindependiente2"/>
        <w:spacing w:after="0" w:line="240" w:lineRule="auto"/>
        <w:ind w:left="709" w:right="-142"/>
        <w:rPr>
          <w:color w:val="000000"/>
          <w:sz w:val="20"/>
          <w:szCs w:val="20"/>
          <w:lang w:val="es-ES_tradnl"/>
        </w:rPr>
      </w:pPr>
    </w:p>
    <w:p w14:paraId="73823BAE" w14:textId="77777777" w:rsidR="000703DD" w:rsidRPr="00717AFB" w:rsidRDefault="000703DD" w:rsidP="00BB0728">
      <w:pPr>
        <w:pStyle w:val="Textoindependiente21"/>
        <w:widowControl w:val="0"/>
        <w:numPr>
          <w:ilvl w:val="0"/>
          <w:numId w:val="60"/>
        </w:numPr>
        <w:ind w:left="709" w:right="-142" w:firstLine="0"/>
        <w:rPr>
          <w:rFonts w:cs="Arial"/>
          <w:b w:val="0"/>
          <w:color w:val="000000"/>
          <w:sz w:val="20"/>
        </w:rPr>
      </w:pPr>
      <w:r w:rsidRPr="00717AFB">
        <w:rPr>
          <w:rFonts w:cs="Arial"/>
          <w:b w:val="0"/>
          <w:color w:val="000000"/>
          <w:sz w:val="20"/>
        </w:rPr>
        <w:t>La actualización de variables, para actualizar los cargos, surtirá el trámite previsto en los artículos 108 y siguientes de la Ley 142 de 1994, y en lo no previsto en esta norma, se aplicarán las disposiciones del Código de Procedimiento Administrativo y de lo Contencioso Administrativo.</w:t>
      </w:r>
    </w:p>
    <w:p w14:paraId="663872AD" w14:textId="77777777" w:rsidR="000703DD" w:rsidRPr="00717AFB" w:rsidRDefault="000703DD" w:rsidP="00BB0728">
      <w:pPr>
        <w:pStyle w:val="Prrafodelista"/>
        <w:ind w:left="709" w:right="-142"/>
        <w:rPr>
          <w:sz w:val="20"/>
        </w:rPr>
      </w:pPr>
    </w:p>
    <w:p w14:paraId="4184BD13" w14:textId="2846FB18" w:rsidR="000703DD" w:rsidRPr="00717AFB" w:rsidRDefault="000703DD" w:rsidP="00BB0728">
      <w:pPr>
        <w:pStyle w:val="Prrafodelista"/>
        <w:numPr>
          <w:ilvl w:val="0"/>
          <w:numId w:val="60"/>
        </w:numPr>
        <w:ind w:left="709" w:right="-142" w:firstLine="0"/>
        <w:rPr>
          <w:sz w:val="20"/>
        </w:rPr>
      </w:pPr>
      <w:r w:rsidRPr="00717AFB">
        <w:rPr>
          <w:sz w:val="20"/>
        </w:rPr>
        <w:t>Los agentes deberán presentar a la Comisión una solicitud de actualización de cargos que contenga la información exigida en los artículos,</w:t>
      </w:r>
      <w:r w:rsidR="005110C5" w:rsidRPr="00717AFB">
        <w:rPr>
          <w:sz w:val="20"/>
        </w:rPr>
        <w:t xml:space="preserve"> </w:t>
      </w:r>
      <w:r w:rsidR="005110C5" w:rsidRPr="00DB7BE5">
        <w:rPr>
          <w:b/>
          <w:bCs/>
          <w:sz w:val="20"/>
          <w:u w:val="single"/>
        </w:rPr>
        <w:t>9</w:t>
      </w:r>
      <w:r w:rsidR="005110C5" w:rsidRPr="00717AFB">
        <w:rPr>
          <w:sz w:val="20"/>
        </w:rPr>
        <w:t>, 12, 15, 16</w:t>
      </w:r>
      <w:r w:rsidRPr="00717AFB">
        <w:rPr>
          <w:sz w:val="20"/>
        </w:rPr>
        <w:t>,</w:t>
      </w:r>
      <w:r w:rsidR="005110C5" w:rsidRPr="00717AFB">
        <w:rPr>
          <w:sz w:val="20"/>
        </w:rPr>
        <w:t xml:space="preserve"> 17</w:t>
      </w:r>
      <w:r w:rsidRPr="00717AFB">
        <w:rPr>
          <w:sz w:val="20"/>
        </w:rPr>
        <w:t>,</w:t>
      </w:r>
      <w:r w:rsidR="005110C5" w:rsidRPr="00717AFB">
        <w:rPr>
          <w:sz w:val="20"/>
        </w:rPr>
        <w:t xml:space="preserve"> 18</w:t>
      </w:r>
      <w:r w:rsidRPr="00717AFB">
        <w:rPr>
          <w:sz w:val="20"/>
        </w:rPr>
        <w:t>,</w:t>
      </w:r>
      <w:r w:rsidR="005110C5" w:rsidRPr="00717AFB">
        <w:rPr>
          <w:sz w:val="20"/>
        </w:rPr>
        <w:t xml:space="preserve"> 19</w:t>
      </w:r>
      <w:r w:rsidRPr="00717AFB">
        <w:rPr>
          <w:sz w:val="20"/>
        </w:rPr>
        <w:t>,</w:t>
      </w:r>
      <w:r w:rsidR="00B82F87" w:rsidRPr="00717AFB">
        <w:rPr>
          <w:sz w:val="20"/>
        </w:rPr>
        <w:t xml:space="preserve"> 20</w:t>
      </w:r>
      <w:r w:rsidRPr="00717AFB">
        <w:rPr>
          <w:sz w:val="20"/>
        </w:rPr>
        <w:t>,</w:t>
      </w:r>
      <w:r w:rsidR="00B82F87" w:rsidRPr="00717AFB">
        <w:rPr>
          <w:sz w:val="20"/>
        </w:rPr>
        <w:t xml:space="preserve"> 21 </w:t>
      </w:r>
      <w:r w:rsidRPr="00717AFB">
        <w:rPr>
          <w:sz w:val="20"/>
        </w:rPr>
        <w:t xml:space="preserve">y </w:t>
      </w:r>
      <w:r w:rsidR="00B82F87" w:rsidRPr="00717AFB">
        <w:rPr>
          <w:sz w:val="20"/>
        </w:rPr>
        <w:t>27</w:t>
      </w:r>
      <w:r w:rsidRPr="00717AFB">
        <w:rPr>
          <w:sz w:val="20"/>
        </w:rPr>
        <w:t xml:space="preserve"> de la presente resolución.</w:t>
      </w:r>
    </w:p>
    <w:p w14:paraId="4960C4C7" w14:textId="77777777" w:rsidR="000703DD" w:rsidRPr="00717AFB" w:rsidRDefault="000703DD" w:rsidP="00BB0728">
      <w:pPr>
        <w:ind w:left="709" w:right="-142"/>
        <w:rPr>
          <w:rFonts w:ascii="Bookman Old Style" w:hAnsi="Bookman Old Style"/>
          <w:sz w:val="20"/>
        </w:rPr>
      </w:pPr>
    </w:p>
    <w:p w14:paraId="1E94496A" w14:textId="31D866EE" w:rsidR="000703DD" w:rsidRPr="00717AFB" w:rsidRDefault="000703DD" w:rsidP="00BB0728">
      <w:pPr>
        <w:ind w:left="709" w:right="-142"/>
        <w:rPr>
          <w:rFonts w:ascii="Bookman Old Style" w:hAnsi="Bookman Old Style"/>
          <w:sz w:val="20"/>
        </w:rPr>
      </w:pPr>
      <w:r w:rsidRPr="00717AFB">
        <w:rPr>
          <w:rFonts w:ascii="Bookman Old Style" w:hAnsi="Bookman Old Style"/>
          <w:sz w:val="20"/>
        </w:rPr>
        <w:t xml:space="preserve">(…)” </w:t>
      </w:r>
      <w:r w:rsidR="00103DDA">
        <w:rPr>
          <w:rFonts w:ascii="Bookman Old Style" w:hAnsi="Bookman Old Style"/>
          <w:sz w:val="20"/>
        </w:rPr>
        <w:t>(</w:t>
      </w:r>
      <w:r w:rsidR="00BC65FE">
        <w:rPr>
          <w:rFonts w:ascii="Bookman Old Style" w:hAnsi="Bookman Old Style"/>
          <w:sz w:val="20"/>
        </w:rPr>
        <w:t xml:space="preserve">negrilla y </w:t>
      </w:r>
      <w:r w:rsidR="00C71910" w:rsidRPr="00717AFB">
        <w:rPr>
          <w:rFonts w:ascii="Bookman Old Style" w:hAnsi="Bookman Old Style"/>
          <w:sz w:val="20"/>
        </w:rPr>
        <w:t>subray</w:t>
      </w:r>
      <w:r w:rsidR="00BC65FE">
        <w:rPr>
          <w:rFonts w:ascii="Bookman Old Style" w:hAnsi="Bookman Old Style"/>
          <w:sz w:val="20"/>
        </w:rPr>
        <w:t>ado</w:t>
      </w:r>
      <w:r w:rsidR="005E4470">
        <w:rPr>
          <w:rFonts w:ascii="Bookman Old Style" w:hAnsi="Bookman Old Style"/>
          <w:sz w:val="20"/>
        </w:rPr>
        <w:t xml:space="preserve"> por</w:t>
      </w:r>
      <w:r w:rsidR="00C71910" w:rsidRPr="00717AFB">
        <w:rPr>
          <w:rFonts w:ascii="Bookman Old Style" w:hAnsi="Bookman Old Style"/>
          <w:sz w:val="20"/>
        </w:rPr>
        <w:t xml:space="preserve"> fuera del texto original</w:t>
      </w:r>
      <w:r w:rsidR="00103DDA">
        <w:rPr>
          <w:rFonts w:ascii="Bookman Old Style" w:hAnsi="Bookman Old Style"/>
          <w:sz w:val="20"/>
        </w:rPr>
        <w:t>)</w:t>
      </w:r>
      <w:r w:rsidR="00C71910" w:rsidRPr="00717AFB">
        <w:rPr>
          <w:rFonts w:ascii="Bookman Old Style" w:hAnsi="Bookman Old Style"/>
          <w:sz w:val="20"/>
        </w:rPr>
        <w:t>.</w:t>
      </w:r>
    </w:p>
    <w:p w14:paraId="066E6D58" w14:textId="1359AC99" w:rsidR="00BC65FE" w:rsidRPr="00DB7BE5" w:rsidRDefault="00BC65FE" w:rsidP="00D707F9">
      <w:pPr>
        <w:pStyle w:val="Textoindependiente2"/>
        <w:spacing w:after="0" w:line="240" w:lineRule="auto"/>
        <w:ind w:left="142" w:right="-142"/>
        <w:rPr>
          <w:color w:val="000000"/>
          <w:lang w:val="es-CO"/>
        </w:rPr>
      </w:pPr>
    </w:p>
    <w:p w14:paraId="0DCEA0A8" w14:textId="1BC4AF28" w:rsidR="009F5105" w:rsidRDefault="007E5939" w:rsidP="00D707F9">
      <w:pPr>
        <w:pStyle w:val="Textoindependiente2"/>
        <w:spacing w:after="0" w:line="240" w:lineRule="auto"/>
        <w:ind w:left="142" w:right="-142"/>
        <w:rPr>
          <w:color w:val="000000"/>
          <w:lang w:val="es-ES_tradnl"/>
        </w:rPr>
      </w:pPr>
      <w:r>
        <w:rPr>
          <w:color w:val="000000"/>
          <w:lang w:val="es-ES_tradnl"/>
        </w:rPr>
        <w:t>Consecuentemente</w:t>
      </w:r>
      <w:r w:rsidR="009F5105">
        <w:rPr>
          <w:color w:val="000000"/>
          <w:lang w:val="es-ES_tradnl"/>
        </w:rPr>
        <w:t xml:space="preserve">, el artículo 9 de la misma resolución estableció lo siguiente: </w:t>
      </w:r>
    </w:p>
    <w:p w14:paraId="2A679AC8" w14:textId="77777777" w:rsidR="007E5939" w:rsidRPr="00717AFB" w:rsidRDefault="007E5939" w:rsidP="007E5939">
      <w:pPr>
        <w:pStyle w:val="Textoindependiente2"/>
        <w:spacing w:after="0" w:line="240" w:lineRule="auto"/>
        <w:rPr>
          <w:color w:val="000000"/>
          <w:lang w:val="es-ES_tradnl"/>
        </w:rPr>
      </w:pPr>
    </w:p>
    <w:p w14:paraId="63A9BD27" w14:textId="77777777" w:rsidR="007E5939" w:rsidRPr="00C65ED9" w:rsidRDefault="007E5939" w:rsidP="007E5939">
      <w:pPr>
        <w:pStyle w:val="Textoindependiente2"/>
        <w:spacing w:after="0" w:line="240" w:lineRule="auto"/>
        <w:ind w:left="705"/>
        <w:rPr>
          <w:color w:val="000000"/>
          <w:sz w:val="20"/>
          <w:szCs w:val="20"/>
          <w:lang w:val="es-ES_tradnl"/>
        </w:rPr>
      </w:pPr>
      <w:bookmarkStart w:id="1" w:name="_Ref69739374"/>
      <w:r w:rsidRPr="00C65ED9">
        <w:rPr>
          <w:color w:val="000000"/>
          <w:sz w:val="20"/>
          <w:szCs w:val="20"/>
          <w:lang w:val="es-ES_tradnl"/>
        </w:rPr>
        <w:t>“Artículo 9. Declaración de información. La siguiente información deberá ser declarada por el transportador, utilizando para ello los formatos contenidos en los anexos de la presente resolución.</w:t>
      </w:r>
      <w:bookmarkEnd w:id="1"/>
    </w:p>
    <w:p w14:paraId="01CA5A7D" w14:textId="77777777" w:rsidR="007E5939" w:rsidRPr="00717AFB" w:rsidRDefault="007E5939" w:rsidP="007E5939">
      <w:pPr>
        <w:tabs>
          <w:tab w:val="num" w:pos="426"/>
        </w:tabs>
        <w:ind w:left="705"/>
        <w:jc w:val="both"/>
        <w:rPr>
          <w:rFonts w:ascii="Bookman Old Style" w:hAnsi="Bookman Old Style" w:cs="Arial"/>
          <w:bCs/>
          <w:color w:val="000000"/>
          <w:sz w:val="20"/>
          <w:szCs w:val="20"/>
          <w:lang w:val="es-ES_tradnl"/>
        </w:rPr>
      </w:pPr>
    </w:p>
    <w:p w14:paraId="4AFE0E4E" w14:textId="77777777" w:rsidR="007E5939" w:rsidRPr="00717AFB" w:rsidRDefault="007E5939" w:rsidP="007E5939">
      <w:pPr>
        <w:widowControl w:val="0"/>
        <w:numPr>
          <w:ilvl w:val="0"/>
          <w:numId w:val="58"/>
        </w:numPr>
        <w:tabs>
          <w:tab w:val="clear" w:pos="705"/>
          <w:tab w:val="num" w:pos="1131"/>
        </w:tabs>
        <w:ind w:left="1410"/>
        <w:jc w:val="both"/>
        <w:rPr>
          <w:rFonts w:ascii="Bookman Old Style" w:hAnsi="Bookman Old Style" w:cs="Arial"/>
          <w:bCs/>
          <w:color w:val="000000"/>
          <w:sz w:val="20"/>
          <w:szCs w:val="20"/>
        </w:rPr>
      </w:pPr>
      <w:r w:rsidRPr="00717AFB">
        <w:rPr>
          <w:rFonts w:ascii="Bookman Old Style" w:hAnsi="Bookman Old Style" w:cs="Arial"/>
          <w:bCs/>
          <w:color w:val="000000"/>
          <w:sz w:val="20"/>
          <w:szCs w:val="20"/>
        </w:rPr>
        <w:t>Inversión existente en la red tipo I de transporte.</w:t>
      </w:r>
    </w:p>
    <w:p w14:paraId="0F779637" w14:textId="77777777" w:rsidR="007E5939" w:rsidRPr="00717AFB" w:rsidRDefault="007E5939" w:rsidP="007E5939">
      <w:pPr>
        <w:widowControl w:val="0"/>
        <w:numPr>
          <w:ilvl w:val="0"/>
          <w:numId w:val="58"/>
        </w:numPr>
        <w:tabs>
          <w:tab w:val="clear" w:pos="705"/>
          <w:tab w:val="num" w:pos="1410"/>
        </w:tabs>
        <w:ind w:left="1131" w:hanging="426"/>
        <w:jc w:val="both"/>
        <w:rPr>
          <w:rFonts w:ascii="Bookman Old Style" w:hAnsi="Bookman Old Style" w:cs="Arial"/>
          <w:bCs/>
          <w:color w:val="000000"/>
          <w:sz w:val="20"/>
          <w:szCs w:val="20"/>
        </w:rPr>
      </w:pPr>
      <w:r w:rsidRPr="00717AFB">
        <w:rPr>
          <w:rFonts w:ascii="Bookman Old Style" w:hAnsi="Bookman Old Style" w:cs="Arial"/>
          <w:bCs/>
          <w:color w:val="000000"/>
          <w:sz w:val="20"/>
          <w:szCs w:val="20"/>
        </w:rPr>
        <w:t>Inversión existente en la red tipo II de transporte.</w:t>
      </w:r>
    </w:p>
    <w:p w14:paraId="79CA7838" w14:textId="77777777" w:rsidR="007E5939" w:rsidRPr="00717AFB" w:rsidRDefault="007E5939" w:rsidP="007E5939">
      <w:pPr>
        <w:widowControl w:val="0"/>
        <w:numPr>
          <w:ilvl w:val="0"/>
          <w:numId w:val="58"/>
        </w:numPr>
        <w:tabs>
          <w:tab w:val="clear" w:pos="705"/>
          <w:tab w:val="num" w:pos="1410"/>
        </w:tabs>
        <w:ind w:left="1131" w:hanging="426"/>
        <w:jc w:val="both"/>
        <w:rPr>
          <w:rFonts w:ascii="Bookman Old Style" w:hAnsi="Bookman Old Style" w:cs="Arial"/>
          <w:bCs/>
          <w:color w:val="000000"/>
          <w:sz w:val="20"/>
          <w:szCs w:val="20"/>
        </w:rPr>
      </w:pPr>
      <w:r w:rsidRPr="00717AFB">
        <w:rPr>
          <w:rFonts w:ascii="Bookman Old Style" w:hAnsi="Bookman Old Style" w:cs="Arial"/>
          <w:bCs/>
          <w:color w:val="000000"/>
          <w:sz w:val="20"/>
          <w:szCs w:val="20"/>
        </w:rPr>
        <w:t>Programa de nuevas inversiones.</w:t>
      </w:r>
    </w:p>
    <w:p w14:paraId="6772FE0B" w14:textId="77777777" w:rsidR="007E5939" w:rsidRPr="00717AFB" w:rsidRDefault="007E5939" w:rsidP="007E5939">
      <w:pPr>
        <w:widowControl w:val="0"/>
        <w:numPr>
          <w:ilvl w:val="0"/>
          <w:numId w:val="58"/>
        </w:numPr>
        <w:tabs>
          <w:tab w:val="clear" w:pos="705"/>
          <w:tab w:val="num" w:pos="1410"/>
        </w:tabs>
        <w:ind w:left="1131" w:hanging="426"/>
        <w:jc w:val="both"/>
        <w:rPr>
          <w:rFonts w:ascii="Bookman Old Style" w:hAnsi="Bookman Old Style" w:cs="Arial"/>
          <w:bCs/>
          <w:color w:val="000000"/>
          <w:sz w:val="20"/>
          <w:szCs w:val="20"/>
        </w:rPr>
      </w:pPr>
      <w:r w:rsidRPr="00717AFB">
        <w:rPr>
          <w:rFonts w:ascii="Bookman Old Style" w:hAnsi="Bookman Old Style" w:cs="Arial"/>
          <w:bCs/>
          <w:color w:val="000000"/>
          <w:sz w:val="20"/>
          <w:szCs w:val="20"/>
        </w:rPr>
        <w:t>Inversiones en aumento de capacidad.</w:t>
      </w:r>
    </w:p>
    <w:p w14:paraId="4188D605" w14:textId="77777777" w:rsidR="007E5939" w:rsidRPr="00717AFB" w:rsidRDefault="007E5939" w:rsidP="007E5939">
      <w:pPr>
        <w:widowControl w:val="0"/>
        <w:numPr>
          <w:ilvl w:val="0"/>
          <w:numId w:val="58"/>
        </w:numPr>
        <w:tabs>
          <w:tab w:val="clear" w:pos="705"/>
          <w:tab w:val="num" w:pos="1410"/>
        </w:tabs>
        <w:ind w:left="1131" w:hanging="426"/>
        <w:jc w:val="both"/>
        <w:rPr>
          <w:rFonts w:ascii="Bookman Old Style" w:hAnsi="Bookman Old Style" w:cs="Arial"/>
          <w:bCs/>
          <w:color w:val="000000"/>
          <w:sz w:val="20"/>
          <w:szCs w:val="20"/>
        </w:rPr>
      </w:pPr>
      <w:r w:rsidRPr="00717AFB">
        <w:rPr>
          <w:rFonts w:ascii="Bookman Old Style" w:hAnsi="Bookman Old Style" w:cs="Arial"/>
          <w:bCs/>
          <w:color w:val="000000"/>
          <w:sz w:val="20"/>
          <w:szCs w:val="20"/>
        </w:rPr>
        <w:t xml:space="preserve">Otros gastos de AOM asociados a la inversión existente, el programa de nuevas inversiones y las inversiones en aumento de capacidad. </w:t>
      </w:r>
    </w:p>
    <w:p w14:paraId="3987587B" w14:textId="77777777" w:rsidR="007E5939" w:rsidRPr="00717AFB" w:rsidRDefault="007E5939" w:rsidP="007E5939">
      <w:pPr>
        <w:widowControl w:val="0"/>
        <w:numPr>
          <w:ilvl w:val="0"/>
          <w:numId w:val="58"/>
        </w:numPr>
        <w:tabs>
          <w:tab w:val="clear" w:pos="705"/>
          <w:tab w:val="num" w:pos="1410"/>
        </w:tabs>
        <w:ind w:left="1131" w:hanging="426"/>
        <w:jc w:val="both"/>
        <w:rPr>
          <w:rFonts w:ascii="Bookman Old Style" w:hAnsi="Bookman Old Style" w:cs="Arial"/>
          <w:bCs/>
          <w:color w:val="000000"/>
          <w:sz w:val="20"/>
          <w:szCs w:val="20"/>
        </w:rPr>
      </w:pPr>
      <w:r w:rsidRPr="00717AFB">
        <w:rPr>
          <w:rFonts w:ascii="Bookman Old Style" w:hAnsi="Bookman Old Style" w:cs="Arial"/>
          <w:bCs/>
          <w:color w:val="000000"/>
          <w:sz w:val="20"/>
          <w:szCs w:val="20"/>
        </w:rPr>
        <w:t>Demandas esperadas de capacidad y volumen, y capacidad máxima de mediano plazo.</w:t>
      </w:r>
    </w:p>
    <w:p w14:paraId="185A3849" w14:textId="77777777" w:rsidR="007E5939" w:rsidRPr="00717AFB" w:rsidRDefault="007E5939" w:rsidP="007E5939">
      <w:pPr>
        <w:widowControl w:val="0"/>
        <w:numPr>
          <w:ilvl w:val="0"/>
          <w:numId w:val="58"/>
        </w:numPr>
        <w:tabs>
          <w:tab w:val="clear" w:pos="705"/>
          <w:tab w:val="num" w:pos="1410"/>
        </w:tabs>
        <w:ind w:left="1131" w:hanging="426"/>
        <w:jc w:val="both"/>
        <w:rPr>
          <w:rFonts w:ascii="Bookman Old Style" w:hAnsi="Bookman Old Style" w:cs="Arial"/>
          <w:bCs/>
          <w:color w:val="000000"/>
          <w:sz w:val="20"/>
          <w:szCs w:val="20"/>
        </w:rPr>
      </w:pPr>
      <w:r w:rsidRPr="00717AFB">
        <w:rPr>
          <w:rFonts w:ascii="Bookman Old Style" w:hAnsi="Bookman Old Style" w:cs="Arial"/>
          <w:bCs/>
          <w:color w:val="000000"/>
          <w:sz w:val="20"/>
          <w:szCs w:val="20"/>
        </w:rPr>
        <w:lastRenderedPageBreak/>
        <w:t>Gas de empaquetamiento.</w:t>
      </w:r>
    </w:p>
    <w:p w14:paraId="582DF494" w14:textId="77777777" w:rsidR="007E5939" w:rsidRPr="00717AFB" w:rsidRDefault="007E5939" w:rsidP="007E5939">
      <w:pPr>
        <w:widowControl w:val="0"/>
        <w:numPr>
          <w:ilvl w:val="0"/>
          <w:numId w:val="58"/>
        </w:numPr>
        <w:tabs>
          <w:tab w:val="clear" w:pos="705"/>
          <w:tab w:val="num" w:pos="1410"/>
        </w:tabs>
        <w:ind w:left="1131" w:hanging="426"/>
        <w:jc w:val="both"/>
        <w:rPr>
          <w:rFonts w:ascii="Bookman Old Style" w:hAnsi="Bookman Old Style" w:cs="Arial"/>
          <w:bCs/>
          <w:color w:val="000000"/>
          <w:sz w:val="20"/>
          <w:szCs w:val="20"/>
        </w:rPr>
      </w:pPr>
      <w:r w:rsidRPr="00717AFB">
        <w:rPr>
          <w:rFonts w:ascii="Bookman Old Style" w:hAnsi="Bookman Old Style" w:cs="Arial"/>
          <w:bCs/>
          <w:color w:val="000000"/>
          <w:sz w:val="20"/>
          <w:szCs w:val="20"/>
        </w:rPr>
        <w:t>Información de activos que cumplen vida útil normativa en el período tarifario y su plan de continuidad.</w:t>
      </w:r>
    </w:p>
    <w:p w14:paraId="760CA41C" w14:textId="6F4CDC38" w:rsidR="007E5939" w:rsidRPr="00717AFB" w:rsidRDefault="007E5939" w:rsidP="007E5939">
      <w:pPr>
        <w:widowControl w:val="0"/>
        <w:numPr>
          <w:ilvl w:val="0"/>
          <w:numId w:val="58"/>
        </w:numPr>
        <w:tabs>
          <w:tab w:val="clear" w:pos="705"/>
          <w:tab w:val="num" w:pos="1410"/>
        </w:tabs>
        <w:ind w:left="1131" w:hanging="426"/>
        <w:jc w:val="both"/>
        <w:rPr>
          <w:rFonts w:ascii="Bookman Old Style" w:hAnsi="Bookman Old Style" w:cs="Arial"/>
          <w:color w:val="000000"/>
          <w:sz w:val="20"/>
          <w:szCs w:val="20"/>
          <w:u w:val="single"/>
        </w:rPr>
      </w:pPr>
      <w:r w:rsidRPr="00717AFB">
        <w:rPr>
          <w:rFonts w:ascii="Bookman Old Style" w:hAnsi="Bookman Old Style" w:cs="Arial"/>
          <w:bCs/>
          <w:color w:val="000000"/>
          <w:sz w:val="20"/>
          <w:szCs w:val="20"/>
          <w:u w:val="single"/>
        </w:rPr>
        <w:t>Incluir la información del Anexo 2</w:t>
      </w:r>
      <w:r w:rsidRPr="00717AFB">
        <w:rPr>
          <w:rFonts w:ascii="Bookman Old Style" w:hAnsi="Bookman Old Style"/>
          <w:bCs/>
          <w:color w:val="000000"/>
          <w:kern w:val="28"/>
          <w:sz w:val="20"/>
          <w:szCs w:val="20"/>
          <w:u w:val="single"/>
          <w:lang w:val="es-ES_tradnl" w:eastAsia="es-CO"/>
        </w:rPr>
        <w:t xml:space="preserve"> </w:t>
      </w:r>
      <w:r w:rsidRPr="00717AFB">
        <w:rPr>
          <w:rFonts w:ascii="Bookman Old Style" w:hAnsi="Bookman Old Style" w:cs="Arial"/>
          <w:bCs/>
          <w:color w:val="000000"/>
          <w:sz w:val="20"/>
          <w:szCs w:val="20"/>
          <w:u w:val="single"/>
        </w:rPr>
        <w:t>de la presente resolución y</w:t>
      </w:r>
      <w:r w:rsidRPr="00717AFB">
        <w:rPr>
          <w:rFonts w:ascii="Bookman Old Style" w:hAnsi="Bookman Old Style" w:cs="Arial"/>
          <w:bCs/>
          <w:color w:val="000000"/>
          <w:sz w:val="20"/>
          <w:szCs w:val="20"/>
          <w:u w:val="single"/>
        </w:rPr>
        <w:fldChar w:fldCharType="begin"/>
      </w:r>
      <w:r w:rsidRPr="007E5939">
        <w:rPr>
          <w:rFonts w:ascii="Bookman Old Style" w:hAnsi="Bookman Old Style" w:cs="Arial"/>
          <w:bCs/>
          <w:color w:val="000000"/>
          <w:sz w:val="20"/>
          <w:szCs w:val="20"/>
          <w:u w:val="single"/>
        </w:rPr>
        <w:instrText xml:space="preserve"> \* MERGEFORMAT </w:instrText>
      </w:r>
      <w:r w:rsidRPr="00717AFB">
        <w:rPr>
          <w:rFonts w:ascii="Bookman Old Style" w:hAnsi="Bookman Old Style" w:cs="Arial"/>
          <w:bCs/>
          <w:color w:val="000000"/>
          <w:sz w:val="20"/>
          <w:szCs w:val="20"/>
          <w:u w:val="single"/>
        </w:rPr>
        <w:fldChar w:fldCharType="separate"/>
      </w:r>
      <w:r w:rsidRPr="00717AFB">
        <w:rPr>
          <w:rFonts w:ascii="Bookman Old Style" w:hAnsi="Bookman Old Style"/>
          <w:bCs/>
          <w:sz w:val="20"/>
          <w:szCs w:val="20"/>
          <w:u w:val="single"/>
        </w:rPr>
        <w:t>y para inventario de información de activos</w:t>
      </w:r>
      <w:r w:rsidRPr="00717AFB">
        <w:rPr>
          <w:rFonts w:ascii="Bookman Old Style" w:hAnsi="Bookman Old Style" w:cs="Arial"/>
          <w:bCs/>
          <w:color w:val="000000"/>
          <w:sz w:val="20"/>
          <w:szCs w:val="20"/>
          <w:u w:val="single"/>
        </w:rPr>
        <w:fldChar w:fldCharType="end"/>
      </w:r>
      <w:r w:rsidRPr="00717AFB">
        <w:rPr>
          <w:rFonts w:ascii="Bookman Old Style" w:hAnsi="Bookman Old Style" w:cs="Arial"/>
          <w:bCs/>
          <w:color w:val="000000"/>
          <w:sz w:val="20"/>
          <w:szCs w:val="20"/>
          <w:u w:val="single"/>
        </w:rPr>
        <w:t xml:space="preserve"> adjuntar un archivo georreferenciado en formato kmz que incluya cada uno de los tramos y cada estación de compresión. Para cada uno de los tramos de gasoductos: i) existentes, ii) del programa de nuevas inversiones, iii) inversiones en aumento de capacidad y iv) inversiones</w:t>
      </w:r>
      <w:r w:rsidR="004846FB">
        <w:rPr>
          <w:rFonts w:ascii="Bookman Old Style" w:hAnsi="Bookman Old Style" w:cs="Arial"/>
          <w:bCs/>
          <w:color w:val="000000"/>
          <w:sz w:val="20"/>
          <w:szCs w:val="20"/>
          <w:u w:val="single"/>
        </w:rPr>
        <w:t>, vida útil normativa,</w:t>
      </w:r>
      <w:r w:rsidRPr="00717AFB">
        <w:rPr>
          <w:rFonts w:ascii="Bookman Old Style" w:hAnsi="Bookman Old Style" w:cs="Arial"/>
          <w:bCs/>
          <w:color w:val="000000"/>
          <w:sz w:val="20"/>
          <w:szCs w:val="20"/>
          <w:u w:val="single"/>
        </w:rPr>
        <w:t xml:space="preserve"> VUN, si el activo continúa en operación para el siguiente período</w:t>
      </w:r>
      <w:r w:rsidR="004846FB">
        <w:rPr>
          <w:rFonts w:ascii="Bookman Old Style" w:hAnsi="Bookman Old Style" w:cs="Arial"/>
          <w:bCs/>
          <w:color w:val="000000"/>
          <w:sz w:val="20"/>
          <w:szCs w:val="20"/>
          <w:u w:val="single"/>
        </w:rPr>
        <w:t>, vida útil normativa,</w:t>
      </w:r>
      <w:r w:rsidRPr="00717AFB">
        <w:rPr>
          <w:rFonts w:ascii="Bookman Old Style" w:hAnsi="Bookman Old Style" w:cs="Arial"/>
          <w:bCs/>
          <w:color w:val="000000"/>
          <w:sz w:val="20"/>
          <w:szCs w:val="20"/>
          <w:u w:val="single"/>
        </w:rPr>
        <w:t xml:space="preserve"> VUN. </w:t>
      </w:r>
    </w:p>
    <w:p w14:paraId="03C014CD" w14:textId="77777777" w:rsidR="00EA292F" w:rsidRDefault="00EA292F" w:rsidP="00EA292F">
      <w:pPr>
        <w:pStyle w:val="Textoindependiente2"/>
        <w:spacing w:after="0" w:line="240" w:lineRule="auto"/>
        <w:ind w:firstLine="705"/>
        <w:rPr>
          <w:rFonts w:cs="Arial"/>
          <w:bCs/>
          <w:color w:val="000000"/>
          <w:sz w:val="20"/>
          <w:szCs w:val="20"/>
        </w:rPr>
      </w:pPr>
    </w:p>
    <w:p w14:paraId="432D2F65" w14:textId="2F386941" w:rsidR="009F5105" w:rsidRDefault="007E5939" w:rsidP="00C53A14">
      <w:pPr>
        <w:pStyle w:val="Textoindependiente2"/>
        <w:spacing w:after="0" w:line="240" w:lineRule="auto"/>
        <w:ind w:firstLine="705"/>
        <w:rPr>
          <w:color w:val="000000"/>
          <w:lang w:val="es-ES_tradnl"/>
        </w:rPr>
      </w:pPr>
      <w:r w:rsidRPr="00717AFB">
        <w:rPr>
          <w:rFonts w:cs="Arial"/>
          <w:bCs/>
          <w:color w:val="000000"/>
          <w:sz w:val="20"/>
          <w:szCs w:val="20"/>
        </w:rPr>
        <w:t>(…)” Subraya</w:t>
      </w:r>
      <w:r w:rsidR="00EA292F">
        <w:rPr>
          <w:rFonts w:cs="Arial"/>
          <w:bCs/>
          <w:color w:val="000000"/>
          <w:sz w:val="20"/>
          <w:szCs w:val="20"/>
        </w:rPr>
        <w:t>do</w:t>
      </w:r>
      <w:r w:rsidRPr="00717AFB">
        <w:rPr>
          <w:rFonts w:cs="Arial"/>
          <w:bCs/>
          <w:color w:val="000000"/>
          <w:sz w:val="20"/>
          <w:szCs w:val="20"/>
        </w:rPr>
        <w:t xml:space="preserve"> fuera del texto original.</w:t>
      </w:r>
    </w:p>
    <w:p w14:paraId="144B17C2" w14:textId="77777777" w:rsidR="00BB0728" w:rsidRDefault="00BB0728" w:rsidP="00D707F9">
      <w:pPr>
        <w:pStyle w:val="Textoindependiente2"/>
        <w:spacing w:after="0" w:line="240" w:lineRule="auto"/>
        <w:ind w:left="142"/>
        <w:rPr>
          <w:color w:val="000000"/>
          <w:lang w:val="es-ES_tradnl"/>
        </w:rPr>
      </w:pPr>
    </w:p>
    <w:p w14:paraId="0D40D830" w14:textId="00516FF8" w:rsidR="00FF0AB9" w:rsidRPr="00717AFB" w:rsidRDefault="002174EF" w:rsidP="00D707F9">
      <w:pPr>
        <w:pStyle w:val="Textoindependiente2"/>
        <w:spacing w:after="0" w:line="240" w:lineRule="auto"/>
        <w:ind w:left="142"/>
        <w:rPr>
          <w:color w:val="000000"/>
          <w:lang w:val="es-ES_tradnl"/>
        </w:rPr>
      </w:pPr>
      <w:r>
        <w:rPr>
          <w:color w:val="000000"/>
          <w:lang w:val="es-ES_tradnl"/>
        </w:rPr>
        <w:t xml:space="preserve">Teniendo en cuenta que la Resolución CREG 175 de 2021 </w:t>
      </w:r>
      <w:r w:rsidR="006C1F94">
        <w:rPr>
          <w:color w:val="000000"/>
          <w:lang w:val="es-ES_tradnl"/>
        </w:rPr>
        <w:t>entr</w:t>
      </w:r>
      <w:r w:rsidR="001C7F77">
        <w:rPr>
          <w:color w:val="000000"/>
          <w:lang w:val="es-ES_tradnl"/>
        </w:rPr>
        <w:t>ó</w:t>
      </w:r>
      <w:r w:rsidR="006C1F94">
        <w:rPr>
          <w:color w:val="000000"/>
          <w:lang w:val="es-ES_tradnl"/>
        </w:rPr>
        <w:t xml:space="preserve"> en vigor</w:t>
      </w:r>
      <w:r>
        <w:rPr>
          <w:color w:val="000000"/>
          <w:lang w:val="es-ES_tradnl"/>
        </w:rPr>
        <w:t xml:space="preserve"> el día 24 de noviembre de 2021, c</w:t>
      </w:r>
      <w:r w:rsidR="00D5636A" w:rsidRPr="00717AFB">
        <w:rPr>
          <w:color w:val="000000"/>
          <w:lang w:val="es-ES_tradnl"/>
        </w:rPr>
        <w:t>onforme al texto transcrito</w:t>
      </w:r>
      <w:r w:rsidR="004F3849">
        <w:rPr>
          <w:color w:val="000000"/>
          <w:lang w:val="es-ES_tradnl"/>
        </w:rPr>
        <w:t>,</w:t>
      </w:r>
      <w:r w:rsidR="00D5636A" w:rsidRPr="00717AFB">
        <w:rPr>
          <w:color w:val="000000"/>
          <w:lang w:val="es-ES_tradnl"/>
        </w:rPr>
        <w:t xml:space="preserve"> se espera que en febrero de 2022 las empresas </w:t>
      </w:r>
      <w:r w:rsidR="005A58AF" w:rsidRPr="00717AFB">
        <w:rPr>
          <w:color w:val="000000"/>
          <w:lang w:val="es-ES_tradnl"/>
        </w:rPr>
        <w:t xml:space="preserve">declaren la </w:t>
      </w:r>
      <w:r w:rsidR="00542A2C" w:rsidRPr="00717AFB">
        <w:rPr>
          <w:color w:val="000000"/>
          <w:lang w:val="es-ES_tradnl"/>
        </w:rPr>
        <w:t>información ordenada</w:t>
      </w:r>
      <w:r w:rsidR="005A58AF" w:rsidRPr="00717AFB">
        <w:rPr>
          <w:color w:val="000000"/>
          <w:lang w:val="es-ES_tradnl"/>
        </w:rPr>
        <w:t xml:space="preserve"> para </w:t>
      </w:r>
      <w:r w:rsidR="00542A2C" w:rsidRPr="00717AFB">
        <w:rPr>
          <w:color w:val="000000"/>
          <w:lang w:val="es-ES_tradnl"/>
        </w:rPr>
        <w:t xml:space="preserve">que la CREG pueda </w:t>
      </w:r>
      <w:r w:rsidR="005A58AF" w:rsidRPr="00717AFB">
        <w:rPr>
          <w:color w:val="000000"/>
          <w:lang w:val="es-ES_tradnl"/>
        </w:rPr>
        <w:t>actualizar las variables AOM, PNI, IAC y demandas.</w:t>
      </w:r>
    </w:p>
    <w:p w14:paraId="4D6C836F" w14:textId="77777777" w:rsidR="00F865ED" w:rsidRPr="00717AFB" w:rsidRDefault="00F865ED" w:rsidP="00D707F9">
      <w:pPr>
        <w:widowControl w:val="0"/>
        <w:ind w:left="142"/>
        <w:jc w:val="both"/>
        <w:rPr>
          <w:color w:val="000000"/>
        </w:rPr>
      </w:pPr>
    </w:p>
    <w:p w14:paraId="431D7184" w14:textId="0CAFEB66" w:rsidR="00327706" w:rsidRDefault="00327706" w:rsidP="00327706">
      <w:pPr>
        <w:pStyle w:val="Textoindependiente2"/>
        <w:spacing w:after="0" w:line="240" w:lineRule="auto"/>
        <w:ind w:left="142"/>
        <w:rPr>
          <w:color w:val="000000"/>
          <w:lang w:val="es-ES_tradnl"/>
        </w:rPr>
      </w:pPr>
      <w:r>
        <w:rPr>
          <w:color w:val="000000"/>
          <w:lang w:val="es-ES_tradnl"/>
        </w:rPr>
        <w:t>Mediante</w:t>
      </w:r>
      <w:r w:rsidR="004846FB">
        <w:rPr>
          <w:color w:val="000000"/>
          <w:lang w:val="es-ES_tradnl"/>
        </w:rPr>
        <w:t xml:space="preserve"> el proyecto de</w:t>
      </w:r>
      <w:r>
        <w:rPr>
          <w:color w:val="000000"/>
          <w:lang w:val="es-ES_tradnl"/>
        </w:rPr>
        <w:t xml:space="preserve"> </w:t>
      </w:r>
      <w:r w:rsidR="004846FB">
        <w:rPr>
          <w:color w:val="000000"/>
          <w:lang w:val="es-ES_tradnl"/>
        </w:rPr>
        <w:t>R</w:t>
      </w:r>
      <w:r>
        <w:rPr>
          <w:color w:val="000000"/>
          <w:lang w:val="es-ES_tradnl"/>
        </w:rPr>
        <w:t>esolución CREG 702 001 la CREG sometió a consulta un ajuste a la Resolución CREG 175 de 2021.</w:t>
      </w:r>
    </w:p>
    <w:p w14:paraId="3F6AD7BE" w14:textId="00E373C9" w:rsidR="00327706" w:rsidRDefault="00327706" w:rsidP="00327706">
      <w:pPr>
        <w:pStyle w:val="Textoindependiente2"/>
        <w:spacing w:after="0" w:line="240" w:lineRule="auto"/>
        <w:ind w:left="142"/>
        <w:rPr>
          <w:color w:val="000000"/>
          <w:lang w:val="es-ES_tradnl"/>
        </w:rPr>
      </w:pPr>
    </w:p>
    <w:p w14:paraId="30DD9EBE" w14:textId="5F76F803" w:rsidR="00327706" w:rsidRDefault="006C49BE" w:rsidP="00327706">
      <w:pPr>
        <w:pStyle w:val="Textoindependiente2"/>
        <w:spacing w:after="0" w:line="240" w:lineRule="auto"/>
        <w:ind w:left="142"/>
        <w:rPr>
          <w:color w:val="000000"/>
          <w:lang w:val="es-ES_tradnl"/>
        </w:rPr>
      </w:pPr>
      <w:r>
        <w:rPr>
          <w:color w:val="000000"/>
          <w:lang w:val="es-ES_tradnl"/>
        </w:rPr>
        <w:t>El siguiente cuadro muestra las empresas que radicaron comentarios:</w:t>
      </w:r>
    </w:p>
    <w:p w14:paraId="3402D054" w14:textId="6BD52285" w:rsidR="00327706" w:rsidRDefault="00327706" w:rsidP="00327706">
      <w:pPr>
        <w:pStyle w:val="Textoindependiente2"/>
        <w:spacing w:after="0" w:line="240" w:lineRule="auto"/>
        <w:ind w:left="142"/>
        <w:rPr>
          <w:color w:val="000000"/>
          <w:lang w:val="es-ES_tradnl"/>
        </w:rPr>
      </w:pPr>
    </w:p>
    <w:tbl>
      <w:tblPr>
        <w:tblW w:w="707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21"/>
        <w:gridCol w:w="4257"/>
      </w:tblGrid>
      <w:tr w:rsidR="006C49BE" w:rsidRPr="000F7AB7" w14:paraId="2B62DE10" w14:textId="77777777" w:rsidTr="00E110F3">
        <w:trPr>
          <w:trHeight w:val="315"/>
          <w:jc w:val="center"/>
        </w:trPr>
        <w:tc>
          <w:tcPr>
            <w:tcW w:w="2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6E0A17C" w14:textId="77777777" w:rsidR="006C49BE" w:rsidRPr="000F7AB7" w:rsidRDefault="006C49BE" w:rsidP="00EA7FA3">
            <w:pPr>
              <w:jc w:val="center"/>
              <w:rPr>
                <w:rFonts w:ascii="Bookman Old Style" w:hAnsi="Bookman Old Style" w:cs="Arial"/>
                <w:b/>
                <w:bCs/>
                <w:color w:val="000000"/>
                <w:lang w:val="es-ES"/>
              </w:rPr>
            </w:pPr>
            <w:r w:rsidRPr="000F7AB7">
              <w:rPr>
                <w:rFonts w:ascii="Bookman Old Style" w:hAnsi="Bookman Old Style" w:cs="Arial"/>
                <w:b/>
                <w:bCs/>
                <w:color w:val="000000"/>
              </w:rPr>
              <w:t>Radicado</w:t>
            </w:r>
          </w:p>
        </w:tc>
        <w:tc>
          <w:tcPr>
            <w:tcW w:w="425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29FE6B7" w14:textId="77777777" w:rsidR="006C49BE" w:rsidRPr="000F7AB7" w:rsidRDefault="006C49BE" w:rsidP="00EA7FA3">
            <w:pPr>
              <w:jc w:val="center"/>
              <w:rPr>
                <w:rFonts w:ascii="Bookman Old Style" w:hAnsi="Bookman Old Style" w:cs="Arial"/>
                <w:b/>
                <w:bCs/>
                <w:color w:val="000000"/>
                <w:lang w:val="es-ES"/>
              </w:rPr>
            </w:pPr>
            <w:r w:rsidRPr="000F7AB7">
              <w:rPr>
                <w:rFonts w:ascii="Bookman Old Style" w:hAnsi="Bookman Old Style" w:cs="Arial"/>
                <w:b/>
                <w:bCs/>
                <w:color w:val="000000"/>
              </w:rPr>
              <w:t>Empresa</w:t>
            </w:r>
          </w:p>
        </w:tc>
      </w:tr>
      <w:tr w:rsidR="006C49BE" w:rsidRPr="000F7AB7" w14:paraId="69522B8F" w14:textId="77777777" w:rsidTr="00E110F3">
        <w:trPr>
          <w:trHeight w:val="315"/>
          <w:jc w:val="center"/>
        </w:trPr>
        <w:tc>
          <w:tcPr>
            <w:tcW w:w="282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AEDCEA7" w14:textId="77777777" w:rsidR="006C49BE" w:rsidRPr="000F7AB7" w:rsidRDefault="006C49BE" w:rsidP="00EA7FA3">
            <w:pPr>
              <w:rPr>
                <w:rFonts w:ascii="Bookman Old Style" w:hAnsi="Bookman Old Style" w:cs="Arial"/>
                <w:color w:val="000000"/>
                <w:lang w:val="es-ES"/>
              </w:rPr>
            </w:pPr>
            <w:r w:rsidRPr="000F7AB7">
              <w:rPr>
                <w:rFonts w:ascii="Bookman Old Style" w:hAnsi="Bookman Old Style" w:cs="Arial"/>
                <w:color w:val="000000"/>
              </w:rPr>
              <w:t>E-2022-001407</w:t>
            </w:r>
          </w:p>
        </w:tc>
        <w:tc>
          <w:tcPr>
            <w:tcW w:w="42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1D910B" w14:textId="77777777" w:rsidR="006C49BE" w:rsidRPr="000F7AB7" w:rsidRDefault="006C49BE" w:rsidP="00EA7FA3">
            <w:pPr>
              <w:rPr>
                <w:rFonts w:ascii="Bookman Old Style" w:hAnsi="Bookman Old Style" w:cs="Arial"/>
                <w:color w:val="000000"/>
                <w:lang w:val="es-ES"/>
              </w:rPr>
            </w:pPr>
            <w:r w:rsidRPr="000F7AB7">
              <w:rPr>
                <w:rFonts w:ascii="Bookman Old Style" w:hAnsi="Bookman Old Style" w:cs="Arial"/>
                <w:color w:val="000000"/>
              </w:rPr>
              <w:t>OGE Legal Services</w:t>
            </w:r>
          </w:p>
        </w:tc>
      </w:tr>
      <w:tr w:rsidR="006C49BE" w:rsidRPr="000F7AB7" w14:paraId="5C1FF855" w14:textId="77777777" w:rsidTr="00E110F3">
        <w:trPr>
          <w:trHeight w:val="315"/>
          <w:jc w:val="center"/>
        </w:trPr>
        <w:tc>
          <w:tcPr>
            <w:tcW w:w="282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5E019E" w14:textId="77777777" w:rsidR="006C49BE" w:rsidRPr="000F7AB7" w:rsidRDefault="006C49BE" w:rsidP="00EA7FA3">
            <w:pPr>
              <w:rPr>
                <w:rFonts w:ascii="Bookman Old Style" w:hAnsi="Bookman Old Style" w:cs="Arial"/>
                <w:color w:val="000000"/>
                <w:lang w:val="es-ES"/>
              </w:rPr>
            </w:pPr>
            <w:r w:rsidRPr="000F7AB7">
              <w:rPr>
                <w:rFonts w:ascii="Bookman Old Style" w:hAnsi="Bookman Old Style" w:cs="Arial"/>
                <w:color w:val="000000"/>
              </w:rPr>
              <w:t>E-2022-001430</w:t>
            </w:r>
          </w:p>
        </w:tc>
        <w:tc>
          <w:tcPr>
            <w:tcW w:w="42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70B6C3" w14:textId="77777777" w:rsidR="006C49BE" w:rsidRPr="000F7AB7" w:rsidRDefault="006C49BE" w:rsidP="00EA7FA3">
            <w:pPr>
              <w:rPr>
                <w:rFonts w:ascii="Bookman Old Style" w:hAnsi="Bookman Old Style" w:cs="Arial"/>
                <w:color w:val="000000"/>
                <w:lang w:val="es-ES"/>
              </w:rPr>
            </w:pPr>
            <w:r w:rsidRPr="000F7AB7">
              <w:rPr>
                <w:rFonts w:ascii="Bookman Old Style" w:hAnsi="Bookman Old Style" w:cs="Arial"/>
                <w:color w:val="000000"/>
              </w:rPr>
              <w:t>TGI</w:t>
            </w:r>
            <w:r w:rsidRPr="00E110F3">
              <w:rPr>
                <w:rFonts w:ascii="Bookman Old Style" w:hAnsi="Bookman Old Style" w:cs="Arial"/>
                <w:color w:val="000000"/>
              </w:rPr>
              <w:t xml:space="preserve"> S.A. E.S.P.</w:t>
            </w:r>
          </w:p>
        </w:tc>
      </w:tr>
      <w:tr w:rsidR="006C49BE" w:rsidRPr="004846FB" w14:paraId="61CC52BB" w14:textId="77777777" w:rsidTr="00E110F3">
        <w:trPr>
          <w:trHeight w:val="315"/>
          <w:jc w:val="center"/>
        </w:trPr>
        <w:tc>
          <w:tcPr>
            <w:tcW w:w="282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186B623" w14:textId="77777777" w:rsidR="006C49BE" w:rsidRPr="000F7AB7" w:rsidRDefault="006C49BE" w:rsidP="00EA7FA3">
            <w:pPr>
              <w:rPr>
                <w:rFonts w:ascii="Bookman Old Style" w:hAnsi="Bookman Old Style" w:cs="Arial"/>
                <w:color w:val="000000"/>
                <w:lang w:val="es-ES"/>
              </w:rPr>
            </w:pPr>
            <w:r w:rsidRPr="000F7AB7">
              <w:rPr>
                <w:rFonts w:ascii="Bookman Old Style" w:hAnsi="Bookman Old Style" w:cs="Arial"/>
                <w:color w:val="000000"/>
              </w:rPr>
              <w:t>E-2022-001435</w:t>
            </w:r>
          </w:p>
        </w:tc>
        <w:tc>
          <w:tcPr>
            <w:tcW w:w="42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06392D" w14:textId="77777777" w:rsidR="006C49BE" w:rsidRPr="000F7AB7" w:rsidRDefault="006C49BE" w:rsidP="00EA7FA3">
            <w:pPr>
              <w:rPr>
                <w:rFonts w:ascii="Bookman Old Style" w:hAnsi="Bookman Old Style" w:cs="Arial"/>
                <w:color w:val="000000"/>
                <w:lang w:val="en-US"/>
              </w:rPr>
            </w:pPr>
            <w:r w:rsidRPr="000F7AB7">
              <w:rPr>
                <w:rFonts w:ascii="Bookman Old Style" w:hAnsi="Bookman Old Style" w:cs="Arial"/>
                <w:color w:val="000000"/>
                <w:lang w:val="en-US"/>
              </w:rPr>
              <w:t>Vanti</w:t>
            </w:r>
            <w:r w:rsidRPr="00E110F3">
              <w:rPr>
                <w:rFonts w:ascii="Bookman Old Style" w:hAnsi="Bookman Old Style" w:cs="Arial"/>
                <w:color w:val="000000"/>
                <w:lang w:val="en-US"/>
              </w:rPr>
              <w:t xml:space="preserve"> S.A. E.S.P</w:t>
            </w:r>
          </w:p>
        </w:tc>
      </w:tr>
      <w:tr w:rsidR="006C49BE" w:rsidRPr="000F7AB7" w14:paraId="2E176C9E" w14:textId="77777777" w:rsidTr="00E110F3">
        <w:trPr>
          <w:trHeight w:val="315"/>
          <w:jc w:val="center"/>
        </w:trPr>
        <w:tc>
          <w:tcPr>
            <w:tcW w:w="282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68EB289" w14:textId="77777777" w:rsidR="006C49BE" w:rsidRPr="000F7AB7" w:rsidRDefault="006C49BE" w:rsidP="00EA7FA3">
            <w:pPr>
              <w:rPr>
                <w:rFonts w:ascii="Bookman Old Style" w:hAnsi="Bookman Old Style" w:cs="Arial"/>
                <w:color w:val="000000"/>
                <w:lang w:val="es-ES"/>
              </w:rPr>
            </w:pPr>
            <w:r w:rsidRPr="000F7AB7">
              <w:rPr>
                <w:rFonts w:ascii="Bookman Old Style" w:hAnsi="Bookman Old Style" w:cs="Arial"/>
                <w:color w:val="000000"/>
              </w:rPr>
              <w:t>E-2022-001435</w:t>
            </w:r>
          </w:p>
        </w:tc>
        <w:tc>
          <w:tcPr>
            <w:tcW w:w="42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B643378" w14:textId="77777777" w:rsidR="006C49BE" w:rsidRPr="000F7AB7" w:rsidRDefault="006C49BE" w:rsidP="00EA7FA3">
            <w:pPr>
              <w:rPr>
                <w:rFonts w:ascii="Bookman Old Style" w:hAnsi="Bookman Old Style" w:cs="Arial"/>
                <w:color w:val="000000"/>
                <w:lang w:val="es-ES"/>
              </w:rPr>
            </w:pPr>
            <w:r w:rsidRPr="000F7AB7">
              <w:rPr>
                <w:rFonts w:ascii="Bookman Old Style" w:hAnsi="Bookman Old Style" w:cs="Arial"/>
                <w:color w:val="000000"/>
              </w:rPr>
              <w:t>Gas Natural del Cesar</w:t>
            </w:r>
            <w:r w:rsidRPr="00E110F3">
              <w:rPr>
                <w:rFonts w:ascii="Bookman Old Style" w:hAnsi="Bookman Old Style" w:cs="Arial"/>
                <w:color w:val="000000"/>
              </w:rPr>
              <w:t xml:space="preserve"> S.A. E.S.P</w:t>
            </w:r>
          </w:p>
        </w:tc>
      </w:tr>
      <w:tr w:rsidR="006C49BE" w:rsidRPr="000F7AB7" w14:paraId="28B96D91" w14:textId="77777777" w:rsidTr="00E110F3">
        <w:trPr>
          <w:trHeight w:val="315"/>
          <w:jc w:val="center"/>
        </w:trPr>
        <w:tc>
          <w:tcPr>
            <w:tcW w:w="282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AEC410" w14:textId="77777777" w:rsidR="006C49BE" w:rsidRPr="000F7AB7" w:rsidRDefault="006C49BE" w:rsidP="00EA7FA3">
            <w:pPr>
              <w:rPr>
                <w:rFonts w:ascii="Bookman Old Style" w:hAnsi="Bookman Old Style" w:cs="Arial"/>
                <w:color w:val="000000"/>
                <w:lang w:val="es-ES"/>
              </w:rPr>
            </w:pPr>
            <w:r w:rsidRPr="000F7AB7">
              <w:rPr>
                <w:rFonts w:ascii="Bookman Old Style" w:hAnsi="Bookman Old Style" w:cs="Arial"/>
                <w:color w:val="000000"/>
              </w:rPr>
              <w:t>E-2022-001439</w:t>
            </w:r>
          </w:p>
        </w:tc>
        <w:tc>
          <w:tcPr>
            <w:tcW w:w="42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2A46B68" w14:textId="77777777" w:rsidR="006C49BE" w:rsidRPr="000F7AB7" w:rsidRDefault="006C49BE" w:rsidP="00EA7FA3">
            <w:pPr>
              <w:rPr>
                <w:rFonts w:ascii="Bookman Old Style" w:hAnsi="Bookman Old Style" w:cs="Arial"/>
                <w:color w:val="000000"/>
                <w:lang w:val="es-ES"/>
              </w:rPr>
            </w:pPr>
            <w:r w:rsidRPr="000F7AB7">
              <w:rPr>
                <w:rFonts w:ascii="Bookman Old Style" w:hAnsi="Bookman Old Style" w:cs="Arial"/>
                <w:color w:val="000000"/>
              </w:rPr>
              <w:t>Andesco</w:t>
            </w:r>
            <w:r w:rsidRPr="00E110F3">
              <w:rPr>
                <w:rFonts w:ascii="Bookman Old Style" w:hAnsi="Bookman Old Style" w:cs="Arial"/>
                <w:color w:val="000000"/>
              </w:rPr>
              <w:t xml:space="preserve"> </w:t>
            </w:r>
          </w:p>
        </w:tc>
      </w:tr>
      <w:tr w:rsidR="006C49BE" w:rsidRPr="000F7AB7" w14:paraId="7A626098" w14:textId="77777777" w:rsidTr="00E110F3">
        <w:trPr>
          <w:trHeight w:val="315"/>
          <w:jc w:val="center"/>
        </w:trPr>
        <w:tc>
          <w:tcPr>
            <w:tcW w:w="282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CAD2605" w14:textId="77777777" w:rsidR="006C49BE" w:rsidRPr="000F7AB7" w:rsidRDefault="006C49BE" w:rsidP="00EA7FA3">
            <w:pPr>
              <w:rPr>
                <w:rFonts w:ascii="Bookman Old Style" w:hAnsi="Bookman Old Style" w:cs="Arial"/>
                <w:color w:val="000000"/>
                <w:lang w:val="es-ES"/>
              </w:rPr>
            </w:pPr>
            <w:r w:rsidRPr="000F7AB7">
              <w:rPr>
                <w:rFonts w:ascii="Bookman Old Style" w:hAnsi="Bookman Old Style" w:cs="Arial"/>
                <w:color w:val="000000"/>
              </w:rPr>
              <w:t>E-2022-001460</w:t>
            </w:r>
          </w:p>
        </w:tc>
        <w:tc>
          <w:tcPr>
            <w:tcW w:w="42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9987F8F" w14:textId="77777777" w:rsidR="006C49BE" w:rsidRPr="000F7AB7" w:rsidRDefault="006C49BE" w:rsidP="00EA7FA3">
            <w:pPr>
              <w:rPr>
                <w:rFonts w:ascii="Bookman Old Style" w:hAnsi="Bookman Old Style" w:cs="Arial"/>
                <w:color w:val="000000"/>
                <w:lang w:val="es-ES"/>
              </w:rPr>
            </w:pPr>
            <w:r w:rsidRPr="000F7AB7">
              <w:rPr>
                <w:rFonts w:ascii="Bookman Old Style" w:hAnsi="Bookman Old Style" w:cs="Arial"/>
                <w:color w:val="000000"/>
              </w:rPr>
              <w:t>Promigas</w:t>
            </w:r>
            <w:r w:rsidRPr="00E110F3">
              <w:rPr>
                <w:rFonts w:ascii="Bookman Old Style" w:hAnsi="Bookman Old Style" w:cs="Arial"/>
                <w:color w:val="000000"/>
              </w:rPr>
              <w:t xml:space="preserve"> S.A. E.S.P</w:t>
            </w:r>
          </w:p>
        </w:tc>
      </w:tr>
      <w:tr w:rsidR="006C49BE" w:rsidRPr="000F7AB7" w14:paraId="598045B6" w14:textId="77777777" w:rsidTr="00E110F3">
        <w:trPr>
          <w:trHeight w:val="315"/>
          <w:jc w:val="center"/>
        </w:trPr>
        <w:tc>
          <w:tcPr>
            <w:tcW w:w="282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B20AAA5" w14:textId="77777777" w:rsidR="006C49BE" w:rsidRPr="000F7AB7" w:rsidRDefault="006C49BE" w:rsidP="00EA7FA3">
            <w:pPr>
              <w:rPr>
                <w:rFonts w:ascii="Bookman Old Style" w:hAnsi="Bookman Old Style" w:cs="Arial"/>
                <w:color w:val="000000"/>
                <w:lang w:val="es-ES"/>
              </w:rPr>
            </w:pPr>
            <w:r w:rsidRPr="000F7AB7">
              <w:rPr>
                <w:rFonts w:ascii="Bookman Old Style" w:hAnsi="Bookman Old Style" w:cs="Arial"/>
                <w:color w:val="000000"/>
              </w:rPr>
              <w:t>E-2022-001464</w:t>
            </w:r>
          </w:p>
        </w:tc>
        <w:tc>
          <w:tcPr>
            <w:tcW w:w="42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3F467F" w14:textId="77777777" w:rsidR="006C49BE" w:rsidRPr="000F7AB7" w:rsidRDefault="006C49BE" w:rsidP="00EA7FA3">
            <w:pPr>
              <w:rPr>
                <w:rFonts w:ascii="Bookman Old Style" w:hAnsi="Bookman Old Style" w:cs="Arial"/>
                <w:color w:val="000000"/>
                <w:lang w:val="es-ES"/>
              </w:rPr>
            </w:pPr>
            <w:r w:rsidRPr="000F7AB7">
              <w:rPr>
                <w:rFonts w:ascii="Bookman Old Style" w:hAnsi="Bookman Old Style" w:cs="Arial"/>
                <w:color w:val="000000"/>
              </w:rPr>
              <w:t>Naturgas</w:t>
            </w:r>
          </w:p>
        </w:tc>
      </w:tr>
    </w:tbl>
    <w:p w14:paraId="6A9A2740" w14:textId="77777777" w:rsidR="006C49BE" w:rsidRDefault="006C49BE" w:rsidP="00327706">
      <w:pPr>
        <w:pStyle w:val="Textoindependiente2"/>
        <w:spacing w:after="0" w:line="240" w:lineRule="auto"/>
        <w:ind w:left="142"/>
        <w:rPr>
          <w:color w:val="000000"/>
          <w:lang w:val="es-ES_tradnl"/>
        </w:rPr>
      </w:pPr>
    </w:p>
    <w:p w14:paraId="3D91708C" w14:textId="78BED763" w:rsidR="00E110F3" w:rsidRDefault="006C49BE" w:rsidP="006C49BE">
      <w:pPr>
        <w:widowControl w:val="0"/>
        <w:ind w:left="142"/>
        <w:jc w:val="both"/>
        <w:rPr>
          <w:rFonts w:ascii="Bookman Old Style" w:hAnsi="Bookman Old Style"/>
          <w:color w:val="000000"/>
        </w:rPr>
      </w:pPr>
      <w:r w:rsidRPr="006C49BE">
        <w:rPr>
          <w:rFonts w:ascii="Bookman Old Style" w:hAnsi="Bookman Old Style"/>
          <w:color w:val="000000"/>
        </w:rPr>
        <w:t xml:space="preserve">Con base en lo establecido en el artículo 4 del Decreto 2897 de 2010, compilado en el Decreto 1074 de 2015, reglamentario de la Ley 1340 de 2009, </w:t>
      </w:r>
      <w:r>
        <w:rPr>
          <w:rFonts w:ascii="Bookman Old Style" w:hAnsi="Bookman Old Style"/>
          <w:color w:val="000000"/>
        </w:rPr>
        <w:t xml:space="preserve">la Comisión </w:t>
      </w:r>
      <w:r w:rsidRPr="006C49BE">
        <w:rPr>
          <w:rFonts w:ascii="Bookman Old Style" w:hAnsi="Bookman Old Style"/>
          <w:color w:val="000000"/>
        </w:rPr>
        <w:t>respondió el cuestionario establecido por la Superintendencia de Industria y Comercio para efectos de evaluar la incidencia sobre la libre competencia de los mercados, donde, aplicando las reglas allí previstas</w:t>
      </w:r>
      <w:r w:rsidR="00723903">
        <w:rPr>
          <w:rFonts w:ascii="Bookman Old Style" w:hAnsi="Bookman Old Style"/>
          <w:color w:val="000000"/>
        </w:rPr>
        <w:t xml:space="preserve">, no se encontró mérito para su remisión a la SSPD. </w:t>
      </w:r>
      <w:r w:rsidR="00E877E5">
        <w:rPr>
          <w:rFonts w:ascii="Bookman Old Style" w:hAnsi="Bookman Old Style"/>
          <w:color w:val="000000"/>
        </w:rPr>
        <w:t>Todas las respuestas a las preguntas son negativas</w:t>
      </w:r>
      <w:r w:rsidR="00981791">
        <w:rPr>
          <w:rFonts w:ascii="Bookman Old Style" w:hAnsi="Bookman Old Style"/>
          <w:color w:val="000000"/>
        </w:rPr>
        <w:t xml:space="preserve">, </w:t>
      </w:r>
      <w:r w:rsidR="00981791" w:rsidRPr="006C49BE">
        <w:rPr>
          <w:rFonts w:ascii="Bookman Old Style" w:hAnsi="Bookman Old Style"/>
          <w:color w:val="000000"/>
        </w:rPr>
        <w:t xml:space="preserve">en la medida en que </w:t>
      </w:r>
      <w:r w:rsidR="00981791">
        <w:rPr>
          <w:rFonts w:ascii="Bookman Old Style" w:hAnsi="Bookman Old Style"/>
          <w:color w:val="000000"/>
        </w:rPr>
        <w:t xml:space="preserve">la intervención regulatoria </w:t>
      </w:r>
      <w:r w:rsidR="00981791" w:rsidRPr="006C49BE">
        <w:rPr>
          <w:rFonts w:ascii="Bookman Old Style" w:hAnsi="Bookman Old Style"/>
          <w:color w:val="000000"/>
        </w:rPr>
        <w:t>no plantea ninguna restricción indebida a la libre competencia</w:t>
      </w:r>
      <w:r w:rsidR="00E877E5">
        <w:rPr>
          <w:rFonts w:ascii="Bookman Old Style" w:hAnsi="Bookman Old Style"/>
          <w:color w:val="000000"/>
        </w:rPr>
        <w:t>.</w:t>
      </w:r>
    </w:p>
    <w:p w14:paraId="2104587B" w14:textId="3EC33030" w:rsidR="00E110F3" w:rsidRDefault="00E110F3" w:rsidP="006C49BE">
      <w:pPr>
        <w:widowControl w:val="0"/>
        <w:ind w:left="142"/>
        <w:jc w:val="both"/>
        <w:rPr>
          <w:rFonts w:ascii="Bookman Old Style" w:hAnsi="Bookman Old Style"/>
          <w:color w:val="000000"/>
        </w:rPr>
      </w:pPr>
    </w:p>
    <w:p w14:paraId="611C828B" w14:textId="50B2270D" w:rsidR="00E110F3" w:rsidRDefault="00E110F3" w:rsidP="006C49BE">
      <w:pPr>
        <w:widowControl w:val="0"/>
        <w:ind w:left="142"/>
        <w:jc w:val="both"/>
        <w:rPr>
          <w:rFonts w:ascii="Bookman Old Style" w:hAnsi="Bookman Old Style"/>
          <w:color w:val="000000"/>
        </w:rPr>
      </w:pPr>
      <w:r>
        <w:rPr>
          <w:rFonts w:ascii="Bookman Old Style" w:hAnsi="Bookman Old Style"/>
          <w:color w:val="000000"/>
        </w:rPr>
        <w:t xml:space="preserve">El diligenciamiento del mencionado cuestionario está en el </w:t>
      </w:r>
      <w:r w:rsidRPr="00332734">
        <w:rPr>
          <w:rFonts w:ascii="Bookman Old Style" w:hAnsi="Bookman Old Style"/>
          <w:color w:val="000000"/>
        </w:rPr>
        <w:t xml:space="preserve">Documento CREG </w:t>
      </w:r>
      <w:r w:rsidR="00332734" w:rsidRPr="00332734">
        <w:rPr>
          <w:rFonts w:ascii="Bookman Old Style" w:hAnsi="Bookman Old Style"/>
          <w:color w:val="000000"/>
        </w:rPr>
        <w:t>1</w:t>
      </w:r>
      <w:r w:rsidRPr="00332734">
        <w:rPr>
          <w:rFonts w:ascii="Bookman Old Style" w:hAnsi="Bookman Old Style"/>
          <w:color w:val="000000"/>
        </w:rPr>
        <w:t>02</w:t>
      </w:r>
      <w:r w:rsidR="00332734" w:rsidRPr="00332734">
        <w:rPr>
          <w:rFonts w:ascii="Bookman Old Style" w:hAnsi="Bookman Old Style"/>
          <w:color w:val="000000"/>
        </w:rPr>
        <w:t xml:space="preserve"> 001</w:t>
      </w:r>
      <w:r w:rsidR="007009D9" w:rsidRPr="00332734">
        <w:rPr>
          <w:rFonts w:ascii="Bookman Old Style" w:hAnsi="Bookman Old Style"/>
          <w:color w:val="000000"/>
        </w:rPr>
        <w:t xml:space="preserve"> </w:t>
      </w:r>
      <w:r w:rsidR="00332734" w:rsidRPr="00332734">
        <w:rPr>
          <w:rFonts w:ascii="Bookman Old Style" w:hAnsi="Bookman Old Style"/>
          <w:color w:val="000000"/>
        </w:rPr>
        <w:t>del 15 de febrero de 2022</w:t>
      </w:r>
      <w:r w:rsidR="00D02D07" w:rsidRPr="00332734">
        <w:rPr>
          <w:rFonts w:ascii="Bookman Old Style" w:hAnsi="Bookman Old Style"/>
          <w:color w:val="000000"/>
        </w:rPr>
        <w:t>,</w:t>
      </w:r>
      <w:r w:rsidRPr="00332734">
        <w:rPr>
          <w:rFonts w:ascii="Bookman Old Style" w:hAnsi="Bookman Old Style"/>
          <w:color w:val="000000"/>
        </w:rPr>
        <w:t xml:space="preserve"> que adicionalmente contiene los</w:t>
      </w:r>
      <w:r>
        <w:rPr>
          <w:rFonts w:ascii="Bookman Old Style" w:hAnsi="Bookman Old Style"/>
          <w:color w:val="000000"/>
        </w:rPr>
        <w:t xml:space="preserve"> análisis que la Comisión hizo a cada uno de los comentarios que se registraron durante el periodo de consulta.</w:t>
      </w:r>
    </w:p>
    <w:p w14:paraId="4388502A" w14:textId="77777777" w:rsidR="00E110F3" w:rsidRDefault="00E110F3" w:rsidP="006C49BE">
      <w:pPr>
        <w:widowControl w:val="0"/>
        <w:ind w:left="142"/>
        <w:jc w:val="both"/>
        <w:rPr>
          <w:rFonts w:ascii="Bookman Old Style" w:hAnsi="Bookman Old Style"/>
          <w:color w:val="000000"/>
        </w:rPr>
      </w:pPr>
    </w:p>
    <w:p w14:paraId="326FEE40" w14:textId="1AD54978" w:rsidR="006C49BE" w:rsidRDefault="006C49BE" w:rsidP="006C49BE">
      <w:pPr>
        <w:widowControl w:val="0"/>
        <w:ind w:left="142"/>
        <w:jc w:val="both"/>
        <w:rPr>
          <w:rFonts w:ascii="Bookman Old Style" w:hAnsi="Bookman Old Style"/>
          <w:color w:val="000000"/>
        </w:rPr>
      </w:pPr>
      <w:r w:rsidRPr="006C49BE">
        <w:rPr>
          <w:rFonts w:ascii="Bookman Old Style" w:hAnsi="Bookman Old Style"/>
          <w:color w:val="000000"/>
        </w:rPr>
        <w:t xml:space="preserve">La Comisión de Regulación de Energía y Gas, en sesión </w:t>
      </w:r>
      <w:r w:rsidR="00332734">
        <w:rPr>
          <w:rFonts w:ascii="Bookman Old Style" w:hAnsi="Bookman Old Style"/>
          <w:color w:val="000000"/>
        </w:rPr>
        <w:t>No.1151 del 15 de febrero de 2022</w:t>
      </w:r>
      <w:r w:rsidRPr="006C49BE">
        <w:rPr>
          <w:rFonts w:ascii="Bookman Old Style" w:hAnsi="Bookman Old Style"/>
          <w:color w:val="000000"/>
        </w:rPr>
        <w:t>, decidió aprobar la presente resolución. En consecuencia</w:t>
      </w:r>
    </w:p>
    <w:p w14:paraId="0D171033" w14:textId="77777777" w:rsidR="006C49BE" w:rsidRPr="006C49BE" w:rsidRDefault="006C49BE" w:rsidP="006C49BE">
      <w:pPr>
        <w:widowControl w:val="0"/>
        <w:ind w:left="142"/>
        <w:jc w:val="both"/>
        <w:rPr>
          <w:rFonts w:ascii="Bookman Old Style" w:hAnsi="Bookman Old Style"/>
          <w:color w:val="000000"/>
        </w:rPr>
      </w:pPr>
    </w:p>
    <w:p w14:paraId="0E9C2014" w14:textId="7144F19F" w:rsidR="00A215FB" w:rsidRDefault="00A215FB" w:rsidP="00D707F9">
      <w:pPr>
        <w:ind w:left="142"/>
        <w:jc w:val="center"/>
        <w:rPr>
          <w:rFonts w:ascii="Bookman Old Style" w:hAnsi="Bookman Old Style" w:cs="Arial"/>
          <w:b/>
          <w:color w:val="000000"/>
        </w:rPr>
      </w:pPr>
      <w:r w:rsidRPr="00717AFB">
        <w:rPr>
          <w:rFonts w:ascii="Bookman Old Style" w:hAnsi="Bookman Old Style" w:cs="Arial"/>
          <w:b/>
          <w:color w:val="000000"/>
        </w:rPr>
        <w:t>R E S U E L V E:</w:t>
      </w:r>
    </w:p>
    <w:p w14:paraId="7CF64816" w14:textId="77777777" w:rsidR="0065261E" w:rsidRPr="00717AFB" w:rsidRDefault="0065261E" w:rsidP="00D707F9">
      <w:pPr>
        <w:ind w:left="142"/>
        <w:jc w:val="center"/>
        <w:rPr>
          <w:rFonts w:ascii="Bookman Old Style" w:hAnsi="Bookman Old Style" w:cs="Arial"/>
          <w:b/>
          <w:color w:val="000000"/>
        </w:rPr>
      </w:pPr>
    </w:p>
    <w:p w14:paraId="1063F75F" w14:textId="4E9925E0" w:rsidR="00A215FB" w:rsidRDefault="001625F9" w:rsidP="00D707F9">
      <w:pPr>
        <w:pStyle w:val="Estilo5"/>
        <w:keepNext w:val="0"/>
        <w:widowControl w:val="0"/>
        <w:numPr>
          <w:ilvl w:val="0"/>
          <w:numId w:val="11"/>
        </w:numPr>
        <w:tabs>
          <w:tab w:val="left" w:pos="1560"/>
        </w:tabs>
        <w:spacing w:before="0" w:after="0"/>
        <w:ind w:left="142"/>
        <w:rPr>
          <w:rFonts w:ascii="Bookman Old Style" w:hAnsi="Bookman Old Style"/>
          <w:b w:val="0"/>
          <w:color w:val="000000"/>
          <w:sz w:val="24"/>
          <w:szCs w:val="24"/>
        </w:rPr>
      </w:pPr>
      <w:bookmarkStart w:id="2" w:name="_Ref224661154"/>
      <w:r w:rsidRPr="00C10AE3">
        <w:rPr>
          <w:rFonts w:ascii="Bookman Old Style" w:hAnsi="Bookman Old Style"/>
          <w:b w:val="0"/>
          <w:bCs/>
          <w:color w:val="000000"/>
          <w:sz w:val="24"/>
          <w:szCs w:val="24"/>
        </w:rPr>
        <w:t>Agrégue</w:t>
      </w:r>
      <w:r w:rsidR="00D02D07">
        <w:rPr>
          <w:rFonts w:ascii="Bookman Old Style" w:hAnsi="Bookman Old Style"/>
          <w:b w:val="0"/>
          <w:bCs/>
          <w:color w:val="000000"/>
          <w:sz w:val="24"/>
          <w:szCs w:val="24"/>
        </w:rPr>
        <w:t>n</w:t>
      </w:r>
      <w:r w:rsidRPr="00C10AE3">
        <w:rPr>
          <w:rFonts w:ascii="Bookman Old Style" w:hAnsi="Bookman Old Style"/>
          <w:b w:val="0"/>
          <w:bCs/>
          <w:color w:val="000000"/>
          <w:sz w:val="24"/>
          <w:szCs w:val="24"/>
        </w:rPr>
        <w:t>se</w:t>
      </w:r>
      <w:r w:rsidR="00BA3E9E">
        <w:rPr>
          <w:rFonts w:ascii="Bookman Old Style" w:hAnsi="Bookman Old Style"/>
          <w:b w:val="0"/>
          <w:bCs/>
          <w:color w:val="000000"/>
          <w:sz w:val="24"/>
          <w:szCs w:val="24"/>
        </w:rPr>
        <w:t xml:space="preserve"> </w:t>
      </w:r>
      <w:r w:rsidR="006F7E10">
        <w:rPr>
          <w:rFonts w:ascii="Bookman Old Style" w:hAnsi="Bookman Old Style"/>
          <w:b w:val="0"/>
          <w:bCs/>
          <w:color w:val="000000"/>
          <w:sz w:val="24"/>
          <w:szCs w:val="24"/>
        </w:rPr>
        <w:t>los</w:t>
      </w:r>
      <w:r w:rsidR="00BA3E9E">
        <w:rPr>
          <w:rFonts w:ascii="Bookman Old Style" w:hAnsi="Bookman Old Style"/>
          <w:b w:val="0"/>
          <w:bCs/>
          <w:color w:val="000000"/>
          <w:sz w:val="24"/>
          <w:szCs w:val="24"/>
        </w:rPr>
        <w:t xml:space="preserve"> siguiente</w:t>
      </w:r>
      <w:r w:rsidR="003563A6">
        <w:rPr>
          <w:rFonts w:ascii="Bookman Old Style" w:hAnsi="Bookman Old Style"/>
          <w:b w:val="0"/>
          <w:bCs/>
          <w:color w:val="000000"/>
          <w:sz w:val="24"/>
          <w:szCs w:val="24"/>
        </w:rPr>
        <w:t>s</w:t>
      </w:r>
      <w:r w:rsidRPr="00C10AE3">
        <w:rPr>
          <w:rFonts w:ascii="Bookman Old Style" w:hAnsi="Bookman Old Style"/>
          <w:b w:val="0"/>
          <w:bCs/>
          <w:color w:val="000000"/>
          <w:sz w:val="24"/>
          <w:szCs w:val="24"/>
        </w:rPr>
        <w:t xml:space="preserve"> parágrafo</w:t>
      </w:r>
      <w:r w:rsidR="003563A6">
        <w:rPr>
          <w:rFonts w:ascii="Bookman Old Style" w:hAnsi="Bookman Old Style"/>
          <w:b w:val="0"/>
          <w:bCs/>
          <w:color w:val="000000"/>
          <w:sz w:val="24"/>
          <w:szCs w:val="24"/>
        </w:rPr>
        <w:t>s</w:t>
      </w:r>
      <w:r w:rsidRPr="00C10AE3">
        <w:rPr>
          <w:rFonts w:ascii="Bookman Old Style" w:hAnsi="Bookman Old Style"/>
          <w:b w:val="0"/>
          <w:bCs/>
          <w:color w:val="000000"/>
          <w:sz w:val="24"/>
          <w:szCs w:val="24"/>
        </w:rPr>
        <w:t xml:space="preserve"> al artículo 9 de la Resolución CREG 175 de 2021</w:t>
      </w:r>
      <w:r w:rsidR="00BA3E9E">
        <w:rPr>
          <w:rFonts w:ascii="Bookman Old Style" w:hAnsi="Bookman Old Style"/>
          <w:b w:val="0"/>
          <w:bCs/>
          <w:color w:val="000000"/>
          <w:sz w:val="24"/>
          <w:szCs w:val="24"/>
        </w:rPr>
        <w:t>:</w:t>
      </w:r>
      <w:bookmarkEnd w:id="2"/>
      <w:r w:rsidR="00A215FB" w:rsidRPr="00717AFB">
        <w:rPr>
          <w:rFonts w:ascii="Bookman Old Style" w:hAnsi="Bookman Old Style"/>
          <w:b w:val="0"/>
          <w:color w:val="000000"/>
          <w:sz w:val="24"/>
          <w:szCs w:val="24"/>
        </w:rPr>
        <w:t xml:space="preserve"> </w:t>
      </w:r>
    </w:p>
    <w:p w14:paraId="78FF1764" w14:textId="77777777" w:rsidR="00816215" w:rsidRDefault="00816215" w:rsidP="00D707F9">
      <w:pPr>
        <w:pStyle w:val="Prrafodelista"/>
        <w:ind w:left="142"/>
        <w:rPr>
          <w:b/>
          <w:color w:val="000000"/>
          <w:szCs w:val="24"/>
        </w:rPr>
      </w:pPr>
    </w:p>
    <w:p w14:paraId="40DB636C" w14:textId="4E57431E" w:rsidR="00816215" w:rsidRDefault="00816215" w:rsidP="00562E03">
      <w:pPr>
        <w:pStyle w:val="Textoindependiente2"/>
        <w:spacing w:after="0" w:line="240" w:lineRule="auto"/>
        <w:ind w:left="709"/>
        <w:rPr>
          <w:color w:val="000000"/>
          <w:lang w:val="es-ES_tradnl"/>
        </w:rPr>
      </w:pPr>
      <w:r w:rsidRPr="00816215">
        <w:rPr>
          <w:color w:val="000000"/>
          <w:lang w:val="es-ES_tradnl"/>
        </w:rPr>
        <w:lastRenderedPageBreak/>
        <w:t>“</w:t>
      </w:r>
      <w:r w:rsidR="009A02E9" w:rsidRPr="009A02E9">
        <w:rPr>
          <w:color w:val="000000"/>
          <w:lang w:val="es-ES_tradnl"/>
        </w:rPr>
        <w:t xml:space="preserve">Parágrafo 2. </w:t>
      </w:r>
      <w:r w:rsidR="005D2C43">
        <w:rPr>
          <w:color w:val="000000"/>
          <w:lang w:val="es-ES_tradnl"/>
        </w:rPr>
        <w:t>En el caso de l</w:t>
      </w:r>
      <w:r w:rsidRPr="00816215">
        <w:rPr>
          <w:color w:val="000000"/>
          <w:lang w:val="es-ES_tradnl"/>
        </w:rPr>
        <w:t xml:space="preserve">os </w:t>
      </w:r>
      <w:r w:rsidR="009D5B6D">
        <w:rPr>
          <w:color w:val="000000"/>
          <w:lang w:val="es-ES_tradnl"/>
        </w:rPr>
        <w:t>transportadores</w:t>
      </w:r>
      <w:r w:rsidR="009D5B6D" w:rsidRPr="00816215">
        <w:rPr>
          <w:color w:val="000000"/>
          <w:lang w:val="es-ES_tradnl"/>
        </w:rPr>
        <w:t xml:space="preserve"> </w:t>
      </w:r>
      <w:r w:rsidRPr="00816215">
        <w:rPr>
          <w:color w:val="000000"/>
          <w:lang w:val="es-ES_tradnl"/>
        </w:rPr>
        <w:t xml:space="preserve">que no logren </w:t>
      </w:r>
      <w:r w:rsidR="00F4165D">
        <w:rPr>
          <w:color w:val="000000"/>
          <w:lang w:val="es-ES_tradnl"/>
        </w:rPr>
        <w:t>presentar</w:t>
      </w:r>
      <w:r w:rsidR="00F4165D" w:rsidRPr="00816215">
        <w:rPr>
          <w:color w:val="000000"/>
          <w:lang w:val="es-ES_tradnl"/>
        </w:rPr>
        <w:t xml:space="preserve"> </w:t>
      </w:r>
      <w:r w:rsidRPr="00816215">
        <w:rPr>
          <w:color w:val="000000"/>
          <w:lang w:val="es-ES_tradnl"/>
        </w:rPr>
        <w:t xml:space="preserve">la información descrita en el literal i) del presente artículo, </w:t>
      </w:r>
      <w:r w:rsidR="005D2C43">
        <w:rPr>
          <w:color w:val="000000"/>
          <w:lang w:val="es-ES_tradnl"/>
        </w:rPr>
        <w:t>su</w:t>
      </w:r>
      <w:r w:rsidR="00CC444B">
        <w:rPr>
          <w:color w:val="000000"/>
          <w:lang w:val="es-ES_tradnl"/>
        </w:rPr>
        <w:t xml:space="preserve"> representante legal </w:t>
      </w:r>
      <w:r w:rsidRPr="00816215">
        <w:rPr>
          <w:color w:val="000000"/>
          <w:lang w:val="es-ES_tradnl"/>
        </w:rPr>
        <w:t xml:space="preserve">deberá declarar a la Comisión la fecha en la cual entregará dicha información, la cual debe ser a más tardar </w:t>
      </w:r>
      <w:r w:rsidR="001001E0">
        <w:rPr>
          <w:color w:val="000000"/>
          <w:lang w:val="es-ES_tradnl"/>
        </w:rPr>
        <w:t>dentro de los cuatro (4) meses</w:t>
      </w:r>
      <w:r w:rsidRPr="00816215">
        <w:rPr>
          <w:color w:val="000000"/>
          <w:lang w:val="es-ES_tradnl"/>
        </w:rPr>
        <w:t xml:space="preserve"> siguientes a</w:t>
      </w:r>
      <w:r w:rsidR="00D00910">
        <w:rPr>
          <w:color w:val="000000"/>
          <w:lang w:val="es-ES_tradnl"/>
        </w:rPr>
        <w:t>l plazo previsto inicialmente</w:t>
      </w:r>
      <w:r w:rsidR="005E3E76">
        <w:rPr>
          <w:color w:val="000000"/>
          <w:lang w:val="es-ES_tradnl"/>
        </w:rPr>
        <w:t>.</w:t>
      </w:r>
      <w:r w:rsidRPr="00816215">
        <w:rPr>
          <w:color w:val="000000"/>
          <w:lang w:val="es-ES_tradnl"/>
        </w:rPr>
        <w:t xml:space="preserve"> La Comisión no podrá dar trámite a la aprobación de los cargos de transporte </w:t>
      </w:r>
      <w:r w:rsidR="003B4029">
        <w:rPr>
          <w:color w:val="000000"/>
          <w:lang w:val="es-ES_tradnl"/>
        </w:rPr>
        <w:t xml:space="preserve">solicitados </w:t>
      </w:r>
      <w:r w:rsidRPr="00816215">
        <w:rPr>
          <w:color w:val="000000"/>
          <w:lang w:val="es-ES_tradnl"/>
        </w:rPr>
        <w:t>sin esta información”.</w:t>
      </w:r>
    </w:p>
    <w:p w14:paraId="6090848C" w14:textId="77777777" w:rsidR="007B6F62" w:rsidRDefault="007B6F62" w:rsidP="00562E03">
      <w:pPr>
        <w:pStyle w:val="Textoindependiente2"/>
        <w:spacing w:after="0" w:line="240" w:lineRule="auto"/>
        <w:ind w:left="709"/>
        <w:rPr>
          <w:color w:val="000000"/>
          <w:lang w:val="es-ES_tradnl"/>
        </w:rPr>
      </w:pPr>
    </w:p>
    <w:p w14:paraId="5D93A59F" w14:textId="23591904" w:rsidR="009964B1" w:rsidRDefault="009964B1" w:rsidP="00562E03">
      <w:pPr>
        <w:pStyle w:val="Textoindependiente2"/>
        <w:spacing w:after="0" w:line="240" w:lineRule="auto"/>
        <w:ind w:left="709"/>
        <w:rPr>
          <w:color w:val="000000"/>
          <w:lang w:val="es-ES_tradnl"/>
        </w:rPr>
      </w:pPr>
      <w:r>
        <w:rPr>
          <w:color w:val="000000"/>
          <w:lang w:val="es-ES_tradnl"/>
        </w:rPr>
        <w:t xml:space="preserve">“Parágrafo 3. </w:t>
      </w:r>
      <w:r w:rsidR="00CB5E83">
        <w:rPr>
          <w:color w:val="000000"/>
          <w:lang w:val="es-ES_tradnl"/>
        </w:rPr>
        <w:t>Para los activos que cumplen el periodo de vida útil normativo</w:t>
      </w:r>
      <w:r w:rsidR="001D2BD2">
        <w:rPr>
          <w:color w:val="000000"/>
          <w:lang w:val="es-ES_tradnl"/>
        </w:rPr>
        <w:t>, VUN,</w:t>
      </w:r>
      <w:r w:rsidR="00CB5E83">
        <w:rPr>
          <w:color w:val="000000"/>
          <w:lang w:val="es-ES_tradnl"/>
        </w:rPr>
        <w:t xml:space="preserve"> a partir de diciembre de 2022, </w:t>
      </w:r>
      <w:r w:rsidR="00EE51D5">
        <w:rPr>
          <w:color w:val="000000"/>
          <w:lang w:val="es-ES_tradnl"/>
        </w:rPr>
        <w:t xml:space="preserve">los </w:t>
      </w:r>
      <w:r w:rsidR="004D47E2">
        <w:rPr>
          <w:color w:val="000000"/>
          <w:lang w:val="es-ES_tradnl"/>
        </w:rPr>
        <w:t>transportadores</w:t>
      </w:r>
      <w:r w:rsidR="00EE51D5">
        <w:rPr>
          <w:color w:val="000000"/>
          <w:lang w:val="es-ES_tradnl"/>
        </w:rPr>
        <w:t xml:space="preserve"> </w:t>
      </w:r>
      <w:r w:rsidR="00DC4C74">
        <w:rPr>
          <w:color w:val="000000"/>
          <w:lang w:val="es-ES_tradnl"/>
        </w:rPr>
        <w:t xml:space="preserve">podrán declarar la información de que trata </w:t>
      </w:r>
      <w:r w:rsidR="00C82E6C">
        <w:rPr>
          <w:color w:val="000000"/>
          <w:lang w:val="es-ES_tradnl"/>
        </w:rPr>
        <w:t xml:space="preserve">el literal h) del presente artículo </w:t>
      </w:r>
      <w:r w:rsidR="005A5FFA">
        <w:rPr>
          <w:color w:val="000000"/>
          <w:lang w:val="es-ES_tradnl"/>
        </w:rPr>
        <w:t xml:space="preserve">hasta </w:t>
      </w:r>
      <w:r w:rsidR="001D2BD2">
        <w:rPr>
          <w:color w:val="000000"/>
          <w:lang w:val="es-ES_tradnl"/>
        </w:rPr>
        <w:t xml:space="preserve">el mes de </w:t>
      </w:r>
      <w:r w:rsidR="00FF0301">
        <w:rPr>
          <w:color w:val="000000"/>
          <w:lang w:val="es-ES_tradnl"/>
        </w:rPr>
        <w:t>ju</w:t>
      </w:r>
      <w:r w:rsidR="007F5482">
        <w:rPr>
          <w:color w:val="000000"/>
          <w:lang w:val="es-ES_tradnl"/>
        </w:rPr>
        <w:t xml:space="preserve">nio </w:t>
      </w:r>
      <w:r w:rsidR="00CF0F09">
        <w:rPr>
          <w:color w:val="000000"/>
          <w:lang w:val="es-ES_tradnl"/>
        </w:rPr>
        <w:t xml:space="preserve">del año en que termina </w:t>
      </w:r>
      <w:r w:rsidR="004846FB">
        <w:rPr>
          <w:color w:val="000000"/>
          <w:lang w:val="es-ES_tradnl"/>
        </w:rPr>
        <w:t>el periodo de vida útil normativo,</w:t>
      </w:r>
      <w:r w:rsidR="001D2BD2">
        <w:rPr>
          <w:color w:val="000000"/>
          <w:lang w:val="es-ES_tradnl"/>
        </w:rPr>
        <w:t xml:space="preserve"> VUN</w:t>
      </w:r>
      <w:r w:rsidR="00015D9D">
        <w:rPr>
          <w:color w:val="000000"/>
          <w:lang w:val="es-ES_tradnl"/>
        </w:rPr>
        <w:t>”</w:t>
      </w:r>
      <w:r w:rsidR="001D2BD2">
        <w:rPr>
          <w:color w:val="000000"/>
          <w:lang w:val="es-ES_tradnl"/>
        </w:rPr>
        <w:t>.</w:t>
      </w:r>
    </w:p>
    <w:p w14:paraId="5D8FB415" w14:textId="77777777" w:rsidR="00015D9D" w:rsidRDefault="00015D9D" w:rsidP="00562E03">
      <w:pPr>
        <w:pStyle w:val="Textoindependiente2"/>
        <w:spacing w:after="0" w:line="240" w:lineRule="auto"/>
        <w:ind w:left="709"/>
        <w:rPr>
          <w:color w:val="000000"/>
          <w:lang w:val="es-ES_tradnl"/>
        </w:rPr>
      </w:pPr>
    </w:p>
    <w:p w14:paraId="6CA463EC" w14:textId="2238AC92" w:rsidR="00015D9D" w:rsidRDefault="00F924F1" w:rsidP="00562E03">
      <w:pPr>
        <w:pStyle w:val="Textoindependiente2"/>
        <w:spacing w:after="0" w:line="240" w:lineRule="auto"/>
        <w:ind w:left="709"/>
        <w:rPr>
          <w:color w:val="000000"/>
          <w:lang w:val="es-ES_tradnl"/>
        </w:rPr>
      </w:pPr>
      <w:r>
        <w:rPr>
          <w:color w:val="000000"/>
          <w:lang w:val="es-ES_tradnl"/>
        </w:rPr>
        <w:t>“</w:t>
      </w:r>
      <w:r w:rsidR="00015D9D">
        <w:rPr>
          <w:color w:val="000000"/>
          <w:lang w:val="es-ES_tradnl"/>
        </w:rPr>
        <w:t xml:space="preserve">Parágrafo 4. </w:t>
      </w:r>
      <w:r w:rsidR="009C7100">
        <w:rPr>
          <w:color w:val="000000"/>
          <w:lang w:val="es-ES_tradnl"/>
        </w:rPr>
        <w:t>Para l</w:t>
      </w:r>
      <w:r w:rsidR="006D0653">
        <w:rPr>
          <w:color w:val="000000"/>
          <w:lang w:val="es-ES_tradnl"/>
        </w:rPr>
        <w:t>a información que se ordena en el artículo 18.4.5</w:t>
      </w:r>
      <w:r w:rsidR="009C7100">
        <w:rPr>
          <w:color w:val="000000"/>
          <w:lang w:val="es-ES_tradnl"/>
        </w:rPr>
        <w:t xml:space="preserve">, los </w:t>
      </w:r>
      <w:r w:rsidR="004D47E2">
        <w:rPr>
          <w:color w:val="000000"/>
          <w:lang w:val="es-ES_tradnl"/>
        </w:rPr>
        <w:t>transportadores</w:t>
      </w:r>
      <w:r w:rsidR="002D550E">
        <w:rPr>
          <w:color w:val="000000"/>
          <w:lang w:val="es-ES_tradnl"/>
        </w:rPr>
        <w:t xml:space="preserve"> podrá</w:t>
      </w:r>
      <w:r w:rsidR="00862E12">
        <w:rPr>
          <w:color w:val="000000"/>
          <w:lang w:val="es-ES_tradnl"/>
        </w:rPr>
        <w:t>n</w:t>
      </w:r>
      <w:r w:rsidR="002D550E">
        <w:rPr>
          <w:color w:val="000000"/>
          <w:lang w:val="es-ES_tradnl"/>
        </w:rPr>
        <w:t xml:space="preserve"> </w:t>
      </w:r>
      <w:r w:rsidR="00862E12">
        <w:rPr>
          <w:color w:val="000000"/>
          <w:lang w:val="es-ES_tradnl"/>
        </w:rPr>
        <w:t>declarar</w:t>
      </w:r>
      <w:r w:rsidR="00E31AA0">
        <w:rPr>
          <w:color w:val="000000"/>
          <w:lang w:val="es-ES_tradnl"/>
        </w:rPr>
        <w:t xml:space="preserve"> la informaci</w:t>
      </w:r>
      <w:r w:rsidR="00E31AA0">
        <w:rPr>
          <w:color w:val="000000"/>
          <w:lang w:val="es-MX"/>
        </w:rPr>
        <w:t>ón</w:t>
      </w:r>
      <w:r w:rsidR="002D550E">
        <w:rPr>
          <w:color w:val="000000"/>
          <w:lang w:val="es-ES_tradnl"/>
        </w:rPr>
        <w:t xml:space="preserve"> </w:t>
      </w:r>
      <w:r w:rsidR="00A30E92">
        <w:rPr>
          <w:color w:val="000000"/>
          <w:lang w:val="es-ES_tradnl"/>
        </w:rPr>
        <w:t xml:space="preserve">hasta </w:t>
      </w:r>
      <w:r w:rsidR="00862E12">
        <w:rPr>
          <w:color w:val="000000"/>
          <w:lang w:val="es-ES_tradnl"/>
        </w:rPr>
        <w:t xml:space="preserve">el 31 de </w:t>
      </w:r>
      <w:r w:rsidR="00A30E92">
        <w:rPr>
          <w:color w:val="000000"/>
          <w:lang w:val="es-ES_tradnl"/>
        </w:rPr>
        <w:t>marzo de 2022</w:t>
      </w:r>
      <w:r>
        <w:rPr>
          <w:color w:val="000000"/>
          <w:lang w:val="es-ES_tradnl"/>
        </w:rPr>
        <w:t>”</w:t>
      </w:r>
      <w:r w:rsidR="00A30E92">
        <w:rPr>
          <w:color w:val="000000"/>
          <w:lang w:val="es-ES_tradnl"/>
        </w:rPr>
        <w:t>.</w:t>
      </w:r>
    </w:p>
    <w:p w14:paraId="4802DA49" w14:textId="77777777" w:rsidR="00532BF6" w:rsidRDefault="00532BF6" w:rsidP="00562E03">
      <w:pPr>
        <w:pStyle w:val="Textoindependiente2"/>
        <w:spacing w:after="0" w:line="240" w:lineRule="auto"/>
        <w:ind w:left="709"/>
        <w:rPr>
          <w:color w:val="000000"/>
          <w:lang w:val="es-ES_tradnl"/>
        </w:rPr>
      </w:pPr>
    </w:p>
    <w:p w14:paraId="7A9F44B7" w14:textId="39B84CC5" w:rsidR="00532BF6" w:rsidRPr="009964B1" w:rsidRDefault="00532BF6" w:rsidP="00562E03">
      <w:pPr>
        <w:pStyle w:val="Textoindependiente2"/>
        <w:spacing w:after="0" w:line="240" w:lineRule="auto"/>
        <w:ind w:left="709"/>
        <w:rPr>
          <w:color w:val="000000"/>
          <w:lang w:val="es-ES_tradnl"/>
        </w:rPr>
      </w:pPr>
      <w:r>
        <w:rPr>
          <w:color w:val="000000"/>
          <w:lang w:val="es-ES_tradnl"/>
        </w:rPr>
        <w:t xml:space="preserve">“Parágrafo 5. </w:t>
      </w:r>
      <w:r w:rsidR="00862E12">
        <w:rPr>
          <w:color w:val="000000"/>
          <w:lang w:val="es-ES_tradnl"/>
        </w:rPr>
        <w:t>Para l</w:t>
      </w:r>
      <w:r w:rsidR="008E67C8">
        <w:rPr>
          <w:color w:val="000000"/>
          <w:lang w:val="es-ES_tradnl"/>
        </w:rPr>
        <w:t>a información de las estaciones de regulación de puerta de ciudad</w:t>
      </w:r>
      <w:r w:rsidR="00520821">
        <w:rPr>
          <w:color w:val="000000"/>
          <w:lang w:val="es-ES_tradnl"/>
        </w:rPr>
        <w:t>, ERPC,</w:t>
      </w:r>
      <w:r w:rsidR="00204812">
        <w:rPr>
          <w:color w:val="000000"/>
          <w:lang w:val="es-ES_tradnl"/>
        </w:rPr>
        <w:t xml:space="preserve"> de que trata el artículo 45 de la resolución,</w:t>
      </w:r>
      <w:r w:rsidR="00E2646F">
        <w:rPr>
          <w:color w:val="000000"/>
          <w:lang w:val="es-ES_tradnl"/>
        </w:rPr>
        <w:t xml:space="preserve"> y que están</w:t>
      </w:r>
      <w:r w:rsidR="00520821">
        <w:rPr>
          <w:color w:val="000000"/>
          <w:lang w:val="es-ES_tradnl"/>
        </w:rPr>
        <w:t xml:space="preserve"> incluidas en los cargos de transporte que cumple</w:t>
      </w:r>
      <w:r w:rsidR="00E65EA8">
        <w:rPr>
          <w:color w:val="000000"/>
          <w:lang w:val="es-ES_tradnl"/>
        </w:rPr>
        <w:t xml:space="preserve">n el periodo de vida útil normativo, VUN, a partir de diciembre de 2022, </w:t>
      </w:r>
      <w:r w:rsidR="00862E12">
        <w:rPr>
          <w:color w:val="000000"/>
          <w:lang w:val="es-ES_tradnl"/>
        </w:rPr>
        <w:t xml:space="preserve">los </w:t>
      </w:r>
      <w:r w:rsidR="006E261E">
        <w:rPr>
          <w:color w:val="000000"/>
          <w:lang w:val="es-ES_tradnl"/>
        </w:rPr>
        <w:t>transportadores</w:t>
      </w:r>
      <w:r w:rsidR="00862E12">
        <w:rPr>
          <w:color w:val="000000"/>
          <w:lang w:val="es-ES_tradnl"/>
        </w:rPr>
        <w:t xml:space="preserve"> </w:t>
      </w:r>
      <w:r w:rsidR="00E65EA8">
        <w:rPr>
          <w:color w:val="000000"/>
          <w:lang w:val="es-ES_tradnl"/>
        </w:rPr>
        <w:t xml:space="preserve">podrán declarar la información </w:t>
      </w:r>
      <w:r w:rsidR="00E2646F">
        <w:rPr>
          <w:color w:val="000000"/>
          <w:lang w:val="es-ES_tradnl"/>
        </w:rPr>
        <w:t>en el mes de junio del año en que termina el</w:t>
      </w:r>
      <w:r w:rsidR="004846FB">
        <w:rPr>
          <w:color w:val="000000"/>
          <w:lang w:val="es-ES_tradnl"/>
        </w:rPr>
        <w:t xml:space="preserve"> periodo de vida útil normativo,</w:t>
      </w:r>
      <w:r w:rsidR="00E2646F">
        <w:rPr>
          <w:color w:val="000000"/>
          <w:lang w:val="es-ES_tradnl"/>
        </w:rPr>
        <w:t xml:space="preserve"> VUN”.</w:t>
      </w:r>
    </w:p>
    <w:p w14:paraId="3B57519B" w14:textId="77777777" w:rsidR="009964B1" w:rsidRPr="00816215" w:rsidRDefault="009964B1" w:rsidP="00D707F9">
      <w:pPr>
        <w:pStyle w:val="Textoindependiente2"/>
        <w:spacing w:after="0" w:line="240" w:lineRule="auto"/>
        <w:ind w:left="142"/>
        <w:rPr>
          <w:color w:val="000000"/>
          <w:lang w:val="es-ES_tradnl"/>
        </w:rPr>
      </w:pPr>
    </w:p>
    <w:p w14:paraId="5CD38968" w14:textId="30E88D2C" w:rsidR="0084335A" w:rsidRDefault="0084335A" w:rsidP="007B6F62">
      <w:pPr>
        <w:pStyle w:val="Estilo5"/>
        <w:widowControl w:val="0"/>
        <w:numPr>
          <w:ilvl w:val="0"/>
          <w:numId w:val="11"/>
        </w:numPr>
        <w:tabs>
          <w:tab w:val="left" w:pos="1560"/>
        </w:tabs>
        <w:spacing w:before="0" w:after="0"/>
        <w:ind w:left="142"/>
        <w:rPr>
          <w:rFonts w:ascii="Bookman Old Style" w:hAnsi="Bookman Old Style" w:cs="Arial"/>
          <w:b w:val="0"/>
          <w:bCs/>
          <w:color w:val="000000"/>
          <w:spacing w:val="-4"/>
          <w:sz w:val="24"/>
          <w:szCs w:val="24"/>
        </w:rPr>
      </w:pPr>
      <w:r>
        <w:rPr>
          <w:rFonts w:ascii="Bookman Old Style" w:hAnsi="Bookman Old Style" w:cs="Arial"/>
          <w:b w:val="0"/>
          <w:bCs/>
          <w:color w:val="000000"/>
          <w:spacing w:val="-4"/>
          <w:sz w:val="24"/>
          <w:szCs w:val="24"/>
        </w:rPr>
        <w:t>Modifíquese el literal b del artículo 45 de la Resolución CREG 175 de 2021 así:</w:t>
      </w:r>
    </w:p>
    <w:p w14:paraId="392CAA9F" w14:textId="77777777" w:rsidR="0084335A" w:rsidRDefault="0084335A" w:rsidP="0084335A">
      <w:pPr>
        <w:pStyle w:val="Estilo5"/>
        <w:widowControl w:val="0"/>
        <w:numPr>
          <w:ilvl w:val="0"/>
          <w:numId w:val="0"/>
        </w:numPr>
        <w:tabs>
          <w:tab w:val="left" w:pos="1560"/>
        </w:tabs>
        <w:spacing w:before="0" w:after="0"/>
        <w:ind w:left="360" w:hanging="360"/>
        <w:rPr>
          <w:rFonts w:ascii="Bookman Old Style" w:hAnsi="Bookman Old Style" w:cs="Arial"/>
          <w:b w:val="0"/>
          <w:bCs/>
          <w:color w:val="000000"/>
          <w:spacing w:val="-4"/>
          <w:sz w:val="24"/>
          <w:szCs w:val="24"/>
        </w:rPr>
      </w:pPr>
    </w:p>
    <w:p w14:paraId="02BE5DB6" w14:textId="07CEE388" w:rsidR="0084335A" w:rsidRDefault="00EA7FA3" w:rsidP="0084335A">
      <w:pPr>
        <w:pStyle w:val="Estilo5"/>
        <w:widowControl w:val="0"/>
        <w:numPr>
          <w:ilvl w:val="0"/>
          <w:numId w:val="0"/>
        </w:numPr>
        <w:tabs>
          <w:tab w:val="left" w:pos="1560"/>
        </w:tabs>
        <w:spacing w:before="0" w:after="0"/>
        <w:ind w:left="360" w:hanging="360"/>
        <w:rPr>
          <w:rFonts w:ascii="Bookman Old Style" w:hAnsi="Bookman Old Style" w:cs="Arial"/>
          <w:b w:val="0"/>
          <w:bCs/>
          <w:color w:val="000000"/>
          <w:spacing w:val="-4"/>
          <w:sz w:val="24"/>
          <w:szCs w:val="24"/>
        </w:rPr>
      </w:pPr>
      <w:r>
        <w:rPr>
          <w:rFonts w:ascii="Bookman Old Style" w:hAnsi="Bookman Old Style" w:cs="Arial"/>
          <w:b w:val="0"/>
          <w:bCs/>
          <w:color w:val="000000"/>
          <w:spacing w:val="-4"/>
          <w:sz w:val="24"/>
          <w:szCs w:val="24"/>
        </w:rPr>
        <w:tab/>
        <w:t>“</w:t>
      </w:r>
    </w:p>
    <w:p w14:paraId="5B084F86" w14:textId="6835FC5F" w:rsidR="0066545E" w:rsidRDefault="00CB6829" w:rsidP="007D6AB8">
      <w:pPr>
        <w:pStyle w:val="Prrafodelista"/>
        <w:numPr>
          <w:ilvl w:val="0"/>
          <w:numId w:val="117"/>
        </w:numPr>
        <w:ind w:left="927"/>
        <w:rPr>
          <w:rFonts w:cs="Arial"/>
          <w:bCs/>
          <w:color w:val="000000"/>
          <w:szCs w:val="24"/>
        </w:rPr>
      </w:pPr>
      <w:r>
        <w:t xml:space="preserve">Para las ERPC que </w:t>
      </w:r>
      <w:r w:rsidR="009B7FDB">
        <w:t xml:space="preserve">ya cumplieron </w:t>
      </w:r>
      <w:r w:rsidR="007D6AB8">
        <w:t xml:space="preserve">con el periodo de vida útil normativo, </w:t>
      </w:r>
      <w:r w:rsidR="004846FB">
        <w:t xml:space="preserve">si </w:t>
      </w:r>
      <w:r w:rsidR="0066545E">
        <w:rPr>
          <w:rFonts w:cs="Arial"/>
          <w:bCs/>
          <w:color w:val="000000"/>
          <w:szCs w:val="24"/>
        </w:rPr>
        <w:t xml:space="preserve">el distribuidor que se beneficie de la respectiva </w:t>
      </w:r>
      <m:oMath>
        <m:r>
          <w:rPr>
            <w:rFonts w:ascii="Cambria Math" w:hAnsi="Cambria Math" w:cs="Arial"/>
            <w:color w:val="000000"/>
            <w:szCs w:val="24"/>
          </w:rPr>
          <m:t>ERPC</m:t>
        </m:r>
      </m:oMath>
      <w:r w:rsidR="0066545E">
        <w:rPr>
          <w:rFonts w:cs="Arial"/>
          <w:bCs/>
          <w:color w:val="000000"/>
          <w:szCs w:val="24"/>
        </w:rPr>
        <w:t xml:space="preserve"> y el transportador responsable del sistema de transporte del cual se derive la ERPC no present</w:t>
      </w:r>
      <w:r w:rsidR="00D73E73">
        <w:rPr>
          <w:rFonts w:cs="Arial"/>
          <w:bCs/>
          <w:color w:val="000000"/>
          <w:szCs w:val="24"/>
        </w:rPr>
        <w:t>a</w:t>
      </w:r>
      <w:r w:rsidR="0066545E">
        <w:rPr>
          <w:rFonts w:cs="Arial"/>
          <w:bCs/>
          <w:color w:val="000000"/>
          <w:szCs w:val="24"/>
        </w:rPr>
        <w:t xml:space="preserve">n el formato establecido en el </w:t>
      </w:r>
      <w:r w:rsidR="003F498C">
        <w:rPr>
          <w:rFonts w:cs="Arial"/>
          <w:bCs/>
          <w:color w:val="000000"/>
          <w:szCs w:val="24"/>
        </w:rPr>
        <w:t>Anexo 9</w:t>
      </w:r>
      <w:r w:rsidR="0066545E">
        <w:rPr>
          <w:rFonts w:cs="Arial"/>
          <w:bCs/>
          <w:color w:val="000000"/>
          <w:szCs w:val="24"/>
        </w:rPr>
        <w:t xml:space="preserve"> de la presente resolución manifestando el acuerdo sobre quién asume la responsabilidad de la estación, dentro de los tres (3) meses siguientes a la expedición de la presente resolución, se aplicará lo siguiente: </w:t>
      </w:r>
    </w:p>
    <w:p w14:paraId="68DFC03D" w14:textId="77777777" w:rsidR="0066545E" w:rsidRDefault="0066545E" w:rsidP="004F69AE">
      <w:pPr>
        <w:ind w:left="207"/>
        <w:jc w:val="both"/>
        <w:rPr>
          <w:rFonts w:ascii="Bookman Old Style" w:hAnsi="Bookman Old Style"/>
        </w:rPr>
      </w:pPr>
    </w:p>
    <w:p w14:paraId="6ADEC7F6" w14:textId="551A490D" w:rsidR="0066545E" w:rsidRDefault="0066545E" w:rsidP="007B2769">
      <w:pPr>
        <w:pStyle w:val="Prrafodelista"/>
        <w:widowControl w:val="0"/>
        <w:numPr>
          <w:ilvl w:val="8"/>
          <w:numId w:val="116"/>
        </w:numPr>
        <w:tabs>
          <w:tab w:val="left" w:pos="851"/>
        </w:tabs>
        <w:ind w:left="851" w:hanging="77"/>
        <w:rPr>
          <w:rFonts w:cs="Arial"/>
          <w:bCs/>
          <w:color w:val="000000"/>
          <w:szCs w:val="24"/>
        </w:rPr>
      </w:pPr>
      <w:r>
        <w:rPr>
          <w:rFonts w:cs="Arial"/>
          <w:bCs/>
          <w:color w:val="000000"/>
          <w:szCs w:val="24"/>
        </w:rPr>
        <w:t xml:space="preserve">El valor a reconocer por la </w:t>
      </w:r>
      <m:oMath>
        <m:r>
          <w:rPr>
            <w:rFonts w:ascii="Cambria Math" w:hAnsi="Cambria Math" w:cs="Arial"/>
            <w:color w:val="000000"/>
            <w:szCs w:val="24"/>
          </w:rPr>
          <m:t>ERPC</m:t>
        </m:r>
      </m:oMath>
      <w:r>
        <w:rPr>
          <w:rFonts w:cs="Arial"/>
          <w:bCs/>
          <w:color w:val="000000"/>
          <w:szCs w:val="24"/>
        </w:rPr>
        <w:t xml:space="preserve"> y sus gastos de </w:t>
      </w:r>
      <m:oMath>
        <m:r>
          <w:rPr>
            <w:rFonts w:ascii="Cambria Math" w:hAnsi="Cambria Math" w:cs="Arial"/>
            <w:color w:val="000000"/>
            <w:szCs w:val="24"/>
          </w:rPr>
          <m:t>AOM</m:t>
        </m:r>
      </m:oMath>
      <w:r>
        <w:rPr>
          <w:rFonts w:cs="Arial"/>
          <w:bCs/>
          <w:color w:val="000000"/>
          <w:szCs w:val="24"/>
        </w:rPr>
        <w:t xml:space="preserve"> se remunerarán en la actividad de transporte si el cargo de distribución vigente del mercado relevante de distribución que utilice la </w:t>
      </w:r>
      <m:oMath>
        <m:r>
          <w:rPr>
            <w:rFonts w:ascii="Cambria Math" w:hAnsi="Cambria Math" w:cs="Arial"/>
            <w:color w:val="000000"/>
            <w:szCs w:val="24"/>
          </w:rPr>
          <m:t>ERPC</m:t>
        </m:r>
      </m:oMath>
      <w:r>
        <w:rPr>
          <w:rFonts w:cs="Arial"/>
          <w:bCs/>
          <w:color w:val="000000"/>
          <w:szCs w:val="24"/>
        </w:rPr>
        <w:t xml:space="preserve"> se incrementa en más del 10%</w:t>
      </w:r>
      <w:r w:rsidR="00D02D07">
        <w:rPr>
          <w:rFonts w:cs="Arial"/>
          <w:bCs/>
          <w:color w:val="000000"/>
          <w:szCs w:val="24"/>
        </w:rPr>
        <w:t>,</w:t>
      </w:r>
      <w:r>
        <w:rPr>
          <w:rFonts w:cs="Arial"/>
          <w:bCs/>
          <w:color w:val="000000"/>
          <w:szCs w:val="24"/>
        </w:rPr>
        <w:t xml:space="preserve"> al incluir en la base de activos y de gastos de este mercado relevante</w:t>
      </w:r>
      <w:r w:rsidR="00D02D07">
        <w:rPr>
          <w:rFonts w:cs="Arial"/>
          <w:bCs/>
          <w:color w:val="000000"/>
          <w:szCs w:val="24"/>
        </w:rPr>
        <w:t>,</w:t>
      </w:r>
      <w:r>
        <w:rPr>
          <w:rFonts w:cs="Arial"/>
          <w:bCs/>
          <w:color w:val="000000"/>
          <w:szCs w:val="24"/>
        </w:rPr>
        <w:t xml:space="preserve"> el valor de reposición a nuevo y los gastos de la </w:t>
      </w:r>
      <m:oMath>
        <m:r>
          <w:rPr>
            <w:rFonts w:ascii="Cambria Math" w:hAnsi="Cambria Math" w:cs="Arial"/>
            <w:color w:val="000000"/>
            <w:szCs w:val="24"/>
          </w:rPr>
          <m:t>ERPC</m:t>
        </m:r>
      </m:oMath>
      <w:r>
        <w:rPr>
          <w:rFonts w:cs="Arial"/>
          <w:bCs/>
          <w:color w:val="000000"/>
          <w:szCs w:val="24"/>
        </w:rPr>
        <w:t xml:space="preserve">. En este caso, el valor a reconocer y los gastos de </w:t>
      </w:r>
      <m:oMath>
        <m:r>
          <w:rPr>
            <w:rFonts w:ascii="Cambria Math" w:hAnsi="Cambria Math" w:cs="Arial"/>
            <w:color w:val="000000"/>
            <w:szCs w:val="24"/>
          </w:rPr>
          <m:t>AOM</m:t>
        </m:r>
      </m:oMath>
      <w:r>
        <w:rPr>
          <w:rFonts w:cs="Arial"/>
          <w:bCs/>
          <w:color w:val="000000"/>
          <w:szCs w:val="24"/>
        </w:rPr>
        <w:t xml:space="preserve"> harán parte del grupo de gasoductos ramales en aquellos sistemas donde aplique, o del tramo de gasoducto del cual se derive la estación</w:t>
      </w:r>
      <w:r w:rsidR="00D02D07">
        <w:rPr>
          <w:rFonts w:cs="Arial"/>
          <w:bCs/>
          <w:color w:val="000000"/>
          <w:szCs w:val="24"/>
        </w:rPr>
        <w:t>,</w:t>
      </w:r>
      <w:r>
        <w:rPr>
          <w:rFonts w:cs="Arial"/>
          <w:bCs/>
          <w:color w:val="000000"/>
          <w:szCs w:val="24"/>
        </w:rPr>
        <w:t xml:space="preserve"> cuando no haya grupo de gasoductos ramales. </w:t>
      </w:r>
    </w:p>
    <w:p w14:paraId="7FAA2678" w14:textId="77777777" w:rsidR="0066545E" w:rsidRDefault="0066545E" w:rsidP="004F69AE">
      <w:pPr>
        <w:pStyle w:val="Prrafodelista"/>
        <w:widowControl w:val="0"/>
        <w:tabs>
          <w:tab w:val="left" w:pos="851"/>
        </w:tabs>
        <w:ind w:left="1058"/>
        <w:rPr>
          <w:rFonts w:cs="Arial"/>
          <w:bCs/>
          <w:color w:val="000000"/>
          <w:szCs w:val="24"/>
        </w:rPr>
      </w:pPr>
    </w:p>
    <w:p w14:paraId="3D92BE68" w14:textId="21FF2AD1" w:rsidR="0066545E" w:rsidRDefault="0066545E" w:rsidP="007B2769">
      <w:pPr>
        <w:pStyle w:val="Prrafodelista"/>
        <w:widowControl w:val="0"/>
        <w:numPr>
          <w:ilvl w:val="8"/>
          <w:numId w:val="116"/>
        </w:numPr>
        <w:tabs>
          <w:tab w:val="left" w:pos="851"/>
        </w:tabs>
        <w:ind w:left="851"/>
        <w:rPr>
          <w:rFonts w:cs="Arial"/>
          <w:b/>
          <w:bCs/>
          <w:color w:val="000000"/>
          <w:szCs w:val="24"/>
        </w:rPr>
      </w:pPr>
      <w:r>
        <w:rPr>
          <w:rFonts w:cs="Arial"/>
          <w:bCs/>
          <w:color w:val="000000"/>
          <w:szCs w:val="24"/>
        </w:rPr>
        <w:t xml:space="preserve">El valor a reconocer por la </w:t>
      </w:r>
      <m:oMath>
        <m:r>
          <w:rPr>
            <w:rFonts w:ascii="Cambria Math" w:hAnsi="Cambria Math" w:cs="Arial"/>
            <w:color w:val="000000"/>
            <w:szCs w:val="24"/>
          </w:rPr>
          <m:t>ERPC</m:t>
        </m:r>
      </m:oMath>
      <w:r>
        <w:rPr>
          <w:rFonts w:cs="Arial"/>
          <w:bCs/>
          <w:color w:val="000000"/>
          <w:szCs w:val="24"/>
        </w:rPr>
        <w:t xml:space="preserve"> y sus gastos de </w:t>
      </w:r>
      <m:oMath>
        <m:r>
          <w:rPr>
            <w:rFonts w:ascii="Cambria Math" w:hAnsi="Cambria Math" w:cs="Arial"/>
            <w:color w:val="000000"/>
            <w:szCs w:val="24"/>
          </w:rPr>
          <m:t>AOM</m:t>
        </m:r>
      </m:oMath>
      <w:r>
        <w:rPr>
          <w:rFonts w:cs="Arial"/>
          <w:bCs/>
          <w:color w:val="000000"/>
          <w:szCs w:val="24"/>
        </w:rPr>
        <w:t xml:space="preserve"> se remunerarán en la actividad de distribución si el cargo de distribución vigente del mercado relevante de distribución que utilice la </w:t>
      </w:r>
      <m:oMath>
        <m:r>
          <w:rPr>
            <w:rFonts w:ascii="Cambria Math" w:hAnsi="Cambria Math" w:cs="Arial"/>
            <w:color w:val="000000"/>
            <w:szCs w:val="24"/>
          </w:rPr>
          <m:t>ERPC</m:t>
        </m:r>
      </m:oMath>
      <w:r>
        <w:rPr>
          <w:rFonts w:cs="Arial"/>
          <w:bCs/>
          <w:color w:val="000000"/>
          <w:szCs w:val="24"/>
        </w:rPr>
        <w:t xml:space="preserve"> se incrementa hasta un 10%</w:t>
      </w:r>
      <w:r w:rsidR="00D02D07">
        <w:rPr>
          <w:rFonts w:cs="Arial"/>
          <w:bCs/>
          <w:color w:val="000000"/>
          <w:szCs w:val="24"/>
        </w:rPr>
        <w:t>,</w:t>
      </w:r>
      <w:r>
        <w:rPr>
          <w:rFonts w:cs="Arial"/>
          <w:bCs/>
          <w:color w:val="000000"/>
          <w:szCs w:val="24"/>
        </w:rPr>
        <w:t xml:space="preserve"> al incluir en la base de activos y de gastos de este mercado relevante</w:t>
      </w:r>
      <w:r w:rsidR="00D02D07">
        <w:rPr>
          <w:rFonts w:cs="Arial"/>
          <w:bCs/>
          <w:color w:val="000000"/>
          <w:szCs w:val="24"/>
        </w:rPr>
        <w:t>,</w:t>
      </w:r>
      <w:r>
        <w:rPr>
          <w:rFonts w:cs="Arial"/>
          <w:bCs/>
          <w:color w:val="000000"/>
          <w:szCs w:val="24"/>
        </w:rPr>
        <w:t xml:space="preserve"> el valor de reposición a nuevo y los gastos de</w:t>
      </w:r>
      <w:r>
        <w:rPr>
          <w:rFonts w:cs="Arial"/>
          <w:bCs/>
          <w:i/>
          <w:iCs/>
          <w:color w:val="000000"/>
          <w:szCs w:val="24"/>
        </w:rPr>
        <w:t xml:space="preserve"> AOM</w:t>
      </w:r>
      <w:r>
        <w:rPr>
          <w:rFonts w:cs="Arial"/>
          <w:bCs/>
          <w:color w:val="000000"/>
          <w:szCs w:val="24"/>
        </w:rPr>
        <w:t xml:space="preserve"> </w:t>
      </w:r>
      <w:r>
        <w:rPr>
          <w:rFonts w:cs="Arial"/>
          <w:bCs/>
          <w:color w:val="000000"/>
          <w:szCs w:val="24"/>
        </w:rPr>
        <w:lastRenderedPageBreak/>
        <w:t xml:space="preserve">de la </w:t>
      </w:r>
      <m:oMath>
        <m:r>
          <w:rPr>
            <w:rFonts w:ascii="Cambria Math" w:hAnsi="Cambria Math" w:cs="Arial"/>
            <w:color w:val="000000"/>
            <w:szCs w:val="24"/>
          </w:rPr>
          <m:t>ERPC</m:t>
        </m:r>
      </m:oMath>
      <w:r>
        <w:rPr>
          <w:rFonts w:cs="Arial"/>
          <w:bCs/>
          <w:color w:val="000000"/>
          <w:szCs w:val="24"/>
        </w:rPr>
        <w:t xml:space="preserve">. En este caso, el valor a reconocer y los gastos de </w:t>
      </w:r>
      <m:oMath>
        <m:r>
          <w:rPr>
            <w:rFonts w:ascii="Cambria Math" w:hAnsi="Cambria Math" w:cs="Arial"/>
            <w:color w:val="000000"/>
            <w:szCs w:val="24"/>
          </w:rPr>
          <m:t>AOM</m:t>
        </m:r>
      </m:oMath>
      <w:r>
        <w:rPr>
          <w:rFonts w:cs="Arial"/>
          <w:bCs/>
          <w:color w:val="000000"/>
          <w:szCs w:val="24"/>
        </w:rPr>
        <w:t xml:space="preserve"> se incluirán en la base de activos y de gastos del mercado relevante de distribución que utilice la </w:t>
      </w:r>
      <m:oMath>
        <m:r>
          <w:rPr>
            <w:rFonts w:ascii="Cambria Math" w:hAnsi="Cambria Math" w:cs="Arial"/>
            <w:color w:val="000000"/>
            <w:szCs w:val="24"/>
          </w:rPr>
          <m:t>ERPC</m:t>
        </m:r>
      </m:oMath>
      <w:r>
        <w:rPr>
          <w:rFonts w:cs="Arial"/>
          <w:bCs/>
          <w:color w:val="000000"/>
          <w:szCs w:val="24"/>
        </w:rPr>
        <w:t>.</w:t>
      </w:r>
    </w:p>
    <w:p w14:paraId="419F7C84" w14:textId="77777777" w:rsidR="0066545E" w:rsidRDefault="0066545E" w:rsidP="0066545E">
      <w:pPr>
        <w:pStyle w:val="Prrafodelista"/>
        <w:rPr>
          <w:rFonts w:cs="Arial"/>
          <w:b/>
          <w:bCs/>
          <w:color w:val="000000"/>
          <w:szCs w:val="24"/>
        </w:rPr>
      </w:pPr>
    </w:p>
    <w:p w14:paraId="719D5BAA" w14:textId="35D6716F" w:rsidR="0084335A" w:rsidRPr="00EA7FA3" w:rsidRDefault="0066545E" w:rsidP="007B2769">
      <w:pPr>
        <w:pStyle w:val="Prrafodelista"/>
        <w:widowControl w:val="0"/>
        <w:numPr>
          <w:ilvl w:val="8"/>
          <w:numId w:val="116"/>
        </w:numPr>
        <w:tabs>
          <w:tab w:val="left" w:pos="851"/>
        </w:tabs>
        <w:ind w:left="851" w:hanging="77"/>
        <w:rPr>
          <w:rFonts w:cs="Arial"/>
          <w:bCs/>
          <w:color w:val="000000"/>
          <w:szCs w:val="24"/>
        </w:rPr>
      </w:pPr>
      <w:r w:rsidRPr="00EA7FA3">
        <w:rPr>
          <w:rFonts w:cs="Arial"/>
          <w:bCs/>
          <w:color w:val="000000"/>
          <w:szCs w:val="24"/>
        </w:rPr>
        <w:t>La Comisión ajustará de oficio los cargos de transporte o de distribución según corresponda</w:t>
      </w:r>
      <w:r w:rsidR="00EA7FA3">
        <w:rPr>
          <w:rFonts w:cs="Arial"/>
          <w:bCs/>
          <w:color w:val="000000"/>
          <w:szCs w:val="24"/>
        </w:rPr>
        <w:t>”</w:t>
      </w:r>
      <w:r w:rsidRPr="00EA7FA3">
        <w:rPr>
          <w:rFonts w:cs="Arial"/>
          <w:bCs/>
          <w:color w:val="000000"/>
          <w:szCs w:val="24"/>
        </w:rPr>
        <w:t>.</w:t>
      </w:r>
    </w:p>
    <w:p w14:paraId="70A06045" w14:textId="77777777" w:rsidR="0084335A" w:rsidRPr="0084335A" w:rsidRDefault="0084335A" w:rsidP="0084335A">
      <w:pPr>
        <w:pStyle w:val="Estilo5"/>
        <w:widowControl w:val="0"/>
        <w:numPr>
          <w:ilvl w:val="0"/>
          <w:numId w:val="0"/>
        </w:numPr>
        <w:tabs>
          <w:tab w:val="left" w:pos="1560"/>
        </w:tabs>
        <w:spacing w:before="0" w:after="0"/>
        <w:ind w:left="360" w:hanging="360"/>
        <w:rPr>
          <w:rFonts w:ascii="Bookman Old Style" w:hAnsi="Bookman Old Style" w:cs="Arial"/>
          <w:b w:val="0"/>
          <w:bCs/>
          <w:color w:val="000000"/>
          <w:spacing w:val="-4"/>
          <w:sz w:val="24"/>
          <w:szCs w:val="24"/>
        </w:rPr>
      </w:pPr>
    </w:p>
    <w:p w14:paraId="28CB9F94" w14:textId="5C50D1DA" w:rsidR="00AA7B69" w:rsidRDefault="00F41386" w:rsidP="007B6F62">
      <w:pPr>
        <w:pStyle w:val="Estilo5"/>
        <w:widowControl w:val="0"/>
        <w:numPr>
          <w:ilvl w:val="0"/>
          <w:numId w:val="11"/>
        </w:numPr>
        <w:tabs>
          <w:tab w:val="left" w:pos="1560"/>
        </w:tabs>
        <w:spacing w:before="0" w:after="0"/>
        <w:ind w:left="142"/>
        <w:rPr>
          <w:rFonts w:ascii="Bookman Old Style" w:hAnsi="Bookman Old Style" w:cs="Arial"/>
          <w:b w:val="0"/>
          <w:bCs/>
          <w:color w:val="000000"/>
          <w:spacing w:val="-4"/>
          <w:sz w:val="24"/>
          <w:szCs w:val="24"/>
        </w:rPr>
      </w:pPr>
      <w:r w:rsidRPr="00717AFB">
        <w:rPr>
          <w:rFonts w:ascii="Bookman Old Style" w:hAnsi="Bookman Old Style" w:cs="Arial"/>
          <w:color w:val="000000"/>
          <w:spacing w:val="-4"/>
          <w:sz w:val="24"/>
          <w:szCs w:val="24"/>
        </w:rPr>
        <w:t xml:space="preserve">Vigencia. </w:t>
      </w:r>
      <w:r w:rsidR="00AA7B69" w:rsidRPr="00111682">
        <w:rPr>
          <w:rFonts w:ascii="Bookman Old Style" w:hAnsi="Bookman Old Style" w:cs="Arial"/>
          <w:b w:val="0"/>
          <w:bCs/>
          <w:color w:val="000000"/>
          <w:spacing w:val="-4"/>
          <w:sz w:val="24"/>
          <w:szCs w:val="24"/>
        </w:rPr>
        <w:t xml:space="preserve">La presente resolución rige a partir de su publicación en </w:t>
      </w:r>
      <w:r w:rsidR="007B6F62">
        <w:rPr>
          <w:rFonts w:ascii="Bookman Old Style" w:hAnsi="Bookman Old Style" w:cs="Arial"/>
          <w:b w:val="0"/>
          <w:bCs/>
          <w:color w:val="000000"/>
          <w:spacing w:val="-4"/>
          <w:sz w:val="24"/>
          <w:szCs w:val="24"/>
        </w:rPr>
        <w:t>e</w:t>
      </w:r>
      <w:r w:rsidR="00AA7B69" w:rsidRPr="00111682">
        <w:rPr>
          <w:rFonts w:ascii="Bookman Old Style" w:hAnsi="Bookman Old Style" w:cs="Arial"/>
          <w:b w:val="0"/>
          <w:bCs/>
          <w:color w:val="000000"/>
          <w:spacing w:val="-4"/>
          <w:sz w:val="24"/>
          <w:szCs w:val="24"/>
        </w:rPr>
        <w:t xml:space="preserve">l </w:t>
      </w:r>
      <w:r w:rsidR="00AA7B69" w:rsidRPr="00EF7D42">
        <w:rPr>
          <w:rFonts w:ascii="Bookman Old Style" w:hAnsi="Bookman Old Style" w:cs="Arial"/>
          <w:b w:val="0"/>
          <w:bCs/>
          <w:i/>
          <w:iCs/>
          <w:color w:val="000000"/>
          <w:spacing w:val="-4"/>
          <w:sz w:val="24"/>
          <w:szCs w:val="24"/>
        </w:rPr>
        <w:t>Diario Oficial</w:t>
      </w:r>
      <w:r w:rsidR="00AA7B69" w:rsidRPr="00111682">
        <w:rPr>
          <w:rFonts w:ascii="Bookman Old Style" w:hAnsi="Bookman Old Style" w:cs="Arial"/>
          <w:b w:val="0"/>
          <w:bCs/>
          <w:color w:val="000000"/>
          <w:spacing w:val="-4"/>
          <w:sz w:val="24"/>
          <w:szCs w:val="24"/>
        </w:rPr>
        <w:t xml:space="preserve"> y deroga las normas que le sean contrarias.</w:t>
      </w:r>
    </w:p>
    <w:p w14:paraId="238F6DFE" w14:textId="507B5BED" w:rsidR="0020003F" w:rsidRDefault="0020003F" w:rsidP="0020003F">
      <w:pPr>
        <w:pStyle w:val="Estilo5"/>
        <w:widowControl w:val="0"/>
        <w:numPr>
          <w:ilvl w:val="0"/>
          <w:numId w:val="0"/>
        </w:numPr>
        <w:tabs>
          <w:tab w:val="left" w:pos="1560"/>
        </w:tabs>
        <w:spacing w:before="0" w:after="0"/>
        <w:ind w:left="142"/>
        <w:rPr>
          <w:rFonts w:ascii="Bookman Old Style" w:hAnsi="Bookman Old Style" w:cs="Arial"/>
          <w:color w:val="000000"/>
          <w:spacing w:val="-4"/>
          <w:sz w:val="24"/>
          <w:szCs w:val="24"/>
        </w:rPr>
      </w:pPr>
    </w:p>
    <w:p w14:paraId="278264D9" w14:textId="03703D11" w:rsidR="0020003F" w:rsidRDefault="0020003F" w:rsidP="0020003F">
      <w:pPr>
        <w:pStyle w:val="Estilo5"/>
        <w:widowControl w:val="0"/>
        <w:numPr>
          <w:ilvl w:val="0"/>
          <w:numId w:val="0"/>
        </w:numPr>
        <w:tabs>
          <w:tab w:val="left" w:pos="1560"/>
        </w:tabs>
        <w:spacing w:before="0" w:after="0"/>
        <w:ind w:left="142"/>
        <w:jc w:val="center"/>
        <w:rPr>
          <w:rFonts w:ascii="Bookman Old Style" w:hAnsi="Bookman Old Style" w:cs="Arial"/>
          <w:color w:val="000000"/>
          <w:spacing w:val="-4"/>
          <w:sz w:val="24"/>
          <w:szCs w:val="24"/>
        </w:rPr>
      </w:pPr>
      <w:r>
        <w:rPr>
          <w:rFonts w:ascii="Bookman Old Style" w:hAnsi="Bookman Old Style" w:cs="Arial"/>
          <w:color w:val="000000"/>
          <w:spacing w:val="-4"/>
          <w:sz w:val="24"/>
          <w:szCs w:val="24"/>
        </w:rPr>
        <w:t>PUBLÍQUESE Y C</w:t>
      </w:r>
      <w:r w:rsidR="00C34334">
        <w:rPr>
          <w:rFonts w:ascii="Bookman Old Style" w:hAnsi="Bookman Old Style" w:cs="Arial"/>
          <w:color w:val="000000"/>
          <w:spacing w:val="-4"/>
          <w:sz w:val="24"/>
          <w:szCs w:val="24"/>
        </w:rPr>
        <w:t>Ú</w:t>
      </w:r>
      <w:r>
        <w:rPr>
          <w:rFonts w:ascii="Bookman Old Style" w:hAnsi="Bookman Old Style" w:cs="Arial"/>
          <w:color w:val="000000"/>
          <w:spacing w:val="-4"/>
          <w:sz w:val="24"/>
          <w:szCs w:val="24"/>
        </w:rPr>
        <w:t>MPLASE</w:t>
      </w:r>
    </w:p>
    <w:p w14:paraId="03E358B2" w14:textId="43CE5BE3" w:rsidR="00332734" w:rsidRDefault="00332734" w:rsidP="0020003F">
      <w:pPr>
        <w:pStyle w:val="Estilo5"/>
        <w:widowControl w:val="0"/>
        <w:numPr>
          <w:ilvl w:val="0"/>
          <w:numId w:val="0"/>
        </w:numPr>
        <w:tabs>
          <w:tab w:val="left" w:pos="1560"/>
        </w:tabs>
        <w:spacing w:before="0" w:after="0"/>
        <w:ind w:left="142"/>
        <w:jc w:val="center"/>
        <w:rPr>
          <w:rFonts w:ascii="Bookman Old Style" w:hAnsi="Bookman Old Style" w:cs="Arial"/>
          <w:color w:val="000000"/>
          <w:spacing w:val="-4"/>
          <w:sz w:val="24"/>
          <w:szCs w:val="24"/>
        </w:rPr>
      </w:pPr>
    </w:p>
    <w:p w14:paraId="5EA7E848" w14:textId="5064EE8A" w:rsidR="00332734" w:rsidRDefault="00332734" w:rsidP="00332734">
      <w:pPr>
        <w:pStyle w:val="Estilo5"/>
        <w:widowControl w:val="0"/>
        <w:numPr>
          <w:ilvl w:val="0"/>
          <w:numId w:val="0"/>
        </w:numPr>
        <w:tabs>
          <w:tab w:val="left" w:pos="1560"/>
        </w:tabs>
        <w:spacing w:before="0" w:after="0"/>
        <w:ind w:left="142"/>
        <w:jc w:val="left"/>
        <w:rPr>
          <w:rFonts w:ascii="Bookman Old Style" w:hAnsi="Bookman Old Style" w:cs="Arial"/>
          <w:b w:val="0"/>
          <w:bCs/>
          <w:color w:val="000000"/>
          <w:spacing w:val="-4"/>
          <w:sz w:val="24"/>
          <w:szCs w:val="24"/>
        </w:rPr>
      </w:pPr>
      <w:r w:rsidRPr="00332734">
        <w:rPr>
          <w:rFonts w:ascii="Bookman Old Style" w:hAnsi="Bookman Old Style" w:cs="Arial"/>
          <w:b w:val="0"/>
          <w:bCs/>
          <w:color w:val="000000"/>
          <w:spacing w:val="-4"/>
          <w:sz w:val="24"/>
          <w:szCs w:val="24"/>
        </w:rPr>
        <w:t xml:space="preserve">Dada en Bogotá, D.C., a </w:t>
      </w:r>
      <w:r w:rsidRPr="00332734">
        <w:rPr>
          <w:rFonts w:ascii="Bookman Old Style" w:hAnsi="Bookman Old Style" w:cs="Arial"/>
          <w:color w:val="000000"/>
          <w:spacing w:val="-4"/>
          <w:sz w:val="24"/>
          <w:szCs w:val="24"/>
        </w:rPr>
        <w:t>15 FEB. 2022</w:t>
      </w:r>
    </w:p>
    <w:p w14:paraId="4B200ED5" w14:textId="27E5CE08" w:rsidR="00332734" w:rsidRDefault="00332734" w:rsidP="00332734">
      <w:pPr>
        <w:pStyle w:val="Estilo5"/>
        <w:widowControl w:val="0"/>
        <w:numPr>
          <w:ilvl w:val="0"/>
          <w:numId w:val="0"/>
        </w:numPr>
        <w:tabs>
          <w:tab w:val="left" w:pos="1560"/>
        </w:tabs>
        <w:spacing w:before="0" w:after="0"/>
        <w:ind w:left="142"/>
        <w:jc w:val="left"/>
        <w:rPr>
          <w:rFonts w:ascii="Bookman Old Style" w:hAnsi="Bookman Old Style" w:cs="Arial"/>
          <w:b w:val="0"/>
          <w:bCs/>
          <w:color w:val="000000"/>
          <w:spacing w:val="-4"/>
          <w:sz w:val="24"/>
          <w:szCs w:val="24"/>
        </w:rPr>
      </w:pPr>
    </w:p>
    <w:p w14:paraId="361DDBC7" w14:textId="15B2D95A" w:rsidR="00332734" w:rsidRDefault="00332734" w:rsidP="00332734">
      <w:pPr>
        <w:pStyle w:val="Estilo5"/>
        <w:widowControl w:val="0"/>
        <w:numPr>
          <w:ilvl w:val="0"/>
          <w:numId w:val="0"/>
        </w:numPr>
        <w:tabs>
          <w:tab w:val="left" w:pos="1560"/>
        </w:tabs>
        <w:spacing w:before="0" w:after="0"/>
        <w:ind w:left="142"/>
        <w:jc w:val="left"/>
        <w:rPr>
          <w:rFonts w:ascii="Bookman Old Style" w:hAnsi="Bookman Old Style" w:cs="Arial"/>
          <w:b w:val="0"/>
          <w:bCs/>
          <w:color w:val="000000"/>
          <w:spacing w:val="-4"/>
          <w:sz w:val="24"/>
          <w:szCs w:val="24"/>
        </w:rPr>
      </w:pPr>
    </w:p>
    <w:p w14:paraId="09491D27" w14:textId="77777777" w:rsidR="00332734" w:rsidRDefault="00332734" w:rsidP="00332734">
      <w:pPr>
        <w:pStyle w:val="Estilo5"/>
        <w:widowControl w:val="0"/>
        <w:numPr>
          <w:ilvl w:val="0"/>
          <w:numId w:val="0"/>
        </w:numPr>
        <w:tabs>
          <w:tab w:val="left" w:pos="1560"/>
        </w:tabs>
        <w:spacing w:before="0" w:after="0"/>
        <w:ind w:left="142"/>
        <w:jc w:val="left"/>
        <w:rPr>
          <w:rFonts w:ascii="Bookman Old Style" w:hAnsi="Bookman Old Style" w:cs="Arial"/>
          <w:b w:val="0"/>
          <w:bCs/>
          <w:color w:val="000000"/>
          <w:spacing w:val="-4"/>
          <w:sz w:val="24"/>
          <w:szCs w:val="24"/>
        </w:rPr>
      </w:pPr>
    </w:p>
    <w:p w14:paraId="3B9F2002" w14:textId="629BBE79" w:rsidR="00332734" w:rsidRDefault="00332734" w:rsidP="00332734">
      <w:pPr>
        <w:pStyle w:val="Estilo5"/>
        <w:widowControl w:val="0"/>
        <w:numPr>
          <w:ilvl w:val="0"/>
          <w:numId w:val="0"/>
        </w:numPr>
        <w:tabs>
          <w:tab w:val="left" w:pos="1560"/>
        </w:tabs>
        <w:spacing w:before="0" w:after="0"/>
        <w:ind w:left="142"/>
        <w:jc w:val="left"/>
        <w:rPr>
          <w:rFonts w:ascii="Bookman Old Style" w:hAnsi="Bookman Old Style" w:cs="Arial"/>
          <w:b w:val="0"/>
          <w:bCs/>
          <w:color w:val="000000"/>
          <w:spacing w:val="-4"/>
          <w:sz w:val="24"/>
          <w:szCs w:val="24"/>
        </w:rPr>
      </w:pPr>
    </w:p>
    <w:tbl>
      <w:tblPr>
        <w:tblW w:w="949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7"/>
        <w:gridCol w:w="4678"/>
      </w:tblGrid>
      <w:tr w:rsidR="00332734" w:rsidRPr="00332734" w14:paraId="00851063" w14:textId="77777777" w:rsidTr="00F94815">
        <w:trPr>
          <w:tblCellSpacing w:w="0" w:type="dxa"/>
          <w:jc w:val="center"/>
        </w:trPr>
        <w:tc>
          <w:tcPr>
            <w:tcW w:w="4817" w:type="dxa"/>
          </w:tcPr>
          <w:p w14:paraId="559707BC" w14:textId="77777777" w:rsidR="00332734" w:rsidRPr="00332734" w:rsidRDefault="00332734" w:rsidP="00F94815">
            <w:pPr>
              <w:ind w:left="66"/>
              <w:jc w:val="center"/>
              <w:rPr>
                <w:rFonts w:ascii="Bookman Old Style" w:hAnsi="Bookman Old Style" w:cs="Arial"/>
                <w:b/>
              </w:rPr>
            </w:pPr>
            <w:r w:rsidRPr="00332734">
              <w:rPr>
                <w:rFonts w:ascii="Bookman Old Style" w:hAnsi="Bookman Old Style" w:cs="Arial"/>
                <w:b/>
              </w:rPr>
              <w:t>DIEGO MESA PUYO</w:t>
            </w:r>
          </w:p>
        </w:tc>
        <w:tc>
          <w:tcPr>
            <w:tcW w:w="4678" w:type="dxa"/>
          </w:tcPr>
          <w:p w14:paraId="1E10AB37" w14:textId="77777777" w:rsidR="00332734" w:rsidRPr="00332734" w:rsidRDefault="00332734" w:rsidP="00F94815">
            <w:pPr>
              <w:ind w:left="69"/>
              <w:jc w:val="center"/>
              <w:rPr>
                <w:rFonts w:ascii="Bookman Old Style" w:hAnsi="Bookman Old Style" w:cs="Arial"/>
                <w:b/>
              </w:rPr>
            </w:pPr>
            <w:r w:rsidRPr="00332734">
              <w:rPr>
                <w:rFonts w:ascii="Bookman Old Style" w:hAnsi="Bookman Old Style" w:cs="Arial"/>
                <w:b/>
              </w:rPr>
              <w:t xml:space="preserve">JORGE ALBERTO VALENCIA MARÍN </w:t>
            </w:r>
          </w:p>
        </w:tc>
      </w:tr>
      <w:tr w:rsidR="00332734" w:rsidRPr="00332734" w14:paraId="56C4B12F" w14:textId="77777777" w:rsidTr="00F94815">
        <w:trPr>
          <w:tblCellSpacing w:w="0" w:type="dxa"/>
          <w:jc w:val="center"/>
        </w:trPr>
        <w:tc>
          <w:tcPr>
            <w:tcW w:w="4817" w:type="dxa"/>
            <w:hideMark/>
          </w:tcPr>
          <w:p w14:paraId="0BD24A4F" w14:textId="77777777" w:rsidR="00332734" w:rsidRPr="00332734" w:rsidRDefault="00332734" w:rsidP="00F94815">
            <w:pPr>
              <w:ind w:left="66"/>
              <w:jc w:val="center"/>
              <w:rPr>
                <w:rFonts w:ascii="Bookman Old Style" w:eastAsia="Arial Unicode MS" w:hAnsi="Bookman Old Style" w:cs="Arial"/>
                <w:color w:val="000000"/>
              </w:rPr>
            </w:pPr>
            <w:r w:rsidRPr="00332734">
              <w:rPr>
                <w:rFonts w:ascii="Bookman Old Style" w:hAnsi="Bookman Old Style" w:cs="Arial"/>
              </w:rPr>
              <w:t>Ministro de Minas y Energía</w:t>
            </w:r>
          </w:p>
        </w:tc>
        <w:tc>
          <w:tcPr>
            <w:tcW w:w="4678" w:type="dxa"/>
            <w:hideMark/>
          </w:tcPr>
          <w:p w14:paraId="1D796FDA" w14:textId="77777777" w:rsidR="00332734" w:rsidRPr="00332734" w:rsidRDefault="00332734" w:rsidP="00F94815">
            <w:pPr>
              <w:jc w:val="center"/>
              <w:rPr>
                <w:rFonts w:ascii="Bookman Old Style" w:eastAsia="Arial Unicode MS" w:hAnsi="Bookman Old Style" w:cs="Arial"/>
                <w:color w:val="000000"/>
              </w:rPr>
            </w:pPr>
            <w:r w:rsidRPr="00332734">
              <w:rPr>
                <w:rFonts w:ascii="Bookman Old Style" w:hAnsi="Bookman Old Style" w:cs="Arial"/>
              </w:rPr>
              <w:t xml:space="preserve">Director Ejecutivo </w:t>
            </w:r>
          </w:p>
        </w:tc>
      </w:tr>
      <w:tr w:rsidR="00332734" w:rsidRPr="00332734" w14:paraId="5E259AB4" w14:textId="77777777" w:rsidTr="00F94815">
        <w:trPr>
          <w:tblCellSpacing w:w="0" w:type="dxa"/>
          <w:jc w:val="center"/>
        </w:trPr>
        <w:tc>
          <w:tcPr>
            <w:tcW w:w="4817" w:type="dxa"/>
            <w:hideMark/>
          </w:tcPr>
          <w:p w14:paraId="52CE35FF" w14:textId="77777777" w:rsidR="00332734" w:rsidRPr="00332734" w:rsidRDefault="00332734" w:rsidP="00F94815">
            <w:pPr>
              <w:ind w:left="66"/>
              <w:jc w:val="center"/>
              <w:rPr>
                <w:rFonts w:ascii="Bookman Old Style" w:eastAsia="Arial Unicode MS" w:hAnsi="Bookman Old Style" w:cs="Arial"/>
                <w:color w:val="000000"/>
              </w:rPr>
            </w:pPr>
            <w:r w:rsidRPr="00332734">
              <w:rPr>
                <w:rFonts w:ascii="Bookman Old Style" w:hAnsi="Bookman Old Style" w:cs="Arial"/>
              </w:rPr>
              <w:t>Presidente</w:t>
            </w:r>
          </w:p>
        </w:tc>
        <w:tc>
          <w:tcPr>
            <w:tcW w:w="4678" w:type="dxa"/>
          </w:tcPr>
          <w:p w14:paraId="4BFA5898" w14:textId="77777777" w:rsidR="00332734" w:rsidRPr="00332734" w:rsidRDefault="00332734" w:rsidP="00F94815">
            <w:pPr>
              <w:jc w:val="center"/>
              <w:rPr>
                <w:rFonts w:ascii="Bookman Old Style" w:eastAsia="Arial Unicode MS" w:hAnsi="Bookman Old Style" w:cs="Arial"/>
                <w:color w:val="000000"/>
              </w:rPr>
            </w:pPr>
          </w:p>
        </w:tc>
      </w:tr>
    </w:tbl>
    <w:p w14:paraId="0BE70851" w14:textId="77777777" w:rsidR="00332734" w:rsidRPr="00332734" w:rsidRDefault="00332734" w:rsidP="00332734">
      <w:pPr>
        <w:pStyle w:val="Estilo5"/>
        <w:widowControl w:val="0"/>
        <w:numPr>
          <w:ilvl w:val="0"/>
          <w:numId w:val="0"/>
        </w:numPr>
        <w:tabs>
          <w:tab w:val="left" w:pos="1560"/>
        </w:tabs>
        <w:spacing w:before="0" w:after="0"/>
        <w:ind w:left="142"/>
        <w:jc w:val="left"/>
        <w:rPr>
          <w:rFonts w:ascii="Bookman Old Style" w:hAnsi="Bookman Old Style" w:cs="Arial"/>
          <w:b w:val="0"/>
          <w:bCs/>
          <w:color w:val="000000"/>
          <w:spacing w:val="-4"/>
          <w:sz w:val="24"/>
          <w:szCs w:val="24"/>
        </w:rPr>
      </w:pPr>
    </w:p>
    <w:sectPr w:rsidR="00332734" w:rsidRPr="00332734" w:rsidSect="0020003F">
      <w:headerReference w:type="default" r:id="rId12"/>
      <w:footerReference w:type="default" r:id="rId13"/>
      <w:headerReference w:type="first" r:id="rId14"/>
      <w:footerReference w:type="first" r:id="rId15"/>
      <w:pgSz w:w="12242" w:h="18722" w:code="123"/>
      <w:pgMar w:top="1985" w:right="1469" w:bottom="184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6665F3" w14:textId="77777777" w:rsidR="00CE1139" w:rsidRDefault="00CE1139">
      <w:r>
        <w:separator/>
      </w:r>
    </w:p>
  </w:endnote>
  <w:endnote w:type="continuationSeparator" w:id="0">
    <w:p w14:paraId="50EB1BB7" w14:textId="77777777" w:rsidR="00CE1139" w:rsidRDefault="00CE1139">
      <w:r>
        <w:continuationSeparator/>
      </w:r>
    </w:p>
  </w:endnote>
  <w:endnote w:type="continuationNotice" w:id="1">
    <w:p w14:paraId="32B16774" w14:textId="77777777" w:rsidR="00CE1139" w:rsidRDefault="00CE113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alatino">
    <w:altName w:val="Segoe UI Historic"/>
    <w:charset w:val="4D"/>
    <w:family w:val="auto"/>
    <w:pitch w:val="variable"/>
    <w:sig w:usb0="A00002FF" w:usb1="7800205A" w:usb2="14600000" w:usb3="00000000" w:csb0="00000193" w:csb1="00000000"/>
  </w:font>
  <w:font w:name="Times">
    <w:altName w:val="Times"/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19"/>
      <w:gridCol w:w="3119"/>
      <w:gridCol w:w="3119"/>
    </w:tblGrid>
    <w:tr w:rsidR="00F157D0" w14:paraId="3B40E3F4" w14:textId="77777777" w:rsidTr="00F225D0">
      <w:tc>
        <w:tcPr>
          <w:tcW w:w="3119" w:type="dxa"/>
        </w:tcPr>
        <w:p w14:paraId="03BD9755" w14:textId="3622C5D8" w:rsidR="00F157D0" w:rsidRDefault="00F157D0" w:rsidP="00F225D0">
          <w:pPr>
            <w:pStyle w:val="Encabezado"/>
            <w:ind w:left="-115"/>
            <w:jc w:val="left"/>
          </w:pPr>
        </w:p>
      </w:tc>
      <w:tc>
        <w:tcPr>
          <w:tcW w:w="3119" w:type="dxa"/>
        </w:tcPr>
        <w:p w14:paraId="192FA318" w14:textId="7917F28E" w:rsidR="00F157D0" w:rsidRDefault="00F157D0" w:rsidP="00F225D0">
          <w:pPr>
            <w:pStyle w:val="Encabezado"/>
            <w:jc w:val="center"/>
          </w:pPr>
        </w:p>
      </w:tc>
      <w:tc>
        <w:tcPr>
          <w:tcW w:w="3119" w:type="dxa"/>
        </w:tcPr>
        <w:p w14:paraId="0FE63285" w14:textId="3FB6D7F8" w:rsidR="00F157D0" w:rsidRDefault="00F157D0" w:rsidP="00F225D0">
          <w:pPr>
            <w:pStyle w:val="Encabezado"/>
            <w:ind w:right="-115"/>
            <w:jc w:val="right"/>
          </w:pPr>
        </w:p>
      </w:tc>
    </w:tr>
  </w:tbl>
  <w:p w14:paraId="66AFF49C" w14:textId="71ECC73D" w:rsidR="00F157D0" w:rsidRDefault="00F157D0" w:rsidP="00F225D0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19"/>
      <w:gridCol w:w="3119"/>
      <w:gridCol w:w="3119"/>
    </w:tblGrid>
    <w:tr w:rsidR="00F157D0" w14:paraId="11DCFBCD" w14:textId="77777777" w:rsidTr="00F225D0">
      <w:tc>
        <w:tcPr>
          <w:tcW w:w="3119" w:type="dxa"/>
        </w:tcPr>
        <w:p w14:paraId="00129CAA" w14:textId="23224294" w:rsidR="00F157D0" w:rsidRDefault="00F157D0" w:rsidP="00F225D0">
          <w:pPr>
            <w:pStyle w:val="Encabezado"/>
            <w:ind w:left="-115"/>
            <w:jc w:val="left"/>
          </w:pPr>
        </w:p>
      </w:tc>
      <w:tc>
        <w:tcPr>
          <w:tcW w:w="3119" w:type="dxa"/>
        </w:tcPr>
        <w:p w14:paraId="4B547D06" w14:textId="401A223B" w:rsidR="00F157D0" w:rsidRDefault="00F157D0" w:rsidP="00F225D0">
          <w:pPr>
            <w:pStyle w:val="Encabezado"/>
            <w:jc w:val="center"/>
          </w:pPr>
        </w:p>
      </w:tc>
      <w:tc>
        <w:tcPr>
          <w:tcW w:w="3119" w:type="dxa"/>
        </w:tcPr>
        <w:p w14:paraId="5235FFDC" w14:textId="1996DE95" w:rsidR="00F157D0" w:rsidRDefault="00F157D0" w:rsidP="00F225D0">
          <w:pPr>
            <w:pStyle w:val="Encabezado"/>
            <w:ind w:right="-115"/>
            <w:jc w:val="right"/>
          </w:pPr>
        </w:p>
      </w:tc>
    </w:tr>
  </w:tbl>
  <w:p w14:paraId="6A1BCD9F" w14:textId="7FF0E163" w:rsidR="00F157D0" w:rsidRDefault="00F157D0" w:rsidP="00F225D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AF6FE3" w14:textId="77777777" w:rsidR="00CE1139" w:rsidRDefault="00CE1139">
      <w:r>
        <w:separator/>
      </w:r>
    </w:p>
  </w:footnote>
  <w:footnote w:type="continuationSeparator" w:id="0">
    <w:p w14:paraId="7CF11C84" w14:textId="77777777" w:rsidR="00CE1139" w:rsidRDefault="00CE1139">
      <w:r>
        <w:continuationSeparator/>
      </w:r>
    </w:p>
  </w:footnote>
  <w:footnote w:type="continuationNotice" w:id="1">
    <w:p w14:paraId="50FA279F" w14:textId="77777777" w:rsidR="00CE1139" w:rsidRDefault="00CE113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2BB531" w14:textId="1FFEAFF1" w:rsidR="00F157D0" w:rsidRPr="00951F79" w:rsidRDefault="00F157D0" w:rsidP="009F0D60">
    <w:r w:rsidRPr="00654384">
      <w:t>RESOLUCIÓN No.</w:t>
    </w:r>
    <w:r w:rsidR="00327706">
      <w:rPr>
        <w:rFonts w:ascii="Bookman Old Style" w:hAnsi="Bookman Old Style"/>
        <w:b/>
        <w:bCs/>
        <w:u w:val="single"/>
      </w:rPr>
      <w:t>10</w:t>
    </w:r>
    <w:r w:rsidR="00E110F3">
      <w:rPr>
        <w:rFonts w:ascii="Bookman Old Style" w:hAnsi="Bookman Old Style"/>
        <w:b/>
        <w:bCs/>
        <w:u w:val="single"/>
      </w:rPr>
      <w:t>2</w:t>
    </w:r>
    <w:r w:rsidR="00E91BDD">
      <w:rPr>
        <w:rFonts w:ascii="Bookman Old Style" w:hAnsi="Bookman Old Style"/>
        <w:b/>
        <w:bCs/>
        <w:u w:val="single"/>
      </w:rPr>
      <w:t xml:space="preserve"> </w:t>
    </w:r>
    <w:r w:rsidR="0065261E" w:rsidRPr="0065261E">
      <w:rPr>
        <w:rFonts w:ascii="Bookman Old Style" w:hAnsi="Bookman Old Style"/>
        <w:b/>
        <w:bCs/>
        <w:u w:val="single"/>
      </w:rPr>
      <w:t>00</w:t>
    </w:r>
    <w:r w:rsidR="00332734">
      <w:rPr>
        <w:rFonts w:ascii="Bookman Old Style" w:hAnsi="Bookman Old Style"/>
        <w:b/>
        <w:bCs/>
        <w:u w:val="single"/>
      </w:rPr>
      <w:t>1</w:t>
    </w:r>
    <w:r>
      <w:t xml:space="preserve">   </w:t>
    </w:r>
    <w:r w:rsidRPr="00654384">
      <w:tab/>
    </w:r>
    <w:r>
      <w:t xml:space="preserve">DE </w:t>
    </w:r>
    <w:r w:rsidR="00332734">
      <w:rPr>
        <w:rFonts w:ascii="Bookman Old Style" w:hAnsi="Bookman Old Style"/>
        <w:b/>
        <w:bCs/>
        <w:u w:val="single"/>
      </w:rPr>
      <w:t>15</w:t>
    </w:r>
    <w:r w:rsidR="0065261E" w:rsidRPr="0065261E">
      <w:rPr>
        <w:rFonts w:ascii="Bookman Old Style" w:hAnsi="Bookman Old Style"/>
        <w:b/>
        <w:bCs/>
        <w:u w:val="single"/>
      </w:rPr>
      <w:t xml:space="preserve"> </w:t>
    </w:r>
    <w:r w:rsidR="00327706">
      <w:rPr>
        <w:rFonts w:ascii="Bookman Old Style" w:hAnsi="Bookman Old Style"/>
        <w:b/>
        <w:bCs/>
        <w:u w:val="single"/>
      </w:rPr>
      <w:t>FEB</w:t>
    </w:r>
    <w:r w:rsidR="0065261E" w:rsidRPr="0065261E">
      <w:rPr>
        <w:rFonts w:ascii="Bookman Old Style" w:hAnsi="Bookman Old Style"/>
        <w:b/>
        <w:bCs/>
        <w:u w:val="single"/>
      </w:rPr>
      <w:t>.</w:t>
    </w:r>
    <w:r w:rsidRPr="0065261E">
      <w:rPr>
        <w:rFonts w:ascii="Bookman Old Style" w:hAnsi="Bookman Old Style"/>
        <w:b/>
        <w:bCs/>
        <w:u w:val="single"/>
      </w:rPr>
      <w:t xml:space="preserve"> 202</w:t>
    </w:r>
    <w:r w:rsidR="00F33738" w:rsidRPr="0065261E">
      <w:rPr>
        <w:rFonts w:ascii="Bookman Old Style" w:hAnsi="Bookman Old Style"/>
        <w:b/>
        <w:bCs/>
        <w:u w:val="single"/>
      </w:rPr>
      <w:t>2</w:t>
    </w:r>
    <w:r>
      <w:t xml:space="preserve"> </w:t>
    </w:r>
    <w:r>
      <w:tab/>
    </w:r>
    <w:r w:rsidRPr="00654384">
      <w:t xml:space="preserve">HOJA No. </w:t>
    </w:r>
    <w:r w:rsidRPr="00654384">
      <w:fldChar w:fldCharType="begin"/>
    </w:r>
    <w:r w:rsidRPr="00654384">
      <w:instrText xml:space="preserve"> PAGE   \* MERGEFORMAT </w:instrText>
    </w:r>
    <w:r w:rsidRPr="00654384">
      <w:fldChar w:fldCharType="separate"/>
    </w:r>
    <w:r>
      <w:rPr>
        <w:noProof/>
      </w:rPr>
      <w:t>147</w:t>
    </w:r>
    <w:r w:rsidRPr="00654384">
      <w:fldChar w:fldCharType="end"/>
    </w:r>
    <w:r w:rsidRPr="00654384">
      <w:t>/</w:t>
    </w:r>
    <w:fldSimple w:instr="NUMPAGES  \* MERGEFORMAT">
      <w:r>
        <w:rPr>
          <w:noProof/>
        </w:rPr>
        <w:t>149</w:t>
      </w:r>
    </w:fldSimple>
  </w:p>
  <w:p w14:paraId="6AD2D9E9" w14:textId="0FA20E17" w:rsidR="00F157D0" w:rsidRDefault="00F157D0" w:rsidP="009F0D60">
    <w:pPr>
      <w:ind w:left="142" w:right="148"/>
      <w:rPr>
        <w:rFonts w:cs="Arial"/>
      </w:rPr>
    </w:pPr>
    <w:r>
      <w:rPr>
        <w:noProof/>
        <w:lang w:eastAsia="es-CO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156C2D2" wp14:editId="19192F9F">
              <wp:simplePos x="0" y="0"/>
              <wp:positionH relativeFrom="column">
                <wp:posOffset>-10159</wp:posOffset>
              </wp:positionH>
              <wp:positionV relativeFrom="paragraph">
                <wp:posOffset>21590</wp:posOffset>
              </wp:positionV>
              <wp:extent cx="5988050" cy="10142976"/>
              <wp:effectExtent l="0" t="0" r="12700" b="10795"/>
              <wp:wrapNone/>
              <wp:docPr id="2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88050" cy="10142976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13C9FC9" id="Rectangle 1" o:spid="_x0000_s1026" style="position:absolute;margin-left:-.8pt;margin-top:1.7pt;width:471.5pt;height:798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" filled="f" strokeweight="1.5pt"/>
          </w:pict>
        </mc:Fallback>
      </mc:AlternateContent>
    </w:r>
  </w:p>
  <w:p w14:paraId="65437270" w14:textId="77777777" w:rsidR="00EF1FC1" w:rsidRDefault="00EF1FC1" w:rsidP="00EF1FC1">
    <w:pPr>
      <w:ind w:left="142" w:right="-142"/>
      <w:jc w:val="center"/>
      <w:rPr>
        <w:rFonts w:ascii="Bookman Old Style" w:hAnsi="Bookman Old Style" w:cs="Arial"/>
        <w:color w:val="000000"/>
      </w:rPr>
    </w:pPr>
    <w:r>
      <w:rPr>
        <w:rFonts w:ascii="Bookman Old Style" w:hAnsi="Bookman Old Style" w:cs="Arial"/>
        <w:color w:val="000000"/>
      </w:rPr>
      <w:t>Por la cual se ajusta la Resolución CREG 175 de 2021</w:t>
    </w:r>
  </w:p>
  <w:p w14:paraId="39C91471" w14:textId="5D06B465" w:rsidR="00F157D0" w:rsidRPr="006E7BC1" w:rsidRDefault="00F157D0" w:rsidP="00EF1FC1">
    <w:pPr>
      <w:pBdr>
        <w:bottom w:val="single" w:sz="4" w:space="1" w:color="auto"/>
      </w:pBdr>
      <w:ind w:left="142" w:right="-142"/>
      <w:jc w:val="both"/>
      <w:rPr>
        <w:rFonts w:ascii="Bookman Old Style" w:hAnsi="Bookman Old Style"/>
        <w:b/>
        <w:sz w:val="2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42AB0" w14:textId="48BC113D" w:rsidR="00F157D0" w:rsidRDefault="00F157D0" w:rsidP="00C17305">
    <w:pPr>
      <w:pStyle w:val="Encabezado"/>
    </w:pPr>
  </w:p>
  <w:p w14:paraId="4C517E6B" w14:textId="7110BEE1" w:rsidR="00F157D0" w:rsidRDefault="00F157D0" w:rsidP="002F6B8C">
    <w:pPr>
      <w:ind w:left="142" w:right="148"/>
      <w:rPr>
        <w:rFonts w:cs="Arial"/>
      </w:rPr>
    </w:pPr>
    <w:r>
      <w:rPr>
        <w:noProof/>
        <w:lang w:eastAsia="es-CO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4041C12E" wp14:editId="3921D16E">
              <wp:simplePos x="0" y="0"/>
              <wp:positionH relativeFrom="column">
                <wp:posOffset>-10160</wp:posOffset>
              </wp:positionH>
              <wp:positionV relativeFrom="paragraph">
                <wp:posOffset>141604</wp:posOffset>
              </wp:positionV>
              <wp:extent cx="5892800" cy="9864725"/>
              <wp:effectExtent l="0" t="0" r="12700" b="22225"/>
              <wp:wrapNone/>
              <wp:docPr id="25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892800" cy="9864725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67A3A46" id="Rectangle 1" o:spid="_x0000_s1026" style="position:absolute;margin-left:-.8pt;margin-top:11.15pt;width:464pt;height:776.7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" filled="f" strokeweight="1.5pt"/>
          </w:pict>
        </mc:Fallback>
      </mc:AlternateContent>
    </w:r>
  </w:p>
  <w:p w14:paraId="56ACDA5B" w14:textId="77777777" w:rsidR="00F157D0" w:rsidRDefault="00F157D0" w:rsidP="00C1730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1EF6075E"/>
    <w:lvl w:ilvl="0">
      <w:start w:val="1"/>
      <w:numFmt w:val="bullet"/>
      <w:pStyle w:val="Listaconvieta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00001F"/>
    <w:multiLevelType w:val="multilevel"/>
    <w:tmpl w:val="0000001F"/>
    <w:lvl w:ilvl="0">
      <w:start w:val="1"/>
      <w:numFmt w:val="lowerLetter"/>
      <w:pStyle w:val="Vietaletra"/>
      <w:lvlText w:val="%1)"/>
      <w:lvlJc w:val="left"/>
      <w:pPr>
        <w:tabs>
          <w:tab w:val="num" w:pos="36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2" w15:restartNumberingAfterBreak="0">
    <w:nsid w:val="00EA3779"/>
    <w:multiLevelType w:val="hybridMultilevel"/>
    <w:tmpl w:val="D68E9794"/>
    <w:lvl w:ilvl="0" w:tplc="C2B8B2C4">
      <w:start w:val="1"/>
      <w:numFmt w:val="bullet"/>
      <w:lvlText w:val="-"/>
      <w:lvlJc w:val="left"/>
      <w:pPr>
        <w:ind w:left="720" w:hanging="360"/>
      </w:pPr>
      <w:rPr>
        <w:rFonts w:ascii="Bookman Old Style" w:eastAsia="Times New Roman" w:hAnsi="Bookman Old Style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2482C8E"/>
    <w:multiLevelType w:val="multilevel"/>
    <w:tmpl w:val="69043CCE"/>
    <w:lvl w:ilvl="0">
      <w:start w:val="1"/>
      <w:numFmt w:val="decimal"/>
      <w:lvlText w:val="Artículo %1."/>
      <w:lvlJc w:val="left"/>
      <w:pPr>
        <w:ind w:left="0" w:firstLine="0"/>
      </w:pPr>
      <w:rPr>
        <w:rFonts w:ascii="Bookman Old Style" w:hAnsi="Bookman Old Style" w:hint="default"/>
        <w:b/>
        <w:i w:val="0"/>
        <w:sz w:val="24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Bookman Old Style" w:hAnsi="Bookman Old Style" w:hint="default"/>
        <w:b/>
        <w:i w:val="0"/>
        <w:sz w:val="24"/>
        <w:szCs w:val="24"/>
      </w:rPr>
    </w:lvl>
    <w:lvl w:ilvl="2">
      <w:start w:val="1"/>
      <w:numFmt w:val="decimal"/>
      <w:suff w:val="nothing"/>
      <w:lvlText w:val="%1.%2.%3. "/>
      <w:lvlJc w:val="left"/>
      <w:pPr>
        <w:ind w:left="0" w:firstLine="0"/>
      </w:pPr>
      <w:rPr>
        <w:rFonts w:ascii="Bookman Old Style" w:hAnsi="Bookman Old Style" w:hint="default"/>
        <w:b/>
        <w:i w:val="0"/>
        <w:sz w:val="24"/>
      </w:rPr>
    </w:lvl>
    <w:lvl w:ilvl="3">
      <w:start w:val="1"/>
      <w:numFmt w:val="lowerRoman"/>
      <w:lvlText w:val="(%4)"/>
      <w:lvlJc w:val="right"/>
      <w:pPr>
        <w:ind w:left="-1135" w:firstLine="0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-1135" w:firstLine="0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-1135" w:firstLine="0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-1135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-1135" w:firstLine="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-1135" w:firstLine="0"/>
      </w:pPr>
      <w:rPr>
        <w:rFonts w:hint="default"/>
        <w:b w:val="0"/>
        <w:sz w:val="24"/>
        <w:szCs w:val="24"/>
      </w:rPr>
    </w:lvl>
  </w:abstractNum>
  <w:abstractNum w:abstractNumId="4" w15:restartNumberingAfterBreak="0">
    <w:nsid w:val="024C4105"/>
    <w:multiLevelType w:val="hybridMultilevel"/>
    <w:tmpl w:val="409879D6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30E642F"/>
    <w:multiLevelType w:val="hybridMultilevel"/>
    <w:tmpl w:val="6F50CA3E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37A1FD1"/>
    <w:multiLevelType w:val="hybridMultilevel"/>
    <w:tmpl w:val="722A2640"/>
    <w:lvl w:ilvl="0" w:tplc="5FE403C0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4931845"/>
    <w:multiLevelType w:val="multilevel"/>
    <w:tmpl w:val="25D0EF76"/>
    <w:lvl w:ilvl="0">
      <w:start w:val="6"/>
      <w:numFmt w:val="decimal"/>
      <w:pStyle w:val="Estilo2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04C22D70"/>
    <w:multiLevelType w:val="hybridMultilevel"/>
    <w:tmpl w:val="F0F8F68C"/>
    <w:name w:val="Anexo"/>
    <w:lvl w:ilvl="0" w:tplc="F5E0251C">
      <w:start w:val="1"/>
      <w:numFmt w:val="decimal"/>
      <w:lvlText w:val="Anexo %1"/>
      <w:lvlJc w:val="center"/>
      <w:pPr>
        <w:tabs>
          <w:tab w:val="num" w:pos="705"/>
        </w:tabs>
        <w:ind w:left="705" w:hanging="138"/>
      </w:pPr>
      <w:rPr>
        <w:rFonts w:ascii="Bookman Old Style" w:hAnsi="Bookman Old Style" w:hint="default"/>
        <w:b/>
        <w:sz w:val="24"/>
      </w:rPr>
    </w:lvl>
    <w:lvl w:ilvl="1" w:tplc="F26CBC56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C0029826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 w:tplc="6DFCFD02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FB8257A6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 w:tplc="098E0FB0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 w:tplc="2D84A45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F662CDB6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 w:tplc="75F2521E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9" w15:restartNumberingAfterBreak="0">
    <w:nsid w:val="05362898"/>
    <w:multiLevelType w:val="hybridMultilevel"/>
    <w:tmpl w:val="088EB12C"/>
    <w:name w:val="WW8Num6423223"/>
    <w:lvl w:ilvl="0" w:tplc="2A7C39E8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6760897"/>
    <w:multiLevelType w:val="hybridMultilevel"/>
    <w:tmpl w:val="81EE1E06"/>
    <w:lvl w:ilvl="0" w:tplc="C17C4C78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74639B9"/>
    <w:multiLevelType w:val="hybridMultilevel"/>
    <w:tmpl w:val="4300CCC2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D4A148E"/>
    <w:multiLevelType w:val="hybridMultilevel"/>
    <w:tmpl w:val="722A2640"/>
    <w:lvl w:ilvl="0" w:tplc="5FE403C0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D9B129E"/>
    <w:multiLevelType w:val="multilevel"/>
    <w:tmpl w:val="9F2A9F3C"/>
    <w:name w:val="WW8Num642322222"/>
    <w:lvl w:ilvl="0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506" w:hanging="72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06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866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866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226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586" w:hanging="180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586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946" w:hanging="2160"/>
      </w:pPr>
      <w:rPr>
        <w:rFonts w:hint="default"/>
        <w:b/>
      </w:rPr>
    </w:lvl>
  </w:abstractNum>
  <w:abstractNum w:abstractNumId="14" w15:restartNumberingAfterBreak="0">
    <w:nsid w:val="0DC022B6"/>
    <w:multiLevelType w:val="hybridMultilevel"/>
    <w:tmpl w:val="B22E2656"/>
    <w:name w:val="WW8Num6423222232"/>
    <w:lvl w:ilvl="0" w:tplc="2732F80A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08568C7"/>
    <w:multiLevelType w:val="hybridMultilevel"/>
    <w:tmpl w:val="B0F40B90"/>
    <w:name w:val="WW8Num6423222"/>
    <w:lvl w:ilvl="0" w:tplc="D7625794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0AA0E78"/>
    <w:multiLevelType w:val="hybridMultilevel"/>
    <w:tmpl w:val="EDB4A694"/>
    <w:lvl w:ilvl="0" w:tplc="0C0A0001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C0A0003" w:tentative="1">
      <w:start w:val="1"/>
      <w:numFmt w:val="lowerLetter"/>
      <w:lvlText w:val="%2."/>
      <w:lvlJc w:val="left"/>
      <w:pPr>
        <w:ind w:left="1440" w:hanging="360"/>
      </w:pPr>
    </w:lvl>
    <w:lvl w:ilvl="2" w:tplc="0C0A0005" w:tentative="1">
      <w:start w:val="1"/>
      <w:numFmt w:val="lowerRoman"/>
      <w:lvlText w:val="%3."/>
      <w:lvlJc w:val="right"/>
      <w:pPr>
        <w:ind w:left="2160" w:hanging="180"/>
      </w:pPr>
    </w:lvl>
    <w:lvl w:ilvl="3" w:tplc="0C0A0001" w:tentative="1">
      <w:start w:val="1"/>
      <w:numFmt w:val="decimal"/>
      <w:lvlText w:val="%4."/>
      <w:lvlJc w:val="left"/>
      <w:pPr>
        <w:ind w:left="2880" w:hanging="360"/>
      </w:pPr>
    </w:lvl>
    <w:lvl w:ilvl="4" w:tplc="0C0A0003" w:tentative="1">
      <w:start w:val="1"/>
      <w:numFmt w:val="lowerLetter"/>
      <w:lvlText w:val="%5."/>
      <w:lvlJc w:val="left"/>
      <w:pPr>
        <w:ind w:left="3600" w:hanging="360"/>
      </w:pPr>
    </w:lvl>
    <w:lvl w:ilvl="5" w:tplc="0C0A0005" w:tentative="1">
      <w:start w:val="1"/>
      <w:numFmt w:val="lowerRoman"/>
      <w:lvlText w:val="%6."/>
      <w:lvlJc w:val="right"/>
      <w:pPr>
        <w:ind w:left="4320" w:hanging="180"/>
      </w:pPr>
    </w:lvl>
    <w:lvl w:ilvl="6" w:tplc="0C0A0001" w:tentative="1">
      <w:start w:val="1"/>
      <w:numFmt w:val="decimal"/>
      <w:lvlText w:val="%7."/>
      <w:lvlJc w:val="left"/>
      <w:pPr>
        <w:ind w:left="5040" w:hanging="360"/>
      </w:pPr>
    </w:lvl>
    <w:lvl w:ilvl="7" w:tplc="0C0A0003" w:tentative="1">
      <w:start w:val="1"/>
      <w:numFmt w:val="lowerLetter"/>
      <w:lvlText w:val="%8."/>
      <w:lvlJc w:val="left"/>
      <w:pPr>
        <w:ind w:left="5760" w:hanging="360"/>
      </w:pPr>
    </w:lvl>
    <w:lvl w:ilvl="8" w:tplc="0C0A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2591B89"/>
    <w:multiLevelType w:val="hybridMultilevel"/>
    <w:tmpl w:val="30BAA2EE"/>
    <w:lvl w:ilvl="0" w:tplc="7A56DACA">
      <w:start w:val="1"/>
      <w:numFmt w:val="decimal"/>
      <w:pStyle w:val="articulo"/>
      <w:lvlText w:val="Artículo %1."/>
      <w:lvlJc w:val="left"/>
      <w:pPr>
        <w:tabs>
          <w:tab w:val="num" w:pos="1440"/>
        </w:tabs>
        <w:ind w:left="0" w:firstLine="0"/>
      </w:pPr>
      <w:rPr>
        <w:b/>
        <w:i w:val="0"/>
        <w:sz w:val="24"/>
      </w:rPr>
    </w:lvl>
    <w:lvl w:ilvl="1" w:tplc="240A0019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240A001B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24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4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4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4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15B73AA9"/>
    <w:multiLevelType w:val="hybridMultilevel"/>
    <w:tmpl w:val="2C8E8FA6"/>
    <w:lvl w:ilvl="0" w:tplc="86F29BF6">
      <w:start w:val="1"/>
      <w:numFmt w:val="lowerLetter"/>
      <w:lvlText w:val="%1)"/>
      <w:lvlJc w:val="left"/>
      <w:pPr>
        <w:ind w:left="1494" w:hanging="360"/>
      </w:pPr>
      <w:rPr>
        <w:color w:val="000000"/>
      </w:rPr>
    </w:lvl>
    <w:lvl w:ilvl="1" w:tplc="240A0019" w:tentative="1">
      <w:start w:val="1"/>
      <w:numFmt w:val="lowerLetter"/>
      <w:lvlText w:val="%2."/>
      <w:lvlJc w:val="left"/>
      <w:pPr>
        <w:ind w:left="2214" w:hanging="360"/>
      </w:pPr>
    </w:lvl>
    <w:lvl w:ilvl="2" w:tplc="240A001B" w:tentative="1">
      <w:start w:val="1"/>
      <w:numFmt w:val="lowerRoman"/>
      <w:lvlText w:val="%3."/>
      <w:lvlJc w:val="right"/>
      <w:pPr>
        <w:ind w:left="2934" w:hanging="180"/>
      </w:pPr>
    </w:lvl>
    <w:lvl w:ilvl="3" w:tplc="240A000F" w:tentative="1">
      <w:start w:val="1"/>
      <w:numFmt w:val="decimal"/>
      <w:lvlText w:val="%4."/>
      <w:lvlJc w:val="left"/>
      <w:pPr>
        <w:ind w:left="3654" w:hanging="360"/>
      </w:pPr>
    </w:lvl>
    <w:lvl w:ilvl="4" w:tplc="240A0019" w:tentative="1">
      <w:start w:val="1"/>
      <w:numFmt w:val="lowerLetter"/>
      <w:lvlText w:val="%5."/>
      <w:lvlJc w:val="left"/>
      <w:pPr>
        <w:ind w:left="4374" w:hanging="360"/>
      </w:pPr>
    </w:lvl>
    <w:lvl w:ilvl="5" w:tplc="240A001B" w:tentative="1">
      <w:start w:val="1"/>
      <w:numFmt w:val="lowerRoman"/>
      <w:lvlText w:val="%6."/>
      <w:lvlJc w:val="right"/>
      <w:pPr>
        <w:ind w:left="5094" w:hanging="180"/>
      </w:pPr>
    </w:lvl>
    <w:lvl w:ilvl="6" w:tplc="240A000F" w:tentative="1">
      <w:start w:val="1"/>
      <w:numFmt w:val="decimal"/>
      <w:lvlText w:val="%7."/>
      <w:lvlJc w:val="left"/>
      <w:pPr>
        <w:ind w:left="5814" w:hanging="360"/>
      </w:pPr>
    </w:lvl>
    <w:lvl w:ilvl="7" w:tplc="240A0019" w:tentative="1">
      <w:start w:val="1"/>
      <w:numFmt w:val="lowerLetter"/>
      <w:lvlText w:val="%8."/>
      <w:lvlJc w:val="left"/>
      <w:pPr>
        <w:ind w:left="6534" w:hanging="360"/>
      </w:pPr>
    </w:lvl>
    <w:lvl w:ilvl="8" w:tplc="240A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9" w15:restartNumberingAfterBreak="0">
    <w:nsid w:val="161E2BE7"/>
    <w:multiLevelType w:val="hybridMultilevel"/>
    <w:tmpl w:val="0C0A0017"/>
    <w:lvl w:ilvl="0" w:tplc="B1661FDC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9E246D46">
      <w:numFmt w:val="decimal"/>
      <w:lvlText w:val=""/>
      <w:lvlJc w:val="left"/>
    </w:lvl>
    <w:lvl w:ilvl="2" w:tplc="8A88173E">
      <w:numFmt w:val="decimal"/>
      <w:lvlText w:val=""/>
      <w:lvlJc w:val="left"/>
    </w:lvl>
    <w:lvl w:ilvl="3" w:tplc="28C0D168">
      <w:numFmt w:val="decimal"/>
      <w:lvlText w:val=""/>
      <w:lvlJc w:val="left"/>
    </w:lvl>
    <w:lvl w:ilvl="4" w:tplc="330C9F42">
      <w:numFmt w:val="decimal"/>
      <w:lvlText w:val=""/>
      <w:lvlJc w:val="left"/>
    </w:lvl>
    <w:lvl w:ilvl="5" w:tplc="3BB88AF0">
      <w:numFmt w:val="decimal"/>
      <w:lvlText w:val=""/>
      <w:lvlJc w:val="left"/>
    </w:lvl>
    <w:lvl w:ilvl="6" w:tplc="B224931C">
      <w:numFmt w:val="decimal"/>
      <w:lvlText w:val=""/>
      <w:lvlJc w:val="left"/>
    </w:lvl>
    <w:lvl w:ilvl="7" w:tplc="0FCA39EA">
      <w:numFmt w:val="decimal"/>
      <w:lvlText w:val=""/>
      <w:lvlJc w:val="left"/>
    </w:lvl>
    <w:lvl w:ilvl="8" w:tplc="1A8A9506">
      <w:numFmt w:val="decimal"/>
      <w:lvlText w:val=""/>
      <w:lvlJc w:val="left"/>
    </w:lvl>
  </w:abstractNum>
  <w:abstractNum w:abstractNumId="20" w15:restartNumberingAfterBreak="0">
    <w:nsid w:val="16311A02"/>
    <w:multiLevelType w:val="multilevel"/>
    <w:tmpl w:val="13B2FF82"/>
    <w:name w:val="WW8Num642322223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73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38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68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33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8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38" w:hanging="2160"/>
      </w:pPr>
      <w:rPr>
        <w:rFonts w:hint="default"/>
      </w:rPr>
    </w:lvl>
  </w:abstractNum>
  <w:abstractNum w:abstractNumId="21" w15:restartNumberingAfterBreak="0">
    <w:nsid w:val="1FAB0B8A"/>
    <w:multiLevelType w:val="hybridMultilevel"/>
    <w:tmpl w:val="AA86832E"/>
    <w:lvl w:ilvl="0" w:tplc="0C0A001B">
      <w:start w:val="1"/>
      <w:numFmt w:val="lowerRoman"/>
      <w:lvlText w:val="%1."/>
      <w:lvlJc w:val="right"/>
      <w:pPr>
        <w:ind w:left="1146" w:hanging="360"/>
      </w:pPr>
    </w:lvl>
    <w:lvl w:ilvl="1" w:tplc="0C0A0019" w:tentative="1">
      <w:start w:val="1"/>
      <w:numFmt w:val="lowerLetter"/>
      <w:lvlText w:val="%2."/>
      <w:lvlJc w:val="left"/>
      <w:pPr>
        <w:ind w:left="1866" w:hanging="360"/>
      </w:pPr>
    </w:lvl>
    <w:lvl w:ilvl="2" w:tplc="0C0A001B" w:tentative="1">
      <w:start w:val="1"/>
      <w:numFmt w:val="lowerRoman"/>
      <w:lvlText w:val="%3."/>
      <w:lvlJc w:val="right"/>
      <w:pPr>
        <w:ind w:left="2586" w:hanging="180"/>
      </w:pPr>
    </w:lvl>
    <w:lvl w:ilvl="3" w:tplc="0C0A000F" w:tentative="1">
      <w:start w:val="1"/>
      <w:numFmt w:val="decimal"/>
      <w:lvlText w:val="%4."/>
      <w:lvlJc w:val="left"/>
      <w:pPr>
        <w:ind w:left="3306" w:hanging="360"/>
      </w:pPr>
    </w:lvl>
    <w:lvl w:ilvl="4" w:tplc="0C0A0019" w:tentative="1">
      <w:start w:val="1"/>
      <w:numFmt w:val="lowerLetter"/>
      <w:lvlText w:val="%5."/>
      <w:lvlJc w:val="left"/>
      <w:pPr>
        <w:ind w:left="4026" w:hanging="360"/>
      </w:pPr>
    </w:lvl>
    <w:lvl w:ilvl="5" w:tplc="0C0A001B" w:tentative="1">
      <w:start w:val="1"/>
      <w:numFmt w:val="lowerRoman"/>
      <w:lvlText w:val="%6."/>
      <w:lvlJc w:val="right"/>
      <w:pPr>
        <w:ind w:left="4746" w:hanging="180"/>
      </w:pPr>
    </w:lvl>
    <w:lvl w:ilvl="6" w:tplc="0C0A000F" w:tentative="1">
      <w:start w:val="1"/>
      <w:numFmt w:val="decimal"/>
      <w:lvlText w:val="%7."/>
      <w:lvlJc w:val="left"/>
      <w:pPr>
        <w:ind w:left="5466" w:hanging="360"/>
      </w:pPr>
    </w:lvl>
    <w:lvl w:ilvl="7" w:tplc="0C0A0019" w:tentative="1">
      <w:start w:val="1"/>
      <w:numFmt w:val="lowerLetter"/>
      <w:lvlText w:val="%8."/>
      <w:lvlJc w:val="left"/>
      <w:pPr>
        <w:ind w:left="6186" w:hanging="360"/>
      </w:pPr>
    </w:lvl>
    <w:lvl w:ilvl="8" w:tplc="0C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2" w15:restartNumberingAfterBreak="0">
    <w:nsid w:val="207611EF"/>
    <w:multiLevelType w:val="hybridMultilevel"/>
    <w:tmpl w:val="765E5824"/>
    <w:lvl w:ilvl="0" w:tplc="86F29BF6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0B50620"/>
    <w:multiLevelType w:val="hybridMultilevel"/>
    <w:tmpl w:val="4DE26D66"/>
    <w:name w:val="Anexo2"/>
    <w:lvl w:ilvl="0" w:tplc="5FF83AAA">
      <w:start w:val="6"/>
      <w:numFmt w:val="decimal"/>
      <w:lvlText w:val="Anexo %1"/>
      <w:lvlJc w:val="center"/>
      <w:pPr>
        <w:tabs>
          <w:tab w:val="num" w:pos="705"/>
        </w:tabs>
        <w:ind w:left="705" w:hanging="138"/>
      </w:pPr>
      <w:rPr>
        <w:rFonts w:ascii="Bookman Old Style" w:hAnsi="Bookman Old Style" w:hint="default"/>
        <w:b/>
        <w:sz w:val="24"/>
      </w:rPr>
    </w:lvl>
    <w:lvl w:ilvl="1" w:tplc="F684B6F0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96D86B8E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 w:tplc="9704FE18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8440F43A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 w:tplc="F2880FE8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 w:tplc="897E3DDA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47AE4096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 w:tplc="27F4408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4" w15:restartNumberingAfterBreak="0">
    <w:nsid w:val="21E50CA7"/>
    <w:multiLevelType w:val="hybridMultilevel"/>
    <w:tmpl w:val="A6080064"/>
    <w:lvl w:ilvl="0" w:tplc="3954DC6A">
      <w:start w:val="1"/>
      <w:numFmt w:val="lowerLetter"/>
      <w:lvlText w:val="%1)"/>
      <w:lvlJc w:val="left"/>
      <w:pPr>
        <w:ind w:left="720" w:hanging="360"/>
      </w:pPr>
      <w:rPr>
        <w:rFonts w:ascii="Bookman Old Style" w:hAnsi="Bookman Old Style" w:hint="default"/>
        <w:b w:val="0"/>
        <w:i w:val="0"/>
        <w:sz w:val="20"/>
        <w:szCs w:val="2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25300FE"/>
    <w:multiLevelType w:val="hybridMultilevel"/>
    <w:tmpl w:val="80B8920A"/>
    <w:lvl w:ilvl="0" w:tplc="98B83682">
      <w:start w:val="1"/>
      <w:numFmt w:val="decimal"/>
      <w:lvlText w:val="%1."/>
      <w:lvlJc w:val="left"/>
      <w:pPr>
        <w:ind w:left="1494" w:hanging="360"/>
      </w:pPr>
      <w:rPr>
        <w:rFonts w:ascii="Bookman Old Style" w:hAnsi="Bookman Old Style" w:hint="default"/>
        <w:i w:val="0"/>
        <w:color w:val="000000"/>
        <w:sz w:val="24"/>
      </w:rPr>
    </w:lvl>
    <w:lvl w:ilvl="1" w:tplc="240A0019" w:tentative="1">
      <w:start w:val="1"/>
      <w:numFmt w:val="lowerLetter"/>
      <w:lvlText w:val="%2."/>
      <w:lvlJc w:val="left"/>
      <w:pPr>
        <w:ind w:left="2214" w:hanging="360"/>
      </w:pPr>
    </w:lvl>
    <w:lvl w:ilvl="2" w:tplc="240A001B" w:tentative="1">
      <w:start w:val="1"/>
      <w:numFmt w:val="lowerRoman"/>
      <w:lvlText w:val="%3."/>
      <w:lvlJc w:val="right"/>
      <w:pPr>
        <w:ind w:left="2934" w:hanging="180"/>
      </w:pPr>
    </w:lvl>
    <w:lvl w:ilvl="3" w:tplc="240A000F" w:tentative="1">
      <w:start w:val="1"/>
      <w:numFmt w:val="decimal"/>
      <w:lvlText w:val="%4."/>
      <w:lvlJc w:val="left"/>
      <w:pPr>
        <w:ind w:left="3654" w:hanging="360"/>
      </w:pPr>
    </w:lvl>
    <w:lvl w:ilvl="4" w:tplc="240A0019" w:tentative="1">
      <w:start w:val="1"/>
      <w:numFmt w:val="lowerLetter"/>
      <w:lvlText w:val="%5."/>
      <w:lvlJc w:val="left"/>
      <w:pPr>
        <w:ind w:left="4374" w:hanging="360"/>
      </w:pPr>
    </w:lvl>
    <w:lvl w:ilvl="5" w:tplc="240A001B" w:tentative="1">
      <w:start w:val="1"/>
      <w:numFmt w:val="lowerRoman"/>
      <w:lvlText w:val="%6."/>
      <w:lvlJc w:val="right"/>
      <w:pPr>
        <w:ind w:left="5094" w:hanging="180"/>
      </w:pPr>
    </w:lvl>
    <w:lvl w:ilvl="6" w:tplc="240A000F" w:tentative="1">
      <w:start w:val="1"/>
      <w:numFmt w:val="decimal"/>
      <w:lvlText w:val="%7."/>
      <w:lvlJc w:val="left"/>
      <w:pPr>
        <w:ind w:left="5814" w:hanging="360"/>
      </w:pPr>
    </w:lvl>
    <w:lvl w:ilvl="7" w:tplc="240A0019" w:tentative="1">
      <w:start w:val="1"/>
      <w:numFmt w:val="lowerLetter"/>
      <w:lvlText w:val="%8."/>
      <w:lvlJc w:val="left"/>
      <w:pPr>
        <w:ind w:left="6534" w:hanging="360"/>
      </w:pPr>
    </w:lvl>
    <w:lvl w:ilvl="8" w:tplc="240A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6" w15:restartNumberingAfterBreak="0">
    <w:nsid w:val="22D75A7E"/>
    <w:multiLevelType w:val="hybridMultilevel"/>
    <w:tmpl w:val="B4CC77CA"/>
    <w:lvl w:ilvl="0" w:tplc="3CAAD840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328013D"/>
    <w:multiLevelType w:val="hybridMultilevel"/>
    <w:tmpl w:val="1AC20BEE"/>
    <w:lvl w:ilvl="0" w:tplc="6EA899C0">
      <w:start w:val="1"/>
      <w:numFmt w:val="lowerLetter"/>
      <w:lvlText w:val="%1)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47C5CC8"/>
    <w:multiLevelType w:val="hybridMultilevel"/>
    <w:tmpl w:val="7EEA5D94"/>
    <w:lvl w:ilvl="0" w:tplc="D0C6F99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5206F3B"/>
    <w:multiLevelType w:val="hybridMultilevel"/>
    <w:tmpl w:val="FA506D3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5E74006"/>
    <w:multiLevelType w:val="hybridMultilevel"/>
    <w:tmpl w:val="0A047AE2"/>
    <w:name w:val="WW8Num64232232"/>
    <w:lvl w:ilvl="0" w:tplc="E58E273A">
      <w:start w:val="1"/>
      <w:numFmt w:val="decimal"/>
      <w:lvlText w:val="Anexo %1"/>
      <w:lvlJc w:val="center"/>
      <w:pPr>
        <w:tabs>
          <w:tab w:val="num" w:pos="705"/>
        </w:tabs>
        <w:ind w:left="705" w:hanging="138"/>
      </w:pPr>
      <w:rPr>
        <w:rFonts w:ascii="Bookman Old Style" w:hAnsi="Bookman Old Style" w:hint="default"/>
        <w:b/>
        <w:sz w:val="24"/>
      </w:rPr>
    </w:lvl>
    <w:lvl w:ilvl="1" w:tplc="51A6CAA6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DBFE53AA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 w:tplc="377C1A88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1188CACA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 w:tplc="33BC2A66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 w:tplc="1A523AD8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EE76A9B4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 w:tplc="CCB49000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1" w15:restartNumberingAfterBreak="0">
    <w:nsid w:val="27440DF6"/>
    <w:multiLevelType w:val="multilevel"/>
    <w:tmpl w:val="A552B764"/>
    <w:styleLink w:val="Estilo15"/>
    <w:lvl w:ilvl="0">
      <w:start w:val="4"/>
      <w:numFmt w:val="decimal"/>
      <w:lvlText w:val="Artículo %1. "/>
      <w:lvlJc w:val="left"/>
      <w:pPr>
        <w:ind w:left="360" w:hanging="360"/>
      </w:pPr>
      <w:rPr>
        <w:rFonts w:ascii="Bookman Old Style" w:hAnsi="Bookman Old Style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="Bookman Old Style" w:hAnsi="Bookman Old Style" w:hint="default"/>
        <w:b/>
        <w:sz w:val="24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2" w15:restartNumberingAfterBreak="0">
    <w:nsid w:val="28260717"/>
    <w:multiLevelType w:val="multilevel"/>
    <w:tmpl w:val="21261514"/>
    <w:styleLink w:val="Estilo12"/>
    <w:lvl w:ilvl="0">
      <w:start w:val="1"/>
      <w:numFmt w:val="decimal"/>
      <w:lvlText w:val="Artículo %1. "/>
      <w:lvlJc w:val="left"/>
      <w:pPr>
        <w:ind w:left="360" w:hanging="360"/>
      </w:pPr>
      <w:rPr>
        <w:rFonts w:ascii="Bookman Old Style" w:hAnsi="Bookman Old Style" w:hint="default"/>
        <w:b/>
        <w:i w:val="0"/>
        <w:sz w:val="24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3" w15:restartNumberingAfterBreak="0">
    <w:nsid w:val="28DE0117"/>
    <w:multiLevelType w:val="multilevel"/>
    <w:tmpl w:val="0CF45470"/>
    <w:styleLink w:val="TGas"/>
    <w:lvl w:ilvl="0">
      <w:start w:val="1"/>
      <w:numFmt w:val="decimal"/>
      <w:lvlText w:val="Artículo %1."/>
      <w:lvlJc w:val="left"/>
      <w:pPr>
        <w:ind w:left="360" w:hanging="360"/>
      </w:pPr>
      <w:rPr>
        <w:rFonts w:ascii="Bookman Old Style" w:hAnsi="Bookman Old Style" w:hint="default"/>
        <w:b/>
        <w:i w:val="0"/>
        <w:sz w:val="24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Bookman Old Style" w:hAnsi="Bookman Old Style" w:hint="default"/>
        <w:b/>
        <w:i w:val="0"/>
        <w:sz w:val="24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4" w15:restartNumberingAfterBreak="0">
    <w:nsid w:val="29C40395"/>
    <w:multiLevelType w:val="hybridMultilevel"/>
    <w:tmpl w:val="24E482B4"/>
    <w:lvl w:ilvl="0" w:tplc="C17AE93A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DB340E64" w:tentative="1">
      <w:start w:val="1"/>
      <w:numFmt w:val="lowerLetter"/>
      <w:lvlText w:val="%2."/>
      <w:lvlJc w:val="left"/>
      <w:pPr>
        <w:ind w:left="1440" w:hanging="360"/>
      </w:pPr>
    </w:lvl>
    <w:lvl w:ilvl="2" w:tplc="59C0A4DE" w:tentative="1">
      <w:start w:val="1"/>
      <w:numFmt w:val="lowerRoman"/>
      <w:lvlText w:val="%3."/>
      <w:lvlJc w:val="right"/>
      <w:pPr>
        <w:ind w:left="2160" w:hanging="180"/>
      </w:pPr>
    </w:lvl>
    <w:lvl w:ilvl="3" w:tplc="7D50CDCC" w:tentative="1">
      <w:start w:val="1"/>
      <w:numFmt w:val="decimal"/>
      <w:lvlText w:val="%4."/>
      <w:lvlJc w:val="left"/>
      <w:pPr>
        <w:ind w:left="2880" w:hanging="360"/>
      </w:pPr>
    </w:lvl>
    <w:lvl w:ilvl="4" w:tplc="9E14E072" w:tentative="1">
      <w:start w:val="1"/>
      <w:numFmt w:val="lowerLetter"/>
      <w:lvlText w:val="%5."/>
      <w:lvlJc w:val="left"/>
      <w:pPr>
        <w:ind w:left="3600" w:hanging="360"/>
      </w:pPr>
    </w:lvl>
    <w:lvl w:ilvl="5" w:tplc="F0C0865A" w:tentative="1">
      <w:start w:val="1"/>
      <w:numFmt w:val="lowerRoman"/>
      <w:lvlText w:val="%6."/>
      <w:lvlJc w:val="right"/>
      <w:pPr>
        <w:ind w:left="4320" w:hanging="180"/>
      </w:pPr>
    </w:lvl>
    <w:lvl w:ilvl="6" w:tplc="C50AB44E" w:tentative="1">
      <w:start w:val="1"/>
      <w:numFmt w:val="decimal"/>
      <w:lvlText w:val="%7."/>
      <w:lvlJc w:val="left"/>
      <w:pPr>
        <w:ind w:left="5040" w:hanging="360"/>
      </w:pPr>
    </w:lvl>
    <w:lvl w:ilvl="7" w:tplc="B5FE660A" w:tentative="1">
      <w:start w:val="1"/>
      <w:numFmt w:val="lowerLetter"/>
      <w:lvlText w:val="%8."/>
      <w:lvlJc w:val="left"/>
      <w:pPr>
        <w:ind w:left="5760" w:hanging="360"/>
      </w:pPr>
    </w:lvl>
    <w:lvl w:ilvl="8" w:tplc="0D0E515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9EC772F"/>
    <w:multiLevelType w:val="hybridMultilevel"/>
    <w:tmpl w:val="A39410CC"/>
    <w:lvl w:ilvl="0" w:tplc="84D42D38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CA73AC5"/>
    <w:multiLevelType w:val="hybridMultilevel"/>
    <w:tmpl w:val="86F29BF6"/>
    <w:lvl w:ilvl="0" w:tplc="84A4E67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color w:val="000000"/>
      </w:rPr>
    </w:lvl>
    <w:lvl w:ilvl="1" w:tplc="FCB8BAC4">
      <w:numFmt w:val="decimal"/>
      <w:lvlText w:val=""/>
      <w:lvlJc w:val="left"/>
    </w:lvl>
    <w:lvl w:ilvl="2" w:tplc="8FD2E3BE">
      <w:numFmt w:val="decimal"/>
      <w:lvlText w:val=""/>
      <w:lvlJc w:val="left"/>
    </w:lvl>
    <w:lvl w:ilvl="3" w:tplc="ACBE9140">
      <w:numFmt w:val="decimal"/>
      <w:lvlText w:val=""/>
      <w:lvlJc w:val="left"/>
    </w:lvl>
    <w:lvl w:ilvl="4" w:tplc="E8DA82C4">
      <w:numFmt w:val="decimal"/>
      <w:lvlText w:val=""/>
      <w:lvlJc w:val="left"/>
    </w:lvl>
    <w:lvl w:ilvl="5" w:tplc="1BD2BA42">
      <w:numFmt w:val="decimal"/>
      <w:lvlText w:val=""/>
      <w:lvlJc w:val="left"/>
    </w:lvl>
    <w:lvl w:ilvl="6" w:tplc="134C8F02">
      <w:numFmt w:val="decimal"/>
      <w:lvlText w:val=""/>
      <w:lvlJc w:val="left"/>
    </w:lvl>
    <w:lvl w:ilvl="7" w:tplc="AAD88E18">
      <w:numFmt w:val="decimal"/>
      <w:lvlText w:val=""/>
      <w:lvlJc w:val="left"/>
    </w:lvl>
    <w:lvl w:ilvl="8" w:tplc="9F16A72A">
      <w:numFmt w:val="decimal"/>
      <w:lvlText w:val=""/>
      <w:lvlJc w:val="left"/>
    </w:lvl>
  </w:abstractNum>
  <w:abstractNum w:abstractNumId="37" w15:restartNumberingAfterBreak="0">
    <w:nsid w:val="2FB90A8E"/>
    <w:multiLevelType w:val="hybridMultilevel"/>
    <w:tmpl w:val="CE9CF2D0"/>
    <w:lvl w:ilvl="0" w:tplc="D5408B4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788" w:hanging="360"/>
      </w:pPr>
    </w:lvl>
    <w:lvl w:ilvl="2" w:tplc="240A001B" w:tentative="1">
      <w:start w:val="1"/>
      <w:numFmt w:val="lowerRoman"/>
      <w:lvlText w:val="%3."/>
      <w:lvlJc w:val="right"/>
      <w:pPr>
        <w:ind w:left="2508" w:hanging="180"/>
      </w:pPr>
    </w:lvl>
    <w:lvl w:ilvl="3" w:tplc="240A000F" w:tentative="1">
      <w:start w:val="1"/>
      <w:numFmt w:val="decimal"/>
      <w:lvlText w:val="%4."/>
      <w:lvlJc w:val="left"/>
      <w:pPr>
        <w:ind w:left="3228" w:hanging="360"/>
      </w:pPr>
    </w:lvl>
    <w:lvl w:ilvl="4" w:tplc="240A0019" w:tentative="1">
      <w:start w:val="1"/>
      <w:numFmt w:val="lowerLetter"/>
      <w:lvlText w:val="%5."/>
      <w:lvlJc w:val="left"/>
      <w:pPr>
        <w:ind w:left="3948" w:hanging="360"/>
      </w:pPr>
    </w:lvl>
    <w:lvl w:ilvl="5" w:tplc="240A001B" w:tentative="1">
      <w:start w:val="1"/>
      <w:numFmt w:val="lowerRoman"/>
      <w:lvlText w:val="%6."/>
      <w:lvlJc w:val="right"/>
      <w:pPr>
        <w:ind w:left="4668" w:hanging="180"/>
      </w:pPr>
    </w:lvl>
    <w:lvl w:ilvl="6" w:tplc="240A000F" w:tentative="1">
      <w:start w:val="1"/>
      <w:numFmt w:val="decimal"/>
      <w:lvlText w:val="%7."/>
      <w:lvlJc w:val="left"/>
      <w:pPr>
        <w:ind w:left="5388" w:hanging="360"/>
      </w:pPr>
    </w:lvl>
    <w:lvl w:ilvl="7" w:tplc="240A0019" w:tentative="1">
      <w:start w:val="1"/>
      <w:numFmt w:val="lowerLetter"/>
      <w:lvlText w:val="%8."/>
      <w:lvlJc w:val="left"/>
      <w:pPr>
        <w:ind w:left="6108" w:hanging="360"/>
      </w:pPr>
    </w:lvl>
    <w:lvl w:ilvl="8" w:tplc="2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 w15:restartNumberingAfterBreak="0">
    <w:nsid w:val="315D7211"/>
    <w:multiLevelType w:val="hybridMultilevel"/>
    <w:tmpl w:val="9E92DDF6"/>
    <w:lvl w:ilvl="0" w:tplc="F1A4D002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2802783"/>
    <w:multiLevelType w:val="multilevel"/>
    <w:tmpl w:val="9CEA63CC"/>
    <w:lvl w:ilvl="0">
      <w:start w:val="2"/>
      <w:numFmt w:val="decimal"/>
      <w:lvlText w:val="Artículo %1."/>
      <w:lvlJc w:val="left"/>
      <w:pPr>
        <w:ind w:left="0" w:firstLine="0"/>
      </w:pPr>
      <w:rPr>
        <w:rFonts w:ascii="Bookman Old Style" w:hAnsi="Bookman Old Style" w:hint="default"/>
        <w:b/>
        <w:i w:val="0"/>
        <w:sz w:val="24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Bookman Old Style" w:hAnsi="Bookman Old Style" w:hint="default"/>
        <w:b/>
        <w:i w:val="0"/>
        <w:sz w:val="24"/>
        <w:szCs w:val="24"/>
      </w:rPr>
    </w:lvl>
    <w:lvl w:ilvl="2">
      <w:start w:val="1"/>
      <w:numFmt w:val="decimal"/>
      <w:suff w:val="nothing"/>
      <w:lvlText w:val="%1.%2.%3. "/>
      <w:lvlJc w:val="left"/>
      <w:pPr>
        <w:ind w:left="0" w:firstLine="0"/>
      </w:pPr>
      <w:rPr>
        <w:rFonts w:ascii="Bookman Old Style" w:hAnsi="Bookman Old Style" w:hint="default"/>
        <w:b/>
        <w:i w:val="0"/>
        <w:sz w:val="24"/>
      </w:rPr>
    </w:lvl>
    <w:lvl w:ilvl="3">
      <w:start w:val="1"/>
      <w:numFmt w:val="decimal"/>
      <w:lvlText w:val="%1.%2.%3.%4"/>
      <w:lvlJc w:val="right"/>
      <w:pPr>
        <w:ind w:left="0" w:firstLine="0"/>
      </w:pPr>
      <w:rPr>
        <w:rFonts w:ascii="Bookman Old Style" w:hAnsi="Bookman Old Style" w:hint="default"/>
        <w:b/>
        <w:i w:val="0"/>
        <w:color w:val="auto"/>
        <w:sz w:val="24"/>
      </w:rPr>
    </w:lvl>
    <w:lvl w:ilvl="4">
      <w:start w:val="1"/>
      <w:numFmt w:val="decimal"/>
      <w:lvlText w:val="%5)"/>
      <w:lvlJc w:val="left"/>
      <w:pPr>
        <w:ind w:left="0" w:firstLine="0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0" w:firstLine="0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0" w:firstLine="0"/>
      </w:pPr>
      <w:rPr>
        <w:rFonts w:hint="default"/>
        <w:b w:val="0"/>
        <w:sz w:val="24"/>
        <w:szCs w:val="24"/>
      </w:rPr>
    </w:lvl>
  </w:abstractNum>
  <w:abstractNum w:abstractNumId="40" w15:restartNumberingAfterBreak="0">
    <w:nsid w:val="33D93D5E"/>
    <w:multiLevelType w:val="hybridMultilevel"/>
    <w:tmpl w:val="21042034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48F13D4"/>
    <w:multiLevelType w:val="multilevel"/>
    <w:tmpl w:val="E39C708C"/>
    <w:lvl w:ilvl="0">
      <w:start w:val="1"/>
      <w:numFmt w:val="decimal"/>
      <w:lvlText w:val="Artículo %1."/>
      <w:lvlJc w:val="left"/>
      <w:pPr>
        <w:ind w:left="0" w:firstLine="0"/>
      </w:pPr>
      <w:rPr>
        <w:rFonts w:ascii="Bookman Old Style" w:hAnsi="Bookman Old Style" w:hint="default"/>
        <w:b/>
        <w:i w:val="0"/>
        <w:sz w:val="24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Bookman Old Style" w:hAnsi="Bookman Old Style" w:hint="default"/>
        <w:b/>
        <w:i w:val="0"/>
        <w:sz w:val="24"/>
        <w:szCs w:val="24"/>
      </w:rPr>
    </w:lvl>
    <w:lvl w:ilvl="2">
      <w:start w:val="1"/>
      <w:numFmt w:val="decimal"/>
      <w:suff w:val="nothing"/>
      <w:lvlText w:val="%1.%2.%3. "/>
      <w:lvlJc w:val="left"/>
      <w:pPr>
        <w:ind w:left="0" w:firstLine="0"/>
      </w:pPr>
      <w:rPr>
        <w:rFonts w:ascii="Bookman Old Style" w:hAnsi="Bookman Old Style" w:hint="default"/>
        <w:b/>
        <w:i w:val="0"/>
        <w:sz w:val="24"/>
      </w:rPr>
    </w:lvl>
    <w:lvl w:ilvl="3">
      <w:start w:val="1"/>
      <w:numFmt w:val="lowerRoman"/>
      <w:lvlText w:val="(%4)"/>
      <w:lvlJc w:val="right"/>
      <w:pPr>
        <w:ind w:left="-1135" w:firstLine="0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-1135" w:firstLine="0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-1135" w:firstLine="0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-1135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-1135" w:firstLine="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-1135" w:firstLine="0"/>
      </w:pPr>
      <w:rPr>
        <w:rFonts w:ascii="Bookman Old Style" w:hAnsi="Bookman Old Style" w:hint="default"/>
        <w:b w:val="0"/>
        <w:sz w:val="24"/>
        <w:szCs w:val="24"/>
      </w:rPr>
    </w:lvl>
  </w:abstractNum>
  <w:abstractNum w:abstractNumId="42" w15:restartNumberingAfterBreak="0">
    <w:nsid w:val="350F4761"/>
    <w:multiLevelType w:val="hybridMultilevel"/>
    <w:tmpl w:val="151659DC"/>
    <w:lvl w:ilvl="0" w:tplc="EB629C50"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Bidi" w:hint="default"/>
        <w:color w:val="FFFFFF" w:themeColor="light1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35BE71DB"/>
    <w:multiLevelType w:val="hybridMultilevel"/>
    <w:tmpl w:val="2940ECF8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35ED1376"/>
    <w:multiLevelType w:val="hybridMultilevel"/>
    <w:tmpl w:val="86F29BF6"/>
    <w:lvl w:ilvl="0" w:tplc="843C6D16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color w:val="000000"/>
      </w:rPr>
    </w:lvl>
    <w:lvl w:ilvl="1" w:tplc="80247554">
      <w:numFmt w:val="decimal"/>
      <w:lvlText w:val=""/>
      <w:lvlJc w:val="left"/>
    </w:lvl>
    <w:lvl w:ilvl="2" w:tplc="BBD093B4">
      <w:numFmt w:val="decimal"/>
      <w:lvlText w:val=""/>
      <w:lvlJc w:val="left"/>
    </w:lvl>
    <w:lvl w:ilvl="3" w:tplc="0E9CF16C">
      <w:numFmt w:val="decimal"/>
      <w:lvlText w:val=""/>
      <w:lvlJc w:val="left"/>
    </w:lvl>
    <w:lvl w:ilvl="4" w:tplc="536CBAFA">
      <w:numFmt w:val="decimal"/>
      <w:lvlText w:val=""/>
      <w:lvlJc w:val="left"/>
    </w:lvl>
    <w:lvl w:ilvl="5" w:tplc="781A0A94">
      <w:numFmt w:val="decimal"/>
      <w:lvlText w:val=""/>
      <w:lvlJc w:val="left"/>
    </w:lvl>
    <w:lvl w:ilvl="6" w:tplc="3D205388">
      <w:numFmt w:val="decimal"/>
      <w:lvlText w:val=""/>
      <w:lvlJc w:val="left"/>
    </w:lvl>
    <w:lvl w:ilvl="7" w:tplc="134800C0">
      <w:numFmt w:val="decimal"/>
      <w:lvlText w:val=""/>
      <w:lvlJc w:val="left"/>
    </w:lvl>
    <w:lvl w:ilvl="8" w:tplc="19B6A5CE">
      <w:numFmt w:val="decimal"/>
      <w:lvlText w:val=""/>
      <w:lvlJc w:val="left"/>
    </w:lvl>
  </w:abstractNum>
  <w:abstractNum w:abstractNumId="45" w15:restartNumberingAfterBreak="0">
    <w:nsid w:val="37376874"/>
    <w:multiLevelType w:val="hybridMultilevel"/>
    <w:tmpl w:val="04BAA510"/>
    <w:name w:val="WW8Num64232222222"/>
    <w:lvl w:ilvl="0" w:tplc="A4421AF4">
      <w:start w:val="1"/>
      <w:numFmt w:val="lowerLetter"/>
      <w:lvlText w:val="%1)"/>
      <w:lvlJc w:val="left"/>
      <w:pPr>
        <w:ind w:left="720" w:hanging="360"/>
      </w:pPr>
    </w:lvl>
    <w:lvl w:ilvl="1" w:tplc="6F847A18" w:tentative="1">
      <w:start w:val="1"/>
      <w:numFmt w:val="lowerLetter"/>
      <w:lvlText w:val="%2."/>
      <w:lvlJc w:val="left"/>
      <w:pPr>
        <w:ind w:left="1440" w:hanging="360"/>
      </w:pPr>
    </w:lvl>
    <w:lvl w:ilvl="2" w:tplc="46242F24" w:tentative="1">
      <w:start w:val="1"/>
      <w:numFmt w:val="lowerRoman"/>
      <w:lvlText w:val="%3."/>
      <w:lvlJc w:val="right"/>
      <w:pPr>
        <w:ind w:left="2160" w:hanging="180"/>
      </w:pPr>
    </w:lvl>
    <w:lvl w:ilvl="3" w:tplc="08A6056C" w:tentative="1">
      <w:start w:val="1"/>
      <w:numFmt w:val="decimal"/>
      <w:lvlText w:val="%4."/>
      <w:lvlJc w:val="left"/>
      <w:pPr>
        <w:ind w:left="2880" w:hanging="360"/>
      </w:pPr>
    </w:lvl>
    <w:lvl w:ilvl="4" w:tplc="6A70EA08" w:tentative="1">
      <w:start w:val="1"/>
      <w:numFmt w:val="lowerLetter"/>
      <w:lvlText w:val="%5."/>
      <w:lvlJc w:val="left"/>
      <w:pPr>
        <w:ind w:left="3600" w:hanging="360"/>
      </w:pPr>
    </w:lvl>
    <w:lvl w:ilvl="5" w:tplc="E468235C" w:tentative="1">
      <w:start w:val="1"/>
      <w:numFmt w:val="lowerRoman"/>
      <w:lvlText w:val="%6."/>
      <w:lvlJc w:val="right"/>
      <w:pPr>
        <w:ind w:left="4320" w:hanging="180"/>
      </w:pPr>
    </w:lvl>
    <w:lvl w:ilvl="6" w:tplc="F30C945E" w:tentative="1">
      <w:start w:val="1"/>
      <w:numFmt w:val="decimal"/>
      <w:lvlText w:val="%7."/>
      <w:lvlJc w:val="left"/>
      <w:pPr>
        <w:ind w:left="5040" w:hanging="360"/>
      </w:pPr>
    </w:lvl>
    <w:lvl w:ilvl="7" w:tplc="41826452" w:tentative="1">
      <w:start w:val="1"/>
      <w:numFmt w:val="lowerLetter"/>
      <w:lvlText w:val="%8."/>
      <w:lvlJc w:val="left"/>
      <w:pPr>
        <w:ind w:left="5760" w:hanging="360"/>
      </w:pPr>
    </w:lvl>
    <w:lvl w:ilvl="8" w:tplc="F7C276F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38EC7E16"/>
    <w:multiLevelType w:val="hybridMultilevel"/>
    <w:tmpl w:val="DBD87620"/>
    <w:lvl w:ilvl="0" w:tplc="0C0A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3AD70078"/>
    <w:multiLevelType w:val="hybridMultilevel"/>
    <w:tmpl w:val="A44811E4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3C2E6D24"/>
    <w:multiLevelType w:val="multilevel"/>
    <w:tmpl w:val="22740F7A"/>
    <w:lvl w:ilvl="0">
      <w:start w:val="26"/>
      <w:numFmt w:val="decimal"/>
      <w:lvlText w:val="Artículo %1."/>
      <w:lvlJc w:val="left"/>
      <w:pPr>
        <w:ind w:left="0" w:firstLine="0"/>
      </w:pPr>
      <w:rPr>
        <w:rFonts w:ascii="Bookman Old Style" w:hAnsi="Bookman Old Style" w:hint="default"/>
        <w:b/>
        <w:i w:val="0"/>
        <w:sz w:val="24"/>
      </w:rPr>
    </w:lvl>
    <w:lvl w:ilvl="1">
      <w:start w:val="1"/>
      <w:numFmt w:val="decimal"/>
      <w:lvlText w:val="%1.%2"/>
      <w:lvlJc w:val="left"/>
      <w:pPr>
        <w:ind w:left="0" w:firstLine="0"/>
      </w:pPr>
      <w:rPr>
        <w:rFonts w:ascii="Bookman Old Style" w:hAnsi="Bookman Old Style" w:hint="default"/>
        <w:b/>
        <w:i w:val="0"/>
        <w:sz w:val="24"/>
        <w:szCs w:val="24"/>
      </w:rPr>
    </w:lvl>
    <w:lvl w:ilvl="2">
      <w:start w:val="1"/>
      <w:numFmt w:val="decimal"/>
      <w:suff w:val="nothing"/>
      <w:lvlText w:val="%1.%2.%3. "/>
      <w:lvlJc w:val="left"/>
      <w:pPr>
        <w:ind w:left="0" w:firstLine="0"/>
      </w:pPr>
      <w:rPr>
        <w:rFonts w:ascii="Bookman Old Style" w:hAnsi="Bookman Old Style" w:hint="default"/>
        <w:b/>
        <w:i w:val="0"/>
        <w:sz w:val="24"/>
      </w:rPr>
    </w:lvl>
    <w:lvl w:ilvl="3">
      <w:start w:val="1"/>
      <w:numFmt w:val="decimal"/>
      <w:lvlText w:val="%1.%2.%3.%4"/>
      <w:lvlJc w:val="right"/>
      <w:pPr>
        <w:ind w:left="0" w:firstLine="0"/>
      </w:pPr>
      <w:rPr>
        <w:rFonts w:ascii="Bookman Old Style" w:hAnsi="Bookman Old Style" w:hint="default"/>
        <w:b/>
        <w:i w:val="0"/>
        <w:color w:val="auto"/>
        <w:sz w:val="24"/>
      </w:rPr>
    </w:lvl>
    <w:lvl w:ilvl="4">
      <w:start w:val="1"/>
      <w:numFmt w:val="decimal"/>
      <w:lvlText w:val="%5)"/>
      <w:lvlJc w:val="left"/>
      <w:pPr>
        <w:ind w:left="0" w:firstLine="0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0" w:firstLine="0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0" w:firstLine="0"/>
      </w:pPr>
      <w:rPr>
        <w:rFonts w:hint="default"/>
        <w:b w:val="0"/>
        <w:sz w:val="24"/>
        <w:szCs w:val="24"/>
      </w:rPr>
    </w:lvl>
  </w:abstractNum>
  <w:abstractNum w:abstractNumId="49" w15:restartNumberingAfterBreak="0">
    <w:nsid w:val="3C9F594E"/>
    <w:multiLevelType w:val="hybridMultilevel"/>
    <w:tmpl w:val="9E9E86D4"/>
    <w:lvl w:ilvl="0" w:tplc="793691B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214" w:hanging="360"/>
      </w:pPr>
    </w:lvl>
    <w:lvl w:ilvl="2" w:tplc="240A001B" w:tentative="1">
      <w:start w:val="1"/>
      <w:numFmt w:val="lowerRoman"/>
      <w:lvlText w:val="%3."/>
      <w:lvlJc w:val="right"/>
      <w:pPr>
        <w:ind w:left="2934" w:hanging="180"/>
      </w:pPr>
    </w:lvl>
    <w:lvl w:ilvl="3" w:tplc="240A000F" w:tentative="1">
      <w:start w:val="1"/>
      <w:numFmt w:val="decimal"/>
      <w:lvlText w:val="%4."/>
      <w:lvlJc w:val="left"/>
      <w:pPr>
        <w:ind w:left="3654" w:hanging="360"/>
      </w:pPr>
    </w:lvl>
    <w:lvl w:ilvl="4" w:tplc="240A0019" w:tentative="1">
      <w:start w:val="1"/>
      <w:numFmt w:val="lowerLetter"/>
      <w:lvlText w:val="%5."/>
      <w:lvlJc w:val="left"/>
      <w:pPr>
        <w:ind w:left="4374" w:hanging="360"/>
      </w:pPr>
    </w:lvl>
    <w:lvl w:ilvl="5" w:tplc="240A001B" w:tentative="1">
      <w:start w:val="1"/>
      <w:numFmt w:val="lowerRoman"/>
      <w:lvlText w:val="%6."/>
      <w:lvlJc w:val="right"/>
      <w:pPr>
        <w:ind w:left="5094" w:hanging="180"/>
      </w:pPr>
    </w:lvl>
    <w:lvl w:ilvl="6" w:tplc="240A000F" w:tentative="1">
      <w:start w:val="1"/>
      <w:numFmt w:val="decimal"/>
      <w:lvlText w:val="%7."/>
      <w:lvlJc w:val="left"/>
      <w:pPr>
        <w:ind w:left="5814" w:hanging="360"/>
      </w:pPr>
    </w:lvl>
    <w:lvl w:ilvl="7" w:tplc="240A0019" w:tentative="1">
      <w:start w:val="1"/>
      <w:numFmt w:val="lowerLetter"/>
      <w:lvlText w:val="%8."/>
      <w:lvlJc w:val="left"/>
      <w:pPr>
        <w:ind w:left="6534" w:hanging="360"/>
      </w:pPr>
    </w:lvl>
    <w:lvl w:ilvl="8" w:tplc="240A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50" w15:restartNumberingAfterBreak="0">
    <w:nsid w:val="3CB22A27"/>
    <w:multiLevelType w:val="hybridMultilevel"/>
    <w:tmpl w:val="CF36D33E"/>
    <w:lvl w:ilvl="0" w:tplc="240A0011">
      <w:start w:val="1"/>
      <w:numFmt w:val="decimal"/>
      <w:lvlText w:val="%1)"/>
      <w:lvlJc w:val="left"/>
      <w:pPr>
        <w:ind w:left="720" w:hanging="360"/>
      </w:pPr>
    </w:lvl>
    <w:lvl w:ilvl="1" w:tplc="240A0017">
      <w:start w:val="1"/>
      <w:numFmt w:val="lowerLetter"/>
      <w:lvlText w:val="%2)"/>
      <w:lvlJc w:val="left"/>
      <w:pPr>
        <w:ind w:left="786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3F6D6E73"/>
    <w:multiLevelType w:val="hybridMultilevel"/>
    <w:tmpl w:val="E140163C"/>
    <w:lvl w:ilvl="0" w:tplc="1124F88A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405D039C"/>
    <w:multiLevelType w:val="hybridMultilevel"/>
    <w:tmpl w:val="5FEC6D20"/>
    <w:lvl w:ilvl="0" w:tplc="240A0011">
      <w:start w:val="1"/>
      <w:numFmt w:val="decimal"/>
      <w:lvlText w:val="%1)"/>
      <w:lvlJc w:val="left"/>
      <w:pPr>
        <w:ind w:left="720" w:hanging="360"/>
      </w:pPr>
    </w:lvl>
    <w:lvl w:ilvl="1" w:tplc="240A0017">
      <w:start w:val="1"/>
      <w:numFmt w:val="lowerLetter"/>
      <w:lvlText w:val="%2)"/>
      <w:lvlJc w:val="left"/>
      <w:pPr>
        <w:ind w:left="786" w:hanging="360"/>
      </w:pPr>
    </w:lvl>
    <w:lvl w:ilvl="2" w:tplc="0602ED34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DD7453D0">
      <w:start w:val="1"/>
      <w:numFmt w:val="lowerLetter"/>
      <w:lvlText w:val="%4."/>
      <w:lvlJc w:val="left"/>
      <w:pPr>
        <w:ind w:left="2880" w:hanging="360"/>
      </w:pPr>
      <w:rPr>
        <w:rFonts w:hint="default"/>
      </w:r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0D44A35"/>
    <w:multiLevelType w:val="multilevel"/>
    <w:tmpl w:val="C36C83EA"/>
    <w:lvl w:ilvl="0">
      <w:start w:val="1"/>
      <w:numFmt w:val="decimal"/>
      <w:pStyle w:val="PliegoTitulo1"/>
      <w:lvlText w:val="%1."/>
      <w:lvlJc w:val="left"/>
      <w:pPr>
        <w:tabs>
          <w:tab w:val="num" w:pos="432"/>
        </w:tabs>
        <w:ind w:left="432" w:hanging="432"/>
      </w:pPr>
      <w:rPr>
        <w:rFonts w:ascii="Garamond" w:hAnsi="Garamond" w:hint="default"/>
        <w:b/>
        <w:i w:val="0"/>
        <w:sz w:val="24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PliegoTitulo2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PliegoTitulo3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PliegoTitulo4"/>
      <w:lvlText w:val="%1.%2.%3.%4.%5"/>
      <w:lvlJc w:val="left"/>
      <w:pPr>
        <w:tabs>
          <w:tab w:val="num" w:pos="1440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4" w15:restartNumberingAfterBreak="0">
    <w:nsid w:val="420A3D29"/>
    <w:multiLevelType w:val="multilevel"/>
    <w:tmpl w:val="CDFCF54A"/>
    <w:styleLink w:val="Estilo16"/>
    <w:lvl w:ilvl="0">
      <w:start w:val="1"/>
      <w:numFmt w:val="decimal"/>
      <w:lvlText w:val="Anexo %1"/>
      <w:lvlJc w:val="center"/>
      <w:pPr>
        <w:tabs>
          <w:tab w:val="num" w:pos="705"/>
        </w:tabs>
        <w:ind w:left="705" w:hanging="417"/>
      </w:pPr>
      <w:rPr>
        <w:rFonts w:ascii="Bookman Old Style" w:hAnsi="Bookman Old Style" w:hint="default"/>
        <w:b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5" w15:restartNumberingAfterBreak="0">
    <w:nsid w:val="423A68FA"/>
    <w:multiLevelType w:val="hybridMultilevel"/>
    <w:tmpl w:val="1ADA9F04"/>
    <w:lvl w:ilvl="0" w:tplc="C1F45A74">
      <w:start w:val="1"/>
      <w:numFmt w:val="lowerRoman"/>
      <w:lvlText w:val="%1."/>
      <w:lvlJc w:val="left"/>
      <w:pPr>
        <w:ind w:left="1776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45FC0753"/>
    <w:multiLevelType w:val="hybridMultilevel"/>
    <w:tmpl w:val="5E262E62"/>
    <w:lvl w:ilvl="0" w:tplc="24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E063A5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C44224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864D95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6B0A8A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072B92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D84034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606224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4F4BE0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46740FB6"/>
    <w:multiLevelType w:val="hybridMultilevel"/>
    <w:tmpl w:val="E9E0ED9A"/>
    <w:name w:val="WW8Num64232222"/>
    <w:lvl w:ilvl="0" w:tplc="A7AE3362">
      <w:start w:val="1"/>
      <w:numFmt w:val="lowerLetter"/>
      <w:lvlText w:val="%1)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46CC565D"/>
    <w:multiLevelType w:val="hybridMultilevel"/>
    <w:tmpl w:val="02AAADD2"/>
    <w:lvl w:ilvl="0" w:tplc="B61E2382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4D475E7A"/>
    <w:multiLevelType w:val="hybridMultilevel"/>
    <w:tmpl w:val="D6E0C928"/>
    <w:lvl w:ilvl="0" w:tplc="8228C97A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/>
        <w:i w:val="0"/>
      </w:rPr>
    </w:lvl>
    <w:lvl w:ilvl="1" w:tplc="0C0A0001" w:tentative="1">
      <w:start w:val="1"/>
      <w:numFmt w:val="lowerLetter"/>
      <w:lvlText w:val="%2."/>
      <w:lvlJc w:val="left"/>
      <w:pPr>
        <w:ind w:left="1440" w:hanging="360"/>
      </w:pPr>
    </w:lvl>
    <w:lvl w:ilvl="2" w:tplc="240A0005" w:tentative="1">
      <w:start w:val="1"/>
      <w:numFmt w:val="lowerRoman"/>
      <w:lvlText w:val="%3."/>
      <w:lvlJc w:val="right"/>
      <w:pPr>
        <w:ind w:left="2160" w:hanging="180"/>
      </w:pPr>
    </w:lvl>
    <w:lvl w:ilvl="3" w:tplc="240A0001" w:tentative="1">
      <w:start w:val="1"/>
      <w:numFmt w:val="decimal"/>
      <w:lvlText w:val="%4."/>
      <w:lvlJc w:val="left"/>
      <w:pPr>
        <w:ind w:left="2880" w:hanging="360"/>
      </w:pPr>
    </w:lvl>
    <w:lvl w:ilvl="4" w:tplc="240A0003" w:tentative="1">
      <w:start w:val="1"/>
      <w:numFmt w:val="lowerLetter"/>
      <w:lvlText w:val="%5."/>
      <w:lvlJc w:val="left"/>
      <w:pPr>
        <w:ind w:left="3600" w:hanging="360"/>
      </w:pPr>
    </w:lvl>
    <w:lvl w:ilvl="5" w:tplc="240A0005" w:tentative="1">
      <w:start w:val="1"/>
      <w:numFmt w:val="lowerRoman"/>
      <w:lvlText w:val="%6."/>
      <w:lvlJc w:val="right"/>
      <w:pPr>
        <w:ind w:left="4320" w:hanging="180"/>
      </w:pPr>
    </w:lvl>
    <w:lvl w:ilvl="6" w:tplc="240A0001" w:tentative="1">
      <w:start w:val="1"/>
      <w:numFmt w:val="decimal"/>
      <w:lvlText w:val="%7."/>
      <w:lvlJc w:val="left"/>
      <w:pPr>
        <w:ind w:left="5040" w:hanging="360"/>
      </w:pPr>
    </w:lvl>
    <w:lvl w:ilvl="7" w:tplc="240A0003" w:tentative="1">
      <w:start w:val="1"/>
      <w:numFmt w:val="lowerLetter"/>
      <w:lvlText w:val="%8."/>
      <w:lvlJc w:val="left"/>
      <w:pPr>
        <w:ind w:left="5760" w:hanging="360"/>
      </w:pPr>
    </w:lvl>
    <w:lvl w:ilvl="8" w:tplc="240A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4FC3449E"/>
    <w:multiLevelType w:val="hybridMultilevel"/>
    <w:tmpl w:val="02AAADD2"/>
    <w:lvl w:ilvl="0" w:tplc="B61E2382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5065759D"/>
    <w:multiLevelType w:val="hybridMultilevel"/>
    <w:tmpl w:val="0C0A001D"/>
    <w:styleLink w:val="Transporte"/>
    <w:lvl w:ilvl="0" w:tplc="0868E208">
      <w:start w:val="4"/>
      <w:numFmt w:val="decimal"/>
      <w:lvlText w:val="%1)"/>
      <w:lvlJc w:val="left"/>
      <w:pPr>
        <w:ind w:left="360" w:hanging="360"/>
      </w:pPr>
      <w:rPr>
        <w:rFonts w:ascii="Bookman Old Style" w:hAnsi="Bookman Old Style"/>
        <w:b/>
        <w:sz w:val="24"/>
      </w:rPr>
    </w:lvl>
    <w:lvl w:ilvl="1" w:tplc="CD5CF418">
      <w:start w:val="1"/>
      <w:numFmt w:val="lowerLetter"/>
      <w:lvlText w:val="%2)"/>
      <w:lvlJc w:val="left"/>
      <w:pPr>
        <w:ind w:left="720" w:hanging="360"/>
      </w:pPr>
    </w:lvl>
    <w:lvl w:ilvl="2" w:tplc="FBD23A72">
      <w:start w:val="1"/>
      <w:numFmt w:val="lowerRoman"/>
      <w:lvlText w:val="%3)"/>
      <w:lvlJc w:val="left"/>
      <w:pPr>
        <w:ind w:left="1080" w:hanging="360"/>
      </w:pPr>
    </w:lvl>
    <w:lvl w:ilvl="3" w:tplc="9E00024E">
      <w:start w:val="1"/>
      <w:numFmt w:val="decimal"/>
      <w:lvlText w:val="(%4)"/>
      <w:lvlJc w:val="left"/>
      <w:pPr>
        <w:ind w:left="1440" w:hanging="360"/>
      </w:pPr>
    </w:lvl>
    <w:lvl w:ilvl="4" w:tplc="E9306344">
      <w:start w:val="1"/>
      <w:numFmt w:val="lowerLetter"/>
      <w:lvlText w:val="(%5)"/>
      <w:lvlJc w:val="left"/>
      <w:pPr>
        <w:ind w:left="1800" w:hanging="360"/>
      </w:pPr>
    </w:lvl>
    <w:lvl w:ilvl="5" w:tplc="A62EBF8E">
      <w:start w:val="1"/>
      <w:numFmt w:val="lowerRoman"/>
      <w:lvlText w:val="(%6)"/>
      <w:lvlJc w:val="left"/>
      <w:pPr>
        <w:ind w:left="2160" w:hanging="360"/>
      </w:pPr>
    </w:lvl>
    <w:lvl w:ilvl="6" w:tplc="43B848EA">
      <w:start w:val="1"/>
      <w:numFmt w:val="decimal"/>
      <w:lvlText w:val="%7."/>
      <w:lvlJc w:val="left"/>
      <w:pPr>
        <w:ind w:left="2520" w:hanging="360"/>
      </w:pPr>
    </w:lvl>
    <w:lvl w:ilvl="7" w:tplc="B9DE1DF6">
      <w:start w:val="1"/>
      <w:numFmt w:val="lowerLetter"/>
      <w:lvlText w:val="%8."/>
      <w:lvlJc w:val="left"/>
      <w:pPr>
        <w:ind w:left="2880" w:hanging="360"/>
      </w:pPr>
    </w:lvl>
    <w:lvl w:ilvl="8" w:tplc="DC7AB1EA">
      <w:start w:val="1"/>
      <w:numFmt w:val="lowerRoman"/>
      <w:lvlText w:val="%9."/>
      <w:lvlJc w:val="left"/>
      <w:pPr>
        <w:ind w:left="3240" w:hanging="360"/>
      </w:pPr>
    </w:lvl>
  </w:abstractNum>
  <w:abstractNum w:abstractNumId="62" w15:restartNumberingAfterBreak="0">
    <w:nsid w:val="526952DA"/>
    <w:multiLevelType w:val="multilevel"/>
    <w:tmpl w:val="66BA8E9E"/>
    <w:styleLink w:val="Estilo13"/>
    <w:lvl w:ilvl="0">
      <w:start w:val="4"/>
      <w:numFmt w:val="decimal"/>
      <w:lvlText w:val="Artículo %1. "/>
      <w:lvlJc w:val="left"/>
      <w:pPr>
        <w:ind w:left="360" w:hanging="360"/>
      </w:pPr>
      <w:rPr>
        <w:rFonts w:ascii="Bookman Old Style" w:hAnsi="Bookman Old Style" w:hint="default"/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3" w15:restartNumberingAfterBreak="0">
    <w:nsid w:val="52EF74C9"/>
    <w:multiLevelType w:val="hybridMultilevel"/>
    <w:tmpl w:val="1C5C3C88"/>
    <w:name w:val="Lista4322"/>
    <w:lvl w:ilvl="0" w:tplc="A66ABC36">
      <w:start w:val="1"/>
      <w:numFmt w:val="decimal"/>
      <w:suff w:val="space"/>
      <w:lvlText w:val="Artículo %1."/>
      <w:lvlJc w:val="left"/>
      <w:pPr>
        <w:ind w:left="1778" w:hanging="360"/>
      </w:pPr>
      <w:rPr>
        <w:rFonts w:ascii="Bookman Old Style" w:hAnsi="Bookman Old Style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C7212C6">
      <w:start w:val="1"/>
      <w:numFmt w:val="lowerLetter"/>
      <w:lvlText w:val="%2."/>
      <w:lvlJc w:val="left"/>
      <w:pPr>
        <w:ind w:left="1530" w:hanging="360"/>
      </w:pPr>
    </w:lvl>
    <w:lvl w:ilvl="2" w:tplc="A446BFEE" w:tentative="1">
      <w:start w:val="1"/>
      <w:numFmt w:val="lowerRoman"/>
      <w:lvlText w:val="%3."/>
      <w:lvlJc w:val="right"/>
      <w:pPr>
        <w:ind w:left="2250" w:hanging="180"/>
      </w:pPr>
    </w:lvl>
    <w:lvl w:ilvl="3" w:tplc="AA4A5ACA" w:tentative="1">
      <w:start w:val="1"/>
      <w:numFmt w:val="decimal"/>
      <w:lvlText w:val="%4."/>
      <w:lvlJc w:val="left"/>
      <w:pPr>
        <w:ind w:left="2970" w:hanging="360"/>
      </w:pPr>
    </w:lvl>
    <w:lvl w:ilvl="4" w:tplc="4DB8D95A" w:tentative="1">
      <w:start w:val="1"/>
      <w:numFmt w:val="lowerLetter"/>
      <w:lvlText w:val="%5."/>
      <w:lvlJc w:val="left"/>
      <w:pPr>
        <w:ind w:left="3690" w:hanging="360"/>
      </w:pPr>
    </w:lvl>
    <w:lvl w:ilvl="5" w:tplc="D4DC958A" w:tentative="1">
      <w:start w:val="1"/>
      <w:numFmt w:val="lowerRoman"/>
      <w:lvlText w:val="%6."/>
      <w:lvlJc w:val="right"/>
      <w:pPr>
        <w:ind w:left="4410" w:hanging="180"/>
      </w:pPr>
    </w:lvl>
    <w:lvl w:ilvl="6" w:tplc="67940270" w:tentative="1">
      <w:start w:val="1"/>
      <w:numFmt w:val="decimal"/>
      <w:lvlText w:val="%7."/>
      <w:lvlJc w:val="left"/>
      <w:pPr>
        <w:ind w:left="5130" w:hanging="360"/>
      </w:pPr>
    </w:lvl>
    <w:lvl w:ilvl="7" w:tplc="CBDC6ABC" w:tentative="1">
      <w:start w:val="1"/>
      <w:numFmt w:val="lowerLetter"/>
      <w:lvlText w:val="%8."/>
      <w:lvlJc w:val="left"/>
      <w:pPr>
        <w:ind w:left="5850" w:hanging="360"/>
      </w:pPr>
    </w:lvl>
    <w:lvl w:ilvl="8" w:tplc="318638EC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4" w15:restartNumberingAfterBreak="0">
    <w:nsid w:val="53547EF6"/>
    <w:multiLevelType w:val="hybridMultilevel"/>
    <w:tmpl w:val="C130BF9C"/>
    <w:lvl w:ilvl="0" w:tplc="C2B8B2C4">
      <w:start w:val="1"/>
      <w:numFmt w:val="bullet"/>
      <w:lvlText w:val="-"/>
      <w:lvlJc w:val="left"/>
      <w:pPr>
        <w:ind w:left="1080" w:hanging="360"/>
      </w:pPr>
      <w:rPr>
        <w:rFonts w:ascii="Bookman Old Style" w:eastAsia="Times New Roman" w:hAnsi="Bookman Old Style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5" w15:restartNumberingAfterBreak="0">
    <w:nsid w:val="53884FB5"/>
    <w:multiLevelType w:val="multilevel"/>
    <w:tmpl w:val="12E89C2C"/>
    <w:lvl w:ilvl="0">
      <w:start w:val="1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Estilo10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6" w15:restartNumberingAfterBreak="0">
    <w:nsid w:val="54120B6A"/>
    <w:multiLevelType w:val="hybridMultilevel"/>
    <w:tmpl w:val="4AF4DDD2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54C96368"/>
    <w:multiLevelType w:val="multilevel"/>
    <w:tmpl w:val="B0AEB45A"/>
    <w:lvl w:ilvl="0">
      <w:start w:val="2"/>
      <w:numFmt w:val="decimal"/>
      <w:lvlText w:val="Artículo %1."/>
      <w:lvlJc w:val="left"/>
      <w:pPr>
        <w:ind w:left="0" w:firstLine="0"/>
      </w:pPr>
      <w:rPr>
        <w:rFonts w:ascii="Bookman Old Style" w:hAnsi="Bookman Old Style" w:hint="default"/>
        <w:b/>
        <w:i w:val="0"/>
        <w:sz w:val="24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Bookman Old Style" w:hAnsi="Bookman Old Style" w:hint="default"/>
        <w:b/>
        <w:i w:val="0"/>
        <w:sz w:val="24"/>
        <w:szCs w:val="24"/>
      </w:rPr>
    </w:lvl>
    <w:lvl w:ilvl="2">
      <w:start w:val="1"/>
      <w:numFmt w:val="decimal"/>
      <w:suff w:val="nothing"/>
      <w:lvlText w:val="%1.%2.%3. "/>
      <w:lvlJc w:val="left"/>
      <w:pPr>
        <w:ind w:left="0" w:firstLine="0"/>
      </w:pPr>
      <w:rPr>
        <w:rFonts w:ascii="Bookman Old Style" w:hAnsi="Bookman Old Style" w:hint="default"/>
        <w:b/>
        <w:i w:val="0"/>
        <w:sz w:val="24"/>
      </w:rPr>
    </w:lvl>
    <w:lvl w:ilvl="3">
      <w:start w:val="1"/>
      <w:numFmt w:val="decimal"/>
      <w:lvlText w:val="%1.%2.%3.%4"/>
      <w:lvlJc w:val="right"/>
      <w:pPr>
        <w:ind w:left="0" w:firstLine="0"/>
      </w:pPr>
      <w:rPr>
        <w:rFonts w:ascii="Bookman Old Style" w:hAnsi="Bookman Old Style" w:hint="default"/>
        <w:b/>
        <w:i w:val="0"/>
        <w:color w:val="auto"/>
        <w:sz w:val="24"/>
      </w:rPr>
    </w:lvl>
    <w:lvl w:ilvl="4">
      <w:start w:val="1"/>
      <w:numFmt w:val="decimal"/>
      <w:lvlText w:val="%5)"/>
      <w:lvlJc w:val="left"/>
      <w:pPr>
        <w:ind w:left="0" w:firstLine="0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0" w:firstLine="0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0" w:firstLine="0"/>
      </w:pPr>
      <w:rPr>
        <w:rFonts w:hint="default"/>
        <w:b w:val="0"/>
        <w:sz w:val="24"/>
        <w:szCs w:val="24"/>
      </w:rPr>
    </w:lvl>
  </w:abstractNum>
  <w:abstractNum w:abstractNumId="68" w15:restartNumberingAfterBreak="0">
    <w:nsid w:val="59CD4DD5"/>
    <w:multiLevelType w:val="hybridMultilevel"/>
    <w:tmpl w:val="617A0B10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5B785D8E"/>
    <w:multiLevelType w:val="multilevel"/>
    <w:tmpl w:val="90C088C6"/>
    <w:lvl w:ilvl="0">
      <w:start w:val="1"/>
      <w:numFmt w:val="decimal"/>
      <w:pStyle w:val="Ttulo1"/>
      <w:lvlText w:val="%1"/>
      <w:lvlJc w:val="left"/>
      <w:pPr>
        <w:ind w:left="432" w:hanging="432"/>
      </w:pPr>
    </w:lvl>
    <w:lvl w:ilvl="1">
      <w:start w:val="1"/>
      <w:numFmt w:val="decimal"/>
      <w:pStyle w:val="Ttulo2"/>
      <w:lvlText w:val="%1.%2"/>
      <w:lvlJc w:val="left"/>
      <w:pPr>
        <w:ind w:left="2278" w:hanging="576"/>
      </w:pPr>
      <w:rPr>
        <w:b/>
      </w:rPr>
    </w:lvl>
    <w:lvl w:ilvl="2">
      <w:start w:val="1"/>
      <w:numFmt w:val="decimal"/>
      <w:pStyle w:val="Ttulo3"/>
      <w:lvlText w:val="%1.%2.%3"/>
      <w:lvlJc w:val="left"/>
      <w:pPr>
        <w:ind w:left="720" w:hanging="720"/>
      </w:pPr>
      <w:rPr>
        <w:sz w:val="24"/>
      </w:r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  <w:rPr>
        <w:rFonts w:ascii="Bookman Old Style" w:hAnsi="Bookman Old Style" w:hint="default"/>
        <w:sz w:val="24"/>
        <w:szCs w:val="24"/>
      </w:r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70" w15:restartNumberingAfterBreak="0">
    <w:nsid w:val="5D637129"/>
    <w:multiLevelType w:val="hybridMultilevel"/>
    <w:tmpl w:val="EDB4A694"/>
    <w:name w:val="WW8Num6423"/>
    <w:lvl w:ilvl="0" w:tplc="0C0A0001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C0A0003" w:tentative="1">
      <w:start w:val="1"/>
      <w:numFmt w:val="lowerLetter"/>
      <w:lvlText w:val="%2."/>
      <w:lvlJc w:val="left"/>
      <w:pPr>
        <w:ind w:left="1440" w:hanging="360"/>
      </w:pPr>
    </w:lvl>
    <w:lvl w:ilvl="2" w:tplc="0C0A0005" w:tentative="1">
      <w:start w:val="1"/>
      <w:numFmt w:val="lowerRoman"/>
      <w:lvlText w:val="%3."/>
      <w:lvlJc w:val="right"/>
      <w:pPr>
        <w:ind w:left="2160" w:hanging="180"/>
      </w:pPr>
    </w:lvl>
    <w:lvl w:ilvl="3" w:tplc="0C0A0001" w:tentative="1">
      <w:start w:val="1"/>
      <w:numFmt w:val="decimal"/>
      <w:lvlText w:val="%4."/>
      <w:lvlJc w:val="left"/>
      <w:pPr>
        <w:ind w:left="2880" w:hanging="360"/>
      </w:pPr>
    </w:lvl>
    <w:lvl w:ilvl="4" w:tplc="0C0A0003" w:tentative="1">
      <w:start w:val="1"/>
      <w:numFmt w:val="lowerLetter"/>
      <w:lvlText w:val="%5."/>
      <w:lvlJc w:val="left"/>
      <w:pPr>
        <w:ind w:left="3600" w:hanging="360"/>
      </w:pPr>
    </w:lvl>
    <w:lvl w:ilvl="5" w:tplc="0C0A0005" w:tentative="1">
      <w:start w:val="1"/>
      <w:numFmt w:val="lowerRoman"/>
      <w:lvlText w:val="%6."/>
      <w:lvlJc w:val="right"/>
      <w:pPr>
        <w:ind w:left="4320" w:hanging="180"/>
      </w:pPr>
    </w:lvl>
    <w:lvl w:ilvl="6" w:tplc="0C0A0001" w:tentative="1">
      <w:start w:val="1"/>
      <w:numFmt w:val="decimal"/>
      <w:lvlText w:val="%7."/>
      <w:lvlJc w:val="left"/>
      <w:pPr>
        <w:ind w:left="5040" w:hanging="360"/>
      </w:pPr>
    </w:lvl>
    <w:lvl w:ilvl="7" w:tplc="0C0A0003" w:tentative="1">
      <w:start w:val="1"/>
      <w:numFmt w:val="lowerLetter"/>
      <w:lvlText w:val="%8."/>
      <w:lvlJc w:val="left"/>
      <w:pPr>
        <w:ind w:left="5760" w:hanging="360"/>
      </w:pPr>
    </w:lvl>
    <w:lvl w:ilvl="8" w:tplc="0C0A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F935579"/>
    <w:multiLevelType w:val="hybridMultilevel"/>
    <w:tmpl w:val="DEB67CB4"/>
    <w:lvl w:ilvl="0" w:tplc="D6341946">
      <w:start w:val="1"/>
      <w:numFmt w:val="lowerLetter"/>
      <w:lvlText w:val="%1)"/>
      <w:lvlJc w:val="left"/>
      <w:pPr>
        <w:ind w:left="720" w:hanging="360"/>
      </w:pPr>
      <w:rPr>
        <w:rFonts w:ascii="Bookman Old Style" w:hAnsi="Bookman Old Style" w:hint="default"/>
        <w:b w:val="0"/>
        <w:i w:val="0"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61A84524"/>
    <w:multiLevelType w:val="multilevel"/>
    <w:tmpl w:val="A6802D0E"/>
    <w:name w:val="WW8Num642322322"/>
    <w:styleLink w:val="Estilo14"/>
    <w:lvl w:ilvl="0">
      <w:start w:val="4"/>
      <w:numFmt w:val="decimal"/>
      <w:lvlText w:val="Artículo %1. "/>
      <w:lvlJc w:val="left"/>
      <w:pPr>
        <w:ind w:left="360" w:hanging="360"/>
      </w:pPr>
      <w:rPr>
        <w:rFonts w:ascii="Bookman Old Style" w:hAnsi="Bookman Old Style" w:hint="default"/>
        <w:b/>
        <w:i w:val="0"/>
        <w:sz w:val="24"/>
        <w:szCs w:val="24"/>
      </w:rPr>
    </w:lvl>
    <w:lvl w:ilvl="1">
      <w:start w:val="1"/>
      <w:numFmt w:val="decimal"/>
      <w:lvlRestart w:val="0"/>
      <w:lvlText w:val="%1.%2. "/>
      <w:lvlJc w:val="left"/>
      <w:pPr>
        <w:ind w:left="720" w:hanging="360"/>
      </w:pPr>
      <w:rPr>
        <w:rFonts w:ascii="Bookman Old Style" w:hAnsi="Bookman Old Style" w:hint="default"/>
        <w:b/>
        <w:i w:val="0"/>
        <w:sz w:val="24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3" w15:restartNumberingAfterBreak="0">
    <w:nsid w:val="625B0A66"/>
    <w:multiLevelType w:val="hybridMultilevel"/>
    <w:tmpl w:val="51AE09A8"/>
    <w:lvl w:ilvl="0" w:tplc="240A001B">
      <w:start w:val="1"/>
      <w:numFmt w:val="low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62715F3F"/>
    <w:multiLevelType w:val="hybridMultilevel"/>
    <w:tmpl w:val="129A22AE"/>
    <w:lvl w:ilvl="0" w:tplc="FE0EF31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C0A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62DF555A"/>
    <w:multiLevelType w:val="hybridMultilevel"/>
    <w:tmpl w:val="1E7E526E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B">
      <w:start w:val="1"/>
      <w:numFmt w:val="lowerRoman"/>
      <w:lvlText w:val="%2."/>
      <w:lvlJc w:val="righ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63532B23"/>
    <w:multiLevelType w:val="hybridMultilevel"/>
    <w:tmpl w:val="DBD87620"/>
    <w:lvl w:ilvl="0" w:tplc="0C0A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640323C8"/>
    <w:multiLevelType w:val="hybridMultilevel"/>
    <w:tmpl w:val="BB3C66EC"/>
    <w:lvl w:ilvl="0" w:tplc="C1F45A74">
      <w:start w:val="1"/>
      <w:numFmt w:val="lowerRoman"/>
      <w:lvlText w:val="%1."/>
      <w:lvlJc w:val="left"/>
      <w:pPr>
        <w:ind w:left="1504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224" w:hanging="360"/>
      </w:pPr>
    </w:lvl>
    <w:lvl w:ilvl="2" w:tplc="240A001B" w:tentative="1">
      <w:start w:val="1"/>
      <w:numFmt w:val="lowerRoman"/>
      <w:lvlText w:val="%3."/>
      <w:lvlJc w:val="right"/>
      <w:pPr>
        <w:ind w:left="2944" w:hanging="180"/>
      </w:pPr>
    </w:lvl>
    <w:lvl w:ilvl="3" w:tplc="240A000F" w:tentative="1">
      <w:start w:val="1"/>
      <w:numFmt w:val="decimal"/>
      <w:lvlText w:val="%4."/>
      <w:lvlJc w:val="left"/>
      <w:pPr>
        <w:ind w:left="3664" w:hanging="360"/>
      </w:pPr>
    </w:lvl>
    <w:lvl w:ilvl="4" w:tplc="240A0019" w:tentative="1">
      <w:start w:val="1"/>
      <w:numFmt w:val="lowerLetter"/>
      <w:lvlText w:val="%5."/>
      <w:lvlJc w:val="left"/>
      <w:pPr>
        <w:ind w:left="4384" w:hanging="360"/>
      </w:pPr>
    </w:lvl>
    <w:lvl w:ilvl="5" w:tplc="240A001B" w:tentative="1">
      <w:start w:val="1"/>
      <w:numFmt w:val="lowerRoman"/>
      <w:lvlText w:val="%6."/>
      <w:lvlJc w:val="right"/>
      <w:pPr>
        <w:ind w:left="5104" w:hanging="180"/>
      </w:pPr>
    </w:lvl>
    <w:lvl w:ilvl="6" w:tplc="240A000F" w:tentative="1">
      <w:start w:val="1"/>
      <w:numFmt w:val="decimal"/>
      <w:lvlText w:val="%7."/>
      <w:lvlJc w:val="left"/>
      <w:pPr>
        <w:ind w:left="5824" w:hanging="360"/>
      </w:pPr>
    </w:lvl>
    <w:lvl w:ilvl="7" w:tplc="240A0019" w:tentative="1">
      <w:start w:val="1"/>
      <w:numFmt w:val="lowerLetter"/>
      <w:lvlText w:val="%8."/>
      <w:lvlJc w:val="left"/>
      <w:pPr>
        <w:ind w:left="6544" w:hanging="360"/>
      </w:pPr>
    </w:lvl>
    <w:lvl w:ilvl="8" w:tplc="240A001B" w:tentative="1">
      <w:start w:val="1"/>
      <w:numFmt w:val="lowerRoman"/>
      <w:lvlText w:val="%9."/>
      <w:lvlJc w:val="right"/>
      <w:pPr>
        <w:ind w:left="7264" w:hanging="180"/>
      </w:pPr>
    </w:lvl>
  </w:abstractNum>
  <w:abstractNum w:abstractNumId="78" w15:restartNumberingAfterBreak="0">
    <w:nsid w:val="64683035"/>
    <w:multiLevelType w:val="hybridMultilevel"/>
    <w:tmpl w:val="00A2A906"/>
    <w:lvl w:ilvl="0" w:tplc="240A001B">
      <w:start w:val="1"/>
      <w:numFmt w:val="lowerRoman"/>
      <w:lvlText w:val="%1."/>
      <w:lvlJc w:val="righ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9" w15:restartNumberingAfterBreak="0">
    <w:nsid w:val="64CD6463"/>
    <w:multiLevelType w:val="hybridMultilevel"/>
    <w:tmpl w:val="F5DA4846"/>
    <w:lvl w:ilvl="0" w:tplc="240A001B">
      <w:start w:val="1"/>
      <w:numFmt w:val="low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64D74913"/>
    <w:multiLevelType w:val="hybridMultilevel"/>
    <w:tmpl w:val="30C6A8D0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65147DA4"/>
    <w:multiLevelType w:val="hybridMultilevel"/>
    <w:tmpl w:val="88A83C9A"/>
    <w:lvl w:ilvl="0" w:tplc="240A0017">
      <w:start w:val="1"/>
      <w:numFmt w:val="lowerLetter"/>
      <w:lvlText w:val="%1)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C0A001B">
      <w:start w:val="1"/>
      <w:numFmt w:val="lowerRoman"/>
      <w:lvlText w:val="%2."/>
      <w:lvlJc w:val="right"/>
      <w:pPr>
        <w:ind w:left="1440" w:hanging="360"/>
      </w:pPr>
    </w:lvl>
    <w:lvl w:ilvl="2" w:tplc="1A629A24" w:tentative="1">
      <w:start w:val="1"/>
      <w:numFmt w:val="lowerRoman"/>
      <w:lvlText w:val="%3."/>
      <w:lvlJc w:val="right"/>
      <w:pPr>
        <w:ind w:left="2160" w:hanging="180"/>
      </w:pPr>
    </w:lvl>
    <w:lvl w:ilvl="3" w:tplc="E5743D4E" w:tentative="1">
      <w:start w:val="1"/>
      <w:numFmt w:val="decimal"/>
      <w:lvlText w:val="%4."/>
      <w:lvlJc w:val="left"/>
      <w:pPr>
        <w:ind w:left="2880" w:hanging="360"/>
      </w:pPr>
    </w:lvl>
    <w:lvl w:ilvl="4" w:tplc="2ABCF9C0" w:tentative="1">
      <w:start w:val="1"/>
      <w:numFmt w:val="lowerLetter"/>
      <w:lvlText w:val="%5."/>
      <w:lvlJc w:val="left"/>
      <w:pPr>
        <w:ind w:left="3600" w:hanging="360"/>
      </w:pPr>
    </w:lvl>
    <w:lvl w:ilvl="5" w:tplc="C2908986" w:tentative="1">
      <w:start w:val="1"/>
      <w:numFmt w:val="lowerRoman"/>
      <w:lvlText w:val="%6."/>
      <w:lvlJc w:val="right"/>
      <w:pPr>
        <w:ind w:left="4320" w:hanging="180"/>
      </w:pPr>
    </w:lvl>
    <w:lvl w:ilvl="6" w:tplc="3F9CAA48" w:tentative="1">
      <w:start w:val="1"/>
      <w:numFmt w:val="decimal"/>
      <w:lvlText w:val="%7."/>
      <w:lvlJc w:val="left"/>
      <w:pPr>
        <w:ind w:left="5040" w:hanging="360"/>
      </w:pPr>
    </w:lvl>
    <w:lvl w:ilvl="7" w:tplc="03B80158" w:tentative="1">
      <w:start w:val="1"/>
      <w:numFmt w:val="lowerLetter"/>
      <w:lvlText w:val="%8."/>
      <w:lvlJc w:val="left"/>
      <w:pPr>
        <w:ind w:left="5760" w:hanging="360"/>
      </w:pPr>
    </w:lvl>
    <w:lvl w:ilvl="8" w:tplc="DF96075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680D101A"/>
    <w:multiLevelType w:val="hybridMultilevel"/>
    <w:tmpl w:val="A22C1F46"/>
    <w:lvl w:ilvl="0" w:tplc="211E0142">
      <w:start w:val="1"/>
      <w:numFmt w:val="lowerLetter"/>
      <w:pStyle w:val="Estilo5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3" w15:restartNumberingAfterBreak="0">
    <w:nsid w:val="68485A64"/>
    <w:multiLevelType w:val="hybridMultilevel"/>
    <w:tmpl w:val="7FB8360C"/>
    <w:lvl w:ilvl="0" w:tplc="BA30737E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lang w:val="es-ES_tradn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68827DA7"/>
    <w:multiLevelType w:val="hybridMultilevel"/>
    <w:tmpl w:val="79C03DCE"/>
    <w:lvl w:ilvl="0" w:tplc="A5181B80">
      <w:start w:val="1"/>
      <w:numFmt w:val="lowerLetter"/>
      <w:lvlText w:val="%1)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9233A17"/>
    <w:multiLevelType w:val="hybridMultilevel"/>
    <w:tmpl w:val="8B24636E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6C68171A"/>
    <w:multiLevelType w:val="hybridMultilevel"/>
    <w:tmpl w:val="E4763CF0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6C954F39"/>
    <w:multiLevelType w:val="hybridMultilevel"/>
    <w:tmpl w:val="00A2A906"/>
    <w:lvl w:ilvl="0" w:tplc="240A001B">
      <w:start w:val="1"/>
      <w:numFmt w:val="lowerRoman"/>
      <w:lvlText w:val="%1."/>
      <w:lvlJc w:val="righ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8" w15:restartNumberingAfterBreak="0">
    <w:nsid w:val="6D330801"/>
    <w:multiLevelType w:val="hybridMultilevel"/>
    <w:tmpl w:val="1FCC1BDE"/>
    <w:lvl w:ilvl="0" w:tplc="B536619A">
      <w:start w:val="1"/>
      <w:numFmt w:val="none"/>
      <w:pStyle w:val="Estilo6"/>
      <w:lvlText w:val="a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6D8F5AC7"/>
    <w:multiLevelType w:val="hybridMultilevel"/>
    <w:tmpl w:val="B8AE7016"/>
    <w:name w:val="WW8Num642322"/>
    <w:lvl w:ilvl="0" w:tplc="2F8681BA">
      <w:start w:val="1"/>
      <w:numFmt w:val="bullet"/>
      <w:lvlText w:val=""/>
      <w:lvlJc w:val="left"/>
      <w:pPr>
        <w:ind w:left="1724" w:hanging="360"/>
      </w:pPr>
      <w:rPr>
        <w:rFonts w:ascii="Wingdings" w:hAnsi="Wingdings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B3F8A2F0" w:tentative="1">
      <w:start w:val="1"/>
      <w:numFmt w:val="lowerRoman"/>
      <w:lvlText w:val="%3."/>
      <w:lvlJc w:val="right"/>
      <w:pPr>
        <w:ind w:left="2160" w:hanging="180"/>
      </w:pPr>
    </w:lvl>
    <w:lvl w:ilvl="3" w:tplc="4342CD54" w:tentative="1">
      <w:start w:val="1"/>
      <w:numFmt w:val="decimal"/>
      <w:lvlText w:val="%4."/>
      <w:lvlJc w:val="left"/>
      <w:pPr>
        <w:ind w:left="2880" w:hanging="360"/>
      </w:pPr>
    </w:lvl>
    <w:lvl w:ilvl="4" w:tplc="BC569FFC" w:tentative="1">
      <w:start w:val="1"/>
      <w:numFmt w:val="lowerLetter"/>
      <w:lvlText w:val="%5."/>
      <w:lvlJc w:val="left"/>
      <w:pPr>
        <w:ind w:left="3600" w:hanging="360"/>
      </w:pPr>
    </w:lvl>
    <w:lvl w:ilvl="5" w:tplc="3500AD8A" w:tentative="1">
      <w:start w:val="1"/>
      <w:numFmt w:val="lowerRoman"/>
      <w:lvlText w:val="%6."/>
      <w:lvlJc w:val="right"/>
      <w:pPr>
        <w:ind w:left="4320" w:hanging="180"/>
      </w:pPr>
    </w:lvl>
    <w:lvl w:ilvl="6" w:tplc="F16C6B6C" w:tentative="1">
      <w:start w:val="1"/>
      <w:numFmt w:val="decimal"/>
      <w:lvlText w:val="%7."/>
      <w:lvlJc w:val="left"/>
      <w:pPr>
        <w:ind w:left="5040" w:hanging="360"/>
      </w:pPr>
    </w:lvl>
    <w:lvl w:ilvl="7" w:tplc="A37AFA36" w:tentative="1">
      <w:start w:val="1"/>
      <w:numFmt w:val="lowerLetter"/>
      <w:lvlText w:val="%8."/>
      <w:lvlJc w:val="left"/>
      <w:pPr>
        <w:ind w:left="5760" w:hanging="360"/>
      </w:pPr>
    </w:lvl>
    <w:lvl w:ilvl="8" w:tplc="8AB0005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6EDD6C20"/>
    <w:multiLevelType w:val="hybridMultilevel"/>
    <w:tmpl w:val="02AAADD2"/>
    <w:lvl w:ilvl="0" w:tplc="B61E2382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6EE62D5A"/>
    <w:multiLevelType w:val="hybridMultilevel"/>
    <w:tmpl w:val="E8849230"/>
    <w:lvl w:ilvl="0" w:tplc="52E0F170">
      <w:start w:val="1"/>
      <w:numFmt w:val="lowerLetter"/>
      <w:lvlText w:val="%1)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6F0978F5"/>
    <w:multiLevelType w:val="hybridMultilevel"/>
    <w:tmpl w:val="3CA03860"/>
    <w:lvl w:ilvl="0" w:tplc="F32095D2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214" w:hanging="360"/>
      </w:pPr>
    </w:lvl>
    <w:lvl w:ilvl="2" w:tplc="240A001B" w:tentative="1">
      <w:start w:val="1"/>
      <w:numFmt w:val="lowerRoman"/>
      <w:lvlText w:val="%3."/>
      <w:lvlJc w:val="right"/>
      <w:pPr>
        <w:ind w:left="2934" w:hanging="180"/>
      </w:pPr>
    </w:lvl>
    <w:lvl w:ilvl="3" w:tplc="240A000F" w:tentative="1">
      <w:start w:val="1"/>
      <w:numFmt w:val="decimal"/>
      <w:lvlText w:val="%4."/>
      <w:lvlJc w:val="left"/>
      <w:pPr>
        <w:ind w:left="3654" w:hanging="360"/>
      </w:pPr>
    </w:lvl>
    <w:lvl w:ilvl="4" w:tplc="240A0019" w:tentative="1">
      <w:start w:val="1"/>
      <w:numFmt w:val="lowerLetter"/>
      <w:lvlText w:val="%5."/>
      <w:lvlJc w:val="left"/>
      <w:pPr>
        <w:ind w:left="4374" w:hanging="360"/>
      </w:pPr>
    </w:lvl>
    <w:lvl w:ilvl="5" w:tplc="240A001B" w:tentative="1">
      <w:start w:val="1"/>
      <w:numFmt w:val="lowerRoman"/>
      <w:lvlText w:val="%6."/>
      <w:lvlJc w:val="right"/>
      <w:pPr>
        <w:ind w:left="5094" w:hanging="180"/>
      </w:pPr>
    </w:lvl>
    <w:lvl w:ilvl="6" w:tplc="240A000F" w:tentative="1">
      <w:start w:val="1"/>
      <w:numFmt w:val="decimal"/>
      <w:lvlText w:val="%7."/>
      <w:lvlJc w:val="left"/>
      <w:pPr>
        <w:ind w:left="5814" w:hanging="360"/>
      </w:pPr>
    </w:lvl>
    <w:lvl w:ilvl="7" w:tplc="240A0019" w:tentative="1">
      <w:start w:val="1"/>
      <w:numFmt w:val="lowerLetter"/>
      <w:lvlText w:val="%8."/>
      <w:lvlJc w:val="left"/>
      <w:pPr>
        <w:ind w:left="6534" w:hanging="360"/>
      </w:pPr>
    </w:lvl>
    <w:lvl w:ilvl="8" w:tplc="240A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93" w15:restartNumberingAfterBreak="0">
    <w:nsid w:val="6F596911"/>
    <w:multiLevelType w:val="hybridMultilevel"/>
    <w:tmpl w:val="00A2A906"/>
    <w:lvl w:ilvl="0" w:tplc="240A001B">
      <w:start w:val="1"/>
      <w:numFmt w:val="lowerRoman"/>
      <w:lvlText w:val="%1."/>
      <w:lvlJc w:val="righ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4" w15:restartNumberingAfterBreak="0">
    <w:nsid w:val="724D4952"/>
    <w:multiLevelType w:val="hybridMultilevel"/>
    <w:tmpl w:val="626099F0"/>
    <w:lvl w:ilvl="0" w:tplc="2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72527A46"/>
    <w:multiLevelType w:val="hybridMultilevel"/>
    <w:tmpl w:val="A9500FB6"/>
    <w:lvl w:ilvl="0" w:tplc="FF5CFE24">
      <w:start w:val="1"/>
      <w:numFmt w:val="lowerLetter"/>
      <w:lvlText w:val="%1)"/>
      <w:lvlJc w:val="left"/>
      <w:pPr>
        <w:tabs>
          <w:tab w:val="num" w:pos="705"/>
        </w:tabs>
        <w:ind w:left="705" w:hanging="705"/>
      </w:pPr>
      <w:rPr>
        <w:rFonts w:hint="default"/>
        <w:b w:val="0"/>
      </w:rPr>
    </w:lvl>
    <w:lvl w:ilvl="1" w:tplc="D1682C2C" w:tentative="1">
      <w:start w:val="1"/>
      <w:numFmt w:val="lowerLetter"/>
      <w:lvlText w:val="%2."/>
      <w:lvlJc w:val="left"/>
      <w:pPr>
        <w:ind w:left="1440" w:hanging="360"/>
      </w:pPr>
    </w:lvl>
    <w:lvl w:ilvl="2" w:tplc="04A22D04" w:tentative="1">
      <w:start w:val="1"/>
      <w:numFmt w:val="lowerRoman"/>
      <w:lvlText w:val="%3."/>
      <w:lvlJc w:val="right"/>
      <w:pPr>
        <w:ind w:left="2160" w:hanging="180"/>
      </w:pPr>
    </w:lvl>
    <w:lvl w:ilvl="3" w:tplc="3DDEC4D8" w:tentative="1">
      <w:start w:val="1"/>
      <w:numFmt w:val="decimal"/>
      <w:lvlText w:val="%4."/>
      <w:lvlJc w:val="left"/>
      <w:pPr>
        <w:ind w:left="2880" w:hanging="360"/>
      </w:pPr>
    </w:lvl>
    <w:lvl w:ilvl="4" w:tplc="07525860" w:tentative="1">
      <w:start w:val="1"/>
      <w:numFmt w:val="lowerLetter"/>
      <w:lvlText w:val="%5."/>
      <w:lvlJc w:val="left"/>
      <w:pPr>
        <w:ind w:left="3600" w:hanging="360"/>
      </w:pPr>
    </w:lvl>
    <w:lvl w:ilvl="5" w:tplc="D7F69F32" w:tentative="1">
      <w:start w:val="1"/>
      <w:numFmt w:val="lowerRoman"/>
      <w:lvlText w:val="%6."/>
      <w:lvlJc w:val="right"/>
      <w:pPr>
        <w:ind w:left="4320" w:hanging="180"/>
      </w:pPr>
    </w:lvl>
    <w:lvl w:ilvl="6" w:tplc="ABB48206" w:tentative="1">
      <w:start w:val="1"/>
      <w:numFmt w:val="decimal"/>
      <w:lvlText w:val="%7."/>
      <w:lvlJc w:val="left"/>
      <w:pPr>
        <w:ind w:left="5040" w:hanging="360"/>
      </w:pPr>
    </w:lvl>
    <w:lvl w:ilvl="7" w:tplc="BBC620C8" w:tentative="1">
      <w:start w:val="1"/>
      <w:numFmt w:val="lowerLetter"/>
      <w:lvlText w:val="%8."/>
      <w:lvlJc w:val="left"/>
      <w:pPr>
        <w:ind w:left="5760" w:hanging="360"/>
      </w:pPr>
    </w:lvl>
    <w:lvl w:ilvl="8" w:tplc="14DA34B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733F1A58"/>
    <w:multiLevelType w:val="hybridMultilevel"/>
    <w:tmpl w:val="D4AC6A72"/>
    <w:lvl w:ilvl="0" w:tplc="050CD592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73432BD8"/>
    <w:multiLevelType w:val="hybridMultilevel"/>
    <w:tmpl w:val="7F624320"/>
    <w:lvl w:ilvl="0" w:tplc="9BA69E20">
      <w:start w:val="1"/>
      <w:numFmt w:val="decimal"/>
      <w:pStyle w:val="ARTICULOS"/>
      <w:lvlText w:val="Artículo %1."/>
      <w:lvlJc w:val="left"/>
      <w:pPr>
        <w:ind w:left="1637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240A0019">
      <w:start w:val="1"/>
      <w:numFmt w:val="lowerLetter"/>
      <w:lvlText w:val="%2."/>
      <w:lvlJc w:val="left"/>
      <w:pPr>
        <w:ind w:left="-338" w:hanging="360"/>
      </w:pPr>
    </w:lvl>
    <w:lvl w:ilvl="2" w:tplc="240A000F">
      <w:start w:val="1"/>
      <w:numFmt w:val="decimal"/>
      <w:lvlText w:val="%3."/>
      <w:lvlJc w:val="left"/>
      <w:pPr>
        <w:ind w:left="382" w:hanging="180"/>
      </w:pPr>
    </w:lvl>
    <w:lvl w:ilvl="3" w:tplc="240A000F" w:tentative="1">
      <w:start w:val="1"/>
      <w:numFmt w:val="decimal"/>
      <w:lvlText w:val="%4."/>
      <w:lvlJc w:val="left"/>
      <w:pPr>
        <w:ind w:left="1102" w:hanging="360"/>
      </w:pPr>
    </w:lvl>
    <w:lvl w:ilvl="4" w:tplc="240A0019" w:tentative="1">
      <w:start w:val="1"/>
      <w:numFmt w:val="lowerLetter"/>
      <w:lvlText w:val="%5."/>
      <w:lvlJc w:val="left"/>
      <w:pPr>
        <w:ind w:left="1822" w:hanging="360"/>
      </w:pPr>
    </w:lvl>
    <w:lvl w:ilvl="5" w:tplc="240A001B" w:tentative="1">
      <w:start w:val="1"/>
      <w:numFmt w:val="lowerRoman"/>
      <w:lvlText w:val="%6."/>
      <w:lvlJc w:val="right"/>
      <w:pPr>
        <w:ind w:left="2542" w:hanging="180"/>
      </w:pPr>
    </w:lvl>
    <w:lvl w:ilvl="6" w:tplc="240A000F" w:tentative="1">
      <w:start w:val="1"/>
      <w:numFmt w:val="decimal"/>
      <w:lvlText w:val="%7."/>
      <w:lvlJc w:val="left"/>
      <w:pPr>
        <w:ind w:left="3262" w:hanging="360"/>
      </w:pPr>
    </w:lvl>
    <w:lvl w:ilvl="7" w:tplc="240A0019" w:tentative="1">
      <w:start w:val="1"/>
      <w:numFmt w:val="lowerLetter"/>
      <w:lvlText w:val="%8."/>
      <w:lvlJc w:val="left"/>
      <w:pPr>
        <w:ind w:left="3982" w:hanging="360"/>
      </w:pPr>
    </w:lvl>
    <w:lvl w:ilvl="8" w:tplc="240A001B" w:tentative="1">
      <w:start w:val="1"/>
      <w:numFmt w:val="lowerRoman"/>
      <w:lvlText w:val="%9."/>
      <w:lvlJc w:val="right"/>
      <w:pPr>
        <w:ind w:left="4702" w:hanging="180"/>
      </w:pPr>
    </w:lvl>
  </w:abstractNum>
  <w:abstractNum w:abstractNumId="98" w15:restartNumberingAfterBreak="0">
    <w:nsid w:val="73AA1C4A"/>
    <w:multiLevelType w:val="hybridMultilevel"/>
    <w:tmpl w:val="09C2CF42"/>
    <w:lvl w:ilvl="0" w:tplc="240A001B">
      <w:start w:val="1"/>
      <w:numFmt w:val="lowerRoman"/>
      <w:lvlText w:val="%1."/>
      <w:lvlJc w:val="righ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74A07104"/>
    <w:multiLevelType w:val="hybridMultilevel"/>
    <w:tmpl w:val="DCC636C8"/>
    <w:lvl w:ilvl="0" w:tplc="C1F45A74">
      <w:start w:val="1"/>
      <w:numFmt w:val="lowerRoman"/>
      <w:lvlText w:val="%1."/>
      <w:lvlJc w:val="left"/>
      <w:pPr>
        <w:ind w:left="1227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947" w:hanging="360"/>
      </w:pPr>
    </w:lvl>
    <w:lvl w:ilvl="2" w:tplc="040A001B" w:tentative="1">
      <w:start w:val="1"/>
      <w:numFmt w:val="lowerRoman"/>
      <w:lvlText w:val="%3."/>
      <w:lvlJc w:val="right"/>
      <w:pPr>
        <w:ind w:left="2667" w:hanging="180"/>
      </w:pPr>
    </w:lvl>
    <w:lvl w:ilvl="3" w:tplc="040A000F" w:tentative="1">
      <w:start w:val="1"/>
      <w:numFmt w:val="decimal"/>
      <w:lvlText w:val="%4."/>
      <w:lvlJc w:val="left"/>
      <w:pPr>
        <w:ind w:left="3387" w:hanging="360"/>
      </w:pPr>
    </w:lvl>
    <w:lvl w:ilvl="4" w:tplc="040A0019" w:tentative="1">
      <w:start w:val="1"/>
      <w:numFmt w:val="lowerLetter"/>
      <w:lvlText w:val="%5."/>
      <w:lvlJc w:val="left"/>
      <w:pPr>
        <w:ind w:left="4107" w:hanging="360"/>
      </w:pPr>
    </w:lvl>
    <w:lvl w:ilvl="5" w:tplc="040A001B" w:tentative="1">
      <w:start w:val="1"/>
      <w:numFmt w:val="lowerRoman"/>
      <w:lvlText w:val="%6."/>
      <w:lvlJc w:val="right"/>
      <w:pPr>
        <w:ind w:left="4827" w:hanging="180"/>
      </w:pPr>
    </w:lvl>
    <w:lvl w:ilvl="6" w:tplc="040A000F" w:tentative="1">
      <w:start w:val="1"/>
      <w:numFmt w:val="decimal"/>
      <w:lvlText w:val="%7."/>
      <w:lvlJc w:val="left"/>
      <w:pPr>
        <w:ind w:left="5547" w:hanging="360"/>
      </w:pPr>
    </w:lvl>
    <w:lvl w:ilvl="7" w:tplc="040A0019" w:tentative="1">
      <w:start w:val="1"/>
      <w:numFmt w:val="lowerLetter"/>
      <w:lvlText w:val="%8."/>
      <w:lvlJc w:val="left"/>
      <w:pPr>
        <w:ind w:left="6267" w:hanging="360"/>
      </w:pPr>
    </w:lvl>
    <w:lvl w:ilvl="8" w:tplc="040A001B" w:tentative="1">
      <w:start w:val="1"/>
      <w:numFmt w:val="lowerRoman"/>
      <w:lvlText w:val="%9."/>
      <w:lvlJc w:val="right"/>
      <w:pPr>
        <w:ind w:left="6987" w:hanging="180"/>
      </w:pPr>
    </w:lvl>
  </w:abstractNum>
  <w:abstractNum w:abstractNumId="100" w15:restartNumberingAfterBreak="0">
    <w:nsid w:val="7765326B"/>
    <w:multiLevelType w:val="multilevel"/>
    <w:tmpl w:val="E1F8A976"/>
    <w:styleLink w:val="Estilo11"/>
    <w:lvl w:ilvl="0">
      <w:start w:val="1"/>
      <w:numFmt w:val="decimal"/>
      <w:lvlText w:val="Artículo %1."/>
      <w:lvlJc w:val="left"/>
      <w:pPr>
        <w:ind w:left="720" w:hanging="360"/>
      </w:pPr>
      <w:rPr>
        <w:rFonts w:ascii="Bookman Old Style" w:hAnsi="Bookman Old Style" w:hint="default"/>
        <w:b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77A95E12"/>
    <w:multiLevelType w:val="hybridMultilevel"/>
    <w:tmpl w:val="21481B74"/>
    <w:lvl w:ilvl="0" w:tplc="DD06CFD8"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 w15:restartNumberingAfterBreak="0">
    <w:nsid w:val="78E70567"/>
    <w:multiLevelType w:val="hybridMultilevel"/>
    <w:tmpl w:val="8612E00A"/>
    <w:lvl w:ilvl="0" w:tplc="97A0686C">
      <w:start w:val="1"/>
      <w:numFmt w:val="lowerRoman"/>
      <w:lvlText w:val="%1."/>
      <w:lvlJc w:val="right"/>
      <w:pPr>
        <w:ind w:left="1440" w:hanging="360"/>
      </w:pPr>
      <w:rPr>
        <w:b w:val="0"/>
        <w:bCs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7BEA2284"/>
    <w:multiLevelType w:val="multi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4" w15:restartNumberingAfterBreak="0">
    <w:nsid w:val="7CFC1296"/>
    <w:multiLevelType w:val="hybridMultilevel"/>
    <w:tmpl w:val="722A2640"/>
    <w:lvl w:ilvl="0" w:tplc="5FE403C0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3"/>
  </w:num>
  <w:num w:numId="2">
    <w:abstractNumId w:val="0"/>
  </w:num>
  <w:num w:numId="3">
    <w:abstractNumId w:val="1"/>
  </w:num>
  <w:num w:numId="4">
    <w:abstractNumId w:val="7"/>
  </w:num>
  <w:num w:numId="5">
    <w:abstractNumId w:val="36"/>
  </w:num>
  <w:num w:numId="6">
    <w:abstractNumId w:val="83"/>
  </w:num>
  <w:num w:numId="7">
    <w:abstractNumId w:val="74"/>
  </w:num>
  <w:num w:numId="8">
    <w:abstractNumId w:val="88"/>
    <w:lvlOverride w:ilvl="0">
      <w:startOverride w:val="1"/>
    </w:lvlOverride>
  </w:num>
  <w:num w:numId="9">
    <w:abstractNumId w:val="65"/>
  </w:num>
  <w:num w:numId="10">
    <w:abstractNumId w:val="17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1"/>
  </w:num>
  <w:num w:numId="12">
    <w:abstractNumId w:val="100"/>
  </w:num>
  <w:num w:numId="13">
    <w:abstractNumId w:val="61"/>
  </w:num>
  <w:num w:numId="14">
    <w:abstractNumId w:val="32"/>
  </w:num>
  <w:num w:numId="15">
    <w:abstractNumId w:val="62"/>
  </w:num>
  <w:num w:numId="16">
    <w:abstractNumId w:val="72"/>
  </w:num>
  <w:num w:numId="17">
    <w:abstractNumId w:val="31"/>
  </w:num>
  <w:num w:numId="18">
    <w:abstractNumId w:val="33"/>
  </w:num>
  <w:num w:numId="19">
    <w:abstractNumId w:val="38"/>
  </w:num>
  <w:num w:numId="20">
    <w:abstractNumId w:val="46"/>
  </w:num>
  <w:num w:numId="21">
    <w:abstractNumId w:val="34"/>
  </w:num>
  <w:num w:numId="22">
    <w:abstractNumId w:val="51"/>
  </w:num>
  <w:num w:numId="23">
    <w:abstractNumId w:val="12"/>
  </w:num>
  <w:num w:numId="24">
    <w:abstractNumId w:val="59"/>
  </w:num>
  <w:num w:numId="25">
    <w:abstractNumId w:val="58"/>
  </w:num>
  <w:num w:numId="26">
    <w:abstractNumId w:val="13"/>
  </w:num>
  <w:num w:numId="27">
    <w:abstractNumId w:val="55"/>
  </w:num>
  <w:num w:numId="28">
    <w:abstractNumId w:val="54"/>
  </w:num>
  <w:num w:numId="29">
    <w:abstractNumId w:val="10"/>
  </w:num>
  <w:num w:numId="30">
    <w:abstractNumId w:val="66"/>
  </w:num>
  <w:num w:numId="31">
    <w:abstractNumId w:val="97"/>
  </w:num>
  <w:num w:numId="32">
    <w:abstractNumId w:val="26"/>
  </w:num>
  <w:num w:numId="33">
    <w:abstractNumId w:val="6"/>
  </w:num>
  <w:num w:numId="34">
    <w:abstractNumId w:val="90"/>
  </w:num>
  <w:num w:numId="35">
    <w:abstractNumId w:val="104"/>
  </w:num>
  <w:num w:numId="36">
    <w:abstractNumId w:val="52"/>
  </w:num>
  <w:num w:numId="37">
    <w:abstractNumId w:val="64"/>
  </w:num>
  <w:num w:numId="38">
    <w:abstractNumId w:val="2"/>
  </w:num>
  <w:num w:numId="39">
    <w:abstractNumId w:val="50"/>
  </w:num>
  <w:num w:numId="40">
    <w:abstractNumId w:val="37"/>
  </w:num>
  <w:num w:numId="41">
    <w:abstractNumId w:val="91"/>
  </w:num>
  <w:num w:numId="42">
    <w:abstractNumId w:val="95"/>
  </w:num>
  <w:num w:numId="43">
    <w:abstractNumId w:val="94"/>
  </w:num>
  <w:num w:numId="44">
    <w:abstractNumId w:val="60"/>
  </w:num>
  <w:num w:numId="45">
    <w:abstractNumId w:val="56"/>
  </w:num>
  <w:num w:numId="46">
    <w:abstractNumId w:val="80"/>
  </w:num>
  <w:num w:numId="47">
    <w:abstractNumId w:val="18"/>
  </w:num>
  <w:num w:numId="48">
    <w:abstractNumId w:val="22"/>
  </w:num>
  <w:num w:numId="49">
    <w:abstractNumId w:val="69"/>
  </w:num>
  <w:num w:numId="50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4"/>
  </w:num>
  <w:num w:numId="52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41"/>
    <w:lvlOverride w:ilvl="0">
      <w:lvl w:ilvl="0">
        <w:start w:val="2"/>
        <w:numFmt w:val="decimal"/>
        <w:lvlText w:val="Artículo %1."/>
        <w:lvlJc w:val="left"/>
        <w:pPr>
          <w:ind w:left="0" w:firstLine="0"/>
        </w:pPr>
        <w:rPr>
          <w:rFonts w:ascii="Bookman Old Style" w:hAnsi="Bookman Old Style" w:hint="default"/>
          <w:b/>
          <w:i w:val="0"/>
          <w:sz w:val="24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0" w:firstLine="0"/>
        </w:pPr>
        <w:rPr>
          <w:rFonts w:ascii="Bookman Old Style" w:hAnsi="Bookman Old Style" w:hint="default"/>
          <w:b/>
          <w:i w:val="0"/>
          <w:sz w:val="24"/>
          <w:szCs w:val="24"/>
        </w:rPr>
      </w:lvl>
    </w:lvlOverride>
    <w:lvlOverride w:ilvl="2">
      <w:lvl w:ilvl="2">
        <w:start w:val="1"/>
        <w:numFmt w:val="decimal"/>
        <w:suff w:val="nothing"/>
        <w:lvlText w:val="%1.%2.%3. "/>
        <w:lvlJc w:val="left"/>
        <w:pPr>
          <w:ind w:left="0" w:firstLine="0"/>
        </w:pPr>
        <w:rPr>
          <w:rFonts w:ascii="Bookman Old Style" w:hAnsi="Bookman Old Style" w:hint="default"/>
          <w:b/>
          <w:i w:val="0"/>
          <w:sz w:val="24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0" w:firstLine="0"/>
        </w:pPr>
        <w:rPr>
          <w:rFonts w:ascii="Bookman Old Style" w:hAnsi="Bookman Old Style" w:hint="default"/>
          <w:b/>
          <w:i w:val="0"/>
          <w:color w:val="auto"/>
          <w:sz w:val="24"/>
        </w:rPr>
      </w:lvl>
    </w:lvlOverride>
    <w:lvlOverride w:ilvl="4">
      <w:lvl w:ilvl="4">
        <w:start w:val="1"/>
        <w:numFmt w:val="decimal"/>
        <w:lvlText w:val="%5)"/>
        <w:lvlJc w:val="left"/>
        <w:pPr>
          <w:ind w:left="0" w:firstLine="0"/>
        </w:pPr>
        <w:rPr>
          <w:rFonts w:hint="default"/>
        </w:rPr>
      </w:lvl>
    </w:lvlOverride>
    <w:lvlOverride w:ilvl="5">
      <w:lvl w:ilvl="5">
        <w:start w:val="1"/>
        <w:numFmt w:val="lowerLetter"/>
        <w:lvlText w:val="%6)"/>
        <w:lvlJc w:val="left"/>
        <w:pPr>
          <w:ind w:left="0" w:firstLine="0"/>
        </w:pPr>
        <w:rPr>
          <w:rFonts w:hint="default"/>
        </w:rPr>
      </w:lvl>
    </w:lvlOverride>
    <w:lvlOverride w:ilvl="6">
      <w:lvl w:ilvl="6">
        <w:start w:val="1"/>
        <w:numFmt w:val="lowerRoman"/>
        <w:lvlText w:val="%7)"/>
        <w:lvlJc w:val="right"/>
        <w:pPr>
          <w:ind w:left="0" w:firstLine="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0" w:firstLine="0"/>
        </w:pPr>
        <w:rPr>
          <w:rFonts w:hint="default"/>
          <w:b w:val="0"/>
          <w:sz w:val="24"/>
          <w:szCs w:val="24"/>
        </w:rPr>
      </w:lvl>
    </w:lvlOverride>
  </w:num>
  <w:num w:numId="54">
    <w:abstractNumId w:val="48"/>
  </w:num>
  <w:num w:numId="55">
    <w:abstractNumId w:val="49"/>
  </w:num>
  <w:num w:numId="56">
    <w:abstractNumId w:val="92"/>
  </w:num>
  <w:num w:numId="57">
    <w:abstractNumId w:val="25"/>
  </w:num>
  <w:num w:numId="58">
    <w:abstractNumId w:val="84"/>
  </w:num>
  <w:num w:numId="59">
    <w:abstractNumId w:val="71"/>
  </w:num>
  <w:num w:numId="60">
    <w:abstractNumId w:val="24"/>
  </w:num>
  <w:num w:numId="61">
    <w:abstractNumId w:val="28"/>
  </w:num>
  <w:num w:numId="62">
    <w:abstractNumId w:val="39"/>
  </w:num>
  <w:num w:numId="63">
    <w:abstractNumId w:val="67"/>
  </w:num>
  <w:num w:numId="64">
    <w:abstractNumId w:val="19"/>
  </w:num>
  <w:num w:numId="65">
    <w:abstractNumId w:val="35"/>
  </w:num>
  <w:num w:numId="66">
    <w:abstractNumId w:val="103"/>
  </w:num>
  <w:num w:numId="67">
    <w:abstractNumId w:val="16"/>
  </w:num>
  <w:num w:numId="68">
    <w:abstractNumId w:val="86"/>
  </w:num>
  <w:num w:numId="69">
    <w:abstractNumId w:val="43"/>
  </w:num>
  <w:num w:numId="70">
    <w:abstractNumId w:val="75"/>
  </w:num>
  <w:num w:numId="71">
    <w:abstractNumId w:val="82"/>
  </w:num>
  <w:num w:numId="72">
    <w:abstractNumId w:val="21"/>
  </w:num>
  <w:num w:numId="73">
    <w:abstractNumId w:val="98"/>
  </w:num>
  <w:num w:numId="74">
    <w:abstractNumId w:val="40"/>
  </w:num>
  <w:num w:numId="75">
    <w:abstractNumId w:val="77"/>
  </w:num>
  <w:num w:numId="76">
    <w:abstractNumId w:val="3"/>
  </w:num>
  <w:num w:numId="77">
    <w:abstractNumId w:val="11"/>
  </w:num>
  <w:num w:numId="78">
    <w:abstractNumId w:val="27"/>
  </w:num>
  <w:num w:numId="79">
    <w:abstractNumId w:val="76"/>
  </w:num>
  <w:num w:numId="80">
    <w:abstractNumId w:val="29"/>
  </w:num>
  <w:num w:numId="81">
    <w:abstractNumId w:val="5"/>
  </w:num>
  <w:num w:numId="82">
    <w:abstractNumId w:val="85"/>
  </w:num>
  <w:num w:numId="83">
    <w:abstractNumId w:val="81"/>
  </w:num>
  <w:num w:numId="84">
    <w:abstractNumId w:val="42"/>
  </w:num>
  <w:num w:numId="85">
    <w:abstractNumId w:val="101"/>
  </w:num>
  <w:num w:numId="86">
    <w:abstractNumId w:val="73"/>
  </w:num>
  <w:num w:numId="87">
    <w:abstractNumId w:val="69"/>
  </w:num>
  <w:num w:numId="88">
    <w:abstractNumId w:val="69"/>
  </w:num>
  <w:num w:numId="89">
    <w:abstractNumId w:val="69"/>
  </w:num>
  <w:num w:numId="90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1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2">
    <w:abstractNumId w:val="82"/>
  </w:num>
  <w:num w:numId="93">
    <w:abstractNumId w:val="47"/>
  </w:num>
  <w:num w:numId="94">
    <w:abstractNumId w:val="79"/>
  </w:num>
  <w:num w:numId="95">
    <w:abstractNumId w:val="68"/>
  </w:num>
  <w:num w:numId="96">
    <w:abstractNumId w:val="87"/>
  </w:num>
  <w:num w:numId="97">
    <w:abstractNumId w:val="102"/>
  </w:num>
  <w:num w:numId="98">
    <w:abstractNumId w:val="69"/>
  </w:num>
  <w:num w:numId="99">
    <w:abstractNumId w:val="69"/>
  </w:num>
  <w:num w:numId="100">
    <w:abstractNumId w:val="69"/>
  </w:num>
  <w:num w:numId="101">
    <w:abstractNumId w:val="69"/>
  </w:num>
  <w:num w:numId="102">
    <w:abstractNumId w:val="69"/>
  </w:num>
  <w:num w:numId="103">
    <w:abstractNumId w:val="69"/>
  </w:num>
  <w:num w:numId="104">
    <w:abstractNumId w:val="69"/>
  </w:num>
  <w:num w:numId="105">
    <w:abstractNumId w:val="69"/>
  </w:num>
  <w:num w:numId="106">
    <w:abstractNumId w:val="69"/>
  </w:num>
  <w:num w:numId="107">
    <w:abstractNumId w:val="69"/>
  </w:num>
  <w:num w:numId="108">
    <w:abstractNumId w:val="69"/>
  </w:num>
  <w:num w:numId="109">
    <w:abstractNumId w:val="69"/>
  </w:num>
  <w:num w:numId="110">
    <w:abstractNumId w:val="99"/>
  </w:num>
  <w:num w:numId="111">
    <w:abstractNumId w:val="93"/>
  </w:num>
  <w:num w:numId="112">
    <w:abstractNumId w:val="78"/>
  </w:num>
  <w:num w:numId="113">
    <w:abstractNumId w:val="44"/>
  </w:num>
  <w:num w:numId="114">
    <w:abstractNumId w:val="82"/>
  </w:num>
  <w:num w:numId="11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6">
    <w:abstractNumId w:val="6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7">
    <w:abstractNumId w:val="96"/>
  </w:num>
  <w:numIdMacAtCleanup w:val="10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9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7340"/>
    <w:rsid w:val="000005A0"/>
    <w:rsid w:val="0000065C"/>
    <w:rsid w:val="00000937"/>
    <w:rsid w:val="0000107C"/>
    <w:rsid w:val="000012AA"/>
    <w:rsid w:val="0000152A"/>
    <w:rsid w:val="00001633"/>
    <w:rsid w:val="00001659"/>
    <w:rsid w:val="00001CE3"/>
    <w:rsid w:val="00001F13"/>
    <w:rsid w:val="000020CF"/>
    <w:rsid w:val="00002A99"/>
    <w:rsid w:val="00002C27"/>
    <w:rsid w:val="00002C32"/>
    <w:rsid w:val="00002D87"/>
    <w:rsid w:val="00002E58"/>
    <w:rsid w:val="000030AD"/>
    <w:rsid w:val="000030C7"/>
    <w:rsid w:val="000035C9"/>
    <w:rsid w:val="00003673"/>
    <w:rsid w:val="00003DE2"/>
    <w:rsid w:val="00003E4C"/>
    <w:rsid w:val="000040BE"/>
    <w:rsid w:val="000044FD"/>
    <w:rsid w:val="000046AD"/>
    <w:rsid w:val="00004938"/>
    <w:rsid w:val="00004AE6"/>
    <w:rsid w:val="00004B56"/>
    <w:rsid w:val="0000536D"/>
    <w:rsid w:val="000059C0"/>
    <w:rsid w:val="00005AB0"/>
    <w:rsid w:val="00005B32"/>
    <w:rsid w:val="00005C31"/>
    <w:rsid w:val="00005CAC"/>
    <w:rsid w:val="00005D07"/>
    <w:rsid w:val="00005DF9"/>
    <w:rsid w:val="000061B3"/>
    <w:rsid w:val="000065F9"/>
    <w:rsid w:val="0000694C"/>
    <w:rsid w:val="00006AE2"/>
    <w:rsid w:val="00006B71"/>
    <w:rsid w:val="00006BEB"/>
    <w:rsid w:val="000072F0"/>
    <w:rsid w:val="000074C7"/>
    <w:rsid w:val="0000767A"/>
    <w:rsid w:val="000076A1"/>
    <w:rsid w:val="000078FE"/>
    <w:rsid w:val="00007BFC"/>
    <w:rsid w:val="000105FF"/>
    <w:rsid w:val="00010B8E"/>
    <w:rsid w:val="00010FAC"/>
    <w:rsid w:val="000110DA"/>
    <w:rsid w:val="00011114"/>
    <w:rsid w:val="00011DAB"/>
    <w:rsid w:val="000120F7"/>
    <w:rsid w:val="00012259"/>
    <w:rsid w:val="0001245C"/>
    <w:rsid w:val="0001252F"/>
    <w:rsid w:val="000127A6"/>
    <w:rsid w:val="00012C68"/>
    <w:rsid w:val="00012E19"/>
    <w:rsid w:val="000130D7"/>
    <w:rsid w:val="000136DA"/>
    <w:rsid w:val="00013742"/>
    <w:rsid w:val="00013888"/>
    <w:rsid w:val="00013AE6"/>
    <w:rsid w:val="00013DF7"/>
    <w:rsid w:val="000142A7"/>
    <w:rsid w:val="0001436C"/>
    <w:rsid w:val="0001444B"/>
    <w:rsid w:val="00014681"/>
    <w:rsid w:val="000147F6"/>
    <w:rsid w:val="000148DC"/>
    <w:rsid w:val="00014C55"/>
    <w:rsid w:val="00014E5A"/>
    <w:rsid w:val="00014E6D"/>
    <w:rsid w:val="00014F32"/>
    <w:rsid w:val="00015058"/>
    <w:rsid w:val="0001560A"/>
    <w:rsid w:val="0001583E"/>
    <w:rsid w:val="00015D9D"/>
    <w:rsid w:val="00015F72"/>
    <w:rsid w:val="00016216"/>
    <w:rsid w:val="00016290"/>
    <w:rsid w:val="0001655D"/>
    <w:rsid w:val="00016685"/>
    <w:rsid w:val="000166AB"/>
    <w:rsid w:val="00016E21"/>
    <w:rsid w:val="00016EC3"/>
    <w:rsid w:val="000173EE"/>
    <w:rsid w:val="000176D6"/>
    <w:rsid w:val="00017747"/>
    <w:rsid w:val="00017870"/>
    <w:rsid w:val="000178E1"/>
    <w:rsid w:val="00017B60"/>
    <w:rsid w:val="00020F1E"/>
    <w:rsid w:val="00021304"/>
    <w:rsid w:val="000217BF"/>
    <w:rsid w:val="00021861"/>
    <w:rsid w:val="00021A51"/>
    <w:rsid w:val="00021BAA"/>
    <w:rsid w:val="00021DDD"/>
    <w:rsid w:val="0002230B"/>
    <w:rsid w:val="00022963"/>
    <w:rsid w:val="00022993"/>
    <w:rsid w:val="00022CC9"/>
    <w:rsid w:val="00022F2A"/>
    <w:rsid w:val="00023104"/>
    <w:rsid w:val="0002373C"/>
    <w:rsid w:val="000240A2"/>
    <w:rsid w:val="0002420A"/>
    <w:rsid w:val="0002439A"/>
    <w:rsid w:val="0002470C"/>
    <w:rsid w:val="00024AF5"/>
    <w:rsid w:val="00024C50"/>
    <w:rsid w:val="00024CB3"/>
    <w:rsid w:val="00025383"/>
    <w:rsid w:val="0002545B"/>
    <w:rsid w:val="00025576"/>
    <w:rsid w:val="0002593D"/>
    <w:rsid w:val="00025C41"/>
    <w:rsid w:val="00026054"/>
    <w:rsid w:val="0002628B"/>
    <w:rsid w:val="00026334"/>
    <w:rsid w:val="000267DF"/>
    <w:rsid w:val="000268CF"/>
    <w:rsid w:val="00026A2C"/>
    <w:rsid w:val="00026C4E"/>
    <w:rsid w:val="00026D40"/>
    <w:rsid w:val="000272BF"/>
    <w:rsid w:val="00027574"/>
    <w:rsid w:val="00027977"/>
    <w:rsid w:val="00030277"/>
    <w:rsid w:val="000303F3"/>
    <w:rsid w:val="000304D7"/>
    <w:rsid w:val="00030757"/>
    <w:rsid w:val="0003086D"/>
    <w:rsid w:val="00030AA1"/>
    <w:rsid w:val="00030B4B"/>
    <w:rsid w:val="000310D3"/>
    <w:rsid w:val="0003151C"/>
    <w:rsid w:val="000315E3"/>
    <w:rsid w:val="00032034"/>
    <w:rsid w:val="000322B0"/>
    <w:rsid w:val="000323EB"/>
    <w:rsid w:val="00032430"/>
    <w:rsid w:val="00032553"/>
    <w:rsid w:val="00032B8D"/>
    <w:rsid w:val="00032DFA"/>
    <w:rsid w:val="00032E71"/>
    <w:rsid w:val="000332C2"/>
    <w:rsid w:val="00033427"/>
    <w:rsid w:val="000335A4"/>
    <w:rsid w:val="0003382F"/>
    <w:rsid w:val="000338C5"/>
    <w:rsid w:val="00033BE2"/>
    <w:rsid w:val="00033F21"/>
    <w:rsid w:val="00034034"/>
    <w:rsid w:val="00034225"/>
    <w:rsid w:val="000342A6"/>
    <w:rsid w:val="00034C66"/>
    <w:rsid w:val="000356C8"/>
    <w:rsid w:val="00035ADE"/>
    <w:rsid w:val="00035E9B"/>
    <w:rsid w:val="00035EDE"/>
    <w:rsid w:val="00036158"/>
    <w:rsid w:val="0003719C"/>
    <w:rsid w:val="00037455"/>
    <w:rsid w:val="00037B36"/>
    <w:rsid w:val="00040038"/>
    <w:rsid w:val="00040132"/>
    <w:rsid w:val="000405F3"/>
    <w:rsid w:val="00040773"/>
    <w:rsid w:val="00040A14"/>
    <w:rsid w:val="00040ACC"/>
    <w:rsid w:val="00040FCD"/>
    <w:rsid w:val="0004112E"/>
    <w:rsid w:val="00041236"/>
    <w:rsid w:val="0004156A"/>
    <w:rsid w:val="00041B5C"/>
    <w:rsid w:val="00042448"/>
    <w:rsid w:val="00042CBE"/>
    <w:rsid w:val="00042D53"/>
    <w:rsid w:val="00042FB3"/>
    <w:rsid w:val="00043389"/>
    <w:rsid w:val="0004357C"/>
    <w:rsid w:val="00043745"/>
    <w:rsid w:val="00043752"/>
    <w:rsid w:val="0004396A"/>
    <w:rsid w:val="0004396C"/>
    <w:rsid w:val="00044186"/>
    <w:rsid w:val="0004467C"/>
    <w:rsid w:val="000449F9"/>
    <w:rsid w:val="00044A13"/>
    <w:rsid w:val="00044CE9"/>
    <w:rsid w:val="00044D94"/>
    <w:rsid w:val="00044E3E"/>
    <w:rsid w:val="00044F7E"/>
    <w:rsid w:val="00045073"/>
    <w:rsid w:val="00045376"/>
    <w:rsid w:val="0004537C"/>
    <w:rsid w:val="000459D2"/>
    <w:rsid w:val="00046413"/>
    <w:rsid w:val="000466DA"/>
    <w:rsid w:val="00046C8A"/>
    <w:rsid w:val="00046D95"/>
    <w:rsid w:val="00046E10"/>
    <w:rsid w:val="00046EE0"/>
    <w:rsid w:val="000474C5"/>
    <w:rsid w:val="000477AD"/>
    <w:rsid w:val="00047CD3"/>
    <w:rsid w:val="00050E0A"/>
    <w:rsid w:val="000510C4"/>
    <w:rsid w:val="0005159E"/>
    <w:rsid w:val="00051E24"/>
    <w:rsid w:val="00051FA2"/>
    <w:rsid w:val="0005278D"/>
    <w:rsid w:val="000527AB"/>
    <w:rsid w:val="00052963"/>
    <w:rsid w:val="00052F57"/>
    <w:rsid w:val="000531F5"/>
    <w:rsid w:val="000532E1"/>
    <w:rsid w:val="000534D8"/>
    <w:rsid w:val="0005365B"/>
    <w:rsid w:val="0005384B"/>
    <w:rsid w:val="00053857"/>
    <w:rsid w:val="00053A8C"/>
    <w:rsid w:val="00053F02"/>
    <w:rsid w:val="000541BE"/>
    <w:rsid w:val="00054773"/>
    <w:rsid w:val="0005479C"/>
    <w:rsid w:val="000547DA"/>
    <w:rsid w:val="00054858"/>
    <w:rsid w:val="000549C9"/>
    <w:rsid w:val="00054C2A"/>
    <w:rsid w:val="00054C44"/>
    <w:rsid w:val="00054DA4"/>
    <w:rsid w:val="000553B8"/>
    <w:rsid w:val="00055635"/>
    <w:rsid w:val="0005592B"/>
    <w:rsid w:val="00055AD5"/>
    <w:rsid w:val="00055CE8"/>
    <w:rsid w:val="00056173"/>
    <w:rsid w:val="00056211"/>
    <w:rsid w:val="00056217"/>
    <w:rsid w:val="000564D7"/>
    <w:rsid w:val="0005666A"/>
    <w:rsid w:val="000566B9"/>
    <w:rsid w:val="0005679D"/>
    <w:rsid w:val="00056B4A"/>
    <w:rsid w:val="00056D6E"/>
    <w:rsid w:val="000571CD"/>
    <w:rsid w:val="00057716"/>
    <w:rsid w:val="000603AF"/>
    <w:rsid w:val="000609DD"/>
    <w:rsid w:val="00060C0A"/>
    <w:rsid w:val="00060D8E"/>
    <w:rsid w:val="00060E00"/>
    <w:rsid w:val="00060EBE"/>
    <w:rsid w:val="0006137F"/>
    <w:rsid w:val="000617C1"/>
    <w:rsid w:val="000617F5"/>
    <w:rsid w:val="00061870"/>
    <w:rsid w:val="00061B96"/>
    <w:rsid w:val="00061BFC"/>
    <w:rsid w:val="00061ED2"/>
    <w:rsid w:val="00061FF0"/>
    <w:rsid w:val="0006227F"/>
    <w:rsid w:val="00062921"/>
    <w:rsid w:val="00062CEA"/>
    <w:rsid w:val="00062E2D"/>
    <w:rsid w:val="00062E4A"/>
    <w:rsid w:val="00063120"/>
    <w:rsid w:val="000634B6"/>
    <w:rsid w:val="00063657"/>
    <w:rsid w:val="000636CF"/>
    <w:rsid w:val="00063772"/>
    <w:rsid w:val="0006388D"/>
    <w:rsid w:val="0006426B"/>
    <w:rsid w:val="0006434D"/>
    <w:rsid w:val="000645A8"/>
    <w:rsid w:val="00064931"/>
    <w:rsid w:val="0006527F"/>
    <w:rsid w:val="000653E9"/>
    <w:rsid w:val="00065477"/>
    <w:rsid w:val="00065683"/>
    <w:rsid w:val="0006591E"/>
    <w:rsid w:val="000659C2"/>
    <w:rsid w:val="00065AA3"/>
    <w:rsid w:val="00066084"/>
    <w:rsid w:val="000666D0"/>
    <w:rsid w:val="00066B21"/>
    <w:rsid w:val="000672D6"/>
    <w:rsid w:val="00067487"/>
    <w:rsid w:val="000676FE"/>
    <w:rsid w:val="000677A6"/>
    <w:rsid w:val="000677BD"/>
    <w:rsid w:val="00067A4C"/>
    <w:rsid w:val="00067DD3"/>
    <w:rsid w:val="000703DD"/>
    <w:rsid w:val="00070415"/>
    <w:rsid w:val="000704A4"/>
    <w:rsid w:val="0007076E"/>
    <w:rsid w:val="00070CBE"/>
    <w:rsid w:val="00070CC7"/>
    <w:rsid w:val="00070DB7"/>
    <w:rsid w:val="00070ED2"/>
    <w:rsid w:val="000712A4"/>
    <w:rsid w:val="00071BCD"/>
    <w:rsid w:val="00071C18"/>
    <w:rsid w:val="00071CB6"/>
    <w:rsid w:val="00071DEF"/>
    <w:rsid w:val="0007223A"/>
    <w:rsid w:val="000722ED"/>
    <w:rsid w:val="00072433"/>
    <w:rsid w:val="000724A4"/>
    <w:rsid w:val="00072C4C"/>
    <w:rsid w:val="00072C9E"/>
    <w:rsid w:val="00072CDD"/>
    <w:rsid w:val="0007311A"/>
    <w:rsid w:val="0007380C"/>
    <w:rsid w:val="00073E53"/>
    <w:rsid w:val="00073EF0"/>
    <w:rsid w:val="000740AF"/>
    <w:rsid w:val="000746FF"/>
    <w:rsid w:val="00074720"/>
    <w:rsid w:val="000747BF"/>
    <w:rsid w:val="0007513C"/>
    <w:rsid w:val="00075279"/>
    <w:rsid w:val="00075739"/>
    <w:rsid w:val="00075816"/>
    <w:rsid w:val="00075C2F"/>
    <w:rsid w:val="00075D90"/>
    <w:rsid w:val="00075DFC"/>
    <w:rsid w:val="0007627A"/>
    <w:rsid w:val="000763CF"/>
    <w:rsid w:val="00076680"/>
    <w:rsid w:val="0007674D"/>
    <w:rsid w:val="00076CA6"/>
    <w:rsid w:val="00076E41"/>
    <w:rsid w:val="00076EC3"/>
    <w:rsid w:val="000774D6"/>
    <w:rsid w:val="00077B6B"/>
    <w:rsid w:val="00077C9D"/>
    <w:rsid w:val="00077F95"/>
    <w:rsid w:val="00077FC5"/>
    <w:rsid w:val="00080629"/>
    <w:rsid w:val="0008068C"/>
    <w:rsid w:val="0008073E"/>
    <w:rsid w:val="0008087F"/>
    <w:rsid w:val="000809D2"/>
    <w:rsid w:val="00080FCC"/>
    <w:rsid w:val="0008142A"/>
    <w:rsid w:val="000814CD"/>
    <w:rsid w:val="00081EA8"/>
    <w:rsid w:val="000822CE"/>
    <w:rsid w:val="000822F5"/>
    <w:rsid w:val="000827D0"/>
    <w:rsid w:val="00082855"/>
    <w:rsid w:val="00082DA2"/>
    <w:rsid w:val="00082E11"/>
    <w:rsid w:val="00082F63"/>
    <w:rsid w:val="0008304C"/>
    <w:rsid w:val="000830E0"/>
    <w:rsid w:val="0008346E"/>
    <w:rsid w:val="00083706"/>
    <w:rsid w:val="000839A3"/>
    <w:rsid w:val="00084587"/>
    <w:rsid w:val="000847DF"/>
    <w:rsid w:val="0008497C"/>
    <w:rsid w:val="00084EA5"/>
    <w:rsid w:val="00084F5D"/>
    <w:rsid w:val="00084FC0"/>
    <w:rsid w:val="000852E6"/>
    <w:rsid w:val="00085ABC"/>
    <w:rsid w:val="0008696D"/>
    <w:rsid w:val="00086A6B"/>
    <w:rsid w:val="00086ABE"/>
    <w:rsid w:val="00086D9C"/>
    <w:rsid w:val="00086E15"/>
    <w:rsid w:val="00087199"/>
    <w:rsid w:val="00087571"/>
    <w:rsid w:val="00087ABC"/>
    <w:rsid w:val="00087B97"/>
    <w:rsid w:val="00087ECA"/>
    <w:rsid w:val="0009002A"/>
    <w:rsid w:val="0009009C"/>
    <w:rsid w:val="00090141"/>
    <w:rsid w:val="000901C2"/>
    <w:rsid w:val="0009046E"/>
    <w:rsid w:val="0009073A"/>
    <w:rsid w:val="000907AE"/>
    <w:rsid w:val="00090ACF"/>
    <w:rsid w:val="00090E38"/>
    <w:rsid w:val="00091362"/>
    <w:rsid w:val="000914AA"/>
    <w:rsid w:val="0009151F"/>
    <w:rsid w:val="000919BD"/>
    <w:rsid w:val="00091B2B"/>
    <w:rsid w:val="00091CDB"/>
    <w:rsid w:val="0009298A"/>
    <w:rsid w:val="00092B10"/>
    <w:rsid w:val="00092DFE"/>
    <w:rsid w:val="000931B9"/>
    <w:rsid w:val="000932AB"/>
    <w:rsid w:val="0009351C"/>
    <w:rsid w:val="0009352D"/>
    <w:rsid w:val="000935B3"/>
    <w:rsid w:val="000937D2"/>
    <w:rsid w:val="00094110"/>
    <w:rsid w:val="000941E6"/>
    <w:rsid w:val="00094303"/>
    <w:rsid w:val="0009432F"/>
    <w:rsid w:val="000948A1"/>
    <w:rsid w:val="00094A65"/>
    <w:rsid w:val="00094D65"/>
    <w:rsid w:val="000950B5"/>
    <w:rsid w:val="000953C9"/>
    <w:rsid w:val="00095548"/>
    <w:rsid w:val="000959E3"/>
    <w:rsid w:val="00095C41"/>
    <w:rsid w:val="00095D12"/>
    <w:rsid w:val="00095FF5"/>
    <w:rsid w:val="00096230"/>
    <w:rsid w:val="0009645E"/>
    <w:rsid w:val="0009681B"/>
    <w:rsid w:val="000968B1"/>
    <w:rsid w:val="000969C7"/>
    <w:rsid w:val="00096A19"/>
    <w:rsid w:val="00096BBB"/>
    <w:rsid w:val="00096CE7"/>
    <w:rsid w:val="00097962"/>
    <w:rsid w:val="00097BC6"/>
    <w:rsid w:val="00097E20"/>
    <w:rsid w:val="00097E35"/>
    <w:rsid w:val="000A0437"/>
    <w:rsid w:val="000A0473"/>
    <w:rsid w:val="000A08FB"/>
    <w:rsid w:val="000A0A0F"/>
    <w:rsid w:val="000A0B02"/>
    <w:rsid w:val="000A0F18"/>
    <w:rsid w:val="000A0F44"/>
    <w:rsid w:val="000A1195"/>
    <w:rsid w:val="000A11C6"/>
    <w:rsid w:val="000A13C5"/>
    <w:rsid w:val="000A15D4"/>
    <w:rsid w:val="000A1690"/>
    <w:rsid w:val="000A17E5"/>
    <w:rsid w:val="000A19AC"/>
    <w:rsid w:val="000A1B3D"/>
    <w:rsid w:val="000A1CB3"/>
    <w:rsid w:val="000A1F9A"/>
    <w:rsid w:val="000A2025"/>
    <w:rsid w:val="000A20C5"/>
    <w:rsid w:val="000A25C1"/>
    <w:rsid w:val="000A2FCE"/>
    <w:rsid w:val="000A33F0"/>
    <w:rsid w:val="000A371A"/>
    <w:rsid w:val="000A3796"/>
    <w:rsid w:val="000A3A61"/>
    <w:rsid w:val="000A4C00"/>
    <w:rsid w:val="000A528B"/>
    <w:rsid w:val="000A52FC"/>
    <w:rsid w:val="000A55FE"/>
    <w:rsid w:val="000A5CDB"/>
    <w:rsid w:val="000A60AB"/>
    <w:rsid w:val="000A6228"/>
    <w:rsid w:val="000A6440"/>
    <w:rsid w:val="000A648B"/>
    <w:rsid w:val="000A6697"/>
    <w:rsid w:val="000A689D"/>
    <w:rsid w:val="000A692B"/>
    <w:rsid w:val="000A6AFA"/>
    <w:rsid w:val="000A7605"/>
    <w:rsid w:val="000A76FF"/>
    <w:rsid w:val="000A7FBF"/>
    <w:rsid w:val="000B024B"/>
    <w:rsid w:val="000B05E8"/>
    <w:rsid w:val="000B081F"/>
    <w:rsid w:val="000B0E1D"/>
    <w:rsid w:val="000B1136"/>
    <w:rsid w:val="000B133F"/>
    <w:rsid w:val="000B1494"/>
    <w:rsid w:val="000B18E9"/>
    <w:rsid w:val="000B1AAE"/>
    <w:rsid w:val="000B1BCB"/>
    <w:rsid w:val="000B1C0A"/>
    <w:rsid w:val="000B203A"/>
    <w:rsid w:val="000B236D"/>
    <w:rsid w:val="000B25B6"/>
    <w:rsid w:val="000B272D"/>
    <w:rsid w:val="000B2873"/>
    <w:rsid w:val="000B2A90"/>
    <w:rsid w:val="000B2E69"/>
    <w:rsid w:val="000B2EB7"/>
    <w:rsid w:val="000B328F"/>
    <w:rsid w:val="000B3649"/>
    <w:rsid w:val="000B369C"/>
    <w:rsid w:val="000B37D8"/>
    <w:rsid w:val="000B38B7"/>
    <w:rsid w:val="000B392D"/>
    <w:rsid w:val="000B3E75"/>
    <w:rsid w:val="000B416B"/>
    <w:rsid w:val="000B47B8"/>
    <w:rsid w:val="000B4859"/>
    <w:rsid w:val="000B4ADE"/>
    <w:rsid w:val="000B5296"/>
    <w:rsid w:val="000B56B0"/>
    <w:rsid w:val="000B5DFA"/>
    <w:rsid w:val="000B5DFD"/>
    <w:rsid w:val="000B5EA3"/>
    <w:rsid w:val="000B6260"/>
    <w:rsid w:val="000B629B"/>
    <w:rsid w:val="000B6356"/>
    <w:rsid w:val="000B6AD2"/>
    <w:rsid w:val="000B6C6B"/>
    <w:rsid w:val="000B6D46"/>
    <w:rsid w:val="000B6D54"/>
    <w:rsid w:val="000B6EF7"/>
    <w:rsid w:val="000B727B"/>
    <w:rsid w:val="000B78A2"/>
    <w:rsid w:val="000B7A2B"/>
    <w:rsid w:val="000B7A85"/>
    <w:rsid w:val="000B7C54"/>
    <w:rsid w:val="000C003D"/>
    <w:rsid w:val="000C01A7"/>
    <w:rsid w:val="000C0329"/>
    <w:rsid w:val="000C0330"/>
    <w:rsid w:val="000C0365"/>
    <w:rsid w:val="000C049F"/>
    <w:rsid w:val="000C08CA"/>
    <w:rsid w:val="000C1B07"/>
    <w:rsid w:val="000C1BBD"/>
    <w:rsid w:val="000C1BF0"/>
    <w:rsid w:val="000C1D32"/>
    <w:rsid w:val="000C207D"/>
    <w:rsid w:val="000C2319"/>
    <w:rsid w:val="000C241D"/>
    <w:rsid w:val="000C2533"/>
    <w:rsid w:val="000C2541"/>
    <w:rsid w:val="000C2545"/>
    <w:rsid w:val="000C270B"/>
    <w:rsid w:val="000C2ABA"/>
    <w:rsid w:val="000C2B78"/>
    <w:rsid w:val="000C2BAA"/>
    <w:rsid w:val="000C2DA2"/>
    <w:rsid w:val="000C30C3"/>
    <w:rsid w:val="000C3557"/>
    <w:rsid w:val="000C3827"/>
    <w:rsid w:val="000C3B21"/>
    <w:rsid w:val="000C3CE1"/>
    <w:rsid w:val="000C3E25"/>
    <w:rsid w:val="000C42CC"/>
    <w:rsid w:val="000C462F"/>
    <w:rsid w:val="000C48B8"/>
    <w:rsid w:val="000C4F4F"/>
    <w:rsid w:val="000C54F1"/>
    <w:rsid w:val="000C5711"/>
    <w:rsid w:val="000C5866"/>
    <w:rsid w:val="000C5887"/>
    <w:rsid w:val="000C58C3"/>
    <w:rsid w:val="000C5E3B"/>
    <w:rsid w:val="000C5FE5"/>
    <w:rsid w:val="000C620C"/>
    <w:rsid w:val="000C660A"/>
    <w:rsid w:val="000C679D"/>
    <w:rsid w:val="000C6907"/>
    <w:rsid w:val="000C70D3"/>
    <w:rsid w:val="000C711E"/>
    <w:rsid w:val="000C7427"/>
    <w:rsid w:val="000C7B89"/>
    <w:rsid w:val="000C7CA4"/>
    <w:rsid w:val="000C7F8B"/>
    <w:rsid w:val="000C7F97"/>
    <w:rsid w:val="000C7FC7"/>
    <w:rsid w:val="000D029E"/>
    <w:rsid w:val="000D0345"/>
    <w:rsid w:val="000D0F16"/>
    <w:rsid w:val="000D0FE0"/>
    <w:rsid w:val="000D1596"/>
    <w:rsid w:val="000D1602"/>
    <w:rsid w:val="000D1687"/>
    <w:rsid w:val="000D1A41"/>
    <w:rsid w:val="000D1CA5"/>
    <w:rsid w:val="000D1EB1"/>
    <w:rsid w:val="000D202E"/>
    <w:rsid w:val="000D2367"/>
    <w:rsid w:val="000D260E"/>
    <w:rsid w:val="000D261F"/>
    <w:rsid w:val="000D26F8"/>
    <w:rsid w:val="000D28DC"/>
    <w:rsid w:val="000D2C59"/>
    <w:rsid w:val="000D30D1"/>
    <w:rsid w:val="000D3B15"/>
    <w:rsid w:val="000D405F"/>
    <w:rsid w:val="000D425F"/>
    <w:rsid w:val="000D43C6"/>
    <w:rsid w:val="000D4501"/>
    <w:rsid w:val="000D45C5"/>
    <w:rsid w:val="000D4F03"/>
    <w:rsid w:val="000D51EB"/>
    <w:rsid w:val="000D5BEB"/>
    <w:rsid w:val="000D5C38"/>
    <w:rsid w:val="000D64F8"/>
    <w:rsid w:val="000D66DB"/>
    <w:rsid w:val="000D6D8C"/>
    <w:rsid w:val="000D6EA1"/>
    <w:rsid w:val="000D76EF"/>
    <w:rsid w:val="000E00E0"/>
    <w:rsid w:val="000E0487"/>
    <w:rsid w:val="000E0539"/>
    <w:rsid w:val="000E0595"/>
    <w:rsid w:val="000E0EB9"/>
    <w:rsid w:val="000E154D"/>
    <w:rsid w:val="000E1840"/>
    <w:rsid w:val="000E1CE3"/>
    <w:rsid w:val="000E23CA"/>
    <w:rsid w:val="000E286D"/>
    <w:rsid w:val="000E29C5"/>
    <w:rsid w:val="000E2C9C"/>
    <w:rsid w:val="000E3059"/>
    <w:rsid w:val="000E356D"/>
    <w:rsid w:val="000E3662"/>
    <w:rsid w:val="000E3A72"/>
    <w:rsid w:val="000E3AE3"/>
    <w:rsid w:val="000E4470"/>
    <w:rsid w:val="000E44EC"/>
    <w:rsid w:val="000E4851"/>
    <w:rsid w:val="000E48EC"/>
    <w:rsid w:val="000E4C89"/>
    <w:rsid w:val="000E5021"/>
    <w:rsid w:val="000E5083"/>
    <w:rsid w:val="000E511F"/>
    <w:rsid w:val="000E56B4"/>
    <w:rsid w:val="000E5700"/>
    <w:rsid w:val="000E5D1A"/>
    <w:rsid w:val="000E5D72"/>
    <w:rsid w:val="000E6189"/>
    <w:rsid w:val="000E6485"/>
    <w:rsid w:val="000E669F"/>
    <w:rsid w:val="000E6754"/>
    <w:rsid w:val="000E67E5"/>
    <w:rsid w:val="000E7045"/>
    <w:rsid w:val="000E70D7"/>
    <w:rsid w:val="000E7482"/>
    <w:rsid w:val="000E7869"/>
    <w:rsid w:val="000E7C75"/>
    <w:rsid w:val="000E7D59"/>
    <w:rsid w:val="000F02BD"/>
    <w:rsid w:val="000F03A3"/>
    <w:rsid w:val="000F1021"/>
    <w:rsid w:val="000F143A"/>
    <w:rsid w:val="000F1794"/>
    <w:rsid w:val="000F1B01"/>
    <w:rsid w:val="000F2B48"/>
    <w:rsid w:val="000F2B63"/>
    <w:rsid w:val="000F2E53"/>
    <w:rsid w:val="000F40AA"/>
    <w:rsid w:val="000F4910"/>
    <w:rsid w:val="000F4D0E"/>
    <w:rsid w:val="000F4D12"/>
    <w:rsid w:val="000F4DC3"/>
    <w:rsid w:val="000F5358"/>
    <w:rsid w:val="000F5A32"/>
    <w:rsid w:val="000F5B82"/>
    <w:rsid w:val="000F5C47"/>
    <w:rsid w:val="000F6320"/>
    <w:rsid w:val="000F63C3"/>
    <w:rsid w:val="000F63DD"/>
    <w:rsid w:val="000F6598"/>
    <w:rsid w:val="000F6825"/>
    <w:rsid w:val="000F68D3"/>
    <w:rsid w:val="000F6975"/>
    <w:rsid w:val="000F69D9"/>
    <w:rsid w:val="000F6A39"/>
    <w:rsid w:val="000F6C61"/>
    <w:rsid w:val="000F6FD5"/>
    <w:rsid w:val="000F72F1"/>
    <w:rsid w:val="000F7496"/>
    <w:rsid w:val="000F78D2"/>
    <w:rsid w:val="000F7A83"/>
    <w:rsid w:val="001001E0"/>
    <w:rsid w:val="00100498"/>
    <w:rsid w:val="001005AF"/>
    <w:rsid w:val="001009A5"/>
    <w:rsid w:val="001009FF"/>
    <w:rsid w:val="001018E5"/>
    <w:rsid w:val="00101B79"/>
    <w:rsid w:val="00101D48"/>
    <w:rsid w:val="0010270B"/>
    <w:rsid w:val="00102A80"/>
    <w:rsid w:val="00102C71"/>
    <w:rsid w:val="00102DD7"/>
    <w:rsid w:val="00102EE6"/>
    <w:rsid w:val="001032D5"/>
    <w:rsid w:val="00103379"/>
    <w:rsid w:val="00103669"/>
    <w:rsid w:val="0010367B"/>
    <w:rsid w:val="00103A6B"/>
    <w:rsid w:val="00103A6C"/>
    <w:rsid w:val="00103D9B"/>
    <w:rsid w:val="00103DDA"/>
    <w:rsid w:val="00103F93"/>
    <w:rsid w:val="001045E8"/>
    <w:rsid w:val="0010475D"/>
    <w:rsid w:val="0010495F"/>
    <w:rsid w:val="00104BF2"/>
    <w:rsid w:val="00104E83"/>
    <w:rsid w:val="00104EAF"/>
    <w:rsid w:val="00104FB2"/>
    <w:rsid w:val="00105009"/>
    <w:rsid w:val="00105ECA"/>
    <w:rsid w:val="00106036"/>
    <w:rsid w:val="0010604F"/>
    <w:rsid w:val="00106078"/>
    <w:rsid w:val="00106BFF"/>
    <w:rsid w:val="00106D26"/>
    <w:rsid w:val="00106E07"/>
    <w:rsid w:val="00106F38"/>
    <w:rsid w:val="001072B2"/>
    <w:rsid w:val="00107313"/>
    <w:rsid w:val="0010736C"/>
    <w:rsid w:val="001079FF"/>
    <w:rsid w:val="00107C75"/>
    <w:rsid w:val="00107DDF"/>
    <w:rsid w:val="001102C0"/>
    <w:rsid w:val="00110CC4"/>
    <w:rsid w:val="00110DFD"/>
    <w:rsid w:val="00111063"/>
    <w:rsid w:val="001111C0"/>
    <w:rsid w:val="0011146B"/>
    <w:rsid w:val="00111682"/>
    <w:rsid w:val="00111751"/>
    <w:rsid w:val="00111A80"/>
    <w:rsid w:val="00111B7A"/>
    <w:rsid w:val="00111F49"/>
    <w:rsid w:val="00112052"/>
    <w:rsid w:val="001120B4"/>
    <w:rsid w:val="0011253F"/>
    <w:rsid w:val="00112541"/>
    <w:rsid w:val="001125DF"/>
    <w:rsid w:val="0011270A"/>
    <w:rsid w:val="0011325D"/>
    <w:rsid w:val="00113675"/>
    <w:rsid w:val="00113943"/>
    <w:rsid w:val="001141A7"/>
    <w:rsid w:val="001146A0"/>
    <w:rsid w:val="0011494D"/>
    <w:rsid w:val="00114DB7"/>
    <w:rsid w:val="00114FDF"/>
    <w:rsid w:val="00115538"/>
    <w:rsid w:val="00115BB3"/>
    <w:rsid w:val="00115E58"/>
    <w:rsid w:val="0011622F"/>
    <w:rsid w:val="00116DAF"/>
    <w:rsid w:val="00116DE2"/>
    <w:rsid w:val="001173EF"/>
    <w:rsid w:val="00117710"/>
    <w:rsid w:val="00117751"/>
    <w:rsid w:val="00117A50"/>
    <w:rsid w:val="00117CC8"/>
    <w:rsid w:val="00120091"/>
    <w:rsid w:val="00120606"/>
    <w:rsid w:val="001207DD"/>
    <w:rsid w:val="00121896"/>
    <w:rsid w:val="00121EA5"/>
    <w:rsid w:val="00122344"/>
    <w:rsid w:val="00122A27"/>
    <w:rsid w:val="00122A69"/>
    <w:rsid w:val="00122AC1"/>
    <w:rsid w:val="00122EE2"/>
    <w:rsid w:val="001231A4"/>
    <w:rsid w:val="001232F3"/>
    <w:rsid w:val="00123302"/>
    <w:rsid w:val="001235C7"/>
    <w:rsid w:val="001236ED"/>
    <w:rsid w:val="00123EEE"/>
    <w:rsid w:val="00124038"/>
    <w:rsid w:val="001244EE"/>
    <w:rsid w:val="001245C8"/>
    <w:rsid w:val="001249A9"/>
    <w:rsid w:val="00124BDD"/>
    <w:rsid w:val="00124F02"/>
    <w:rsid w:val="00124F40"/>
    <w:rsid w:val="00125627"/>
    <w:rsid w:val="00125660"/>
    <w:rsid w:val="00125B93"/>
    <w:rsid w:val="0012619D"/>
    <w:rsid w:val="00126225"/>
    <w:rsid w:val="00126D48"/>
    <w:rsid w:val="00126D62"/>
    <w:rsid w:val="00127021"/>
    <w:rsid w:val="001271FC"/>
    <w:rsid w:val="0012723A"/>
    <w:rsid w:val="00127367"/>
    <w:rsid w:val="001274F6"/>
    <w:rsid w:val="0012753E"/>
    <w:rsid w:val="0012781A"/>
    <w:rsid w:val="001278BE"/>
    <w:rsid w:val="001279BF"/>
    <w:rsid w:val="001302EF"/>
    <w:rsid w:val="001308F6"/>
    <w:rsid w:val="00130BEB"/>
    <w:rsid w:val="001310C8"/>
    <w:rsid w:val="001311AB"/>
    <w:rsid w:val="00131244"/>
    <w:rsid w:val="00131603"/>
    <w:rsid w:val="001316FD"/>
    <w:rsid w:val="001319BD"/>
    <w:rsid w:val="0013214E"/>
    <w:rsid w:val="00132193"/>
    <w:rsid w:val="00132483"/>
    <w:rsid w:val="001324F3"/>
    <w:rsid w:val="00132664"/>
    <w:rsid w:val="00132945"/>
    <w:rsid w:val="00132989"/>
    <w:rsid w:val="00132A3B"/>
    <w:rsid w:val="00132DBA"/>
    <w:rsid w:val="001332B8"/>
    <w:rsid w:val="0013335C"/>
    <w:rsid w:val="001333DE"/>
    <w:rsid w:val="00133A00"/>
    <w:rsid w:val="00133E57"/>
    <w:rsid w:val="0013406E"/>
    <w:rsid w:val="001340F8"/>
    <w:rsid w:val="001342BF"/>
    <w:rsid w:val="00134498"/>
    <w:rsid w:val="00134A58"/>
    <w:rsid w:val="00134A8C"/>
    <w:rsid w:val="00135339"/>
    <w:rsid w:val="001353C1"/>
    <w:rsid w:val="001359BA"/>
    <w:rsid w:val="00135BCE"/>
    <w:rsid w:val="00135C5C"/>
    <w:rsid w:val="00135D33"/>
    <w:rsid w:val="00135D36"/>
    <w:rsid w:val="001363CC"/>
    <w:rsid w:val="001369E1"/>
    <w:rsid w:val="00136D28"/>
    <w:rsid w:val="00137064"/>
    <w:rsid w:val="0013714C"/>
    <w:rsid w:val="00137458"/>
    <w:rsid w:val="0013771D"/>
    <w:rsid w:val="001378B8"/>
    <w:rsid w:val="00137B6F"/>
    <w:rsid w:val="00140349"/>
    <w:rsid w:val="0014046F"/>
    <w:rsid w:val="001405C6"/>
    <w:rsid w:val="001406BF"/>
    <w:rsid w:val="00140A0C"/>
    <w:rsid w:val="00140C23"/>
    <w:rsid w:val="00141013"/>
    <w:rsid w:val="001411C7"/>
    <w:rsid w:val="001413A3"/>
    <w:rsid w:val="001414B2"/>
    <w:rsid w:val="00141541"/>
    <w:rsid w:val="00141A52"/>
    <w:rsid w:val="00141FEE"/>
    <w:rsid w:val="00142AFC"/>
    <w:rsid w:val="00142FD9"/>
    <w:rsid w:val="00143212"/>
    <w:rsid w:val="001435EF"/>
    <w:rsid w:val="001437E0"/>
    <w:rsid w:val="00143B3D"/>
    <w:rsid w:val="00143D4C"/>
    <w:rsid w:val="00143FB1"/>
    <w:rsid w:val="001442CE"/>
    <w:rsid w:val="001444BA"/>
    <w:rsid w:val="00144545"/>
    <w:rsid w:val="00144948"/>
    <w:rsid w:val="00144D58"/>
    <w:rsid w:val="00144E7F"/>
    <w:rsid w:val="001451C9"/>
    <w:rsid w:val="00145516"/>
    <w:rsid w:val="00145A93"/>
    <w:rsid w:val="00145BFB"/>
    <w:rsid w:val="001467B2"/>
    <w:rsid w:val="00146910"/>
    <w:rsid w:val="001469E5"/>
    <w:rsid w:val="001473E6"/>
    <w:rsid w:val="001477D5"/>
    <w:rsid w:val="00147A6B"/>
    <w:rsid w:val="00147DC1"/>
    <w:rsid w:val="00150239"/>
    <w:rsid w:val="0015025E"/>
    <w:rsid w:val="001507B0"/>
    <w:rsid w:val="00150D06"/>
    <w:rsid w:val="00150D92"/>
    <w:rsid w:val="00150D97"/>
    <w:rsid w:val="00150FB2"/>
    <w:rsid w:val="00151896"/>
    <w:rsid w:val="00151AD3"/>
    <w:rsid w:val="00151D48"/>
    <w:rsid w:val="00151D9C"/>
    <w:rsid w:val="00151EA2"/>
    <w:rsid w:val="00152294"/>
    <w:rsid w:val="00152499"/>
    <w:rsid w:val="0015251E"/>
    <w:rsid w:val="00153504"/>
    <w:rsid w:val="001535E9"/>
    <w:rsid w:val="0015378B"/>
    <w:rsid w:val="00153A93"/>
    <w:rsid w:val="00153ABB"/>
    <w:rsid w:val="00153BD3"/>
    <w:rsid w:val="00153FC0"/>
    <w:rsid w:val="001542C7"/>
    <w:rsid w:val="00154394"/>
    <w:rsid w:val="001545CE"/>
    <w:rsid w:val="001546C6"/>
    <w:rsid w:val="00154701"/>
    <w:rsid w:val="00154BAB"/>
    <w:rsid w:val="00154F82"/>
    <w:rsid w:val="00154F9C"/>
    <w:rsid w:val="00155125"/>
    <w:rsid w:val="001554A5"/>
    <w:rsid w:val="00155596"/>
    <w:rsid w:val="0015568D"/>
    <w:rsid w:val="00155E87"/>
    <w:rsid w:val="00155F77"/>
    <w:rsid w:val="00155F7B"/>
    <w:rsid w:val="00156078"/>
    <w:rsid w:val="001561C5"/>
    <w:rsid w:val="001565E2"/>
    <w:rsid w:val="00156934"/>
    <w:rsid w:val="00156C07"/>
    <w:rsid w:val="00156F09"/>
    <w:rsid w:val="00157017"/>
    <w:rsid w:val="001572C3"/>
    <w:rsid w:val="0015766B"/>
    <w:rsid w:val="00157EA4"/>
    <w:rsid w:val="0016009B"/>
    <w:rsid w:val="0016034D"/>
    <w:rsid w:val="0016052F"/>
    <w:rsid w:val="0016072A"/>
    <w:rsid w:val="00160AEA"/>
    <w:rsid w:val="00160BC3"/>
    <w:rsid w:val="00160CFE"/>
    <w:rsid w:val="001610AE"/>
    <w:rsid w:val="00161430"/>
    <w:rsid w:val="00161587"/>
    <w:rsid w:val="0016160D"/>
    <w:rsid w:val="00161866"/>
    <w:rsid w:val="0016187C"/>
    <w:rsid w:val="00161E0D"/>
    <w:rsid w:val="00161E1B"/>
    <w:rsid w:val="001621E0"/>
    <w:rsid w:val="001625F9"/>
    <w:rsid w:val="001626B7"/>
    <w:rsid w:val="001627AC"/>
    <w:rsid w:val="00162815"/>
    <w:rsid w:val="00163222"/>
    <w:rsid w:val="00163259"/>
    <w:rsid w:val="0016328C"/>
    <w:rsid w:val="00163441"/>
    <w:rsid w:val="001634A4"/>
    <w:rsid w:val="00163555"/>
    <w:rsid w:val="0016369E"/>
    <w:rsid w:val="001637EF"/>
    <w:rsid w:val="00163839"/>
    <w:rsid w:val="001638CC"/>
    <w:rsid w:val="00163BB2"/>
    <w:rsid w:val="00164176"/>
    <w:rsid w:val="001641A6"/>
    <w:rsid w:val="0016454C"/>
    <w:rsid w:val="001648AD"/>
    <w:rsid w:val="00164D2B"/>
    <w:rsid w:val="001651B2"/>
    <w:rsid w:val="00165313"/>
    <w:rsid w:val="0016589B"/>
    <w:rsid w:val="001659A2"/>
    <w:rsid w:val="001659B8"/>
    <w:rsid w:val="00166090"/>
    <w:rsid w:val="001660B4"/>
    <w:rsid w:val="00166148"/>
    <w:rsid w:val="001663B0"/>
    <w:rsid w:val="001663F6"/>
    <w:rsid w:val="00166B48"/>
    <w:rsid w:val="0016739C"/>
    <w:rsid w:val="00167429"/>
    <w:rsid w:val="001676A3"/>
    <w:rsid w:val="00167845"/>
    <w:rsid w:val="00167870"/>
    <w:rsid w:val="00167CBE"/>
    <w:rsid w:val="00170108"/>
    <w:rsid w:val="0017041F"/>
    <w:rsid w:val="00170DEA"/>
    <w:rsid w:val="00171260"/>
    <w:rsid w:val="001712E9"/>
    <w:rsid w:val="001715A6"/>
    <w:rsid w:val="00171684"/>
    <w:rsid w:val="00171AE5"/>
    <w:rsid w:val="0017274E"/>
    <w:rsid w:val="00172855"/>
    <w:rsid w:val="00172DDC"/>
    <w:rsid w:val="00172FC7"/>
    <w:rsid w:val="0017328C"/>
    <w:rsid w:val="00173597"/>
    <w:rsid w:val="001736A3"/>
    <w:rsid w:val="00173710"/>
    <w:rsid w:val="00173950"/>
    <w:rsid w:val="00173C27"/>
    <w:rsid w:val="001742C1"/>
    <w:rsid w:val="0017513B"/>
    <w:rsid w:val="001755F2"/>
    <w:rsid w:val="0017572C"/>
    <w:rsid w:val="00175C03"/>
    <w:rsid w:val="00175EF0"/>
    <w:rsid w:val="001760C1"/>
    <w:rsid w:val="0017644F"/>
    <w:rsid w:val="0017652F"/>
    <w:rsid w:val="001766FC"/>
    <w:rsid w:val="00176FC0"/>
    <w:rsid w:val="001770AF"/>
    <w:rsid w:val="00177666"/>
    <w:rsid w:val="00177902"/>
    <w:rsid w:val="00177A22"/>
    <w:rsid w:val="00177CA7"/>
    <w:rsid w:val="00177DB2"/>
    <w:rsid w:val="001804F6"/>
    <w:rsid w:val="00180504"/>
    <w:rsid w:val="001806DF"/>
    <w:rsid w:val="0018082E"/>
    <w:rsid w:val="00180A67"/>
    <w:rsid w:val="00180C11"/>
    <w:rsid w:val="001814B0"/>
    <w:rsid w:val="00181906"/>
    <w:rsid w:val="0018202E"/>
    <w:rsid w:val="00182A74"/>
    <w:rsid w:val="00182DCB"/>
    <w:rsid w:val="00183274"/>
    <w:rsid w:val="0018353C"/>
    <w:rsid w:val="00183613"/>
    <w:rsid w:val="00184042"/>
    <w:rsid w:val="00184639"/>
    <w:rsid w:val="0018473F"/>
    <w:rsid w:val="00184936"/>
    <w:rsid w:val="00184B1E"/>
    <w:rsid w:val="00184BA5"/>
    <w:rsid w:val="00184CF5"/>
    <w:rsid w:val="00184E32"/>
    <w:rsid w:val="00184EE4"/>
    <w:rsid w:val="001853DB"/>
    <w:rsid w:val="00185B19"/>
    <w:rsid w:val="00185C6E"/>
    <w:rsid w:val="00185D1C"/>
    <w:rsid w:val="001866B5"/>
    <w:rsid w:val="00186E1A"/>
    <w:rsid w:val="00186E7B"/>
    <w:rsid w:val="00187477"/>
    <w:rsid w:val="00187A25"/>
    <w:rsid w:val="00187B5B"/>
    <w:rsid w:val="00187DCA"/>
    <w:rsid w:val="00190165"/>
    <w:rsid w:val="0019066A"/>
    <w:rsid w:val="00190722"/>
    <w:rsid w:val="001908F3"/>
    <w:rsid w:val="00190EBD"/>
    <w:rsid w:val="001913E9"/>
    <w:rsid w:val="00191717"/>
    <w:rsid w:val="0019178C"/>
    <w:rsid w:val="0019205F"/>
    <w:rsid w:val="001925ED"/>
    <w:rsid w:val="00192CBF"/>
    <w:rsid w:val="00192D67"/>
    <w:rsid w:val="00192FF1"/>
    <w:rsid w:val="00193050"/>
    <w:rsid w:val="001934BE"/>
    <w:rsid w:val="00193667"/>
    <w:rsid w:val="00193AD9"/>
    <w:rsid w:val="00193AFD"/>
    <w:rsid w:val="00193D7F"/>
    <w:rsid w:val="00193E10"/>
    <w:rsid w:val="00193F77"/>
    <w:rsid w:val="00193F99"/>
    <w:rsid w:val="00194257"/>
    <w:rsid w:val="00194480"/>
    <w:rsid w:val="001944A7"/>
    <w:rsid w:val="001948B6"/>
    <w:rsid w:val="00195016"/>
    <w:rsid w:val="0019522F"/>
    <w:rsid w:val="00195786"/>
    <w:rsid w:val="001957B0"/>
    <w:rsid w:val="00195836"/>
    <w:rsid w:val="00196328"/>
    <w:rsid w:val="00196942"/>
    <w:rsid w:val="00196EAC"/>
    <w:rsid w:val="0019722C"/>
    <w:rsid w:val="00197C6A"/>
    <w:rsid w:val="001A036B"/>
    <w:rsid w:val="001A05AC"/>
    <w:rsid w:val="001A0A92"/>
    <w:rsid w:val="001A0FBC"/>
    <w:rsid w:val="001A1986"/>
    <w:rsid w:val="001A1AB8"/>
    <w:rsid w:val="001A2865"/>
    <w:rsid w:val="001A2872"/>
    <w:rsid w:val="001A2E11"/>
    <w:rsid w:val="001A30E7"/>
    <w:rsid w:val="001A3C17"/>
    <w:rsid w:val="001A3DFA"/>
    <w:rsid w:val="001A46B9"/>
    <w:rsid w:val="001A47A0"/>
    <w:rsid w:val="001A4834"/>
    <w:rsid w:val="001A49AE"/>
    <w:rsid w:val="001A4B4C"/>
    <w:rsid w:val="001A4CB2"/>
    <w:rsid w:val="001A4E6F"/>
    <w:rsid w:val="001A5177"/>
    <w:rsid w:val="001A582B"/>
    <w:rsid w:val="001A5909"/>
    <w:rsid w:val="001A5966"/>
    <w:rsid w:val="001A5AE4"/>
    <w:rsid w:val="001A5E1C"/>
    <w:rsid w:val="001A5E2C"/>
    <w:rsid w:val="001A5F1B"/>
    <w:rsid w:val="001A5F8B"/>
    <w:rsid w:val="001A6097"/>
    <w:rsid w:val="001A66FE"/>
    <w:rsid w:val="001A69AD"/>
    <w:rsid w:val="001A6B7D"/>
    <w:rsid w:val="001A6F28"/>
    <w:rsid w:val="001A727C"/>
    <w:rsid w:val="001A75F9"/>
    <w:rsid w:val="001A7D62"/>
    <w:rsid w:val="001B0004"/>
    <w:rsid w:val="001B033B"/>
    <w:rsid w:val="001B04A3"/>
    <w:rsid w:val="001B0BD9"/>
    <w:rsid w:val="001B0F77"/>
    <w:rsid w:val="001B10CA"/>
    <w:rsid w:val="001B170C"/>
    <w:rsid w:val="001B1816"/>
    <w:rsid w:val="001B18D3"/>
    <w:rsid w:val="001B1C22"/>
    <w:rsid w:val="001B231A"/>
    <w:rsid w:val="001B250C"/>
    <w:rsid w:val="001B2DFD"/>
    <w:rsid w:val="001B31C8"/>
    <w:rsid w:val="001B3290"/>
    <w:rsid w:val="001B3360"/>
    <w:rsid w:val="001B34C6"/>
    <w:rsid w:val="001B3620"/>
    <w:rsid w:val="001B3856"/>
    <w:rsid w:val="001B41F8"/>
    <w:rsid w:val="001B448D"/>
    <w:rsid w:val="001B449D"/>
    <w:rsid w:val="001B4892"/>
    <w:rsid w:val="001B4BC0"/>
    <w:rsid w:val="001B4D9E"/>
    <w:rsid w:val="001B4E25"/>
    <w:rsid w:val="001B529A"/>
    <w:rsid w:val="001B53C9"/>
    <w:rsid w:val="001B556C"/>
    <w:rsid w:val="001B5801"/>
    <w:rsid w:val="001B59BA"/>
    <w:rsid w:val="001B636D"/>
    <w:rsid w:val="001B661E"/>
    <w:rsid w:val="001B6D13"/>
    <w:rsid w:val="001B72DD"/>
    <w:rsid w:val="001B751D"/>
    <w:rsid w:val="001B75F8"/>
    <w:rsid w:val="001B7D78"/>
    <w:rsid w:val="001C038B"/>
    <w:rsid w:val="001C0709"/>
    <w:rsid w:val="001C098C"/>
    <w:rsid w:val="001C0A5D"/>
    <w:rsid w:val="001C1780"/>
    <w:rsid w:val="001C2011"/>
    <w:rsid w:val="001C2458"/>
    <w:rsid w:val="001C249B"/>
    <w:rsid w:val="001C2F6C"/>
    <w:rsid w:val="001C3B70"/>
    <w:rsid w:val="001C3D25"/>
    <w:rsid w:val="001C424F"/>
    <w:rsid w:val="001C4270"/>
    <w:rsid w:val="001C500B"/>
    <w:rsid w:val="001C50F7"/>
    <w:rsid w:val="001C5372"/>
    <w:rsid w:val="001C5539"/>
    <w:rsid w:val="001C5813"/>
    <w:rsid w:val="001C5997"/>
    <w:rsid w:val="001C5AB3"/>
    <w:rsid w:val="001C5C89"/>
    <w:rsid w:val="001C5E17"/>
    <w:rsid w:val="001C5E3C"/>
    <w:rsid w:val="001C5FF1"/>
    <w:rsid w:val="001C6052"/>
    <w:rsid w:val="001C6309"/>
    <w:rsid w:val="001C6551"/>
    <w:rsid w:val="001C6682"/>
    <w:rsid w:val="001C66C2"/>
    <w:rsid w:val="001C6A13"/>
    <w:rsid w:val="001C7085"/>
    <w:rsid w:val="001C71BA"/>
    <w:rsid w:val="001C758E"/>
    <w:rsid w:val="001C75A4"/>
    <w:rsid w:val="001C777D"/>
    <w:rsid w:val="001C7C4B"/>
    <w:rsid w:val="001C7D1E"/>
    <w:rsid w:val="001C7F77"/>
    <w:rsid w:val="001D06EA"/>
    <w:rsid w:val="001D0B80"/>
    <w:rsid w:val="001D0F1E"/>
    <w:rsid w:val="001D1067"/>
    <w:rsid w:val="001D13A1"/>
    <w:rsid w:val="001D1604"/>
    <w:rsid w:val="001D1914"/>
    <w:rsid w:val="001D19DB"/>
    <w:rsid w:val="001D2112"/>
    <w:rsid w:val="001D23CE"/>
    <w:rsid w:val="001D2416"/>
    <w:rsid w:val="001D241B"/>
    <w:rsid w:val="001D25DB"/>
    <w:rsid w:val="001D2BD2"/>
    <w:rsid w:val="001D2C8D"/>
    <w:rsid w:val="001D2D61"/>
    <w:rsid w:val="001D2E16"/>
    <w:rsid w:val="001D32CC"/>
    <w:rsid w:val="001D3798"/>
    <w:rsid w:val="001D3D44"/>
    <w:rsid w:val="001D407E"/>
    <w:rsid w:val="001D4752"/>
    <w:rsid w:val="001D4BFA"/>
    <w:rsid w:val="001D4E58"/>
    <w:rsid w:val="001D509F"/>
    <w:rsid w:val="001D50AC"/>
    <w:rsid w:val="001D5143"/>
    <w:rsid w:val="001D535F"/>
    <w:rsid w:val="001D5B85"/>
    <w:rsid w:val="001D5C67"/>
    <w:rsid w:val="001D6561"/>
    <w:rsid w:val="001D6576"/>
    <w:rsid w:val="001D66B3"/>
    <w:rsid w:val="001D6F8C"/>
    <w:rsid w:val="001D757D"/>
    <w:rsid w:val="001D774C"/>
    <w:rsid w:val="001D7785"/>
    <w:rsid w:val="001D77A6"/>
    <w:rsid w:val="001D7832"/>
    <w:rsid w:val="001D78E8"/>
    <w:rsid w:val="001D7CEB"/>
    <w:rsid w:val="001E0282"/>
    <w:rsid w:val="001E038F"/>
    <w:rsid w:val="001E053D"/>
    <w:rsid w:val="001E06D1"/>
    <w:rsid w:val="001E0AC0"/>
    <w:rsid w:val="001E0CFC"/>
    <w:rsid w:val="001E1321"/>
    <w:rsid w:val="001E1542"/>
    <w:rsid w:val="001E166A"/>
    <w:rsid w:val="001E16D7"/>
    <w:rsid w:val="001E1E56"/>
    <w:rsid w:val="001E221A"/>
    <w:rsid w:val="001E2AB3"/>
    <w:rsid w:val="001E2CD3"/>
    <w:rsid w:val="001E2FF4"/>
    <w:rsid w:val="001E3117"/>
    <w:rsid w:val="001E31E8"/>
    <w:rsid w:val="001E336A"/>
    <w:rsid w:val="001E3377"/>
    <w:rsid w:val="001E337B"/>
    <w:rsid w:val="001E3501"/>
    <w:rsid w:val="001E371B"/>
    <w:rsid w:val="001E3755"/>
    <w:rsid w:val="001E433B"/>
    <w:rsid w:val="001E44BE"/>
    <w:rsid w:val="001E46E4"/>
    <w:rsid w:val="001E47E6"/>
    <w:rsid w:val="001E480B"/>
    <w:rsid w:val="001E4B81"/>
    <w:rsid w:val="001E4E97"/>
    <w:rsid w:val="001E4E9A"/>
    <w:rsid w:val="001E5028"/>
    <w:rsid w:val="001E54D4"/>
    <w:rsid w:val="001E58D2"/>
    <w:rsid w:val="001E5DDA"/>
    <w:rsid w:val="001E5EDC"/>
    <w:rsid w:val="001E64F2"/>
    <w:rsid w:val="001E6974"/>
    <w:rsid w:val="001E731C"/>
    <w:rsid w:val="001E7512"/>
    <w:rsid w:val="001E76B1"/>
    <w:rsid w:val="001E7CAD"/>
    <w:rsid w:val="001E7CBB"/>
    <w:rsid w:val="001E7D6D"/>
    <w:rsid w:val="001F0295"/>
    <w:rsid w:val="001F06FA"/>
    <w:rsid w:val="001F0C2A"/>
    <w:rsid w:val="001F1269"/>
    <w:rsid w:val="001F1408"/>
    <w:rsid w:val="001F1414"/>
    <w:rsid w:val="001F1FF7"/>
    <w:rsid w:val="001F21DF"/>
    <w:rsid w:val="001F2313"/>
    <w:rsid w:val="001F2368"/>
    <w:rsid w:val="001F2477"/>
    <w:rsid w:val="001F2505"/>
    <w:rsid w:val="001F2D99"/>
    <w:rsid w:val="001F2DA0"/>
    <w:rsid w:val="001F2E06"/>
    <w:rsid w:val="001F3308"/>
    <w:rsid w:val="001F4070"/>
    <w:rsid w:val="001F4660"/>
    <w:rsid w:val="001F480F"/>
    <w:rsid w:val="001F4876"/>
    <w:rsid w:val="001F4893"/>
    <w:rsid w:val="001F4B9F"/>
    <w:rsid w:val="001F526A"/>
    <w:rsid w:val="001F5567"/>
    <w:rsid w:val="001F569C"/>
    <w:rsid w:val="001F56EF"/>
    <w:rsid w:val="001F5743"/>
    <w:rsid w:val="001F57ED"/>
    <w:rsid w:val="001F582F"/>
    <w:rsid w:val="001F5883"/>
    <w:rsid w:val="001F5A11"/>
    <w:rsid w:val="001F5BC2"/>
    <w:rsid w:val="001F5BEC"/>
    <w:rsid w:val="001F5EA2"/>
    <w:rsid w:val="001F6651"/>
    <w:rsid w:val="001F676A"/>
    <w:rsid w:val="001F6BDB"/>
    <w:rsid w:val="001F6EE4"/>
    <w:rsid w:val="001F71B4"/>
    <w:rsid w:val="001F7455"/>
    <w:rsid w:val="001F7752"/>
    <w:rsid w:val="001F7768"/>
    <w:rsid w:val="001F79E2"/>
    <w:rsid w:val="001F7BD5"/>
    <w:rsid w:val="0020003F"/>
    <w:rsid w:val="00200309"/>
    <w:rsid w:val="002003F1"/>
    <w:rsid w:val="00200819"/>
    <w:rsid w:val="002009D1"/>
    <w:rsid w:val="00200B0A"/>
    <w:rsid w:val="00200E07"/>
    <w:rsid w:val="00201005"/>
    <w:rsid w:val="002016C0"/>
    <w:rsid w:val="002016C4"/>
    <w:rsid w:val="0020195B"/>
    <w:rsid w:val="002019A2"/>
    <w:rsid w:val="00202160"/>
    <w:rsid w:val="00202377"/>
    <w:rsid w:val="00202723"/>
    <w:rsid w:val="002029ED"/>
    <w:rsid w:val="00202BD3"/>
    <w:rsid w:val="00202C2B"/>
    <w:rsid w:val="00202F70"/>
    <w:rsid w:val="00202F81"/>
    <w:rsid w:val="00202FE1"/>
    <w:rsid w:val="002033DF"/>
    <w:rsid w:val="00203ADC"/>
    <w:rsid w:val="00203C17"/>
    <w:rsid w:val="00203C3A"/>
    <w:rsid w:val="00203F25"/>
    <w:rsid w:val="0020409A"/>
    <w:rsid w:val="002046EB"/>
    <w:rsid w:val="00204812"/>
    <w:rsid w:val="00204867"/>
    <w:rsid w:val="00204D0E"/>
    <w:rsid w:val="00204E88"/>
    <w:rsid w:val="0020504F"/>
    <w:rsid w:val="00205145"/>
    <w:rsid w:val="002051D0"/>
    <w:rsid w:val="00205566"/>
    <w:rsid w:val="00205C60"/>
    <w:rsid w:val="00205D8D"/>
    <w:rsid w:val="00205FA8"/>
    <w:rsid w:val="00206101"/>
    <w:rsid w:val="00206886"/>
    <w:rsid w:val="00206984"/>
    <w:rsid w:val="00206DD2"/>
    <w:rsid w:val="00206DE8"/>
    <w:rsid w:val="0020701C"/>
    <w:rsid w:val="002074A1"/>
    <w:rsid w:val="00207658"/>
    <w:rsid w:val="0020798F"/>
    <w:rsid w:val="0021067D"/>
    <w:rsid w:val="00210755"/>
    <w:rsid w:val="002107D8"/>
    <w:rsid w:val="002109ED"/>
    <w:rsid w:val="00210CA0"/>
    <w:rsid w:val="00211044"/>
    <w:rsid w:val="002112C2"/>
    <w:rsid w:val="00211429"/>
    <w:rsid w:val="00211D34"/>
    <w:rsid w:val="00211D45"/>
    <w:rsid w:val="0021213A"/>
    <w:rsid w:val="002122FB"/>
    <w:rsid w:val="00212AE1"/>
    <w:rsid w:val="00212F6B"/>
    <w:rsid w:val="002132A7"/>
    <w:rsid w:val="0021335F"/>
    <w:rsid w:val="00214651"/>
    <w:rsid w:val="00214941"/>
    <w:rsid w:val="00214DC5"/>
    <w:rsid w:val="00214E3D"/>
    <w:rsid w:val="00214F04"/>
    <w:rsid w:val="002150F7"/>
    <w:rsid w:val="002152F0"/>
    <w:rsid w:val="0021563C"/>
    <w:rsid w:val="002158BA"/>
    <w:rsid w:val="00215E79"/>
    <w:rsid w:val="00215F87"/>
    <w:rsid w:val="002164C1"/>
    <w:rsid w:val="00216508"/>
    <w:rsid w:val="0021702F"/>
    <w:rsid w:val="002172AA"/>
    <w:rsid w:val="002174EF"/>
    <w:rsid w:val="0021789C"/>
    <w:rsid w:val="0021798F"/>
    <w:rsid w:val="00217E99"/>
    <w:rsid w:val="00220213"/>
    <w:rsid w:val="0022048F"/>
    <w:rsid w:val="002214B4"/>
    <w:rsid w:val="002215E7"/>
    <w:rsid w:val="002217D0"/>
    <w:rsid w:val="00221CEB"/>
    <w:rsid w:val="00221DEC"/>
    <w:rsid w:val="002224D3"/>
    <w:rsid w:val="0022264B"/>
    <w:rsid w:val="002226C8"/>
    <w:rsid w:val="00222706"/>
    <w:rsid w:val="00222E39"/>
    <w:rsid w:val="0022304A"/>
    <w:rsid w:val="00223A4E"/>
    <w:rsid w:val="00223C96"/>
    <w:rsid w:val="00223D19"/>
    <w:rsid w:val="0022444F"/>
    <w:rsid w:val="0022454F"/>
    <w:rsid w:val="00224558"/>
    <w:rsid w:val="0022466B"/>
    <w:rsid w:val="00224B37"/>
    <w:rsid w:val="00224B59"/>
    <w:rsid w:val="00225143"/>
    <w:rsid w:val="00225341"/>
    <w:rsid w:val="002256AE"/>
    <w:rsid w:val="00225731"/>
    <w:rsid w:val="002257D1"/>
    <w:rsid w:val="002257E4"/>
    <w:rsid w:val="00225F1F"/>
    <w:rsid w:val="00225F6E"/>
    <w:rsid w:val="00226592"/>
    <w:rsid w:val="00226648"/>
    <w:rsid w:val="00226670"/>
    <w:rsid w:val="00226D28"/>
    <w:rsid w:val="002270DE"/>
    <w:rsid w:val="002272D1"/>
    <w:rsid w:val="002275E1"/>
    <w:rsid w:val="00227645"/>
    <w:rsid w:val="002278CA"/>
    <w:rsid w:val="00227DB5"/>
    <w:rsid w:val="00227E06"/>
    <w:rsid w:val="00230117"/>
    <w:rsid w:val="00230B89"/>
    <w:rsid w:val="00230DA5"/>
    <w:rsid w:val="00230FB7"/>
    <w:rsid w:val="00231324"/>
    <w:rsid w:val="00231442"/>
    <w:rsid w:val="002314E8"/>
    <w:rsid w:val="002317A5"/>
    <w:rsid w:val="00231923"/>
    <w:rsid w:val="002319E7"/>
    <w:rsid w:val="00231A93"/>
    <w:rsid w:val="00231F4E"/>
    <w:rsid w:val="002320E0"/>
    <w:rsid w:val="0023284F"/>
    <w:rsid w:val="00232B06"/>
    <w:rsid w:val="00232F37"/>
    <w:rsid w:val="0023323F"/>
    <w:rsid w:val="00233450"/>
    <w:rsid w:val="002335A7"/>
    <w:rsid w:val="00233641"/>
    <w:rsid w:val="00233823"/>
    <w:rsid w:val="00233BDF"/>
    <w:rsid w:val="0023401B"/>
    <w:rsid w:val="002340BC"/>
    <w:rsid w:val="002348F2"/>
    <w:rsid w:val="00234A50"/>
    <w:rsid w:val="002350FF"/>
    <w:rsid w:val="0023538B"/>
    <w:rsid w:val="0023570E"/>
    <w:rsid w:val="0023584C"/>
    <w:rsid w:val="00235CDA"/>
    <w:rsid w:val="00235E85"/>
    <w:rsid w:val="0023602D"/>
    <w:rsid w:val="00236104"/>
    <w:rsid w:val="002363AC"/>
    <w:rsid w:val="00236725"/>
    <w:rsid w:val="00236862"/>
    <w:rsid w:val="00236966"/>
    <w:rsid w:val="00236D6E"/>
    <w:rsid w:val="0023713F"/>
    <w:rsid w:val="002373FE"/>
    <w:rsid w:val="0023761E"/>
    <w:rsid w:val="00237A58"/>
    <w:rsid w:val="00237A8E"/>
    <w:rsid w:val="00237DB2"/>
    <w:rsid w:val="00237DB9"/>
    <w:rsid w:val="002403BF"/>
    <w:rsid w:val="00240709"/>
    <w:rsid w:val="002407E0"/>
    <w:rsid w:val="00240E4D"/>
    <w:rsid w:val="00241005"/>
    <w:rsid w:val="00241298"/>
    <w:rsid w:val="002415E7"/>
    <w:rsid w:val="002415F6"/>
    <w:rsid w:val="00241631"/>
    <w:rsid w:val="00241AB2"/>
    <w:rsid w:val="00241D92"/>
    <w:rsid w:val="0024211B"/>
    <w:rsid w:val="00242322"/>
    <w:rsid w:val="00242985"/>
    <w:rsid w:val="00242B53"/>
    <w:rsid w:val="00242BDB"/>
    <w:rsid w:val="00242F8A"/>
    <w:rsid w:val="00243830"/>
    <w:rsid w:val="00243B19"/>
    <w:rsid w:val="00243BBD"/>
    <w:rsid w:val="002441F7"/>
    <w:rsid w:val="00244428"/>
    <w:rsid w:val="002448DF"/>
    <w:rsid w:val="0024498F"/>
    <w:rsid w:val="00244A1D"/>
    <w:rsid w:val="00244E9A"/>
    <w:rsid w:val="002451FA"/>
    <w:rsid w:val="002457B4"/>
    <w:rsid w:val="00245C1F"/>
    <w:rsid w:val="00245CA8"/>
    <w:rsid w:val="00245D29"/>
    <w:rsid w:val="00245E24"/>
    <w:rsid w:val="00245FCA"/>
    <w:rsid w:val="00246091"/>
    <w:rsid w:val="0024671F"/>
    <w:rsid w:val="00246DC3"/>
    <w:rsid w:val="00246F20"/>
    <w:rsid w:val="00247088"/>
    <w:rsid w:val="00247D60"/>
    <w:rsid w:val="00247D84"/>
    <w:rsid w:val="00247E22"/>
    <w:rsid w:val="00247E3C"/>
    <w:rsid w:val="002504EF"/>
    <w:rsid w:val="00250597"/>
    <w:rsid w:val="0025064F"/>
    <w:rsid w:val="00250996"/>
    <w:rsid w:val="00250C9F"/>
    <w:rsid w:val="002513F1"/>
    <w:rsid w:val="002515F9"/>
    <w:rsid w:val="00251A0A"/>
    <w:rsid w:val="00251A46"/>
    <w:rsid w:val="00251BA1"/>
    <w:rsid w:val="00251BD6"/>
    <w:rsid w:val="00252122"/>
    <w:rsid w:val="0025229E"/>
    <w:rsid w:val="002525B9"/>
    <w:rsid w:val="002526D0"/>
    <w:rsid w:val="00252C3D"/>
    <w:rsid w:val="00252DB0"/>
    <w:rsid w:val="00252FDF"/>
    <w:rsid w:val="00253125"/>
    <w:rsid w:val="0025324D"/>
    <w:rsid w:val="00253276"/>
    <w:rsid w:val="00253832"/>
    <w:rsid w:val="00253A42"/>
    <w:rsid w:val="00253B2B"/>
    <w:rsid w:val="00253D28"/>
    <w:rsid w:val="00253D46"/>
    <w:rsid w:val="00253E56"/>
    <w:rsid w:val="00253FE4"/>
    <w:rsid w:val="00254093"/>
    <w:rsid w:val="00254157"/>
    <w:rsid w:val="0025441D"/>
    <w:rsid w:val="0025476F"/>
    <w:rsid w:val="0025494C"/>
    <w:rsid w:val="00254BB9"/>
    <w:rsid w:val="002550F5"/>
    <w:rsid w:val="00255BDA"/>
    <w:rsid w:val="002564AE"/>
    <w:rsid w:val="002565A5"/>
    <w:rsid w:val="00256690"/>
    <w:rsid w:val="00256847"/>
    <w:rsid w:val="00257482"/>
    <w:rsid w:val="00257580"/>
    <w:rsid w:val="00257819"/>
    <w:rsid w:val="002579F9"/>
    <w:rsid w:val="00257C1D"/>
    <w:rsid w:val="00260144"/>
    <w:rsid w:val="002603FD"/>
    <w:rsid w:val="00260451"/>
    <w:rsid w:val="002604C5"/>
    <w:rsid w:val="00260778"/>
    <w:rsid w:val="00260E15"/>
    <w:rsid w:val="0026165E"/>
    <w:rsid w:val="00261910"/>
    <w:rsid w:val="00261D4B"/>
    <w:rsid w:val="00261DAF"/>
    <w:rsid w:val="00262039"/>
    <w:rsid w:val="00262292"/>
    <w:rsid w:val="00262AF6"/>
    <w:rsid w:val="00262B6D"/>
    <w:rsid w:val="002630CB"/>
    <w:rsid w:val="0026339C"/>
    <w:rsid w:val="0026362E"/>
    <w:rsid w:val="00263B79"/>
    <w:rsid w:val="00263FA3"/>
    <w:rsid w:val="00264214"/>
    <w:rsid w:val="0026438C"/>
    <w:rsid w:val="002643BE"/>
    <w:rsid w:val="0026450B"/>
    <w:rsid w:val="00264A33"/>
    <w:rsid w:val="00264DCB"/>
    <w:rsid w:val="00264E79"/>
    <w:rsid w:val="002658B1"/>
    <w:rsid w:val="00265D19"/>
    <w:rsid w:val="00265FDE"/>
    <w:rsid w:val="0026607B"/>
    <w:rsid w:val="0026627F"/>
    <w:rsid w:val="002665E3"/>
    <w:rsid w:val="002669F5"/>
    <w:rsid w:val="00266CD6"/>
    <w:rsid w:val="00266E6A"/>
    <w:rsid w:val="00266E9B"/>
    <w:rsid w:val="0026727A"/>
    <w:rsid w:val="0026736D"/>
    <w:rsid w:val="0026755B"/>
    <w:rsid w:val="00267660"/>
    <w:rsid w:val="00267662"/>
    <w:rsid w:val="00270629"/>
    <w:rsid w:val="002707DF"/>
    <w:rsid w:val="00270A98"/>
    <w:rsid w:val="00270BFE"/>
    <w:rsid w:val="00270DB3"/>
    <w:rsid w:val="00270FFB"/>
    <w:rsid w:val="002713AE"/>
    <w:rsid w:val="00271D63"/>
    <w:rsid w:val="00271F96"/>
    <w:rsid w:val="00272198"/>
    <w:rsid w:val="002734B1"/>
    <w:rsid w:val="0027370B"/>
    <w:rsid w:val="00273CB7"/>
    <w:rsid w:val="002741C3"/>
    <w:rsid w:val="002744FD"/>
    <w:rsid w:val="0027488E"/>
    <w:rsid w:val="00274946"/>
    <w:rsid w:val="00274DB7"/>
    <w:rsid w:val="00274E62"/>
    <w:rsid w:val="002752D7"/>
    <w:rsid w:val="0027598A"/>
    <w:rsid w:val="00275ABA"/>
    <w:rsid w:val="00275BEE"/>
    <w:rsid w:val="00275C39"/>
    <w:rsid w:val="00275DAB"/>
    <w:rsid w:val="00275FEF"/>
    <w:rsid w:val="00276019"/>
    <w:rsid w:val="002761E3"/>
    <w:rsid w:val="00276261"/>
    <w:rsid w:val="00276947"/>
    <w:rsid w:val="002775A1"/>
    <w:rsid w:val="0027770B"/>
    <w:rsid w:val="0027775E"/>
    <w:rsid w:val="00277CB7"/>
    <w:rsid w:val="00277E48"/>
    <w:rsid w:val="00277E66"/>
    <w:rsid w:val="00277F35"/>
    <w:rsid w:val="00280198"/>
    <w:rsid w:val="00280407"/>
    <w:rsid w:val="00280D68"/>
    <w:rsid w:val="00281D27"/>
    <w:rsid w:val="00281F5F"/>
    <w:rsid w:val="002821CE"/>
    <w:rsid w:val="00282280"/>
    <w:rsid w:val="00282705"/>
    <w:rsid w:val="00282AFC"/>
    <w:rsid w:val="00282E54"/>
    <w:rsid w:val="00282E89"/>
    <w:rsid w:val="00283331"/>
    <w:rsid w:val="002833AF"/>
    <w:rsid w:val="00283628"/>
    <w:rsid w:val="002836D5"/>
    <w:rsid w:val="00283779"/>
    <w:rsid w:val="00283B40"/>
    <w:rsid w:val="0028449A"/>
    <w:rsid w:val="002845C5"/>
    <w:rsid w:val="00284879"/>
    <w:rsid w:val="00284E90"/>
    <w:rsid w:val="002854DC"/>
    <w:rsid w:val="002856F2"/>
    <w:rsid w:val="00285CE3"/>
    <w:rsid w:val="00286193"/>
    <w:rsid w:val="002862BF"/>
    <w:rsid w:val="00286483"/>
    <w:rsid w:val="00286A3D"/>
    <w:rsid w:val="00287166"/>
    <w:rsid w:val="002875C3"/>
    <w:rsid w:val="00287725"/>
    <w:rsid w:val="00287CD4"/>
    <w:rsid w:val="00287F6A"/>
    <w:rsid w:val="00290064"/>
    <w:rsid w:val="002905A1"/>
    <w:rsid w:val="002905E6"/>
    <w:rsid w:val="00290674"/>
    <w:rsid w:val="00290885"/>
    <w:rsid w:val="0029096B"/>
    <w:rsid w:val="00290D45"/>
    <w:rsid w:val="002912D5"/>
    <w:rsid w:val="002914AC"/>
    <w:rsid w:val="002917AA"/>
    <w:rsid w:val="0029190D"/>
    <w:rsid w:val="00291A0A"/>
    <w:rsid w:val="00291A9B"/>
    <w:rsid w:val="00291E57"/>
    <w:rsid w:val="00291E5F"/>
    <w:rsid w:val="00292331"/>
    <w:rsid w:val="00292D26"/>
    <w:rsid w:val="00292E0E"/>
    <w:rsid w:val="00292E76"/>
    <w:rsid w:val="00292ED8"/>
    <w:rsid w:val="00293138"/>
    <w:rsid w:val="00293405"/>
    <w:rsid w:val="002935D9"/>
    <w:rsid w:val="00293A99"/>
    <w:rsid w:val="00293EF4"/>
    <w:rsid w:val="002941C5"/>
    <w:rsid w:val="00294435"/>
    <w:rsid w:val="00294717"/>
    <w:rsid w:val="00294BFC"/>
    <w:rsid w:val="00294C91"/>
    <w:rsid w:val="00294E69"/>
    <w:rsid w:val="00294E79"/>
    <w:rsid w:val="0029559A"/>
    <w:rsid w:val="00295674"/>
    <w:rsid w:val="002957AF"/>
    <w:rsid w:val="00295934"/>
    <w:rsid w:val="00295A95"/>
    <w:rsid w:val="00295B17"/>
    <w:rsid w:val="00295F9C"/>
    <w:rsid w:val="002962B9"/>
    <w:rsid w:val="002963D2"/>
    <w:rsid w:val="00296C1B"/>
    <w:rsid w:val="00296C3C"/>
    <w:rsid w:val="00296DF4"/>
    <w:rsid w:val="0029716B"/>
    <w:rsid w:val="002971EF"/>
    <w:rsid w:val="00297733"/>
    <w:rsid w:val="00297795"/>
    <w:rsid w:val="00297DB0"/>
    <w:rsid w:val="00297EF6"/>
    <w:rsid w:val="002A093D"/>
    <w:rsid w:val="002A0DC0"/>
    <w:rsid w:val="002A13E7"/>
    <w:rsid w:val="002A1B6F"/>
    <w:rsid w:val="002A1D0C"/>
    <w:rsid w:val="002A1D92"/>
    <w:rsid w:val="002A1F38"/>
    <w:rsid w:val="002A1F9F"/>
    <w:rsid w:val="002A235D"/>
    <w:rsid w:val="002A25DF"/>
    <w:rsid w:val="002A2B48"/>
    <w:rsid w:val="002A2BFD"/>
    <w:rsid w:val="002A2FF8"/>
    <w:rsid w:val="002A333E"/>
    <w:rsid w:val="002A4043"/>
    <w:rsid w:val="002A4579"/>
    <w:rsid w:val="002A47A1"/>
    <w:rsid w:val="002A4AB9"/>
    <w:rsid w:val="002A5239"/>
    <w:rsid w:val="002A5309"/>
    <w:rsid w:val="002A57A6"/>
    <w:rsid w:val="002A57F6"/>
    <w:rsid w:val="002A5A5F"/>
    <w:rsid w:val="002A5BE5"/>
    <w:rsid w:val="002A60E7"/>
    <w:rsid w:val="002A640E"/>
    <w:rsid w:val="002A65B2"/>
    <w:rsid w:val="002A69AA"/>
    <w:rsid w:val="002A69B4"/>
    <w:rsid w:val="002A6DBB"/>
    <w:rsid w:val="002A73E7"/>
    <w:rsid w:val="002A7699"/>
    <w:rsid w:val="002A77EC"/>
    <w:rsid w:val="002A78D1"/>
    <w:rsid w:val="002B0280"/>
    <w:rsid w:val="002B0522"/>
    <w:rsid w:val="002B0992"/>
    <w:rsid w:val="002B0AA7"/>
    <w:rsid w:val="002B0AFF"/>
    <w:rsid w:val="002B0B66"/>
    <w:rsid w:val="002B0DC1"/>
    <w:rsid w:val="002B11E2"/>
    <w:rsid w:val="002B1291"/>
    <w:rsid w:val="002B12D3"/>
    <w:rsid w:val="002B153C"/>
    <w:rsid w:val="002B1A16"/>
    <w:rsid w:val="002B1B46"/>
    <w:rsid w:val="002B2172"/>
    <w:rsid w:val="002B2225"/>
    <w:rsid w:val="002B24B8"/>
    <w:rsid w:val="002B2CA8"/>
    <w:rsid w:val="002B2CEC"/>
    <w:rsid w:val="002B321A"/>
    <w:rsid w:val="002B36BD"/>
    <w:rsid w:val="002B38CC"/>
    <w:rsid w:val="002B38D7"/>
    <w:rsid w:val="002B3A11"/>
    <w:rsid w:val="002B3D84"/>
    <w:rsid w:val="002B3E06"/>
    <w:rsid w:val="002B44FD"/>
    <w:rsid w:val="002B489D"/>
    <w:rsid w:val="002B4B1E"/>
    <w:rsid w:val="002B4CB7"/>
    <w:rsid w:val="002B4D0D"/>
    <w:rsid w:val="002B57B7"/>
    <w:rsid w:val="002B5970"/>
    <w:rsid w:val="002B59C8"/>
    <w:rsid w:val="002B5DCC"/>
    <w:rsid w:val="002B5E4D"/>
    <w:rsid w:val="002B62B1"/>
    <w:rsid w:val="002B63C9"/>
    <w:rsid w:val="002B6549"/>
    <w:rsid w:val="002B6764"/>
    <w:rsid w:val="002B6982"/>
    <w:rsid w:val="002B6DB0"/>
    <w:rsid w:val="002B6EB1"/>
    <w:rsid w:val="002B6ED0"/>
    <w:rsid w:val="002B7022"/>
    <w:rsid w:val="002B71F6"/>
    <w:rsid w:val="002B731F"/>
    <w:rsid w:val="002B740E"/>
    <w:rsid w:val="002B7836"/>
    <w:rsid w:val="002B7A12"/>
    <w:rsid w:val="002B7AF9"/>
    <w:rsid w:val="002B7CF4"/>
    <w:rsid w:val="002C03CF"/>
    <w:rsid w:val="002C0419"/>
    <w:rsid w:val="002C096A"/>
    <w:rsid w:val="002C0AFE"/>
    <w:rsid w:val="002C0DB8"/>
    <w:rsid w:val="002C1350"/>
    <w:rsid w:val="002C13E5"/>
    <w:rsid w:val="002C1440"/>
    <w:rsid w:val="002C148E"/>
    <w:rsid w:val="002C19AF"/>
    <w:rsid w:val="002C1B9D"/>
    <w:rsid w:val="002C2884"/>
    <w:rsid w:val="002C28D6"/>
    <w:rsid w:val="002C2B8C"/>
    <w:rsid w:val="002C2BD9"/>
    <w:rsid w:val="002C3186"/>
    <w:rsid w:val="002C3601"/>
    <w:rsid w:val="002C37F2"/>
    <w:rsid w:val="002C41A7"/>
    <w:rsid w:val="002C4430"/>
    <w:rsid w:val="002C4A0C"/>
    <w:rsid w:val="002C4D4E"/>
    <w:rsid w:val="002C53B2"/>
    <w:rsid w:val="002C542D"/>
    <w:rsid w:val="002C5702"/>
    <w:rsid w:val="002C5B58"/>
    <w:rsid w:val="002C5BAD"/>
    <w:rsid w:val="002C5D23"/>
    <w:rsid w:val="002C5F9F"/>
    <w:rsid w:val="002C668B"/>
    <w:rsid w:val="002C66FD"/>
    <w:rsid w:val="002C6906"/>
    <w:rsid w:val="002C6B09"/>
    <w:rsid w:val="002C70DC"/>
    <w:rsid w:val="002C731F"/>
    <w:rsid w:val="002C7368"/>
    <w:rsid w:val="002C7784"/>
    <w:rsid w:val="002C7981"/>
    <w:rsid w:val="002C7B7C"/>
    <w:rsid w:val="002C7D3F"/>
    <w:rsid w:val="002D0553"/>
    <w:rsid w:val="002D097E"/>
    <w:rsid w:val="002D0B06"/>
    <w:rsid w:val="002D1133"/>
    <w:rsid w:val="002D17D4"/>
    <w:rsid w:val="002D1E78"/>
    <w:rsid w:val="002D2CB2"/>
    <w:rsid w:val="002D2E6B"/>
    <w:rsid w:val="002D348F"/>
    <w:rsid w:val="002D37DE"/>
    <w:rsid w:val="002D3A9D"/>
    <w:rsid w:val="002D3AE9"/>
    <w:rsid w:val="002D3ED6"/>
    <w:rsid w:val="002D3FC5"/>
    <w:rsid w:val="002D3FEC"/>
    <w:rsid w:val="002D4305"/>
    <w:rsid w:val="002D4440"/>
    <w:rsid w:val="002D4510"/>
    <w:rsid w:val="002D465E"/>
    <w:rsid w:val="002D4667"/>
    <w:rsid w:val="002D49E2"/>
    <w:rsid w:val="002D4B2D"/>
    <w:rsid w:val="002D4BE1"/>
    <w:rsid w:val="002D4D24"/>
    <w:rsid w:val="002D4D3B"/>
    <w:rsid w:val="002D5363"/>
    <w:rsid w:val="002D54C7"/>
    <w:rsid w:val="002D550E"/>
    <w:rsid w:val="002D5741"/>
    <w:rsid w:val="002D589B"/>
    <w:rsid w:val="002D66C3"/>
    <w:rsid w:val="002D66EE"/>
    <w:rsid w:val="002D6A08"/>
    <w:rsid w:val="002D6A9F"/>
    <w:rsid w:val="002D6B07"/>
    <w:rsid w:val="002D7229"/>
    <w:rsid w:val="002D7961"/>
    <w:rsid w:val="002D7A11"/>
    <w:rsid w:val="002D7F03"/>
    <w:rsid w:val="002E00B6"/>
    <w:rsid w:val="002E0933"/>
    <w:rsid w:val="002E0E77"/>
    <w:rsid w:val="002E1238"/>
    <w:rsid w:val="002E1976"/>
    <w:rsid w:val="002E223F"/>
    <w:rsid w:val="002E2313"/>
    <w:rsid w:val="002E2420"/>
    <w:rsid w:val="002E289C"/>
    <w:rsid w:val="002E28B0"/>
    <w:rsid w:val="002E29AD"/>
    <w:rsid w:val="002E2A0E"/>
    <w:rsid w:val="002E2CE0"/>
    <w:rsid w:val="002E2CF7"/>
    <w:rsid w:val="002E2DD6"/>
    <w:rsid w:val="002E2F6C"/>
    <w:rsid w:val="002E31DD"/>
    <w:rsid w:val="002E327B"/>
    <w:rsid w:val="002E33E4"/>
    <w:rsid w:val="002E367E"/>
    <w:rsid w:val="002E3921"/>
    <w:rsid w:val="002E3D3A"/>
    <w:rsid w:val="002E3E06"/>
    <w:rsid w:val="002E42A4"/>
    <w:rsid w:val="002E4469"/>
    <w:rsid w:val="002E48B7"/>
    <w:rsid w:val="002E5269"/>
    <w:rsid w:val="002E591E"/>
    <w:rsid w:val="002E617B"/>
    <w:rsid w:val="002E6211"/>
    <w:rsid w:val="002E6E52"/>
    <w:rsid w:val="002E71AB"/>
    <w:rsid w:val="002E7265"/>
    <w:rsid w:val="002E73C2"/>
    <w:rsid w:val="002E78C2"/>
    <w:rsid w:val="002E7929"/>
    <w:rsid w:val="002E7AFB"/>
    <w:rsid w:val="002E7E6F"/>
    <w:rsid w:val="002F0464"/>
    <w:rsid w:val="002F0734"/>
    <w:rsid w:val="002F0B1D"/>
    <w:rsid w:val="002F0D81"/>
    <w:rsid w:val="002F0E2F"/>
    <w:rsid w:val="002F13B4"/>
    <w:rsid w:val="002F16B3"/>
    <w:rsid w:val="002F1E2D"/>
    <w:rsid w:val="002F1FD7"/>
    <w:rsid w:val="002F22F5"/>
    <w:rsid w:val="002F2878"/>
    <w:rsid w:val="002F2998"/>
    <w:rsid w:val="002F2A9E"/>
    <w:rsid w:val="002F2D72"/>
    <w:rsid w:val="002F2DAA"/>
    <w:rsid w:val="002F3052"/>
    <w:rsid w:val="002F33ED"/>
    <w:rsid w:val="002F3464"/>
    <w:rsid w:val="002F3B29"/>
    <w:rsid w:val="002F3B2C"/>
    <w:rsid w:val="002F40A9"/>
    <w:rsid w:val="002F426A"/>
    <w:rsid w:val="002F4298"/>
    <w:rsid w:val="002F43F4"/>
    <w:rsid w:val="002F4620"/>
    <w:rsid w:val="002F46E7"/>
    <w:rsid w:val="002F4804"/>
    <w:rsid w:val="002F4953"/>
    <w:rsid w:val="002F4F82"/>
    <w:rsid w:val="002F513A"/>
    <w:rsid w:val="002F5328"/>
    <w:rsid w:val="002F5523"/>
    <w:rsid w:val="002F5EDE"/>
    <w:rsid w:val="002F64BD"/>
    <w:rsid w:val="002F6A76"/>
    <w:rsid w:val="002F6B8C"/>
    <w:rsid w:val="002F6E47"/>
    <w:rsid w:val="002F74AE"/>
    <w:rsid w:val="002F7CEF"/>
    <w:rsid w:val="002F7EB4"/>
    <w:rsid w:val="00300E1D"/>
    <w:rsid w:val="0030111D"/>
    <w:rsid w:val="0030134C"/>
    <w:rsid w:val="00301520"/>
    <w:rsid w:val="003017BB"/>
    <w:rsid w:val="00301A02"/>
    <w:rsid w:val="00301A91"/>
    <w:rsid w:val="00302092"/>
    <w:rsid w:val="003024DA"/>
    <w:rsid w:val="0030256E"/>
    <w:rsid w:val="00302657"/>
    <w:rsid w:val="003027CC"/>
    <w:rsid w:val="003032FB"/>
    <w:rsid w:val="0030337A"/>
    <w:rsid w:val="00303ADB"/>
    <w:rsid w:val="00304341"/>
    <w:rsid w:val="00304831"/>
    <w:rsid w:val="00304A0E"/>
    <w:rsid w:val="00304A63"/>
    <w:rsid w:val="00304E78"/>
    <w:rsid w:val="00304EF4"/>
    <w:rsid w:val="0030536A"/>
    <w:rsid w:val="003057D2"/>
    <w:rsid w:val="003058C1"/>
    <w:rsid w:val="00305DA0"/>
    <w:rsid w:val="00306179"/>
    <w:rsid w:val="003064FC"/>
    <w:rsid w:val="003069AB"/>
    <w:rsid w:val="00306BDB"/>
    <w:rsid w:val="00306BF8"/>
    <w:rsid w:val="00307692"/>
    <w:rsid w:val="0030779B"/>
    <w:rsid w:val="0030780F"/>
    <w:rsid w:val="00307A88"/>
    <w:rsid w:val="00307A8F"/>
    <w:rsid w:val="00307C4E"/>
    <w:rsid w:val="0031012B"/>
    <w:rsid w:val="003101DA"/>
    <w:rsid w:val="00310C8B"/>
    <w:rsid w:val="0031104E"/>
    <w:rsid w:val="003115BE"/>
    <w:rsid w:val="0031186E"/>
    <w:rsid w:val="00311905"/>
    <w:rsid w:val="00312602"/>
    <w:rsid w:val="00312827"/>
    <w:rsid w:val="003128F8"/>
    <w:rsid w:val="00312CBB"/>
    <w:rsid w:val="00312E69"/>
    <w:rsid w:val="00312EFA"/>
    <w:rsid w:val="003131E5"/>
    <w:rsid w:val="00313930"/>
    <w:rsid w:val="00313E0E"/>
    <w:rsid w:val="00314208"/>
    <w:rsid w:val="00314275"/>
    <w:rsid w:val="003142E5"/>
    <w:rsid w:val="00314315"/>
    <w:rsid w:val="00314757"/>
    <w:rsid w:val="0031491C"/>
    <w:rsid w:val="00314C85"/>
    <w:rsid w:val="00314F7E"/>
    <w:rsid w:val="00314F99"/>
    <w:rsid w:val="00315121"/>
    <w:rsid w:val="00315657"/>
    <w:rsid w:val="0031570B"/>
    <w:rsid w:val="003157DA"/>
    <w:rsid w:val="00315B1B"/>
    <w:rsid w:val="003160BF"/>
    <w:rsid w:val="003167CA"/>
    <w:rsid w:val="0031691A"/>
    <w:rsid w:val="00316A8B"/>
    <w:rsid w:val="00317019"/>
    <w:rsid w:val="0031734F"/>
    <w:rsid w:val="0031742A"/>
    <w:rsid w:val="003175EB"/>
    <w:rsid w:val="0031789A"/>
    <w:rsid w:val="00317DA8"/>
    <w:rsid w:val="00317E11"/>
    <w:rsid w:val="00317E27"/>
    <w:rsid w:val="00317E96"/>
    <w:rsid w:val="00317F13"/>
    <w:rsid w:val="00317FA3"/>
    <w:rsid w:val="003211CE"/>
    <w:rsid w:val="00321341"/>
    <w:rsid w:val="00321393"/>
    <w:rsid w:val="00321394"/>
    <w:rsid w:val="00321D34"/>
    <w:rsid w:val="00321D3E"/>
    <w:rsid w:val="003221EA"/>
    <w:rsid w:val="00322CCA"/>
    <w:rsid w:val="003231B7"/>
    <w:rsid w:val="00323258"/>
    <w:rsid w:val="0032327C"/>
    <w:rsid w:val="00323316"/>
    <w:rsid w:val="0032331B"/>
    <w:rsid w:val="00324149"/>
    <w:rsid w:val="00324BDB"/>
    <w:rsid w:val="003252D1"/>
    <w:rsid w:val="00325311"/>
    <w:rsid w:val="0032535C"/>
    <w:rsid w:val="00325455"/>
    <w:rsid w:val="00325669"/>
    <w:rsid w:val="003257BA"/>
    <w:rsid w:val="00325816"/>
    <w:rsid w:val="0032613C"/>
    <w:rsid w:val="003265DE"/>
    <w:rsid w:val="003265F1"/>
    <w:rsid w:val="0032662B"/>
    <w:rsid w:val="003266D1"/>
    <w:rsid w:val="00327140"/>
    <w:rsid w:val="00327359"/>
    <w:rsid w:val="00327474"/>
    <w:rsid w:val="00327706"/>
    <w:rsid w:val="0032783D"/>
    <w:rsid w:val="003278A4"/>
    <w:rsid w:val="00327C1F"/>
    <w:rsid w:val="00327F43"/>
    <w:rsid w:val="003300D8"/>
    <w:rsid w:val="00330485"/>
    <w:rsid w:val="00330597"/>
    <w:rsid w:val="003305DB"/>
    <w:rsid w:val="00330B30"/>
    <w:rsid w:val="00331082"/>
    <w:rsid w:val="003312E5"/>
    <w:rsid w:val="003314C6"/>
    <w:rsid w:val="003318A2"/>
    <w:rsid w:val="00331CB3"/>
    <w:rsid w:val="00332060"/>
    <w:rsid w:val="003323ED"/>
    <w:rsid w:val="003324CB"/>
    <w:rsid w:val="00332665"/>
    <w:rsid w:val="00332734"/>
    <w:rsid w:val="00332A1A"/>
    <w:rsid w:val="00332ADF"/>
    <w:rsid w:val="00332C35"/>
    <w:rsid w:val="00332DAA"/>
    <w:rsid w:val="00333263"/>
    <w:rsid w:val="003332B4"/>
    <w:rsid w:val="00333363"/>
    <w:rsid w:val="003334AC"/>
    <w:rsid w:val="00333B52"/>
    <w:rsid w:val="0033493A"/>
    <w:rsid w:val="00335360"/>
    <w:rsid w:val="00335602"/>
    <w:rsid w:val="00335980"/>
    <w:rsid w:val="00335D1B"/>
    <w:rsid w:val="003364F7"/>
    <w:rsid w:val="00336530"/>
    <w:rsid w:val="003365C1"/>
    <w:rsid w:val="00336B0A"/>
    <w:rsid w:val="00336DBE"/>
    <w:rsid w:val="00336F1D"/>
    <w:rsid w:val="00336FAA"/>
    <w:rsid w:val="003370FC"/>
    <w:rsid w:val="00337139"/>
    <w:rsid w:val="00337146"/>
    <w:rsid w:val="0033728D"/>
    <w:rsid w:val="00337B18"/>
    <w:rsid w:val="00337C29"/>
    <w:rsid w:val="00337DDA"/>
    <w:rsid w:val="00337EA1"/>
    <w:rsid w:val="00337F38"/>
    <w:rsid w:val="00337FE2"/>
    <w:rsid w:val="0034017A"/>
    <w:rsid w:val="00340789"/>
    <w:rsid w:val="00340A38"/>
    <w:rsid w:val="00340B3E"/>
    <w:rsid w:val="0034110D"/>
    <w:rsid w:val="0034125E"/>
    <w:rsid w:val="003413AD"/>
    <w:rsid w:val="00341654"/>
    <w:rsid w:val="003418AE"/>
    <w:rsid w:val="00341A01"/>
    <w:rsid w:val="00341E8B"/>
    <w:rsid w:val="00341F46"/>
    <w:rsid w:val="00341F48"/>
    <w:rsid w:val="00342188"/>
    <w:rsid w:val="003421A6"/>
    <w:rsid w:val="00342217"/>
    <w:rsid w:val="00342D42"/>
    <w:rsid w:val="00342E21"/>
    <w:rsid w:val="003435F1"/>
    <w:rsid w:val="00343F8A"/>
    <w:rsid w:val="00344009"/>
    <w:rsid w:val="0034416B"/>
    <w:rsid w:val="00344186"/>
    <w:rsid w:val="003441AD"/>
    <w:rsid w:val="00344259"/>
    <w:rsid w:val="003447F2"/>
    <w:rsid w:val="00344B10"/>
    <w:rsid w:val="00344D50"/>
    <w:rsid w:val="003451CB"/>
    <w:rsid w:val="003453DA"/>
    <w:rsid w:val="00345462"/>
    <w:rsid w:val="0034591B"/>
    <w:rsid w:val="00345A9F"/>
    <w:rsid w:val="003461B4"/>
    <w:rsid w:val="003463F9"/>
    <w:rsid w:val="00346597"/>
    <w:rsid w:val="00346686"/>
    <w:rsid w:val="00346732"/>
    <w:rsid w:val="00346C63"/>
    <w:rsid w:val="00346C97"/>
    <w:rsid w:val="0034727E"/>
    <w:rsid w:val="003472DB"/>
    <w:rsid w:val="00347318"/>
    <w:rsid w:val="003475D5"/>
    <w:rsid w:val="0034771F"/>
    <w:rsid w:val="00347AF9"/>
    <w:rsid w:val="00347BC7"/>
    <w:rsid w:val="003500B7"/>
    <w:rsid w:val="00350136"/>
    <w:rsid w:val="00350224"/>
    <w:rsid w:val="00350253"/>
    <w:rsid w:val="003505F7"/>
    <w:rsid w:val="00350813"/>
    <w:rsid w:val="00350A06"/>
    <w:rsid w:val="00350B50"/>
    <w:rsid w:val="00350C1D"/>
    <w:rsid w:val="00350E8B"/>
    <w:rsid w:val="003513F1"/>
    <w:rsid w:val="003516D6"/>
    <w:rsid w:val="00351856"/>
    <w:rsid w:val="003518E1"/>
    <w:rsid w:val="00351958"/>
    <w:rsid w:val="00351CFE"/>
    <w:rsid w:val="00351D41"/>
    <w:rsid w:val="00351F38"/>
    <w:rsid w:val="00351FE2"/>
    <w:rsid w:val="0035216E"/>
    <w:rsid w:val="00352318"/>
    <w:rsid w:val="003523D9"/>
    <w:rsid w:val="0035251E"/>
    <w:rsid w:val="00352CB7"/>
    <w:rsid w:val="00352FD3"/>
    <w:rsid w:val="0035311C"/>
    <w:rsid w:val="003535AB"/>
    <w:rsid w:val="0035364D"/>
    <w:rsid w:val="003537AC"/>
    <w:rsid w:val="003538FF"/>
    <w:rsid w:val="0035391E"/>
    <w:rsid w:val="00353AA3"/>
    <w:rsid w:val="00353AC7"/>
    <w:rsid w:val="00353BE9"/>
    <w:rsid w:val="00353C38"/>
    <w:rsid w:val="00353D2D"/>
    <w:rsid w:val="00353DF0"/>
    <w:rsid w:val="00353E5B"/>
    <w:rsid w:val="0035403A"/>
    <w:rsid w:val="00354228"/>
    <w:rsid w:val="003546A4"/>
    <w:rsid w:val="00354731"/>
    <w:rsid w:val="0035485A"/>
    <w:rsid w:val="003549C7"/>
    <w:rsid w:val="00354EDE"/>
    <w:rsid w:val="003550B4"/>
    <w:rsid w:val="00355242"/>
    <w:rsid w:val="003556DC"/>
    <w:rsid w:val="003556E4"/>
    <w:rsid w:val="003560A3"/>
    <w:rsid w:val="003561C5"/>
    <w:rsid w:val="003562ED"/>
    <w:rsid w:val="0035631F"/>
    <w:rsid w:val="003563A6"/>
    <w:rsid w:val="003566E4"/>
    <w:rsid w:val="0035698B"/>
    <w:rsid w:val="00356E2D"/>
    <w:rsid w:val="0035730C"/>
    <w:rsid w:val="003574B9"/>
    <w:rsid w:val="003575F5"/>
    <w:rsid w:val="00357B32"/>
    <w:rsid w:val="00360173"/>
    <w:rsid w:val="0036055E"/>
    <w:rsid w:val="003607F1"/>
    <w:rsid w:val="00360CF5"/>
    <w:rsid w:val="00361AF3"/>
    <w:rsid w:val="00361F5F"/>
    <w:rsid w:val="00362393"/>
    <w:rsid w:val="003625C1"/>
    <w:rsid w:val="00362880"/>
    <w:rsid w:val="00362A81"/>
    <w:rsid w:val="00362BD0"/>
    <w:rsid w:val="00362C75"/>
    <w:rsid w:val="00362E18"/>
    <w:rsid w:val="0036384A"/>
    <w:rsid w:val="0036387B"/>
    <w:rsid w:val="0036394B"/>
    <w:rsid w:val="00363D2C"/>
    <w:rsid w:val="00364140"/>
    <w:rsid w:val="0036420A"/>
    <w:rsid w:val="003642BF"/>
    <w:rsid w:val="00364854"/>
    <w:rsid w:val="00364973"/>
    <w:rsid w:val="00364D4F"/>
    <w:rsid w:val="00364D64"/>
    <w:rsid w:val="00364F4B"/>
    <w:rsid w:val="00365875"/>
    <w:rsid w:val="00365D5E"/>
    <w:rsid w:val="00366154"/>
    <w:rsid w:val="0036619A"/>
    <w:rsid w:val="003661CA"/>
    <w:rsid w:val="003664AB"/>
    <w:rsid w:val="003664FB"/>
    <w:rsid w:val="00366549"/>
    <w:rsid w:val="003665E8"/>
    <w:rsid w:val="003668DA"/>
    <w:rsid w:val="00366B2C"/>
    <w:rsid w:val="00366C30"/>
    <w:rsid w:val="00367285"/>
    <w:rsid w:val="00367B58"/>
    <w:rsid w:val="00367C1C"/>
    <w:rsid w:val="00367C2E"/>
    <w:rsid w:val="00367E9A"/>
    <w:rsid w:val="0037062A"/>
    <w:rsid w:val="00370743"/>
    <w:rsid w:val="003709B5"/>
    <w:rsid w:val="003709F1"/>
    <w:rsid w:val="00370ADC"/>
    <w:rsid w:val="00370CCD"/>
    <w:rsid w:val="00370E30"/>
    <w:rsid w:val="003712B0"/>
    <w:rsid w:val="0037168E"/>
    <w:rsid w:val="003716A3"/>
    <w:rsid w:val="00371AFF"/>
    <w:rsid w:val="00371B00"/>
    <w:rsid w:val="0037228A"/>
    <w:rsid w:val="0037299F"/>
    <w:rsid w:val="00372B91"/>
    <w:rsid w:val="0037311B"/>
    <w:rsid w:val="00373580"/>
    <w:rsid w:val="00373612"/>
    <w:rsid w:val="003739F1"/>
    <w:rsid w:val="00373BA7"/>
    <w:rsid w:val="00374339"/>
    <w:rsid w:val="00374502"/>
    <w:rsid w:val="00374888"/>
    <w:rsid w:val="00374D1B"/>
    <w:rsid w:val="00374DE6"/>
    <w:rsid w:val="00374F21"/>
    <w:rsid w:val="003750A7"/>
    <w:rsid w:val="003750A9"/>
    <w:rsid w:val="0037516E"/>
    <w:rsid w:val="0037574C"/>
    <w:rsid w:val="0037575B"/>
    <w:rsid w:val="0037584E"/>
    <w:rsid w:val="003759C2"/>
    <w:rsid w:val="00375FBF"/>
    <w:rsid w:val="0037611C"/>
    <w:rsid w:val="003761F8"/>
    <w:rsid w:val="00376258"/>
    <w:rsid w:val="003762B5"/>
    <w:rsid w:val="003764EC"/>
    <w:rsid w:val="00376802"/>
    <w:rsid w:val="00376BBE"/>
    <w:rsid w:val="00376D6A"/>
    <w:rsid w:val="00376FB0"/>
    <w:rsid w:val="00377D46"/>
    <w:rsid w:val="00377DFC"/>
    <w:rsid w:val="00377EFF"/>
    <w:rsid w:val="00377F7D"/>
    <w:rsid w:val="003801BD"/>
    <w:rsid w:val="003802EA"/>
    <w:rsid w:val="003802F0"/>
    <w:rsid w:val="0038057D"/>
    <w:rsid w:val="00380784"/>
    <w:rsid w:val="003807A6"/>
    <w:rsid w:val="003808F8"/>
    <w:rsid w:val="003809A8"/>
    <w:rsid w:val="00380C63"/>
    <w:rsid w:val="00380DEC"/>
    <w:rsid w:val="00380FC3"/>
    <w:rsid w:val="00381353"/>
    <w:rsid w:val="003814B0"/>
    <w:rsid w:val="003818D5"/>
    <w:rsid w:val="00381A6A"/>
    <w:rsid w:val="00381D1E"/>
    <w:rsid w:val="00382206"/>
    <w:rsid w:val="00382303"/>
    <w:rsid w:val="00382434"/>
    <w:rsid w:val="00382D1B"/>
    <w:rsid w:val="0038318F"/>
    <w:rsid w:val="0038388A"/>
    <w:rsid w:val="00384AC1"/>
    <w:rsid w:val="00384B92"/>
    <w:rsid w:val="00384EC3"/>
    <w:rsid w:val="003853BB"/>
    <w:rsid w:val="00385607"/>
    <w:rsid w:val="003857D0"/>
    <w:rsid w:val="00385908"/>
    <w:rsid w:val="00385C39"/>
    <w:rsid w:val="00385EBF"/>
    <w:rsid w:val="00385EFA"/>
    <w:rsid w:val="00385F38"/>
    <w:rsid w:val="003860D2"/>
    <w:rsid w:val="0038622A"/>
    <w:rsid w:val="003862DA"/>
    <w:rsid w:val="003864E0"/>
    <w:rsid w:val="00386548"/>
    <w:rsid w:val="003867CF"/>
    <w:rsid w:val="00386D7C"/>
    <w:rsid w:val="00386E05"/>
    <w:rsid w:val="00386E98"/>
    <w:rsid w:val="00386ED9"/>
    <w:rsid w:val="00387121"/>
    <w:rsid w:val="003876AB"/>
    <w:rsid w:val="00387701"/>
    <w:rsid w:val="00387B20"/>
    <w:rsid w:val="00387BF5"/>
    <w:rsid w:val="00387CEE"/>
    <w:rsid w:val="003905EB"/>
    <w:rsid w:val="00390808"/>
    <w:rsid w:val="00390A3F"/>
    <w:rsid w:val="00391B89"/>
    <w:rsid w:val="00391BF6"/>
    <w:rsid w:val="0039229C"/>
    <w:rsid w:val="003924A1"/>
    <w:rsid w:val="00393330"/>
    <w:rsid w:val="003933E3"/>
    <w:rsid w:val="00393485"/>
    <w:rsid w:val="00393A9A"/>
    <w:rsid w:val="00393C18"/>
    <w:rsid w:val="00393CB7"/>
    <w:rsid w:val="00393D04"/>
    <w:rsid w:val="00393FD5"/>
    <w:rsid w:val="003940C3"/>
    <w:rsid w:val="00394426"/>
    <w:rsid w:val="003945B2"/>
    <w:rsid w:val="0039478A"/>
    <w:rsid w:val="003949DB"/>
    <w:rsid w:val="00394AF2"/>
    <w:rsid w:val="00394C54"/>
    <w:rsid w:val="00394E3B"/>
    <w:rsid w:val="00394E51"/>
    <w:rsid w:val="00395677"/>
    <w:rsid w:val="003959F5"/>
    <w:rsid w:val="00397322"/>
    <w:rsid w:val="00397365"/>
    <w:rsid w:val="003978FF"/>
    <w:rsid w:val="00397B53"/>
    <w:rsid w:val="003A005C"/>
    <w:rsid w:val="003A0479"/>
    <w:rsid w:val="003A0997"/>
    <w:rsid w:val="003A0ADD"/>
    <w:rsid w:val="003A0B52"/>
    <w:rsid w:val="003A0C34"/>
    <w:rsid w:val="003A0ED4"/>
    <w:rsid w:val="003A11DC"/>
    <w:rsid w:val="003A14B1"/>
    <w:rsid w:val="003A14C7"/>
    <w:rsid w:val="003A1C7D"/>
    <w:rsid w:val="003A1D62"/>
    <w:rsid w:val="003A20A6"/>
    <w:rsid w:val="003A21A4"/>
    <w:rsid w:val="003A248B"/>
    <w:rsid w:val="003A266B"/>
    <w:rsid w:val="003A2911"/>
    <w:rsid w:val="003A2CA8"/>
    <w:rsid w:val="003A3162"/>
    <w:rsid w:val="003A31F6"/>
    <w:rsid w:val="003A326A"/>
    <w:rsid w:val="003A3422"/>
    <w:rsid w:val="003A36D4"/>
    <w:rsid w:val="003A3786"/>
    <w:rsid w:val="003A3B49"/>
    <w:rsid w:val="003A3F3C"/>
    <w:rsid w:val="003A4123"/>
    <w:rsid w:val="003A4467"/>
    <w:rsid w:val="003A46A0"/>
    <w:rsid w:val="003A4E99"/>
    <w:rsid w:val="003A51F1"/>
    <w:rsid w:val="003A52DF"/>
    <w:rsid w:val="003A53F9"/>
    <w:rsid w:val="003A55DD"/>
    <w:rsid w:val="003A5748"/>
    <w:rsid w:val="003A59D4"/>
    <w:rsid w:val="003A5AA0"/>
    <w:rsid w:val="003A5D10"/>
    <w:rsid w:val="003A6238"/>
    <w:rsid w:val="003A70E1"/>
    <w:rsid w:val="003A712D"/>
    <w:rsid w:val="003A7936"/>
    <w:rsid w:val="003A7B0A"/>
    <w:rsid w:val="003A7B71"/>
    <w:rsid w:val="003A7BA2"/>
    <w:rsid w:val="003B0502"/>
    <w:rsid w:val="003B07BB"/>
    <w:rsid w:val="003B097C"/>
    <w:rsid w:val="003B0B5A"/>
    <w:rsid w:val="003B0CDA"/>
    <w:rsid w:val="003B10C0"/>
    <w:rsid w:val="003B13F1"/>
    <w:rsid w:val="003B1537"/>
    <w:rsid w:val="003B1661"/>
    <w:rsid w:val="003B1E1F"/>
    <w:rsid w:val="003B216C"/>
    <w:rsid w:val="003B25F4"/>
    <w:rsid w:val="003B2B28"/>
    <w:rsid w:val="003B2C68"/>
    <w:rsid w:val="003B2D4D"/>
    <w:rsid w:val="003B3161"/>
    <w:rsid w:val="003B3210"/>
    <w:rsid w:val="003B32F4"/>
    <w:rsid w:val="003B341F"/>
    <w:rsid w:val="003B3864"/>
    <w:rsid w:val="003B396E"/>
    <w:rsid w:val="003B3DED"/>
    <w:rsid w:val="003B4029"/>
    <w:rsid w:val="003B40E9"/>
    <w:rsid w:val="003B4833"/>
    <w:rsid w:val="003B4864"/>
    <w:rsid w:val="003B4A66"/>
    <w:rsid w:val="003B4B72"/>
    <w:rsid w:val="003B4DD1"/>
    <w:rsid w:val="003B4F6F"/>
    <w:rsid w:val="003B554D"/>
    <w:rsid w:val="003B5807"/>
    <w:rsid w:val="003B5B5F"/>
    <w:rsid w:val="003B5D2A"/>
    <w:rsid w:val="003B5EFF"/>
    <w:rsid w:val="003B5F88"/>
    <w:rsid w:val="003B6502"/>
    <w:rsid w:val="003B689A"/>
    <w:rsid w:val="003B6D95"/>
    <w:rsid w:val="003B6D9D"/>
    <w:rsid w:val="003B710B"/>
    <w:rsid w:val="003B7C32"/>
    <w:rsid w:val="003B7EBF"/>
    <w:rsid w:val="003B7F6C"/>
    <w:rsid w:val="003C0692"/>
    <w:rsid w:val="003C0962"/>
    <w:rsid w:val="003C0C05"/>
    <w:rsid w:val="003C0E5B"/>
    <w:rsid w:val="003C1029"/>
    <w:rsid w:val="003C1194"/>
    <w:rsid w:val="003C1A4B"/>
    <w:rsid w:val="003C1B4C"/>
    <w:rsid w:val="003C2088"/>
    <w:rsid w:val="003C25B6"/>
    <w:rsid w:val="003C2810"/>
    <w:rsid w:val="003C2942"/>
    <w:rsid w:val="003C2974"/>
    <w:rsid w:val="003C2F54"/>
    <w:rsid w:val="003C2FEE"/>
    <w:rsid w:val="003C3078"/>
    <w:rsid w:val="003C30EC"/>
    <w:rsid w:val="003C323B"/>
    <w:rsid w:val="003C3289"/>
    <w:rsid w:val="003C3447"/>
    <w:rsid w:val="003C34A9"/>
    <w:rsid w:val="003C35BB"/>
    <w:rsid w:val="003C360C"/>
    <w:rsid w:val="003C3E42"/>
    <w:rsid w:val="003C3E54"/>
    <w:rsid w:val="003C3FB9"/>
    <w:rsid w:val="003C43D7"/>
    <w:rsid w:val="003C47C5"/>
    <w:rsid w:val="003C47E6"/>
    <w:rsid w:val="003C4905"/>
    <w:rsid w:val="003C4BAE"/>
    <w:rsid w:val="003C4D65"/>
    <w:rsid w:val="003C560E"/>
    <w:rsid w:val="003C5BFE"/>
    <w:rsid w:val="003C5F4F"/>
    <w:rsid w:val="003C68F2"/>
    <w:rsid w:val="003C6A26"/>
    <w:rsid w:val="003C6B07"/>
    <w:rsid w:val="003C6C8F"/>
    <w:rsid w:val="003C6F8D"/>
    <w:rsid w:val="003C6FBE"/>
    <w:rsid w:val="003C71F0"/>
    <w:rsid w:val="003C77FE"/>
    <w:rsid w:val="003D00E2"/>
    <w:rsid w:val="003D05C6"/>
    <w:rsid w:val="003D076C"/>
    <w:rsid w:val="003D095E"/>
    <w:rsid w:val="003D09CE"/>
    <w:rsid w:val="003D0AC4"/>
    <w:rsid w:val="003D0E71"/>
    <w:rsid w:val="003D0F5E"/>
    <w:rsid w:val="003D1165"/>
    <w:rsid w:val="003D1526"/>
    <w:rsid w:val="003D1AC1"/>
    <w:rsid w:val="003D1BA2"/>
    <w:rsid w:val="003D1C29"/>
    <w:rsid w:val="003D1D7A"/>
    <w:rsid w:val="003D2002"/>
    <w:rsid w:val="003D21B3"/>
    <w:rsid w:val="003D2336"/>
    <w:rsid w:val="003D2911"/>
    <w:rsid w:val="003D2973"/>
    <w:rsid w:val="003D2C84"/>
    <w:rsid w:val="003D32B5"/>
    <w:rsid w:val="003D3587"/>
    <w:rsid w:val="003D3FD6"/>
    <w:rsid w:val="003D4088"/>
    <w:rsid w:val="003D43F5"/>
    <w:rsid w:val="003D47E5"/>
    <w:rsid w:val="003D4A07"/>
    <w:rsid w:val="003D4E26"/>
    <w:rsid w:val="003D4F62"/>
    <w:rsid w:val="003D5270"/>
    <w:rsid w:val="003D5661"/>
    <w:rsid w:val="003D5865"/>
    <w:rsid w:val="003D5981"/>
    <w:rsid w:val="003D5B0F"/>
    <w:rsid w:val="003D655F"/>
    <w:rsid w:val="003D66F8"/>
    <w:rsid w:val="003D6AB3"/>
    <w:rsid w:val="003D767E"/>
    <w:rsid w:val="003D788C"/>
    <w:rsid w:val="003D79D5"/>
    <w:rsid w:val="003D79DB"/>
    <w:rsid w:val="003E00B9"/>
    <w:rsid w:val="003E01FE"/>
    <w:rsid w:val="003E026A"/>
    <w:rsid w:val="003E0274"/>
    <w:rsid w:val="003E02CA"/>
    <w:rsid w:val="003E0563"/>
    <w:rsid w:val="003E068C"/>
    <w:rsid w:val="003E0B5A"/>
    <w:rsid w:val="003E0D89"/>
    <w:rsid w:val="003E0FB0"/>
    <w:rsid w:val="003E1035"/>
    <w:rsid w:val="003E1289"/>
    <w:rsid w:val="003E153C"/>
    <w:rsid w:val="003E208E"/>
    <w:rsid w:val="003E2362"/>
    <w:rsid w:val="003E29AC"/>
    <w:rsid w:val="003E2B5E"/>
    <w:rsid w:val="003E2D6C"/>
    <w:rsid w:val="003E30DC"/>
    <w:rsid w:val="003E3226"/>
    <w:rsid w:val="003E3301"/>
    <w:rsid w:val="003E39F0"/>
    <w:rsid w:val="003E3EEE"/>
    <w:rsid w:val="003E4482"/>
    <w:rsid w:val="003E4BD0"/>
    <w:rsid w:val="003E4CC5"/>
    <w:rsid w:val="003E4DFB"/>
    <w:rsid w:val="003E4E31"/>
    <w:rsid w:val="003E4EFA"/>
    <w:rsid w:val="003E5CA9"/>
    <w:rsid w:val="003E5D5B"/>
    <w:rsid w:val="003E5E46"/>
    <w:rsid w:val="003E5F67"/>
    <w:rsid w:val="003E6102"/>
    <w:rsid w:val="003E64B6"/>
    <w:rsid w:val="003E65C9"/>
    <w:rsid w:val="003E6710"/>
    <w:rsid w:val="003E67C7"/>
    <w:rsid w:val="003E6D81"/>
    <w:rsid w:val="003E6FD0"/>
    <w:rsid w:val="003E7119"/>
    <w:rsid w:val="003E72DA"/>
    <w:rsid w:val="003E747D"/>
    <w:rsid w:val="003E76F8"/>
    <w:rsid w:val="003E7AC8"/>
    <w:rsid w:val="003E7B20"/>
    <w:rsid w:val="003E7D1D"/>
    <w:rsid w:val="003E7F5A"/>
    <w:rsid w:val="003E7F88"/>
    <w:rsid w:val="003F0070"/>
    <w:rsid w:val="003F0347"/>
    <w:rsid w:val="003F038E"/>
    <w:rsid w:val="003F0417"/>
    <w:rsid w:val="003F0D18"/>
    <w:rsid w:val="003F0DF2"/>
    <w:rsid w:val="003F11B1"/>
    <w:rsid w:val="003F1331"/>
    <w:rsid w:val="003F1638"/>
    <w:rsid w:val="003F1903"/>
    <w:rsid w:val="003F1915"/>
    <w:rsid w:val="003F1DCF"/>
    <w:rsid w:val="003F1DF6"/>
    <w:rsid w:val="003F1ECE"/>
    <w:rsid w:val="003F33F3"/>
    <w:rsid w:val="003F34B8"/>
    <w:rsid w:val="003F3902"/>
    <w:rsid w:val="003F3A20"/>
    <w:rsid w:val="003F3A5A"/>
    <w:rsid w:val="003F3C2C"/>
    <w:rsid w:val="003F3E0F"/>
    <w:rsid w:val="003F3F30"/>
    <w:rsid w:val="003F481D"/>
    <w:rsid w:val="003F490C"/>
    <w:rsid w:val="003F498C"/>
    <w:rsid w:val="003F4A0A"/>
    <w:rsid w:val="003F5031"/>
    <w:rsid w:val="003F5145"/>
    <w:rsid w:val="003F54FE"/>
    <w:rsid w:val="003F557E"/>
    <w:rsid w:val="003F56D8"/>
    <w:rsid w:val="003F5D44"/>
    <w:rsid w:val="003F60B9"/>
    <w:rsid w:val="003F6493"/>
    <w:rsid w:val="003F6773"/>
    <w:rsid w:val="003F68EF"/>
    <w:rsid w:val="003F6C50"/>
    <w:rsid w:val="003F6CB5"/>
    <w:rsid w:val="003F6D5F"/>
    <w:rsid w:val="003F72AC"/>
    <w:rsid w:val="003F7AD6"/>
    <w:rsid w:val="003F7B3B"/>
    <w:rsid w:val="003F7DFB"/>
    <w:rsid w:val="003F7EAB"/>
    <w:rsid w:val="00400361"/>
    <w:rsid w:val="00400A08"/>
    <w:rsid w:val="00400B08"/>
    <w:rsid w:val="0040104C"/>
    <w:rsid w:val="004012D2"/>
    <w:rsid w:val="00401B81"/>
    <w:rsid w:val="00401F7A"/>
    <w:rsid w:val="004023DD"/>
    <w:rsid w:val="004024FE"/>
    <w:rsid w:val="004029EC"/>
    <w:rsid w:val="00402C67"/>
    <w:rsid w:val="00402E4B"/>
    <w:rsid w:val="00402E94"/>
    <w:rsid w:val="00402F0E"/>
    <w:rsid w:val="00402F2A"/>
    <w:rsid w:val="00403904"/>
    <w:rsid w:val="00403B05"/>
    <w:rsid w:val="00403C22"/>
    <w:rsid w:val="00403C47"/>
    <w:rsid w:val="0040457E"/>
    <w:rsid w:val="0040498A"/>
    <w:rsid w:val="0040540C"/>
    <w:rsid w:val="0040595F"/>
    <w:rsid w:val="004060C3"/>
    <w:rsid w:val="0040646B"/>
    <w:rsid w:val="00406683"/>
    <w:rsid w:val="004067ED"/>
    <w:rsid w:val="00406BDA"/>
    <w:rsid w:val="0040719F"/>
    <w:rsid w:val="00407476"/>
    <w:rsid w:val="004076DB"/>
    <w:rsid w:val="004079CE"/>
    <w:rsid w:val="0041013C"/>
    <w:rsid w:val="004101C8"/>
    <w:rsid w:val="00410433"/>
    <w:rsid w:val="00410A60"/>
    <w:rsid w:val="00410C08"/>
    <w:rsid w:val="0041130D"/>
    <w:rsid w:val="00411C66"/>
    <w:rsid w:val="00411CF7"/>
    <w:rsid w:val="00411D7B"/>
    <w:rsid w:val="00412048"/>
    <w:rsid w:val="004121E8"/>
    <w:rsid w:val="0041256D"/>
    <w:rsid w:val="0041283D"/>
    <w:rsid w:val="00413061"/>
    <w:rsid w:val="00413E21"/>
    <w:rsid w:val="00413EC5"/>
    <w:rsid w:val="00414013"/>
    <w:rsid w:val="00414092"/>
    <w:rsid w:val="00414098"/>
    <w:rsid w:val="00414279"/>
    <w:rsid w:val="004143BC"/>
    <w:rsid w:val="0041448E"/>
    <w:rsid w:val="0041460A"/>
    <w:rsid w:val="004146E1"/>
    <w:rsid w:val="00414BE8"/>
    <w:rsid w:val="00414BF9"/>
    <w:rsid w:val="00414C97"/>
    <w:rsid w:val="00414FBB"/>
    <w:rsid w:val="00414FEE"/>
    <w:rsid w:val="004151CE"/>
    <w:rsid w:val="00415288"/>
    <w:rsid w:val="004152A4"/>
    <w:rsid w:val="004152E1"/>
    <w:rsid w:val="004154A8"/>
    <w:rsid w:val="004155A3"/>
    <w:rsid w:val="004156A8"/>
    <w:rsid w:val="00415BAB"/>
    <w:rsid w:val="00415CDC"/>
    <w:rsid w:val="00415ED2"/>
    <w:rsid w:val="004163B2"/>
    <w:rsid w:val="00416460"/>
    <w:rsid w:val="00416917"/>
    <w:rsid w:val="00416A28"/>
    <w:rsid w:val="00416B7D"/>
    <w:rsid w:val="00416B9B"/>
    <w:rsid w:val="00416C32"/>
    <w:rsid w:val="004176C5"/>
    <w:rsid w:val="00417C99"/>
    <w:rsid w:val="004201F6"/>
    <w:rsid w:val="0042035D"/>
    <w:rsid w:val="0042068C"/>
    <w:rsid w:val="004209DB"/>
    <w:rsid w:val="004209E9"/>
    <w:rsid w:val="00420E8C"/>
    <w:rsid w:val="0042165A"/>
    <w:rsid w:val="004216CE"/>
    <w:rsid w:val="00421D4D"/>
    <w:rsid w:val="004221CE"/>
    <w:rsid w:val="0042292B"/>
    <w:rsid w:val="00422A21"/>
    <w:rsid w:val="004233C5"/>
    <w:rsid w:val="00423412"/>
    <w:rsid w:val="00423802"/>
    <w:rsid w:val="00423A62"/>
    <w:rsid w:val="0042453E"/>
    <w:rsid w:val="00424545"/>
    <w:rsid w:val="0042459A"/>
    <w:rsid w:val="00424A7C"/>
    <w:rsid w:val="00424ACA"/>
    <w:rsid w:val="00424C9C"/>
    <w:rsid w:val="00424CAE"/>
    <w:rsid w:val="00424D30"/>
    <w:rsid w:val="004255BD"/>
    <w:rsid w:val="004258A4"/>
    <w:rsid w:val="00425F3D"/>
    <w:rsid w:val="0042613F"/>
    <w:rsid w:val="004261A9"/>
    <w:rsid w:val="00426469"/>
    <w:rsid w:val="00426581"/>
    <w:rsid w:val="00426585"/>
    <w:rsid w:val="00426924"/>
    <w:rsid w:val="0042722F"/>
    <w:rsid w:val="00427454"/>
    <w:rsid w:val="004278D3"/>
    <w:rsid w:val="0043001A"/>
    <w:rsid w:val="00430352"/>
    <w:rsid w:val="004303CF"/>
    <w:rsid w:val="00430778"/>
    <w:rsid w:val="004309F1"/>
    <w:rsid w:val="00430B58"/>
    <w:rsid w:val="00430C3D"/>
    <w:rsid w:val="00430C4E"/>
    <w:rsid w:val="00431371"/>
    <w:rsid w:val="004313BB"/>
    <w:rsid w:val="004314D0"/>
    <w:rsid w:val="00431BEF"/>
    <w:rsid w:val="00431DBF"/>
    <w:rsid w:val="00431E69"/>
    <w:rsid w:val="00432313"/>
    <w:rsid w:val="00432502"/>
    <w:rsid w:val="0043269A"/>
    <w:rsid w:val="0043271A"/>
    <w:rsid w:val="00432932"/>
    <w:rsid w:val="00432B50"/>
    <w:rsid w:val="00432BD5"/>
    <w:rsid w:val="00432FF1"/>
    <w:rsid w:val="0043316A"/>
    <w:rsid w:val="00433175"/>
    <w:rsid w:val="004334D0"/>
    <w:rsid w:val="0043353F"/>
    <w:rsid w:val="004335B7"/>
    <w:rsid w:val="0043385B"/>
    <w:rsid w:val="004338F3"/>
    <w:rsid w:val="00433A3F"/>
    <w:rsid w:val="004340AC"/>
    <w:rsid w:val="00434501"/>
    <w:rsid w:val="004345D6"/>
    <w:rsid w:val="004347D2"/>
    <w:rsid w:val="00434895"/>
    <w:rsid w:val="00434B24"/>
    <w:rsid w:val="00434D25"/>
    <w:rsid w:val="00435B1C"/>
    <w:rsid w:val="00435B76"/>
    <w:rsid w:val="00435C3D"/>
    <w:rsid w:val="004369FE"/>
    <w:rsid w:val="00436D86"/>
    <w:rsid w:val="00437BC1"/>
    <w:rsid w:val="00437DE9"/>
    <w:rsid w:val="00437DFE"/>
    <w:rsid w:val="00437F86"/>
    <w:rsid w:val="00440100"/>
    <w:rsid w:val="004403B8"/>
    <w:rsid w:val="004404F3"/>
    <w:rsid w:val="00441015"/>
    <w:rsid w:val="00441948"/>
    <w:rsid w:val="00441D7A"/>
    <w:rsid w:val="00442417"/>
    <w:rsid w:val="00442DBA"/>
    <w:rsid w:val="00442FFD"/>
    <w:rsid w:val="00443AA4"/>
    <w:rsid w:val="00443B21"/>
    <w:rsid w:val="00443B5D"/>
    <w:rsid w:val="00443B89"/>
    <w:rsid w:val="00443C20"/>
    <w:rsid w:val="00444EDF"/>
    <w:rsid w:val="004451A6"/>
    <w:rsid w:val="004455CD"/>
    <w:rsid w:val="0044591D"/>
    <w:rsid w:val="00445E19"/>
    <w:rsid w:val="00446619"/>
    <w:rsid w:val="004466BE"/>
    <w:rsid w:val="004467CC"/>
    <w:rsid w:val="004469DC"/>
    <w:rsid w:val="00446DE8"/>
    <w:rsid w:val="004471DC"/>
    <w:rsid w:val="00447953"/>
    <w:rsid w:val="00450736"/>
    <w:rsid w:val="00450C1D"/>
    <w:rsid w:val="00450E89"/>
    <w:rsid w:val="00450ECB"/>
    <w:rsid w:val="00451183"/>
    <w:rsid w:val="00451887"/>
    <w:rsid w:val="004519DA"/>
    <w:rsid w:val="004519FF"/>
    <w:rsid w:val="00451A1C"/>
    <w:rsid w:val="00451B62"/>
    <w:rsid w:val="00451C49"/>
    <w:rsid w:val="004521EB"/>
    <w:rsid w:val="00452700"/>
    <w:rsid w:val="00452CE5"/>
    <w:rsid w:val="00453007"/>
    <w:rsid w:val="00453429"/>
    <w:rsid w:val="004537B8"/>
    <w:rsid w:val="00453B10"/>
    <w:rsid w:val="00453E70"/>
    <w:rsid w:val="00454293"/>
    <w:rsid w:val="0045455F"/>
    <w:rsid w:val="00454698"/>
    <w:rsid w:val="00454C59"/>
    <w:rsid w:val="00454D76"/>
    <w:rsid w:val="00454D8B"/>
    <w:rsid w:val="0045509C"/>
    <w:rsid w:val="00455531"/>
    <w:rsid w:val="00455A97"/>
    <w:rsid w:val="0045603E"/>
    <w:rsid w:val="0045668D"/>
    <w:rsid w:val="004569B2"/>
    <w:rsid w:val="004569DD"/>
    <w:rsid w:val="00456FC9"/>
    <w:rsid w:val="00457320"/>
    <w:rsid w:val="004575A7"/>
    <w:rsid w:val="00457ADC"/>
    <w:rsid w:val="00457E99"/>
    <w:rsid w:val="00460203"/>
    <w:rsid w:val="00460297"/>
    <w:rsid w:val="0046037C"/>
    <w:rsid w:val="00460517"/>
    <w:rsid w:val="00460574"/>
    <w:rsid w:val="004609F8"/>
    <w:rsid w:val="00460AE7"/>
    <w:rsid w:val="00460E2F"/>
    <w:rsid w:val="00460E9B"/>
    <w:rsid w:val="004610D4"/>
    <w:rsid w:val="0046120F"/>
    <w:rsid w:val="00461284"/>
    <w:rsid w:val="0046154F"/>
    <w:rsid w:val="004616B0"/>
    <w:rsid w:val="00461779"/>
    <w:rsid w:val="00461ED3"/>
    <w:rsid w:val="0046224D"/>
    <w:rsid w:val="004622DC"/>
    <w:rsid w:val="00462383"/>
    <w:rsid w:val="004623C7"/>
    <w:rsid w:val="00462433"/>
    <w:rsid w:val="00462711"/>
    <w:rsid w:val="0046298A"/>
    <w:rsid w:val="00463245"/>
    <w:rsid w:val="004632E8"/>
    <w:rsid w:val="0046349F"/>
    <w:rsid w:val="00463A2C"/>
    <w:rsid w:val="00463C6E"/>
    <w:rsid w:val="00464374"/>
    <w:rsid w:val="00464E72"/>
    <w:rsid w:val="00465298"/>
    <w:rsid w:val="00465338"/>
    <w:rsid w:val="00465705"/>
    <w:rsid w:val="00465A01"/>
    <w:rsid w:val="004660F1"/>
    <w:rsid w:val="00466DC0"/>
    <w:rsid w:val="00466E02"/>
    <w:rsid w:val="00466F27"/>
    <w:rsid w:val="00466F2C"/>
    <w:rsid w:val="00466F45"/>
    <w:rsid w:val="004679A9"/>
    <w:rsid w:val="00467BDA"/>
    <w:rsid w:val="00467BFE"/>
    <w:rsid w:val="00467C89"/>
    <w:rsid w:val="0047002B"/>
    <w:rsid w:val="00470749"/>
    <w:rsid w:val="00470812"/>
    <w:rsid w:val="00470B28"/>
    <w:rsid w:val="00470C5D"/>
    <w:rsid w:val="004710C0"/>
    <w:rsid w:val="004711F4"/>
    <w:rsid w:val="0047122B"/>
    <w:rsid w:val="004714EA"/>
    <w:rsid w:val="00471A01"/>
    <w:rsid w:val="00471A5D"/>
    <w:rsid w:val="00471A5E"/>
    <w:rsid w:val="00471AAE"/>
    <w:rsid w:val="004729BA"/>
    <w:rsid w:val="00472A12"/>
    <w:rsid w:val="00472E81"/>
    <w:rsid w:val="00472FE7"/>
    <w:rsid w:val="00473469"/>
    <w:rsid w:val="0047354F"/>
    <w:rsid w:val="0047386F"/>
    <w:rsid w:val="004738E8"/>
    <w:rsid w:val="00473B7A"/>
    <w:rsid w:val="00474022"/>
    <w:rsid w:val="00474666"/>
    <w:rsid w:val="0047492D"/>
    <w:rsid w:val="00474BBA"/>
    <w:rsid w:val="00474F65"/>
    <w:rsid w:val="00475105"/>
    <w:rsid w:val="00475195"/>
    <w:rsid w:val="0047520A"/>
    <w:rsid w:val="004752AA"/>
    <w:rsid w:val="004757F3"/>
    <w:rsid w:val="00475810"/>
    <w:rsid w:val="004758AE"/>
    <w:rsid w:val="0047591E"/>
    <w:rsid w:val="00475D0E"/>
    <w:rsid w:val="004766F5"/>
    <w:rsid w:val="00476AD2"/>
    <w:rsid w:val="00476ED4"/>
    <w:rsid w:val="0048025E"/>
    <w:rsid w:val="00480260"/>
    <w:rsid w:val="004802D8"/>
    <w:rsid w:val="0048097B"/>
    <w:rsid w:val="00480992"/>
    <w:rsid w:val="00480F5C"/>
    <w:rsid w:val="004811F3"/>
    <w:rsid w:val="0048158E"/>
    <w:rsid w:val="00481678"/>
    <w:rsid w:val="00481C1A"/>
    <w:rsid w:val="00482535"/>
    <w:rsid w:val="004829E3"/>
    <w:rsid w:val="004836FB"/>
    <w:rsid w:val="0048373B"/>
    <w:rsid w:val="004837B4"/>
    <w:rsid w:val="00483952"/>
    <w:rsid w:val="004839F6"/>
    <w:rsid w:val="00483A25"/>
    <w:rsid w:val="00483A8B"/>
    <w:rsid w:val="004840CB"/>
    <w:rsid w:val="00484101"/>
    <w:rsid w:val="00484170"/>
    <w:rsid w:val="004842CD"/>
    <w:rsid w:val="004846FB"/>
    <w:rsid w:val="004848D1"/>
    <w:rsid w:val="00484CC7"/>
    <w:rsid w:val="00484E09"/>
    <w:rsid w:val="004852EC"/>
    <w:rsid w:val="00485350"/>
    <w:rsid w:val="00485525"/>
    <w:rsid w:val="004857EE"/>
    <w:rsid w:val="00485911"/>
    <w:rsid w:val="00485B6E"/>
    <w:rsid w:val="00485C93"/>
    <w:rsid w:val="00485DA7"/>
    <w:rsid w:val="00485E35"/>
    <w:rsid w:val="0048644C"/>
    <w:rsid w:val="00486874"/>
    <w:rsid w:val="00486987"/>
    <w:rsid w:val="004869F8"/>
    <w:rsid w:val="00486C90"/>
    <w:rsid w:val="00486CFA"/>
    <w:rsid w:val="00487195"/>
    <w:rsid w:val="00487518"/>
    <w:rsid w:val="0048765C"/>
    <w:rsid w:val="00487917"/>
    <w:rsid w:val="0048791D"/>
    <w:rsid w:val="00487A83"/>
    <w:rsid w:val="00487AE1"/>
    <w:rsid w:val="00487B80"/>
    <w:rsid w:val="00487C00"/>
    <w:rsid w:val="00487EB7"/>
    <w:rsid w:val="00490511"/>
    <w:rsid w:val="0049060B"/>
    <w:rsid w:val="00490646"/>
    <w:rsid w:val="00490B08"/>
    <w:rsid w:val="00490E39"/>
    <w:rsid w:val="004910AF"/>
    <w:rsid w:val="004912CB"/>
    <w:rsid w:val="00491587"/>
    <w:rsid w:val="0049201D"/>
    <w:rsid w:val="00492248"/>
    <w:rsid w:val="00492503"/>
    <w:rsid w:val="00492EEC"/>
    <w:rsid w:val="00493165"/>
    <w:rsid w:val="004934E5"/>
    <w:rsid w:val="00493690"/>
    <w:rsid w:val="004936D0"/>
    <w:rsid w:val="004938D8"/>
    <w:rsid w:val="0049391B"/>
    <w:rsid w:val="00493C17"/>
    <w:rsid w:val="004944AC"/>
    <w:rsid w:val="00494582"/>
    <w:rsid w:val="0049478F"/>
    <w:rsid w:val="00494CD6"/>
    <w:rsid w:val="004952AF"/>
    <w:rsid w:val="004953B5"/>
    <w:rsid w:val="00495414"/>
    <w:rsid w:val="00495415"/>
    <w:rsid w:val="00495B8C"/>
    <w:rsid w:val="00496049"/>
    <w:rsid w:val="004960B9"/>
    <w:rsid w:val="004960E9"/>
    <w:rsid w:val="004963DA"/>
    <w:rsid w:val="00496E2B"/>
    <w:rsid w:val="00497457"/>
    <w:rsid w:val="004974BB"/>
    <w:rsid w:val="00497766"/>
    <w:rsid w:val="004977F2"/>
    <w:rsid w:val="00497923"/>
    <w:rsid w:val="00497C2A"/>
    <w:rsid w:val="00497CA6"/>
    <w:rsid w:val="00497E40"/>
    <w:rsid w:val="00497F00"/>
    <w:rsid w:val="00497FDC"/>
    <w:rsid w:val="004A0211"/>
    <w:rsid w:val="004A02F0"/>
    <w:rsid w:val="004A0891"/>
    <w:rsid w:val="004A1628"/>
    <w:rsid w:val="004A1B1E"/>
    <w:rsid w:val="004A24C2"/>
    <w:rsid w:val="004A2699"/>
    <w:rsid w:val="004A28AA"/>
    <w:rsid w:val="004A28E2"/>
    <w:rsid w:val="004A2C8C"/>
    <w:rsid w:val="004A2E88"/>
    <w:rsid w:val="004A2E8E"/>
    <w:rsid w:val="004A2F14"/>
    <w:rsid w:val="004A326F"/>
    <w:rsid w:val="004A327D"/>
    <w:rsid w:val="004A3411"/>
    <w:rsid w:val="004A35EC"/>
    <w:rsid w:val="004A368D"/>
    <w:rsid w:val="004A390C"/>
    <w:rsid w:val="004A3923"/>
    <w:rsid w:val="004A39C6"/>
    <w:rsid w:val="004A3CAA"/>
    <w:rsid w:val="004A3CCE"/>
    <w:rsid w:val="004A40B0"/>
    <w:rsid w:val="004A45F2"/>
    <w:rsid w:val="004A492D"/>
    <w:rsid w:val="004A4930"/>
    <w:rsid w:val="004A4F5F"/>
    <w:rsid w:val="004A52CF"/>
    <w:rsid w:val="004A5305"/>
    <w:rsid w:val="004A536B"/>
    <w:rsid w:val="004A5674"/>
    <w:rsid w:val="004A56A9"/>
    <w:rsid w:val="004A5827"/>
    <w:rsid w:val="004A5870"/>
    <w:rsid w:val="004A59A6"/>
    <w:rsid w:val="004A5D97"/>
    <w:rsid w:val="004A6D59"/>
    <w:rsid w:val="004A792D"/>
    <w:rsid w:val="004A7B57"/>
    <w:rsid w:val="004A7C2C"/>
    <w:rsid w:val="004B00FA"/>
    <w:rsid w:val="004B0129"/>
    <w:rsid w:val="004B01D1"/>
    <w:rsid w:val="004B05EF"/>
    <w:rsid w:val="004B08D3"/>
    <w:rsid w:val="004B098C"/>
    <w:rsid w:val="004B10A1"/>
    <w:rsid w:val="004B111C"/>
    <w:rsid w:val="004B13EF"/>
    <w:rsid w:val="004B1909"/>
    <w:rsid w:val="004B1A73"/>
    <w:rsid w:val="004B1AB4"/>
    <w:rsid w:val="004B1B5F"/>
    <w:rsid w:val="004B1F76"/>
    <w:rsid w:val="004B214C"/>
    <w:rsid w:val="004B272D"/>
    <w:rsid w:val="004B29B7"/>
    <w:rsid w:val="004B2CE7"/>
    <w:rsid w:val="004B308F"/>
    <w:rsid w:val="004B31C7"/>
    <w:rsid w:val="004B369D"/>
    <w:rsid w:val="004B3909"/>
    <w:rsid w:val="004B3C2B"/>
    <w:rsid w:val="004B3DF8"/>
    <w:rsid w:val="004B3E39"/>
    <w:rsid w:val="004B3FEE"/>
    <w:rsid w:val="004B41F0"/>
    <w:rsid w:val="004B4A99"/>
    <w:rsid w:val="004B4B26"/>
    <w:rsid w:val="004B4E20"/>
    <w:rsid w:val="004B4F38"/>
    <w:rsid w:val="004B524E"/>
    <w:rsid w:val="004B5251"/>
    <w:rsid w:val="004B54FD"/>
    <w:rsid w:val="004B5A49"/>
    <w:rsid w:val="004B5CD1"/>
    <w:rsid w:val="004B5D1A"/>
    <w:rsid w:val="004B5D7B"/>
    <w:rsid w:val="004B5E35"/>
    <w:rsid w:val="004B5ED9"/>
    <w:rsid w:val="004B5F71"/>
    <w:rsid w:val="004B659B"/>
    <w:rsid w:val="004B6A53"/>
    <w:rsid w:val="004B6B7B"/>
    <w:rsid w:val="004B6E72"/>
    <w:rsid w:val="004B6EB9"/>
    <w:rsid w:val="004B7012"/>
    <w:rsid w:val="004B7277"/>
    <w:rsid w:val="004B72B8"/>
    <w:rsid w:val="004B737B"/>
    <w:rsid w:val="004B7A5A"/>
    <w:rsid w:val="004B7C8D"/>
    <w:rsid w:val="004B7E18"/>
    <w:rsid w:val="004C0030"/>
    <w:rsid w:val="004C035E"/>
    <w:rsid w:val="004C074C"/>
    <w:rsid w:val="004C074F"/>
    <w:rsid w:val="004C08C3"/>
    <w:rsid w:val="004C0B4B"/>
    <w:rsid w:val="004C0EB1"/>
    <w:rsid w:val="004C15DB"/>
    <w:rsid w:val="004C1600"/>
    <w:rsid w:val="004C187A"/>
    <w:rsid w:val="004C19CF"/>
    <w:rsid w:val="004C246E"/>
    <w:rsid w:val="004C2594"/>
    <w:rsid w:val="004C289A"/>
    <w:rsid w:val="004C28D4"/>
    <w:rsid w:val="004C2ACD"/>
    <w:rsid w:val="004C2EE3"/>
    <w:rsid w:val="004C3292"/>
    <w:rsid w:val="004C33D2"/>
    <w:rsid w:val="004C35E3"/>
    <w:rsid w:val="004C3875"/>
    <w:rsid w:val="004C3922"/>
    <w:rsid w:val="004C39EE"/>
    <w:rsid w:val="004C3A07"/>
    <w:rsid w:val="004C3DAD"/>
    <w:rsid w:val="004C3E4A"/>
    <w:rsid w:val="004C4220"/>
    <w:rsid w:val="004C42E5"/>
    <w:rsid w:val="004C433B"/>
    <w:rsid w:val="004C46D1"/>
    <w:rsid w:val="004C48F0"/>
    <w:rsid w:val="004C4963"/>
    <w:rsid w:val="004C49E0"/>
    <w:rsid w:val="004C4C81"/>
    <w:rsid w:val="004C4F4B"/>
    <w:rsid w:val="004C5196"/>
    <w:rsid w:val="004C53DA"/>
    <w:rsid w:val="004C55BA"/>
    <w:rsid w:val="004C59C1"/>
    <w:rsid w:val="004C5B1B"/>
    <w:rsid w:val="004C5C80"/>
    <w:rsid w:val="004C5D37"/>
    <w:rsid w:val="004C5DD2"/>
    <w:rsid w:val="004C6534"/>
    <w:rsid w:val="004C6D50"/>
    <w:rsid w:val="004C7026"/>
    <w:rsid w:val="004C7730"/>
    <w:rsid w:val="004C7820"/>
    <w:rsid w:val="004C7A51"/>
    <w:rsid w:val="004C7F48"/>
    <w:rsid w:val="004D0584"/>
    <w:rsid w:val="004D05B4"/>
    <w:rsid w:val="004D091C"/>
    <w:rsid w:val="004D102D"/>
    <w:rsid w:val="004D13B7"/>
    <w:rsid w:val="004D1CE0"/>
    <w:rsid w:val="004D1F84"/>
    <w:rsid w:val="004D236A"/>
    <w:rsid w:val="004D2604"/>
    <w:rsid w:val="004D2943"/>
    <w:rsid w:val="004D2A23"/>
    <w:rsid w:val="004D2BCD"/>
    <w:rsid w:val="004D2C27"/>
    <w:rsid w:val="004D2F81"/>
    <w:rsid w:val="004D3089"/>
    <w:rsid w:val="004D30DE"/>
    <w:rsid w:val="004D368E"/>
    <w:rsid w:val="004D3ED1"/>
    <w:rsid w:val="004D3F3F"/>
    <w:rsid w:val="004D47E2"/>
    <w:rsid w:val="004D4996"/>
    <w:rsid w:val="004D4AAA"/>
    <w:rsid w:val="004D4CAD"/>
    <w:rsid w:val="004D4E14"/>
    <w:rsid w:val="004D5329"/>
    <w:rsid w:val="004D549D"/>
    <w:rsid w:val="004D5609"/>
    <w:rsid w:val="004D570A"/>
    <w:rsid w:val="004D5887"/>
    <w:rsid w:val="004D5A9A"/>
    <w:rsid w:val="004D5D95"/>
    <w:rsid w:val="004D5FEF"/>
    <w:rsid w:val="004D60F2"/>
    <w:rsid w:val="004D646D"/>
    <w:rsid w:val="004D6F98"/>
    <w:rsid w:val="004D72FD"/>
    <w:rsid w:val="004D7300"/>
    <w:rsid w:val="004D7634"/>
    <w:rsid w:val="004D7838"/>
    <w:rsid w:val="004D7C20"/>
    <w:rsid w:val="004D7DDA"/>
    <w:rsid w:val="004E0047"/>
    <w:rsid w:val="004E08B3"/>
    <w:rsid w:val="004E0B55"/>
    <w:rsid w:val="004E0B72"/>
    <w:rsid w:val="004E0C65"/>
    <w:rsid w:val="004E140B"/>
    <w:rsid w:val="004E1CE3"/>
    <w:rsid w:val="004E1CF0"/>
    <w:rsid w:val="004E21F9"/>
    <w:rsid w:val="004E225D"/>
    <w:rsid w:val="004E29B7"/>
    <w:rsid w:val="004E2F58"/>
    <w:rsid w:val="004E3133"/>
    <w:rsid w:val="004E3920"/>
    <w:rsid w:val="004E3A3D"/>
    <w:rsid w:val="004E3AA2"/>
    <w:rsid w:val="004E3B76"/>
    <w:rsid w:val="004E3CF7"/>
    <w:rsid w:val="004E3DAB"/>
    <w:rsid w:val="004E4267"/>
    <w:rsid w:val="004E4390"/>
    <w:rsid w:val="004E43B0"/>
    <w:rsid w:val="004E460E"/>
    <w:rsid w:val="004E4726"/>
    <w:rsid w:val="004E4879"/>
    <w:rsid w:val="004E498B"/>
    <w:rsid w:val="004E4D34"/>
    <w:rsid w:val="004E4E8B"/>
    <w:rsid w:val="004E5CE4"/>
    <w:rsid w:val="004E5EB2"/>
    <w:rsid w:val="004E5F8A"/>
    <w:rsid w:val="004E60D1"/>
    <w:rsid w:val="004E6219"/>
    <w:rsid w:val="004E66CB"/>
    <w:rsid w:val="004E6701"/>
    <w:rsid w:val="004E6A11"/>
    <w:rsid w:val="004E6C60"/>
    <w:rsid w:val="004E6FCC"/>
    <w:rsid w:val="004E72A3"/>
    <w:rsid w:val="004E72C6"/>
    <w:rsid w:val="004E7384"/>
    <w:rsid w:val="004E784A"/>
    <w:rsid w:val="004F015C"/>
    <w:rsid w:val="004F0269"/>
    <w:rsid w:val="004F05CC"/>
    <w:rsid w:val="004F0AFB"/>
    <w:rsid w:val="004F0C72"/>
    <w:rsid w:val="004F0E44"/>
    <w:rsid w:val="004F130D"/>
    <w:rsid w:val="004F13C0"/>
    <w:rsid w:val="004F192E"/>
    <w:rsid w:val="004F1AED"/>
    <w:rsid w:val="004F21DC"/>
    <w:rsid w:val="004F2890"/>
    <w:rsid w:val="004F29EB"/>
    <w:rsid w:val="004F2A5E"/>
    <w:rsid w:val="004F316F"/>
    <w:rsid w:val="004F33A3"/>
    <w:rsid w:val="004F3849"/>
    <w:rsid w:val="004F3E88"/>
    <w:rsid w:val="004F444D"/>
    <w:rsid w:val="004F4944"/>
    <w:rsid w:val="004F4E49"/>
    <w:rsid w:val="004F5BB6"/>
    <w:rsid w:val="004F5EDA"/>
    <w:rsid w:val="004F615F"/>
    <w:rsid w:val="004F64C2"/>
    <w:rsid w:val="004F6985"/>
    <w:rsid w:val="004F69AE"/>
    <w:rsid w:val="004F706A"/>
    <w:rsid w:val="004F70B0"/>
    <w:rsid w:val="004F7303"/>
    <w:rsid w:val="004F736F"/>
    <w:rsid w:val="004F73F5"/>
    <w:rsid w:val="004F75B7"/>
    <w:rsid w:val="004F7844"/>
    <w:rsid w:val="004F7C85"/>
    <w:rsid w:val="005003DA"/>
    <w:rsid w:val="005004C3"/>
    <w:rsid w:val="00500867"/>
    <w:rsid w:val="00500A3C"/>
    <w:rsid w:val="00500C28"/>
    <w:rsid w:val="00500D35"/>
    <w:rsid w:val="00501225"/>
    <w:rsid w:val="005015FE"/>
    <w:rsid w:val="00501976"/>
    <w:rsid w:val="00501C0A"/>
    <w:rsid w:val="00501F05"/>
    <w:rsid w:val="00502217"/>
    <w:rsid w:val="00502414"/>
    <w:rsid w:val="00502440"/>
    <w:rsid w:val="005027EE"/>
    <w:rsid w:val="0050286F"/>
    <w:rsid w:val="00502894"/>
    <w:rsid w:val="00502942"/>
    <w:rsid w:val="00502EA2"/>
    <w:rsid w:val="005030C9"/>
    <w:rsid w:val="00503503"/>
    <w:rsid w:val="00503E2A"/>
    <w:rsid w:val="00504C4F"/>
    <w:rsid w:val="00504F63"/>
    <w:rsid w:val="00505460"/>
    <w:rsid w:val="0050548B"/>
    <w:rsid w:val="0050552A"/>
    <w:rsid w:val="00505677"/>
    <w:rsid w:val="00505685"/>
    <w:rsid w:val="00506469"/>
    <w:rsid w:val="005067D2"/>
    <w:rsid w:val="00506859"/>
    <w:rsid w:val="00506974"/>
    <w:rsid w:val="00506C8B"/>
    <w:rsid w:val="00506D5E"/>
    <w:rsid w:val="00506FD7"/>
    <w:rsid w:val="005070E1"/>
    <w:rsid w:val="0050736E"/>
    <w:rsid w:val="00507B68"/>
    <w:rsid w:val="00510437"/>
    <w:rsid w:val="00510C95"/>
    <w:rsid w:val="00510D33"/>
    <w:rsid w:val="00510F27"/>
    <w:rsid w:val="005110C5"/>
    <w:rsid w:val="005110F6"/>
    <w:rsid w:val="005111CF"/>
    <w:rsid w:val="005114EC"/>
    <w:rsid w:val="005114F7"/>
    <w:rsid w:val="00511599"/>
    <w:rsid w:val="005119DD"/>
    <w:rsid w:val="00511A50"/>
    <w:rsid w:val="00511BCD"/>
    <w:rsid w:val="00511E64"/>
    <w:rsid w:val="00511ECB"/>
    <w:rsid w:val="0051208C"/>
    <w:rsid w:val="00512117"/>
    <w:rsid w:val="00512572"/>
    <w:rsid w:val="00512BD3"/>
    <w:rsid w:val="00512FD5"/>
    <w:rsid w:val="005133BB"/>
    <w:rsid w:val="005138A6"/>
    <w:rsid w:val="005140F4"/>
    <w:rsid w:val="0051432B"/>
    <w:rsid w:val="005149D4"/>
    <w:rsid w:val="00514CA5"/>
    <w:rsid w:val="00515015"/>
    <w:rsid w:val="005155E3"/>
    <w:rsid w:val="0051568B"/>
    <w:rsid w:val="005156A1"/>
    <w:rsid w:val="00515A26"/>
    <w:rsid w:val="00515FC8"/>
    <w:rsid w:val="00516622"/>
    <w:rsid w:val="00516A15"/>
    <w:rsid w:val="00516D61"/>
    <w:rsid w:val="00516DC2"/>
    <w:rsid w:val="00517168"/>
    <w:rsid w:val="005173B9"/>
    <w:rsid w:val="005175AF"/>
    <w:rsid w:val="00517649"/>
    <w:rsid w:val="00517B62"/>
    <w:rsid w:val="00517CB3"/>
    <w:rsid w:val="00517DE4"/>
    <w:rsid w:val="005203A7"/>
    <w:rsid w:val="00520681"/>
    <w:rsid w:val="005207F1"/>
    <w:rsid w:val="00520821"/>
    <w:rsid w:val="00520B25"/>
    <w:rsid w:val="005211CC"/>
    <w:rsid w:val="00521267"/>
    <w:rsid w:val="00521730"/>
    <w:rsid w:val="00521E8C"/>
    <w:rsid w:val="005221DB"/>
    <w:rsid w:val="005224ED"/>
    <w:rsid w:val="00522963"/>
    <w:rsid w:val="00522979"/>
    <w:rsid w:val="00522DDB"/>
    <w:rsid w:val="0052327B"/>
    <w:rsid w:val="0052374F"/>
    <w:rsid w:val="005237D2"/>
    <w:rsid w:val="00523E7C"/>
    <w:rsid w:val="00523FC3"/>
    <w:rsid w:val="0052408C"/>
    <w:rsid w:val="00524428"/>
    <w:rsid w:val="00524488"/>
    <w:rsid w:val="005246F6"/>
    <w:rsid w:val="005248F0"/>
    <w:rsid w:val="00524CA0"/>
    <w:rsid w:val="00525507"/>
    <w:rsid w:val="00525F3E"/>
    <w:rsid w:val="005260E2"/>
    <w:rsid w:val="0052620E"/>
    <w:rsid w:val="0052627A"/>
    <w:rsid w:val="0052635A"/>
    <w:rsid w:val="00526873"/>
    <w:rsid w:val="00526CBB"/>
    <w:rsid w:val="00526CE3"/>
    <w:rsid w:val="00526E32"/>
    <w:rsid w:val="00526F6F"/>
    <w:rsid w:val="005271ED"/>
    <w:rsid w:val="005279AD"/>
    <w:rsid w:val="005279E3"/>
    <w:rsid w:val="00527B00"/>
    <w:rsid w:val="00527C89"/>
    <w:rsid w:val="005300D3"/>
    <w:rsid w:val="00530160"/>
    <w:rsid w:val="00530491"/>
    <w:rsid w:val="00530655"/>
    <w:rsid w:val="0053087F"/>
    <w:rsid w:val="0053157E"/>
    <w:rsid w:val="00531DC6"/>
    <w:rsid w:val="005324AD"/>
    <w:rsid w:val="005325D8"/>
    <w:rsid w:val="0053293F"/>
    <w:rsid w:val="00532BF6"/>
    <w:rsid w:val="00532C25"/>
    <w:rsid w:val="00532EE0"/>
    <w:rsid w:val="00532F91"/>
    <w:rsid w:val="0053342B"/>
    <w:rsid w:val="00533646"/>
    <w:rsid w:val="00533C2D"/>
    <w:rsid w:val="00533F39"/>
    <w:rsid w:val="0053415E"/>
    <w:rsid w:val="0053425A"/>
    <w:rsid w:val="00534544"/>
    <w:rsid w:val="0053469E"/>
    <w:rsid w:val="00534807"/>
    <w:rsid w:val="00534838"/>
    <w:rsid w:val="00534925"/>
    <w:rsid w:val="00534B03"/>
    <w:rsid w:val="00534B0F"/>
    <w:rsid w:val="00534FD9"/>
    <w:rsid w:val="0053506B"/>
    <w:rsid w:val="005351CF"/>
    <w:rsid w:val="005351D6"/>
    <w:rsid w:val="00535537"/>
    <w:rsid w:val="005356AB"/>
    <w:rsid w:val="00535C0B"/>
    <w:rsid w:val="00535CC7"/>
    <w:rsid w:val="00535D81"/>
    <w:rsid w:val="0053621E"/>
    <w:rsid w:val="00536562"/>
    <w:rsid w:val="005367DD"/>
    <w:rsid w:val="00536EFD"/>
    <w:rsid w:val="00537206"/>
    <w:rsid w:val="00537656"/>
    <w:rsid w:val="005378BD"/>
    <w:rsid w:val="005379FC"/>
    <w:rsid w:val="00537AFE"/>
    <w:rsid w:val="00537D9B"/>
    <w:rsid w:val="00537E25"/>
    <w:rsid w:val="00537FDB"/>
    <w:rsid w:val="00540184"/>
    <w:rsid w:val="00540499"/>
    <w:rsid w:val="005405FE"/>
    <w:rsid w:val="0054089B"/>
    <w:rsid w:val="00540D98"/>
    <w:rsid w:val="00540F8A"/>
    <w:rsid w:val="005410C9"/>
    <w:rsid w:val="00541130"/>
    <w:rsid w:val="00541822"/>
    <w:rsid w:val="00541B99"/>
    <w:rsid w:val="00541D76"/>
    <w:rsid w:val="00541F49"/>
    <w:rsid w:val="00542588"/>
    <w:rsid w:val="00542857"/>
    <w:rsid w:val="00542A22"/>
    <w:rsid w:val="00542A2C"/>
    <w:rsid w:val="005436C0"/>
    <w:rsid w:val="00543754"/>
    <w:rsid w:val="00544087"/>
    <w:rsid w:val="00544569"/>
    <w:rsid w:val="00544A4F"/>
    <w:rsid w:val="00544AD1"/>
    <w:rsid w:val="00544C08"/>
    <w:rsid w:val="00544EE2"/>
    <w:rsid w:val="00544F1A"/>
    <w:rsid w:val="00544F31"/>
    <w:rsid w:val="00544F66"/>
    <w:rsid w:val="00544F82"/>
    <w:rsid w:val="00545188"/>
    <w:rsid w:val="005452FF"/>
    <w:rsid w:val="005458EF"/>
    <w:rsid w:val="00546632"/>
    <w:rsid w:val="005466B0"/>
    <w:rsid w:val="005468F8"/>
    <w:rsid w:val="00546A51"/>
    <w:rsid w:val="00546F0C"/>
    <w:rsid w:val="00547279"/>
    <w:rsid w:val="0054783A"/>
    <w:rsid w:val="00547AB9"/>
    <w:rsid w:val="00547AF1"/>
    <w:rsid w:val="00547B48"/>
    <w:rsid w:val="00547C50"/>
    <w:rsid w:val="0055001E"/>
    <w:rsid w:val="005501A8"/>
    <w:rsid w:val="005503B7"/>
    <w:rsid w:val="005503E6"/>
    <w:rsid w:val="005509FC"/>
    <w:rsid w:val="00550EA5"/>
    <w:rsid w:val="00551277"/>
    <w:rsid w:val="0055131B"/>
    <w:rsid w:val="00551731"/>
    <w:rsid w:val="00551CE8"/>
    <w:rsid w:val="00551D9D"/>
    <w:rsid w:val="0055204E"/>
    <w:rsid w:val="00552831"/>
    <w:rsid w:val="00552850"/>
    <w:rsid w:val="00552AC0"/>
    <w:rsid w:val="00552B83"/>
    <w:rsid w:val="0055303B"/>
    <w:rsid w:val="00553207"/>
    <w:rsid w:val="00553613"/>
    <w:rsid w:val="00553778"/>
    <w:rsid w:val="0055388D"/>
    <w:rsid w:val="00553C71"/>
    <w:rsid w:val="00553E34"/>
    <w:rsid w:val="00553EA2"/>
    <w:rsid w:val="00554487"/>
    <w:rsid w:val="0055448E"/>
    <w:rsid w:val="005545D2"/>
    <w:rsid w:val="00554D5C"/>
    <w:rsid w:val="0055558A"/>
    <w:rsid w:val="0055559A"/>
    <w:rsid w:val="005555D5"/>
    <w:rsid w:val="005555FB"/>
    <w:rsid w:val="00555BD4"/>
    <w:rsid w:val="00555C34"/>
    <w:rsid w:val="00555EDF"/>
    <w:rsid w:val="00555F62"/>
    <w:rsid w:val="005561D4"/>
    <w:rsid w:val="00556634"/>
    <w:rsid w:val="00556A69"/>
    <w:rsid w:val="00556AE2"/>
    <w:rsid w:val="00556DFE"/>
    <w:rsid w:val="00556E77"/>
    <w:rsid w:val="00556F11"/>
    <w:rsid w:val="00556FED"/>
    <w:rsid w:val="0055713E"/>
    <w:rsid w:val="0055748F"/>
    <w:rsid w:val="00557564"/>
    <w:rsid w:val="005579E3"/>
    <w:rsid w:val="00557BB0"/>
    <w:rsid w:val="005607E5"/>
    <w:rsid w:val="005608BD"/>
    <w:rsid w:val="00560CB1"/>
    <w:rsid w:val="00560F1F"/>
    <w:rsid w:val="005612E8"/>
    <w:rsid w:val="00561426"/>
    <w:rsid w:val="00561758"/>
    <w:rsid w:val="00561AEC"/>
    <w:rsid w:val="00561D80"/>
    <w:rsid w:val="00561E53"/>
    <w:rsid w:val="0056205C"/>
    <w:rsid w:val="00562464"/>
    <w:rsid w:val="005627FF"/>
    <w:rsid w:val="00562932"/>
    <w:rsid w:val="00562B63"/>
    <w:rsid w:val="00562E03"/>
    <w:rsid w:val="00563368"/>
    <w:rsid w:val="00563539"/>
    <w:rsid w:val="005635FF"/>
    <w:rsid w:val="00563609"/>
    <w:rsid w:val="0056386E"/>
    <w:rsid w:val="00563E35"/>
    <w:rsid w:val="005645C3"/>
    <w:rsid w:val="00564AFB"/>
    <w:rsid w:val="00564B62"/>
    <w:rsid w:val="00564DF4"/>
    <w:rsid w:val="00565F3A"/>
    <w:rsid w:val="005669FD"/>
    <w:rsid w:val="00566A83"/>
    <w:rsid w:val="005671F1"/>
    <w:rsid w:val="005678E4"/>
    <w:rsid w:val="00567E42"/>
    <w:rsid w:val="00570144"/>
    <w:rsid w:val="00570378"/>
    <w:rsid w:val="00570394"/>
    <w:rsid w:val="005709AE"/>
    <w:rsid w:val="00570ACB"/>
    <w:rsid w:val="00570B98"/>
    <w:rsid w:val="00570D7B"/>
    <w:rsid w:val="0057114B"/>
    <w:rsid w:val="005715FE"/>
    <w:rsid w:val="00571650"/>
    <w:rsid w:val="00571996"/>
    <w:rsid w:val="00571C1E"/>
    <w:rsid w:val="00571C78"/>
    <w:rsid w:val="0057204C"/>
    <w:rsid w:val="00572070"/>
    <w:rsid w:val="00572237"/>
    <w:rsid w:val="0057262F"/>
    <w:rsid w:val="00572641"/>
    <w:rsid w:val="005727BA"/>
    <w:rsid w:val="00572844"/>
    <w:rsid w:val="00572A75"/>
    <w:rsid w:val="00572D45"/>
    <w:rsid w:val="00572DE5"/>
    <w:rsid w:val="0057329A"/>
    <w:rsid w:val="00573698"/>
    <w:rsid w:val="005736D5"/>
    <w:rsid w:val="005738DD"/>
    <w:rsid w:val="00573C01"/>
    <w:rsid w:val="0057459D"/>
    <w:rsid w:val="005749EE"/>
    <w:rsid w:val="00574B62"/>
    <w:rsid w:val="00574DDB"/>
    <w:rsid w:val="00574EEF"/>
    <w:rsid w:val="00574F21"/>
    <w:rsid w:val="00574F25"/>
    <w:rsid w:val="00575179"/>
    <w:rsid w:val="005753C0"/>
    <w:rsid w:val="0057545D"/>
    <w:rsid w:val="00575483"/>
    <w:rsid w:val="005754B2"/>
    <w:rsid w:val="005754D5"/>
    <w:rsid w:val="005757A8"/>
    <w:rsid w:val="00575BB5"/>
    <w:rsid w:val="00575BC9"/>
    <w:rsid w:val="00575F76"/>
    <w:rsid w:val="00576BAA"/>
    <w:rsid w:val="0057736B"/>
    <w:rsid w:val="00577514"/>
    <w:rsid w:val="0057772D"/>
    <w:rsid w:val="005779DC"/>
    <w:rsid w:val="00577E5F"/>
    <w:rsid w:val="0058016B"/>
    <w:rsid w:val="005807F4"/>
    <w:rsid w:val="005807FE"/>
    <w:rsid w:val="005809DE"/>
    <w:rsid w:val="00580D01"/>
    <w:rsid w:val="00580DC1"/>
    <w:rsid w:val="0058138B"/>
    <w:rsid w:val="00581964"/>
    <w:rsid w:val="00581D7F"/>
    <w:rsid w:val="005823D6"/>
    <w:rsid w:val="005824BD"/>
    <w:rsid w:val="005827A9"/>
    <w:rsid w:val="00583110"/>
    <w:rsid w:val="00583507"/>
    <w:rsid w:val="00583715"/>
    <w:rsid w:val="00583E6F"/>
    <w:rsid w:val="00584188"/>
    <w:rsid w:val="0058447C"/>
    <w:rsid w:val="0058468B"/>
    <w:rsid w:val="00584B76"/>
    <w:rsid w:val="00584DAF"/>
    <w:rsid w:val="00584E68"/>
    <w:rsid w:val="005853AB"/>
    <w:rsid w:val="005853C9"/>
    <w:rsid w:val="005853E9"/>
    <w:rsid w:val="005854F5"/>
    <w:rsid w:val="00585620"/>
    <w:rsid w:val="005857A8"/>
    <w:rsid w:val="005857CA"/>
    <w:rsid w:val="00585D51"/>
    <w:rsid w:val="005866B3"/>
    <w:rsid w:val="00586C3C"/>
    <w:rsid w:val="005874F6"/>
    <w:rsid w:val="00587853"/>
    <w:rsid w:val="0058792F"/>
    <w:rsid w:val="00587C7E"/>
    <w:rsid w:val="005903BF"/>
    <w:rsid w:val="005904C6"/>
    <w:rsid w:val="005906DF"/>
    <w:rsid w:val="0059085F"/>
    <w:rsid w:val="0059121D"/>
    <w:rsid w:val="005913AB"/>
    <w:rsid w:val="00591450"/>
    <w:rsid w:val="005916D6"/>
    <w:rsid w:val="00591A02"/>
    <w:rsid w:val="00591C85"/>
    <w:rsid w:val="00591F35"/>
    <w:rsid w:val="0059204D"/>
    <w:rsid w:val="0059205F"/>
    <w:rsid w:val="0059245A"/>
    <w:rsid w:val="0059245E"/>
    <w:rsid w:val="0059268D"/>
    <w:rsid w:val="0059271B"/>
    <w:rsid w:val="00592A6E"/>
    <w:rsid w:val="00592D1D"/>
    <w:rsid w:val="00593533"/>
    <w:rsid w:val="005935C6"/>
    <w:rsid w:val="00593A68"/>
    <w:rsid w:val="00593AF9"/>
    <w:rsid w:val="00593B0E"/>
    <w:rsid w:val="00593C4F"/>
    <w:rsid w:val="00593E8C"/>
    <w:rsid w:val="00593F94"/>
    <w:rsid w:val="005940FA"/>
    <w:rsid w:val="005941CF"/>
    <w:rsid w:val="0059439D"/>
    <w:rsid w:val="0059457B"/>
    <w:rsid w:val="005946A8"/>
    <w:rsid w:val="005949A4"/>
    <w:rsid w:val="00595060"/>
    <w:rsid w:val="0059580D"/>
    <w:rsid w:val="00595B00"/>
    <w:rsid w:val="0059663A"/>
    <w:rsid w:val="00596764"/>
    <w:rsid w:val="005967F8"/>
    <w:rsid w:val="005969D7"/>
    <w:rsid w:val="00596CEC"/>
    <w:rsid w:val="00597795"/>
    <w:rsid w:val="0059794D"/>
    <w:rsid w:val="00597B46"/>
    <w:rsid w:val="00597C43"/>
    <w:rsid w:val="00597ED1"/>
    <w:rsid w:val="005A0765"/>
    <w:rsid w:val="005A0888"/>
    <w:rsid w:val="005A0C4C"/>
    <w:rsid w:val="005A0CCD"/>
    <w:rsid w:val="005A0EEA"/>
    <w:rsid w:val="005A13CA"/>
    <w:rsid w:val="005A1BA2"/>
    <w:rsid w:val="005A21FC"/>
    <w:rsid w:val="005A22C8"/>
    <w:rsid w:val="005A2439"/>
    <w:rsid w:val="005A2482"/>
    <w:rsid w:val="005A2507"/>
    <w:rsid w:val="005A2F89"/>
    <w:rsid w:val="005A2F9C"/>
    <w:rsid w:val="005A3035"/>
    <w:rsid w:val="005A30D3"/>
    <w:rsid w:val="005A3317"/>
    <w:rsid w:val="005A369C"/>
    <w:rsid w:val="005A36E5"/>
    <w:rsid w:val="005A3705"/>
    <w:rsid w:val="005A4407"/>
    <w:rsid w:val="005A4508"/>
    <w:rsid w:val="005A4998"/>
    <w:rsid w:val="005A4A4E"/>
    <w:rsid w:val="005A4BB2"/>
    <w:rsid w:val="005A4D39"/>
    <w:rsid w:val="005A56BE"/>
    <w:rsid w:val="005A5795"/>
    <w:rsid w:val="005A58AF"/>
    <w:rsid w:val="005A59EF"/>
    <w:rsid w:val="005A5B15"/>
    <w:rsid w:val="005A5FFA"/>
    <w:rsid w:val="005A6103"/>
    <w:rsid w:val="005A61EA"/>
    <w:rsid w:val="005A6241"/>
    <w:rsid w:val="005A63A2"/>
    <w:rsid w:val="005A686A"/>
    <w:rsid w:val="005A6A44"/>
    <w:rsid w:val="005A6F5B"/>
    <w:rsid w:val="005A74BB"/>
    <w:rsid w:val="005A7546"/>
    <w:rsid w:val="005A7D5F"/>
    <w:rsid w:val="005A7D92"/>
    <w:rsid w:val="005A7EC2"/>
    <w:rsid w:val="005B0083"/>
    <w:rsid w:val="005B0261"/>
    <w:rsid w:val="005B0312"/>
    <w:rsid w:val="005B03B7"/>
    <w:rsid w:val="005B060D"/>
    <w:rsid w:val="005B06D0"/>
    <w:rsid w:val="005B085B"/>
    <w:rsid w:val="005B0B23"/>
    <w:rsid w:val="005B0F93"/>
    <w:rsid w:val="005B10F8"/>
    <w:rsid w:val="005B12DC"/>
    <w:rsid w:val="005B138E"/>
    <w:rsid w:val="005B1964"/>
    <w:rsid w:val="005B1A17"/>
    <w:rsid w:val="005B2028"/>
    <w:rsid w:val="005B2147"/>
    <w:rsid w:val="005B24EB"/>
    <w:rsid w:val="005B2630"/>
    <w:rsid w:val="005B2E6E"/>
    <w:rsid w:val="005B349A"/>
    <w:rsid w:val="005B3531"/>
    <w:rsid w:val="005B3556"/>
    <w:rsid w:val="005B35F0"/>
    <w:rsid w:val="005B388F"/>
    <w:rsid w:val="005B38D1"/>
    <w:rsid w:val="005B40FC"/>
    <w:rsid w:val="005B43C6"/>
    <w:rsid w:val="005B4629"/>
    <w:rsid w:val="005B5404"/>
    <w:rsid w:val="005B5B0A"/>
    <w:rsid w:val="005B5DE2"/>
    <w:rsid w:val="005B5E7B"/>
    <w:rsid w:val="005B5E94"/>
    <w:rsid w:val="005B6047"/>
    <w:rsid w:val="005B651A"/>
    <w:rsid w:val="005B668A"/>
    <w:rsid w:val="005B6D0C"/>
    <w:rsid w:val="005B6F1B"/>
    <w:rsid w:val="005B72DC"/>
    <w:rsid w:val="005B73D2"/>
    <w:rsid w:val="005B742F"/>
    <w:rsid w:val="005B7469"/>
    <w:rsid w:val="005B7786"/>
    <w:rsid w:val="005C003E"/>
    <w:rsid w:val="005C01E1"/>
    <w:rsid w:val="005C0792"/>
    <w:rsid w:val="005C0C9F"/>
    <w:rsid w:val="005C0DB5"/>
    <w:rsid w:val="005C0E55"/>
    <w:rsid w:val="005C0FE0"/>
    <w:rsid w:val="005C1220"/>
    <w:rsid w:val="005C1885"/>
    <w:rsid w:val="005C1982"/>
    <w:rsid w:val="005C1F98"/>
    <w:rsid w:val="005C209F"/>
    <w:rsid w:val="005C2220"/>
    <w:rsid w:val="005C2462"/>
    <w:rsid w:val="005C289E"/>
    <w:rsid w:val="005C2C7E"/>
    <w:rsid w:val="005C2D60"/>
    <w:rsid w:val="005C2E17"/>
    <w:rsid w:val="005C33E7"/>
    <w:rsid w:val="005C37E2"/>
    <w:rsid w:val="005C38D0"/>
    <w:rsid w:val="005C3989"/>
    <w:rsid w:val="005C39BB"/>
    <w:rsid w:val="005C3FE1"/>
    <w:rsid w:val="005C42D2"/>
    <w:rsid w:val="005C46F7"/>
    <w:rsid w:val="005C4879"/>
    <w:rsid w:val="005C49AE"/>
    <w:rsid w:val="005C5188"/>
    <w:rsid w:val="005C51C7"/>
    <w:rsid w:val="005C5269"/>
    <w:rsid w:val="005C52F3"/>
    <w:rsid w:val="005C52F9"/>
    <w:rsid w:val="005C5558"/>
    <w:rsid w:val="005C616D"/>
    <w:rsid w:val="005C6252"/>
    <w:rsid w:val="005C6B80"/>
    <w:rsid w:val="005C6D1E"/>
    <w:rsid w:val="005C6F9D"/>
    <w:rsid w:val="005C710B"/>
    <w:rsid w:val="005C7295"/>
    <w:rsid w:val="005C7296"/>
    <w:rsid w:val="005C741D"/>
    <w:rsid w:val="005C76A8"/>
    <w:rsid w:val="005C7882"/>
    <w:rsid w:val="005C7E6F"/>
    <w:rsid w:val="005D001F"/>
    <w:rsid w:val="005D0069"/>
    <w:rsid w:val="005D0835"/>
    <w:rsid w:val="005D0A3F"/>
    <w:rsid w:val="005D0C93"/>
    <w:rsid w:val="005D0E5C"/>
    <w:rsid w:val="005D0EBF"/>
    <w:rsid w:val="005D1134"/>
    <w:rsid w:val="005D168F"/>
    <w:rsid w:val="005D17D4"/>
    <w:rsid w:val="005D1C1F"/>
    <w:rsid w:val="005D23A9"/>
    <w:rsid w:val="005D2C43"/>
    <w:rsid w:val="005D2C72"/>
    <w:rsid w:val="005D2E18"/>
    <w:rsid w:val="005D2FAD"/>
    <w:rsid w:val="005D35F8"/>
    <w:rsid w:val="005D3843"/>
    <w:rsid w:val="005D4040"/>
    <w:rsid w:val="005D42FF"/>
    <w:rsid w:val="005D43F0"/>
    <w:rsid w:val="005D4D20"/>
    <w:rsid w:val="005D5185"/>
    <w:rsid w:val="005D54EF"/>
    <w:rsid w:val="005D5FE2"/>
    <w:rsid w:val="005D6954"/>
    <w:rsid w:val="005D6BA7"/>
    <w:rsid w:val="005D6F8C"/>
    <w:rsid w:val="005D6FD3"/>
    <w:rsid w:val="005E00F4"/>
    <w:rsid w:val="005E05BB"/>
    <w:rsid w:val="005E0AF8"/>
    <w:rsid w:val="005E0D33"/>
    <w:rsid w:val="005E0D40"/>
    <w:rsid w:val="005E0DDE"/>
    <w:rsid w:val="005E0E98"/>
    <w:rsid w:val="005E0F00"/>
    <w:rsid w:val="005E1044"/>
    <w:rsid w:val="005E17C0"/>
    <w:rsid w:val="005E186A"/>
    <w:rsid w:val="005E20FF"/>
    <w:rsid w:val="005E22D4"/>
    <w:rsid w:val="005E259D"/>
    <w:rsid w:val="005E2B13"/>
    <w:rsid w:val="005E3266"/>
    <w:rsid w:val="005E383A"/>
    <w:rsid w:val="005E38F7"/>
    <w:rsid w:val="005E39C9"/>
    <w:rsid w:val="005E3CB2"/>
    <w:rsid w:val="005E3E76"/>
    <w:rsid w:val="005E3FDC"/>
    <w:rsid w:val="005E4035"/>
    <w:rsid w:val="005E41B3"/>
    <w:rsid w:val="005E41D2"/>
    <w:rsid w:val="005E423E"/>
    <w:rsid w:val="005E4454"/>
    <w:rsid w:val="005E4470"/>
    <w:rsid w:val="005E44A3"/>
    <w:rsid w:val="005E4695"/>
    <w:rsid w:val="005E469A"/>
    <w:rsid w:val="005E46AD"/>
    <w:rsid w:val="005E4E4B"/>
    <w:rsid w:val="005E4F71"/>
    <w:rsid w:val="005E564B"/>
    <w:rsid w:val="005E5862"/>
    <w:rsid w:val="005E5F17"/>
    <w:rsid w:val="005E5FD7"/>
    <w:rsid w:val="005E621A"/>
    <w:rsid w:val="005E665A"/>
    <w:rsid w:val="005E6B9B"/>
    <w:rsid w:val="005E6CBE"/>
    <w:rsid w:val="005E6E11"/>
    <w:rsid w:val="005E7039"/>
    <w:rsid w:val="005E70A9"/>
    <w:rsid w:val="005E75A4"/>
    <w:rsid w:val="005E783A"/>
    <w:rsid w:val="005E7A46"/>
    <w:rsid w:val="005E7A80"/>
    <w:rsid w:val="005E7B7F"/>
    <w:rsid w:val="005F0BDC"/>
    <w:rsid w:val="005F0D57"/>
    <w:rsid w:val="005F0EC5"/>
    <w:rsid w:val="005F0F5A"/>
    <w:rsid w:val="005F10DE"/>
    <w:rsid w:val="005F1631"/>
    <w:rsid w:val="005F1647"/>
    <w:rsid w:val="005F1679"/>
    <w:rsid w:val="005F1A19"/>
    <w:rsid w:val="005F2664"/>
    <w:rsid w:val="005F2C5D"/>
    <w:rsid w:val="005F2CAD"/>
    <w:rsid w:val="005F2F79"/>
    <w:rsid w:val="005F3437"/>
    <w:rsid w:val="005F39A0"/>
    <w:rsid w:val="005F3B86"/>
    <w:rsid w:val="005F4864"/>
    <w:rsid w:val="005F49D7"/>
    <w:rsid w:val="005F4CCF"/>
    <w:rsid w:val="005F5085"/>
    <w:rsid w:val="005F5148"/>
    <w:rsid w:val="005F581B"/>
    <w:rsid w:val="005F5A81"/>
    <w:rsid w:val="005F5DD6"/>
    <w:rsid w:val="005F5E35"/>
    <w:rsid w:val="005F5EC7"/>
    <w:rsid w:val="005F657C"/>
    <w:rsid w:val="005F65DD"/>
    <w:rsid w:val="005F67FE"/>
    <w:rsid w:val="005F6B9C"/>
    <w:rsid w:val="005F6C66"/>
    <w:rsid w:val="005F6C75"/>
    <w:rsid w:val="005F6E08"/>
    <w:rsid w:val="005F6E6E"/>
    <w:rsid w:val="005F722C"/>
    <w:rsid w:val="005F7253"/>
    <w:rsid w:val="005F73C3"/>
    <w:rsid w:val="005F7B61"/>
    <w:rsid w:val="005F7E33"/>
    <w:rsid w:val="006000B2"/>
    <w:rsid w:val="006006E9"/>
    <w:rsid w:val="00600824"/>
    <w:rsid w:val="00600C26"/>
    <w:rsid w:val="00600FAC"/>
    <w:rsid w:val="00601000"/>
    <w:rsid w:val="006011CD"/>
    <w:rsid w:val="0060120C"/>
    <w:rsid w:val="00601231"/>
    <w:rsid w:val="006018A9"/>
    <w:rsid w:val="00601A6B"/>
    <w:rsid w:val="00601EBD"/>
    <w:rsid w:val="0060220A"/>
    <w:rsid w:val="006024BF"/>
    <w:rsid w:val="00602A05"/>
    <w:rsid w:val="00602A47"/>
    <w:rsid w:val="00602A89"/>
    <w:rsid w:val="00602B3E"/>
    <w:rsid w:val="0060339B"/>
    <w:rsid w:val="00603A1C"/>
    <w:rsid w:val="00603A35"/>
    <w:rsid w:val="00603A86"/>
    <w:rsid w:val="00603C6A"/>
    <w:rsid w:val="00603C95"/>
    <w:rsid w:val="00604D65"/>
    <w:rsid w:val="006051C8"/>
    <w:rsid w:val="006053C3"/>
    <w:rsid w:val="006055AD"/>
    <w:rsid w:val="0060562F"/>
    <w:rsid w:val="0060588C"/>
    <w:rsid w:val="00605A1B"/>
    <w:rsid w:val="00605D38"/>
    <w:rsid w:val="00605FC8"/>
    <w:rsid w:val="006063F1"/>
    <w:rsid w:val="006065D9"/>
    <w:rsid w:val="00606AC9"/>
    <w:rsid w:val="00606CEC"/>
    <w:rsid w:val="00606F65"/>
    <w:rsid w:val="00607742"/>
    <w:rsid w:val="00607884"/>
    <w:rsid w:val="00607DAF"/>
    <w:rsid w:val="00607FF9"/>
    <w:rsid w:val="00610195"/>
    <w:rsid w:val="0061029B"/>
    <w:rsid w:val="00610680"/>
    <w:rsid w:val="00610C0F"/>
    <w:rsid w:val="00610E86"/>
    <w:rsid w:val="00611124"/>
    <w:rsid w:val="00611D7D"/>
    <w:rsid w:val="00611FE1"/>
    <w:rsid w:val="0061201B"/>
    <w:rsid w:val="006121ED"/>
    <w:rsid w:val="00612794"/>
    <w:rsid w:val="00612A3B"/>
    <w:rsid w:val="00612A64"/>
    <w:rsid w:val="0061310B"/>
    <w:rsid w:val="006131FE"/>
    <w:rsid w:val="0061337D"/>
    <w:rsid w:val="0061339D"/>
    <w:rsid w:val="00613602"/>
    <w:rsid w:val="006137FB"/>
    <w:rsid w:val="00613930"/>
    <w:rsid w:val="00613D02"/>
    <w:rsid w:val="00613EBC"/>
    <w:rsid w:val="00614643"/>
    <w:rsid w:val="006148AB"/>
    <w:rsid w:val="006148B2"/>
    <w:rsid w:val="00614DCC"/>
    <w:rsid w:val="00614FE5"/>
    <w:rsid w:val="0061527A"/>
    <w:rsid w:val="006160AE"/>
    <w:rsid w:val="006162A8"/>
    <w:rsid w:val="00616319"/>
    <w:rsid w:val="0061688E"/>
    <w:rsid w:val="006168B5"/>
    <w:rsid w:val="00616AC2"/>
    <w:rsid w:val="00616CBE"/>
    <w:rsid w:val="0061703B"/>
    <w:rsid w:val="006173CC"/>
    <w:rsid w:val="00617444"/>
    <w:rsid w:val="0061744E"/>
    <w:rsid w:val="00617676"/>
    <w:rsid w:val="00617805"/>
    <w:rsid w:val="00617DA3"/>
    <w:rsid w:val="00617DDD"/>
    <w:rsid w:val="00620817"/>
    <w:rsid w:val="00620DBB"/>
    <w:rsid w:val="00620FEB"/>
    <w:rsid w:val="00621315"/>
    <w:rsid w:val="0062190B"/>
    <w:rsid w:val="00621B11"/>
    <w:rsid w:val="006223BE"/>
    <w:rsid w:val="006225C0"/>
    <w:rsid w:val="00622BF6"/>
    <w:rsid w:val="00622D3A"/>
    <w:rsid w:val="00622FA3"/>
    <w:rsid w:val="0062328F"/>
    <w:rsid w:val="00623309"/>
    <w:rsid w:val="00623F18"/>
    <w:rsid w:val="00624141"/>
    <w:rsid w:val="00624154"/>
    <w:rsid w:val="00624756"/>
    <w:rsid w:val="0062482D"/>
    <w:rsid w:val="00624913"/>
    <w:rsid w:val="00624A15"/>
    <w:rsid w:val="00624C5C"/>
    <w:rsid w:val="00624CE1"/>
    <w:rsid w:val="00624DFE"/>
    <w:rsid w:val="00624FC0"/>
    <w:rsid w:val="0062520E"/>
    <w:rsid w:val="00625665"/>
    <w:rsid w:val="00625810"/>
    <w:rsid w:val="006259C4"/>
    <w:rsid w:val="00625DC6"/>
    <w:rsid w:val="0062628B"/>
    <w:rsid w:val="00626AB4"/>
    <w:rsid w:val="00626B92"/>
    <w:rsid w:val="00626F69"/>
    <w:rsid w:val="006270DB"/>
    <w:rsid w:val="0062727E"/>
    <w:rsid w:val="006301DA"/>
    <w:rsid w:val="006301E7"/>
    <w:rsid w:val="0063021E"/>
    <w:rsid w:val="00630286"/>
    <w:rsid w:val="006302E0"/>
    <w:rsid w:val="00630446"/>
    <w:rsid w:val="00630796"/>
    <w:rsid w:val="006307FF"/>
    <w:rsid w:val="00630AD1"/>
    <w:rsid w:val="00630B79"/>
    <w:rsid w:val="00631BAB"/>
    <w:rsid w:val="00631CA5"/>
    <w:rsid w:val="00631D5F"/>
    <w:rsid w:val="00632207"/>
    <w:rsid w:val="006325A1"/>
    <w:rsid w:val="00632800"/>
    <w:rsid w:val="00632AE6"/>
    <w:rsid w:val="00632B21"/>
    <w:rsid w:val="0063341B"/>
    <w:rsid w:val="00633DA9"/>
    <w:rsid w:val="00633FB5"/>
    <w:rsid w:val="0063405A"/>
    <w:rsid w:val="00634719"/>
    <w:rsid w:val="0063473E"/>
    <w:rsid w:val="00634A35"/>
    <w:rsid w:val="00634A79"/>
    <w:rsid w:val="00634ABE"/>
    <w:rsid w:val="00634B66"/>
    <w:rsid w:val="00635654"/>
    <w:rsid w:val="0063580C"/>
    <w:rsid w:val="00636180"/>
    <w:rsid w:val="0063658F"/>
    <w:rsid w:val="0063672F"/>
    <w:rsid w:val="00636850"/>
    <w:rsid w:val="00636AFD"/>
    <w:rsid w:val="00636BE5"/>
    <w:rsid w:val="00636D24"/>
    <w:rsid w:val="00636E30"/>
    <w:rsid w:val="00637096"/>
    <w:rsid w:val="006371F2"/>
    <w:rsid w:val="0063774F"/>
    <w:rsid w:val="00637866"/>
    <w:rsid w:val="006378C1"/>
    <w:rsid w:val="00637A37"/>
    <w:rsid w:val="00637B9D"/>
    <w:rsid w:val="00637C18"/>
    <w:rsid w:val="00637C5A"/>
    <w:rsid w:val="00637C67"/>
    <w:rsid w:val="00637C6E"/>
    <w:rsid w:val="00637CAE"/>
    <w:rsid w:val="00637CB9"/>
    <w:rsid w:val="00637DE9"/>
    <w:rsid w:val="00637E3E"/>
    <w:rsid w:val="006403CD"/>
    <w:rsid w:val="0064040A"/>
    <w:rsid w:val="0064048C"/>
    <w:rsid w:val="006404B9"/>
    <w:rsid w:val="00640572"/>
    <w:rsid w:val="006405F6"/>
    <w:rsid w:val="0064065A"/>
    <w:rsid w:val="00640D68"/>
    <w:rsid w:val="00640DF4"/>
    <w:rsid w:val="00641081"/>
    <w:rsid w:val="00641184"/>
    <w:rsid w:val="0064146C"/>
    <w:rsid w:val="0064187D"/>
    <w:rsid w:val="00641B9D"/>
    <w:rsid w:val="00642358"/>
    <w:rsid w:val="0064262D"/>
    <w:rsid w:val="006432E9"/>
    <w:rsid w:val="00643535"/>
    <w:rsid w:val="0064382D"/>
    <w:rsid w:val="00643C60"/>
    <w:rsid w:val="0064504C"/>
    <w:rsid w:val="0064535F"/>
    <w:rsid w:val="00645849"/>
    <w:rsid w:val="00645AC5"/>
    <w:rsid w:val="00645D94"/>
    <w:rsid w:val="0064621A"/>
    <w:rsid w:val="0064639F"/>
    <w:rsid w:val="006468B3"/>
    <w:rsid w:val="0064696F"/>
    <w:rsid w:val="00647005"/>
    <w:rsid w:val="0064717D"/>
    <w:rsid w:val="00647489"/>
    <w:rsid w:val="00647750"/>
    <w:rsid w:val="00647D99"/>
    <w:rsid w:val="00647FFE"/>
    <w:rsid w:val="006506EC"/>
    <w:rsid w:val="00650778"/>
    <w:rsid w:val="00650C6B"/>
    <w:rsid w:val="00650D19"/>
    <w:rsid w:val="00650DDF"/>
    <w:rsid w:val="006512DE"/>
    <w:rsid w:val="00651497"/>
    <w:rsid w:val="006514BF"/>
    <w:rsid w:val="0065158A"/>
    <w:rsid w:val="00651630"/>
    <w:rsid w:val="00651821"/>
    <w:rsid w:val="00651AD4"/>
    <w:rsid w:val="0065261E"/>
    <w:rsid w:val="00652730"/>
    <w:rsid w:val="00652DDB"/>
    <w:rsid w:val="006534B0"/>
    <w:rsid w:val="0065390B"/>
    <w:rsid w:val="00653D7C"/>
    <w:rsid w:val="00653DA9"/>
    <w:rsid w:val="00654384"/>
    <w:rsid w:val="00654618"/>
    <w:rsid w:val="00654A42"/>
    <w:rsid w:val="00654F0A"/>
    <w:rsid w:val="00654FA0"/>
    <w:rsid w:val="006552D4"/>
    <w:rsid w:val="00655474"/>
    <w:rsid w:val="0065558D"/>
    <w:rsid w:val="00655713"/>
    <w:rsid w:val="006559B2"/>
    <w:rsid w:val="00655ACA"/>
    <w:rsid w:val="00655BCE"/>
    <w:rsid w:val="00655CDB"/>
    <w:rsid w:val="00655EBB"/>
    <w:rsid w:val="00655EF2"/>
    <w:rsid w:val="00655FA7"/>
    <w:rsid w:val="00656108"/>
    <w:rsid w:val="00656257"/>
    <w:rsid w:val="00656B53"/>
    <w:rsid w:val="00656BA0"/>
    <w:rsid w:val="00656BF5"/>
    <w:rsid w:val="00656D75"/>
    <w:rsid w:val="00656D97"/>
    <w:rsid w:val="00657313"/>
    <w:rsid w:val="00657522"/>
    <w:rsid w:val="0065788F"/>
    <w:rsid w:val="00657ADD"/>
    <w:rsid w:val="00657E7B"/>
    <w:rsid w:val="00657EF0"/>
    <w:rsid w:val="006601A9"/>
    <w:rsid w:val="0066021A"/>
    <w:rsid w:val="006605C8"/>
    <w:rsid w:val="006605EF"/>
    <w:rsid w:val="0066062F"/>
    <w:rsid w:val="00660954"/>
    <w:rsid w:val="00660E5C"/>
    <w:rsid w:val="00660F34"/>
    <w:rsid w:val="00661420"/>
    <w:rsid w:val="00661790"/>
    <w:rsid w:val="006619DF"/>
    <w:rsid w:val="00661E78"/>
    <w:rsid w:val="0066207D"/>
    <w:rsid w:val="0066218A"/>
    <w:rsid w:val="006627E9"/>
    <w:rsid w:val="006628EE"/>
    <w:rsid w:val="00663A48"/>
    <w:rsid w:val="0066400A"/>
    <w:rsid w:val="006640A6"/>
    <w:rsid w:val="00664493"/>
    <w:rsid w:val="006644FA"/>
    <w:rsid w:val="00664631"/>
    <w:rsid w:val="0066491A"/>
    <w:rsid w:val="00664958"/>
    <w:rsid w:val="006649D7"/>
    <w:rsid w:val="00664AAC"/>
    <w:rsid w:val="00664BAD"/>
    <w:rsid w:val="0066528D"/>
    <w:rsid w:val="0066545E"/>
    <w:rsid w:val="006654E2"/>
    <w:rsid w:val="0066571E"/>
    <w:rsid w:val="00665874"/>
    <w:rsid w:val="006664E3"/>
    <w:rsid w:val="0066669C"/>
    <w:rsid w:val="0066682E"/>
    <w:rsid w:val="00666951"/>
    <w:rsid w:val="00666C5D"/>
    <w:rsid w:val="00666FC4"/>
    <w:rsid w:val="006675CD"/>
    <w:rsid w:val="00667632"/>
    <w:rsid w:val="0066786A"/>
    <w:rsid w:val="00667A8C"/>
    <w:rsid w:val="00670104"/>
    <w:rsid w:val="00670365"/>
    <w:rsid w:val="00670AE0"/>
    <w:rsid w:val="00670AEC"/>
    <w:rsid w:val="00670DED"/>
    <w:rsid w:val="00671428"/>
    <w:rsid w:val="0067168E"/>
    <w:rsid w:val="00671C6C"/>
    <w:rsid w:val="00671E11"/>
    <w:rsid w:val="0067246B"/>
    <w:rsid w:val="0067367E"/>
    <w:rsid w:val="00673EB5"/>
    <w:rsid w:val="00673EED"/>
    <w:rsid w:val="00674068"/>
    <w:rsid w:val="00674659"/>
    <w:rsid w:val="0067473F"/>
    <w:rsid w:val="006747B7"/>
    <w:rsid w:val="00674AAB"/>
    <w:rsid w:val="006750F8"/>
    <w:rsid w:val="006757C5"/>
    <w:rsid w:val="006759CC"/>
    <w:rsid w:val="00675A9F"/>
    <w:rsid w:val="00675B4B"/>
    <w:rsid w:val="00675D0A"/>
    <w:rsid w:val="00675F56"/>
    <w:rsid w:val="0067677D"/>
    <w:rsid w:val="00676921"/>
    <w:rsid w:val="00676EBE"/>
    <w:rsid w:val="00677318"/>
    <w:rsid w:val="0067784D"/>
    <w:rsid w:val="00677DFE"/>
    <w:rsid w:val="00677EC8"/>
    <w:rsid w:val="00680409"/>
    <w:rsid w:val="006807FA"/>
    <w:rsid w:val="00680860"/>
    <w:rsid w:val="0068109A"/>
    <w:rsid w:val="006811EC"/>
    <w:rsid w:val="00681582"/>
    <w:rsid w:val="00681675"/>
    <w:rsid w:val="0068179E"/>
    <w:rsid w:val="0068199A"/>
    <w:rsid w:val="00681B1C"/>
    <w:rsid w:val="00681DC9"/>
    <w:rsid w:val="0068202B"/>
    <w:rsid w:val="006820A4"/>
    <w:rsid w:val="006820A7"/>
    <w:rsid w:val="0068267F"/>
    <w:rsid w:val="00682DB3"/>
    <w:rsid w:val="006831AC"/>
    <w:rsid w:val="0068392C"/>
    <w:rsid w:val="00683B27"/>
    <w:rsid w:val="00683B3B"/>
    <w:rsid w:val="00683DFD"/>
    <w:rsid w:val="00683FDB"/>
    <w:rsid w:val="006841C4"/>
    <w:rsid w:val="006841EB"/>
    <w:rsid w:val="00684389"/>
    <w:rsid w:val="0068445B"/>
    <w:rsid w:val="006845C9"/>
    <w:rsid w:val="0068462A"/>
    <w:rsid w:val="0068499A"/>
    <w:rsid w:val="00684D9B"/>
    <w:rsid w:val="00684EA7"/>
    <w:rsid w:val="006853D5"/>
    <w:rsid w:val="00685484"/>
    <w:rsid w:val="00685698"/>
    <w:rsid w:val="006856F4"/>
    <w:rsid w:val="00685760"/>
    <w:rsid w:val="006858FD"/>
    <w:rsid w:val="00685A38"/>
    <w:rsid w:val="00685A81"/>
    <w:rsid w:val="006862B1"/>
    <w:rsid w:val="00686B25"/>
    <w:rsid w:val="00686BE7"/>
    <w:rsid w:val="00686DD2"/>
    <w:rsid w:val="00686F03"/>
    <w:rsid w:val="00687098"/>
    <w:rsid w:val="00687C12"/>
    <w:rsid w:val="00687CB6"/>
    <w:rsid w:val="00687F99"/>
    <w:rsid w:val="00690022"/>
    <w:rsid w:val="00690046"/>
    <w:rsid w:val="006907E9"/>
    <w:rsid w:val="0069088F"/>
    <w:rsid w:val="00690D97"/>
    <w:rsid w:val="00690EC1"/>
    <w:rsid w:val="0069111F"/>
    <w:rsid w:val="0069130B"/>
    <w:rsid w:val="006916AE"/>
    <w:rsid w:val="00691709"/>
    <w:rsid w:val="00691E1B"/>
    <w:rsid w:val="00691FD0"/>
    <w:rsid w:val="00692214"/>
    <w:rsid w:val="00692483"/>
    <w:rsid w:val="006924FD"/>
    <w:rsid w:val="006927CF"/>
    <w:rsid w:val="00692C89"/>
    <w:rsid w:val="00692E24"/>
    <w:rsid w:val="0069330E"/>
    <w:rsid w:val="006937E8"/>
    <w:rsid w:val="00693850"/>
    <w:rsid w:val="0069387F"/>
    <w:rsid w:val="0069399E"/>
    <w:rsid w:val="00693D75"/>
    <w:rsid w:val="00693D80"/>
    <w:rsid w:val="006940D1"/>
    <w:rsid w:val="00694444"/>
    <w:rsid w:val="006945E7"/>
    <w:rsid w:val="00694BA4"/>
    <w:rsid w:val="00694EBE"/>
    <w:rsid w:val="006950B9"/>
    <w:rsid w:val="00695986"/>
    <w:rsid w:val="00695CE7"/>
    <w:rsid w:val="00695F30"/>
    <w:rsid w:val="00696200"/>
    <w:rsid w:val="00696329"/>
    <w:rsid w:val="00696837"/>
    <w:rsid w:val="00696C30"/>
    <w:rsid w:val="006970A6"/>
    <w:rsid w:val="00697511"/>
    <w:rsid w:val="00697556"/>
    <w:rsid w:val="00697ECB"/>
    <w:rsid w:val="006A0491"/>
    <w:rsid w:val="006A0C20"/>
    <w:rsid w:val="006A0FD3"/>
    <w:rsid w:val="006A1485"/>
    <w:rsid w:val="006A1A60"/>
    <w:rsid w:val="006A1A76"/>
    <w:rsid w:val="006A1EA6"/>
    <w:rsid w:val="006A2425"/>
    <w:rsid w:val="006A2CA9"/>
    <w:rsid w:val="006A2E6B"/>
    <w:rsid w:val="006A2EA1"/>
    <w:rsid w:val="006A30AD"/>
    <w:rsid w:val="006A310D"/>
    <w:rsid w:val="006A33B6"/>
    <w:rsid w:val="006A3B6E"/>
    <w:rsid w:val="006A3C6A"/>
    <w:rsid w:val="006A4070"/>
    <w:rsid w:val="006A40F5"/>
    <w:rsid w:val="006A4F96"/>
    <w:rsid w:val="006A4FC3"/>
    <w:rsid w:val="006A5288"/>
    <w:rsid w:val="006A53DA"/>
    <w:rsid w:val="006A569E"/>
    <w:rsid w:val="006A6217"/>
    <w:rsid w:val="006A62CA"/>
    <w:rsid w:val="006A63E3"/>
    <w:rsid w:val="006A69BE"/>
    <w:rsid w:val="006A6B80"/>
    <w:rsid w:val="006A6BDD"/>
    <w:rsid w:val="006A6EBF"/>
    <w:rsid w:val="006A6F0E"/>
    <w:rsid w:val="006A7085"/>
    <w:rsid w:val="006A716B"/>
    <w:rsid w:val="006A739B"/>
    <w:rsid w:val="006A7474"/>
    <w:rsid w:val="006A784A"/>
    <w:rsid w:val="006A78F8"/>
    <w:rsid w:val="006A7B94"/>
    <w:rsid w:val="006A7CA4"/>
    <w:rsid w:val="006A7EFA"/>
    <w:rsid w:val="006A7F2E"/>
    <w:rsid w:val="006A7F3C"/>
    <w:rsid w:val="006A7FF2"/>
    <w:rsid w:val="006B000E"/>
    <w:rsid w:val="006B007D"/>
    <w:rsid w:val="006B03D3"/>
    <w:rsid w:val="006B0496"/>
    <w:rsid w:val="006B068D"/>
    <w:rsid w:val="006B0B3E"/>
    <w:rsid w:val="006B1019"/>
    <w:rsid w:val="006B1365"/>
    <w:rsid w:val="006B15EB"/>
    <w:rsid w:val="006B16B4"/>
    <w:rsid w:val="006B16C2"/>
    <w:rsid w:val="006B18AB"/>
    <w:rsid w:val="006B1D5B"/>
    <w:rsid w:val="006B228B"/>
    <w:rsid w:val="006B2795"/>
    <w:rsid w:val="006B2B42"/>
    <w:rsid w:val="006B2FF7"/>
    <w:rsid w:val="006B30B6"/>
    <w:rsid w:val="006B3162"/>
    <w:rsid w:val="006B3258"/>
    <w:rsid w:val="006B395E"/>
    <w:rsid w:val="006B3A7E"/>
    <w:rsid w:val="006B3B15"/>
    <w:rsid w:val="006B3C10"/>
    <w:rsid w:val="006B3EB8"/>
    <w:rsid w:val="006B4464"/>
    <w:rsid w:val="006B4C2B"/>
    <w:rsid w:val="006B5083"/>
    <w:rsid w:val="006B6D47"/>
    <w:rsid w:val="006B6E57"/>
    <w:rsid w:val="006B6F56"/>
    <w:rsid w:val="006B766E"/>
    <w:rsid w:val="006B771C"/>
    <w:rsid w:val="006C0569"/>
    <w:rsid w:val="006C07FD"/>
    <w:rsid w:val="006C0AE8"/>
    <w:rsid w:val="006C0BE9"/>
    <w:rsid w:val="006C1058"/>
    <w:rsid w:val="006C152A"/>
    <w:rsid w:val="006C1D1E"/>
    <w:rsid w:val="006C1F94"/>
    <w:rsid w:val="006C2123"/>
    <w:rsid w:val="006C24E4"/>
    <w:rsid w:val="006C29D7"/>
    <w:rsid w:val="006C2BCF"/>
    <w:rsid w:val="006C3975"/>
    <w:rsid w:val="006C39FA"/>
    <w:rsid w:val="006C3BFF"/>
    <w:rsid w:val="006C3DE3"/>
    <w:rsid w:val="006C47AC"/>
    <w:rsid w:val="006C49BE"/>
    <w:rsid w:val="006C4EA4"/>
    <w:rsid w:val="006C4F4F"/>
    <w:rsid w:val="006C4FDB"/>
    <w:rsid w:val="006C5497"/>
    <w:rsid w:val="006C578C"/>
    <w:rsid w:val="006C58D1"/>
    <w:rsid w:val="006C686B"/>
    <w:rsid w:val="006C6C06"/>
    <w:rsid w:val="006C6CAC"/>
    <w:rsid w:val="006C6CD7"/>
    <w:rsid w:val="006C713C"/>
    <w:rsid w:val="006C7259"/>
    <w:rsid w:val="006C7C32"/>
    <w:rsid w:val="006C7C94"/>
    <w:rsid w:val="006C7CF4"/>
    <w:rsid w:val="006D05A5"/>
    <w:rsid w:val="006D0653"/>
    <w:rsid w:val="006D070E"/>
    <w:rsid w:val="006D09E4"/>
    <w:rsid w:val="006D0BF4"/>
    <w:rsid w:val="006D0DDA"/>
    <w:rsid w:val="006D0F2F"/>
    <w:rsid w:val="006D12CE"/>
    <w:rsid w:val="006D17EC"/>
    <w:rsid w:val="006D1B72"/>
    <w:rsid w:val="006D1BBB"/>
    <w:rsid w:val="006D244A"/>
    <w:rsid w:val="006D26A0"/>
    <w:rsid w:val="006D2893"/>
    <w:rsid w:val="006D29F3"/>
    <w:rsid w:val="006D2E35"/>
    <w:rsid w:val="006D2FCE"/>
    <w:rsid w:val="006D3747"/>
    <w:rsid w:val="006D3988"/>
    <w:rsid w:val="006D39D3"/>
    <w:rsid w:val="006D3C79"/>
    <w:rsid w:val="006D3ECA"/>
    <w:rsid w:val="006D41CC"/>
    <w:rsid w:val="006D42B3"/>
    <w:rsid w:val="006D4D97"/>
    <w:rsid w:val="006D5136"/>
    <w:rsid w:val="006D5305"/>
    <w:rsid w:val="006D59A9"/>
    <w:rsid w:val="006D61B6"/>
    <w:rsid w:val="006D646E"/>
    <w:rsid w:val="006D6AF6"/>
    <w:rsid w:val="006D719B"/>
    <w:rsid w:val="006D73F4"/>
    <w:rsid w:val="006D781D"/>
    <w:rsid w:val="006D7930"/>
    <w:rsid w:val="006D7970"/>
    <w:rsid w:val="006E0044"/>
    <w:rsid w:val="006E00A2"/>
    <w:rsid w:val="006E01FA"/>
    <w:rsid w:val="006E0236"/>
    <w:rsid w:val="006E0569"/>
    <w:rsid w:val="006E0659"/>
    <w:rsid w:val="006E067D"/>
    <w:rsid w:val="006E088F"/>
    <w:rsid w:val="006E0910"/>
    <w:rsid w:val="006E0B11"/>
    <w:rsid w:val="006E115A"/>
    <w:rsid w:val="006E1777"/>
    <w:rsid w:val="006E18CA"/>
    <w:rsid w:val="006E195B"/>
    <w:rsid w:val="006E19FF"/>
    <w:rsid w:val="006E1C6F"/>
    <w:rsid w:val="006E1E69"/>
    <w:rsid w:val="006E2470"/>
    <w:rsid w:val="006E24AA"/>
    <w:rsid w:val="006E259C"/>
    <w:rsid w:val="006E261E"/>
    <w:rsid w:val="006E3621"/>
    <w:rsid w:val="006E3AE6"/>
    <w:rsid w:val="006E3AEE"/>
    <w:rsid w:val="006E3EE2"/>
    <w:rsid w:val="006E3F49"/>
    <w:rsid w:val="006E409A"/>
    <w:rsid w:val="006E4A91"/>
    <w:rsid w:val="006E58C7"/>
    <w:rsid w:val="006E5C7F"/>
    <w:rsid w:val="006E5E74"/>
    <w:rsid w:val="006E5F66"/>
    <w:rsid w:val="006E60A8"/>
    <w:rsid w:val="006E60C8"/>
    <w:rsid w:val="006E6152"/>
    <w:rsid w:val="006E6173"/>
    <w:rsid w:val="006E61E6"/>
    <w:rsid w:val="006E6452"/>
    <w:rsid w:val="006E6619"/>
    <w:rsid w:val="006E6664"/>
    <w:rsid w:val="006E6F7B"/>
    <w:rsid w:val="006E7667"/>
    <w:rsid w:val="006E76BA"/>
    <w:rsid w:val="006E76E3"/>
    <w:rsid w:val="006E7BC1"/>
    <w:rsid w:val="006E7CFD"/>
    <w:rsid w:val="006E7DD7"/>
    <w:rsid w:val="006F03C2"/>
    <w:rsid w:val="006F09B7"/>
    <w:rsid w:val="006F0ADB"/>
    <w:rsid w:val="006F0F0A"/>
    <w:rsid w:val="006F0F9F"/>
    <w:rsid w:val="006F10C9"/>
    <w:rsid w:val="006F202D"/>
    <w:rsid w:val="006F21F6"/>
    <w:rsid w:val="006F25BA"/>
    <w:rsid w:val="006F3171"/>
    <w:rsid w:val="006F333D"/>
    <w:rsid w:val="006F3512"/>
    <w:rsid w:val="006F3843"/>
    <w:rsid w:val="006F3900"/>
    <w:rsid w:val="006F3A35"/>
    <w:rsid w:val="006F3A9E"/>
    <w:rsid w:val="006F3F3A"/>
    <w:rsid w:val="006F400F"/>
    <w:rsid w:val="006F43B2"/>
    <w:rsid w:val="006F4714"/>
    <w:rsid w:val="006F4ACA"/>
    <w:rsid w:val="006F4C75"/>
    <w:rsid w:val="006F525D"/>
    <w:rsid w:val="006F544E"/>
    <w:rsid w:val="006F5592"/>
    <w:rsid w:val="006F5D80"/>
    <w:rsid w:val="006F5DFB"/>
    <w:rsid w:val="006F5EF1"/>
    <w:rsid w:val="006F6231"/>
    <w:rsid w:val="006F634D"/>
    <w:rsid w:val="006F69D5"/>
    <w:rsid w:val="006F6B55"/>
    <w:rsid w:val="006F6B91"/>
    <w:rsid w:val="006F6D95"/>
    <w:rsid w:val="006F726B"/>
    <w:rsid w:val="006F7A99"/>
    <w:rsid w:val="006F7B95"/>
    <w:rsid w:val="006F7CC0"/>
    <w:rsid w:val="006F7E10"/>
    <w:rsid w:val="007009D9"/>
    <w:rsid w:val="007012BC"/>
    <w:rsid w:val="007013C5"/>
    <w:rsid w:val="007016C6"/>
    <w:rsid w:val="00702159"/>
    <w:rsid w:val="00702274"/>
    <w:rsid w:val="007027FD"/>
    <w:rsid w:val="00702C01"/>
    <w:rsid w:val="00702E7D"/>
    <w:rsid w:val="00702F86"/>
    <w:rsid w:val="00703E06"/>
    <w:rsid w:val="00703F27"/>
    <w:rsid w:val="00703F88"/>
    <w:rsid w:val="0070418C"/>
    <w:rsid w:val="007042AA"/>
    <w:rsid w:val="00704338"/>
    <w:rsid w:val="0070455C"/>
    <w:rsid w:val="00704669"/>
    <w:rsid w:val="007049D7"/>
    <w:rsid w:val="00704B67"/>
    <w:rsid w:val="00705271"/>
    <w:rsid w:val="007055DC"/>
    <w:rsid w:val="00705AE8"/>
    <w:rsid w:val="00706504"/>
    <w:rsid w:val="007067CA"/>
    <w:rsid w:val="00706819"/>
    <w:rsid w:val="00706968"/>
    <w:rsid w:val="00706E12"/>
    <w:rsid w:val="00706F13"/>
    <w:rsid w:val="007072E8"/>
    <w:rsid w:val="00707AD7"/>
    <w:rsid w:val="00707B91"/>
    <w:rsid w:val="0071080B"/>
    <w:rsid w:val="00710937"/>
    <w:rsid w:val="00710945"/>
    <w:rsid w:val="00710A25"/>
    <w:rsid w:val="00710AA2"/>
    <w:rsid w:val="00710D37"/>
    <w:rsid w:val="00711025"/>
    <w:rsid w:val="00711324"/>
    <w:rsid w:val="00711D96"/>
    <w:rsid w:val="00711F22"/>
    <w:rsid w:val="007132DF"/>
    <w:rsid w:val="00713403"/>
    <w:rsid w:val="00713882"/>
    <w:rsid w:val="007138B3"/>
    <w:rsid w:val="00713A9A"/>
    <w:rsid w:val="00713CB4"/>
    <w:rsid w:val="00713DD2"/>
    <w:rsid w:val="007141E9"/>
    <w:rsid w:val="00714262"/>
    <w:rsid w:val="00714743"/>
    <w:rsid w:val="007154B5"/>
    <w:rsid w:val="0071554E"/>
    <w:rsid w:val="007159C6"/>
    <w:rsid w:val="0071618D"/>
    <w:rsid w:val="007162DD"/>
    <w:rsid w:val="0071637F"/>
    <w:rsid w:val="00716606"/>
    <w:rsid w:val="00716EB9"/>
    <w:rsid w:val="00717241"/>
    <w:rsid w:val="007178AD"/>
    <w:rsid w:val="00717AA3"/>
    <w:rsid w:val="00717AFB"/>
    <w:rsid w:val="00717B3E"/>
    <w:rsid w:val="00717ECE"/>
    <w:rsid w:val="00720069"/>
    <w:rsid w:val="0072057C"/>
    <w:rsid w:val="007207DE"/>
    <w:rsid w:val="00720951"/>
    <w:rsid w:val="00720A45"/>
    <w:rsid w:val="00721151"/>
    <w:rsid w:val="00721577"/>
    <w:rsid w:val="00721618"/>
    <w:rsid w:val="00721922"/>
    <w:rsid w:val="00721A8D"/>
    <w:rsid w:val="00721FE5"/>
    <w:rsid w:val="00722348"/>
    <w:rsid w:val="007227F8"/>
    <w:rsid w:val="00722A72"/>
    <w:rsid w:val="00722B32"/>
    <w:rsid w:val="00722F3E"/>
    <w:rsid w:val="00722FF5"/>
    <w:rsid w:val="0072306D"/>
    <w:rsid w:val="0072322F"/>
    <w:rsid w:val="007236A9"/>
    <w:rsid w:val="0072379B"/>
    <w:rsid w:val="00723903"/>
    <w:rsid w:val="00723D91"/>
    <w:rsid w:val="0072426F"/>
    <w:rsid w:val="00724579"/>
    <w:rsid w:val="00724C4F"/>
    <w:rsid w:val="00724DCF"/>
    <w:rsid w:val="007250A3"/>
    <w:rsid w:val="007251B8"/>
    <w:rsid w:val="0072597B"/>
    <w:rsid w:val="00725FA4"/>
    <w:rsid w:val="00726057"/>
    <w:rsid w:val="007262AF"/>
    <w:rsid w:val="00726916"/>
    <w:rsid w:val="00726D8E"/>
    <w:rsid w:val="00726E7D"/>
    <w:rsid w:val="00727151"/>
    <w:rsid w:val="00727428"/>
    <w:rsid w:val="00727474"/>
    <w:rsid w:val="0072753A"/>
    <w:rsid w:val="00727ABF"/>
    <w:rsid w:val="00727F9B"/>
    <w:rsid w:val="00730468"/>
    <w:rsid w:val="007305B7"/>
    <w:rsid w:val="00730642"/>
    <w:rsid w:val="00730FA3"/>
    <w:rsid w:val="00731697"/>
    <w:rsid w:val="007316DA"/>
    <w:rsid w:val="00731822"/>
    <w:rsid w:val="00731A86"/>
    <w:rsid w:val="00731B29"/>
    <w:rsid w:val="00731D24"/>
    <w:rsid w:val="00731FA6"/>
    <w:rsid w:val="0073215A"/>
    <w:rsid w:val="00732B5D"/>
    <w:rsid w:val="00732B64"/>
    <w:rsid w:val="0073316F"/>
    <w:rsid w:val="00733222"/>
    <w:rsid w:val="007332D3"/>
    <w:rsid w:val="0073348B"/>
    <w:rsid w:val="007335B8"/>
    <w:rsid w:val="00733C46"/>
    <w:rsid w:val="00734847"/>
    <w:rsid w:val="007348BB"/>
    <w:rsid w:val="00734E18"/>
    <w:rsid w:val="00735068"/>
    <w:rsid w:val="007353DE"/>
    <w:rsid w:val="0073568A"/>
    <w:rsid w:val="007356DD"/>
    <w:rsid w:val="00735715"/>
    <w:rsid w:val="0073574B"/>
    <w:rsid w:val="007357CB"/>
    <w:rsid w:val="007361A3"/>
    <w:rsid w:val="007361EC"/>
    <w:rsid w:val="00736360"/>
    <w:rsid w:val="00736705"/>
    <w:rsid w:val="007367A7"/>
    <w:rsid w:val="0073684F"/>
    <w:rsid w:val="00736892"/>
    <w:rsid w:val="007369C2"/>
    <w:rsid w:val="00736B29"/>
    <w:rsid w:val="00736BB1"/>
    <w:rsid w:val="007370DF"/>
    <w:rsid w:val="00737145"/>
    <w:rsid w:val="0073730C"/>
    <w:rsid w:val="00737580"/>
    <w:rsid w:val="007377AC"/>
    <w:rsid w:val="0073780B"/>
    <w:rsid w:val="0073795C"/>
    <w:rsid w:val="00737B8C"/>
    <w:rsid w:val="00737BF6"/>
    <w:rsid w:val="00737FC1"/>
    <w:rsid w:val="00740446"/>
    <w:rsid w:val="007408F9"/>
    <w:rsid w:val="00740A19"/>
    <w:rsid w:val="00740B58"/>
    <w:rsid w:val="00740D1F"/>
    <w:rsid w:val="00740E5B"/>
    <w:rsid w:val="00740E7D"/>
    <w:rsid w:val="007410BE"/>
    <w:rsid w:val="00741404"/>
    <w:rsid w:val="0074161F"/>
    <w:rsid w:val="00741728"/>
    <w:rsid w:val="00741761"/>
    <w:rsid w:val="00741E1C"/>
    <w:rsid w:val="0074213B"/>
    <w:rsid w:val="007422B2"/>
    <w:rsid w:val="00742336"/>
    <w:rsid w:val="007423B4"/>
    <w:rsid w:val="007426E5"/>
    <w:rsid w:val="007427E3"/>
    <w:rsid w:val="007432FD"/>
    <w:rsid w:val="00743501"/>
    <w:rsid w:val="0074385E"/>
    <w:rsid w:val="007438A9"/>
    <w:rsid w:val="00743BF8"/>
    <w:rsid w:val="00744654"/>
    <w:rsid w:val="0074468D"/>
    <w:rsid w:val="00744724"/>
    <w:rsid w:val="0074491E"/>
    <w:rsid w:val="00744A94"/>
    <w:rsid w:val="00744DA4"/>
    <w:rsid w:val="00744E02"/>
    <w:rsid w:val="00744E16"/>
    <w:rsid w:val="00744F5D"/>
    <w:rsid w:val="00744FF3"/>
    <w:rsid w:val="00745699"/>
    <w:rsid w:val="007459F7"/>
    <w:rsid w:val="00745C51"/>
    <w:rsid w:val="00745F92"/>
    <w:rsid w:val="00746240"/>
    <w:rsid w:val="00746395"/>
    <w:rsid w:val="007464F2"/>
    <w:rsid w:val="007466D8"/>
    <w:rsid w:val="007467CD"/>
    <w:rsid w:val="007468C0"/>
    <w:rsid w:val="007469B5"/>
    <w:rsid w:val="00746CB0"/>
    <w:rsid w:val="00746E39"/>
    <w:rsid w:val="0074709E"/>
    <w:rsid w:val="00747103"/>
    <w:rsid w:val="00747135"/>
    <w:rsid w:val="00747500"/>
    <w:rsid w:val="007478A4"/>
    <w:rsid w:val="00747AB5"/>
    <w:rsid w:val="00747AE4"/>
    <w:rsid w:val="00747BD0"/>
    <w:rsid w:val="00750016"/>
    <w:rsid w:val="007507A6"/>
    <w:rsid w:val="007508FA"/>
    <w:rsid w:val="00750A4B"/>
    <w:rsid w:val="00750B80"/>
    <w:rsid w:val="00750B83"/>
    <w:rsid w:val="00750C59"/>
    <w:rsid w:val="0075106A"/>
    <w:rsid w:val="0075127B"/>
    <w:rsid w:val="0075178A"/>
    <w:rsid w:val="00751A47"/>
    <w:rsid w:val="00752712"/>
    <w:rsid w:val="0075298E"/>
    <w:rsid w:val="00752F55"/>
    <w:rsid w:val="00752F71"/>
    <w:rsid w:val="007530A8"/>
    <w:rsid w:val="0075312E"/>
    <w:rsid w:val="00753265"/>
    <w:rsid w:val="0075377A"/>
    <w:rsid w:val="0075386C"/>
    <w:rsid w:val="00753B92"/>
    <w:rsid w:val="00753E39"/>
    <w:rsid w:val="00753FA0"/>
    <w:rsid w:val="0075415C"/>
    <w:rsid w:val="007547A1"/>
    <w:rsid w:val="00754CCA"/>
    <w:rsid w:val="00754E59"/>
    <w:rsid w:val="00754FB3"/>
    <w:rsid w:val="007551B2"/>
    <w:rsid w:val="007555B4"/>
    <w:rsid w:val="00755661"/>
    <w:rsid w:val="007557E9"/>
    <w:rsid w:val="007557F4"/>
    <w:rsid w:val="00755A31"/>
    <w:rsid w:val="00755AEA"/>
    <w:rsid w:val="00755B7E"/>
    <w:rsid w:val="00755EAC"/>
    <w:rsid w:val="0075625C"/>
    <w:rsid w:val="0075637A"/>
    <w:rsid w:val="007564CF"/>
    <w:rsid w:val="00756511"/>
    <w:rsid w:val="00756531"/>
    <w:rsid w:val="00756795"/>
    <w:rsid w:val="00756B64"/>
    <w:rsid w:val="00756B72"/>
    <w:rsid w:val="00756EF8"/>
    <w:rsid w:val="00756FCB"/>
    <w:rsid w:val="0075718C"/>
    <w:rsid w:val="0075799A"/>
    <w:rsid w:val="00757B76"/>
    <w:rsid w:val="00757C7E"/>
    <w:rsid w:val="00757EEE"/>
    <w:rsid w:val="007605C2"/>
    <w:rsid w:val="00760637"/>
    <w:rsid w:val="00760E8E"/>
    <w:rsid w:val="00761420"/>
    <w:rsid w:val="007622E0"/>
    <w:rsid w:val="00762892"/>
    <w:rsid w:val="0076293E"/>
    <w:rsid w:val="00762A19"/>
    <w:rsid w:val="00762A9A"/>
    <w:rsid w:val="00762CCB"/>
    <w:rsid w:val="00762D58"/>
    <w:rsid w:val="00762F77"/>
    <w:rsid w:val="00763174"/>
    <w:rsid w:val="00763454"/>
    <w:rsid w:val="00763577"/>
    <w:rsid w:val="00763935"/>
    <w:rsid w:val="00763A6A"/>
    <w:rsid w:val="00763EC4"/>
    <w:rsid w:val="007641FF"/>
    <w:rsid w:val="007642A1"/>
    <w:rsid w:val="00764504"/>
    <w:rsid w:val="007649BB"/>
    <w:rsid w:val="00764AB4"/>
    <w:rsid w:val="00764AD4"/>
    <w:rsid w:val="00764BD6"/>
    <w:rsid w:val="00765052"/>
    <w:rsid w:val="007650DA"/>
    <w:rsid w:val="0076520A"/>
    <w:rsid w:val="00765568"/>
    <w:rsid w:val="007658C4"/>
    <w:rsid w:val="00765A2B"/>
    <w:rsid w:val="0076610A"/>
    <w:rsid w:val="00766205"/>
    <w:rsid w:val="007662F3"/>
    <w:rsid w:val="007663B4"/>
    <w:rsid w:val="007664A8"/>
    <w:rsid w:val="007669F6"/>
    <w:rsid w:val="00766E0D"/>
    <w:rsid w:val="00766F21"/>
    <w:rsid w:val="00767033"/>
    <w:rsid w:val="0076713F"/>
    <w:rsid w:val="00767419"/>
    <w:rsid w:val="0076756E"/>
    <w:rsid w:val="00767635"/>
    <w:rsid w:val="00767D33"/>
    <w:rsid w:val="00770107"/>
    <w:rsid w:val="007701EA"/>
    <w:rsid w:val="00770572"/>
    <w:rsid w:val="007706D2"/>
    <w:rsid w:val="00770A17"/>
    <w:rsid w:val="00771027"/>
    <w:rsid w:val="00771060"/>
    <w:rsid w:val="007710BE"/>
    <w:rsid w:val="00771372"/>
    <w:rsid w:val="00771543"/>
    <w:rsid w:val="00771745"/>
    <w:rsid w:val="007718E5"/>
    <w:rsid w:val="00771F54"/>
    <w:rsid w:val="0077209E"/>
    <w:rsid w:val="00772194"/>
    <w:rsid w:val="007725FB"/>
    <w:rsid w:val="00772614"/>
    <w:rsid w:val="0077278E"/>
    <w:rsid w:val="00773212"/>
    <w:rsid w:val="00773BE0"/>
    <w:rsid w:val="00773DCD"/>
    <w:rsid w:val="007747F5"/>
    <w:rsid w:val="00774E60"/>
    <w:rsid w:val="007753CE"/>
    <w:rsid w:val="007754AB"/>
    <w:rsid w:val="0077563E"/>
    <w:rsid w:val="00775964"/>
    <w:rsid w:val="00775C42"/>
    <w:rsid w:val="00775CC1"/>
    <w:rsid w:val="00775F66"/>
    <w:rsid w:val="007764BB"/>
    <w:rsid w:val="0077682B"/>
    <w:rsid w:val="00776914"/>
    <w:rsid w:val="007776B7"/>
    <w:rsid w:val="007777F3"/>
    <w:rsid w:val="00777A7B"/>
    <w:rsid w:val="00777AB3"/>
    <w:rsid w:val="00777AC2"/>
    <w:rsid w:val="00777DDB"/>
    <w:rsid w:val="0078029A"/>
    <w:rsid w:val="007805BC"/>
    <w:rsid w:val="0078079B"/>
    <w:rsid w:val="00780864"/>
    <w:rsid w:val="00780944"/>
    <w:rsid w:val="00780967"/>
    <w:rsid w:val="0078119A"/>
    <w:rsid w:val="007813CB"/>
    <w:rsid w:val="00781883"/>
    <w:rsid w:val="00781BF0"/>
    <w:rsid w:val="00781E60"/>
    <w:rsid w:val="00781E85"/>
    <w:rsid w:val="00781FB1"/>
    <w:rsid w:val="0078258D"/>
    <w:rsid w:val="007828B7"/>
    <w:rsid w:val="00782E03"/>
    <w:rsid w:val="00782E7A"/>
    <w:rsid w:val="00782F4B"/>
    <w:rsid w:val="007833B8"/>
    <w:rsid w:val="00783878"/>
    <w:rsid w:val="00783BFA"/>
    <w:rsid w:val="00783F2E"/>
    <w:rsid w:val="00784DC5"/>
    <w:rsid w:val="00784FFB"/>
    <w:rsid w:val="00785278"/>
    <w:rsid w:val="007857DE"/>
    <w:rsid w:val="007858B6"/>
    <w:rsid w:val="00785CE0"/>
    <w:rsid w:val="00785E28"/>
    <w:rsid w:val="00786196"/>
    <w:rsid w:val="007861D9"/>
    <w:rsid w:val="007861FC"/>
    <w:rsid w:val="007863D9"/>
    <w:rsid w:val="00786637"/>
    <w:rsid w:val="0078686D"/>
    <w:rsid w:val="00786981"/>
    <w:rsid w:val="00786987"/>
    <w:rsid w:val="007869F4"/>
    <w:rsid w:val="00786A70"/>
    <w:rsid w:val="00786C51"/>
    <w:rsid w:val="00786FF4"/>
    <w:rsid w:val="00787099"/>
    <w:rsid w:val="0078717C"/>
    <w:rsid w:val="007879D8"/>
    <w:rsid w:val="00790377"/>
    <w:rsid w:val="00790431"/>
    <w:rsid w:val="007906BE"/>
    <w:rsid w:val="007910E5"/>
    <w:rsid w:val="007912D6"/>
    <w:rsid w:val="0079167A"/>
    <w:rsid w:val="00791E3D"/>
    <w:rsid w:val="00791F75"/>
    <w:rsid w:val="007921A4"/>
    <w:rsid w:val="007922C7"/>
    <w:rsid w:val="007923C8"/>
    <w:rsid w:val="00792950"/>
    <w:rsid w:val="00792D0B"/>
    <w:rsid w:val="007931E0"/>
    <w:rsid w:val="00793265"/>
    <w:rsid w:val="00793387"/>
    <w:rsid w:val="00793A0D"/>
    <w:rsid w:val="007940C3"/>
    <w:rsid w:val="007940EA"/>
    <w:rsid w:val="00794156"/>
    <w:rsid w:val="007944C0"/>
    <w:rsid w:val="007948B0"/>
    <w:rsid w:val="00794C06"/>
    <w:rsid w:val="007951E1"/>
    <w:rsid w:val="007952AB"/>
    <w:rsid w:val="00795338"/>
    <w:rsid w:val="007953DC"/>
    <w:rsid w:val="0079562D"/>
    <w:rsid w:val="00795992"/>
    <w:rsid w:val="00795BFB"/>
    <w:rsid w:val="00795FDE"/>
    <w:rsid w:val="00796146"/>
    <w:rsid w:val="00796740"/>
    <w:rsid w:val="00796858"/>
    <w:rsid w:val="00796B57"/>
    <w:rsid w:val="007A02CA"/>
    <w:rsid w:val="007A04E0"/>
    <w:rsid w:val="007A0D18"/>
    <w:rsid w:val="007A117F"/>
    <w:rsid w:val="007A13BF"/>
    <w:rsid w:val="007A1881"/>
    <w:rsid w:val="007A19AD"/>
    <w:rsid w:val="007A1B9D"/>
    <w:rsid w:val="007A1C5E"/>
    <w:rsid w:val="007A2468"/>
    <w:rsid w:val="007A29E4"/>
    <w:rsid w:val="007A4B36"/>
    <w:rsid w:val="007A4CC5"/>
    <w:rsid w:val="007A4DB1"/>
    <w:rsid w:val="007A4ED6"/>
    <w:rsid w:val="007A500B"/>
    <w:rsid w:val="007A5570"/>
    <w:rsid w:val="007A5AF7"/>
    <w:rsid w:val="007A5B06"/>
    <w:rsid w:val="007A5F3B"/>
    <w:rsid w:val="007A5F62"/>
    <w:rsid w:val="007A62DE"/>
    <w:rsid w:val="007A652F"/>
    <w:rsid w:val="007A6C99"/>
    <w:rsid w:val="007A6CA1"/>
    <w:rsid w:val="007A6EC3"/>
    <w:rsid w:val="007A72D6"/>
    <w:rsid w:val="007A7552"/>
    <w:rsid w:val="007A757B"/>
    <w:rsid w:val="007A75F6"/>
    <w:rsid w:val="007A779E"/>
    <w:rsid w:val="007A781C"/>
    <w:rsid w:val="007A78C5"/>
    <w:rsid w:val="007A7A63"/>
    <w:rsid w:val="007A7F67"/>
    <w:rsid w:val="007B022B"/>
    <w:rsid w:val="007B0450"/>
    <w:rsid w:val="007B0548"/>
    <w:rsid w:val="007B09F9"/>
    <w:rsid w:val="007B0A1A"/>
    <w:rsid w:val="007B0A94"/>
    <w:rsid w:val="007B0BC8"/>
    <w:rsid w:val="007B0D28"/>
    <w:rsid w:val="007B0DE6"/>
    <w:rsid w:val="007B11D1"/>
    <w:rsid w:val="007B1201"/>
    <w:rsid w:val="007B176B"/>
    <w:rsid w:val="007B185E"/>
    <w:rsid w:val="007B1936"/>
    <w:rsid w:val="007B1AE8"/>
    <w:rsid w:val="007B1C32"/>
    <w:rsid w:val="007B1F2F"/>
    <w:rsid w:val="007B1F82"/>
    <w:rsid w:val="007B202A"/>
    <w:rsid w:val="007B235E"/>
    <w:rsid w:val="007B2362"/>
    <w:rsid w:val="007B26F8"/>
    <w:rsid w:val="007B2760"/>
    <w:rsid w:val="007B2769"/>
    <w:rsid w:val="007B2B9F"/>
    <w:rsid w:val="007B2FD0"/>
    <w:rsid w:val="007B2FE1"/>
    <w:rsid w:val="007B301F"/>
    <w:rsid w:val="007B3104"/>
    <w:rsid w:val="007B322D"/>
    <w:rsid w:val="007B3691"/>
    <w:rsid w:val="007B3A2B"/>
    <w:rsid w:val="007B3AC3"/>
    <w:rsid w:val="007B3BB3"/>
    <w:rsid w:val="007B3C2F"/>
    <w:rsid w:val="007B3C3E"/>
    <w:rsid w:val="007B41C2"/>
    <w:rsid w:val="007B4B5F"/>
    <w:rsid w:val="007B4D60"/>
    <w:rsid w:val="007B50E8"/>
    <w:rsid w:val="007B5286"/>
    <w:rsid w:val="007B52DD"/>
    <w:rsid w:val="007B593B"/>
    <w:rsid w:val="007B5A69"/>
    <w:rsid w:val="007B5ECD"/>
    <w:rsid w:val="007B5FEB"/>
    <w:rsid w:val="007B6273"/>
    <w:rsid w:val="007B6518"/>
    <w:rsid w:val="007B698E"/>
    <w:rsid w:val="007B6D5F"/>
    <w:rsid w:val="007B6F62"/>
    <w:rsid w:val="007B746E"/>
    <w:rsid w:val="007B74D7"/>
    <w:rsid w:val="007B7595"/>
    <w:rsid w:val="007B7842"/>
    <w:rsid w:val="007B7C36"/>
    <w:rsid w:val="007B7D19"/>
    <w:rsid w:val="007B7F35"/>
    <w:rsid w:val="007C0636"/>
    <w:rsid w:val="007C0652"/>
    <w:rsid w:val="007C08BD"/>
    <w:rsid w:val="007C0BAE"/>
    <w:rsid w:val="007C110F"/>
    <w:rsid w:val="007C1C6A"/>
    <w:rsid w:val="007C1D3E"/>
    <w:rsid w:val="007C21BF"/>
    <w:rsid w:val="007C23CF"/>
    <w:rsid w:val="007C28FF"/>
    <w:rsid w:val="007C2A6E"/>
    <w:rsid w:val="007C32B6"/>
    <w:rsid w:val="007C34B3"/>
    <w:rsid w:val="007C3B88"/>
    <w:rsid w:val="007C3CB0"/>
    <w:rsid w:val="007C46A3"/>
    <w:rsid w:val="007C4E69"/>
    <w:rsid w:val="007C4F88"/>
    <w:rsid w:val="007C5895"/>
    <w:rsid w:val="007C5F83"/>
    <w:rsid w:val="007C67AC"/>
    <w:rsid w:val="007C6A36"/>
    <w:rsid w:val="007C6C41"/>
    <w:rsid w:val="007C70C5"/>
    <w:rsid w:val="007C7478"/>
    <w:rsid w:val="007C74D5"/>
    <w:rsid w:val="007C77B0"/>
    <w:rsid w:val="007C7927"/>
    <w:rsid w:val="007C7B49"/>
    <w:rsid w:val="007C7D63"/>
    <w:rsid w:val="007C7E88"/>
    <w:rsid w:val="007D0452"/>
    <w:rsid w:val="007D0961"/>
    <w:rsid w:val="007D0E58"/>
    <w:rsid w:val="007D1006"/>
    <w:rsid w:val="007D10C6"/>
    <w:rsid w:val="007D11A6"/>
    <w:rsid w:val="007D1226"/>
    <w:rsid w:val="007D1232"/>
    <w:rsid w:val="007D136A"/>
    <w:rsid w:val="007D18C2"/>
    <w:rsid w:val="007D19F7"/>
    <w:rsid w:val="007D1E58"/>
    <w:rsid w:val="007D20C2"/>
    <w:rsid w:val="007D2678"/>
    <w:rsid w:val="007D2AEB"/>
    <w:rsid w:val="007D2DD6"/>
    <w:rsid w:val="007D3045"/>
    <w:rsid w:val="007D3714"/>
    <w:rsid w:val="007D393C"/>
    <w:rsid w:val="007D3B64"/>
    <w:rsid w:val="007D3CCE"/>
    <w:rsid w:val="007D40BB"/>
    <w:rsid w:val="007D42DA"/>
    <w:rsid w:val="007D48A9"/>
    <w:rsid w:val="007D49F9"/>
    <w:rsid w:val="007D4BD2"/>
    <w:rsid w:val="007D4FCE"/>
    <w:rsid w:val="007D500F"/>
    <w:rsid w:val="007D5548"/>
    <w:rsid w:val="007D561B"/>
    <w:rsid w:val="007D5724"/>
    <w:rsid w:val="007D5D42"/>
    <w:rsid w:val="007D5E4C"/>
    <w:rsid w:val="007D643D"/>
    <w:rsid w:val="007D6AB8"/>
    <w:rsid w:val="007D6E9F"/>
    <w:rsid w:val="007D7083"/>
    <w:rsid w:val="007D73AE"/>
    <w:rsid w:val="007D7B30"/>
    <w:rsid w:val="007D7B88"/>
    <w:rsid w:val="007D7FF3"/>
    <w:rsid w:val="007E062A"/>
    <w:rsid w:val="007E06E5"/>
    <w:rsid w:val="007E095D"/>
    <w:rsid w:val="007E0C58"/>
    <w:rsid w:val="007E18CB"/>
    <w:rsid w:val="007E1A1E"/>
    <w:rsid w:val="007E1A89"/>
    <w:rsid w:val="007E1DAC"/>
    <w:rsid w:val="007E20F8"/>
    <w:rsid w:val="007E2174"/>
    <w:rsid w:val="007E299A"/>
    <w:rsid w:val="007E29A7"/>
    <w:rsid w:val="007E3019"/>
    <w:rsid w:val="007E341A"/>
    <w:rsid w:val="007E38DA"/>
    <w:rsid w:val="007E4087"/>
    <w:rsid w:val="007E40D0"/>
    <w:rsid w:val="007E45A5"/>
    <w:rsid w:val="007E4922"/>
    <w:rsid w:val="007E4CD5"/>
    <w:rsid w:val="007E54C1"/>
    <w:rsid w:val="007E5939"/>
    <w:rsid w:val="007E5A3A"/>
    <w:rsid w:val="007E6005"/>
    <w:rsid w:val="007E605B"/>
    <w:rsid w:val="007E60FC"/>
    <w:rsid w:val="007E62F6"/>
    <w:rsid w:val="007E66FE"/>
    <w:rsid w:val="007E6AC1"/>
    <w:rsid w:val="007E6DA3"/>
    <w:rsid w:val="007E748B"/>
    <w:rsid w:val="007E74E4"/>
    <w:rsid w:val="007E7651"/>
    <w:rsid w:val="007E7677"/>
    <w:rsid w:val="007E76B0"/>
    <w:rsid w:val="007E78EC"/>
    <w:rsid w:val="007F0BD2"/>
    <w:rsid w:val="007F0D10"/>
    <w:rsid w:val="007F1600"/>
    <w:rsid w:val="007F1B45"/>
    <w:rsid w:val="007F1E5D"/>
    <w:rsid w:val="007F2204"/>
    <w:rsid w:val="007F234B"/>
    <w:rsid w:val="007F24C6"/>
    <w:rsid w:val="007F25FF"/>
    <w:rsid w:val="007F2A04"/>
    <w:rsid w:val="007F2AF9"/>
    <w:rsid w:val="007F345E"/>
    <w:rsid w:val="007F3901"/>
    <w:rsid w:val="007F3E71"/>
    <w:rsid w:val="007F4155"/>
    <w:rsid w:val="007F43E0"/>
    <w:rsid w:val="007F4673"/>
    <w:rsid w:val="007F47B4"/>
    <w:rsid w:val="007F4862"/>
    <w:rsid w:val="007F4AC8"/>
    <w:rsid w:val="007F4B53"/>
    <w:rsid w:val="007F5112"/>
    <w:rsid w:val="007F5482"/>
    <w:rsid w:val="007F54F4"/>
    <w:rsid w:val="007F5EFD"/>
    <w:rsid w:val="007F6336"/>
    <w:rsid w:val="007F6422"/>
    <w:rsid w:val="007F6659"/>
    <w:rsid w:val="007F68AD"/>
    <w:rsid w:val="007F6DB2"/>
    <w:rsid w:val="007F6FF1"/>
    <w:rsid w:val="007F715E"/>
    <w:rsid w:val="007F761C"/>
    <w:rsid w:val="007F78DE"/>
    <w:rsid w:val="007F7C8D"/>
    <w:rsid w:val="007F7D76"/>
    <w:rsid w:val="00800061"/>
    <w:rsid w:val="00800169"/>
    <w:rsid w:val="008002FA"/>
    <w:rsid w:val="0080047B"/>
    <w:rsid w:val="0080094C"/>
    <w:rsid w:val="00800A77"/>
    <w:rsid w:val="008011B6"/>
    <w:rsid w:val="008016F4"/>
    <w:rsid w:val="008018D1"/>
    <w:rsid w:val="00801A66"/>
    <w:rsid w:val="00801B15"/>
    <w:rsid w:val="00801D39"/>
    <w:rsid w:val="00801E5E"/>
    <w:rsid w:val="00801F33"/>
    <w:rsid w:val="00801F4A"/>
    <w:rsid w:val="00801F76"/>
    <w:rsid w:val="00802074"/>
    <w:rsid w:val="008020AA"/>
    <w:rsid w:val="00802249"/>
    <w:rsid w:val="008026E4"/>
    <w:rsid w:val="0080303F"/>
    <w:rsid w:val="008033B2"/>
    <w:rsid w:val="00803C10"/>
    <w:rsid w:val="00804028"/>
    <w:rsid w:val="00804353"/>
    <w:rsid w:val="00804643"/>
    <w:rsid w:val="008046DB"/>
    <w:rsid w:val="00804B5B"/>
    <w:rsid w:val="00804C95"/>
    <w:rsid w:val="00804EDA"/>
    <w:rsid w:val="00805026"/>
    <w:rsid w:val="008054FD"/>
    <w:rsid w:val="0080589F"/>
    <w:rsid w:val="00805D73"/>
    <w:rsid w:val="00805EDC"/>
    <w:rsid w:val="00806072"/>
    <w:rsid w:val="008061CF"/>
    <w:rsid w:val="008061EC"/>
    <w:rsid w:val="008061EE"/>
    <w:rsid w:val="008063C3"/>
    <w:rsid w:val="008065FE"/>
    <w:rsid w:val="0080669B"/>
    <w:rsid w:val="008067C6"/>
    <w:rsid w:val="008068B7"/>
    <w:rsid w:val="00806C01"/>
    <w:rsid w:val="00806E93"/>
    <w:rsid w:val="0080736F"/>
    <w:rsid w:val="00807B6B"/>
    <w:rsid w:val="00807E2D"/>
    <w:rsid w:val="00807ECD"/>
    <w:rsid w:val="00810D5C"/>
    <w:rsid w:val="00810E67"/>
    <w:rsid w:val="0081107F"/>
    <w:rsid w:val="00811313"/>
    <w:rsid w:val="008114E6"/>
    <w:rsid w:val="00811978"/>
    <w:rsid w:val="00811B9C"/>
    <w:rsid w:val="00812019"/>
    <w:rsid w:val="008121E1"/>
    <w:rsid w:val="00812287"/>
    <w:rsid w:val="0081240F"/>
    <w:rsid w:val="008125A9"/>
    <w:rsid w:val="00812943"/>
    <w:rsid w:val="008129A9"/>
    <w:rsid w:val="00812D5A"/>
    <w:rsid w:val="00813401"/>
    <w:rsid w:val="00813430"/>
    <w:rsid w:val="0081400F"/>
    <w:rsid w:val="0081409C"/>
    <w:rsid w:val="00814403"/>
    <w:rsid w:val="008148CC"/>
    <w:rsid w:val="008148FE"/>
    <w:rsid w:val="00814B1A"/>
    <w:rsid w:val="00814B82"/>
    <w:rsid w:val="00814CC3"/>
    <w:rsid w:val="00814D00"/>
    <w:rsid w:val="00814E5A"/>
    <w:rsid w:val="00814F33"/>
    <w:rsid w:val="00814F48"/>
    <w:rsid w:val="00814F78"/>
    <w:rsid w:val="008154E9"/>
    <w:rsid w:val="00815620"/>
    <w:rsid w:val="00815E82"/>
    <w:rsid w:val="00816215"/>
    <w:rsid w:val="00816344"/>
    <w:rsid w:val="008166F7"/>
    <w:rsid w:val="0081673A"/>
    <w:rsid w:val="0081673F"/>
    <w:rsid w:val="00816B0B"/>
    <w:rsid w:val="00816B9A"/>
    <w:rsid w:val="00816C55"/>
    <w:rsid w:val="00817189"/>
    <w:rsid w:val="00817442"/>
    <w:rsid w:val="00817565"/>
    <w:rsid w:val="00817773"/>
    <w:rsid w:val="00817996"/>
    <w:rsid w:val="00817D0B"/>
    <w:rsid w:val="00820149"/>
    <w:rsid w:val="008201BE"/>
    <w:rsid w:val="00820BE0"/>
    <w:rsid w:val="00820DAB"/>
    <w:rsid w:val="00820F9B"/>
    <w:rsid w:val="008211A4"/>
    <w:rsid w:val="008211FC"/>
    <w:rsid w:val="008214C0"/>
    <w:rsid w:val="0082240F"/>
    <w:rsid w:val="0082289B"/>
    <w:rsid w:val="00822B30"/>
    <w:rsid w:val="00822CED"/>
    <w:rsid w:val="00822DFD"/>
    <w:rsid w:val="00822E56"/>
    <w:rsid w:val="00823606"/>
    <w:rsid w:val="00823F0C"/>
    <w:rsid w:val="0082434F"/>
    <w:rsid w:val="008244CA"/>
    <w:rsid w:val="008249CE"/>
    <w:rsid w:val="00824A4C"/>
    <w:rsid w:val="0082521C"/>
    <w:rsid w:val="00825550"/>
    <w:rsid w:val="0082579D"/>
    <w:rsid w:val="0082623B"/>
    <w:rsid w:val="008262D5"/>
    <w:rsid w:val="00826572"/>
    <w:rsid w:val="00826724"/>
    <w:rsid w:val="00826E4F"/>
    <w:rsid w:val="008272DD"/>
    <w:rsid w:val="00827668"/>
    <w:rsid w:val="00827950"/>
    <w:rsid w:val="008279B7"/>
    <w:rsid w:val="0083008B"/>
    <w:rsid w:val="00830265"/>
    <w:rsid w:val="008305CE"/>
    <w:rsid w:val="00830674"/>
    <w:rsid w:val="008307BC"/>
    <w:rsid w:val="008308C2"/>
    <w:rsid w:val="00830C08"/>
    <w:rsid w:val="00831005"/>
    <w:rsid w:val="008316F2"/>
    <w:rsid w:val="00831AA4"/>
    <w:rsid w:val="00832089"/>
    <w:rsid w:val="00832C93"/>
    <w:rsid w:val="008333EC"/>
    <w:rsid w:val="00833487"/>
    <w:rsid w:val="0083398A"/>
    <w:rsid w:val="00833C0A"/>
    <w:rsid w:val="00833F56"/>
    <w:rsid w:val="0083407D"/>
    <w:rsid w:val="00834519"/>
    <w:rsid w:val="00834FD3"/>
    <w:rsid w:val="008350FC"/>
    <w:rsid w:val="008359E9"/>
    <w:rsid w:val="00835B25"/>
    <w:rsid w:val="00835B4E"/>
    <w:rsid w:val="00836258"/>
    <w:rsid w:val="0083631F"/>
    <w:rsid w:val="00836528"/>
    <w:rsid w:val="008365BD"/>
    <w:rsid w:val="00836AA1"/>
    <w:rsid w:val="008374E4"/>
    <w:rsid w:val="008400CA"/>
    <w:rsid w:val="00840CB3"/>
    <w:rsid w:val="00840E2C"/>
    <w:rsid w:val="00840EAC"/>
    <w:rsid w:val="00840EE8"/>
    <w:rsid w:val="00841562"/>
    <w:rsid w:val="0084166E"/>
    <w:rsid w:val="008416BA"/>
    <w:rsid w:val="008419AA"/>
    <w:rsid w:val="00841A6A"/>
    <w:rsid w:val="00841E7B"/>
    <w:rsid w:val="008421FF"/>
    <w:rsid w:val="0084240D"/>
    <w:rsid w:val="00842BF8"/>
    <w:rsid w:val="00842CB1"/>
    <w:rsid w:val="00842F6A"/>
    <w:rsid w:val="00843247"/>
    <w:rsid w:val="0084335A"/>
    <w:rsid w:val="0084345B"/>
    <w:rsid w:val="00843882"/>
    <w:rsid w:val="008439F9"/>
    <w:rsid w:val="00843D19"/>
    <w:rsid w:val="00844617"/>
    <w:rsid w:val="0084469C"/>
    <w:rsid w:val="00844FD0"/>
    <w:rsid w:val="00845035"/>
    <w:rsid w:val="0084632A"/>
    <w:rsid w:val="00846333"/>
    <w:rsid w:val="00846381"/>
    <w:rsid w:val="008469FB"/>
    <w:rsid w:val="00846B38"/>
    <w:rsid w:val="00846F87"/>
    <w:rsid w:val="0084701F"/>
    <w:rsid w:val="008473B9"/>
    <w:rsid w:val="008473C7"/>
    <w:rsid w:val="008475AF"/>
    <w:rsid w:val="0084780F"/>
    <w:rsid w:val="00847E96"/>
    <w:rsid w:val="00850017"/>
    <w:rsid w:val="008500AE"/>
    <w:rsid w:val="008507E8"/>
    <w:rsid w:val="0085094C"/>
    <w:rsid w:val="00850E7C"/>
    <w:rsid w:val="0085109C"/>
    <w:rsid w:val="008511D3"/>
    <w:rsid w:val="008512DF"/>
    <w:rsid w:val="00851F3C"/>
    <w:rsid w:val="008521A4"/>
    <w:rsid w:val="00852249"/>
    <w:rsid w:val="008522C3"/>
    <w:rsid w:val="00852372"/>
    <w:rsid w:val="008523DE"/>
    <w:rsid w:val="008523E1"/>
    <w:rsid w:val="00852650"/>
    <w:rsid w:val="0085274D"/>
    <w:rsid w:val="008528C2"/>
    <w:rsid w:val="00852D82"/>
    <w:rsid w:val="00852FF3"/>
    <w:rsid w:val="00853064"/>
    <w:rsid w:val="00853152"/>
    <w:rsid w:val="00853295"/>
    <w:rsid w:val="00853415"/>
    <w:rsid w:val="00853A8C"/>
    <w:rsid w:val="00853C62"/>
    <w:rsid w:val="00853C93"/>
    <w:rsid w:val="00854051"/>
    <w:rsid w:val="0085444F"/>
    <w:rsid w:val="008548E4"/>
    <w:rsid w:val="008549F5"/>
    <w:rsid w:val="00854A73"/>
    <w:rsid w:val="00854A91"/>
    <w:rsid w:val="00854D36"/>
    <w:rsid w:val="00854EFA"/>
    <w:rsid w:val="00855038"/>
    <w:rsid w:val="00855323"/>
    <w:rsid w:val="00855A5A"/>
    <w:rsid w:val="00855FC3"/>
    <w:rsid w:val="00856044"/>
    <w:rsid w:val="00856661"/>
    <w:rsid w:val="00856669"/>
    <w:rsid w:val="0085667B"/>
    <w:rsid w:val="00856C2E"/>
    <w:rsid w:val="00856DF7"/>
    <w:rsid w:val="00857600"/>
    <w:rsid w:val="00857787"/>
    <w:rsid w:val="00857B2A"/>
    <w:rsid w:val="00860065"/>
    <w:rsid w:val="00860123"/>
    <w:rsid w:val="00860223"/>
    <w:rsid w:val="00860224"/>
    <w:rsid w:val="00860A53"/>
    <w:rsid w:val="00860F2C"/>
    <w:rsid w:val="00861524"/>
    <w:rsid w:val="00861665"/>
    <w:rsid w:val="00861B60"/>
    <w:rsid w:val="00861D9E"/>
    <w:rsid w:val="00861FE5"/>
    <w:rsid w:val="008620F1"/>
    <w:rsid w:val="008620F2"/>
    <w:rsid w:val="0086246C"/>
    <w:rsid w:val="00862552"/>
    <w:rsid w:val="008626C6"/>
    <w:rsid w:val="0086279B"/>
    <w:rsid w:val="0086286E"/>
    <w:rsid w:val="00862CCA"/>
    <w:rsid w:val="00862CE4"/>
    <w:rsid w:val="00862E12"/>
    <w:rsid w:val="00862F78"/>
    <w:rsid w:val="008630EC"/>
    <w:rsid w:val="008635FE"/>
    <w:rsid w:val="0086379E"/>
    <w:rsid w:val="00863911"/>
    <w:rsid w:val="0086396D"/>
    <w:rsid w:val="00863F5D"/>
    <w:rsid w:val="00863FC4"/>
    <w:rsid w:val="008640D6"/>
    <w:rsid w:val="0086446D"/>
    <w:rsid w:val="0086450F"/>
    <w:rsid w:val="0086460C"/>
    <w:rsid w:val="00864CFF"/>
    <w:rsid w:val="008651BF"/>
    <w:rsid w:val="0086541B"/>
    <w:rsid w:val="008657D6"/>
    <w:rsid w:val="00865859"/>
    <w:rsid w:val="0086586B"/>
    <w:rsid w:val="00865AB0"/>
    <w:rsid w:val="00865C9B"/>
    <w:rsid w:val="00865F90"/>
    <w:rsid w:val="00865FFE"/>
    <w:rsid w:val="00866058"/>
    <w:rsid w:val="00866214"/>
    <w:rsid w:val="008663CD"/>
    <w:rsid w:val="00866407"/>
    <w:rsid w:val="00866B76"/>
    <w:rsid w:val="00866C87"/>
    <w:rsid w:val="00866D4D"/>
    <w:rsid w:val="00866ED2"/>
    <w:rsid w:val="0086772E"/>
    <w:rsid w:val="008679D4"/>
    <w:rsid w:val="00867ACB"/>
    <w:rsid w:val="00867ACC"/>
    <w:rsid w:val="00867C4E"/>
    <w:rsid w:val="00867E34"/>
    <w:rsid w:val="00867EA1"/>
    <w:rsid w:val="00867FA7"/>
    <w:rsid w:val="00870499"/>
    <w:rsid w:val="00870703"/>
    <w:rsid w:val="00870F89"/>
    <w:rsid w:val="00871380"/>
    <w:rsid w:val="008718B3"/>
    <w:rsid w:val="00871D14"/>
    <w:rsid w:val="008720E6"/>
    <w:rsid w:val="00873150"/>
    <w:rsid w:val="008731B6"/>
    <w:rsid w:val="0087356B"/>
    <w:rsid w:val="008736F6"/>
    <w:rsid w:val="0087388B"/>
    <w:rsid w:val="00873960"/>
    <w:rsid w:val="00873A2A"/>
    <w:rsid w:val="00873E19"/>
    <w:rsid w:val="00874884"/>
    <w:rsid w:val="00874D02"/>
    <w:rsid w:val="00874D10"/>
    <w:rsid w:val="008750D9"/>
    <w:rsid w:val="008756B2"/>
    <w:rsid w:val="008756F3"/>
    <w:rsid w:val="0087574B"/>
    <w:rsid w:val="008760B6"/>
    <w:rsid w:val="00876465"/>
    <w:rsid w:val="0087657D"/>
    <w:rsid w:val="00876826"/>
    <w:rsid w:val="0087696D"/>
    <w:rsid w:val="00876A5D"/>
    <w:rsid w:val="00876B95"/>
    <w:rsid w:val="008770D0"/>
    <w:rsid w:val="008771CF"/>
    <w:rsid w:val="00877581"/>
    <w:rsid w:val="00877742"/>
    <w:rsid w:val="0087786A"/>
    <w:rsid w:val="00877C51"/>
    <w:rsid w:val="00877F01"/>
    <w:rsid w:val="00880095"/>
    <w:rsid w:val="008803D5"/>
    <w:rsid w:val="008803E4"/>
    <w:rsid w:val="008803EF"/>
    <w:rsid w:val="008807D5"/>
    <w:rsid w:val="00880832"/>
    <w:rsid w:val="008808DC"/>
    <w:rsid w:val="00880FE0"/>
    <w:rsid w:val="00881FC7"/>
    <w:rsid w:val="00882092"/>
    <w:rsid w:val="008821B1"/>
    <w:rsid w:val="00882380"/>
    <w:rsid w:val="0088242D"/>
    <w:rsid w:val="008825C8"/>
    <w:rsid w:val="008827E2"/>
    <w:rsid w:val="0088392A"/>
    <w:rsid w:val="00883B2D"/>
    <w:rsid w:val="008842C1"/>
    <w:rsid w:val="00884432"/>
    <w:rsid w:val="008844BF"/>
    <w:rsid w:val="00884950"/>
    <w:rsid w:val="00884994"/>
    <w:rsid w:val="00884DFD"/>
    <w:rsid w:val="00885757"/>
    <w:rsid w:val="00885AC7"/>
    <w:rsid w:val="00885B6D"/>
    <w:rsid w:val="00885DCC"/>
    <w:rsid w:val="00886000"/>
    <w:rsid w:val="00886886"/>
    <w:rsid w:val="0088692C"/>
    <w:rsid w:val="00886DBD"/>
    <w:rsid w:val="00886EE1"/>
    <w:rsid w:val="00887012"/>
    <w:rsid w:val="0088727D"/>
    <w:rsid w:val="00887A23"/>
    <w:rsid w:val="00887B5E"/>
    <w:rsid w:val="00887E07"/>
    <w:rsid w:val="00887FAB"/>
    <w:rsid w:val="008900CB"/>
    <w:rsid w:val="00890D0C"/>
    <w:rsid w:val="008911F7"/>
    <w:rsid w:val="0089137F"/>
    <w:rsid w:val="0089163D"/>
    <w:rsid w:val="0089172B"/>
    <w:rsid w:val="00891772"/>
    <w:rsid w:val="00891A35"/>
    <w:rsid w:val="00891CC9"/>
    <w:rsid w:val="0089245A"/>
    <w:rsid w:val="00892640"/>
    <w:rsid w:val="00892679"/>
    <w:rsid w:val="00892A8E"/>
    <w:rsid w:val="00892CF7"/>
    <w:rsid w:val="00892EAE"/>
    <w:rsid w:val="00892EE6"/>
    <w:rsid w:val="00892EFB"/>
    <w:rsid w:val="008931D4"/>
    <w:rsid w:val="00893289"/>
    <w:rsid w:val="00893523"/>
    <w:rsid w:val="00893525"/>
    <w:rsid w:val="008937A3"/>
    <w:rsid w:val="00893FC4"/>
    <w:rsid w:val="00894520"/>
    <w:rsid w:val="00894974"/>
    <w:rsid w:val="00894B0B"/>
    <w:rsid w:val="00895303"/>
    <w:rsid w:val="008953D9"/>
    <w:rsid w:val="00895430"/>
    <w:rsid w:val="008957E5"/>
    <w:rsid w:val="00895807"/>
    <w:rsid w:val="008959CD"/>
    <w:rsid w:val="00895C96"/>
    <w:rsid w:val="00896316"/>
    <w:rsid w:val="008963CE"/>
    <w:rsid w:val="0089666B"/>
    <w:rsid w:val="0089676F"/>
    <w:rsid w:val="008973D0"/>
    <w:rsid w:val="00897C75"/>
    <w:rsid w:val="00897E5E"/>
    <w:rsid w:val="008A0010"/>
    <w:rsid w:val="008A0195"/>
    <w:rsid w:val="008A06C1"/>
    <w:rsid w:val="008A07DC"/>
    <w:rsid w:val="008A0C2F"/>
    <w:rsid w:val="008A1235"/>
    <w:rsid w:val="008A179E"/>
    <w:rsid w:val="008A18CC"/>
    <w:rsid w:val="008A1C58"/>
    <w:rsid w:val="008A1DC1"/>
    <w:rsid w:val="008A23F4"/>
    <w:rsid w:val="008A2849"/>
    <w:rsid w:val="008A2C30"/>
    <w:rsid w:val="008A2C49"/>
    <w:rsid w:val="008A2F18"/>
    <w:rsid w:val="008A306E"/>
    <w:rsid w:val="008A30AD"/>
    <w:rsid w:val="008A3229"/>
    <w:rsid w:val="008A34FA"/>
    <w:rsid w:val="008A3691"/>
    <w:rsid w:val="008A3AC8"/>
    <w:rsid w:val="008A3CF8"/>
    <w:rsid w:val="008A3D74"/>
    <w:rsid w:val="008A3E1C"/>
    <w:rsid w:val="008A3FAC"/>
    <w:rsid w:val="008A443E"/>
    <w:rsid w:val="008A45A1"/>
    <w:rsid w:val="008A465E"/>
    <w:rsid w:val="008A4925"/>
    <w:rsid w:val="008A4A87"/>
    <w:rsid w:val="008A4E84"/>
    <w:rsid w:val="008A50BA"/>
    <w:rsid w:val="008A515F"/>
    <w:rsid w:val="008A516C"/>
    <w:rsid w:val="008A5175"/>
    <w:rsid w:val="008A55DA"/>
    <w:rsid w:val="008A5674"/>
    <w:rsid w:val="008A56FD"/>
    <w:rsid w:val="008A5B1A"/>
    <w:rsid w:val="008A60C6"/>
    <w:rsid w:val="008A61A7"/>
    <w:rsid w:val="008A67D5"/>
    <w:rsid w:val="008A68C7"/>
    <w:rsid w:val="008A6930"/>
    <w:rsid w:val="008A71BF"/>
    <w:rsid w:val="008B00E4"/>
    <w:rsid w:val="008B0D33"/>
    <w:rsid w:val="008B1228"/>
    <w:rsid w:val="008B1630"/>
    <w:rsid w:val="008B19DE"/>
    <w:rsid w:val="008B1F40"/>
    <w:rsid w:val="008B1F49"/>
    <w:rsid w:val="008B239C"/>
    <w:rsid w:val="008B27B0"/>
    <w:rsid w:val="008B2C24"/>
    <w:rsid w:val="008B2CF8"/>
    <w:rsid w:val="008B2D9A"/>
    <w:rsid w:val="008B2F4B"/>
    <w:rsid w:val="008B368D"/>
    <w:rsid w:val="008B380F"/>
    <w:rsid w:val="008B3EAA"/>
    <w:rsid w:val="008B3EF5"/>
    <w:rsid w:val="008B46A1"/>
    <w:rsid w:val="008B4736"/>
    <w:rsid w:val="008B48AD"/>
    <w:rsid w:val="008B4C27"/>
    <w:rsid w:val="008B4D73"/>
    <w:rsid w:val="008B50BC"/>
    <w:rsid w:val="008B51EF"/>
    <w:rsid w:val="008B53CB"/>
    <w:rsid w:val="008B53EC"/>
    <w:rsid w:val="008B5488"/>
    <w:rsid w:val="008B57FF"/>
    <w:rsid w:val="008B595D"/>
    <w:rsid w:val="008B5B8F"/>
    <w:rsid w:val="008B5E3A"/>
    <w:rsid w:val="008B5FE8"/>
    <w:rsid w:val="008B60DE"/>
    <w:rsid w:val="008B67CF"/>
    <w:rsid w:val="008B6B28"/>
    <w:rsid w:val="008B6C0C"/>
    <w:rsid w:val="008B77A1"/>
    <w:rsid w:val="008B77C9"/>
    <w:rsid w:val="008B79F3"/>
    <w:rsid w:val="008B7B82"/>
    <w:rsid w:val="008B7C1C"/>
    <w:rsid w:val="008B7D82"/>
    <w:rsid w:val="008B7DC5"/>
    <w:rsid w:val="008C03AD"/>
    <w:rsid w:val="008C0897"/>
    <w:rsid w:val="008C0C02"/>
    <w:rsid w:val="008C0ED9"/>
    <w:rsid w:val="008C104F"/>
    <w:rsid w:val="008C1130"/>
    <w:rsid w:val="008C1187"/>
    <w:rsid w:val="008C1464"/>
    <w:rsid w:val="008C1684"/>
    <w:rsid w:val="008C1B83"/>
    <w:rsid w:val="008C1C4C"/>
    <w:rsid w:val="008C1F73"/>
    <w:rsid w:val="008C258C"/>
    <w:rsid w:val="008C266C"/>
    <w:rsid w:val="008C2749"/>
    <w:rsid w:val="008C2869"/>
    <w:rsid w:val="008C2926"/>
    <w:rsid w:val="008C2AD1"/>
    <w:rsid w:val="008C2DF0"/>
    <w:rsid w:val="008C2DFC"/>
    <w:rsid w:val="008C2F19"/>
    <w:rsid w:val="008C2F90"/>
    <w:rsid w:val="008C386A"/>
    <w:rsid w:val="008C3AC8"/>
    <w:rsid w:val="008C3AE7"/>
    <w:rsid w:val="008C3BCE"/>
    <w:rsid w:val="008C3D88"/>
    <w:rsid w:val="008C42CA"/>
    <w:rsid w:val="008C4B31"/>
    <w:rsid w:val="008C4E37"/>
    <w:rsid w:val="008C5249"/>
    <w:rsid w:val="008C5607"/>
    <w:rsid w:val="008C593C"/>
    <w:rsid w:val="008C5968"/>
    <w:rsid w:val="008C5DA4"/>
    <w:rsid w:val="008C683F"/>
    <w:rsid w:val="008C6A19"/>
    <w:rsid w:val="008C6BCE"/>
    <w:rsid w:val="008C701D"/>
    <w:rsid w:val="008C70E6"/>
    <w:rsid w:val="008C72EE"/>
    <w:rsid w:val="008C75DF"/>
    <w:rsid w:val="008C7790"/>
    <w:rsid w:val="008C7BE3"/>
    <w:rsid w:val="008C7D68"/>
    <w:rsid w:val="008D039E"/>
    <w:rsid w:val="008D06E2"/>
    <w:rsid w:val="008D06F7"/>
    <w:rsid w:val="008D0818"/>
    <w:rsid w:val="008D087D"/>
    <w:rsid w:val="008D09E0"/>
    <w:rsid w:val="008D0E50"/>
    <w:rsid w:val="008D14C3"/>
    <w:rsid w:val="008D17F6"/>
    <w:rsid w:val="008D18E6"/>
    <w:rsid w:val="008D1C58"/>
    <w:rsid w:val="008D1F89"/>
    <w:rsid w:val="008D28A2"/>
    <w:rsid w:val="008D2BBA"/>
    <w:rsid w:val="008D2F9E"/>
    <w:rsid w:val="008D31C2"/>
    <w:rsid w:val="008D3642"/>
    <w:rsid w:val="008D3838"/>
    <w:rsid w:val="008D3875"/>
    <w:rsid w:val="008D3E77"/>
    <w:rsid w:val="008D3E7B"/>
    <w:rsid w:val="008D3F4C"/>
    <w:rsid w:val="008D4131"/>
    <w:rsid w:val="008D431A"/>
    <w:rsid w:val="008D4557"/>
    <w:rsid w:val="008D488E"/>
    <w:rsid w:val="008D4D97"/>
    <w:rsid w:val="008D4E51"/>
    <w:rsid w:val="008D54EB"/>
    <w:rsid w:val="008D5537"/>
    <w:rsid w:val="008D57C6"/>
    <w:rsid w:val="008D5955"/>
    <w:rsid w:val="008D5AAC"/>
    <w:rsid w:val="008D5DA3"/>
    <w:rsid w:val="008D62B7"/>
    <w:rsid w:val="008D63E9"/>
    <w:rsid w:val="008D6596"/>
    <w:rsid w:val="008D7267"/>
    <w:rsid w:val="008D76A2"/>
    <w:rsid w:val="008D7A9B"/>
    <w:rsid w:val="008D7BF6"/>
    <w:rsid w:val="008D7C67"/>
    <w:rsid w:val="008D7D4E"/>
    <w:rsid w:val="008D7E10"/>
    <w:rsid w:val="008D7F49"/>
    <w:rsid w:val="008E03FD"/>
    <w:rsid w:val="008E060A"/>
    <w:rsid w:val="008E06C8"/>
    <w:rsid w:val="008E0998"/>
    <w:rsid w:val="008E0B0E"/>
    <w:rsid w:val="008E14FF"/>
    <w:rsid w:val="008E1D1E"/>
    <w:rsid w:val="008E1D3D"/>
    <w:rsid w:val="008E248A"/>
    <w:rsid w:val="008E24C0"/>
    <w:rsid w:val="008E24EE"/>
    <w:rsid w:val="008E310D"/>
    <w:rsid w:val="008E38AF"/>
    <w:rsid w:val="008E3E65"/>
    <w:rsid w:val="008E3F16"/>
    <w:rsid w:val="008E4037"/>
    <w:rsid w:val="008E40B1"/>
    <w:rsid w:val="008E482A"/>
    <w:rsid w:val="008E4859"/>
    <w:rsid w:val="008E4B81"/>
    <w:rsid w:val="008E4C4D"/>
    <w:rsid w:val="008E4CEA"/>
    <w:rsid w:val="008E4E15"/>
    <w:rsid w:val="008E4F7B"/>
    <w:rsid w:val="008E556E"/>
    <w:rsid w:val="008E5B06"/>
    <w:rsid w:val="008E5B4D"/>
    <w:rsid w:val="008E5B50"/>
    <w:rsid w:val="008E5D98"/>
    <w:rsid w:val="008E5E03"/>
    <w:rsid w:val="008E6185"/>
    <w:rsid w:val="008E64B8"/>
    <w:rsid w:val="008E64DC"/>
    <w:rsid w:val="008E65FD"/>
    <w:rsid w:val="008E67C8"/>
    <w:rsid w:val="008E6A09"/>
    <w:rsid w:val="008E6E61"/>
    <w:rsid w:val="008E6E73"/>
    <w:rsid w:val="008E75E9"/>
    <w:rsid w:val="008E760B"/>
    <w:rsid w:val="008E76AC"/>
    <w:rsid w:val="008E780D"/>
    <w:rsid w:val="008E7A4B"/>
    <w:rsid w:val="008E7AAD"/>
    <w:rsid w:val="008E7CD0"/>
    <w:rsid w:val="008E7F7F"/>
    <w:rsid w:val="008F0017"/>
    <w:rsid w:val="008F0060"/>
    <w:rsid w:val="008F00A7"/>
    <w:rsid w:val="008F0520"/>
    <w:rsid w:val="008F075F"/>
    <w:rsid w:val="008F0E90"/>
    <w:rsid w:val="008F10FE"/>
    <w:rsid w:val="008F1495"/>
    <w:rsid w:val="008F15DB"/>
    <w:rsid w:val="008F17F7"/>
    <w:rsid w:val="008F18B3"/>
    <w:rsid w:val="008F1C01"/>
    <w:rsid w:val="008F1DC8"/>
    <w:rsid w:val="008F1E89"/>
    <w:rsid w:val="008F21F6"/>
    <w:rsid w:val="008F2745"/>
    <w:rsid w:val="008F2797"/>
    <w:rsid w:val="008F27E5"/>
    <w:rsid w:val="008F2921"/>
    <w:rsid w:val="008F2B1F"/>
    <w:rsid w:val="008F3010"/>
    <w:rsid w:val="008F36FA"/>
    <w:rsid w:val="008F3C06"/>
    <w:rsid w:val="008F3E09"/>
    <w:rsid w:val="008F3E5D"/>
    <w:rsid w:val="008F4326"/>
    <w:rsid w:val="008F448F"/>
    <w:rsid w:val="008F4588"/>
    <w:rsid w:val="008F476E"/>
    <w:rsid w:val="008F49D8"/>
    <w:rsid w:val="008F4FC1"/>
    <w:rsid w:val="008F5055"/>
    <w:rsid w:val="008F5098"/>
    <w:rsid w:val="008F50D7"/>
    <w:rsid w:val="008F5118"/>
    <w:rsid w:val="008F511E"/>
    <w:rsid w:val="008F5206"/>
    <w:rsid w:val="008F5362"/>
    <w:rsid w:val="008F5768"/>
    <w:rsid w:val="008F5D76"/>
    <w:rsid w:val="008F5E4B"/>
    <w:rsid w:val="008F5E58"/>
    <w:rsid w:val="008F6252"/>
    <w:rsid w:val="008F63DE"/>
    <w:rsid w:val="008F643B"/>
    <w:rsid w:val="008F64AE"/>
    <w:rsid w:val="008F67FF"/>
    <w:rsid w:val="008F6B8F"/>
    <w:rsid w:val="008F70E4"/>
    <w:rsid w:val="008F7B03"/>
    <w:rsid w:val="008F7C41"/>
    <w:rsid w:val="008F7D70"/>
    <w:rsid w:val="008F7D8E"/>
    <w:rsid w:val="0090025B"/>
    <w:rsid w:val="0090090C"/>
    <w:rsid w:val="00900A04"/>
    <w:rsid w:val="0090157D"/>
    <w:rsid w:val="00901990"/>
    <w:rsid w:val="00901C0D"/>
    <w:rsid w:val="00901D61"/>
    <w:rsid w:val="0090204D"/>
    <w:rsid w:val="00902AFC"/>
    <w:rsid w:val="0090352B"/>
    <w:rsid w:val="00903CC3"/>
    <w:rsid w:val="00903CF3"/>
    <w:rsid w:val="00904195"/>
    <w:rsid w:val="00904826"/>
    <w:rsid w:val="00904953"/>
    <w:rsid w:val="00904EC3"/>
    <w:rsid w:val="009051A1"/>
    <w:rsid w:val="009052FD"/>
    <w:rsid w:val="00905C17"/>
    <w:rsid w:val="00905C92"/>
    <w:rsid w:val="0090600C"/>
    <w:rsid w:val="0090679D"/>
    <w:rsid w:val="009068EB"/>
    <w:rsid w:val="00906AA6"/>
    <w:rsid w:val="00906B59"/>
    <w:rsid w:val="00906BB4"/>
    <w:rsid w:val="00907135"/>
    <w:rsid w:val="009072EA"/>
    <w:rsid w:val="00907C5C"/>
    <w:rsid w:val="00907C6A"/>
    <w:rsid w:val="0091032B"/>
    <w:rsid w:val="00910348"/>
    <w:rsid w:val="009105EB"/>
    <w:rsid w:val="00910639"/>
    <w:rsid w:val="00910684"/>
    <w:rsid w:val="009109AD"/>
    <w:rsid w:val="0091108C"/>
    <w:rsid w:val="00911528"/>
    <w:rsid w:val="00911760"/>
    <w:rsid w:val="00911A52"/>
    <w:rsid w:val="00911F53"/>
    <w:rsid w:val="009122DE"/>
    <w:rsid w:val="009123ED"/>
    <w:rsid w:val="009134B5"/>
    <w:rsid w:val="0091363B"/>
    <w:rsid w:val="00913B4F"/>
    <w:rsid w:val="00913FD6"/>
    <w:rsid w:val="00914048"/>
    <w:rsid w:val="0091450F"/>
    <w:rsid w:val="009147D9"/>
    <w:rsid w:val="00914880"/>
    <w:rsid w:val="00914C90"/>
    <w:rsid w:val="00914DAD"/>
    <w:rsid w:val="00914FF6"/>
    <w:rsid w:val="009150AA"/>
    <w:rsid w:val="00915115"/>
    <w:rsid w:val="009152F2"/>
    <w:rsid w:val="0091531E"/>
    <w:rsid w:val="00915513"/>
    <w:rsid w:val="0091598A"/>
    <w:rsid w:val="00915CDD"/>
    <w:rsid w:val="00915EB9"/>
    <w:rsid w:val="00915F1E"/>
    <w:rsid w:val="009165B8"/>
    <w:rsid w:val="009167A3"/>
    <w:rsid w:val="00916A17"/>
    <w:rsid w:val="00916B95"/>
    <w:rsid w:val="00916DD6"/>
    <w:rsid w:val="00916F7B"/>
    <w:rsid w:val="00916FB1"/>
    <w:rsid w:val="00917256"/>
    <w:rsid w:val="009174AD"/>
    <w:rsid w:val="00917AF5"/>
    <w:rsid w:val="00917BC2"/>
    <w:rsid w:val="00917BE3"/>
    <w:rsid w:val="00917F05"/>
    <w:rsid w:val="00917F30"/>
    <w:rsid w:val="00917F76"/>
    <w:rsid w:val="00920929"/>
    <w:rsid w:val="00920948"/>
    <w:rsid w:val="00920B66"/>
    <w:rsid w:val="0092104E"/>
    <w:rsid w:val="009211E1"/>
    <w:rsid w:val="009213B6"/>
    <w:rsid w:val="009217A9"/>
    <w:rsid w:val="00921829"/>
    <w:rsid w:val="00921A00"/>
    <w:rsid w:val="00921CE9"/>
    <w:rsid w:val="00921DA2"/>
    <w:rsid w:val="00922208"/>
    <w:rsid w:val="0092257C"/>
    <w:rsid w:val="009228A4"/>
    <w:rsid w:val="00922BD6"/>
    <w:rsid w:val="00923141"/>
    <w:rsid w:val="00923651"/>
    <w:rsid w:val="009239E8"/>
    <w:rsid w:val="00923A74"/>
    <w:rsid w:val="009240A5"/>
    <w:rsid w:val="009240AB"/>
    <w:rsid w:val="00924246"/>
    <w:rsid w:val="00924327"/>
    <w:rsid w:val="00924414"/>
    <w:rsid w:val="00924F78"/>
    <w:rsid w:val="0092511D"/>
    <w:rsid w:val="009251E7"/>
    <w:rsid w:val="009255B3"/>
    <w:rsid w:val="00925654"/>
    <w:rsid w:val="009258FD"/>
    <w:rsid w:val="00925A24"/>
    <w:rsid w:val="00925AEA"/>
    <w:rsid w:val="00925C2D"/>
    <w:rsid w:val="00925D63"/>
    <w:rsid w:val="00925D98"/>
    <w:rsid w:val="00925DD2"/>
    <w:rsid w:val="009266AC"/>
    <w:rsid w:val="00926897"/>
    <w:rsid w:val="00927507"/>
    <w:rsid w:val="00927888"/>
    <w:rsid w:val="009279DB"/>
    <w:rsid w:val="00927D20"/>
    <w:rsid w:val="00927F3E"/>
    <w:rsid w:val="009300AE"/>
    <w:rsid w:val="009309A8"/>
    <w:rsid w:val="00930B70"/>
    <w:rsid w:val="00930BA4"/>
    <w:rsid w:val="00930F98"/>
    <w:rsid w:val="0093167A"/>
    <w:rsid w:val="009318BD"/>
    <w:rsid w:val="00931CF6"/>
    <w:rsid w:val="00931F1E"/>
    <w:rsid w:val="0093212A"/>
    <w:rsid w:val="009323FB"/>
    <w:rsid w:val="00932490"/>
    <w:rsid w:val="009324CD"/>
    <w:rsid w:val="00932952"/>
    <w:rsid w:val="00932E98"/>
    <w:rsid w:val="00933609"/>
    <w:rsid w:val="00933A5C"/>
    <w:rsid w:val="00933B1D"/>
    <w:rsid w:val="00933EF3"/>
    <w:rsid w:val="00934077"/>
    <w:rsid w:val="00934210"/>
    <w:rsid w:val="0093428C"/>
    <w:rsid w:val="0093436D"/>
    <w:rsid w:val="009343EC"/>
    <w:rsid w:val="00934725"/>
    <w:rsid w:val="00934889"/>
    <w:rsid w:val="00934891"/>
    <w:rsid w:val="00934912"/>
    <w:rsid w:val="00934C71"/>
    <w:rsid w:val="00934D10"/>
    <w:rsid w:val="0093503D"/>
    <w:rsid w:val="00935386"/>
    <w:rsid w:val="00935420"/>
    <w:rsid w:val="009354CD"/>
    <w:rsid w:val="00935D23"/>
    <w:rsid w:val="00935F53"/>
    <w:rsid w:val="00936040"/>
    <w:rsid w:val="00936ADD"/>
    <w:rsid w:val="00936BC6"/>
    <w:rsid w:val="00936C3C"/>
    <w:rsid w:val="00936EC1"/>
    <w:rsid w:val="009376D8"/>
    <w:rsid w:val="00937A1F"/>
    <w:rsid w:val="00937AB8"/>
    <w:rsid w:val="00937D46"/>
    <w:rsid w:val="009400A7"/>
    <w:rsid w:val="009405F4"/>
    <w:rsid w:val="009409DB"/>
    <w:rsid w:val="009415F8"/>
    <w:rsid w:val="0094161B"/>
    <w:rsid w:val="009420BE"/>
    <w:rsid w:val="0094231E"/>
    <w:rsid w:val="009427DD"/>
    <w:rsid w:val="00942849"/>
    <w:rsid w:val="009428D8"/>
    <w:rsid w:val="00942DAA"/>
    <w:rsid w:val="00943185"/>
    <w:rsid w:val="009432EB"/>
    <w:rsid w:val="009434BB"/>
    <w:rsid w:val="00943571"/>
    <w:rsid w:val="00943633"/>
    <w:rsid w:val="00943C63"/>
    <w:rsid w:val="00943FFB"/>
    <w:rsid w:val="00944410"/>
    <w:rsid w:val="00944441"/>
    <w:rsid w:val="009444B5"/>
    <w:rsid w:val="0094468D"/>
    <w:rsid w:val="00944903"/>
    <w:rsid w:val="00944CDB"/>
    <w:rsid w:val="00945336"/>
    <w:rsid w:val="00945A81"/>
    <w:rsid w:val="00945C5D"/>
    <w:rsid w:val="00945CCF"/>
    <w:rsid w:val="009464FC"/>
    <w:rsid w:val="00946524"/>
    <w:rsid w:val="009466A5"/>
    <w:rsid w:val="00946816"/>
    <w:rsid w:val="009468ED"/>
    <w:rsid w:val="0094705A"/>
    <w:rsid w:val="009471A6"/>
    <w:rsid w:val="00947283"/>
    <w:rsid w:val="00947517"/>
    <w:rsid w:val="00947778"/>
    <w:rsid w:val="00947991"/>
    <w:rsid w:val="00947B7D"/>
    <w:rsid w:val="00947F15"/>
    <w:rsid w:val="00947FD5"/>
    <w:rsid w:val="009502F4"/>
    <w:rsid w:val="009503A8"/>
    <w:rsid w:val="0095056A"/>
    <w:rsid w:val="00950CA3"/>
    <w:rsid w:val="00950D12"/>
    <w:rsid w:val="00950F29"/>
    <w:rsid w:val="00951541"/>
    <w:rsid w:val="00951914"/>
    <w:rsid w:val="009519A5"/>
    <w:rsid w:val="00951BF2"/>
    <w:rsid w:val="00951F79"/>
    <w:rsid w:val="00952256"/>
    <w:rsid w:val="009525AB"/>
    <w:rsid w:val="009527E7"/>
    <w:rsid w:val="009528AB"/>
    <w:rsid w:val="00952992"/>
    <w:rsid w:val="009529F9"/>
    <w:rsid w:val="00952C57"/>
    <w:rsid w:val="00952DF7"/>
    <w:rsid w:val="00953035"/>
    <w:rsid w:val="00953462"/>
    <w:rsid w:val="00953515"/>
    <w:rsid w:val="00953654"/>
    <w:rsid w:val="0095369E"/>
    <w:rsid w:val="00953708"/>
    <w:rsid w:val="009537D3"/>
    <w:rsid w:val="00953A68"/>
    <w:rsid w:val="00953BFD"/>
    <w:rsid w:val="00953C78"/>
    <w:rsid w:val="00953F01"/>
    <w:rsid w:val="00954314"/>
    <w:rsid w:val="00954675"/>
    <w:rsid w:val="00954AFF"/>
    <w:rsid w:val="00954C1D"/>
    <w:rsid w:val="00954DD2"/>
    <w:rsid w:val="00954FCB"/>
    <w:rsid w:val="009551E3"/>
    <w:rsid w:val="00955544"/>
    <w:rsid w:val="00955A78"/>
    <w:rsid w:val="00955B9E"/>
    <w:rsid w:val="00955BEA"/>
    <w:rsid w:val="00955C87"/>
    <w:rsid w:val="00955D86"/>
    <w:rsid w:val="00955E29"/>
    <w:rsid w:val="0095610B"/>
    <w:rsid w:val="0095625A"/>
    <w:rsid w:val="00956832"/>
    <w:rsid w:val="00956A64"/>
    <w:rsid w:val="00956AA4"/>
    <w:rsid w:val="00956B26"/>
    <w:rsid w:val="00956E33"/>
    <w:rsid w:val="00956F98"/>
    <w:rsid w:val="00957036"/>
    <w:rsid w:val="009576DA"/>
    <w:rsid w:val="00957C17"/>
    <w:rsid w:val="00957C61"/>
    <w:rsid w:val="00957C66"/>
    <w:rsid w:val="00960505"/>
    <w:rsid w:val="009605E8"/>
    <w:rsid w:val="0096086A"/>
    <w:rsid w:val="00960AEF"/>
    <w:rsid w:val="00960BED"/>
    <w:rsid w:val="00960D3B"/>
    <w:rsid w:val="00960F5E"/>
    <w:rsid w:val="00961586"/>
    <w:rsid w:val="00961A37"/>
    <w:rsid w:val="00961B3E"/>
    <w:rsid w:val="00962604"/>
    <w:rsid w:val="009627A7"/>
    <w:rsid w:val="00962C49"/>
    <w:rsid w:val="00962DF4"/>
    <w:rsid w:val="00963207"/>
    <w:rsid w:val="009632F0"/>
    <w:rsid w:val="00963A69"/>
    <w:rsid w:val="00963D1C"/>
    <w:rsid w:val="00963DFB"/>
    <w:rsid w:val="00964915"/>
    <w:rsid w:val="009649D6"/>
    <w:rsid w:val="00964C56"/>
    <w:rsid w:val="00964F3C"/>
    <w:rsid w:val="00964FAF"/>
    <w:rsid w:val="00965E35"/>
    <w:rsid w:val="0096688E"/>
    <w:rsid w:val="0096740C"/>
    <w:rsid w:val="009675EE"/>
    <w:rsid w:val="00967714"/>
    <w:rsid w:val="009679BB"/>
    <w:rsid w:val="00967B82"/>
    <w:rsid w:val="00967D4C"/>
    <w:rsid w:val="00970216"/>
    <w:rsid w:val="00970233"/>
    <w:rsid w:val="009704FC"/>
    <w:rsid w:val="0097092D"/>
    <w:rsid w:val="00970934"/>
    <w:rsid w:val="00970B17"/>
    <w:rsid w:val="00970CDB"/>
    <w:rsid w:val="0097134A"/>
    <w:rsid w:val="009716D7"/>
    <w:rsid w:val="0097175C"/>
    <w:rsid w:val="00971970"/>
    <w:rsid w:val="00971B8C"/>
    <w:rsid w:val="00971C79"/>
    <w:rsid w:val="00971DE2"/>
    <w:rsid w:val="00971F03"/>
    <w:rsid w:val="00972531"/>
    <w:rsid w:val="00972811"/>
    <w:rsid w:val="00972A4D"/>
    <w:rsid w:val="00973015"/>
    <w:rsid w:val="00973BE2"/>
    <w:rsid w:val="00973D54"/>
    <w:rsid w:val="00974047"/>
    <w:rsid w:val="009744F7"/>
    <w:rsid w:val="0097450D"/>
    <w:rsid w:val="00974809"/>
    <w:rsid w:val="009748EF"/>
    <w:rsid w:val="00974AB5"/>
    <w:rsid w:val="00975504"/>
    <w:rsid w:val="00975A8D"/>
    <w:rsid w:val="00975D69"/>
    <w:rsid w:val="00975F12"/>
    <w:rsid w:val="0097684D"/>
    <w:rsid w:val="009769B4"/>
    <w:rsid w:val="009769C6"/>
    <w:rsid w:val="00976CE4"/>
    <w:rsid w:val="00976D88"/>
    <w:rsid w:val="00976E7E"/>
    <w:rsid w:val="00977318"/>
    <w:rsid w:val="00977534"/>
    <w:rsid w:val="0097760A"/>
    <w:rsid w:val="0097774D"/>
    <w:rsid w:val="00977E19"/>
    <w:rsid w:val="0098008B"/>
    <w:rsid w:val="00980153"/>
    <w:rsid w:val="0098052E"/>
    <w:rsid w:val="009805B7"/>
    <w:rsid w:val="009807E6"/>
    <w:rsid w:val="0098089A"/>
    <w:rsid w:val="00980E47"/>
    <w:rsid w:val="00981033"/>
    <w:rsid w:val="009813D9"/>
    <w:rsid w:val="00981791"/>
    <w:rsid w:val="0098192C"/>
    <w:rsid w:val="00981A25"/>
    <w:rsid w:val="00981AC8"/>
    <w:rsid w:val="00981E55"/>
    <w:rsid w:val="00981EB3"/>
    <w:rsid w:val="00982795"/>
    <w:rsid w:val="009827E3"/>
    <w:rsid w:val="00983027"/>
    <w:rsid w:val="00983CA5"/>
    <w:rsid w:val="00983CCF"/>
    <w:rsid w:val="00983F4A"/>
    <w:rsid w:val="00984621"/>
    <w:rsid w:val="00984DAE"/>
    <w:rsid w:val="0098512B"/>
    <w:rsid w:val="00985290"/>
    <w:rsid w:val="00985771"/>
    <w:rsid w:val="00985824"/>
    <w:rsid w:val="0098598E"/>
    <w:rsid w:val="00985EF3"/>
    <w:rsid w:val="0098619D"/>
    <w:rsid w:val="0098643E"/>
    <w:rsid w:val="00986A01"/>
    <w:rsid w:val="0098706D"/>
    <w:rsid w:val="00987485"/>
    <w:rsid w:val="009874B8"/>
    <w:rsid w:val="00987510"/>
    <w:rsid w:val="009877B2"/>
    <w:rsid w:val="0098792D"/>
    <w:rsid w:val="00987A78"/>
    <w:rsid w:val="009900EC"/>
    <w:rsid w:val="00990424"/>
    <w:rsid w:val="0099050A"/>
    <w:rsid w:val="0099119C"/>
    <w:rsid w:val="00991334"/>
    <w:rsid w:val="00991495"/>
    <w:rsid w:val="00991DE8"/>
    <w:rsid w:val="00992257"/>
    <w:rsid w:val="00992893"/>
    <w:rsid w:val="00992AC6"/>
    <w:rsid w:val="00992D4E"/>
    <w:rsid w:val="00993005"/>
    <w:rsid w:val="00993351"/>
    <w:rsid w:val="0099357D"/>
    <w:rsid w:val="009935FB"/>
    <w:rsid w:val="0099363D"/>
    <w:rsid w:val="00993686"/>
    <w:rsid w:val="009939B2"/>
    <w:rsid w:val="00993E09"/>
    <w:rsid w:val="00993F22"/>
    <w:rsid w:val="00993F6B"/>
    <w:rsid w:val="00994178"/>
    <w:rsid w:val="00994E94"/>
    <w:rsid w:val="00995328"/>
    <w:rsid w:val="00995553"/>
    <w:rsid w:val="0099585D"/>
    <w:rsid w:val="00995898"/>
    <w:rsid w:val="0099590E"/>
    <w:rsid w:val="00995B41"/>
    <w:rsid w:val="00995C57"/>
    <w:rsid w:val="00995FD8"/>
    <w:rsid w:val="00996122"/>
    <w:rsid w:val="009961CE"/>
    <w:rsid w:val="0099632F"/>
    <w:rsid w:val="00996482"/>
    <w:rsid w:val="009964B1"/>
    <w:rsid w:val="00996651"/>
    <w:rsid w:val="009966D1"/>
    <w:rsid w:val="00996865"/>
    <w:rsid w:val="009968DC"/>
    <w:rsid w:val="00996A12"/>
    <w:rsid w:val="00996D53"/>
    <w:rsid w:val="00996DFD"/>
    <w:rsid w:val="00996E46"/>
    <w:rsid w:val="00996F92"/>
    <w:rsid w:val="0099718F"/>
    <w:rsid w:val="009974DA"/>
    <w:rsid w:val="0099774D"/>
    <w:rsid w:val="00997A12"/>
    <w:rsid w:val="00997B36"/>
    <w:rsid w:val="009A02E9"/>
    <w:rsid w:val="009A0308"/>
    <w:rsid w:val="009A06E8"/>
    <w:rsid w:val="009A08C3"/>
    <w:rsid w:val="009A0CD7"/>
    <w:rsid w:val="009A0EFD"/>
    <w:rsid w:val="009A15E6"/>
    <w:rsid w:val="009A1C42"/>
    <w:rsid w:val="009A1D91"/>
    <w:rsid w:val="009A20BD"/>
    <w:rsid w:val="009A213B"/>
    <w:rsid w:val="009A24B5"/>
    <w:rsid w:val="009A269F"/>
    <w:rsid w:val="009A322B"/>
    <w:rsid w:val="009A32CA"/>
    <w:rsid w:val="009A33D4"/>
    <w:rsid w:val="009A3D4F"/>
    <w:rsid w:val="009A447B"/>
    <w:rsid w:val="009A4A0A"/>
    <w:rsid w:val="009A4C14"/>
    <w:rsid w:val="009A504A"/>
    <w:rsid w:val="009A51CA"/>
    <w:rsid w:val="009A549A"/>
    <w:rsid w:val="009A59C5"/>
    <w:rsid w:val="009A5B28"/>
    <w:rsid w:val="009A5D0B"/>
    <w:rsid w:val="009A62AF"/>
    <w:rsid w:val="009A632E"/>
    <w:rsid w:val="009A6484"/>
    <w:rsid w:val="009A6963"/>
    <w:rsid w:val="009A6F62"/>
    <w:rsid w:val="009A708C"/>
    <w:rsid w:val="009A70D7"/>
    <w:rsid w:val="009A73E9"/>
    <w:rsid w:val="009A770B"/>
    <w:rsid w:val="009A7C3C"/>
    <w:rsid w:val="009A7CB9"/>
    <w:rsid w:val="009A7ED1"/>
    <w:rsid w:val="009A7F11"/>
    <w:rsid w:val="009B00C8"/>
    <w:rsid w:val="009B04DD"/>
    <w:rsid w:val="009B051A"/>
    <w:rsid w:val="009B0ACE"/>
    <w:rsid w:val="009B0DAB"/>
    <w:rsid w:val="009B136B"/>
    <w:rsid w:val="009B1422"/>
    <w:rsid w:val="009B1459"/>
    <w:rsid w:val="009B15A1"/>
    <w:rsid w:val="009B1887"/>
    <w:rsid w:val="009B25B2"/>
    <w:rsid w:val="009B25B5"/>
    <w:rsid w:val="009B27B9"/>
    <w:rsid w:val="009B2D7D"/>
    <w:rsid w:val="009B30ED"/>
    <w:rsid w:val="009B3192"/>
    <w:rsid w:val="009B3967"/>
    <w:rsid w:val="009B3A0D"/>
    <w:rsid w:val="009B3A9A"/>
    <w:rsid w:val="009B3E8C"/>
    <w:rsid w:val="009B3FCC"/>
    <w:rsid w:val="009B4114"/>
    <w:rsid w:val="009B4829"/>
    <w:rsid w:val="009B48CD"/>
    <w:rsid w:val="009B4CC1"/>
    <w:rsid w:val="009B4E0A"/>
    <w:rsid w:val="009B51D2"/>
    <w:rsid w:val="009B557F"/>
    <w:rsid w:val="009B5602"/>
    <w:rsid w:val="009B5DF1"/>
    <w:rsid w:val="009B5E9D"/>
    <w:rsid w:val="009B6689"/>
    <w:rsid w:val="009B6F3A"/>
    <w:rsid w:val="009B78EE"/>
    <w:rsid w:val="009B78F1"/>
    <w:rsid w:val="009B7D4A"/>
    <w:rsid w:val="009B7FDB"/>
    <w:rsid w:val="009C01C3"/>
    <w:rsid w:val="009C06AC"/>
    <w:rsid w:val="009C0CCA"/>
    <w:rsid w:val="009C0D8E"/>
    <w:rsid w:val="009C0FC6"/>
    <w:rsid w:val="009C1595"/>
    <w:rsid w:val="009C1944"/>
    <w:rsid w:val="009C1A5D"/>
    <w:rsid w:val="009C2C5D"/>
    <w:rsid w:val="009C2C6D"/>
    <w:rsid w:val="009C2D80"/>
    <w:rsid w:val="009C2EA6"/>
    <w:rsid w:val="009C2EB8"/>
    <w:rsid w:val="009C324C"/>
    <w:rsid w:val="009C33F3"/>
    <w:rsid w:val="009C399A"/>
    <w:rsid w:val="009C39BC"/>
    <w:rsid w:val="009C39E3"/>
    <w:rsid w:val="009C471B"/>
    <w:rsid w:val="009C4A8D"/>
    <w:rsid w:val="009C4AB1"/>
    <w:rsid w:val="009C4CED"/>
    <w:rsid w:val="009C4D90"/>
    <w:rsid w:val="009C4FB8"/>
    <w:rsid w:val="009C5073"/>
    <w:rsid w:val="009C5096"/>
    <w:rsid w:val="009C5390"/>
    <w:rsid w:val="009C56EA"/>
    <w:rsid w:val="009C5F68"/>
    <w:rsid w:val="009C61EA"/>
    <w:rsid w:val="009C6B4E"/>
    <w:rsid w:val="009C6C3E"/>
    <w:rsid w:val="009C702C"/>
    <w:rsid w:val="009C7100"/>
    <w:rsid w:val="009C74E6"/>
    <w:rsid w:val="009C7A94"/>
    <w:rsid w:val="009C7F08"/>
    <w:rsid w:val="009D01D0"/>
    <w:rsid w:val="009D0F48"/>
    <w:rsid w:val="009D11E7"/>
    <w:rsid w:val="009D1271"/>
    <w:rsid w:val="009D1F3A"/>
    <w:rsid w:val="009D20A2"/>
    <w:rsid w:val="009D21DA"/>
    <w:rsid w:val="009D2592"/>
    <w:rsid w:val="009D2C47"/>
    <w:rsid w:val="009D2E0E"/>
    <w:rsid w:val="009D2E6D"/>
    <w:rsid w:val="009D3424"/>
    <w:rsid w:val="009D3433"/>
    <w:rsid w:val="009D3641"/>
    <w:rsid w:val="009D3A09"/>
    <w:rsid w:val="009D3E9D"/>
    <w:rsid w:val="009D417D"/>
    <w:rsid w:val="009D4C7F"/>
    <w:rsid w:val="009D521C"/>
    <w:rsid w:val="009D5686"/>
    <w:rsid w:val="009D5B6D"/>
    <w:rsid w:val="009D5E99"/>
    <w:rsid w:val="009D6115"/>
    <w:rsid w:val="009D6180"/>
    <w:rsid w:val="009D62E6"/>
    <w:rsid w:val="009D6429"/>
    <w:rsid w:val="009D6527"/>
    <w:rsid w:val="009D664D"/>
    <w:rsid w:val="009D6998"/>
    <w:rsid w:val="009D6C3B"/>
    <w:rsid w:val="009D6C55"/>
    <w:rsid w:val="009D6DA1"/>
    <w:rsid w:val="009D7A03"/>
    <w:rsid w:val="009D7A09"/>
    <w:rsid w:val="009D7A75"/>
    <w:rsid w:val="009D7B81"/>
    <w:rsid w:val="009D7C85"/>
    <w:rsid w:val="009D7D86"/>
    <w:rsid w:val="009D7DE8"/>
    <w:rsid w:val="009D7E16"/>
    <w:rsid w:val="009D7E6A"/>
    <w:rsid w:val="009D7EAF"/>
    <w:rsid w:val="009E01C3"/>
    <w:rsid w:val="009E0208"/>
    <w:rsid w:val="009E07CE"/>
    <w:rsid w:val="009E09CB"/>
    <w:rsid w:val="009E0A9C"/>
    <w:rsid w:val="009E0BA4"/>
    <w:rsid w:val="009E0CF5"/>
    <w:rsid w:val="009E0DB4"/>
    <w:rsid w:val="009E0EF8"/>
    <w:rsid w:val="009E1008"/>
    <w:rsid w:val="009E16A0"/>
    <w:rsid w:val="009E1715"/>
    <w:rsid w:val="009E1772"/>
    <w:rsid w:val="009E18A8"/>
    <w:rsid w:val="009E1959"/>
    <w:rsid w:val="009E2397"/>
    <w:rsid w:val="009E250C"/>
    <w:rsid w:val="009E2562"/>
    <w:rsid w:val="009E268E"/>
    <w:rsid w:val="009E26F7"/>
    <w:rsid w:val="009E2A12"/>
    <w:rsid w:val="009E2AE7"/>
    <w:rsid w:val="009E2C22"/>
    <w:rsid w:val="009E2D75"/>
    <w:rsid w:val="009E2F9E"/>
    <w:rsid w:val="009E308B"/>
    <w:rsid w:val="009E3303"/>
    <w:rsid w:val="009E339E"/>
    <w:rsid w:val="009E376F"/>
    <w:rsid w:val="009E39C1"/>
    <w:rsid w:val="009E3B45"/>
    <w:rsid w:val="009E3EE9"/>
    <w:rsid w:val="009E3F1E"/>
    <w:rsid w:val="009E4122"/>
    <w:rsid w:val="009E41FF"/>
    <w:rsid w:val="009E422F"/>
    <w:rsid w:val="009E42C7"/>
    <w:rsid w:val="009E4E08"/>
    <w:rsid w:val="009E4F24"/>
    <w:rsid w:val="009E5015"/>
    <w:rsid w:val="009E52CF"/>
    <w:rsid w:val="009E533A"/>
    <w:rsid w:val="009E5576"/>
    <w:rsid w:val="009E56B8"/>
    <w:rsid w:val="009E5983"/>
    <w:rsid w:val="009E5EA1"/>
    <w:rsid w:val="009E62C3"/>
    <w:rsid w:val="009E62F9"/>
    <w:rsid w:val="009E63EC"/>
    <w:rsid w:val="009E643F"/>
    <w:rsid w:val="009E66BC"/>
    <w:rsid w:val="009E67EE"/>
    <w:rsid w:val="009E67F7"/>
    <w:rsid w:val="009E6A76"/>
    <w:rsid w:val="009E6DBB"/>
    <w:rsid w:val="009E6E95"/>
    <w:rsid w:val="009E6F48"/>
    <w:rsid w:val="009E740A"/>
    <w:rsid w:val="009E744E"/>
    <w:rsid w:val="009E74C7"/>
    <w:rsid w:val="009E785A"/>
    <w:rsid w:val="009E7A1E"/>
    <w:rsid w:val="009E7A6A"/>
    <w:rsid w:val="009E7D56"/>
    <w:rsid w:val="009E7E60"/>
    <w:rsid w:val="009F01F9"/>
    <w:rsid w:val="009F0248"/>
    <w:rsid w:val="009F0767"/>
    <w:rsid w:val="009F0D60"/>
    <w:rsid w:val="009F0E50"/>
    <w:rsid w:val="009F1E51"/>
    <w:rsid w:val="009F2123"/>
    <w:rsid w:val="009F2181"/>
    <w:rsid w:val="009F23EE"/>
    <w:rsid w:val="009F29AB"/>
    <w:rsid w:val="009F2A2D"/>
    <w:rsid w:val="009F2B9F"/>
    <w:rsid w:val="009F2BBD"/>
    <w:rsid w:val="009F2E9E"/>
    <w:rsid w:val="009F2FFC"/>
    <w:rsid w:val="009F30C8"/>
    <w:rsid w:val="009F343B"/>
    <w:rsid w:val="009F3818"/>
    <w:rsid w:val="009F3C61"/>
    <w:rsid w:val="009F3D82"/>
    <w:rsid w:val="009F3E20"/>
    <w:rsid w:val="009F4839"/>
    <w:rsid w:val="009F4A54"/>
    <w:rsid w:val="009F4BEC"/>
    <w:rsid w:val="009F4CD9"/>
    <w:rsid w:val="009F5105"/>
    <w:rsid w:val="009F51B0"/>
    <w:rsid w:val="009F51B5"/>
    <w:rsid w:val="009F5623"/>
    <w:rsid w:val="009F5674"/>
    <w:rsid w:val="009F5ED7"/>
    <w:rsid w:val="009F603B"/>
    <w:rsid w:val="009F6112"/>
    <w:rsid w:val="009F6B6D"/>
    <w:rsid w:val="009F6EEE"/>
    <w:rsid w:val="009F719F"/>
    <w:rsid w:val="009F7521"/>
    <w:rsid w:val="009F7600"/>
    <w:rsid w:val="009F77FF"/>
    <w:rsid w:val="009F7B60"/>
    <w:rsid w:val="009F7CFA"/>
    <w:rsid w:val="009F7E76"/>
    <w:rsid w:val="00A00054"/>
    <w:rsid w:val="00A000F7"/>
    <w:rsid w:val="00A00974"/>
    <w:rsid w:val="00A00B27"/>
    <w:rsid w:val="00A014A6"/>
    <w:rsid w:val="00A01588"/>
    <w:rsid w:val="00A0173C"/>
    <w:rsid w:val="00A01780"/>
    <w:rsid w:val="00A01A2D"/>
    <w:rsid w:val="00A01C3D"/>
    <w:rsid w:val="00A021E1"/>
    <w:rsid w:val="00A027E4"/>
    <w:rsid w:val="00A03199"/>
    <w:rsid w:val="00A038D0"/>
    <w:rsid w:val="00A03FA5"/>
    <w:rsid w:val="00A0413C"/>
    <w:rsid w:val="00A042C6"/>
    <w:rsid w:val="00A047FB"/>
    <w:rsid w:val="00A048C6"/>
    <w:rsid w:val="00A04ADF"/>
    <w:rsid w:val="00A051C9"/>
    <w:rsid w:val="00A0540B"/>
    <w:rsid w:val="00A05B42"/>
    <w:rsid w:val="00A05F40"/>
    <w:rsid w:val="00A060EE"/>
    <w:rsid w:val="00A0612F"/>
    <w:rsid w:val="00A0657C"/>
    <w:rsid w:val="00A06800"/>
    <w:rsid w:val="00A06B92"/>
    <w:rsid w:val="00A0704F"/>
    <w:rsid w:val="00A0730B"/>
    <w:rsid w:val="00A074C5"/>
    <w:rsid w:val="00A075A4"/>
    <w:rsid w:val="00A07CBC"/>
    <w:rsid w:val="00A07ED2"/>
    <w:rsid w:val="00A1004C"/>
    <w:rsid w:val="00A10A76"/>
    <w:rsid w:val="00A10FD2"/>
    <w:rsid w:val="00A11097"/>
    <w:rsid w:val="00A112DD"/>
    <w:rsid w:val="00A113D0"/>
    <w:rsid w:val="00A11441"/>
    <w:rsid w:val="00A11948"/>
    <w:rsid w:val="00A11B6A"/>
    <w:rsid w:val="00A12036"/>
    <w:rsid w:val="00A12147"/>
    <w:rsid w:val="00A126A3"/>
    <w:rsid w:val="00A1305A"/>
    <w:rsid w:val="00A13241"/>
    <w:rsid w:val="00A13547"/>
    <w:rsid w:val="00A13662"/>
    <w:rsid w:val="00A13677"/>
    <w:rsid w:val="00A13857"/>
    <w:rsid w:val="00A138D3"/>
    <w:rsid w:val="00A13938"/>
    <w:rsid w:val="00A13B7F"/>
    <w:rsid w:val="00A13F17"/>
    <w:rsid w:val="00A1428B"/>
    <w:rsid w:val="00A145B1"/>
    <w:rsid w:val="00A14671"/>
    <w:rsid w:val="00A14678"/>
    <w:rsid w:val="00A14802"/>
    <w:rsid w:val="00A14A66"/>
    <w:rsid w:val="00A14E3A"/>
    <w:rsid w:val="00A15990"/>
    <w:rsid w:val="00A1625E"/>
    <w:rsid w:val="00A1635C"/>
    <w:rsid w:val="00A16478"/>
    <w:rsid w:val="00A16607"/>
    <w:rsid w:val="00A167B5"/>
    <w:rsid w:val="00A16F66"/>
    <w:rsid w:val="00A17524"/>
    <w:rsid w:val="00A17728"/>
    <w:rsid w:val="00A17A7C"/>
    <w:rsid w:val="00A17A9C"/>
    <w:rsid w:val="00A17D84"/>
    <w:rsid w:val="00A17E0A"/>
    <w:rsid w:val="00A201E0"/>
    <w:rsid w:val="00A20201"/>
    <w:rsid w:val="00A203DD"/>
    <w:rsid w:val="00A20401"/>
    <w:rsid w:val="00A20AA4"/>
    <w:rsid w:val="00A21464"/>
    <w:rsid w:val="00A215FB"/>
    <w:rsid w:val="00A2167A"/>
    <w:rsid w:val="00A21694"/>
    <w:rsid w:val="00A216B9"/>
    <w:rsid w:val="00A217AA"/>
    <w:rsid w:val="00A21990"/>
    <w:rsid w:val="00A21B63"/>
    <w:rsid w:val="00A221AB"/>
    <w:rsid w:val="00A22728"/>
    <w:rsid w:val="00A2295D"/>
    <w:rsid w:val="00A22CFB"/>
    <w:rsid w:val="00A22D03"/>
    <w:rsid w:val="00A22D6E"/>
    <w:rsid w:val="00A22E8D"/>
    <w:rsid w:val="00A22F01"/>
    <w:rsid w:val="00A22F9D"/>
    <w:rsid w:val="00A23288"/>
    <w:rsid w:val="00A2334B"/>
    <w:rsid w:val="00A2378C"/>
    <w:rsid w:val="00A23DDF"/>
    <w:rsid w:val="00A23FBC"/>
    <w:rsid w:val="00A24A44"/>
    <w:rsid w:val="00A24C1E"/>
    <w:rsid w:val="00A24FA7"/>
    <w:rsid w:val="00A25A0E"/>
    <w:rsid w:val="00A25E3B"/>
    <w:rsid w:val="00A25FD7"/>
    <w:rsid w:val="00A26244"/>
    <w:rsid w:val="00A264CE"/>
    <w:rsid w:val="00A268B5"/>
    <w:rsid w:val="00A269B5"/>
    <w:rsid w:val="00A269F3"/>
    <w:rsid w:val="00A27188"/>
    <w:rsid w:val="00A271A2"/>
    <w:rsid w:val="00A27476"/>
    <w:rsid w:val="00A2754C"/>
    <w:rsid w:val="00A277A4"/>
    <w:rsid w:val="00A30412"/>
    <w:rsid w:val="00A3048B"/>
    <w:rsid w:val="00A305B7"/>
    <w:rsid w:val="00A30844"/>
    <w:rsid w:val="00A30867"/>
    <w:rsid w:val="00A30CD4"/>
    <w:rsid w:val="00A30DC4"/>
    <w:rsid w:val="00A30E92"/>
    <w:rsid w:val="00A312D5"/>
    <w:rsid w:val="00A31492"/>
    <w:rsid w:val="00A31F2C"/>
    <w:rsid w:val="00A31FCF"/>
    <w:rsid w:val="00A3257D"/>
    <w:rsid w:val="00A32FF5"/>
    <w:rsid w:val="00A3302E"/>
    <w:rsid w:val="00A332B0"/>
    <w:rsid w:val="00A334E9"/>
    <w:rsid w:val="00A3355E"/>
    <w:rsid w:val="00A336A6"/>
    <w:rsid w:val="00A343CF"/>
    <w:rsid w:val="00A34CE2"/>
    <w:rsid w:val="00A34D4E"/>
    <w:rsid w:val="00A35351"/>
    <w:rsid w:val="00A35949"/>
    <w:rsid w:val="00A35CBC"/>
    <w:rsid w:val="00A3607D"/>
    <w:rsid w:val="00A3608A"/>
    <w:rsid w:val="00A36540"/>
    <w:rsid w:val="00A36670"/>
    <w:rsid w:val="00A3696B"/>
    <w:rsid w:val="00A369C6"/>
    <w:rsid w:val="00A36B11"/>
    <w:rsid w:val="00A36E25"/>
    <w:rsid w:val="00A37432"/>
    <w:rsid w:val="00A37502"/>
    <w:rsid w:val="00A4006B"/>
    <w:rsid w:val="00A4016F"/>
    <w:rsid w:val="00A401FA"/>
    <w:rsid w:val="00A4024E"/>
    <w:rsid w:val="00A40702"/>
    <w:rsid w:val="00A419A9"/>
    <w:rsid w:val="00A41B65"/>
    <w:rsid w:val="00A41F0E"/>
    <w:rsid w:val="00A41FA3"/>
    <w:rsid w:val="00A424F7"/>
    <w:rsid w:val="00A4252D"/>
    <w:rsid w:val="00A42596"/>
    <w:rsid w:val="00A42715"/>
    <w:rsid w:val="00A42847"/>
    <w:rsid w:val="00A42934"/>
    <w:rsid w:val="00A42B51"/>
    <w:rsid w:val="00A42DC6"/>
    <w:rsid w:val="00A431C8"/>
    <w:rsid w:val="00A4320A"/>
    <w:rsid w:val="00A43441"/>
    <w:rsid w:val="00A43585"/>
    <w:rsid w:val="00A435AC"/>
    <w:rsid w:val="00A436B5"/>
    <w:rsid w:val="00A4393B"/>
    <w:rsid w:val="00A439B2"/>
    <w:rsid w:val="00A43AFF"/>
    <w:rsid w:val="00A43BA6"/>
    <w:rsid w:val="00A446A0"/>
    <w:rsid w:val="00A446AA"/>
    <w:rsid w:val="00A449E6"/>
    <w:rsid w:val="00A44F4B"/>
    <w:rsid w:val="00A453E9"/>
    <w:rsid w:val="00A4540C"/>
    <w:rsid w:val="00A458DC"/>
    <w:rsid w:val="00A45987"/>
    <w:rsid w:val="00A45ADB"/>
    <w:rsid w:val="00A45E79"/>
    <w:rsid w:val="00A45F19"/>
    <w:rsid w:val="00A45F92"/>
    <w:rsid w:val="00A464BD"/>
    <w:rsid w:val="00A464F7"/>
    <w:rsid w:val="00A468C0"/>
    <w:rsid w:val="00A46905"/>
    <w:rsid w:val="00A46D42"/>
    <w:rsid w:val="00A46EC3"/>
    <w:rsid w:val="00A471B1"/>
    <w:rsid w:val="00A47562"/>
    <w:rsid w:val="00A501CC"/>
    <w:rsid w:val="00A505C9"/>
    <w:rsid w:val="00A50A73"/>
    <w:rsid w:val="00A50B67"/>
    <w:rsid w:val="00A50B92"/>
    <w:rsid w:val="00A50B9A"/>
    <w:rsid w:val="00A5153F"/>
    <w:rsid w:val="00A5167C"/>
    <w:rsid w:val="00A51853"/>
    <w:rsid w:val="00A51E7F"/>
    <w:rsid w:val="00A524C1"/>
    <w:rsid w:val="00A5280C"/>
    <w:rsid w:val="00A5282C"/>
    <w:rsid w:val="00A528B3"/>
    <w:rsid w:val="00A52905"/>
    <w:rsid w:val="00A53248"/>
    <w:rsid w:val="00A537A8"/>
    <w:rsid w:val="00A53BBC"/>
    <w:rsid w:val="00A53C83"/>
    <w:rsid w:val="00A53F6C"/>
    <w:rsid w:val="00A540D6"/>
    <w:rsid w:val="00A5454C"/>
    <w:rsid w:val="00A5474C"/>
    <w:rsid w:val="00A55111"/>
    <w:rsid w:val="00A5535B"/>
    <w:rsid w:val="00A558D6"/>
    <w:rsid w:val="00A558F2"/>
    <w:rsid w:val="00A55B90"/>
    <w:rsid w:val="00A55CEE"/>
    <w:rsid w:val="00A55FDC"/>
    <w:rsid w:val="00A56344"/>
    <w:rsid w:val="00A56603"/>
    <w:rsid w:val="00A56D1C"/>
    <w:rsid w:val="00A56D2C"/>
    <w:rsid w:val="00A56DF4"/>
    <w:rsid w:val="00A56FF9"/>
    <w:rsid w:val="00A5705F"/>
    <w:rsid w:val="00A57121"/>
    <w:rsid w:val="00A571E1"/>
    <w:rsid w:val="00A57279"/>
    <w:rsid w:val="00A576A6"/>
    <w:rsid w:val="00A57875"/>
    <w:rsid w:val="00A57A60"/>
    <w:rsid w:val="00A57DCE"/>
    <w:rsid w:val="00A60325"/>
    <w:rsid w:val="00A6083E"/>
    <w:rsid w:val="00A6084D"/>
    <w:rsid w:val="00A61D30"/>
    <w:rsid w:val="00A61F5B"/>
    <w:rsid w:val="00A62F10"/>
    <w:rsid w:val="00A634E0"/>
    <w:rsid w:val="00A638F9"/>
    <w:rsid w:val="00A63A78"/>
    <w:rsid w:val="00A63D36"/>
    <w:rsid w:val="00A63E97"/>
    <w:rsid w:val="00A64066"/>
    <w:rsid w:val="00A64252"/>
    <w:rsid w:val="00A64564"/>
    <w:rsid w:val="00A64663"/>
    <w:rsid w:val="00A646A3"/>
    <w:rsid w:val="00A64922"/>
    <w:rsid w:val="00A64A6A"/>
    <w:rsid w:val="00A64A7E"/>
    <w:rsid w:val="00A64E06"/>
    <w:rsid w:val="00A650A5"/>
    <w:rsid w:val="00A65100"/>
    <w:rsid w:val="00A6519E"/>
    <w:rsid w:val="00A655BF"/>
    <w:rsid w:val="00A6596D"/>
    <w:rsid w:val="00A65F7D"/>
    <w:rsid w:val="00A66324"/>
    <w:rsid w:val="00A66871"/>
    <w:rsid w:val="00A66907"/>
    <w:rsid w:val="00A66B86"/>
    <w:rsid w:val="00A66D9C"/>
    <w:rsid w:val="00A675B5"/>
    <w:rsid w:val="00A67A3F"/>
    <w:rsid w:val="00A67BA6"/>
    <w:rsid w:val="00A67E2E"/>
    <w:rsid w:val="00A70609"/>
    <w:rsid w:val="00A70740"/>
    <w:rsid w:val="00A71546"/>
    <w:rsid w:val="00A71632"/>
    <w:rsid w:val="00A71829"/>
    <w:rsid w:val="00A71A94"/>
    <w:rsid w:val="00A71CA2"/>
    <w:rsid w:val="00A71E65"/>
    <w:rsid w:val="00A72145"/>
    <w:rsid w:val="00A72500"/>
    <w:rsid w:val="00A727EA"/>
    <w:rsid w:val="00A72E4D"/>
    <w:rsid w:val="00A73078"/>
    <w:rsid w:val="00A7314D"/>
    <w:rsid w:val="00A73150"/>
    <w:rsid w:val="00A735F4"/>
    <w:rsid w:val="00A73C13"/>
    <w:rsid w:val="00A73CC8"/>
    <w:rsid w:val="00A74264"/>
    <w:rsid w:val="00A742E4"/>
    <w:rsid w:val="00A744D6"/>
    <w:rsid w:val="00A74B6D"/>
    <w:rsid w:val="00A74BE3"/>
    <w:rsid w:val="00A74D62"/>
    <w:rsid w:val="00A7581C"/>
    <w:rsid w:val="00A75ABA"/>
    <w:rsid w:val="00A75AEB"/>
    <w:rsid w:val="00A7656B"/>
    <w:rsid w:val="00A76741"/>
    <w:rsid w:val="00A769A6"/>
    <w:rsid w:val="00A76C2A"/>
    <w:rsid w:val="00A771AB"/>
    <w:rsid w:val="00A7770E"/>
    <w:rsid w:val="00A77863"/>
    <w:rsid w:val="00A7793A"/>
    <w:rsid w:val="00A77E68"/>
    <w:rsid w:val="00A80062"/>
    <w:rsid w:val="00A800AB"/>
    <w:rsid w:val="00A801D7"/>
    <w:rsid w:val="00A805A0"/>
    <w:rsid w:val="00A80693"/>
    <w:rsid w:val="00A80770"/>
    <w:rsid w:val="00A80C68"/>
    <w:rsid w:val="00A81005"/>
    <w:rsid w:val="00A81E4F"/>
    <w:rsid w:val="00A81F54"/>
    <w:rsid w:val="00A82179"/>
    <w:rsid w:val="00A8220C"/>
    <w:rsid w:val="00A8254B"/>
    <w:rsid w:val="00A8259C"/>
    <w:rsid w:val="00A827EB"/>
    <w:rsid w:val="00A82B14"/>
    <w:rsid w:val="00A83524"/>
    <w:rsid w:val="00A8383B"/>
    <w:rsid w:val="00A838AB"/>
    <w:rsid w:val="00A83B84"/>
    <w:rsid w:val="00A83BFE"/>
    <w:rsid w:val="00A83E86"/>
    <w:rsid w:val="00A83EB5"/>
    <w:rsid w:val="00A8433B"/>
    <w:rsid w:val="00A84369"/>
    <w:rsid w:val="00A843B8"/>
    <w:rsid w:val="00A844EE"/>
    <w:rsid w:val="00A8453A"/>
    <w:rsid w:val="00A847EA"/>
    <w:rsid w:val="00A847FD"/>
    <w:rsid w:val="00A84AC9"/>
    <w:rsid w:val="00A84B92"/>
    <w:rsid w:val="00A84E05"/>
    <w:rsid w:val="00A852CC"/>
    <w:rsid w:val="00A8547E"/>
    <w:rsid w:val="00A85716"/>
    <w:rsid w:val="00A85DD1"/>
    <w:rsid w:val="00A85F00"/>
    <w:rsid w:val="00A8608F"/>
    <w:rsid w:val="00A86758"/>
    <w:rsid w:val="00A86951"/>
    <w:rsid w:val="00A869A6"/>
    <w:rsid w:val="00A86D77"/>
    <w:rsid w:val="00A86F3F"/>
    <w:rsid w:val="00A87659"/>
    <w:rsid w:val="00A87782"/>
    <w:rsid w:val="00A877CA"/>
    <w:rsid w:val="00A90164"/>
    <w:rsid w:val="00A901B9"/>
    <w:rsid w:val="00A90662"/>
    <w:rsid w:val="00A90AE6"/>
    <w:rsid w:val="00A90E93"/>
    <w:rsid w:val="00A91069"/>
    <w:rsid w:val="00A91152"/>
    <w:rsid w:val="00A9148D"/>
    <w:rsid w:val="00A91740"/>
    <w:rsid w:val="00A9180E"/>
    <w:rsid w:val="00A91F31"/>
    <w:rsid w:val="00A91F65"/>
    <w:rsid w:val="00A9264D"/>
    <w:rsid w:val="00A92734"/>
    <w:rsid w:val="00A928B5"/>
    <w:rsid w:val="00A92977"/>
    <w:rsid w:val="00A9314A"/>
    <w:rsid w:val="00A9321E"/>
    <w:rsid w:val="00A933B5"/>
    <w:rsid w:val="00A934CF"/>
    <w:rsid w:val="00A93925"/>
    <w:rsid w:val="00A94058"/>
    <w:rsid w:val="00A9439F"/>
    <w:rsid w:val="00A944ED"/>
    <w:rsid w:val="00A946BB"/>
    <w:rsid w:val="00A94745"/>
    <w:rsid w:val="00A94859"/>
    <w:rsid w:val="00A94A79"/>
    <w:rsid w:val="00A94B8A"/>
    <w:rsid w:val="00A94EC0"/>
    <w:rsid w:val="00A95648"/>
    <w:rsid w:val="00A95AB3"/>
    <w:rsid w:val="00A95B91"/>
    <w:rsid w:val="00A95CD7"/>
    <w:rsid w:val="00A95F61"/>
    <w:rsid w:val="00A96033"/>
    <w:rsid w:val="00A96203"/>
    <w:rsid w:val="00A966D7"/>
    <w:rsid w:val="00A9673F"/>
    <w:rsid w:val="00A96913"/>
    <w:rsid w:val="00A96B05"/>
    <w:rsid w:val="00A96D21"/>
    <w:rsid w:val="00A9704B"/>
    <w:rsid w:val="00A97265"/>
    <w:rsid w:val="00A9744D"/>
    <w:rsid w:val="00A9764E"/>
    <w:rsid w:val="00A97AD9"/>
    <w:rsid w:val="00A97F9A"/>
    <w:rsid w:val="00A97FCB"/>
    <w:rsid w:val="00A97FDD"/>
    <w:rsid w:val="00AA049F"/>
    <w:rsid w:val="00AA0C34"/>
    <w:rsid w:val="00AA0F52"/>
    <w:rsid w:val="00AA1043"/>
    <w:rsid w:val="00AA1667"/>
    <w:rsid w:val="00AA1C1E"/>
    <w:rsid w:val="00AA211D"/>
    <w:rsid w:val="00AA24E0"/>
    <w:rsid w:val="00AA26E4"/>
    <w:rsid w:val="00AA27F2"/>
    <w:rsid w:val="00AA2993"/>
    <w:rsid w:val="00AA2B7E"/>
    <w:rsid w:val="00AA2EE9"/>
    <w:rsid w:val="00AA30D5"/>
    <w:rsid w:val="00AA3520"/>
    <w:rsid w:val="00AA369F"/>
    <w:rsid w:val="00AA3AF2"/>
    <w:rsid w:val="00AA3B7D"/>
    <w:rsid w:val="00AA3E42"/>
    <w:rsid w:val="00AA3FEC"/>
    <w:rsid w:val="00AA422F"/>
    <w:rsid w:val="00AA42BE"/>
    <w:rsid w:val="00AA45E0"/>
    <w:rsid w:val="00AA4711"/>
    <w:rsid w:val="00AA4954"/>
    <w:rsid w:val="00AA5006"/>
    <w:rsid w:val="00AA506A"/>
    <w:rsid w:val="00AA53AA"/>
    <w:rsid w:val="00AA53EB"/>
    <w:rsid w:val="00AA596B"/>
    <w:rsid w:val="00AA603C"/>
    <w:rsid w:val="00AA60B2"/>
    <w:rsid w:val="00AA61A4"/>
    <w:rsid w:val="00AA62CD"/>
    <w:rsid w:val="00AA64E9"/>
    <w:rsid w:val="00AA666B"/>
    <w:rsid w:val="00AA6E4A"/>
    <w:rsid w:val="00AA6F6B"/>
    <w:rsid w:val="00AA70D9"/>
    <w:rsid w:val="00AA73C8"/>
    <w:rsid w:val="00AA7718"/>
    <w:rsid w:val="00AA7B69"/>
    <w:rsid w:val="00AA7B93"/>
    <w:rsid w:val="00AA7C90"/>
    <w:rsid w:val="00AA7F3C"/>
    <w:rsid w:val="00AB00BD"/>
    <w:rsid w:val="00AB01A1"/>
    <w:rsid w:val="00AB02EE"/>
    <w:rsid w:val="00AB0A1B"/>
    <w:rsid w:val="00AB1EF4"/>
    <w:rsid w:val="00AB1F8C"/>
    <w:rsid w:val="00AB1FEB"/>
    <w:rsid w:val="00AB2345"/>
    <w:rsid w:val="00AB2775"/>
    <w:rsid w:val="00AB28F5"/>
    <w:rsid w:val="00AB29CC"/>
    <w:rsid w:val="00AB2F14"/>
    <w:rsid w:val="00AB3D47"/>
    <w:rsid w:val="00AB3E51"/>
    <w:rsid w:val="00AB438D"/>
    <w:rsid w:val="00AB486D"/>
    <w:rsid w:val="00AB5595"/>
    <w:rsid w:val="00AB5AF7"/>
    <w:rsid w:val="00AB5DCE"/>
    <w:rsid w:val="00AB5ED0"/>
    <w:rsid w:val="00AB6072"/>
    <w:rsid w:val="00AB610F"/>
    <w:rsid w:val="00AB612D"/>
    <w:rsid w:val="00AB64F7"/>
    <w:rsid w:val="00AB654D"/>
    <w:rsid w:val="00AB6CA7"/>
    <w:rsid w:val="00AB6FED"/>
    <w:rsid w:val="00AB72D9"/>
    <w:rsid w:val="00AB73E3"/>
    <w:rsid w:val="00AB745A"/>
    <w:rsid w:val="00AB766F"/>
    <w:rsid w:val="00AB7718"/>
    <w:rsid w:val="00AB77E8"/>
    <w:rsid w:val="00AB781A"/>
    <w:rsid w:val="00AB79EC"/>
    <w:rsid w:val="00AB7D0B"/>
    <w:rsid w:val="00AC0C15"/>
    <w:rsid w:val="00AC12FF"/>
    <w:rsid w:val="00AC1646"/>
    <w:rsid w:val="00AC1AF8"/>
    <w:rsid w:val="00AC1C91"/>
    <w:rsid w:val="00AC1E43"/>
    <w:rsid w:val="00AC258C"/>
    <w:rsid w:val="00AC26C3"/>
    <w:rsid w:val="00AC29D1"/>
    <w:rsid w:val="00AC2A9D"/>
    <w:rsid w:val="00AC2C69"/>
    <w:rsid w:val="00AC2D70"/>
    <w:rsid w:val="00AC2EFA"/>
    <w:rsid w:val="00AC2F87"/>
    <w:rsid w:val="00AC32FC"/>
    <w:rsid w:val="00AC384C"/>
    <w:rsid w:val="00AC38AE"/>
    <w:rsid w:val="00AC3903"/>
    <w:rsid w:val="00AC3E0C"/>
    <w:rsid w:val="00AC3E46"/>
    <w:rsid w:val="00AC3F2F"/>
    <w:rsid w:val="00AC42CB"/>
    <w:rsid w:val="00AC5485"/>
    <w:rsid w:val="00AC59A0"/>
    <w:rsid w:val="00AC5B83"/>
    <w:rsid w:val="00AC5BEC"/>
    <w:rsid w:val="00AC5DAD"/>
    <w:rsid w:val="00AC690B"/>
    <w:rsid w:val="00AC698B"/>
    <w:rsid w:val="00AC6A1F"/>
    <w:rsid w:val="00AC6BC0"/>
    <w:rsid w:val="00AC6BF6"/>
    <w:rsid w:val="00AC6DBA"/>
    <w:rsid w:val="00AC6E38"/>
    <w:rsid w:val="00AC6EB0"/>
    <w:rsid w:val="00AC70D3"/>
    <w:rsid w:val="00AC7717"/>
    <w:rsid w:val="00AC77FA"/>
    <w:rsid w:val="00AC78CE"/>
    <w:rsid w:val="00AC7B8F"/>
    <w:rsid w:val="00AD00DF"/>
    <w:rsid w:val="00AD0178"/>
    <w:rsid w:val="00AD01E4"/>
    <w:rsid w:val="00AD02B3"/>
    <w:rsid w:val="00AD0583"/>
    <w:rsid w:val="00AD0858"/>
    <w:rsid w:val="00AD08E2"/>
    <w:rsid w:val="00AD0AE9"/>
    <w:rsid w:val="00AD0F54"/>
    <w:rsid w:val="00AD12F8"/>
    <w:rsid w:val="00AD141C"/>
    <w:rsid w:val="00AD19CD"/>
    <w:rsid w:val="00AD1B3C"/>
    <w:rsid w:val="00AD1DD7"/>
    <w:rsid w:val="00AD1F5B"/>
    <w:rsid w:val="00AD2060"/>
    <w:rsid w:val="00AD2CC3"/>
    <w:rsid w:val="00AD2D0E"/>
    <w:rsid w:val="00AD2F60"/>
    <w:rsid w:val="00AD31CA"/>
    <w:rsid w:val="00AD37D5"/>
    <w:rsid w:val="00AD40C3"/>
    <w:rsid w:val="00AD44CD"/>
    <w:rsid w:val="00AD450E"/>
    <w:rsid w:val="00AD48DD"/>
    <w:rsid w:val="00AD5352"/>
    <w:rsid w:val="00AD57A0"/>
    <w:rsid w:val="00AD58C8"/>
    <w:rsid w:val="00AD594A"/>
    <w:rsid w:val="00AD5CB9"/>
    <w:rsid w:val="00AD5E5E"/>
    <w:rsid w:val="00AD5E76"/>
    <w:rsid w:val="00AD624D"/>
    <w:rsid w:val="00AD65A2"/>
    <w:rsid w:val="00AD69B1"/>
    <w:rsid w:val="00AD6AE1"/>
    <w:rsid w:val="00AD735B"/>
    <w:rsid w:val="00AD79AB"/>
    <w:rsid w:val="00AD7AA2"/>
    <w:rsid w:val="00AD7E5C"/>
    <w:rsid w:val="00AE0434"/>
    <w:rsid w:val="00AE047D"/>
    <w:rsid w:val="00AE07C7"/>
    <w:rsid w:val="00AE07FA"/>
    <w:rsid w:val="00AE083F"/>
    <w:rsid w:val="00AE0915"/>
    <w:rsid w:val="00AE0C09"/>
    <w:rsid w:val="00AE0D14"/>
    <w:rsid w:val="00AE0F3B"/>
    <w:rsid w:val="00AE12BA"/>
    <w:rsid w:val="00AE1AB1"/>
    <w:rsid w:val="00AE1E9D"/>
    <w:rsid w:val="00AE2151"/>
    <w:rsid w:val="00AE21C4"/>
    <w:rsid w:val="00AE2EE4"/>
    <w:rsid w:val="00AE2FF8"/>
    <w:rsid w:val="00AE318C"/>
    <w:rsid w:val="00AE3325"/>
    <w:rsid w:val="00AE3386"/>
    <w:rsid w:val="00AE38CF"/>
    <w:rsid w:val="00AE3955"/>
    <w:rsid w:val="00AE3DB5"/>
    <w:rsid w:val="00AE3F73"/>
    <w:rsid w:val="00AE409C"/>
    <w:rsid w:val="00AE40CE"/>
    <w:rsid w:val="00AE4459"/>
    <w:rsid w:val="00AE44A3"/>
    <w:rsid w:val="00AE4670"/>
    <w:rsid w:val="00AE4924"/>
    <w:rsid w:val="00AE4D03"/>
    <w:rsid w:val="00AE5423"/>
    <w:rsid w:val="00AE5521"/>
    <w:rsid w:val="00AE5D7D"/>
    <w:rsid w:val="00AE5DFD"/>
    <w:rsid w:val="00AE601A"/>
    <w:rsid w:val="00AE6309"/>
    <w:rsid w:val="00AE65E1"/>
    <w:rsid w:val="00AE6640"/>
    <w:rsid w:val="00AE671C"/>
    <w:rsid w:val="00AE69C4"/>
    <w:rsid w:val="00AE6A0B"/>
    <w:rsid w:val="00AE6F90"/>
    <w:rsid w:val="00AE7221"/>
    <w:rsid w:val="00AE72C2"/>
    <w:rsid w:val="00AE7340"/>
    <w:rsid w:val="00AE7523"/>
    <w:rsid w:val="00AE7AFA"/>
    <w:rsid w:val="00AE7FD5"/>
    <w:rsid w:val="00AF02D9"/>
    <w:rsid w:val="00AF03FA"/>
    <w:rsid w:val="00AF0415"/>
    <w:rsid w:val="00AF0946"/>
    <w:rsid w:val="00AF0F02"/>
    <w:rsid w:val="00AF10D6"/>
    <w:rsid w:val="00AF1BBD"/>
    <w:rsid w:val="00AF1DC7"/>
    <w:rsid w:val="00AF1DD8"/>
    <w:rsid w:val="00AF208C"/>
    <w:rsid w:val="00AF20F0"/>
    <w:rsid w:val="00AF21F8"/>
    <w:rsid w:val="00AF26AD"/>
    <w:rsid w:val="00AF2753"/>
    <w:rsid w:val="00AF27F6"/>
    <w:rsid w:val="00AF2A45"/>
    <w:rsid w:val="00AF2B01"/>
    <w:rsid w:val="00AF2E9E"/>
    <w:rsid w:val="00AF341D"/>
    <w:rsid w:val="00AF3A37"/>
    <w:rsid w:val="00AF3BEB"/>
    <w:rsid w:val="00AF3C1E"/>
    <w:rsid w:val="00AF3C9B"/>
    <w:rsid w:val="00AF3CEB"/>
    <w:rsid w:val="00AF3CFC"/>
    <w:rsid w:val="00AF40B9"/>
    <w:rsid w:val="00AF440A"/>
    <w:rsid w:val="00AF4633"/>
    <w:rsid w:val="00AF465A"/>
    <w:rsid w:val="00AF4959"/>
    <w:rsid w:val="00AF50F1"/>
    <w:rsid w:val="00AF5372"/>
    <w:rsid w:val="00AF5435"/>
    <w:rsid w:val="00AF54B8"/>
    <w:rsid w:val="00AF55E7"/>
    <w:rsid w:val="00AF590A"/>
    <w:rsid w:val="00AF619D"/>
    <w:rsid w:val="00AF6287"/>
    <w:rsid w:val="00AF67EF"/>
    <w:rsid w:val="00AF6AFC"/>
    <w:rsid w:val="00AF6D07"/>
    <w:rsid w:val="00AF6F00"/>
    <w:rsid w:val="00AF6F38"/>
    <w:rsid w:val="00AF6FAF"/>
    <w:rsid w:val="00AF703D"/>
    <w:rsid w:val="00AF7094"/>
    <w:rsid w:val="00AF7504"/>
    <w:rsid w:val="00AF778B"/>
    <w:rsid w:val="00AF7F19"/>
    <w:rsid w:val="00B001F1"/>
    <w:rsid w:val="00B002F7"/>
    <w:rsid w:val="00B00674"/>
    <w:rsid w:val="00B00A07"/>
    <w:rsid w:val="00B014DA"/>
    <w:rsid w:val="00B01D07"/>
    <w:rsid w:val="00B01D2A"/>
    <w:rsid w:val="00B01D60"/>
    <w:rsid w:val="00B01FA8"/>
    <w:rsid w:val="00B0265D"/>
    <w:rsid w:val="00B02985"/>
    <w:rsid w:val="00B03096"/>
    <w:rsid w:val="00B0320E"/>
    <w:rsid w:val="00B035F1"/>
    <w:rsid w:val="00B0392B"/>
    <w:rsid w:val="00B03D29"/>
    <w:rsid w:val="00B03E0F"/>
    <w:rsid w:val="00B03F0D"/>
    <w:rsid w:val="00B044C3"/>
    <w:rsid w:val="00B04606"/>
    <w:rsid w:val="00B04705"/>
    <w:rsid w:val="00B0538F"/>
    <w:rsid w:val="00B0580B"/>
    <w:rsid w:val="00B058A5"/>
    <w:rsid w:val="00B05AEA"/>
    <w:rsid w:val="00B05D0C"/>
    <w:rsid w:val="00B05FD7"/>
    <w:rsid w:val="00B06350"/>
    <w:rsid w:val="00B0641F"/>
    <w:rsid w:val="00B066D3"/>
    <w:rsid w:val="00B06844"/>
    <w:rsid w:val="00B0688B"/>
    <w:rsid w:val="00B06D55"/>
    <w:rsid w:val="00B06D5A"/>
    <w:rsid w:val="00B06FFF"/>
    <w:rsid w:val="00B07897"/>
    <w:rsid w:val="00B078F1"/>
    <w:rsid w:val="00B07A38"/>
    <w:rsid w:val="00B07D08"/>
    <w:rsid w:val="00B07D66"/>
    <w:rsid w:val="00B07EB8"/>
    <w:rsid w:val="00B07F4B"/>
    <w:rsid w:val="00B10207"/>
    <w:rsid w:val="00B105F2"/>
    <w:rsid w:val="00B1068E"/>
    <w:rsid w:val="00B10C49"/>
    <w:rsid w:val="00B10C73"/>
    <w:rsid w:val="00B10FA0"/>
    <w:rsid w:val="00B110B4"/>
    <w:rsid w:val="00B1111F"/>
    <w:rsid w:val="00B115E9"/>
    <w:rsid w:val="00B11624"/>
    <w:rsid w:val="00B11D14"/>
    <w:rsid w:val="00B12683"/>
    <w:rsid w:val="00B1280A"/>
    <w:rsid w:val="00B12AFF"/>
    <w:rsid w:val="00B12EB2"/>
    <w:rsid w:val="00B137F2"/>
    <w:rsid w:val="00B138EF"/>
    <w:rsid w:val="00B13B9F"/>
    <w:rsid w:val="00B141E7"/>
    <w:rsid w:val="00B1425E"/>
    <w:rsid w:val="00B1446C"/>
    <w:rsid w:val="00B14653"/>
    <w:rsid w:val="00B14667"/>
    <w:rsid w:val="00B147C3"/>
    <w:rsid w:val="00B147FA"/>
    <w:rsid w:val="00B148AC"/>
    <w:rsid w:val="00B14DAE"/>
    <w:rsid w:val="00B14FC8"/>
    <w:rsid w:val="00B14FEE"/>
    <w:rsid w:val="00B15663"/>
    <w:rsid w:val="00B15808"/>
    <w:rsid w:val="00B1594B"/>
    <w:rsid w:val="00B15E8E"/>
    <w:rsid w:val="00B15F79"/>
    <w:rsid w:val="00B160E7"/>
    <w:rsid w:val="00B1650D"/>
    <w:rsid w:val="00B167EC"/>
    <w:rsid w:val="00B16D9A"/>
    <w:rsid w:val="00B171E8"/>
    <w:rsid w:val="00B1731E"/>
    <w:rsid w:val="00B173F1"/>
    <w:rsid w:val="00B1772E"/>
    <w:rsid w:val="00B17914"/>
    <w:rsid w:val="00B1797B"/>
    <w:rsid w:val="00B17C89"/>
    <w:rsid w:val="00B20066"/>
    <w:rsid w:val="00B2013E"/>
    <w:rsid w:val="00B20382"/>
    <w:rsid w:val="00B204E2"/>
    <w:rsid w:val="00B20509"/>
    <w:rsid w:val="00B2061F"/>
    <w:rsid w:val="00B20AC8"/>
    <w:rsid w:val="00B20B18"/>
    <w:rsid w:val="00B20C4B"/>
    <w:rsid w:val="00B20CDE"/>
    <w:rsid w:val="00B20D88"/>
    <w:rsid w:val="00B211DB"/>
    <w:rsid w:val="00B21C6A"/>
    <w:rsid w:val="00B21D94"/>
    <w:rsid w:val="00B224C6"/>
    <w:rsid w:val="00B224F6"/>
    <w:rsid w:val="00B22794"/>
    <w:rsid w:val="00B227A0"/>
    <w:rsid w:val="00B22848"/>
    <w:rsid w:val="00B2303B"/>
    <w:rsid w:val="00B23119"/>
    <w:rsid w:val="00B232DF"/>
    <w:rsid w:val="00B236E9"/>
    <w:rsid w:val="00B23736"/>
    <w:rsid w:val="00B2398E"/>
    <w:rsid w:val="00B23B9F"/>
    <w:rsid w:val="00B242C5"/>
    <w:rsid w:val="00B24478"/>
    <w:rsid w:val="00B246DD"/>
    <w:rsid w:val="00B2477A"/>
    <w:rsid w:val="00B24F86"/>
    <w:rsid w:val="00B2511A"/>
    <w:rsid w:val="00B2564B"/>
    <w:rsid w:val="00B25973"/>
    <w:rsid w:val="00B259B0"/>
    <w:rsid w:val="00B2620C"/>
    <w:rsid w:val="00B26587"/>
    <w:rsid w:val="00B26AD8"/>
    <w:rsid w:val="00B26B31"/>
    <w:rsid w:val="00B26DE5"/>
    <w:rsid w:val="00B2724A"/>
    <w:rsid w:val="00B27317"/>
    <w:rsid w:val="00B27473"/>
    <w:rsid w:val="00B27597"/>
    <w:rsid w:val="00B27782"/>
    <w:rsid w:val="00B278AE"/>
    <w:rsid w:val="00B27A28"/>
    <w:rsid w:val="00B27FA4"/>
    <w:rsid w:val="00B30188"/>
    <w:rsid w:val="00B30204"/>
    <w:rsid w:val="00B3026F"/>
    <w:rsid w:val="00B302CC"/>
    <w:rsid w:val="00B303B2"/>
    <w:rsid w:val="00B3069E"/>
    <w:rsid w:val="00B30A42"/>
    <w:rsid w:val="00B31053"/>
    <w:rsid w:val="00B3120D"/>
    <w:rsid w:val="00B316BF"/>
    <w:rsid w:val="00B31892"/>
    <w:rsid w:val="00B3192F"/>
    <w:rsid w:val="00B321E6"/>
    <w:rsid w:val="00B321E8"/>
    <w:rsid w:val="00B32464"/>
    <w:rsid w:val="00B32860"/>
    <w:rsid w:val="00B32B41"/>
    <w:rsid w:val="00B32CF8"/>
    <w:rsid w:val="00B32EDE"/>
    <w:rsid w:val="00B33196"/>
    <w:rsid w:val="00B3347E"/>
    <w:rsid w:val="00B33487"/>
    <w:rsid w:val="00B33587"/>
    <w:rsid w:val="00B335CD"/>
    <w:rsid w:val="00B339EF"/>
    <w:rsid w:val="00B33A82"/>
    <w:rsid w:val="00B33CC2"/>
    <w:rsid w:val="00B33DB0"/>
    <w:rsid w:val="00B3404F"/>
    <w:rsid w:val="00B34076"/>
    <w:rsid w:val="00B3471A"/>
    <w:rsid w:val="00B3487C"/>
    <w:rsid w:val="00B349EE"/>
    <w:rsid w:val="00B34D55"/>
    <w:rsid w:val="00B34F48"/>
    <w:rsid w:val="00B350A0"/>
    <w:rsid w:val="00B351B4"/>
    <w:rsid w:val="00B3537D"/>
    <w:rsid w:val="00B355F4"/>
    <w:rsid w:val="00B3563C"/>
    <w:rsid w:val="00B35801"/>
    <w:rsid w:val="00B35C83"/>
    <w:rsid w:val="00B35EE3"/>
    <w:rsid w:val="00B3607C"/>
    <w:rsid w:val="00B3655F"/>
    <w:rsid w:val="00B36D02"/>
    <w:rsid w:val="00B36FCB"/>
    <w:rsid w:val="00B375FB"/>
    <w:rsid w:val="00B376F8"/>
    <w:rsid w:val="00B40503"/>
    <w:rsid w:val="00B405AD"/>
    <w:rsid w:val="00B4066E"/>
    <w:rsid w:val="00B40670"/>
    <w:rsid w:val="00B407C9"/>
    <w:rsid w:val="00B40B77"/>
    <w:rsid w:val="00B40C86"/>
    <w:rsid w:val="00B411A6"/>
    <w:rsid w:val="00B413D5"/>
    <w:rsid w:val="00B41D35"/>
    <w:rsid w:val="00B41FEE"/>
    <w:rsid w:val="00B421D0"/>
    <w:rsid w:val="00B42235"/>
    <w:rsid w:val="00B422A0"/>
    <w:rsid w:val="00B427A3"/>
    <w:rsid w:val="00B427F4"/>
    <w:rsid w:val="00B42A0E"/>
    <w:rsid w:val="00B42B0F"/>
    <w:rsid w:val="00B42F13"/>
    <w:rsid w:val="00B430DD"/>
    <w:rsid w:val="00B4316D"/>
    <w:rsid w:val="00B4318F"/>
    <w:rsid w:val="00B43371"/>
    <w:rsid w:val="00B43555"/>
    <w:rsid w:val="00B43732"/>
    <w:rsid w:val="00B43A68"/>
    <w:rsid w:val="00B43B24"/>
    <w:rsid w:val="00B43C12"/>
    <w:rsid w:val="00B43DF6"/>
    <w:rsid w:val="00B43E26"/>
    <w:rsid w:val="00B44615"/>
    <w:rsid w:val="00B44F24"/>
    <w:rsid w:val="00B4515F"/>
    <w:rsid w:val="00B4534B"/>
    <w:rsid w:val="00B45554"/>
    <w:rsid w:val="00B455AF"/>
    <w:rsid w:val="00B45835"/>
    <w:rsid w:val="00B45A8F"/>
    <w:rsid w:val="00B4601E"/>
    <w:rsid w:val="00B4607E"/>
    <w:rsid w:val="00B46216"/>
    <w:rsid w:val="00B4666A"/>
    <w:rsid w:val="00B46BCA"/>
    <w:rsid w:val="00B46FDB"/>
    <w:rsid w:val="00B47119"/>
    <w:rsid w:val="00B4743E"/>
    <w:rsid w:val="00B475A5"/>
    <w:rsid w:val="00B47F39"/>
    <w:rsid w:val="00B502E5"/>
    <w:rsid w:val="00B506B1"/>
    <w:rsid w:val="00B506CB"/>
    <w:rsid w:val="00B50831"/>
    <w:rsid w:val="00B50DF5"/>
    <w:rsid w:val="00B51060"/>
    <w:rsid w:val="00B51470"/>
    <w:rsid w:val="00B51E27"/>
    <w:rsid w:val="00B520F3"/>
    <w:rsid w:val="00B5230B"/>
    <w:rsid w:val="00B52568"/>
    <w:rsid w:val="00B527CB"/>
    <w:rsid w:val="00B52814"/>
    <w:rsid w:val="00B52B35"/>
    <w:rsid w:val="00B52C1E"/>
    <w:rsid w:val="00B52F87"/>
    <w:rsid w:val="00B533F3"/>
    <w:rsid w:val="00B5370B"/>
    <w:rsid w:val="00B53ACE"/>
    <w:rsid w:val="00B53B6E"/>
    <w:rsid w:val="00B53E2D"/>
    <w:rsid w:val="00B53E5E"/>
    <w:rsid w:val="00B54072"/>
    <w:rsid w:val="00B54217"/>
    <w:rsid w:val="00B54513"/>
    <w:rsid w:val="00B54704"/>
    <w:rsid w:val="00B549F4"/>
    <w:rsid w:val="00B55BB0"/>
    <w:rsid w:val="00B55CE1"/>
    <w:rsid w:val="00B568D5"/>
    <w:rsid w:val="00B574AE"/>
    <w:rsid w:val="00B577E1"/>
    <w:rsid w:val="00B579C7"/>
    <w:rsid w:val="00B57A29"/>
    <w:rsid w:val="00B60365"/>
    <w:rsid w:val="00B606E2"/>
    <w:rsid w:val="00B606FD"/>
    <w:rsid w:val="00B608F4"/>
    <w:rsid w:val="00B60B5B"/>
    <w:rsid w:val="00B60F00"/>
    <w:rsid w:val="00B60F4E"/>
    <w:rsid w:val="00B613AE"/>
    <w:rsid w:val="00B61514"/>
    <w:rsid w:val="00B61563"/>
    <w:rsid w:val="00B6160C"/>
    <w:rsid w:val="00B61777"/>
    <w:rsid w:val="00B61FDD"/>
    <w:rsid w:val="00B62595"/>
    <w:rsid w:val="00B62648"/>
    <w:rsid w:val="00B62ADA"/>
    <w:rsid w:val="00B62AFA"/>
    <w:rsid w:val="00B631D8"/>
    <w:rsid w:val="00B633A1"/>
    <w:rsid w:val="00B6390B"/>
    <w:rsid w:val="00B63BB5"/>
    <w:rsid w:val="00B63C24"/>
    <w:rsid w:val="00B63C98"/>
    <w:rsid w:val="00B63E44"/>
    <w:rsid w:val="00B64168"/>
    <w:rsid w:val="00B64779"/>
    <w:rsid w:val="00B647BB"/>
    <w:rsid w:val="00B64B04"/>
    <w:rsid w:val="00B64C39"/>
    <w:rsid w:val="00B64FF6"/>
    <w:rsid w:val="00B656DF"/>
    <w:rsid w:val="00B657B5"/>
    <w:rsid w:val="00B659A9"/>
    <w:rsid w:val="00B65E90"/>
    <w:rsid w:val="00B662C8"/>
    <w:rsid w:val="00B6635D"/>
    <w:rsid w:val="00B66A36"/>
    <w:rsid w:val="00B66BB6"/>
    <w:rsid w:val="00B66D7C"/>
    <w:rsid w:val="00B66EE7"/>
    <w:rsid w:val="00B671EC"/>
    <w:rsid w:val="00B679BE"/>
    <w:rsid w:val="00B67A8A"/>
    <w:rsid w:val="00B67E5C"/>
    <w:rsid w:val="00B67E6F"/>
    <w:rsid w:val="00B7004C"/>
    <w:rsid w:val="00B701F4"/>
    <w:rsid w:val="00B70241"/>
    <w:rsid w:val="00B70367"/>
    <w:rsid w:val="00B704EB"/>
    <w:rsid w:val="00B7073C"/>
    <w:rsid w:val="00B708A7"/>
    <w:rsid w:val="00B7095B"/>
    <w:rsid w:val="00B709C4"/>
    <w:rsid w:val="00B70BCF"/>
    <w:rsid w:val="00B70DDF"/>
    <w:rsid w:val="00B70E3B"/>
    <w:rsid w:val="00B71089"/>
    <w:rsid w:val="00B7143C"/>
    <w:rsid w:val="00B71485"/>
    <w:rsid w:val="00B716B4"/>
    <w:rsid w:val="00B72160"/>
    <w:rsid w:val="00B723E6"/>
    <w:rsid w:val="00B7245C"/>
    <w:rsid w:val="00B725B2"/>
    <w:rsid w:val="00B7266D"/>
    <w:rsid w:val="00B728C2"/>
    <w:rsid w:val="00B72AA8"/>
    <w:rsid w:val="00B72AFE"/>
    <w:rsid w:val="00B734E2"/>
    <w:rsid w:val="00B73D9C"/>
    <w:rsid w:val="00B74072"/>
    <w:rsid w:val="00B74170"/>
    <w:rsid w:val="00B74352"/>
    <w:rsid w:val="00B74D08"/>
    <w:rsid w:val="00B75028"/>
    <w:rsid w:val="00B752B9"/>
    <w:rsid w:val="00B75967"/>
    <w:rsid w:val="00B75AD0"/>
    <w:rsid w:val="00B75CC3"/>
    <w:rsid w:val="00B75E49"/>
    <w:rsid w:val="00B75F38"/>
    <w:rsid w:val="00B762C4"/>
    <w:rsid w:val="00B766DA"/>
    <w:rsid w:val="00B766F2"/>
    <w:rsid w:val="00B76C39"/>
    <w:rsid w:val="00B76C53"/>
    <w:rsid w:val="00B76C56"/>
    <w:rsid w:val="00B76D36"/>
    <w:rsid w:val="00B774E6"/>
    <w:rsid w:val="00B77585"/>
    <w:rsid w:val="00B777AA"/>
    <w:rsid w:val="00B77B16"/>
    <w:rsid w:val="00B77D99"/>
    <w:rsid w:val="00B77F06"/>
    <w:rsid w:val="00B80479"/>
    <w:rsid w:val="00B807CF"/>
    <w:rsid w:val="00B807F2"/>
    <w:rsid w:val="00B808D8"/>
    <w:rsid w:val="00B810A7"/>
    <w:rsid w:val="00B81C0F"/>
    <w:rsid w:val="00B81E0F"/>
    <w:rsid w:val="00B81E81"/>
    <w:rsid w:val="00B82006"/>
    <w:rsid w:val="00B8214F"/>
    <w:rsid w:val="00B8269B"/>
    <w:rsid w:val="00B8275F"/>
    <w:rsid w:val="00B82865"/>
    <w:rsid w:val="00B829C0"/>
    <w:rsid w:val="00B82BF1"/>
    <w:rsid w:val="00B82E1C"/>
    <w:rsid w:val="00B82EC0"/>
    <w:rsid w:val="00B82F87"/>
    <w:rsid w:val="00B833A2"/>
    <w:rsid w:val="00B83957"/>
    <w:rsid w:val="00B839B9"/>
    <w:rsid w:val="00B83A56"/>
    <w:rsid w:val="00B83BDE"/>
    <w:rsid w:val="00B83D43"/>
    <w:rsid w:val="00B8411E"/>
    <w:rsid w:val="00B8416A"/>
    <w:rsid w:val="00B8439D"/>
    <w:rsid w:val="00B85247"/>
    <w:rsid w:val="00B85275"/>
    <w:rsid w:val="00B853C6"/>
    <w:rsid w:val="00B85422"/>
    <w:rsid w:val="00B86226"/>
    <w:rsid w:val="00B86550"/>
    <w:rsid w:val="00B865BA"/>
    <w:rsid w:val="00B865EC"/>
    <w:rsid w:val="00B872A6"/>
    <w:rsid w:val="00B87806"/>
    <w:rsid w:val="00B87A2D"/>
    <w:rsid w:val="00B87EC9"/>
    <w:rsid w:val="00B87FC7"/>
    <w:rsid w:val="00B9025C"/>
    <w:rsid w:val="00B90458"/>
    <w:rsid w:val="00B90BB9"/>
    <w:rsid w:val="00B9100C"/>
    <w:rsid w:val="00B912CA"/>
    <w:rsid w:val="00B916E9"/>
    <w:rsid w:val="00B91CFA"/>
    <w:rsid w:val="00B92397"/>
    <w:rsid w:val="00B92473"/>
    <w:rsid w:val="00B92971"/>
    <w:rsid w:val="00B92998"/>
    <w:rsid w:val="00B92BB0"/>
    <w:rsid w:val="00B9306B"/>
    <w:rsid w:val="00B933BE"/>
    <w:rsid w:val="00B9357D"/>
    <w:rsid w:val="00B9388A"/>
    <w:rsid w:val="00B93D63"/>
    <w:rsid w:val="00B93F3C"/>
    <w:rsid w:val="00B9414D"/>
    <w:rsid w:val="00B94773"/>
    <w:rsid w:val="00B94AD2"/>
    <w:rsid w:val="00B95062"/>
    <w:rsid w:val="00B95441"/>
    <w:rsid w:val="00B955E7"/>
    <w:rsid w:val="00B9569E"/>
    <w:rsid w:val="00B95D06"/>
    <w:rsid w:val="00B95EA9"/>
    <w:rsid w:val="00B95F44"/>
    <w:rsid w:val="00B95FC4"/>
    <w:rsid w:val="00B96334"/>
    <w:rsid w:val="00B964F3"/>
    <w:rsid w:val="00B96508"/>
    <w:rsid w:val="00B965B4"/>
    <w:rsid w:val="00B9660A"/>
    <w:rsid w:val="00B968D3"/>
    <w:rsid w:val="00B969C1"/>
    <w:rsid w:val="00B96AEC"/>
    <w:rsid w:val="00B96D64"/>
    <w:rsid w:val="00B96F35"/>
    <w:rsid w:val="00B97111"/>
    <w:rsid w:val="00B97359"/>
    <w:rsid w:val="00B9798F"/>
    <w:rsid w:val="00BA040D"/>
    <w:rsid w:val="00BA0501"/>
    <w:rsid w:val="00BA07C4"/>
    <w:rsid w:val="00BA0AA0"/>
    <w:rsid w:val="00BA0BE0"/>
    <w:rsid w:val="00BA0DA6"/>
    <w:rsid w:val="00BA16B1"/>
    <w:rsid w:val="00BA1729"/>
    <w:rsid w:val="00BA1EA1"/>
    <w:rsid w:val="00BA2168"/>
    <w:rsid w:val="00BA27D5"/>
    <w:rsid w:val="00BA290E"/>
    <w:rsid w:val="00BA293E"/>
    <w:rsid w:val="00BA302F"/>
    <w:rsid w:val="00BA33C9"/>
    <w:rsid w:val="00BA35E1"/>
    <w:rsid w:val="00BA3859"/>
    <w:rsid w:val="00BA39C7"/>
    <w:rsid w:val="00BA3C5A"/>
    <w:rsid w:val="00BA3E9E"/>
    <w:rsid w:val="00BA44BF"/>
    <w:rsid w:val="00BA45DF"/>
    <w:rsid w:val="00BA46A0"/>
    <w:rsid w:val="00BA46E9"/>
    <w:rsid w:val="00BA53D8"/>
    <w:rsid w:val="00BA5465"/>
    <w:rsid w:val="00BA566C"/>
    <w:rsid w:val="00BA59CA"/>
    <w:rsid w:val="00BA5B8A"/>
    <w:rsid w:val="00BA5D5B"/>
    <w:rsid w:val="00BA5F2E"/>
    <w:rsid w:val="00BA61AF"/>
    <w:rsid w:val="00BA6917"/>
    <w:rsid w:val="00BA6B10"/>
    <w:rsid w:val="00BA6D93"/>
    <w:rsid w:val="00BA6EF5"/>
    <w:rsid w:val="00BA6F7F"/>
    <w:rsid w:val="00BA7108"/>
    <w:rsid w:val="00BA71CF"/>
    <w:rsid w:val="00BA75AE"/>
    <w:rsid w:val="00BA783A"/>
    <w:rsid w:val="00BA7EA1"/>
    <w:rsid w:val="00BB04E4"/>
    <w:rsid w:val="00BB050F"/>
    <w:rsid w:val="00BB0728"/>
    <w:rsid w:val="00BB0C70"/>
    <w:rsid w:val="00BB0D98"/>
    <w:rsid w:val="00BB157F"/>
    <w:rsid w:val="00BB1AC8"/>
    <w:rsid w:val="00BB1DA0"/>
    <w:rsid w:val="00BB1FC7"/>
    <w:rsid w:val="00BB23A1"/>
    <w:rsid w:val="00BB24C6"/>
    <w:rsid w:val="00BB25E0"/>
    <w:rsid w:val="00BB2736"/>
    <w:rsid w:val="00BB2BC2"/>
    <w:rsid w:val="00BB2C65"/>
    <w:rsid w:val="00BB2D48"/>
    <w:rsid w:val="00BB2F1C"/>
    <w:rsid w:val="00BB2F3E"/>
    <w:rsid w:val="00BB349E"/>
    <w:rsid w:val="00BB37D6"/>
    <w:rsid w:val="00BB39E0"/>
    <w:rsid w:val="00BB3F51"/>
    <w:rsid w:val="00BB421C"/>
    <w:rsid w:val="00BB4299"/>
    <w:rsid w:val="00BB43B3"/>
    <w:rsid w:val="00BB44B6"/>
    <w:rsid w:val="00BB45AC"/>
    <w:rsid w:val="00BB4BBE"/>
    <w:rsid w:val="00BB5513"/>
    <w:rsid w:val="00BB5771"/>
    <w:rsid w:val="00BB57C8"/>
    <w:rsid w:val="00BB604A"/>
    <w:rsid w:val="00BB616A"/>
    <w:rsid w:val="00BB6220"/>
    <w:rsid w:val="00BB6434"/>
    <w:rsid w:val="00BB6435"/>
    <w:rsid w:val="00BB64DA"/>
    <w:rsid w:val="00BB684B"/>
    <w:rsid w:val="00BB78C3"/>
    <w:rsid w:val="00BB790C"/>
    <w:rsid w:val="00BB7A1B"/>
    <w:rsid w:val="00BB7D99"/>
    <w:rsid w:val="00BC0068"/>
    <w:rsid w:val="00BC0118"/>
    <w:rsid w:val="00BC0190"/>
    <w:rsid w:val="00BC0193"/>
    <w:rsid w:val="00BC0775"/>
    <w:rsid w:val="00BC09BB"/>
    <w:rsid w:val="00BC0B32"/>
    <w:rsid w:val="00BC0F7D"/>
    <w:rsid w:val="00BC119B"/>
    <w:rsid w:val="00BC15C2"/>
    <w:rsid w:val="00BC17A2"/>
    <w:rsid w:val="00BC198E"/>
    <w:rsid w:val="00BC1D6E"/>
    <w:rsid w:val="00BC1DAF"/>
    <w:rsid w:val="00BC21F3"/>
    <w:rsid w:val="00BC22DC"/>
    <w:rsid w:val="00BC25DD"/>
    <w:rsid w:val="00BC28AD"/>
    <w:rsid w:val="00BC3021"/>
    <w:rsid w:val="00BC32E3"/>
    <w:rsid w:val="00BC38FD"/>
    <w:rsid w:val="00BC3A09"/>
    <w:rsid w:val="00BC3C03"/>
    <w:rsid w:val="00BC3EF7"/>
    <w:rsid w:val="00BC4117"/>
    <w:rsid w:val="00BC4556"/>
    <w:rsid w:val="00BC4BB5"/>
    <w:rsid w:val="00BC4EC7"/>
    <w:rsid w:val="00BC50F7"/>
    <w:rsid w:val="00BC5303"/>
    <w:rsid w:val="00BC531D"/>
    <w:rsid w:val="00BC5376"/>
    <w:rsid w:val="00BC55F2"/>
    <w:rsid w:val="00BC580B"/>
    <w:rsid w:val="00BC5ACA"/>
    <w:rsid w:val="00BC5CC2"/>
    <w:rsid w:val="00BC6030"/>
    <w:rsid w:val="00BC65FE"/>
    <w:rsid w:val="00BC660E"/>
    <w:rsid w:val="00BC6A99"/>
    <w:rsid w:val="00BC6DE5"/>
    <w:rsid w:val="00BC6F28"/>
    <w:rsid w:val="00BC749E"/>
    <w:rsid w:val="00BC779C"/>
    <w:rsid w:val="00BC781C"/>
    <w:rsid w:val="00BC7BC4"/>
    <w:rsid w:val="00BC7D81"/>
    <w:rsid w:val="00BC7E36"/>
    <w:rsid w:val="00BD00CC"/>
    <w:rsid w:val="00BD0439"/>
    <w:rsid w:val="00BD04C6"/>
    <w:rsid w:val="00BD07B8"/>
    <w:rsid w:val="00BD0D37"/>
    <w:rsid w:val="00BD0DC3"/>
    <w:rsid w:val="00BD0E59"/>
    <w:rsid w:val="00BD12E2"/>
    <w:rsid w:val="00BD13DA"/>
    <w:rsid w:val="00BD14A5"/>
    <w:rsid w:val="00BD16F2"/>
    <w:rsid w:val="00BD18DB"/>
    <w:rsid w:val="00BD18F9"/>
    <w:rsid w:val="00BD200E"/>
    <w:rsid w:val="00BD2172"/>
    <w:rsid w:val="00BD23F5"/>
    <w:rsid w:val="00BD2B31"/>
    <w:rsid w:val="00BD3BE7"/>
    <w:rsid w:val="00BD3D0F"/>
    <w:rsid w:val="00BD4109"/>
    <w:rsid w:val="00BD4222"/>
    <w:rsid w:val="00BD4560"/>
    <w:rsid w:val="00BD4C71"/>
    <w:rsid w:val="00BD55BC"/>
    <w:rsid w:val="00BD5C30"/>
    <w:rsid w:val="00BD5FAF"/>
    <w:rsid w:val="00BD631C"/>
    <w:rsid w:val="00BD6854"/>
    <w:rsid w:val="00BD6DB1"/>
    <w:rsid w:val="00BD6DD3"/>
    <w:rsid w:val="00BD71E8"/>
    <w:rsid w:val="00BD7B49"/>
    <w:rsid w:val="00BD7C20"/>
    <w:rsid w:val="00BD7C95"/>
    <w:rsid w:val="00BD7F1D"/>
    <w:rsid w:val="00BD7FF6"/>
    <w:rsid w:val="00BE0099"/>
    <w:rsid w:val="00BE0110"/>
    <w:rsid w:val="00BE0480"/>
    <w:rsid w:val="00BE04AD"/>
    <w:rsid w:val="00BE04F2"/>
    <w:rsid w:val="00BE06B9"/>
    <w:rsid w:val="00BE071F"/>
    <w:rsid w:val="00BE0CB9"/>
    <w:rsid w:val="00BE0DC4"/>
    <w:rsid w:val="00BE14E1"/>
    <w:rsid w:val="00BE192B"/>
    <w:rsid w:val="00BE1C09"/>
    <w:rsid w:val="00BE1CD6"/>
    <w:rsid w:val="00BE1F23"/>
    <w:rsid w:val="00BE21BA"/>
    <w:rsid w:val="00BE2271"/>
    <w:rsid w:val="00BE2618"/>
    <w:rsid w:val="00BE3179"/>
    <w:rsid w:val="00BE31DD"/>
    <w:rsid w:val="00BE34BF"/>
    <w:rsid w:val="00BE3878"/>
    <w:rsid w:val="00BE3F84"/>
    <w:rsid w:val="00BE42A3"/>
    <w:rsid w:val="00BE5184"/>
    <w:rsid w:val="00BE52B2"/>
    <w:rsid w:val="00BE52FB"/>
    <w:rsid w:val="00BE5489"/>
    <w:rsid w:val="00BE55BE"/>
    <w:rsid w:val="00BE56E1"/>
    <w:rsid w:val="00BE5913"/>
    <w:rsid w:val="00BE5945"/>
    <w:rsid w:val="00BE6112"/>
    <w:rsid w:val="00BE62C8"/>
    <w:rsid w:val="00BE6445"/>
    <w:rsid w:val="00BE6615"/>
    <w:rsid w:val="00BE6653"/>
    <w:rsid w:val="00BE6A67"/>
    <w:rsid w:val="00BE6DBC"/>
    <w:rsid w:val="00BE7D3E"/>
    <w:rsid w:val="00BE7EAE"/>
    <w:rsid w:val="00BF0168"/>
    <w:rsid w:val="00BF0227"/>
    <w:rsid w:val="00BF0367"/>
    <w:rsid w:val="00BF03EB"/>
    <w:rsid w:val="00BF05E9"/>
    <w:rsid w:val="00BF0AB9"/>
    <w:rsid w:val="00BF0B0A"/>
    <w:rsid w:val="00BF105F"/>
    <w:rsid w:val="00BF1448"/>
    <w:rsid w:val="00BF154F"/>
    <w:rsid w:val="00BF1768"/>
    <w:rsid w:val="00BF1890"/>
    <w:rsid w:val="00BF1937"/>
    <w:rsid w:val="00BF19B6"/>
    <w:rsid w:val="00BF1A49"/>
    <w:rsid w:val="00BF1B6B"/>
    <w:rsid w:val="00BF1D7B"/>
    <w:rsid w:val="00BF204C"/>
    <w:rsid w:val="00BF267C"/>
    <w:rsid w:val="00BF2750"/>
    <w:rsid w:val="00BF2752"/>
    <w:rsid w:val="00BF287F"/>
    <w:rsid w:val="00BF28F7"/>
    <w:rsid w:val="00BF2C81"/>
    <w:rsid w:val="00BF2E3C"/>
    <w:rsid w:val="00BF2F9D"/>
    <w:rsid w:val="00BF306C"/>
    <w:rsid w:val="00BF3171"/>
    <w:rsid w:val="00BF3650"/>
    <w:rsid w:val="00BF3896"/>
    <w:rsid w:val="00BF3A04"/>
    <w:rsid w:val="00BF3BC7"/>
    <w:rsid w:val="00BF3E5A"/>
    <w:rsid w:val="00BF4F27"/>
    <w:rsid w:val="00BF4FA4"/>
    <w:rsid w:val="00BF56C1"/>
    <w:rsid w:val="00BF5EB0"/>
    <w:rsid w:val="00BF6166"/>
    <w:rsid w:val="00BF61EF"/>
    <w:rsid w:val="00BF62AB"/>
    <w:rsid w:val="00BF68A7"/>
    <w:rsid w:val="00BF7153"/>
    <w:rsid w:val="00BF7342"/>
    <w:rsid w:val="00BF76BC"/>
    <w:rsid w:val="00BF78E7"/>
    <w:rsid w:val="00BF7983"/>
    <w:rsid w:val="00BF7A13"/>
    <w:rsid w:val="00BF7D4E"/>
    <w:rsid w:val="00C00545"/>
    <w:rsid w:val="00C0098D"/>
    <w:rsid w:val="00C00A5B"/>
    <w:rsid w:val="00C015C2"/>
    <w:rsid w:val="00C01DC1"/>
    <w:rsid w:val="00C01DF3"/>
    <w:rsid w:val="00C01E2E"/>
    <w:rsid w:val="00C0246F"/>
    <w:rsid w:val="00C02835"/>
    <w:rsid w:val="00C02AD2"/>
    <w:rsid w:val="00C02CB5"/>
    <w:rsid w:val="00C02DAA"/>
    <w:rsid w:val="00C02FB5"/>
    <w:rsid w:val="00C0302D"/>
    <w:rsid w:val="00C031B9"/>
    <w:rsid w:val="00C033B8"/>
    <w:rsid w:val="00C03423"/>
    <w:rsid w:val="00C034CB"/>
    <w:rsid w:val="00C03543"/>
    <w:rsid w:val="00C03544"/>
    <w:rsid w:val="00C03584"/>
    <w:rsid w:val="00C036AE"/>
    <w:rsid w:val="00C03B1B"/>
    <w:rsid w:val="00C03B9F"/>
    <w:rsid w:val="00C03CFB"/>
    <w:rsid w:val="00C03FCE"/>
    <w:rsid w:val="00C0435B"/>
    <w:rsid w:val="00C0447F"/>
    <w:rsid w:val="00C04670"/>
    <w:rsid w:val="00C0469A"/>
    <w:rsid w:val="00C04DC7"/>
    <w:rsid w:val="00C04E8B"/>
    <w:rsid w:val="00C051A8"/>
    <w:rsid w:val="00C0527E"/>
    <w:rsid w:val="00C054BC"/>
    <w:rsid w:val="00C0579C"/>
    <w:rsid w:val="00C05857"/>
    <w:rsid w:val="00C058DE"/>
    <w:rsid w:val="00C05CDA"/>
    <w:rsid w:val="00C06048"/>
    <w:rsid w:val="00C06ABA"/>
    <w:rsid w:val="00C07550"/>
    <w:rsid w:val="00C078DF"/>
    <w:rsid w:val="00C07B5C"/>
    <w:rsid w:val="00C07B72"/>
    <w:rsid w:val="00C07ECA"/>
    <w:rsid w:val="00C1002E"/>
    <w:rsid w:val="00C10072"/>
    <w:rsid w:val="00C10174"/>
    <w:rsid w:val="00C102B4"/>
    <w:rsid w:val="00C1038E"/>
    <w:rsid w:val="00C106B6"/>
    <w:rsid w:val="00C108A9"/>
    <w:rsid w:val="00C108C8"/>
    <w:rsid w:val="00C10AE3"/>
    <w:rsid w:val="00C10D41"/>
    <w:rsid w:val="00C10FBC"/>
    <w:rsid w:val="00C115E8"/>
    <w:rsid w:val="00C11633"/>
    <w:rsid w:val="00C1186B"/>
    <w:rsid w:val="00C11908"/>
    <w:rsid w:val="00C11A3C"/>
    <w:rsid w:val="00C11B93"/>
    <w:rsid w:val="00C120DC"/>
    <w:rsid w:val="00C1238F"/>
    <w:rsid w:val="00C12740"/>
    <w:rsid w:val="00C12816"/>
    <w:rsid w:val="00C12837"/>
    <w:rsid w:val="00C12C7C"/>
    <w:rsid w:val="00C1316E"/>
    <w:rsid w:val="00C13249"/>
    <w:rsid w:val="00C13ABA"/>
    <w:rsid w:val="00C13C5B"/>
    <w:rsid w:val="00C13CD8"/>
    <w:rsid w:val="00C13F1D"/>
    <w:rsid w:val="00C14094"/>
    <w:rsid w:val="00C14491"/>
    <w:rsid w:val="00C144F8"/>
    <w:rsid w:val="00C1476A"/>
    <w:rsid w:val="00C14805"/>
    <w:rsid w:val="00C14822"/>
    <w:rsid w:val="00C14AC8"/>
    <w:rsid w:val="00C1504A"/>
    <w:rsid w:val="00C154D3"/>
    <w:rsid w:val="00C155C9"/>
    <w:rsid w:val="00C1563C"/>
    <w:rsid w:val="00C156DD"/>
    <w:rsid w:val="00C157E6"/>
    <w:rsid w:val="00C15C87"/>
    <w:rsid w:val="00C15D4D"/>
    <w:rsid w:val="00C15E57"/>
    <w:rsid w:val="00C15FF6"/>
    <w:rsid w:val="00C1608A"/>
    <w:rsid w:val="00C16097"/>
    <w:rsid w:val="00C16195"/>
    <w:rsid w:val="00C161F6"/>
    <w:rsid w:val="00C16334"/>
    <w:rsid w:val="00C16557"/>
    <w:rsid w:val="00C16564"/>
    <w:rsid w:val="00C17049"/>
    <w:rsid w:val="00C17242"/>
    <w:rsid w:val="00C17305"/>
    <w:rsid w:val="00C1734E"/>
    <w:rsid w:val="00C1788D"/>
    <w:rsid w:val="00C17897"/>
    <w:rsid w:val="00C17A57"/>
    <w:rsid w:val="00C17B33"/>
    <w:rsid w:val="00C17D15"/>
    <w:rsid w:val="00C20080"/>
    <w:rsid w:val="00C200EA"/>
    <w:rsid w:val="00C20B25"/>
    <w:rsid w:val="00C216A7"/>
    <w:rsid w:val="00C218FD"/>
    <w:rsid w:val="00C21ACE"/>
    <w:rsid w:val="00C221C1"/>
    <w:rsid w:val="00C2232B"/>
    <w:rsid w:val="00C223E4"/>
    <w:rsid w:val="00C224FB"/>
    <w:rsid w:val="00C225CD"/>
    <w:rsid w:val="00C2273A"/>
    <w:rsid w:val="00C2285C"/>
    <w:rsid w:val="00C229AE"/>
    <w:rsid w:val="00C22AFA"/>
    <w:rsid w:val="00C22FBB"/>
    <w:rsid w:val="00C22FF6"/>
    <w:rsid w:val="00C234B6"/>
    <w:rsid w:val="00C244BC"/>
    <w:rsid w:val="00C24909"/>
    <w:rsid w:val="00C24A85"/>
    <w:rsid w:val="00C24B9B"/>
    <w:rsid w:val="00C25153"/>
    <w:rsid w:val="00C25474"/>
    <w:rsid w:val="00C25AA4"/>
    <w:rsid w:val="00C25B78"/>
    <w:rsid w:val="00C25E47"/>
    <w:rsid w:val="00C25FD9"/>
    <w:rsid w:val="00C25FF2"/>
    <w:rsid w:val="00C25FF6"/>
    <w:rsid w:val="00C265DD"/>
    <w:rsid w:val="00C26989"/>
    <w:rsid w:val="00C26F9F"/>
    <w:rsid w:val="00C27049"/>
    <w:rsid w:val="00C271F8"/>
    <w:rsid w:val="00C277DB"/>
    <w:rsid w:val="00C27A79"/>
    <w:rsid w:val="00C27BE9"/>
    <w:rsid w:val="00C27E04"/>
    <w:rsid w:val="00C3004A"/>
    <w:rsid w:val="00C300C2"/>
    <w:rsid w:val="00C30187"/>
    <w:rsid w:val="00C3021B"/>
    <w:rsid w:val="00C304A0"/>
    <w:rsid w:val="00C306BF"/>
    <w:rsid w:val="00C30859"/>
    <w:rsid w:val="00C30EDD"/>
    <w:rsid w:val="00C31570"/>
    <w:rsid w:val="00C31DB9"/>
    <w:rsid w:val="00C31EEC"/>
    <w:rsid w:val="00C31EED"/>
    <w:rsid w:val="00C31F23"/>
    <w:rsid w:val="00C320CC"/>
    <w:rsid w:val="00C3212F"/>
    <w:rsid w:val="00C32195"/>
    <w:rsid w:val="00C3234C"/>
    <w:rsid w:val="00C3244F"/>
    <w:rsid w:val="00C325C4"/>
    <w:rsid w:val="00C32603"/>
    <w:rsid w:val="00C329BB"/>
    <w:rsid w:val="00C32E7E"/>
    <w:rsid w:val="00C33712"/>
    <w:rsid w:val="00C33885"/>
    <w:rsid w:val="00C339E0"/>
    <w:rsid w:val="00C33CD3"/>
    <w:rsid w:val="00C33E11"/>
    <w:rsid w:val="00C340B4"/>
    <w:rsid w:val="00C341BE"/>
    <w:rsid w:val="00C34334"/>
    <w:rsid w:val="00C34468"/>
    <w:rsid w:val="00C344F2"/>
    <w:rsid w:val="00C35146"/>
    <w:rsid w:val="00C35516"/>
    <w:rsid w:val="00C35574"/>
    <w:rsid w:val="00C357EA"/>
    <w:rsid w:val="00C35980"/>
    <w:rsid w:val="00C35A24"/>
    <w:rsid w:val="00C35EC2"/>
    <w:rsid w:val="00C3612F"/>
    <w:rsid w:val="00C361A6"/>
    <w:rsid w:val="00C36250"/>
    <w:rsid w:val="00C36489"/>
    <w:rsid w:val="00C364B3"/>
    <w:rsid w:val="00C365FF"/>
    <w:rsid w:val="00C3694B"/>
    <w:rsid w:val="00C36A64"/>
    <w:rsid w:val="00C376E9"/>
    <w:rsid w:val="00C37895"/>
    <w:rsid w:val="00C403C6"/>
    <w:rsid w:val="00C40668"/>
    <w:rsid w:val="00C4070A"/>
    <w:rsid w:val="00C40771"/>
    <w:rsid w:val="00C408E1"/>
    <w:rsid w:val="00C409D5"/>
    <w:rsid w:val="00C40B89"/>
    <w:rsid w:val="00C40FED"/>
    <w:rsid w:val="00C419B7"/>
    <w:rsid w:val="00C41BA6"/>
    <w:rsid w:val="00C41E97"/>
    <w:rsid w:val="00C423D0"/>
    <w:rsid w:val="00C42DA4"/>
    <w:rsid w:val="00C435C3"/>
    <w:rsid w:val="00C43CBB"/>
    <w:rsid w:val="00C44534"/>
    <w:rsid w:val="00C445B1"/>
    <w:rsid w:val="00C449A0"/>
    <w:rsid w:val="00C44AA7"/>
    <w:rsid w:val="00C44B52"/>
    <w:rsid w:val="00C4509A"/>
    <w:rsid w:val="00C459BA"/>
    <w:rsid w:val="00C45A28"/>
    <w:rsid w:val="00C45A2F"/>
    <w:rsid w:val="00C4684A"/>
    <w:rsid w:val="00C46A83"/>
    <w:rsid w:val="00C46B87"/>
    <w:rsid w:val="00C46DE4"/>
    <w:rsid w:val="00C478E0"/>
    <w:rsid w:val="00C4791D"/>
    <w:rsid w:val="00C47AFD"/>
    <w:rsid w:val="00C47C24"/>
    <w:rsid w:val="00C5059A"/>
    <w:rsid w:val="00C508B3"/>
    <w:rsid w:val="00C508DD"/>
    <w:rsid w:val="00C50D1F"/>
    <w:rsid w:val="00C5133A"/>
    <w:rsid w:val="00C515E4"/>
    <w:rsid w:val="00C516B1"/>
    <w:rsid w:val="00C51700"/>
    <w:rsid w:val="00C525A9"/>
    <w:rsid w:val="00C5276F"/>
    <w:rsid w:val="00C52A8D"/>
    <w:rsid w:val="00C52CD7"/>
    <w:rsid w:val="00C52EC2"/>
    <w:rsid w:val="00C52F0B"/>
    <w:rsid w:val="00C52F81"/>
    <w:rsid w:val="00C5314B"/>
    <w:rsid w:val="00C5373A"/>
    <w:rsid w:val="00C53A14"/>
    <w:rsid w:val="00C53BD1"/>
    <w:rsid w:val="00C5415B"/>
    <w:rsid w:val="00C544D2"/>
    <w:rsid w:val="00C54578"/>
    <w:rsid w:val="00C54BE0"/>
    <w:rsid w:val="00C54CD6"/>
    <w:rsid w:val="00C54D7C"/>
    <w:rsid w:val="00C54DF0"/>
    <w:rsid w:val="00C54E64"/>
    <w:rsid w:val="00C54F82"/>
    <w:rsid w:val="00C55320"/>
    <w:rsid w:val="00C55551"/>
    <w:rsid w:val="00C55576"/>
    <w:rsid w:val="00C556BC"/>
    <w:rsid w:val="00C557B4"/>
    <w:rsid w:val="00C56148"/>
    <w:rsid w:val="00C56ED5"/>
    <w:rsid w:val="00C573ED"/>
    <w:rsid w:val="00C57780"/>
    <w:rsid w:val="00C578D0"/>
    <w:rsid w:val="00C57C15"/>
    <w:rsid w:val="00C57E92"/>
    <w:rsid w:val="00C60390"/>
    <w:rsid w:val="00C60424"/>
    <w:rsid w:val="00C60691"/>
    <w:rsid w:val="00C609DD"/>
    <w:rsid w:val="00C61474"/>
    <w:rsid w:val="00C61940"/>
    <w:rsid w:val="00C61C5D"/>
    <w:rsid w:val="00C61FE8"/>
    <w:rsid w:val="00C62264"/>
    <w:rsid w:val="00C6230A"/>
    <w:rsid w:val="00C6234B"/>
    <w:rsid w:val="00C62648"/>
    <w:rsid w:val="00C627BC"/>
    <w:rsid w:val="00C62892"/>
    <w:rsid w:val="00C62A7A"/>
    <w:rsid w:val="00C62A88"/>
    <w:rsid w:val="00C62C79"/>
    <w:rsid w:val="00C62D90"/>
    <w:rsid w:val="00C62E7E"/>
    <w:rsid w:val="00C63144"/>
    <w:rsid w:val="00C63193"/>
    <w:rsid w:val="00C63628"/>
    <w:rsid w:val="00C636D6"/>
    <w:rsid w:val="00C639A2"/>
    <w:rsid w:val="00C63EAE"/>
    <w:rsid w:val="00C6402D"/>
    <w:rsid w:val="00C6420F"/>
    <w:rsid w:val="00C64259"/>
    <w:rsid w:val="00C647C0"/>
    <w:rsid w:val="00C6482F"/>
    <w:rsid w:val="00C64AF5"/>
    <w:rsid w:val="00C64B8D"/>
    <w:rsid w:val="00C6534B"/>
    <w:rsid w:val="00C6565A"/>
    <w:rsid w:val="00C65ED9"/>
    <w:rsid w:val="00C66428"/>
    <w:rsid w:val="00C66922"/>
    <w:rsid w:val="00C6696F"/>
    <w:rsid w:val="00C669ED"/>
    <w:rsid w:val="00C66B00"/>
    <w:rsid w:val="00C6727D"/>
    <w:rsid w:val="00C67672"/>
    <w:rsid w:val="00C67888"/>
    <w:rsid w:val="00C67CE2"/>
    <w:rsid w:val="00C67CED"/>
    <w:rsid w:val="00C702D3"/>
    <w:rsid w:val="00C7063A"/>
    <w:rsid w:val="00C70753"/>
    <w:rsid w:val="00C707AF"/>
    <w:rsid w:val="00C70B9B"/>
    <w:rsid w:val="00C70C50"/>
    <w:rsid w:val="00C70C54"/>
    <w:rsid w:val="00C712CF"/>
    <w:rsid w:val="00C71654"/>
    <w:rsid w:val="00C71910"/>
    <w:rsid w:val="00C71E91"/>
    <w:rsid w:val="00C720B6"/>
    <w:rsid w:val="00C72288"/>
    <w:rsid w:val="00C7237E"/>
    <w:rsid w:val="00C72440"/>
    <w:rsid w:val="00C72536"/>
    <w:rsid w:val="00C72962"/>
    <w:rsid w:val="00C72EEA"/>
    <w:rsid w:val="00C73508"/>
    <w:rsid w:val="00C73A22"/>
    <w:rsid w:val="00C740CA"/>
    <w:rsid w:val="00C7438D"/>
    <w:rsid w:val="00C743D7"/>
    <w:rsid w:val="00C744ED"/>
    <w:rsid w:val="00C74819"/>
    <w:rsid w:val="00C74B16"/>
    <w:rsid w:val="00C74FDC"/>
    <w:rsid w:val="00C754E9"/>
    <w:rsid w:val="00C75909"/>
    <w:rsid w:val="00C75D0A"/>
    <w:rsid w:val="00C75FC0"/>
    <w:rsid w:val="00C7617B"/>
    <w:rsid w:val="00C7629F"/>
    <w:rsid w:val="00C76409"/>
    <w:rsid w:val="00C7670F"/>
    <w:rsid w:val="00C769B9"/>
    <w:rsid w:val="00C76A64"/>
    <w:rsid w:val="00C76C68"/>
    <w:rsid w:val="00C76CD9"/>
    <w:rsid w:val="00C76DB4"/>
    <w:rsid w:val="00C7751B"/>
    <w:rsid w:val="00C77BB7"/>
    <w:rsid w:val="00C80123"/>
    <w:rsid w:val="00C80482"/>
    <w:rsid w:val="00C80585"/>
    <w:rsid w:val="00C807CE"/>
    <w:rsid w:val="00C80D67"/>
    <w:rsid w:val="00C811A7"/>
    <w:rsid w:val="00C81413"/>
    <w:rsid w:val="00C814F6"/>
    <w:rsid w:val="00C817CC"/>
    <w:rsid w:val="00C81A8A"/>
    <w:rsid w:val="00C81E12"/>
    <w:rsid w:val="00C82269"/>
    <w:rsid w:val="00C82D71"/>
    <w:rsid w:val="00C82E6C"/>
    <w:rsid w:val="00C83D2A"/>
    <w:rsid w:val="00C83FA2"/>
    <w:rsid w:val="00C83FF1"/>
    <w:rsid w:val="00C843FD"/>
    <w:rsid w:val="00C852B1"/>
    <w:rsid w:val="00C85424"/>
    <w:rsid w:val="00C85A7F"/>
    <w:rsid w:val="00C85ED8"/>
    <w:rsid w:val="00C8606A"/>
    <w:rsid w:val="00C86218"/>
    <w:rsid w:val="00C8661B"/>
    <w:rsid w:val="00C8735C"/>
    <w:rsid w:val="00C87591"/>
    <w:rsid w:val="00C877C0"/>
    <w:rsid w:val="00C87B48"/>
    <w:rsid w:val="00C87CB2"/>
    <w:rsid w:val="00C87E44"/>
    <w:rsid w:val="00C90A37"/>
    <w:rsid w:val="00C91895"/>
    <w:rsid w:val="00C91CD3"/>
    <w:rsid w:val="00C91FA9"/>
    <w:rsid w:val="00C92455"/>
    <w:rsid w:val="00C92AEE"/>
    <w:rsid w:val="00C92AF8"/>
    <w:rsid w:val="00C92B33"/>
    <w:rsid w:val="00C92B7F"/>
    <w:rsid w:val="00C92E28"/>
    <w:rsid w:val="00C93310"/>
    <w:rsid w:val="00C93740"/>
    <w:rsid w:val="00C93768"/>
    <w:rsid w:val="00C93960"/>
    <w:rsid w:val="00C939C9"/>
    <w:rsid w:val="00C93D21"/>
    <w:rsid w:val="00C93F20"/>
    <w:rsid w:val="00C942C8"/>
    <w:rsid w:val="00C9453B"/>
    <w:rsid w:val="00C9466F"/>
    <w:rsid w:val="00C948B0"/>
    <w:rsid w:val="00C94DAF"/>
    <w:rsid w:val="00C95A3B"/>
    <w:rsid w:val="00C95A3C"/>
    <w:rsid w:val="00C95D98"/>
    <w:rsid w:val="00C95E76"/>
    <w:rsid w:val="00C95EDE"/>
    <w:rsid w:val="00C96205"/>
    <w:rsid w:val="00C96479"/>
    <w:rsid w:val="00C964CB"/>
    <w:rsid w:val="00C96520"/>
    <w:rsid w:val="00C96757"/>
    <w:rsid w:val="00C96802"/>
    <w:rsid w:val="00C96857"/>
    <w:rsid w:val="00C968C9"/>
    <w:rsid w:val="00C96AD1"/>
    <w:rsid w:val="00C96AF0"/>
    <w:rsid w:val="00C96BD4"/>
    <w:rsid w:val="00C96C37"/>
    <w:rsid w:val="00C97265"/>
    <w:rsid w:val="00C977B8"/>
    <w:rsid w:val="00C978A5"/>
    <w:rsid w:val="00C9790F"/>
    <w:rsid w:val="00C97B23"/>
    <w:rsid w:val="00C97CD7"/>
    <w:rsid w:val="00C97CF9"/>
    <w:rsid w:val="00C97D8F"/>
    <w:rsid w:val="00CA0051"/>
    <w:rsid w:val="00CA0201"/>
    <w:rsid w:val="00CA0748"/>
    <w:rsid w:val="00CA07D8"/>
    <w:rsid w:val="00CA0A25"/>
    <w:rsid w:val="00CA0BDA"/>
    <w:rsid w:val="00CA0CEB"/>
    <w:rsid w:val="00CA0EB0"/>
    <w:rsid w:val="00CA0EDE"/>
    <w:rsid w:val="00CA12EE"/>
    <w:rsid w:val="00CA139A"/>
    <w:rsid w:val="00CA160E"/>
    <w:rsid w:val="00CA21B2"/>
    <w:rsid w:val="00CA27C8"/>
    <w:rsid w:val="00CA2801"/>
    <w:rsid w:val="00CA2899"/>
    <w:rsid w:val="00CA2C74"/>
    <w:rsid w:val="00CA354E"/>
    <w:rsid w:val="00CA3BEA"/>
    <w:rsid w:val="00CA3DE0"/>
    <w:rsid w:val="00CA4187"/>
    <w:rsid w:val="00CA48A8"/>
    <w:rsid w:val="00CA4AAD"/>
    <w:rsid w:val="00CA4F3A"/>
    <w:rsid w:val="00CA4FA8"/>
    <w:rsid w:val="00CA5666"/>
    <w:rsid w:val="00CA5764"/>
    <w:rsid w:val="00CA5AC6"/>
    <w:rsid w:val="00CA63E5"/>
    <w:rsid w:val="00CA64E6"/>
    <w:rsid w:val="00CA6671"/>
    <w:rsid w:val="00CA68C6"/>
    <w:rsid w:val="00CA6A07"/>
    <w:rsid w:val="00CA6A26"/>
    <w:rsid w:val="00CA6A5F"/>
    <w:rsid w:val="00CA6C5B"/>
    <w:rsid w:val="00CA77FB"/>
    <w:rsid w:val="00CA7BDA"/>
    <w:rsid w:val="00CA7D32"/>
    <w:rsid w:val="00CB00B1"/>
    <w:rsid w:val="00CB062E"/>
    <w:rsid w:val="00CB0BBA"/>
    <w:rsid w:val="00CB0E3D"/>
    <w:rsid w:val="00CB1224"/>
    <w:rsid w:val="00CB13BE"/>
    <w:rsid w:val="00CB16F6"/>
    <w:rsid w:val="00CB1AB2"/>
    <w:rsid w:val="00CB1B2E"/>
    <w:rsid w:val="00CB1C1D"/>
    <w:rsid w:val="00CB1C36"/>
    <w:rsid w:val="00CB1FD6"/>
    <w:rsid w:val="00CB2BA9"/>
    <w:rsid w:val="00CB2D91"/>
    <w:rsid w:val="00CB3292"/>
    <w:rsid w:val="00CB338A"/>
    <w:rsid w:val="00CB3578"/>
    <w:rsid w:val="00CB3700"/>
    <w:rsid w:val="00CB370C"/>
    <w:rsid w:val="00CB373A"/>
    <w:rsid w:val="00CB379B"/>
    <w:rsid w:val="00CB3844"/>
    <w:rsid w:val="00CB395C"/>
    <w:rsid w:val="00CB3A28"/>
    <w:rsid w:val="00CB3A2C"/>
    <w:rsid w:val="00CB4491"/>
    <w:rsid w:val="00CB47F1"/>
    <w:rsid w:val="00CB4BAC"/>
    <w:rsid w:val="00CB58E7"/>
    <w:rsid w:val="00CB5DD0"/>
    <w:rsid w:val="00CB5E83"/>
    <w:rsid w:val="00CB5EF3"/>
    <w:rsid w:val="00CB64FA"/>
    <w:rsid w:val="00CB6684"/>
    <w:rsid w:val="00CB6737"/>
    <w:rsid w:val="00CB6829"/>
    <w:rsid w:val="00CB68D7"/>
    <w:rsid w:val="00CB6EC6"/>
    <w:rsid w:val="00CB7082"/>
    <w:rsid w:val="00CB739B"/>
    <w:rsid w:val="00CB75AF"/>
    <w:rsid w:val="00CB79DF"/>
    <w:rsid w:val="00CB7EF5"/>
    <w:rsid w:val="00CC0201"/>
    <w:rsid w:val="00CC0E60"/>
    <w:rsid w:val="00CC1249"/>
    <w:rsid w:val="00CC138B"/>
    <w:rsid w:val="00CC1946"/>
    <w:rsid w:val="00CC1A43"/>
    <w:rsid w:val="00CC1C9B"/>
    <w:rsid w:val="00CC26CF"/>
    <w:rsid w:val="00CC26FA"/>
    <w:rsid w:val="00CC28B0"/>
    <w:rsid w:val="00CC2D06"/>
    <w:rsid w:val="00CC2D20"/>
    <w:rsid w:val="00CC3575"/>
    <w:rsid w:val="00CC3839"/>
    <w:rsid w:val="00CC386C"/>
    <w:rsid w:val="00CC3871"/>
    <w:rsid w:val="00CC3A1A"/>
    <w:rsid w:val="00CC3D71"/>
    <w:rsid w:val="00CC3F4D"/>
    <w:rsid w:val="00CC405A"/>
    <w:rsid w:val="00CC444B"/>
    <w:rsid w:val="00CC476C"/>
    <w:rsid w:val="00CC48CD"/>
    <w:rsid w:val="00CC4950"/>
    <w:rsid w:val="00CC4C6F"/>
    <w:rsid w:val="00CC4F27"/>
    <w:rsid w:val="00CC51D4"/>
    <w:rsid w:val="00CC55B1"/>
    <w:rsid w:val="00CC5B72"/>
    <w:rsid w:val="00CC5F02"/>
    <w:rsid w:val="00CC6269"/>
    <w:rsid w:val="00CC62B4"/>
    <w:rsid w:val="00CC64B9"/>
    <w:rsid w:val="00CC65DA"/>
    <w:rsid w:val="00CC75EE"/>
    <w:rsid w:val="00CC7888"/>
    <w:rsid w:val="00CC7AB7"/>
    <w:rsid w:val="00CD00F2"/>
    <w:rsid w:val="00CD02E4"/>
    <w:rsid w:val="00CD0442"/>
    <w:rsid w:val="00CD180B"/>
    <w:rsid w:val="00CD1899"/>
    <w:rsid w:val="00CD20B5"/>
    <w:rsid w:val="00CD211D"/>
    <w:rsid w:val="00CD24F7"/>
    <w:rsid w:val="00CD28AA"/>
    <w:rsid w:val="00CD2C6B"/>
    <w:rsid w:val="00CD2DE8"/>
    <w:rsid w:val="00CD30BA"/>
    <w:rsid w:val="00CD30BF"/>
    <w:rsid w:val="00CD354C"/>
    <w:rsid w:val="00CD383D"/>
    <w:rsid w:val="00CD39E8"/>
    <w:rsid w:val="00CD3F27"/>
    <w:rsid w:val="00CD412F"/>
    <w:rsid w:val="00CD4240"/>
    <w:rsid w:val="00CD44E8"/>
    <w:rsid w:val="00CD4611"/>
    <w:rsid w:val="00CD463C"/>
    <w:rsid w:val="00CD490B"/>
    <w:rsid w:val="00CD4C84"/>
    <w:rsid w:val="00CD4D0C"/>
    <w:rsid w:val="00CD5163"/>
    <w:rsid w:val="00CD53D3"/>
    <w:rsid w:val="00CD54CB"/>
    <w:rsid w:val="00CD5ADD"/>
    <w:rsid w:val="00CD5F08"/>
    <w:rsid w:val="00CD5F2A"/>
    <w:rsid w:val="00CD5F95"/>
    <w:rsid w:val="00CD6278"/>
    <w:rsid w:val="00CD628D"/>
    <w:rsid w:val="00CD63F6"/>
    <w:rsid w:val="00CD6728"/>
    <w:rsid w:val="00CD6AAD"/>
    <w:rsid w:val="00CD702F"/>
    <w:rsid w:val="00CD7162"/>
    <w:rsid w:val="00CD7796"/>
    <w:rsid w:val="00CD797D"/>
    <w:rsid w:val="00CE098E"/>
    <w:rsid w:val="00CE0ACB"/>
    <w:rsid w:val="00CE0D89"/>
    <w:rsid w:val="00CE1139"/>
    <w:rsid w:val="00CE13B3"/>
    <w:rsid w:val="00CE1AAC"/>
    <w:rsid w:val="00CE1FFD"/>
    <w:rsid w:val="00CE23F3"/>
    <w:rsid w:val="00CE2663"/>
    <w:rsid w:val="00CE29C1"/>
    <w:rsid w:val="00CE2A98"/>
    <w:rsid w:val="00CE3048"/>
    <w:rsid w:val="00CE3414"/>
    <w:rsid w:val="00CE38D0"/>
    <w:rsid w:val="00CE3913"/>
    <w:rsid w:val="00CE3AB3"/>
    <w:rsid w:val="00CE3E98"/>
    <w:rsid w:val="00CE41ED"/>
    <w:rsid w:val="00CE42F1"/>
    <w:rsid w:val="00CE44C5"/>
    <w:rsid w:val="00CE474B"/>
    <w:rsid w:val="00CE4868"/>
    <w:rsid w:val="00CE48A3"/>
    <w:rsid w:val="00CE515C"/>
    <w:rsid w:val="00CE574D"/>
    <w:rsid w:val="00CE5961"/>
    <w:rsid w:val="00CE59BA"/>
    <w:rsid w:val="00CE5E1C"/>
    <w:rsid w:val="00CE5F3B"/>
    <w:rsid w:val="00CE61E2"/>
    <w:rsid w:val="00CE6732"/>
    <w:rsid w:val="00CE68FD"/>
    <w:rsid w:val="00CE6915"/>
    <w:rsid w:val="00CE6CDA"/>
    <w:rsid w:val="00CE6CEE"/>
    <w:rsid w:val="00CE6CF4"/>
    <w:rsid w:val="00CE73B3"/>
    <w:rsid w:val="00CE777D"/>
    <w:rsid w:val="00CF0175"/>
    <w:rsid w:val="00CF0B8B"/>
    <w:rsid w:val="00CF0F09"/>
    <w:rsid w:val="00CF1127"/>
    <w:rsid w:val="00CF1723"/>
    <w:rsid w:val="00CF1732"/>
    <w:rsid w:val="00CF19FC"/>
    <w:rsid w:val="00CF1E3C"/>
    <w:rsid w:val="00CF1E85"/>
    <w:rsid w:val="00CF1F4B"/>
    <w:rsid w:val="00CF1FCC"/>
    <w:rsid w:val="00CF21B9"/>
    <w:rsid w:val="00CF244F"/>
    <w:rsid w:val="00CF25D8"/>
    <w:rsid w:val="00CF2AF8"/>
    <w:rsid w:val="00CF2E8E"/>
    <w:rsid w:val="00CF2F12"/>
    <w:rsid w:val="00CF334E"/>
    <w:rsid w:val="00CF33EC"/>
    <w:rsid w:val="00CF3807"/>
    <w:rsid w:val="00CF3B1A"/>
    <w:rsid w:val="00CF3BC9"/>
    <w:rsid w:val="00CF3E6D"/>
    <w:rsid w:val="00CF400F"/>
    <w:rsid w:val="00CF4329"/>
    <w:rsid w:val="00CF438F"/>
    <w:rsid w:val="00CF4456"/>
    <w:rsid w:val="00CF452F"/>
    <w:rsid w:val="00CF45DF"/>
    <w:rsid w:val="00CF4D3C"/>
    <w:rsid w:val="00CF5058"/>
    <w:rsid w:val="00CF5482"/>
    <w:rsid w:val="00CF5B00"/>
    <w:rsid w:val="00CF5B0C"/>
    <w:rsid w:val="00CF6BF9"/>
    <w:rsid w:val="00CF720B"/>
    <w:rsid w:val="00CF76AC"/>
    <w:rsid w:val="00D00474"/>
    <w:rsid w:val="00D00551"/>
    <w:rsid w:val="00D005DF"/>
    <w:rsid w:val="00D00910"/>
    <w:rsid w:val="00D00A12"/>
    <w:rsid w:val="00D00CCA"/>
    <w:rsid w:val="00D00D98"/>
    <w:rsid w:val="00D00E1E"/>
    <w:rsid w:val="00D00E9C"/>
    <w:rsid w:val="00D01242"/>
    <w:rsid w:val="00D01357"/>
    <w:rsid w:val="00D0180D"/>
    <w:rsid w:val="00D01C91"/>
    <w:rsid w:val="00D01FE3"/>
    <w:rsid w:val="00D020B7"/>
    <w:rsid w:val="00D02132"/>
    <w:rsid w:val="00D02949"/>
    <w:rsid w:val="00D02C32"/>
    <w:rsid w:val="00D02D07"/>
    <w:rsid w:val="00D02D5B"/>
    <w:rsid w:val="00D02D6D"/>
    <w:rsid w:val="00D03800"/>
    <w:rsid w:val="00D03ABC"/>
    <w:rsid w:val="00D04052"/>
    <w:rsid w:val="00D044C2"/>
    <w:rsid w:val="00D04A3E"/>
    <w:rsid w:val="00D050D1"/>
    <w:rsid w:val="00D053E7"/>
    <w:rsid w:val="00D0564F"/>
    <w:rsid w:val="00D05876"/>
    <w:rsid w:val="00D058F8"/>
    <w:rsid w:val="00D0656F"/>
    <w:rsid w:val="00D065D3"/>
    <w:rsid w:val="00D06927"/>
    <w:rsid w:val="00D06BD8"/>
    <w:rsid w:val="00D06C14"/>
    <w:rsid w:val="00D06C3E"/>
    <w:rsid w:val="00D06CE1"/>
    <w:rsid w:val="00D06D4D"/>
    <w:rsid w:val="00D06ECA"/>
    <w:rsid w:val="00D07075"/>
    <w:rsid w:val="00D0764F"/>
    <w:rsid w:val="00D0771A"/>
    <w:rsid w:val="00D077B0"/>
    <w:rsid w:val="00D079D9"/>
    <w:rsid w:val="00D07AB4"/>
    <w:rsid w:val="00D07F94"/>
    <w:rsid w:val="00D1013B"/>
    <w:rsid w:val="00D101CB"/>
    <w:rsid w:val="00D106B3"/>
    <w:rsid w:val="00D10A89"/>
    <w:rsid w:val="00D11099"/>
    <w:rsid w:val="00D1163F"/>
    <w:rsid w:val="00D117F1"/>
    <w:rsid w:val="00D11A37"/>
    <w:rsid w:val="00D11B2C"/>
    <w:rsid w:val="00D125E8"/>
    <w:rsid w:val="00D12755"/>
    <w:rsid w:val="00D1278E"/>
    <w:rsid w:val="00D12B07"/>
    <w:rsid w:val="00D12D35"/>
    <w:rsid w:val="00D12EDC"/>
    <w:rsid w:val="00D130C6"/>
    <w:rsid w:val="00D1319C"/>
    <w:rsid w:val="00D133D9"/>
    <w:rsid w:val="00D139D6"/>
    <w:rsid w:val="00D13A45"/>
    <w:rsid w:val="00D13CC8"/>
    <w:rsid w:val="00D13DDE"/>
    <w:rsid w:val="00D1433E"/>
    <w:rsid w:val="00D14365"/>
    <w:rsid w:val="00D143C0"/>
    <w:rsid w:val="00D14614"/>
    <w:rsid w:val="00D14C94"/>
    <w:rsid w:val="00D15149"/>
    <w:rsid w:val="00D1611A"/>
    <w:rsid w:val="00D16604"/>
    <w:rsid w:val="00D16C8B"/>
    <w:rsid w:val="00D16CFE"/>
    <w:rsid w:val="00D17284"/>
    <w:rsid w:val="00D17652"/>
    <w:rsid w:val="00D17CC0"/>
    <w:rsid w:val="00D200E7"/>
    <w:rsid w:val="00D2017E"/>
    <w:rsid w:val="00D20430"/>
    <w:rsid w:val="00D205CA"/>
    <w:rsid w:val="00D20A6A"/>
    <w:rsid w:val="00D215FA"/>
    <w:rsid w:val="00D21652"/>
    <w:rsid w:val="00D21BC3"/>
    <w:rsid w:val="00D223FF"/>
    <w:rsid w:val="00D22C0D"/>
    <w:rsid w:val="00D22FA0"/>
    <w:rsid w:val="00D230D2"/>
    <w:rsid w:val="00D2389E"/>
    <w:rsid w:val="00D23951"/>
    <w:rsid w:val="00D2429D"/>
    <w:rsid w:val="00D245A5"/>
    <w:rsid w:val="00D247A9"/>
    <w:rsid w:val="00D24DB9"/>
    <w:rsid w:val="00D2500F"/>
    <w:rsid w:val="00D251A7"/>
    <w:rsid w:val="00D25265"/>
    <w:rsid w:val="00D2566B"/>
    <w:rsid w:val="00D2567B"/>
    <w:rsid w:val="00D2572C"/>
    <w:rsid w:val="00D25B43"/>
    <w:rsid w:val="00D25C12"/>
    <w:rsid w:val="00D26802"/>
    <w:rsid w:val="00D26A06"/>
    <w:rsid w:val="00D26B0D"/>
    <w:rsid w:val="00D26C53"/>
    <w:rsid w:val="00D26C98"/>
    <w:rsid w:val="00D27450"/>
    <w:rsid w:val="00D2766B"/>
    <w:rsid w:val="00D27B15"/>
    <w:rsid w:val="00D27DF0"/>
    <w:rsid w:val="00D27EF7"/>
    <w:rsid w:val="00D27FBA"/>
    <w:rsid w:val="00D30116"/>
    <w:rsid w:val="00D3013F"/>
    <w:rsid w:val="00D3054F"/>
    <w:rsid w:val="00D305D7"/>
    <w:rsid w:val="00D305F1"/>
    <w:rsid w:val="00D30998"/>
    <w:rsid w:val="00D30B18"/>
    <w:rsid w:val="00D30B53"/>
    <w:rsid w:val="00D30F94"/>
    <w:rsid w:val="00D31284"/>
    <w:rsid w:val="00D31394"/>
    <w:rsid w:val="00D315F4"/>
    <w:rsid w:val="00D31788"/>
    <w:rsid w:val="00D31B76"/>
    <w:rsid w:val="00D33A54"/>
    <w:rsid w:val="00D33B08"/>
    <w:rsid w:val="00D341ED"/>
    <w:rsid w:val="00D342A6"/>
    <w:rsid w:val="00D346CD"/>
    <w:rsid w:val="00D34886"/>
    <w:rsid w:val="00D34A56"/>
    <w:rsid w:val="00D34B83"/>
    <w:rsid w:val="00D34D77"/>
    <w:rsid w:val="00D34EF9"/>
    <w:rsid w:val="00D352B5"/>
    <w:rsid w:val="00D35648"/>
    <w:rsid w:val="00D359E8"/>
    <w:rsid w:val="00D35C73"/>
    <w:rsid w:val="00D35D06"/>
    <w:rsid w:val="00D365F2"/>
    <w:rsid w:val="00D36ACF"/>
    <w:rsid w:val="00D36B20"/>
    <w:rsid w:val="00D36BE4"/>
    <w:rsid w:val="00D36E66"/>
    <w:rsid w:val="00D376A3"/>
    <w:rsid w:val="00D37A91"/>
    <w:rsid w:val="00D40353"/>
    <w:rsid w:val="00D40599"/>
    <w:rsid w:val="00D40A7F"/>
    <w:rsid w:val="00D40CB9"/>
    <w:rsid w:val="00D40F03"/>
    <w:rsid w:val="00D411FA"/>
    <w:rsid w:val="00D416B1"/>
    <w:rsid w:val="00D42126"/>
    <w:rsid w:val="00D4270F"/>
    <w:rsid w:val="00D427FF"/>
    <w:rsid w:val="00D42952"/>
    <w:rsid w:val="00D42F21"/>
    <w:rsid w:val="00D431AA"/>
    <w:rsid w:val="00D43654"/>
    <w:rsid w:val="00D438F8"/>
    <w:rsid w:val="00D439C8"/>
    <w:rsid w:val="00D43B61"/>
    <w:rsid w:val="00D43C1A"/>
    <w:rsid w:val="00D43DD6"/>
    <w:rsid w:val="00D44983"/>
    <w:rsid w:val="00D44A9C"/>
    <w:rsid w:val="00D44CAA"/>
    <w:rsid w:val="00D44D3A"/>
    <w:rsid w:val="00D44EAF"/>
    <w:rsid w:val="00D4515C"/>
    <w:rsid w:val="00D456DA"/>
    <w:rsid w:val="00D457D7"/>
    <w:rsid w:val="00D458EC"/>
    <w:rsid w:val="00D45E80"/>
    <w:rsid w:val="00D4602B"/>
    <w:rsid w:val="00D4625C"/>
    <w:rsid w:val="00D4632C"/>
    <w:rsid w:val="00D464BF"/>
    <w:rsid w:val="00D46914"/>
    <w:rsid w:val="00D475FB"/>
    <w:rsid w:val="00D47842"/>
    <w:rsid w:val="00D478D5"/>
    <w:rsid w:val="00D47F54"/>
    <w:rsid w:val="00D503B3"/>
    <w:rsid w:val="00D50B2B"/>
    <w:rsid w:val="00D50DE3"/>
    <w:rsid w:val="00D510BB"/>
    <w:rsid w:val="00D510E2"/>
    <w:rsid w:val="00D5110C"/>
    <w:rsid w:val="00D519BF"/>
    <w:rsid w:val="00D51E68"/>
    <w:rsid w:val="00D51F4A"/>
    <w:rsid w:val="00D52207"/>
    <w:rsid w:val="00D5220F"/>
    <w:rsid w:val="00D5225E"/>
    <w:rsid w:val="00D52319"/>
    <w:rsid w:val="00D523A5"/>
    <w:rsid w:val="00D5264D"/>
    <w:rsid w:val="00D52BC5"/>
    <w:rsid w:val="00D5357B"/>
    <w:rsid w:val="00D53586"/>
    <w:rsid w:val="00D5384E"/>
    <w:rsid w:val="00D5394F"/>
    <w:rsid w:val="00D53C45"/>
    <w:rsid w:val="00D53E26"/>
    <w:rsid w:val="00D54911"/>
    <w:rsid w:val="00D54A42"/>
    <w:rsid w:val="00D54B36"/>
    <w:rsid w:val="00D5516C"/>
    <w:rsid w:val="00D55509"/>
    <w:rsid w:val="00D555C5"/>
    <w:rsid w:val="00D555CB"/>
    <w:rsid w:val="00D555F2"/>
    <w:rsid w:val="00D55668"/>
    <w:rsid w:val="00D556E9"/>
    <w:rsid w:val="00D55861"/>
    <w:rsid w:val="00D55F0A"/>
    <w:rsid w:val="00D560CE"/>
    <w:rsid w:val="00D56168"/>
    <w:rsid w:val="00D56238"/>
    <w:rsid w:val="00D5636A"/>
    <w:rsid w:val="00D56731"/>
    <w:rsid w:val="00D56845"/>
    <w:rsid w:val="00D569F6"/>
    <w:rsid w:val="00D56A13"/>
    <w:rsid w:val="00D570E8"/>
    <w:rsid w:val="00D57117"/>
    <w:rsid w:val="00D571E0"/>
    <w:rsid w:val="00D57BE1"/>
    <w:rsid w:val="00D57FC3"/>
    <w:rsid w:val="00D60737"/>
    <w:rsid w:val="00D60B73"/>
    <w:rsid w:val="00D60C13"/>
    <w:rsid w:val="00D60E92"/>
    <w:rsid w:val="00D61011"/>
    <w:rsid w:val="00D61083"/>
    <w:rsid w:val="00D6190F"/>
    <w:rsid w:val="00D61966"/>
    <w:rsid w:val="00D61A3A"/>
    <w:rsid w:val="00D61EB4"/>
    <w:rsid w:val="00D61F38"/>
    <w:rsid w:val="00D62001"/>
    <w:rsid w:val="00D623C5"/>
    <w:rsid w:val="00D62830"/>
    <w:rsid w:val="00D62904"/>
    <w:rsid w:val="00D62B41"/>
    <w:rsid w:val="00D62DC4"/>
    <w:rsid w:val="00D62F65"/>
    <w:rsid w:val="00D63330"/>
    <w:rsid w:val="00D63A9E"/>
    <w:rsid w:val="00D63ABE"/>
    <w:rsid w:val="00D6402B"/>
    <w:rsid w:val="00D6422A"/>
    <w:rsid w:val="00D645B0"/>
    <w:rsid w:val="00D64734"/>
    <w:rsid w:val="00D6489C"/>
    <w:rsid w:val="00D652CC"/>
    <w:rsid w:val="00D652E4"/>
    <w:rsid w:val="00D65896"/>
    <w:rsid w:val="00D65DC2"/>
    <w:rsid w:val="00D65F54"/>
    <w:rsid w:val="00D66064"/>
    <w:rsid w:val="00D6612E"/>
    <w:rsid w:val="00D66276"/>
    <w:rsid w:val="00D66404"/>
    <w:rsid w:val="00D664BB"/>
    <w:rsid w:val="00D664EA"/>
    <w:rsid w:val="00D6690F"/>
    <w:rsid w:val="00D66FB1"/>
    <w:rsid w:val="00D66FFD"/>
    <w:rsid w:val="00D67978"/>
    <w:rsid w:val="00D67D3F"/>
    <w:rsid w:val="00D67E98"/>
    <w:rsid w:val="00D70371"/>
    <w:rsid w:val="00D70589"/>
    <w:rsid w:val="00D7071B"/>
    <w:rsid w:val="00D707F9"/>
    <w:rsid w:val="00D713B8"/>
    <w:rsid w:val="00D71563"/>
    <w:rsid w:val="00D71639"/>
    <w:rsid w:val="00D716FE"/>
    <w:rsid w:val="00D71C57"/>
    <w:rsid w:val="00D72732"/>
    <w:rsid w:val="00D7282C"/>
    <w:rsid w:val="00D72A12"/>
    <w:rsid w:val="00D72E54"/>
    <w:rsid w:val="00D7396B"/>
    <w:rsid w:val="00D73C58"/>
    <w:rsid w:val="00D73C61"/>
    <w:rsid w:val="00D73E73"/>
    <w:rsid w:val="00D73E91"/>
    <w:rsid w:val="00D742DF"/>
    <w:rsid w:val="00D744B4"/>
    <w:rsid w:val="00D74A4A"/>
    <w:rsid w:val="00D74A67"/>
    <w:rsid w:val="00D74B89"/>
    <w:rsid w:val="00D753CF"/>
    <w:rsid w:val="00D753F9"/>
    <w:rsid w:val="00D7556E"/>
    <w:rsid w:val="00D755FD"/>
    <w:rsid w:val="00D756F7"/>
    <w:rsid w:val="00D75727"/>
    <w:rsid w:val="00D759AE"/>
    <w:rsid w:val="00D75AA9"/>
    <w:rsid w:val="00D75DB2"/>
    <w:rsid w:val="00D75E9D"/>
    <w:rsid w:val="00D76D1C"/>
    <w:rsid w:val="00D76DAB"/>
    <w:rsid w:val="00D77072"/>
    <w:rsid w:val="00D7729B"/>
    <w:rsid w:val="00D775BE"/>
    <w:rsid w:val="00D779A9"/>
    <w:rsid w:val="00D77CBB"/>
    <w:rsid w:val="00D80059"/>
    <w:rsid w:val="00D800ED"/>
    <w:rsid w:val="00D80124"/>
    <w:rsid w:val="00D801D7"/>
    <w:rsid w:val="00D80480"/>
    <w:rsid w:val="00D80916"/>
    <w:rsid w:val="00D80B9F"/>
    <w:rsid w:val="00D80EC0"/>
    <w:rsid w:val="00D81214"/>
    <w:rsid w:val="00D812B3"/>
    <w:rsid w:val="00D81AB2"/>
    <w:rsid w:val="00D81C61"/>
    <w:rsid w:val="00D81FEF"/>
    <w:rsid w:val="00D82065"/>
    <w:rsid w:val="00D820F3"/>
    <w:rsid w:val="00D824D4"/>
    <w:rsid w:val="00D825FF"/>
    <w:rsid w:val="00D829D0"/>
    <w:rsid w:val="00D82A15"/>
    <w:rsid w:val="00D82F5F"/>
    <w:rsid w:val="00D831F6"/>
    <w:rsid w:val="00D83409"/>
    <w:rsid w:val="00D836B1"/>
    <w:rsid w:val="00D83756"/>
    <w:rsid w:val="00D837A7"/>
    <w:rsid w:val="00D83AB1"/>
    <w:rsid w:val="00D8401F"/>
    <w:rsid w:val="00D8409E"/>
    <w:rsid w:val="00D84164"/>
    <w:rsid w:val="00D841CE"/>
    <w:rsid w:val="00D84C4E"/>
    <w:rsid w:val="00D84EE3"/>
    <w:rsid w:val="00D850B4"/>
    <w:rsid w:val="00D8524C"/>
    <w:rsid w:val="00D8536E"/>
    <w:rsid w:val="00D85454"/>
    <w:rsid w:val="00D85480"/>
    <w:rsid w:val="00D8574C"/>
    <w:rsid w:val="00D85A89"/>
    <w:rsid w:val="00D85C03"/>
    <w:rsid w:val="00D85D68"/>
    <w:rsid w:val="00D85F94"/>
    <w:rsid w:val="00D8614B"/>
    <w:rsid w:val="00D865E9"/>
    <w:rsid w:val="00D86879"/>
    <w:rsid w:val="00D86CE6"/>
    <w:rsid w:val="00D87072"/>
    <w:rsid w:val="00D871A3"/>
    <w:rsid w:val="00D87350"/>
    <w:rsid w:val="00D87DD5"/>
    <w:rsid w:val="00D87E24"/>
    <w:rsid w:val="00D90056"/>
    <w:rsid w:val="00D90492"/>
    <w:rsid w:val="00D908DA"/>
    <w:rsid w:val="00D90958"/>
    <w:rsid w:val="00D909AA"/>
    <w:rsid w:val="00D90C28"/>
    <w:rsid w:val="00D915D8"/>
    <w:rsid w:val="00D918E4"/>
    <w:rsid w:val="00D91A1F"/>
    <w:rsid w:val="00D91C8B"/>
    <w:rsid w:val="00D91D0A"/>
    <w:rsid w:val="00D91D45"/>
    <w:rsid w:val="00D91DDC"/>
    <w:rsid w:val="00D91F7F"/>
    <w:rsid w:val="00D92572"/>
    <w:rsid w:val="00D927BB"/>
    <w:rsid w:val="00D928B4"/>
    <w:rsid w:val="00D92DBE"/>
    <w:rsid w:val="00D92F4A"/>
    <w:rsid w:val="00D93036"/>
    <w:rsid w:val="00D9344A"/>
    <w:rsid w:val="00D93904"/>
    <w:rsid w:val="00D93AC0"/>
    <w:rsid w:val="00D93C52"/>
    <w:rsid w:val="00D94777"/>
    <w:rsid w:val="00D94B0D"/>
    <w:rsid w:val="00D94BAC"/>
    <w:rsid w:val="00D94C82"/>
    <w:rsid w:val="00D94D3C"/>
    <w:rsid w:val="00D95176"/>
    <w:rsid w:val="00D955CE"/>
    <w:rsid w:val="00D9569E"/>
    <w:rsid w:val="00D95ABA"/>
    <w:rsid w:val="00D95F0E"/>
    <w:rsid w:val="00D9677D"/>
    <w:rsid w:val="00D96A58"/>
    <w:rsid w:val="00D96C84"/>
    <w:rsid w:val="00D96CFD"/>
    <w:rsid w:val="00D97268"/>
    <w:rsid w:val="00D97273"/>
    <w:rsid w:val="00D976DE"/>
    <w:rsid w:val="00D977A7"/>
    <w:rsid w:val="00D97C92"/>
    <w:rsid w:val="00D97F50"/>
    <w:rsid w:val="00DA060F"/>
    <w:rsid w:val="00DA0754"/>
    <w:rsid w:val="00DA0B61"/>
    <w:rsid w:val="00DA11C5"/>
    <w:rsid w:val="00DA1273"/>
    <w:rsid w:val="00DA12EB"/>
    <w:rsid w:val="00DA142D"/>
    <w:rsid w:val="00DA14D6"/>
    <w:rsid w:val="00DA17F8"/>
    <w:rsid w:val="00DA198E"/>
    <w:rsid w:val="00DA1C25"/>
    <w:rsid w:val="00DA1CD0"/>
    <w:rsid w:val="00DA2012"/>
    <w:rsid w:val="00DA21C3"/>
    <w:rsid w:val="00DA232E"/>
    <w:rsid w:val="00DA247F"/>
    <w:rsid w:val="00DA290E"/>
    <w:rsid w:val="00DA2B25"/>
    <w:rsid w:val="00DA2B80"/>
    <w:rsid w:val="00DA2EB5"/>
    <w:rsid w:val="00DA365F"/>
    <w:rsid w:val="00DA36E1"/>
    <w:rsid w:val="00DA37F4"/>
    <w:rsid w:val="00DA38D7"/>
    <w:rsid w:val="00DA39AC"/>
    <w:rsid w:val="00DA39EA"/>
    <w:rsid w:val="00DA402C"/>
    <w:rsid w:val="00DA43B5"/>
    <w:rsid w:val="00DA4845"/>
    <w:rsid w:val="00DA489D"/>
    <w:rsid w:val="00DA5540"/>
    <w:rsid w:val="00DA5C1B"/>
    <w:rsid w:val="00DA5CB7"/>
    <w:rsid w:val="00DA5DFA"/>
    <w:rsid w:val="00DA5F32"/>
    <w:rsid w:val="00DA5FB0"/>
    <w:rsid w:val="00DA6198"/>
    <w:rsid w:val="00DA6A1C"/>
    <w:rsid w:val="00DA6DA5"/>
    <w:rsid w:val="00DA6E0D"/>
    <w:rsid w:val="00DA6EFC"/>
    <w:rsid w:val="00DA6F9F"/>
    <w:rsid w:val="00DA76FF"/>
    <w:rsid w:val="00DA783B"/>
    <w:rsid w:val="00DA79E8"/>
    <w:rsid w:val="00DA7B86"/>
    <w:rsid w:val="00DA7DDF"/>
    <w:rsid w:val="00DA7E06"/>
    <w:rsid w:val="00DA7F61"/>
    <w:rsid w:val="00DB0091"/>
    <w:rsid w:val="00DB0453"/>
    <w:rsid w:val="00DB0CF1"/>
    <w:rsid w:val="00DB0E08"/>
    <w:rsid w:val="00DB0FF2"/>
    <w:rsid w:val="00DB115C"/>
    <w:rsid w:val="00DB12C9"/>
    <w:rsid w:val="00DB164A"/>
    <w:rsid w:val="00DB1813"/>
    <w:rsid w:val="00DB26F6"/>
    <w:rsid w:val="00DB27B4"/>
    <w:rsid w:val="00DB27FB"/>
    <w:rsid w:val="00DB2940"/>
    <w:rsid w:val="00DB2CAD"/>
    <w:rsid w:val="00DB34E1"/>
    <w:rsid w:val="00DB3730"/>
    <w:rsid w:val="00DB3B6C"/>
    <w:rsid w:val="00DB3EB9"/>
    <w:rsid w:val="00DB3EC7"/>
    <w:rsid w:val="00DB3FAE"/>
    <w:rsid w:val="00DB4738"/>
    <w:rsid w:val="00DB4E2D"/>
    <w:rsid w:val="00DB4E37"/>
    <w:rsid w:val="00DB5201"/>
    <w:rsid w:val="00DB5487"/>
    <w:rsid w:val="00DB5845"/>
    <w:rsid w:val="00DB6848"/>
    <w:rsid w:val="00DB7163"/>
    <w:rsid w:val="00DB7411"/>
    <w:rsid w:val="00DB74A7"/>
    <w:rsid w:val="00DB765C"/>
    <w:rsid w:val="00DB7BE5"/>
    <w:rsid w:val="00DB7CF8"/>
    <w:rsid w:val="00DB7D20"/>
    <w:rsid w:val="00DB7D8F"/>
    <w:rsid w:val="00DB7E5C"/>
    <w:rsid w:val="00DB7E62"/>
    <w:rsid w:val="00DC0167"/>
    <w:rsid w:val="00DC0354"/>
    <w:rsid w:val="00DC05AF"/>
    <w:rsid w:val="00DC0B4E"/>
    <w:rsid w:val="00DC0C5E"/>
    <w:rsid w:val="00DC0F0E"/>
    <w:rsid w:val="00DC0F2A"/>
    <w:rsid w:val="00DC1055"/>
    <w:rsid w:val="00DC122D"/>
    <w:rsid w:val="00DC154E"/>
    <w:rsid w:val="00DC1656"/>
    <w:rsid w:val="00DC17EE"/>
    <w:rsid w:val="00DC1897"/>
    <w:rsid w:val="00DC1B23"/>
    <w:rsid w:val="00DC1BC5"/>
    <w:rsid w:val="00DC1C6B"/>
    <w:rsid w:val="00DC2179"/>
    <w:rsid w:val="00DC231A"/>
    <w:rsid w:val="00DC29E4"/>
    <w:rsid w:val="00DC2B4E"/>
    <w:rsid w:val="00DC2C44"/>
    <w:rsid w:val="00DC3050"/>
    <w:rsid w:val="00DC32F6"/>
    <w:rsid w:val="00DC3A56"/>
    <w:rsid w:val="00DC3B94"/>
    <w:rsid w:val="00DC3E3F"/>
    <w:rsid w:val="00DC3EB7"/>
    <w:rsid w:val="00DC4290"/>
    <w:rsid w:val="00DC4321"/>
    <w:rsid w:val="00DC444B"/>
    <w:rsid w:val="00DC47F9"/>
    <w:rsid w:val="00DC482F"/>
    <w:rsid w:val="00DC4BFE"/>
    <w:rsid w:val="00DC4C74"/>
    <w:rsid w:val="00DC4CF0"/>
    <w:rsid w:val="00DC4E09"/>
    <w:rsid w:val="00DC4F13"/>
    <w:rsid w:val="00DC61E8"/>
    <w:rsid w:val="00DC6634"/>
    <w:rsid w:val="00DC6A50"/>
    <w:rsid w:val="00DC6BAD"/>
    <w:rsid w:val="00DC701B"/>
    <w:rsid w:val="00DC7142"/>
    <w:rsid w:val="00DC7928"/>
    <w:rsid w:val="00DC7AB9"/>
    <w:rsid w:val="00DC7CAA"/>
    <w:rsid w:val="00DD001C"/>
    <w:rsid w:val="00DD065B"/>
    <w:rsid w:val="00DD08EE"/>
    <w:rsid w:val="00DD09F7"/>
    <w:rsid w:val="00DD0EF9"/>
    <w:rsid w:val="00DD1520"/>
    <w:rsid w:val="00DD1DA1"/>
    <w:rsid w:val="00DD1DF9"/>
    <w:rsid w:val="00DD221D"/>
    <w:rsid w:val="00DD236B"/>
    <w:rsid w:val="00DD2420"/>
    <w:rsid w:val="00DD244A"/>
    <w:rsid w:val="00DD253A"/>
    <w:rsid w:val="00DD25A7"/>
    <w:rsid w:val="00DD2AB9"/>
    <w:rsid w:val="00DD2D43"/>
    <w:rsid w:val="00DD2F67"/>
    <w:rsid w:val="00DD30AF"/>
    <w:rsid w:val="00DD325C"/>
    <w:rsid w:val="00DD32C0"/>
    <w:rsid w:val="00DD3AB0"/>
    <w:rsid w:val="00DD3E4B"/>
    <w:rsid w:val="00DD422D"/>
    <w:rsid w:val="00DD4349"/>
    <w:rsid w:val="00DD43A8"/>
    <w:rsid w:val="00DD49F9"/>
    <w:rsid w:val="00DD4B61"/>
    <w:rsid w:val="00DD4F0E"/>
    <w:rsid w:val="00DD5282"/>
    <w:rsid w:val="00DD52F0"/>
    <w:rsid w:val="00DD5451"/>
    <w:rsid w:val="00DD5849"/>
    <w:rsid w:val="00DD59F9"/>
    <w:rsid w:val="00DD5D46"/>
    <w:rsid w:val="00DD5F28"/>
    <w:rsid w:val="00DD62EA"/>
    <w:rsid w:val="00DD65F7"/>
    <w:rsid w:val="00DD664D"/>
    <w:rsid w:val="00DD66AD"/>
    <w:rsid w:val="00DD6709"/>
    <w:rsid w:val="00DD67BE"/>
    <w:rsid w:val="00DD7237"/>
    <w:rsid w:val="00DD74AB"/>
    <w:rsid w:val="00DD74EF"/>
    <w:rsid w:val="00DD78D0"/>
    <w:rsid w:val="00DD79DC"/>
    <w:rsid w:val="00DE0524"/>
    <w:rsid w:val="00DE07A3"/>
    <w:rsid w:val="00DE07F0"/>
    <w:rsid w:val="00DE0972"/>
    <w:rsid w:val="00DE097A"/>
    <w:rsid w:val="00DE0C46"/>
    <w:rsid w:val="00DE1296"/>
    <w:rsid w:val="00DE1336"/>
    <w:rsid w:val="00DE140E"/>
    <w:rsid w:val="00DE17F0"/>
    <w:rsid w:val="00DE18D2"/>
    <w:rsid w:val="00DE1B47"/>
    <w:rsid w:val="00DE1E21"/>
    <w:rsid w:val="00DE232E"/>
    <w:rsid w:val="00DE24D4"/>
    <w:rsid w:val="00DE2D52"/>
    <w:rsid w:val="00DE2DF1"/>
    <w:rsid w:val="00DE31B9"/>
    <w:rsid w:val="00DE3315"/>
    <w:rsid w:val="00DE3360"/>
    <w:rsid w:val="00DE33F8"/>
    <w:rsid w:val="00DE354B"/>
    <w:rsid w:val="00DE3873"/>
    <w:rsid w:val="00DE3966"/>
    <w:rsid w:val="00DE397C"/>
    <w:rsid w:val="00DE3C91"/>
    <w:rsid w:val="00DE4016"/>
    <w:rsid w:val="00DE4545"/>
    <w:rsid w:val="00DE45D9"/>
    <w:rsid w:val="00DE473B"/>
    <w:rsid w:val="00DE4DE9"/>
    <w:rsid w:val="00DE58EF"/>
    <w:rsid w:val="00DE5B26"/>
    <w:rsid w:val="00DE5C99"/>
    <w:rsid w:val="00DE5D02"/>
    <w:rsid w:val="00DE5F57"/>
    <w:rsid w:val="00DE6425"/>
    <w:rsid w:val="00DE645B"/>
    <w:rsid w:val="00DE64F3"/>
    <w:rsid w:val="00DE681A"/>
    <w:rsid w:val="00DE6B67"/>
    <w:rsid w:val="00DE6B93"/>
    <w:rsid w:val="00DE6C56"/>
    <w:rsid w:val="00DE7162"/>
    <w:rsid w:val="00DE723D"/>
    <w:rsid w:val="00DE7628"/>
    <w:rsid w:val="00DE7815"/>
    <w:rsid w:val="00DE7A7B"/>
    <w:rsid w:val="00DE7D38"/>
    <w:rsid w:val="00DE7D6C"/>
    <w:rsid w:val="00DF06B4"/>
    <w:rsid w:val="00DF07D1"/>
    <w:rsid w:val="00DF0806"/>
    <w:rsid w:val="00DF0C07"/>
    <w:rsid w:val="00DF1221"/>
    <w:rsid w:val="00DF14D4"/>
    <w:rsid w:val="00DF17F8"/>
    <w:rsid w:val="00DF1B28"/>
    <w:rsid w:val="00DF21B5"/>
    <w:rsid w:val="00DF223A"/>
    <w:rsid w:val="00DF243F"/>
    <w:rsid w:val="00DF2576"/>
    <w:rsid w:val="00DF2CC3"/>
    <w:rsid w:val="00DF3279"/>
    <w:rsid w:val="00DF349B"/>
    <w:rsid w:val="00DF34FB"/>
    <w:rsid w:val="00DF38DA"/>
    <w:rsid w:val="00DF3BC2"/>
    <w:rsid w:val="00DF421A"/>
    <w:rsid w:val="00DF4A67"/>
    <w:rsid w:val="00DF4FBF"/>
    <w:rsid w:val="00DF5289"/>
    <w:rsid w:val="00DF554B"/>
    <w:rsid w:val="00DF57FB"/>
    <w:rsid w:val="00DF5B49"/>
    <w:rsid w:val="00DF5D8A"/>
    <w:rsid w:val="00DF5FAE"/>
    <w:rsid w:val="00DF5FFD"/>
    <w:rsid w:val="00DF6331"/>
    <w:rsid w:val="00DF63C3"/>
    <w:rsid w:val="00DF63FA"/>
    <w:rsid w:val="00DF6A74"/>
    <w:rsid w:val="00DF7073"/>
    <w:rsid w:val="00DF7117"/>
    <w:rsid w:val="00DF739F"/>
    <w:rsid w:val="00DF76FA"/>
    <w:rsid w:val="00DF7832"/>
    <w:rsid w:val="00DF78BB"/>
    <w:rsid w:val="00DF7925"/>
    <w:rsid w:val="00DF7AC0"/>
    <w:rsid w:val="00DF7C89"/>
    <w:rsid w:val="00DF7D08"/>
    <w:rsid w:val="00DF7E20"/>
    <w:rsid w:val="00DF7EF1"/>
    <w:rsid w:val="00E00042"/>
    <w:rsid w:val="00E0055B"/>
    <w:rsid w:val="00E007DB"/>
    <w:rsid w:val="00E00CCA"/>
    <w:rsid w:val="00E00DD7"/>
    <w:rsid w:val="00E00F5D"/>
    <w:rsid w:val="00E01505"/>
    <w:rsid w:val="00E01947"/>
    <w:rsid w:val="00E01C99"/>
    <w:rsid w:val="00E01CAE"/>
    <w:rsid w:val="00E02073"/>
    <w:rsid w:val="00E0216B"/>
    <w:rsid w:val="00E025EF"/>
    <w:rsid w:val="00E02811"/>
    <w:rsid w:val="00E02C1D"/>
    <w:rsid w:val="00E02D3D"/>
    <w:rsid w:val="00E02EA3"/>
    <w:rsid w:val="00E031E7"/>
    <w:rsid w:val="00E03B9E"/>
    <w:rsid w:val="00E04B86"/>
    <w:rsid w:val="00E04FD6"/>
    <w:rsid w:val="00E05B32"/>
    <w:rsid w:val="00E05E0A"/>
    <w:rsid w:val="00E065C6"/>
    <w:rsid w:val="00E06D57"/>
    <w:rsid w:val="00E07200"/>
    <w:rsid w:val="00E0748C"/>
    <w:rsid w:val="00E077DE"/>
    <w:rsid w:val="00E07D55"/>
    <w:rsid w:val="00E07D56"/>
    <w:rsid w:val="00E07E60"/>
    <w:rsid w:val="00E101E5"/>
    <w:rsid w:val="00E102DB"/>
    <w:rsid w:val="00E1057C"/>
    <w:rsid w:val="00E10785"/>
    <w:rsid w:val="00E10C7B"/>
    <w:rsid w:val="00E110F3"/>
    <w:rsid w:val="00E11376"/>
    <w:rsid w:val="00E1184E"/>
    <w:rsid w:val="00E11AF7"/>
    <w:rsid w:val="00E11DDB"/>
    <w:rsid w:val="00E11F7C"/>
    <w:rsid w:val="00E12196"/>
    <w:rsid w:val="00E12427"/>
    <w:rsid w:val="00E13013"/>
    <w:rsid w:val="00E13058"/>
    <w:rsid w:val="00E1310B"/>
    <w:rsid w:val="00E136E4"/>
    <w:rsid w:val="00E138E0"/>
    <w:rsid w:val="00E13BC7"/>
    <w:rsid w:val="00E13DA7"/>
    <w:rsid w:val="00E13E5A"/>
    <w:rsid w:val="00E13FB5"/>
    <w:rsid w:val="00E14124"/>
    <w:rsid w:val="00E14225"/>
    <w:rsid w:val="00E14375"/>
    <w:rsid w:val="00E14602"/>
    <w:rsid w:val="00E14CE6"/>
    <w:rsid w:val="00E151C1"/>
    <w:rsid w:val="00E1539A"/>
    <w:rsid w:val="00E15805"/>
    <w:rsid w:val="00E15CE2"/>
    <w:rsid w:val="00E15D63"/>
    <w:rsid w:val="00E15DD8"/>
    <w:rsid w:val="00E16162"/>
    <w:rsid w:val="00E16205"/>
    <w:rsid w:val="00E163CF"/>
    <w:rsid w:val="00E165D3"/>
    <w:rsid w:val="00E16785"/>
    <w:rsid w:val="00E1688A"/>
    <w:rsid w:val="00E16A1F"/>
    <w:rsid w:val="00E16BD8"/>
    <w:rsid w:val="00E17225"/>
    <w:rsid w:val="00E173A0"/>
    <w:rsid w:val="00E1750F"/>
    <w:rsid w:val="00E1752A"/>
    <w:rsid w:val="00E17C77"/>
    <w:rsid w:val="00E203A9"/>
    <w:rsid w:val="00E2042D"/>
    <w:rsid w:val="00E2075D"/>
    <w:rsid w:val="00E20966"/>
    <w:rsid w:val="00E20E5F"/>
    <w:rsid w:val="00E21237"/>
    <w:rsid w:val="00E21732"/>
    <w:rsid w:val="00E21972"/>
    <w:rsid w:val="00E21A77"/>
    <w:rsid w:val="00E21E81"/>
    <w:rsid w:val="00E220C1"/>
    <w:rsid w:val="00E22387"/>
    <w:rsid w:val="00E2274E"/>
    <w:rsid w:val="00E227E9"/>
    <w:rsid w:val="00E22804"/>
    <w:rsid w:val="00E22848"/>
    <w:rsid w:val="00E2295D"/>
    <w:rsid w:val="00E22E21"/>
    <w:rsid w:val="00E22E63"/>
    <w:rsid w:val="00E22F2E"/>
    <w:rsid w:val="00E23031"/>
    <w:rsid w:val="00E230F7"/>
    <w:rsid w:val="00E23119"/>
    <w:rsid w:val="00E23134"/>
    <w:rsid w:val="00E23203"/>
    <w:rsid w:val="00E23357"/>
    <w:rsid w:val="00E23474"/>
    <w:rsid w:val="00E234F0"/>
    <w:rsid w:val="00E23685"/>
    <w:rsid w:val="00E23751"/>
    <w:rsid w:val="00E23B82"/>
    <w:rsid w:val="00E23D3E"/>
    <w:rsid w:val="00E23D66"/>
    <w:rsid w:val="00E23DF2"/>
    <w:rsid w:val="00E24054"/>
    <w:rsid w:val="00E2427D"/>
    <w:rsid w:val="00E2452C"/>
    <w:rsid w:val="00E245B3"/>
    <w:rsid w:val="00E24B93"/>
    <w:rsid w:val="00E25177"/>
    <w:rsid w:val="00E2646F"/>
    <w:rsid w:val="00E270F1"/>
    <w:rsid w:val="00E27685"/>
    <w:rsid w:val="00E27867"/>
    <w:rsid w:val="00E27E88"/>
    <w:rsid w:val="00E27F4A"/>
    <w:rsid w:val="00E300A9"/>
    <w:rsid w:val="00E30460"/>
    <w:rsid w:val="00E30831"/>
    <w:rsid w:val="00E309EB"/>
    <w:rsid w:val="00E30AAC"/>
    <w:rsid w:val="00E30B5B"/>
    <w:rsid w:val="00E310BC"/>
    <w:rsid w:val="00E31144"/>
    <w:rsid w:val="00E312D3"/>
    <w:rsid w:val="00E31AA0"/>
    <w:rsid w:val="00E31DE5"/>
    <w:rsid w:val="00E31EF0"/>
    <w:rsid w:val="00E3232B"/>
    <w:rsid w:val="00E32752"/>
    <w:rsid w:val="00E32B66"/>
    <w:rsid w:val="00E32DDE"/>
    <w:rsid w:val="00E3324A"/>
    <w:rsid w:val="00E33651"/>
    <w:rsid w:val="00E33748"/>
    <w:rsid w:val="00E33808"/>
    <w:rsid w:val="00E3387E"/>
    <w:rsid w:val="00E33A28"/>
    <w:rsid w:val="00E33A99"/>
    <w:rsid w:val="00E33C25"/>
    <w:rsid w:val="00E34352"/>
    <w:rsid w:val="00E344C1"/>
    <w:rsid w:val="00E34519"/>
    <w:rsid w:val="00E34629"/>
    <w:rsid w:val="00E34D85"/>
    <w:rsid w:val="00E35829"/>
    <w:rsid w:val="00E35B45"/>
    <w:rsid w:val="00E35C7B"/>
    <w:rsid w:val="00E35E1C"/>
    <w:rsid w:val="00E360C3"/>
    <w:rsid w:val="00E3642B"/>
    <w:rsid w:val="00E370B3"/>
    <w:rsid w:val="00E37167"/>
    <w:rsid w:val="00E3761D"/>
    <w:rsid w:val="00E37E5D"/>
    <w:rsid w:val="00E37F27"/>
    <w:rsid w:val="00E37F4E"/>
    <w:rsid w:val="00E40542"/>
    <w:rsid w:val="00E40694"/>
    <w:rsid w:val="00E406F0"/>
    <w:rsid w:val="00E4077F"/>
    <w:rsid w:val="00E40ADE"/>
    <w:rsid w:val="00E40B76"/>
    <w:rsid w:val="00E410D6"/>
    <w:rsid w:val="00E41A89"/>
    <w:rsid w:val="00E41ADC"/>
    <w:rsid w:val="00E41B19"/>
    <w:rsid w:val="00E41FDD"/>
    <w:rsid w:val="00E42023"/>
    <w:rsid w:val="00E423AE"/>
    <w:rsid w:val="00E42867"/>
    <w:rsid w:val="00E42951"/>
    <w:rsid w:val="00E42B9E"/>
    <w:rsid w:val="00E42BB2"/>
    <w:rsid w:val="00E42F60"/>
    <w:rsid w:val="00E431D0"/>
    <w:rsid w:val="00E431DE"/>
    <w:rsid w:val="00E43279"/>
    <w:rsid w:val="00E43310"/>
    <w:rsid w:val="00E43338"/>
    <w:rsid w:val="00E435D7"/>
    <w:rsid w:val="00E43EDC"/>
    <w:rsid w:val="00E43F4C"/>
    <w:rsid w:val="00E440D1"/>
    <w:rsid w:val="00E441A5"/>
    <w:rsid w:val="00E442F6"/>
    <w:rsid w:val="00E443D6"/>
    <w:rsid w:val="00E4467E"/>
    <w:rsid w:val="00E4490F"/>
    <w:rsid w:val="00E44D51"/>
    <w:rsid w:val="00E44E31"/>
    <w:rsid w:val="00E44EC8"/>
    <w:rsid w:val="00E45099"/>
    <w:rsid w:val="00E45D36"/>
    <w:rsid w:val="00E45D3C"/>
    <w:rsid w:val="00E45D92"/>
    <w:rsid w:val="00E46212"/>
    <w:rsid w:val="00E46789"/>
    <w:rsid w:val="00E467E4"/>
    <w:rsid w:val="00E4686B"/>
    <w:rsid w:val="00E46CB5"/>
    <w:rsid w:val="00E472B8"/>
    <w:rsid w:val="00E47773"/>
    <w:rsid w:val="00E4778C"/>
    <w:rsid w:val="00E478B1"/>
    <w:rsid w:val="00E47AC9"/>
    <w:rsid w:val="00E47BAC"/>
    <w:rsid w:val="00E47D15"/>
    <w:rsid w:val="00E47D5D"/>
    <w:rsid w:val="00E47E36"/>
    <w:rsid w:val="00E47EE7"/>
    <w:rsid w:val="00E47F1D"/>
    <w:rsid w:val="00E5038C"/>
    <w:rsid w:val="00E50A17"/>
    <w:rsid w:val="00E50DE9"/>
    <w:rsid w:val="00E51318"/>
    <w:rsid w:val="00E5131A"/>
    <w:rsid w:val="00E51748"/>
    <w:rsid w:val="00E5179C"/>
    <w:rsid w:val="00E51AE3"/>
    <w:rsid w:val="00E52143"/>
    <w:rsid w:val="00E527D9"/>
    <w:rsid w:val="00E52815"/>
    <w:rsid w:val="00E5289F"/>
    <w:rsid w:val="00E52960"/>
    <w:rsid w:val="00E5299F"/>
    <w:rsid w:val="00E529A1"/>
    <w:rsid w:val="00E52E30"/>
    <w:rsid w:val="00E52E37"/>
    <w:rsid w:val="00E52F6D"/>
    <w:rsid w:val="00E5323E"/>
    <w:rsid w:val="00E534CF"/>
    <w:rsid w:val="00E53B2B"/>
    <w:rsid w:val="00E53FF2"/>
    <w:rsid w:val="00E54371"/>
    <w:rsid w:val="00E5438E"/>
    <w:rsid w:val="00E5487C"/>
    <w:rsid w:val="00E548B0"/>
    <w:rsid w:val="00E548FB"/>
    <w:rsid w:val="00E54FDE"/>
    <w:rsid w:val="00E56118"/>
    <w:rsid w:val="00E566D9"/>
    <w:rsid w:val="00E56727"/>
    <w:rsid w:val="00E56815"/>
    <w:rsid w:val="00E56A42"/>
    <w:rsid w:val="00E56B2B"/>
    <w:rsid w:val="00E56CC9"/>
    <w:rsid w:val="00E57BE4"/>
    <w:rsid w:val="00E6006E"/>
    <w:rsid w:val="00E601B3"/>
    <w:rsid w:val="00E60258"/>
    <w:rsid w:val="00E60313"/>
    <w:rsid w:val="00E60389"/>
    <w:rsid w:val="00E605E5"/>
    <w:rsid w:val="00E60693"/>
    <w:rsid w:val="00E60BD9"/>
    <w:rsid w:val="00E6126C"/>
    <w:rsid w:val="00E61549"/>
    <w:rsid w:val="00E615F7"/>
    <w:rsid w:val="00E6162C"/>
    <w:rsid w:val="00E61BDD"/>
    <w:rsid w:val="00E62AE9"/>
    <w:rsid w:val="00E63158"/>
    <w:rsid w:val="00E63823"/>
    <w:rsid w:val="00E645C9"/>
    <w:rsid w:val="00E64AAA"/>
    <w:rsid w:val="00E64F19"/>
    <w:rsid w:val="00E655A1"/>
    <w:rsid w:val="00E65BEE"/>
    <w:rsid w:val="00E65EA8"/>
    <w:rsid w:val="00E665FE"/>
    <w:rsid w:val="00E66620"/>
    <w:rsid w:val="00E6666F"/>
    <w:rsid w:val="00E66785"/>
    <w:rsid w:val="00E667B0"/>
    <w:rsid w:val="00E66DDD"/>
    <w:rsid w:val="00E67A12"/>
    <w:rsid w:val="00E67A94"/>
    <w:rsid w:val="00E67EBE"/>
    <w:rsid w:val="00E70032"/>
    <w:rsid w:val="00E70460"/>
    <w:rsid w:val="00E708E2"/>
    <w:rsid w:val="00E708EE"/>
    <w:rsid w:val="00E70AD4"/>
    <w:rsid w:val="00E70D43"/>
    <w:rsid w:val="00E70DF8"/>
    <w:rsid w:val="00E70E16"/>
    <w:rsid w:val="00E71109"/>
    <w:rsid w:val="00E71164"/>
    <w:rsid w:val="00E71741"/>
    <w:rsid w:val="00E71BE1"/>
    <w:rsid w:val="00E71D6A"/>
    <w:rsid w:val="00E71F36"/>
    <w:rsid w:val="00E72266"/>
    <w:rsid w:val="00E72282"/>
    <w:rsid w:val="00E72761"/>
    <w:rsid w:val="00E72A42"/>
    <w:rsid w:val="00E72FF4"/>
    <w:rsid w:val="00E73093"/>
    <w:rsid w:val="00E731D0"/>
    <w:rsid w:val="00E73405"/>
    <w:rsid w:val="00E734B3"/>
    <w:rsid w:val="00E737EC"/>
    <w:rsid w:val="00E738CA"/>
    <w:rsid w:val="00E7399A"/>
    <w:rsid w:val="00E73A1F"/>
    <w:rsid w:val="00E7414A"/>
    <w:rsid w:val="00E74368"/>
    <w:rsid w:val="00E74422"/>
    <w:rsid w:val="00E74522"/>
    <w:rsid w:val="00E747BC"/>
    <w:rsid w:val="00E74A0D"/>
    <w:rsid w:val="00E7589B"/>
    <w:rsid w:val="00E75AE3"/>
    <w:rsid w:val="00E75CF2"/>
    <w:rsid w:val="00E75E5E"/>
    <w:rsid w:val="00E7602B"/>
    <w:rsid w:val="00E7683F"/>
    <w:rsid w:val="00E769BE"/>
    <w:rsid w:val="00E76ABF"/>
    <w:rsid w:val="00E76DEA"/>
    <w:rsid w:val="00E76F8A"/>
    <w:rsid w:val="00E77617"/>
    <w:rsid w:val="00E776B0"/>
    <w:rsid w:val="00E77BEA"/>
    <w:rsid w:val="00E77FAB"/>
    <w:rsid w:val="00E80DA9"/>
    <w:rsid w:val="00E80F73"/>
    <w:rsid w:val="00E80F94"/>
    <w:rsid w:val="00E8183C"/>
    <w:rsid w:val="00E81B9E"/>
    <w:rsid w:val="00E81BF0"/>
    <w:rsid w:val="00E81CB4"/>
    <w:rsid w:val="00E81CCB"/>
    <w:rsid w:val="00E81D03"/>
    <w:rsid w:val="00E81EC6"/>
    <w:rsid w:val="00E82DD6"/>
    <w:rsid w:val="00E82DE1"/>
    <w:rsid w:val="00E830C8"/>
    <w:rsid w:val="00E83678"/>
    <w:rsid w:val="00E83A0F"/>
    <w:rsid w:val="00E83B03"/>
    <w:rsid w:val="00E83BA9"/>
    <w:rsid w:val="00E83F2C"/>
    <w:rsid w:val="00E84302"/>
    <w:rsid w:val="00E8461C"/>
    <w:rsid w:val="00E84703"/>
    <w:rsid w:val="00E84950"/>
    <w:rsid w:val="00E84A28"/>
    <w:rsid w:val="00E84A29"/>
    <w:rsid w:val="00E84DAB"/>
    <w:rsid w:val="00E84DB5"/>
    <w:rsid w:val="00E85010"/>
    <w:rsid w:val="00E85493"/>
    <w:rsid w:val="00E85773"/>
    <w:rsid w:val="00E8585B"/>
    <w:rsid w:val="00E85AB1"/>
    <w:rsid w:val="00E85CA7"/>
    <w:rsid w:val="00E86230"/>
    <w:rsid w:val="00E86A48"/>
    <w:rsid w:val="00E86E0D"/>
    <w:rsid w:val="00E874A3"/>
    <w:rsid w:val="00E874D1"/>
    <w:rsid w:val="00E875CB"/>
    <w:rsid w:val="00E877E5"/>
    <w:rsid w:val="00E87967"/>
    <w:rsid w:val="00E87CFE"/>
    <w:rsid w:val="00E87E9C"/>
    <w:rsid w:val="00E90650"/>
    <w:rsid w:val="00E90C61"/>
    <w:rsid w:val="00E9101C"/>
    <w:rsid w:val="00E91710"/>
    <w:rsid w:val="00E917D1"/>
    <w:rsid w:val="00E91BDD"/>
    <w:rsid w:val="00E91C96"/>
    <w:rsid w:val="00E91C9A"/>
    <w:rsid w:val="00E921D3"/>
    <w:rsid w:val="00E92309"/>
    <w:rsid w:val="00E92438"/>
    <w:rsid w:val="00E92722"/>
    <w:rsid w:val="00E92E40"/>
    <w:rsid w:val="00E940BF"/>
    <w:rsid w:val="00E94139"/>
    <w:rsid w:val="00E94412"/>
    <w:rsid w:val="00E9524D"/>
    <w:rsid w:val="00E9531E"/>
    <w:rsid w:val="00E95750"/>
    <w:rsid w:val="00E95E35"/>
    <w:rsid w:val="00E95F7C"/>
    <w:rsid w:val="00E95FCF"/>
    <w:rsid w:val="00E963D9"/>
    <w:rsid w:val="00E964CC"/>
    <w:rsid w:val="00E96504"/>
    <w:rsid w:val="00E967AA"/>
    <w:rsid w:val="00E96874"/>
    <w:rsid w:val="00E96F80"/>
    <w:rsid w:val="00E971A2"/>
    <w:rsid w:val="00E97256"/>
    <w:rsid w:val="00E97309"/>
    <w:rsid w:val="00E97625"/>
    <w:rsid w:val="00E9787D"/>
    <w:rsid w:val="00EA00D2"/>
    <w:rsid w:val="00EA00E4"/>
    <w:rsid w:val="00EA0252"/>
    <w:rsid w:val="00EA0362"/>
    <w:rsid w:val="00EA074E"/>
    <w:rsid w:val="00EA07CB"/>
    <w:rsid w:val="00EA090F"/>
    <w:rsid w:val="00EA0AC8"/>
    <w:rsid w:val="00EA0DAF"/>
    <w:rsid w:val="00EA1606"/>
    <w:rsid w:val="00EA19E6"/>
    <w:rsid w:val="00EA230D"/>
    <w:rsid w:val="00EA2364"/>
    <w:rsid w:val="00EA25FA"/>
    <w:rsid w:val="00EA292F"/>
    <w:rsid w:val="00EA2D4C"/>
    <w:rsid w:val="00EA2E4B"/>
    <w:rsid w:val="00EA39ED"/>
    <w:rsid w:val="00EA3A6F"/>
    <w:rsid w:val="00EA3EE2"/>
    <w:rsid w:val="00EA3F15"/>
    <w:rsid w:val="00EA403D"/>
    <w:rsid w:val="00EA41AA"/>
    <w:rsid w:val="00EA4336"/>
    <w:rsid w:val="00EA457A"/>
    <w:rsid w:val="00EA4F15"/>
    <w:rsid w:val="00EA4F8A"/>
    <w:rsid w:val="00EA5185"/>
    <w:rsid w:val="00EA51DA"/>
    <w:rsid w:val="00EA54BB"/>
    <w:rsid w:val="00EA56A3"/>
    <w:rsid w:val="00EA56CA"/>
    <w:rsid w:val="00EA5F70"/>
    <w:rsid w:val="00EA5F7F"/>
    <w:rsid w:val="00EA5FA6"/>
    <w:rsid w:val="00EA617C"/>
    <w:rsid w:val="00EA625C"/>
    <w:rsid w:val="00EA6D22"/>
    <w:rsid w:val="00EA7298"/>
    <w:rsid w:val="00EA75F7"/>
    <w:rsid w:val="00EA76F3"/>
    <w:rsid w:val="00EA7847"/>
    <w:rsid w:val="00EA7926"/>
    <w:rsid w:val="00EA7FA3"/>
    <w:rsid w:val="00EB034A"/>
    <w:rsid w:val="00EB0A2E"/>
    <w:rsid w:val="00EB0F1B"/>
    <w:rsid w:val="00EB1402"/>
    <w:rsid w:val="00EB1594"/>
    <w:rsid w:val="00EB16C5"/>
    <w:rsid w:val="00EB1775"/>
    <w:rsid w:val="00EB17F8"/>
    <w:rsid w:val="00EB215F"/>
    <w:rsid w:val="00EB3000"/>
    <w:rsid w:val="00EB3E87"/>
    <w:rsid w:val="00EB41E4"/>
    <w:rsid w:val="00EB4285"/>
    <w:rsid w:val="00EB4493"/>
    <w:rsid w:val="00EB4FB8"/>
    <w:rsid w:val="00EB50FC"/>
    <w:rsid w:val="00EB54F9"/>
    <w:rsid w:val="00EB5591"/>
    <w:rsid w:val="00EB5D29"/>
    <w:rsid w:val="00EB673B"/>
    <w:rsid w:val="00EB6B67"/>
    <w:rsid w:val="00EB6E46"/>
    <w:rsid w:val="00EB6FDD"/>
    <w:rsid w:val="00EB7252"/>
    <w:rsid w:val="00EB7D0C"/>
    <w:rsid w:val="00EC000D"/>
    <w:rsid w:val="00EC021B"/>
    <w:rsid w:val="00EC0251"/>
    <w:rsid w:val="00EC0273"/>
    <w:rsid w:val="00EC0541"/>
    <w:rsid w:val="00EC0626"/>
    <w:rsid w:val="00EC075A"/>
    <w:rsid w:val="00EC07E6"/>
    <w:rsid w:val="00EC07F8"/>
    <w:rsid w:val="00EC08A3"/>
    <w:rsid w:val="00EC0A15"/>
    <w:rsid w:val="00EC0B9D"/>
    <w:rsid w:val="00EC0C57"/>
    <w:rsid w:val="00EC0E7E"/>
    <w:rsid w:val="00EC10F3"/>
    <w:rsid w:val="00EC1385"/>
    <w:rsid w:val="00EC139B"/>
    <w:rsid w:val="00EC1544"/>
    <w:rsid w:val="00EC1695"/>
    <w:rsid w:val="00EC1986"/>
    <w:rsid w:val="00EC199A"/>
    <w:rsid w:val="00EC1B00"/>
    <w:rsid w:val="00EC1BAB"/>
    <w:rsid w:val="00EC1F7A"/>
    <w:rsid w:val="00EC2048"/>
    <w:rsid w:val="00EC290E"/>
    <w:rsid w:val="00EC3010"/>
    <w:rsid w:val="00EC342D"/>
    <w:rsid w:val="00EC35AB"/>
    <w:rsid w:val="00EC3A07"/>
    <w:rsid w:val="00EC3E15"/>
    <w:rsid w:val="00EC40EA"/>
    <w:rsid w:val="00EC416D"/>
    <w:rsid w:val="00EC4781"/>
    <w:rsid w:val="00EC48D4"/>
    <w:rsid w:val="00EC4BAF"/>
    <w:rsid w:val="00EC4DCB"/>
    <w:rsid w:val="00EC5130"/>
    <w:rsid w:val="00EC5D3F"/>
    <w:rsid w:val="00EC5F94"/>
    <w:rsid w:val="00EC629C"/>
    <w:rsid w:val="00EC67EE"/>
    <w:rsid w:val="00EC6A09"/>
    <w:rsid w:val="00EC6DE4"/>
    <w:rsid w:val="00EC6F73"/>
    <w:rsid w:val="00EC70CB"/>
    <w:rsid w:val="00EC7424"/>
    <w:rsid w:val="00EC7EB2"/>
    <w:rsid w:val="00ED017D"/>
    <w:rsid w:val="00ED039D"/>
    <w:rsid w:val="00ED0495"/>
    <w:rsid w:val="00ED05FA"/>
    <w:rsid w:val="00ED08AC"/>
    <w:rsid w:val="00ED0DD8"/>
    <w:rsid w:val="00ED10B8"/>
    <w:rsid w:val="00ED10EE"/>
    <w:rsid w:val="00ED11CB"/>
    <w:rsid w:val="00ED121F"/>
    <w:rsid w:val="00ED12C7"/>
    <w:rsid w:val="00ED1452"/>
    <w:rsid w:val="00ED154C"/>
    <w:rsid w:val="00ED15A4"/>
    <w:rsid w:val="00ED1693"/>
    <w:rsid w:val="00ED178D"/>
    <w:rsid w:val="00ED233D"/>
    <w:rsid w:val="00ED27D6"/>
    <w:rsid w:val="00ED2829"/>
    <w:rsid w:val="00ED28C9"/>
    <w:rsid w:val="00ED2CC0"/>
    <w:rsid w:val="00ED3C31"/>
    <w:rsid w:val="00ED3D38"/>
    <w:rsid w:val="00ED3EC6"/>
    <w:rsid w:val="00ED4376"/>
    <w:rsid w:val="00ED4550"/>
    <w:rsid w:val="00ED4684"/>
    <w:rsid w:val="00ED4CF3"/>
    <w:rsid w:val="00ED5A2B"/>
    <w:rsid w:val="00ED5AE6"/>
    <w:rsid w:val="00ED61D0"/>
    <w:rsid w:val="00ED6465"/>
    <w:rsid w:val="00ED64F7"/>
    <w:rsid w:val="00ED6B74"/>
    <w:rsid w:val="00ED7150"/>
    <w:rsid w:val="00ED7281"/>
    <w:rsid w:val="00ED7B31"/>
    <w:rsid w:val="00ED7D3B"/>
    <w:rsid w:val="00EE0040"/>
    <w:rsid w:val="00EE0816"/>
    <w:rsid w:val="00EE081E"/>
    <w:rsid w:val="00EE08F4"/>
    <w:rsid w:val="00EE1093"/>
    <w:rsid w:val="00EE1423"/>
    <w:rsid w:val="00EE1930"/>
    <w:rsid w:val="00EE1A4C"/>
    <w:rsid w:val="00EE1ACE"/>
    <w:rsid w:val="00EE22BE"/>
    <w:rsid w:val="00EE2AC4"/>
    <w:rsid w:val="00EE2E6E"/>
    <w:rsid w:val="00EE2F8C"/>
    <w:rsid w:val="00EE3A86"/>
    <w:rsid w:val="00EE3D6A"/>
    <w:rsid w:val="00EE3F50"/>
    <w:rsid w:val="00EE4113"/>
    <w:rsid w:val="00EE4468"/>
    <w:rsid w:val="00EE4672"/>
    <w:rsid w:val="00EE489F"/>
    <w:rsid w:val="00EE4ACA"/>
    <w:rsid w:val="00EE4FBD"/>
    <w:rsid w:val="00EE5142"/>
    <w:rsid w:val="00EE51D5"/>
    <w:rsid w:val="00EE5565"/>
    <w:rsid w:val="00EE573E"/>
    <w:rsid w:val="00EE58D4"/>
    <w:rsid w:val="00EE5C44"/>
    <w:rsid w:val="00EE5E2E"/>
    <w:rsid w:val="00EE5EBA"/>
    <w:rsid w:val="00EE60F0"/>
    <w:rsid w:val="00EE69A0"/>
    <w:rsid w:val="00EE6DC9"/>
    <w:rsid w:val="00EE741A"/>
    <w:rsid w:val="00EE752E"/>
    <w:rsid w:val="00EE778D"/>
    <w:rsid w:val="00EE77F4"/>
    <w:rsid w:val="00EE7C15"/>
    <w:rsid w:val="00EF07CF"/>
    <w:rsid w:val="00EF0BA2"/>
    <w:rsid w:val="00EF0FE3"/>
    <w:rsid w:val="00EF0FF1"/>
    <w:rsid w:val="00EF15FA"/>
    <w:rsid w:val="00EF1A75"/>
    <w:rsid w:val="00EF1B21"/>
    <w:rsid w:val="00EF1BA0"/>
    <w:rsid w:val="00EF1C3C"/>
    <w:rsid w:val="00EF1E6F"/>
    <w:rsid w:val="00EF1FC1"/>
    <w:rsid w:val="00EF20B5"/>
    <w:rsid w:val="00EF26B2"/>
    <w:rsid w:val="00EF28DA"/>
    <w:rsid w:val="00EF2CC4"/>
    <w:rsid w:val="00EF2F8B"/>
    <w:rsid w:val="00EF318C"/>
    <w:rsid w:val="00EF3451"/>
    <w:rsid w:val="00EF3653"/>
    <w:rsid w:val="00EF3A0D"/>
    <w:rsid w:val="00EF3E5E"/>
    <w:rsid w:val="00EF4468"/>
    <w:rsid w:val="00EF4B6A"/>
    <w:rsid w:val="00EF4D6B"/>
    <w:rsid w:val="00EF5410"/>
    <w:rsid w:val="00EF559A"/>
    <w:rsid w:val="00EF57EF"/>
    <w:rsid w:val="00EF5D68"/>
    <w:rsid w:val="00EF602C"/>
    <w:rsid w:val="00EF643E"/>
    <w:rsid w:val="00EF6477"/>
    <w:rsid w:val="00EF66AE"/>
    <w:rsid w:val="00EF6760"/>
    <w:rsid w:val="00EF6893"/>
    <w:rsid w:val="00EF69D8"/>
    <w:rsid w:val="00EF6FE5"/>
    <w:rsid w:val="00EF7C34"/>
    <w:rsid w:val="00EF7D42"/>
    <w:rsid w:val="00EF7FC7"/>
    <w:rsid w:val="00F00A2A"/>
    <w:rsid w:val="00F00E7E"/>
    <w:rsid w:val="00F011E1"/>
    <w:rsid w:val="00F0122E"/>
    <w:rsid w:val="00F013D8"/>
    <w:rsid w:val="00F01471"/>
    <w:rsid w:val="00F01632"/>
    <w:rsid w:val="00F01A01"/>
    <w:rsid w:val="00F02E3C"/>
    <w:rsid w:val="00F03563"/>
    <w:rsid w:val="00F03944"/>
    <w:rsid w:val="00F03D78"/>
    <w:rsid w:val="00F04714"/>
    <w:rsid w:val="00F0478F"/>
    <w:rsid w:val="00F0492A"/>
    <w:rsid w:val="00F0513C"/>
    <w:rsid w:val="00F051C5"/>
    <w:rsid w:val="00F052C5"/>
    <w:rsid w:val="00F054D9"/>
    <w:rsid w:val="00F057B4"/>
    <w:rsid w:val="00F059FC"/>
    <w:rsid w:val="00F05DE1"/>
    <w:rsid w:val="00F05EC8"/>
    <w:rsid w:val="00F05F3F"/>
    <w:rsid w:val="00F05FEE"/>
    <w:rsid w:val="00F06141"/>
    <w:rsid w:val="00F062BA"/>
    <w:rsid w:val="00F066EB"/>
    <w:rsid w:val="00F0678D"/>
    <w:rsid w:val="00F06BD5"/>
    <w:rsid w:val="00F06F75"/>
    <w:rsid w:val="00F0759E"/>
    <w:rsid w:val="00F07EBE"/>
    <w:rsid w:val="00F10438"/>
    <w:rsid w:val="00F10608"/>
    <w:rsid w:val="00F106BD"/>
    <w:rsid w:val="00F10758"/>
    <w:rsid w:val="00F1079A"/>
    <w:rsid w:val="00F107C7"/>
    <w:rsid w:val="00F10882"/>
    <w:rsid w:val="00F10A10"/>
    <w:rsid w:val="00F10D1E"/>
    <w:rsid w:val="00F10FA2"/>
    <w:rsid w:val="00F112A5"/>
    <w:rsid w:val="00F112D3"/>
    <w:rsid w:val="00F11A48"/>
    <w:rsid w:val="00F11E19"/>
    <w:rsid w:val="00F1263E"/>
    <w:rsid w:val="00F12699"/>
    <w:rsid w:val="00F12963"/>
    <w:rsid w:val="00F129EF"/>
    <w:rsid w:val="00F12AA0"/>
    <w:rsid w:val="00F130BA"/>
    <w:rsid w:val="00F132B1"/>
    <w:rsid w:val="00F13337"/>
    <w:rsid w:val="00F13361"/>
    <w:rsid w:val="00F137C8"/>
    <w:rsid w:val="00F13A92"/>
    <w:rsid w:val="00F13F6C"/>
    <w:rsid w:val="00F14223"/>
    <w:rsid w:val="00F145A3"/>
    <w:rsid w:val="00F149CE"/>
    <w:rsid w:val="00F1505F"/>
    <w:rsid w:val="00F150F0"/>
    <w:rsid w:val="00F15791"/>
    <w:rsid w:val="00F157D0"/>
    <w:rsid w:val="00F1599F"/>
    <w:rsid w:val="00F160A8"/>
    <w:rsid w:val="00F160B8"/>
    <w:rsid w:val="00F16F39"/>
    <w:rsid w:val="00F17599"/>
    <w:rsid w:val="00F178BA"/>
    <w:rsid w:val="00F178DB"/>
    <w:rsid w:val="00F17FF2"/>
    <w:rsid w:val="00F2014A"/>
    <w:rsid w:val="00F204D0"/>
    <w:rsid w:val="00F20708"/>
    <w:rsid w:val="00F20783"/>
    <w:rsid w:val="00F207DE"/>
    <w:rsid w:val="00F20CFD"/>
    <w:rsid w:val="00F20E38"/>
    <w:rsid w:val="00F20E9F"/>
    <w:rsid w:val="00F21242"/>
    <w:rsid w:val="00F2171B"/>
    <w:rsid w:val="00F21CBC"/>
    <w:rsid w:val="00F21D4C"/>
    <w:rsid w:val="00F21F51"/>
    <w:rsid w:val="00F22076"/>
    <w:rsid w:val="00F22229"/>
    <w:rsid w:val="00F225D0"/>
    <w:rsid w:val="00F22D97"/>
    <w:rsid w:val="00F230AA"/>
    <w:rsid w:val="00F232E4"/>
    <w:rsid w:val="00F2338D"/>
    <w:rsid w:val="00F233B6"/>
    <w:rsid w:val="00F23837"/>
    <w:rsid w:val="00F23D1D"/>
    <w:rsid w:val="00F23D80"/>
    <w:rsid w:val="00F23DF3"/>
    <w:rsid w:val="00F242CF"/>
    <w:rsid w:val="00F244EB"/>
    <w:rsid w:val="00F245A2"/>
    <w:rsid w:val="00F24866"/>
    <w:rsid w:val="00F24945"/>
    <w:rsid w:val="00F24A19"/>
    <w:rsid w:val="00F24A73"/>
    <w:rsid w:val="00F24D10"/>
    <w:rsid w:val="00F24D7D"/>
    <w:rsid w:val="00F24FB3"/>
    <w:rsid w:val="00F24FDA"/>
    <w:rsid w:val="00F2517B"/>
    <w:rsid w:val="00F25731"/>
    <w:rsid w:val="00F257C9"/>
    <w:rsid w:val="00F25A57"/>
    <w:rsid w:val="00F25AA9"/>
    <w:rsid w:val="00F25D6F"/>
    <w:rsid w:val="00F25D78"/>
    <w:rsid w:val="00F264A1"/>
    <w:rsid w:val="00F2653C"/>
    <w:rsid w:val="00F2655A"/>
    <w:rsid w:val="00F26A2A"/>
    <w:rsid w:val="00F26EBB"/>
    <w:rsid w:val="00F26FF3"/>
    <w:rsid w:val="00F2719B"/>
    <w:rsid w:val="00F277A2"/>
    <w:rsid w:val="00F30599"/>
    <w:rsid w:val="00F305C7"/>
    <w:rsid w:val="00F30FD9"/>
    <w:rsid w:val="00F3112B"/>
    <w:rsid w:val="00F31578"/>
    <w:rsid w:val="00F3194A"/>
    <w:rsid w:val="00F3235F"/>
    <w:rsid w:val="00F32A26"/>
    <w:rsid w:val="00F32B37"/>
    <w:rsid w:val="00F32C31"/>
    <w:rsid w:val="00F32EFF"/>
    <w:rsid w:val="00F332AB"/>
    <w:rsid w:val="00F334B6"/>
    <w:rsid w:val="00F33738"/>
    <w:rsid w:val="00F33793"/>
    <w:rsid w:val="00F339DB"/>
    <w:rsid w:val="00F33E36"/>
    <w:rsid w:val="00F33F67"/>
    <w:rsid w:val="00F33FBD"/>
    <w:rsid w:val="00F3404F"/>
    <w:rsid w:val="00F34355"/>
    <w:rsid w:val="00F34978"/>
    <w:rsid w:val="00F34B2B"/>
    <w:rsid w:val="00F34D1C"/>
    <w:rsid w:val="00F34D86"/>
    <w:rsid w:val="00F352AF"/>
    <w:rsid w:val="00F35517"/>
    <w:rsid w:val="00F355D6"/>
    <w:rsid w:val="00F35BF5"/>
    <w:rsid w:val="00F35C1D"/>
    <w:rsid w:val="00F360C8"/>
    <w:rsid w:val="00F3616F"/>
    <w:rsid w:val="00F36172"/>
    <w:rsid w:val="00F36453"/>
    <w:rsid w:val="00F3660A"/>
    <w:rsid w:val="00F3668B"/>
    <w:rsid w:val="00F36883"/>
    <w:rsid w:val="00F36893"/>
    <w:rsid w:val="00F36999"/>
    <w:rsid w:val="00F36A77"/>
    <w:rsid w:val="00F36E2A"/>
    <w:rsid w:val="00F37119"/>
    <w:rsid w:val="00F3716C"/>
    <w:rsid w:val="00F37600"/>
    <w:rsid w:val="00F37665"/>
    <w:rsid w:val="00F37C19"/>
    <w:rsid w:val="00F40018"/>
    <w:rsid w:val="00F400D6"/>
    <w:rsid w:val="00F401DA"/>
    <w:rsid w:val="00F406CB"/>
    <w:rsid w:val="00F40CE3"/>
    <w:rsid w:val="00F41125"/>
    <w:rsid w:val="00F41386"/>
    <w:rsid w:val="00F4165D"/>
    <w:rsid w:val="00F417F7"/>
    <w:rsid w:val="00F419DD"/>
    <w:rsid w:val="00F42AFD"/>
    <w:rsid w:val="00F42B45"/>
    <w:rsid w:val="00F42FF6"/>
    <w:rsid w:val="00F433FA"/>
    <w:rsid w:val="00F43595"/>
    <w:rsid w:val="00F437A7"/>
    <w:rsid w:val="00F4398C"/>
    <w:rsid w:val="00F43B24"/>
    <w:rsid w:val="00F43CCE"/>
    <w:rsid w:val="00F43D21"/>
    <w:rsid w:val="00F4490B"/>
    <w:rsid w:val="00F449C2"/>
    <w:rsid w:val="00F4537F"/>
    <w:rsid w:val="00F454C8"/>
    <w:rsid w:val="00F45607"/>
    <w:rsid w:val="00F45670"/>
    <w:rsid w:val="00F45795"/>
    <w:rsid w:val="00F46066"/>
    <w:rsid w:val="00F463CB"/>
    <w:rsid w:val="00F46533"/>
    <w:rsid w:val="00F46643"/>
    <w:rsid w:val="00F46969"/>
    <w:rsid w:val="00F46EAA"/>
    <w:rsid w:val="00F47102"/>
    <w:rsid w:val="00F473D6"/>
    <w:rsid w:val="00F47495"/>
    <w:rsid w:val="00F4793A"/>
    <w:rsid w:val="00F47BCC"/>
    <w:rsid w:val="00F506A7"/>
    <w:rsid w:val="00F50853"/>
    <w:rsid w:val="00F50F5E"/>
    <w:rsid w:val="00F51065"/>
    <w:rsid w:val="00F5146D"/>
    <w:rsid w:val="00F51744"/>
    <w:rsid w:val="00F51A11"/>
    <w:rsid w:val="00F51F18"/>
    <w:rsid w:val="00F51FD2"/>
    <w:rsid w:val="00F5216D"/>
    <w:rsid w:val="00F523A8"/>
    <w:rsid w:val="00F52706"/>
    <w:rsid w:val="00F52792"/>
    <w:rsid w:val="00F5288E"/>
    <w:rsid w:val="00F52B9C"/>
    <w:rsid w:val="00F52FB2"/>
    <w:rsid w:val="00F5306B"/>
    <w:rsid w:val="00F5308A"/>
    <w:rsid w:val="00F53391"/>
    <w:rsid w:val="00F533D2"/>
    <w:rsid w:val="00F5363F"/>
    <w:rsid w:val="00F53693"/>
    <w:rsid w:val="00F53ABD"/>
    <w:rsid w:val="00F53C64"/>
    <w:rsid w:val="00F53E9C"/>
    <w:rsid w:val="00F543FD"/>
    <w:rsid w:val="00F54426"/>
    <w:rsid w:val="00F54801"/>
    <w:rsid w:val="00F54C9B"/>
    <w:rsid w:val="00F54CAF"/>
    <w:rsid w:val="00F54CD7"/>
    <w:rsid w:val="00F54D1E"/>
    <w:rsid w:val="00F5512A"/>
    <w:rsid w:val="00F55503"/>
    <w:rsid w:val="00F556B2"/>
    <w:rsid w:val="00F55EC1"/>
    <w:rsid w:val="00F563AF"/>
    <w:rsid w:val="00F563EC"/>
    <w:rsid w:val="00F564CB"/>
    <w:rsid w:val="00F5651A"/>
    <w:rsid w:val="00F56851"/>
    <w:rsid w:val="00F56D0E"/>
    <w:rsid w:val="00F56D8F"/>
    <w:rsid w:val="00F56F13"/>
    <w:rsid w:val="00F57077"/>
    <w:rsid w:val="00F60203"/>
    <w:rsid w:val="00F602A3"/>
    <w:rsid w:val="00F60576"/>
    <w:rsid w:val="00F6087A"/>
    <w:rsid w:val="00F614AE"/>
    <w:rsid w:val="00F615BA"/>
    <w:rsid w:val="00F616B4"/>
    <w:rsid w:val="00F6290A"/>
    <w:rsid w:val="00F629E5"/>
    <w:rsid w:val="00F62B77"/>
    <w:rsid w:val="00F62E25"/>
    <w:rsid w:val="00F62E92"/>
    <w:rsid w:val="00F62EF9"/>
    <w:rsid w:val="00F63646"/>
    <w:rsid w:val="00F638F6"/>
    <w:rsid w:val="00F63CEA"/>
    <w:rsid w:val="00F640B5"/>
    <w:rsid w:val="00F64314"/>
    <w:rsid w:val="00F645A5"/>
    <w:rsid w:val="00F64A28"/>
    <w:rsid w:val="00F64BDE"/>
    <w:rsid w:val="00F64C7C"/>
    <w:rsid w:val="00F64CDC"/>
    <w:rsid w:val="00F65481"/>
    <w:rsid w:val="00F65B22"/>
    <w:rsid w:val="00F65BEB"/>
    <w:rsid w:val="00F65ECF"/>
    <w:rsid w:val="00F65FBF"/>
    <w:rsid w:val="00F66479"/>
    <w:rsid w:val="00F6693B"/>
    <w:rsid w:val="00F66B02"/>
    <w:rsid w:val="00F66B67"/>
    <w:rsid w:val="00F67241"/>
    <w:rsid w:val="00F6729D"/>
    <w:rsid w:val="00F672CB"/>
    <w:rsid w:val="00F675C4"/>
    <w:rsid w:val="00F677FC"/>
    <w:rsid w:val="00F67868"/>
    <w:rsid w:val="00F67890"/>
    <w:rsid w:val="00F67A12"/>
    <w:rsid w:val="00F67CC1"/>
    <w:rsid w:val="00F70023"/>
    <w:rsid w:val="00F7015D"/>
    <w:rsid w:val="00F70289"/>
    <w:rsid w:val="00F703CB"/>
    <w:rsid w:val="00F7073C"/>
    <w:rsid w:val="00F70C56"/>
    <w:rsid w:val="00F711F5"/>
    <w:rsid w:val="00F712FA"/>
    <w:rsid w:val="00F71650"/>
    <w:rsid w:val="00F7171D"/>
    <w:rsid w:val="00F717E8"/>
    <w:rsid w:val="00F7188A"/>
    <w:rsid w:val="00F71A74"/>
    <w:rsid w:val="00F71C09"/>
    <w:rsid w:val="00F71C7F"/>
    <w:rsid w:val="00F71DBB"/>
    <w:rsid w:val="00F71E24"/>
    <w:rsid w:val="00F71FA9"/>
    <w:rsid w:val="00F722E0"/>
    <w:rsid w:val="00F723B6"/>
    <w:rsid w:val="00F727A9"/>
    <w:rsid w:val="00F7356B"/>
    <w:rsid w:val="00F73746"/>
    <w:rsid w:val="00F73F36"/>
    <w:rsid w:val="00F74290"/>
    <w:rsid w:val="00F74699"/>
    <w:rsid w:val="00F74792"/>
    <w:rsid w:val="00F748BC"/>
    <w:rsid w:val="00F749A8"/>
    <w:rsid w:val="00F749DC"/>
    <w:rsid w:val="00F74A77"/>
    <w:rsid w:val="00F752F1"/>
    <w:rsid w:val="00F7556C"/>
    <w:rsid w:val="00F757B8"/>
    <w:rsid w:val="00F75EB2"/>
    <w:rsid w:val="00F76441"/>
    <w:rsid w:val="00F769F7"/>
    <w:rsid w:val="00F76DC9"/>
    <w:rsid w:val="00F76F0D"/>
    <w:rsid w:val="00F7722E"/>
    <w:rsid w:val="00F773CE"/>
    <w:rsid w:val="00F7759B"/>
    <w:rsid w:val="00F777B9"/>
    <w:rsid w:val="00F800A5"/>
    <w:rsid w:val="00F802B7"/>
    <w:rsid w:val="00F80389"/>
    <w:rsid w:val="00F803CA"/>
    <w:rsid w:val="00F8063D"/>
    <w:rsid w:val="00F80B11"/>
    <w:rsid w:val="00F812F8"/>
    <w:rsid w:val="00F814A8"/>
    <w:rsid w:val="00F81542"/>
    <w:rsid w:val="00F81CAF"/>
    <w:rsid w:val="00F81E24"/>
    <w:rsid w:val="00F8219B"/>
    <w:rsid w:val="00F821A3"/>
    <w:rsid w:val="00F8222C"/>
    <w:rsid w:val="00F82264"/>
    <w:rsid w:val="00F823C7"/>
    <w:rsid w:val="00F823EA"/>
    <w:rsid w:val="00F82832"/>
    <w:rsid w:val="00F83000"/>
    <w:rsid w:val="00F83135"/>
    <w:rsid w:val="00F836A5"/>
    <w:rsid w:val="00F8381A"/>
    <w:rsid w:val="00F8395D"/>
    <w:rsid w:val="00F839D1"/>
    <w:rsid w:val="00F83C95"/>
    <w:rsid w:val="00F83EA8"/>
    <w:rsid w:val="00F842CD"/>
    <w:rsid w:val="00F842E6"/>
    <w:rsid w:val="00F8438C"/>
    <w:rsid w:val="00F8529D"/>
    <w:rsid w:val="00F85926"/>
    <w:rsid w:val="00F85BC8"/>
    <w:rsid w:val="00F861E5"/>
    <w:rsid w:val="00F8647A"/>
    <w:rsid w:val="00F8659E"/>
    <w:rsid w:val="00F865ED"/>
    <w:rsid w:val="00F86884"/>
    <w:rsid w:val="00F86928"/>
    <w:rsid w:val="00F86AA1"/>
    <w:rsid w:val="00F86F50"/>
    <w:rsid w:val="00F87484"/>
    <w:rsid w:val="00F87544"/>
    <w:rsid w:val="00F87FBD"/>
    <w:rsid w:val="00F87FF9"/>
    <w:rsid w:val="00F90719"/>
    <w:rsid w:val="00F90A31"/>
    <w:rsid w:val="00F915CF"/>
    <w:rsid w:val="00F919A8"/>
    <w:rsid w:val="00F91BBA"/>
    <w:rsid w:val="00F91FE9"/>
    <w:rsid w:val="00F924B4"/>
    <w:rsid w:val="00F924F1"/>
    <w:rsid w:val="00F9264B"/>
    <w:rsid w:val="00F928D3"/>
    <w:rsid w:val="00F9296C"/>
    <w:rsid w:val="00F92B31"/>
    <w:rsid w:val="00F92F1C"/>
    <w:rsid w:val="00F9314A"/>
    <w:rsid w:val="00F934B4"/>
    <w:rsid w:val="00F93FE8"/>
    <w:rsid w:val="00F9447A"/>
    <w:rsid w:val="00F94842"/>
    <w:rsid w:val="00F948B0"/>
    <w:rsid w:val="00F94B93"/>
    <w:rsid w:val="00F94C63"/>
    <w:rsid w:val="00F94E09"/>
    <w:rsid w:val="00F94EFF"/>
    <w:rsid w:val="00F9510D"/>
    <w:rsid w:val="00F951ED"/>
    <w:rsid w:val="00F9552E"/>
    <w:rsid w:val="00F9557F"/>
    <w:rsid w:val="00F958B3"/>
    <w:rsid w:val="00F95929"/>
    <w:rsid w:val="00F9593E"/>
    <w:rsid w:val="00F95942"/>
    <w:rsid w:val="00F95EF9"/>
    <w:rsid w:val="00F9626E"/>
    <w:rsid w:val="00F9641A"/>
    <w:rsid w:val="00F967A4"/>
    <w:rsid w:val="00F96A44"/>
    <w:rsid w:val="00F96B0B"/>
    <w:rsid w:val="00F974D3"/>
    <w:rsid w:val="00F97611"/>
    <w:rsid w:val="00F979D9"/>
    <w:rsid w:val="00F97A95"/>
    <w:rsid w:val="00F97BBE"/>
    <w:rsid w:val="00FA01CD"/>
    <w:rsid w:val="00FA0772"/>
    <w:rsid w:val="00FA0AA1"/>
    <w:rsid w:val="00FA13E3"/>
    <w:rsid w:val="00FA1C3F"/>
    <w:rsid w:val="00FA1F09"/>
    <w:rsid w:val="00FA2103"/>
    <w:rsid w:val="00FA25F2"/>
    <w:rsid w:val="00FA2854"/>
    <w:rsid w:val="00FA2B54"/>
    <w:rsid w:val="00FA2E23"/>
    <w:rsid w:val="00FA2F0D"/>
    <w:rsid w:val="00FA2FF2"/>
    <w:rsid w:val="00FA3100"/>
    <w:rsid w:val="00FA31CA"/>
    <w:rsid w:val="00FA349E"/>
    <w:rsid w:val="00FA34FD"/>
    <w:rsid w:val="00FA3730"/>
    <w:rsid w:val="00FA3CFA"/>
    <w:rsid w:val="00FA405D"/>
    <w:rsid w:val="00FA4157"/>
    <w:rsid w:val="00FA4521"/>
    <w:rsid w:val="00FA455F"/>
    <w:rsid w:val="00FA46A6"/>
    <w:rsid w:val="00FA47B2"/>
    <w:rsid w:val="00FA4846"/>
    <w:rsid w:val="00FA484E"/>
    <w:rsid w:val="00FA5292"/>
    <w:rsid w:val="00FA5399"/>
    <w:rsid w:val="00FA53F4"/>
    <w:rsid w:val="00FA54CF"/>
    <w:rsid w:val="00FA58F7"/>
    <w:rsid w:val="00FA590A"/>
    <w:rsid w:val="00FA5E06"/>
    <w:rsid w:val="00FA5EB6"/>
    <w:rsid w:val="00FA5EEC"/>
    <w:rsid w:val="00FA6B27"/>
    <w:rsid w:val="00FA70E7"/>
    <w:rsid w:val="00FA71C3"/>
    <w:rsid w:val="00FA75C4"/>
    <w:rsid w:val="00FB01BA"/>
    <w:rsid w:val="00FB0233"/>
    <w:rsid w:val="00FB0499"/>
    <w:rsid w:val="00FB0640"/>
    <w:rsid w:val="00FB0679"/>
    <w:rsid w:val="00FB08F0"/>
    <w:rsid w:val="00FB0A23"/>
    <w:rsid w:val="00FB0AEF"/>
    <w:rsid w:val="00FB0CF2"/>
    <w:rsid w:val="00FB0CFF"/>
    <w:rsid w:val="00FB0D51"/>
    <w:rsid w:val="00FB0FB9"/>
    <w:rsid w:val="00FB18E2"/>
    <w:rsid w:val="00FB1CA3"/>
    <w:rsid w:val="00FB1E94"/>
    <w:rsid w:val="00FB1EF4"/>
    <w:rsid w:val="00FB2101"/>
    <w:rsid w:val="00FB2210"/>
    <w:rsid w:val="00FB22D4"/>
    <w:rsid w:val="00FB244D"/>
    <w:rsid w:val="00FB26B5"/>
    <w:rsid w:val="00FB2750"/>
    <w:rsid w:val="00FB281B"/>
    <w:rsid w:val="00FB2AB5"/>
    <w:rsid w:val="00FB2BEC"/>
    <w:rsid w:val="00FB331A"/>
    <w:rsid w:val="00FB33F5"/>
    <w:rsid w:val="00FB344F"/>
    <w:rsid w:val="00FB3642"/>
    <w:rsid w:val="00FB3760"/>
    <w:rsid w:val="00FB3862"/>
    <w:rsid w:val="00FB3875"/>
    <w:rsid w:val="00FB395C"/>
    <w:rsid w:val="00FB3FC8"/>
    <w:rsid w:val="00FB4209"/>
    <w:rsid w:val="00FB424D"/>
    <w:rsid w:val="00FB4654"/>
    <w:rsid w:val="00FB4C02"/>
    <w:rsid w:val="00FB4CDA"/>
    <w:rsid w:val="00FB523E"/>
    <w:rsid w:val="00FB567A"/>
    <w:rsid w:val="00FB577A"/>
    <w:rsid w:val="00FB5901"/>
    <w:rsid w:val="00FB5E59"/>
    <w:rsid w:val="00FB5E9D"/>
    <w:rsid w:val="00FB5F1D"/>
    <w:rsid w:val="00FB5FE4"/>
    <w:rsid w:val="00FB63AC"/>
    <w:rsid w:val="00FB684B"/>
    <w:rsid w:val="00FB6C43"/>
    <w:rsid w:val="00FB6D45"/>
    <w:rsid w:val="00FB701E"/>
    <w:rsid w:val="00FB77DB"/>
    <w:rsid w:val="00FB78FF"/>
    <w:rsid w:val="00FC0060"/>
    <w:rsid w:val="00FC0091"/>
    <w:rsid w:val="00FC01D4"/>
    <w:rsid w:val="00FC022D"/>
    <w:rsid w:val="00FC0696"/>
    <w:rsid w:val="00FC0D73"/>
    <w:rsid w:val="00FC109B"/>
    <w:rsid w:val="00FC1272"/>
    <w:rsid w:val="00FC1604"/>
    <w:rsid w:val="00FC1634"/>
    <w:rsid w:val="00FC1E8B"/>
    <w:rsid w:val="00FC1E8C"/>
    <w:rsid w:val="00FC22BD"/>
    <w:rsid w:val="00FC22FE"/>
    <w:rsid w:val="00FC2B31"/>
    <w:rsid w:val="00FC2E29"/>
    <w:rsid w:val="00FC338E"/>
    <w:rsid w:val="00FC339A"/>
    <w:rsid w:val="00FC33C0"/>
    <w:rsid w:val="00FC3A98"/>
    <w:rsid w:val="00FC3D2E"/>
    <w:rsid w:val="00FC4095"/>
    <w:rsid w:val="00FC4425"/>
    <w:rsid w:val="00FC4967"/>
    <w:rsid w:val="00FC4C13"/>
    <w:rsid w:val="00FC51DE"/>
    <w:rsid w:val="00FC574D"/>
    <w:rsid w:val="00FC58EF"/>
    <w:rsid w:val="00FC5999"/>
    <w:rsid w:val="00FC5B62"/>
    <w:rsid w:val="00FC60CE"/>
    <w:rsid w:val="00FC616E"/>
    <w:rsid w:val="00FC6306"/>
    <w:rsid w:val="00FC65CD"/>
    <w:rsid w:val="00FC6876"/>
    <w:rsid w:val="00FC6A2D"/>
    <w:rsid w:val="00FC7336"/>
    <w:rsid w:val="00FC753C"/>
    <w:rsid w:val="00FC78A8"/>
    <w:rsid w:val="00FD007D"/>
    <w:rsid w:val="00FD04A7"/>
    <w:rsid w:val="00FD0937"/>
    <w:rsid w:val="00FD0CA3"/>
    <w:rsid w:val="00FD12DD"/>
    <w:rsid w:val="00FD1327"/>
    <w:rsid w:val="00FD14C6"/>
    <w:rsid w:val="00FD1624"/>
    <w:rsid w:val="00FD1BCD"/>
    <w:rsid w:val="00FD1EED"/>
    <w:rsid w:val="00FD21F1"/>
    <w:rsid w:val="00FD2323"/>
    <w:rsid w:val="00FD23CD"/>
    <w:rsid w:val="00FD260D"/>
    <w:rsid w:val="00FD2670"/>
    <w:rsid w:val="00FD3367"/>
    <w:rsid w:val="00FD33DF"/>
    <w:rsid w:val="00FD38CC"/>
    <w:rsid w:val="00FD45D4"/>
    <w:rsid w:val="00FD4615"/>
    <w:rsid w:val="00FD47A7"/>
    <w:rsid w:val="00FD4854"/>
    <w:rsid w:val="00FD48A4"/>
    <w:rsid w:val="00FD48E3"/>
    <w:rsid w:val="00FD4A67"/>
    <w:rsid w:val="00FD52A3"/>
    <w:rsid w:val="00FD532D"/>
    <w:rsid w:val="00FD533F"/>
    <w:rsid w:val="00FD57F7"/>
    <w:rsid w:val="00FD6267"/>
    <w:rsid w:val="00FD635C"/>
    <w:rsid w:val="00FD640C"/>
    <w:rsid w:val="00FD6565"/>
    <w:rsid w:val="00FD6A23"/>
    <w:rsid w:val="00FD6BBC"/>
    <w:rsid w:val="00FD6EF4"/>
    <w:rsid w:val="00FD716F"/>
    <w:rsid w:val="00FD7195"/>
    <w:rsid w:val="00FD71B4"/>
    <w:rsid w:val="00FD74B3"/>
    <w:rsid w:val="00FD75DE"/>
    <w:rsid w:val="00FD773F"/>
    <w:rsid w:val="00FE000E"/>
    <w:rsid w:val="00FE0098"/>
    <w:rsid w:val="00FE0473"/>
    <w:rsid w:val="00FE085F"/>
    <w:rsid w:val="00FE08F0"/>
    <w:rsid w:val="00FE0BAB"/>
    <w:rsid w:val="00FE144D"/>
    <w:rsid w:val="00FE175E"/>
    <w:rsid w:val="00FE1F1C"/>
    <w:rsid w:val="00FE203E"/>
    <w:rsid w:val="00FE218B"/>
    <w:rsid w:val="00FE233C"/>
    <w:rsid w:val="00FE247B"/>
    <w:rsid w:val="00FE24F7"/>
    <w:rsid w:val="00FE253C"/>
    <w:rsid w:val="00FE2D4C"/>
    <w:rsid w:val="00FE2E07"/>
    <w:rsid w:val="00FE2E9C"/>
    <w:rsid w:val="00FE32F7"/>
    <w:rsid w:val="00FE3386"/>
    <w:rsid w:val="00FE346A"/>
    <w:rsid w:val="00FE39D7"/>
    <w:rsid w:val="00FE3CFD"/>
    <w:rsid w:val="00FE3DAB"/>
    <w:rsid w:val="00FE4009"/>
    <w:rsid w:val="00FE42A7"/>
    <w:rsid w:val="00FE47F1"/>
    <w:rsid w:val="00FE4EE2"/>
    <w:rsid w:val="00FE51BD"/>
    <w:rsid w:val="00FE56F1"/>
    <w:rsid w:val="00FE5738"/>
    <w:rsid w:val="00FE5802"/>
    <w:rsid w:val="00FE591F"/>
    <w:rsid w:val="00FE59D7"/>
    <w:rsid w:val="00FE5DBA"/>
    <w:rsid w:val="00FE5DE0"/>
    <w:rsid w:val="00FE6315"/>
    <w:rsid w:val="00FE634C"/>
    <w:rsid w:val="00FE7154"/>
    <w:rsid w:val="00FE73A1"/>
    <w:rsid w:val="00FE78EF"/>
    <w:rsid w:val="00FF0301"/>
    <w:rsid w:val="00FF0AB9"/>
    <w:rsid w:val="00FF0E03"/>
    <w:rsid w:val="00FF1193"/>
    <w:rsid w:val="00FF1600"/>
    <w:rsid w:val="00FF1E2C"/>
    <w:rsid w:val="00FF1FFE"/>
    <w:rsid w:val="00FF2190"/>
    <w:rsid w:val="00FF2887"/>
    <w:rsid w:val="00FF2A0A"/>
    <w:rsid w:val="00FF2A2F"/>
    <w:rsid w:val="00FF2DF4"/>
    <w:rsid w:val="00FF30BC"/>
    <w:rsid w:val="00FF376C"/>
    <w:rsid w:val="00FF3E7D"/>
    <w:rsid w:val="00FF4448"/>
    <w:rsid w:val="00FF493D"/>
    <w:rsid w:val="00FF4DE6"/>
    <w:rsid w:val="00FF5374"/>
    <w:rsid w:val="00FF5484"/>
    <w:rsid w:val="00FF553A"/>
    <w:rsid w:val="00FF5D42"/>
    <w:rsid w:val="00FF5E87"/>
    <w:rsid w:val="00FF6350"/>
    <w:rsid w:val="00FF66F6"/>
    <w:rsid w:val="00FF6D66"/>
    <w:rsid w:val="00FF73AA"/>
    <w:rsid w:val="00FF75BA"/>
    <w:rsid w:val="00FF75FF"/>
    <w:rsid w:val="00FF7B5A"/>
    <w:rsid w:val="00FF7CA2"/>
    <w:rsid w:val="00FF7EEB"/>
    <w:rsid w:val="32A1B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,"/>
  <w14:docId w14:val="2F202228"/>
  <w15:docId w15:val="{DF1E5B02-4850-4705-A93E-721126F4D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iPriority="0" w:unhideWhenUsed="1"/>
    <w:lsdException w:name="index 5" w:semiHidden="1" w:uiPriority="0" w:unhideWhenUsed="1"/>
    <w:lsdException w:name="index 6" w:semiHidden="1" w:uiPriority="0" w:unhideWhenUsed="1"/>
    <w:lsdException w:name="index 7" w:semiHidden="1" w:uiPriority="0" w:unhideWhenUsed="1"/>
    <w:lsdException w:name="index 8" w:semiHidden="1" w:uiPriority="0" w:unhideWhenUsed="1"/>
    <w:lsdException w:name="index 9" w:semiHidden="1" w:uiPriority="0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iPriority="0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iPriority="0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iPriority="0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5CA9"/>
    <w:rPr>
      <w:sz w:val="24"/>
      <w:szCs w:val="24"/>
      <w:lang w:eastAsia="es-ES_tradnl"/>
    </w:rPr>
  </w:style>
  <w:style w:type="paragraph" w:styleId="Ttulo1">
    <w:name w:val="heading 1"/>
    <w:basedOn w:val="Normal"/>
    <w:next w:val="Normal"/>
    <w:link w:val="Ttulo1Car"/>
    <w:qFormat/>
    <w:rsid w:val="00F87FF9"/>
    <w:pPr>
      <w:keepNext/>
      <w:numPr>
        <w:numId w:val="49"/>
      </w:numPr>
      <w:jc w:val="both"/>
      <w:outlineLvl w:val="0"/>
    </w:pPr>
    <w:rPr>
      <w:rFonts w:ascii="Bookman Old Style" w:hAnsi="Bookman Old Style"/>
      <w:b/>
      <w:szCs w:val="20"/>
      <w:lang w:eastAsia="es-ES"/>
    </w:rPr>
  </w:style>
  <w:style w:type="paragraph" w:styleId="Ttulo2">
    <w:name w:val="heading 2"/>
    <w:aliases w:val="Neg"/>
    <w:basedOn w:val="Normal"/>
    <w:next w:val="Normal"/>
    <w:link w:val="Ttulo2Car"/>
    <w:qFormat/>
    <w:rsid w:val="003A5D10"/>
    <w:pPr>
      <w:keepNext/>
      <w:widowControl w:val="0"/>
      <w:numPr>
        <w:ilvl w:val="1"/>
        <w:numId w:val="49"/>
      </w:numPr>
      <w:adjustRightInd w:val="0"/>
      <w:spacing w:line="360" w:lineRule="auto"/>
      <w:ind w:left="578" w:hanging="578"/>
      <w:jc w:val="both"/>
      <w:textAlignment w:val="baseline"/>
      <w:outlineLvl w:val="1"/>
    </w:pPr>
    <w:rPr>
      <w:rFonts w:ascii="Bookman Old Style" w:hAnsi="Bookman Old Style"/>
      <w:b/>
      <w:bCs/>
      <w:lang w:val="es-ES" w:eastAsia="es-ES"/>
    </w:rPr>
  </w:style>
  <w:style w:type="paragraph" w:styleId="Ttulo3">
    <w:name w:val="heading 3"/>
    <w:basedOn w:val="Normal"/>
    <w:next w:val="Normal"/>
    <w:link w:val="Ttulo3Car"/>
    <w:qFormat/>
    <w:rsid w:val="00C17305"/>
    <w:pPr>
      <w:keepNext/>
      <w:numPr>
        <w:ilvl w:val="2"/>
        <w:numId w:val="49"/>
      </w:numPr>
      <w:jc w:val="both"/>
      <w:outlineLvl w:val="2"/>
    </w:pPr>
    <w:rPr>
      <w:rFonts w:ascii="Bookman Old Style" w:hAnsi="Bookman Old Style"/>
      <w:b/>
      <w:snapToGrid w:val="0"/>
      <w:color w:val="000000"/>
      <w:szCs w:val="20"/>
      <w:lang w:val="es-ES_tradnl" w:eastAsia="es-ES"/>
    </w:rPr>
  </w:style>
  <w:style w:type="paragraph" w:styleId="Ttulo4">
    <w:name w:val="heading 4"/>
    <w:basedOn w:val="Normal"/>
    <w:next w:val="Normal"/>
    <w:link w:val="Ttulo4Car"/>
    <w:qFormat/>
    <w:rsid w:val="003101DA"/>
    <w:pPr>
      <w:keepNext/>
      <w:numPr>
        <w:ilvl w:val="3"/>
        <w:numId w:val="49"/>
      </w:numPr>
      <w:jc w:val="center"/>
      <w:outlineLvl w:val="3"/>
    </w:pPr>
    <w:rPr>
      <w:rFonts w:ascii="Arial" w:hAnsi="Arial" w:cs="Arial"/>
      <w:b/>
      <w:snapToGrid w:val="0"/>
      <w:color w:val="000000"/>
      <w:spacing w:val="20"/>
      <w:sz w:val="20"/>
      <w:szCs w:val="20"/>
      <w:lang w:val="es-ES_tradnl" w:eastAsia="es-ES"/>
    </w:rPr>
  </w:style>
  <w:style w:type="paragraph" w:styleId="Ttulo5">
    <w:name w:val="heading 5"/>
    <w:basedOn w:val="Normal"/>
    <w:next w:val="Normal"/>
    <w:link w:val="Ttulo5Car"/>
    <w:qFormat/>
    <w:rsid w:val="003101DA"/>
    <w:pPr>
      <w:keepNext/>
      <w:numPr>
        <w:ilvl w:val="4"/>
        <w:numId w:val="49"/>
      </w:numPr>
      <w:jc w:val="center"/>
      <w:outlineLvl w:val="4"/>
    </w:pPr>
    <w:rPr>
      <w:rFonts w:ascii="Arial" w:hAnsi="Arial" w:cs="Arial"/>
      <w:b/>
      <w:snapToGrid w:val="0"/>
      <w:color w:val="000000"/>
      <w:spacing w:val="20"/>
      <w:sz w:val="28"/>
      <w:szCs w:val="20"/>
      <w:lang w:val="es-ES_tradnl" w:eastAsia="es-ES"/>
    </w:rPr>
  </w:style>
  <w:style w:type="paragraph" w:styleId="Ttulo6">
    <w:name w:val="heading 6"/>
    <w:basedOn w:val="Normal"/>
    <w:next w:val="Normal"/>
    <w:link w:val="Ttulo6Car"/>
    <w:unhideWhenUsed/>
    <w:qFormat/>
    <w:rsid w:val="00795BFB"/>
    <w:pPr>
      <w:numPr>
        <w:ilvl w:val="5"/>
        <w:numId w:val="49"/>
      </w:numPr>
      <w:spacing w:before="240" w:after="60"/>
      <w:jc w:val="both"/>
      <w:outlineLvl w:val="5"/>
    </w:pPr>
    <w:rPr>
      <w:rFonts w:ascii="Calibri" w:hAnsi="Calibri"/>
      <w:b/>
      <w:bCs/>
      <w:sz w:val="22"/>
      <w:szCs w:val="22"/>
      <w:lang w:val="es-ES" w:eastAsia="es-ES"/>
    </w:rPr>
  </w:style>
  <w:style w:type="paragraph" w:styleId="Ttulo7">
    <w:name w:val="heading 7"/>
    <w:basedOn w:val="Normal"/>
    <w:next w:val="Normal"/>
    <w:link w:val="Ttulo7Car"/>
    <w:qFormat/>
    <w:rsid w:val="00B82006"/>
    <w:pPr>
      <w:keepNext/>
      <w:widowControl w:val="0"/>
      <w:numPr>
        <w:ilvl w:val="6"/>
        <w:numId w:val="49"/>
      </w:numPr>
      <w:adjustRightInd w:val="0"/>
      <w:spacing w:line="360" w:lineRule="atLeast"/>
      <w:jc w:val="center"/>
      <w:textAlignment w:val="baseline"/>
      <w:outlineLvl w:val="6"/>
    </w:pPr>
    <w:rPr>
      <w:rFonts w:ascii="Arial" w:hAnsi="Arial" w:cs="Arial"/>
      <w:b/>
      <w:bCs/>
      <w:sz w:val="48"/>
      <w:lang w:val="es-ES" w:eastAsia="es-ES"/>
    </w:rPr>
  </w:style>
  <w:style w:type="paragraph" w:styleId="Ttulo8">
    <w:name w:val="heading 8"/>
    <w:basedOn w:val="Normal"/>
    <w:next w:val="Normal"/>
    <w:link w:val="Ttulo8Car"/>
    <w:qFormat/>
    <w:rsid w:val="00B82006"/>
    <w:pPr>
      <w:keepNext/>
      <w:widowControl w:val="0"/>
      <w:numPr>
        <w:ilvl w:val="7"/>
        <w:numId w:val="49"/>
      </w:numPr>
      <w:adjustRightInd w:val="0"/>
      <w:spacing w:line="360" w:lineRule="atLeast"/>
      <w:jc w:val="both"/>
      <w:textAlignment w:val="baseline"/>
      <w:outlineLvl w:val="7"/>
    </w:pPr>
    <w:rPr>
      <w:rFonts w:ascii="Arial" w:hAnsi="Arial" w:cs="Arial"/>
      <w:b/>
      <w:sz w:val="44"/>
      <w:lang w:val="es-ES" w:eastAsia="es-ES"/>
    </w:rPr>
  </w:style>
  <w:style w:type="paragraph" w:styleId="Ttulo9">
    <w:name w:val="heading 9"/>
    <w:basedOn w:val="Normal"/>
    <w:next w:val="Normal"/>
    <w:link w:val="Ttulo9Car"/>
    <w:qFormat/>
    <w:rsid w:val="00B82006"/>
    <w:pPr>
      <w:widowControl w:val="0"/>
      <w:numPr>
        <w:ilvl w:val="8"/>
        <w:numId w:val="49"/>
      </w:numPr>
      <w:adjustRightInd w:val="0"/>
      <w:spacing w:before="120" w:after="120" w:line="360" w:lineRule="atLeast"/>
      <w:jc w:val="center"/>
      <w:textAlignment w:val="baseline"/>
      <w:outlineLvl w:val="8"/>
    </w:pPr>
    <w:rPr>
      <w:rFonts w:ascii="Arial" w:hAnsi="Arial"/>
      <w:b/>
      <w:i/>
      <w:sz w:val="28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3101DA"/>
    <w:pPr>
      <w:tabs>
        <w:tab w:val="center" w:pos="4252"/>
        <w:tab w:val="right" w:pos="8504"/>
      </w:tabs>
      <w:jc w:val="both"/>
    </w:pPr>
    <w:rPr>
      <w:rFonts w:ascii="CG Times" w:hAnsi="CG Times"/>
      <w:szCs w:val="20"/>
      <w:lang w:eastAsia="es-ES"/>
    </w:rPr>
  </w:style>
  <w:style w:type="paragraph" w:styleId="Piedepgina">
    <w:name w:val="footer"/>
    <w:basedOn w:val="Normal"/>
    <w:link w:val="PiedepginaCar"/>
    <w:uiPriority w:val="99"/>
    <w:rsid w:val="003101DA"/>
    <w:pPr>
      <w:tabs>
        <w:tab w:val="center" w:pos="4252"/>
        <w:tab w:val="right" w:pos="8504"/>
      </w:tabs>
      <w:jc w:val="both"/>
    </w:pPr>
    <w:rPr>
      <w:rFonts w:ascii="Bookman Old Style" w:hAnsi="Bookman Old Style"/>
      <w:lang w:val="es-ES" w:eastAsia="es-ES"/>
    </w:rPr>
  </w:style>
  <w:style w:type="paragraph" w:customStyle="1" w:styleId="Estilo1">
    <w:name w:val="Estilo1"/>
    <w:basedOn w:val="Normal"/>
    <w:link w:val="Estilo1Car"/>
    <w:qFormat/>
    <w:rsid w:val="003101DA"/>
    <w:pPr>
      <w:shd w:val="clear" w:color="auto" w:fill="C0C0C0"/>
      <w:jc w:val="center"/>
    </w:pPr>
    <w:rPr>
      <w:rFonts w:ascii="Comic Sans MS" w:hAnsi="Comic Sans MS"/>
      <w:color w:val="0000FF"/>
      <w:sz w:val="36"/>
      <w:szCs w:val="20"/>
      <w:lang w:eastAsia="es-ES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styleId="Nmerodepgina">
    <w:name w:val="page number"/>
    <w:basedOn w:val="Fuentedeprrafopredeter"/>
    <w:rsid w:val="003101DA"/>
  </w:style>
  <w:style w:type="paragraph" w:styleId="Textoindependiente">
    <w:name w:val="Body Text"/>
    <w:basedOn w:val="Normal"/>
    <w:link w:val="TextoindependienteCar"/>
    <w:rsid w:val="003101DA"/>
    <w:pPr>
      <w:jc w:val="center"/>
    </w:pPr>
    <w:rPr>
      <w:rFonts w:ascii="Arial" w:hAnsi="Arial" w:cs="Arial"/>
      <w:b/>
      <w:bCs/>
      <w:lang w:val="es-ES" w:eastAsia="es-ES"/>
    </w:rPr>
  </w:style>
  <w:style w:type="paragraph" w:styleId="Textoindependiente3">
    <w:name w:val="Body Text 3"/>
    <w:basedOn w:val="Normal"/>
    <w:link w:val="Textoindependiente3Car"/>
    <w:rsid w:val="003101DA"/>
    <w:pPr>
      <w:jc w:val="center"/>
      <w:outlineLvl w:val="0"/>
    </w:pPr>
    <w:rPr>
      <w:rFonts w:ascii="Arial" w:hAnsi="Arial" w:cs="Arial"/>
      <w:b/>
      <w:bCs/>
      <w:spacing w:val="-3"/>
      <w:lang w:val="es-ES" w:eastAsia="es-ES"/>
    </w:rPr>
  </w:style>
  <w:style w:type="paragraph" w:styleId="Textodeglobo">
    <w:name w:val="Balloon Text"/>
    <w:basedOn w:val="Normal"/>
    <w:link w:val="TextodegloboCar"/>
    <w:uiPriority w:val="99"/>
    <w:unhideWhenUsed/>
    <w:rsid w:val="00725FA4"/>
    <w:pPr>
      <w:jc w:val="both"/>
    </w:pPr>
    <w:rPr>
      <w:rFonts w:ascii="Tahoma" w:hAnsi="Tahoma" w:cs="Tahoma"/>
      <w:sz w:val="16"/>
      <w:szCs w:val="16"/>
      <w:lang w:val="es-ES" w:eastAsia="es-ES"/>
    </w:rPr>
  </w:style>
  <w:style w:type="character" w:customStyle="1" w:styleId="TextodegloboCar">
    <w:name w:val="Texto de globo Car"/>
    <w:link w:val="Textodeglobo"/>
    <w:uiPriority w:val="99"/>
    <w:rsid w:val="00725FA4"/>
    <w:rPr>
      <w:rFonts w:ascii="Tahoma" w:hAnsi="Tahoma" w:cs="Tahoma"/>
      <w:sz w:val="16"/>
      <w:szCs w:val="16"/>
      <w:lang w:val="es-ES" w:eastAsia="es-ES"/>
    </w:rPr>
  </w:style>
  <w:style w:type="character" w:customStyle="1" w:styleId="EncabezadoCar">
    <w:name w:val="Encabezado Car"/>
    <w:link w:val="Encabezado"/>
    <w:rsid w:val="00593C4F"/>
    <w:rPr>
      <w:rFonts w:ascii="CG Times" w:hAnsi="CG Times"/>
      <w:sz w:val="24"/>
      <w:lang w:eastAsia="es-ES"/>
    </w:rPr>
  </w:style>
  <w:style w:type="character" w:customStyle="1" w:styleId="Ttulo3Car">
    <w:name w:val="Título 3 Car"/>
    <w:link w:val="Ttulo3"/>
    <w:rsid w:val="00C17305"/>
    <w:rPr>
      <w:rFonts w:ascii="Bookman Old Style" w:hAnsi="Bookman Old Style"/>
      <w:b/>
      <w:snapToGrid w:val="0"/>
      <w:color w:val="000000"/>
      <w:sz w:val="24"/>
      <w:lang w:val="es-ES_tradnl" w:eastAsia="es-ES"/>
    </w:rPr>
  </w:style>
  <w:style w:type="character" w:customStyle="1" w:styleId="Ttulo4Car">
    <w:name w:val="Título 4 Car"/>
    <w:link w:val="Ttulo4"/>
    <w:rsid w:val="00141013"/>
    <w:rPr>
      <w:rFonts w:ascii="Arial" w:hAnsi="Arial" w:cs="Arial"/>
      <w:b/>
      <w:snapToGrid w:val="0"/>
      <w:color w:val="000000"/>
      <w:spacing w:val="20"/>
      <w:lang w:val="es-ES_tradnl" w:eastAsia="es-ES"/>
    </w:rPr>
  </w:style>
  <w:style w:type="character" w:customStyle="1" w:styleId="Ttulo5Car">
    <w:name w:val="Título 5 Car"/>
    <w:link w:val="Ttulo5"/>
    <w:rsid w:val="00141013"/>
    <w:rPr>
      <w:rFonts w:ascii="Arial" w:hAnsi="Arial" w:cs="Arial"/>
      <w:b/>
      <w:snapToGrid w:val="0"/>
      <w:color w:val="000000"/>
      <w:spacing w:val="20"/>
      <w:sz w:val="28"/>
      <w:lang w:val="es-ES_tradnl" w:eastAsia="es-ES"/>
    </w:rPr>
  </w:style>
  <w:style w:type="character" w:customStyle="1" w:styleId="TextoindependienteCar">
    <w:name w:val="Texto independiente Car"/>
    <w:link w:val="Textoindependiente"/>
    <w:rsid w:val="00141013"/>
    <w:rPr>
      <w:rFonts w:ascii="Arial" w:hAnsi="Arial" w:cs="Arial"/>
      <w:b/>
      <w:bCs/>
      <w:sz w:val="24"/>
      <w:szCs w:val="24"/>
    </w:rPr>
  </w:style>
  <w:style w:type="character" w:customStyle="1" w:styleId="Textoindependiente3Car">
    <w:name w:val="Texto independiente 3 Car"/>
    <w:link w:val="Textoindependiente3"/>
    <w:rsid w:val="00141013"/>
    <w:rPr>
      <w:rFonts w:ascii="Arial" w:hAnsi="Arial" w:cs="Arial"/>
      <w:b/>
      <w:bCs/>
      <w:spacing w:val="-3"/>
      <w:sz w:val="24"/>
      <w:szCs w:val="24"/>
    </w:rPr>
  </w:style>
  <w:style w:type="table" w:styleId="Tablaconcuadrcula">
    <w:name w:val="Table Grid"/>
    <w:basedOn w:val="Tablanormal"/>
    <w:uiPriority w:val="59"/>
    <w:rsid w:val="0014101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Ttulo6Car">
    <w:name w:val="Título 6 Car"/>
    <w:link w:val="Ttulo6"/>
    <w:rsid w:val="00795BFB"/>
    <w:rPr>
      <w:rFonts w:ascii="Calibri" w:hAnsi="Calibri"/>
      <w:b/>
      <w:bCs/>
      <w:sz w:val="22"/>
      <w:szCs w:val="22"/>
      <w:lang w:val="es-ES" w:eastAsia="es-ES"/>
    </w:rPr>
  </w:style>
  <w:style w:type="paragraph" w:styleId="Ttulo">
    <w:name w:val="Title"/>
    <w:basedOn w:val="Normal"/>
    <w:link w:val="TtuloCar"/>
    <w:qFormat/>
    <w:rsid w:val="00795BFB"/>
    <w:pPr>
      <w:widowControl w:val="0"/>
      <w:adjustRightInd w:val="0"/>
      <w:spacing w:line="360" w:lineRule="atLeast"/>
      <w:jc w:val="center"/>
      <w:textAlignment w:val="baseline"/>
    </w:pPr>
    <w:rPr>
      <w:rFonts w:ascii="Arial" w:hAnsi="Arial" w:cs="Arial"/>
      <w:b/>
      <w:bCs/>
      <w:lang w:val="es-ES" w:eastAsia="es-ES"/>
    </w:rPr>
  </w:style>
  <w:style w:type="character" w:customStyle="1" w:styleId="TtuloCar">
    <w:name w:val="Título Car"/>
    <w:link w:val="Ttulo"/>
    <w:rsid w:val="00795BFB"/>
    <w:rPr>
      <w:rFonts w:ascii="Arial" w:hAnsi="Arial" w:cs="Arial"/>
      <w:b/>
      <w:bCs/>
      <w:sz w:val="24"/>
      <w:szCs w:val="24"/>
    </w:rPr>
  </w:style>
  <w:style w:type="paragraph" w:styleId="Prrafodelista">
    <w:name w:val="List Paragraph"/>
    <w:basedOn w:val="Normal"/>
    <w:next w:val="NormalWeb"/>
    <w:link w:val="PrrafodelistaCar"/>
    <w:qFormat/>
    <w:rsid w:val="00F87FF9"/>
    <w:pPr>
      <w:ind w:left="708"/>
      <w:jc w:val="both"/>
    </w:pPr>
    <w:rPr>
      <w:rFonts w:ascii="Bookman Old Style" w:hAnsi="Bookman Old Style"/>
      <w:szCs w:val="20"/>
      <w:lang w:eastAsia="es-ES"/>
    </w:rPr>
  </w:style>
  <w:style w:type="character" w:customStyle="1" w:styleId="PrrafodelistaCar">
    <w:name w:val="Párrafo de lista Car"/>
    <w:link w:val="Prrafodelista"/>
    <w:rsid w:val="00F87FF9"/>
    <w:rPr>
      <w:rFonts w:ascii="Bookman Old Style" w:hAnsi="Bookman Old Style"/>
      <w:sz w:val="24"/>
      <w:lang w:eastAsia="es-ES"/>
    </w:rPr>
  </w:style>
  <w:style w:type="paragraph" w:styleId="TDC1">
    <w:name w:val="toc 1"/>
    <w:basedOn w:val="Normal"/>
    <w:next w:val="Normal"/>
    <w:autoRedefine/>
    <w:uiPriority w:val="39"/>
    <w:rsid w:val="00D03800"/>
    <w:pPr>
      <w:tabs>
        <w:tab w:val="left" w:pos="480"/>
        <w:tab w:val="right" w:leader="dot" w:pos="8828"/>
      </w:tabs>
      <w:spacing w:before="120"/>
      <w:jc w:val="both"/>
    </w:pPr>
    <w:rPr>
      <w:rFonts w:ascii="Arial" w:hAnsi="Arial"/>
      <w:noProof/>
      <w:lang w:val="es-ES" w:eastAsia="es-ES"/>
    </w:rPr>
  </w:style>
  <w:style w:type="paragraph" w:styleId="Textodebloque">
    <w:name w:val="Block Text"/>
    <w:basedOn w:val="Normal"/>
    <w:rsid w:val="00D03800"/>
    <w:pPr>
      <w:suppressAutoHyphens/>
      <w:spacing w:after="240"/>
      <w:ind w:right="788"/>
      <w:jc w:val="both"/>
    </w:pPr>
    <w:rPr>
      <w:rFonts w:ascii="Arial" w:hAnsi="Arial"/>
      <w:spacing w:val="-3"/>
      <w:szCs w:val="20"/>
      <w:lang w:val="es-ES_tradnl" w:eastAsia="es-ES"/>
    </w:rPr>
  </w:style>
  <w:style w:type="paragraph" w:styleId="Textoindependiente2">
    <w:name w:val="Body Text 2"/>
    <w:basedOn w:val="Normal"/>
    <w:link w:val="Textoindependiente2Car"/>
    <w:unhideWhenUsed/>
    <w:rsid w:val="00006AE2"/>
    <w:pPr>
      <w:spacing w:after="120" w:line="480" w:lineRule="auto"/>
      <w:jc w:val="both"/>
    </w:pPr>
    <w:rPr>
      <w:rFonts w:ascii="Bookman Old Style" w:hAnsi="Bookman Old Style"/>
      <w:lang w:val="es-ES" w:eastAsia="es-ES"/>
    </w:rPr>
  </w:style>
  <w:style w:type="character" w:customStyle="1" w:styleId="Textoindependiente2Car">
    <w:name w:val="Texto independiente 2 Car"/>
    <w:link w:val="Textoindependiente2"/>
    <w:rsid w:val="00006AE2"/>
    <w:rPr>
      <w:rFonts w:ascii="Bookman Old Style" w:hAnsi="Bookman Old Style"/>
      <w:sz w:val="24"/>
      <w:szCs w:val="24"/>
      <w:lang w:val="es-ES" w:eastAsia="es-ES"/>
    </w:rPr>
  </w:style>
  <w:style w:type="paragraph" w:styleId="Descripcin">
    <w:name w:val="caption"/>
    <w:basedOn w:val="Normal"/>
    <w:next w:val="Normal"/>
    <w:qFormat/>
    <w:rsid w:val="003A31F6"/>
    <w:pPr>
      <w:widowControl w:val="0"/>
      <w:adjustRightInd w:val="0"/>
      <w:spacing w:before="120" w:after="120" w:line="360" w:lineRule="atLeast"/>
      <w:jc w:val="center"/>
      <w:textAlignment w:val="baseline"/>
    </w:pPr>
    <w:rPr>
      <w:rFonts w:ascii="Arial" w:hAnsi="Arial"/>
      <w:sz w:val="20"/>
      <w:szCs w:val="20"/>
      <w:lang w:val="es-ES" w:eastAsia="es-ES"/>
    </w:rPr>
  </w:style>
  <w:style w:type="paragraph" w:styleId="Sinespaciado">
    <w:name w:val="No Spacing"/>
    <w:uiPriority w:val="1"/>
    <w:qFormat/>
    <w:rsid w:val="003A31F6"/>
    <w:rPr>
      <w:rFonts w:ascii="Calibri" w:hAnsi="Calibri" w:cs="Calibri"/>
      <w:sz w:val="22"/>
      <w:szCs w:val="22"/>
      <w:lang w:val="es-ES" w:eastAsia="en-US"/>
    </w:rPr>
  </w:style>
  <w:style w:type="character" w:customStyle="1" w:styleId="apple-style-span">
    <w:name w:val="apple-style-span"/>
    <w:rsid w:val="003A31F6"/>
    <w:rPr>
      <w:rFonts w:ascii="Times New Roman" w:hAnsi="Times New Roman" w:cs="Times New Roman"/>
    </w:rPr>
  </w:style>
  <w:style w:type="paragraph" w:styleId="Subttulo">
    <w:name w:val="Subtitle"/>
    <w:basedOn w:val="Normal"/>
    <w:link w:val="SubttuloCar"/>
    <w:qFormat/>
    <w:rsid w:val="003A31F6"/>
    <w:pPr>
      <w:jc w:val="both"/>
    </w:pPr>
    <w:rPr>
      <w:rFonts w:ascii="Century Gothic" w:hAnsi="Century Gothic"/>
      <w:b/>
      <w:bCs/>
      <w:lang w:val="es-ES" w:eastAsia="es-ES"/>
    </w:rPr>
  </w:style>
  <w:style w:type="character" w:customStyle="1" w:styleId="SubttuloCar">
    <w:name w:val="Subtítulo Car"/>
    <w:link w:val="Subttulo"/>
    <w:rsid w:val="003A31F6"/>
    <w:rPr>
      <w:rFonts w:ascii="Century Gothic" w:hAnsi="Century Gothic"/>
      <w:b/>
      <w:bCs/>
      <w:sz w:val="24"/>
      <w:szCs w:val="24"/>
      <w:lang w:val="es-ES" w:eastAsia="es-ES"/>
    </w:rPr>
  </w:style>
  <w:style w:type="character" w:customStyle="1" w:styleId="apple-converted-space">
    <w:name w:val="apple-converted-space"/>
    <w:basedOn w:val="Fuentedeprrafopredeter"/>
    <w:rsid w:val="003A31F6"/>
  </w:style>
  <w:style w:type="paragraph" w:customStyle="1" w:styleId="BodyText21">
    <w:name w:val="Body Text 21"/>
    <w:basedOn w:val="Normal"/>
    <w:uiPriority w:val="99"/>
    <w:rsid w:val="00C034CB"/>
    <w:pPr>
      <w:widowControl w:val="0"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8640"/>
      </w:tabs>
      <w:suppressAutoHyphens/>
      <w:adjustRightInd w:val="0"/>
      <w:spacing w:before="120" w:after="120" w:line="240" w:lineRule="exact"/>
      <w:jc w:val="both"/>
      <w:textAlignment w:val="baseline"/>
    </w:pPr>
    <w:rPr>
      <w:rFonts w:ascii="Arial" w:hAnsi="Arial"/>
      <w:sz w:val="22"/>
      <w:szCs w:val="20"/>
      <w:lang w:val="es-ES" w:eastAsia="es-ES"/>
    </w:rPr>
  </w:style>
  <w:style w:type="character" w:customStyle="1" w:styleId="Ttulo2Car">
    <w:name w:val="Título 2 Car"/>
    <w:aliases w:val="Neg Car"/>
    <w:link w:val="Ttulo2"/>
    <w:rsid w:val="003A5D10"/>
    <w:rPr>
      <w:rFonts w:ascii="Bookman Old Style" w:hAnsi="Bookman Old Style"/>
      <w:b/>
      <w:bCs/>
      <w:sz w:val="24"/>
      <w:szCs w:val="24"/>
      <w:lang w:val="es-ES" w:eastAsia="es-ES"/>
    </w:rPr>
  </w:style>
  <w:style w:type="character" w:customStyle="1" w:styleId="Ttulo7Car">
    <w:name w:val="Título 7 Car"/>
    <w:link w:val="Ttulo7"/>
    <w:rsid w:val="00B82006"/>
    <w:rPr>
      <w:rFonts w:ascii="Arial" w:hAnsi="Arial" w:cs="Arial"/>
      <w:b/>
      <w:bCs/>
      <w:sz w:val="48"/>
      <w:szCs w:val="24"/>
      <w:lang w:val="es-ES" w:eastAsia="es-ES"/>
    </w:rPr>
  </w:style>
  <w:style w:type="character" w:customStyle="1" w:styleId="Ttulo8Car">
    <w:name w:val="Título 8 Car"/>
    <w:link w:val="Ttulo8"/>
    <w:rsid w:val="00B82006"/>
    <w:rPr>
      <w:rFonts w:ascii="Arial" w:hAnsi="Arial" w:cs="Arial"/>
      <w:b/>
      <w:sz w:val="44"/>
      <w:szCs w:val="24"/>
      <w:lang w:val="es-ES" w:eastAsia="es-ES"/>
    </w:rPr>
  </w:style>
  <w:style w:type="character" w:customStyle="1" w:styleId="Ttulo9Car">
    <w:name w:val="Título 9 Car"/>
    <w:link w:val="Ttulo9"/>
    <w:rsid w:val="00B82006"/>
    <w:rPr>
      <w:rFonts w:ascii="Arial" w:hAnsi="Arial"/>
      <w:b/>
      <w:i/>
      <w:sz w:val="28"/>
      <w:lang w:val="es-ES_tradnl" w:eastAsia="es-ES"/>
    </w:rPr>
  </w:style>
  <w:style w:type="character" w:customStyle="1" w:styleId="Ttulo1Car">
    <w:name w:val="Título 1 Car"/>
    <w:link w:val="Ttulo1"/>
    <w:rsid w:val="00F87FF9"/>
    <w:rPr>
      <w:rFonts w:ascii="Bookman Old Style" w:hAnsi="Bookman Old Style"/>
      <w:b/>
      <w:sz w:val="24"/>
      <w:lang w:eastAsia="es-ES"/>
    </w:rPr>
  </w:style>
  <w:style w:type="paragraph" w:customStyle="1" w:styleId="PliegoTitulo1">
    <w:name w:val="Pliego_Titulo1"/>
    <w:basedOn w:val="Pliego-Normal"/>
    <w:next w:val="Pliego-Normal"/>
    <w:rsid w:val="00B82006"/>
    <w:pPr>
      <w:numPr>
        <w:numId w:val="1"/>
      </w:numPr>
      <w:jc w:val="center"/>
    </w:pPr>
    <w:rPr>
      <w:b/>
    </w:rPr>
  </w:style>
  <w:style w:type="paragraph" w:customStyle="1" w:styleId="Pliego-Normal">
    <w:name w:val="Pliego-Normal"/>
    <w:basedOn w:val="Normal"/>
    <w:rsid w:val="00B82006"/>
    <w:pPr>
      <w:widowControl w:val="0"/>
      <w:adjustRightInd w:val="0"/>
      <w:spacing w:line="360" w:lineRule="atLeast"/>
      <w:jc w:val="both"/>
      <w:textAlignment w:val="baseline"/>
    </w:pPr>
    <w:rPr>
      <w:rFonts w:ascii="Garamond" w:hAnsi="Garamond"/>
      <w:bCs/>
      <w:sz w:val="22"/>
      <w:szCs w:val="20"/>
      <w:lang w:val="es-ES_tradnl" w:eastAsia="es-ES"/>
    </w:rPr>
  </w:style>
  <w:style w:type="paragraph" w:customStyle="1" w:styleId="PliegoTitulo2">
    <w:name w:val="Pliego_Titulo2"/>
    <w:basedOn w:val="Pliego-Normal"/>
    <w:next w:val="Pliego-Normal"/>
    <w:rsid w:val="00B82006"/>
    <w:pPr>
      <w:numPr>
        <w:ilvl w:val="2"/>
        <w:numId w:val="1"/>
      </w:numPr>
      <w:tabs>
        <w:tab w:val="clear" w:pos="720"/>
        <w:tab w:val="num" w:pos="576"/>
      </w:tabs>
      <w:ind w:left="576" w:hanging="576"/>
    </w:pPr>
    <w:rPr>
      <w:b/>
    </w:rPr>
  </w:style>
  <w:style w:type="paragraph" w:customStyle="1" w:styleId="PliegoTitulo3">
    <w:name w:val="Pliego_Titulo3"/>
    <w:basedOn w:val="Pliego-Normal"/>
    <w:next w:val="Pliego-Normal"/>
    <w:autoRedefine/>
    <w:rsid w:val="00B82006"/>
    <w:pPr>
      <w:numPr>
        <w:ilvl w:val="3"/>
        <w:numId w:val="1"/>
      </w:numPr>
      <w:tabs>
        <w:tab w:val="clear" w:pos="864"/>
        <w:tab w:val="num" w:pos="720"/>
      </w:tabs>
      <w:ind w:left="720" w:hanging="720"/>
    </w:pPr>
    <w:rPr>
      <w:b/>
      <w:i/>
    </w:rPr>
  </w:style>
  <w:style w:type="paragraph" w:customStyle="1" w:styleId="PliegoTitulo4">
    <w:name w:val="Pliego_Titulo4"/>
    <w:basedOn w:val="Pliego-Normal"/>
    <w:next w:val="Pliego-Normal"/>
    <w:rsid w:val="00B82006"/>
    <w:pPr>
      <w:numPr>
        <w:ilvl w:val="4"/>
        <w:numId w:val="1"/>
      </w:numPr>
    </w:pPr>
    <w:rPr>
      <w:i/>
    </w:rPr>
  </w:style>
  <w:style w:type="character" w:customStyle="1" w:styleId="PiedepginaCar">
    <w:name w:val="Pie de página Car"/>
    <w:link w:val="Piedepgina"/>
    <w:uiPriority w:val="99"/>
    <w:rsid w:val="00B82006"/>
    <w:rPr>
      <w:rFonts w:ascii="Bookman Old Style" w:hAnsi="Bookman Old Style"/>
      <w:sz w:val="24"/>
      <w:szCs w:val="24"/>
      <w:lang w:val="es-ES" w:eastAsia="es-ES"/>
    </w:rPr>
  </w:style>
  <w:style w:type="paragraph" w:customStyle="1" w:styleId="p0">
    <w:name w:val="p0"/>
    <w:basedOn w:val="Normal"/>
    <w:rsid w:val="00B82006"/>
    <w:pPr>
      <w:widowControl w:val="0"/>
      <w:tabs>
        <w:tab w:val="left" w:pos="720"/>
      </w:tabs>
      <w:adjustRightInd w:val="0"/>
      <w:spacing w:line="240" w:lineRule="atLeast"/>
      <w:jc w:val="both"/>
      <w:textAlignment w:val="baseline"/>
    </w:pPr>
    <w:rPr>
      <w:rFonts w:ascii="Arial" w:hAnsi="Arial"/>
      <w:snapToGrid w:val="0"/>
      <w:szCs w:val="20"/>
      <w:lang w:val="es-ES" w:eastAsia="es-ES"/>
    </w:rPr>
  </w:style>
  <w:style w:type="character" w:styleId="Hipervnculo">
    <w:name w:val="Hyperlink"/>
    <w:uiPriority w:val="99"/>
    <w:rsid w:val="00B82006"/>
    <w:rPr>
      <w:color w:val="0000FF"/>
      <w:u w:val="single"/>
    </w:rPr>
  </w:style>
  <w:style w:type="paragraph" w:styleId="TDC2">
    <w:name w:val="toc 2"/>
    <w:basedOn w:val="Normal"/>
    <w:next w:val="Normal"/>
    <w:autoRedefine/>
    <w:uiPriority w:val="39"/>
    <w:rsid w:val="00B82006"/>
    <w:pPr>
      <w:widowControl w:val="0"/>
      <w:adjustRightInd w:val="0"/>
      <w:spacing w:before="240" w:line="360" w:lineRule="atLeast"/>
      <w:jc w:val="both"/>
      <w:textAlignment w:val="baseline"/>
    </w:pPr>
    <w:rPr>
      <w:rFonts w:ascii="Bookman Old Style" w:hAnsi="Bookman Old Style"/>
      <w:b/>
      <w:bCs/>
      <w:lang w:val="es-ES" w:eastAsia="es-ES"/>
    </w:rPr>
  </w:style>
  <w:style w:type="character" w:styleId="Refdenotaalpie">
    <w:name w:val="footnote reference"/>
    <w:aliases w:val="Ref. de nota al pie 2,Texto de nota al pie,Pie de Página,FC,Appel note de bas de page,Footnotes refss,Footnote number,referencia nota al pie,BVI fnr,f,4_G,16 Point,Superscript 6 Point,Texto nota al pie,Texto de nota al pi"/>
    <w:rsid w:val="00B82006"/>
    <w:rPr>
      <w:vertAlign w:val="superscript"/>
    </w:rPr>
  </w:style>
  <w:style w:type="paragraph" w:customStyle="1" w:styleId="Textoindependiente31">
    <w:name w:val="Texto independiente 31"/>
    <w:basedOn w:val="Normal"/>
    <w:rsid w:val="00B82006"/>
    <w:pPr>
      <w:widowControl w:val="0"/>
      <w:adjustRightInd w:val="0"/>
      <w:spacing w:before="120" w:after="120" w:line="360" w:lineRule="atLeast"/>
      <w:jc w:val="both"/>
      <w:textAlignment w:val="baseline"/>
    </w:pPr>
    <w:rPr>
      <w:rFonts w:ascii="Arial" w:hAnsi="Arial"/>
      <w:sz w:val="22"/>
      <w:szCs w:val="20"/>
      <w:lang w:val="es-ES" w:eastAsia="es-ES"/>
    </w:rPr>
  </w:style>
  <w:style w:type="paragraph" w:styleId="NormalWeb">
    <w:name w:val="Normal (Web)"/>
    <w:basedOn w:val="Normal"/>
    <w:uiPriority w:val="99"/>
    <w:rsid w:val="00B8200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Bookman Old Style" w:hAnsi="Bookman Old Style"/>
      <w:lang w:val="es-ES" w:eastAsia="es-ES"/>
    </w:rPr>
  </w:style>
  <w:style w:type="paragraph" w:customStyle="1" w:styleId="xl30">
    <w:name w:val="xl30"/>
    <w:basedOn w:val="Normal"/>
    <w:rsid w:val="00B82006"/>
    <w:pPr>
      <w:widowControl w:val="0"/>
      <w:pBdr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center"/>
    </w:pPr>
    <w:rPr>
      <w:rFonts w:ascii="Arial" w:eastAsia="Arial Unicode MS" w:hAnsi="Arial" w:cs="Arial"/>
      <w:sz w:val="22"/>
      <w:szCs w:val="22"/>
      <w:lang w:val="es-ES" w:eastAsia="es-ES"/>
    </w:rPr>
  </w:style>
  <w:style w:type="paragraph" w:customStyle="1" w:styleId="xl29">
    <w:name w:val="xl29"/>
    <w:basedOn w:val="Normal"/>
    <w:rsid w:val="00B82006"/>
    <w:pPr>
      <w:widowControl w:val="0"/>
      <w:pBdr>
        <w:left w:val="single" w:sz="8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center"/>
      <w:textAlignment w:val="center"/>
    </w:pPr>
    <w:rPr>
      <w:rFonts w:ascii="Arial" w:eastAsia="Arial Unicode MS" w:hAnsi="Arial" w:cs="Arial"/>
      <w:sz w:val="22"/>
      <w:szCs w:val="22"/>
      <w:lang w:val="es-ES" w:eastAsia="es-ES"/>
    </w:rPr>
  </w:style>
  <w:style w:type="paragraph" w:styleId="ndice1">
    <w:name w:val="index 1"/>
    <w:basedOn w:val="Normal"/>
    <w:next w:val="Normal"/>
    <w:autoRedefine/>
    <w:semiHidden/>
    <w:rsid w:val="00B82006"/>
    <w:pPr>
      <w:widowControl w:val="0"/>
      <w:adjustRightInd w:val="0"/>
      <w:spacing w:line="360" w:lineRule="atLeast"/>
      <w:jc w:val="both"/>
      <w:textAlignment w:val="baseline"/>
    </w:pPr>
    <w:rPr>
      <w:rFonts w:ascii="Arial" w:hAnsi="Arial"/>
      <w:szCs w:val="20"/>
      <w:lang w:eastAsia="es-ES"/>
    </w:rPr>
  </w:style>
  <w:style w:type="paragraph" w:styleId="z-Finaldelformulario">
    <w:name w:val="HTML Bottom of Form"/>
    <w:basedOn w:val="Normal"/>
    <w:next w:val="Normal"/>
    <w:link w:val="z-FinaldelformularioCar"/>
    <w:hidden/>
    <w:rsid w:val="00B82006"/>
    <w:pPr>
      <w:widowControl w:val="0"/>
      <w:pBdr>
        <w:top w:val="single" w:sz="6" w:space="1" w:color="auto"/>
      </w:pBdr>
      <w:adjustRightInd w:val="0"/>
      <w:spacing w:line="360" w:lineRule="atLeast"/>
      <w:jc w:val="center"/>
      <w:textAlignment w:val="baseline"/>
    </w:pPr>
    <w:rPr>
      <w:rFonts w:ascii="Arial" w:hAnsi="Arial" w:cs="Arial"/>
      <w:vanish/>
      <w:color w:val="000000"/>
      <w:sz w:val="16"/>
      <w:szCs w:val="16"/>
      <w:lang w:val="es-ES" w:eastAsia="es-ES"/>
    </w:rPr>
  </w:style>
  <w:style w:type="character" w:customStyle="1" w:styleId="z-FinaldelformularioCar">
    <w:name w:val="z-Final del formulario Car"/>
    <w:link w:val="z-Finaldelformulario"/>
    <w:rsid w:val="00B82006"/>
    <w:rPr>
      <w:rFonts w:ascii="Arial" w:hAnsi="Arial" w:cs="Arial"/>
      <w:vanish/>
      <w:color w:val="000000"/>
      <w:sz w:val="16"/>
      <w:szCs w:val="16"/>
      <w:lang w:val="es-ES" w:eastAsia="es-ES"/>
    </w:rPr>
  </w:style>
  <w:style w:type="paragraph" w:styleId="Sangra2detindependiente">
    <w:name w:val="Body Text Indent 2"/>
    <w:basedOn w:val="Normal"/>
    <w:link w:val="Sangra2detindependienteCar"/>
    <w:rsid w:val="00B82006"/>
    <w:pPr>
      <w:widowControl w:val="0"/>
      <w:adjustRightInd w:val="0"/>
      <w:spacing w:line="360" w:lineRule="atLeast"/>
      <w:ind w:left="360"/>
      <w:jc w:val="both"/>
      <w:textAlignment w:val="baseline"/>
    </w:pPr>
    <w:rPr>
      <w:rFonts w:ascii="Arial" w:hAnsi="Arial" w:cs="Arial"/>
      <w:sz w:val="22"/>
      <w:szCs w:val="22"/>
      <w:lang w:val="es-ES" w:eastAsia="es-ES"/>
    </w:rPr>
  </w:style>
  <w:style w:type="character" w:customStyle="1" w:styleId="Sangra2detindependienteCar">
    <w:name w:val="Sangría 2 de t. independiente Car"/>
    <w:link w:val="Sangra2detindependiente"/>
    <w:rsid w:val="00B82006"/>
    <w:rPr>
      <w:rFonts w:ascii="Arial" w:hAnsi="Arial" w:cs="Arial"/>
      <w:sz w:val="22"/>
      <w:szCs w:val="22"/>
      <w:lang w:val="es-ES" w:eastAsia="es-ES"/>
    </w:rPr>
  </w:style>
  <w:style w:type="paragraph" w:customStyle="1" w:styleId="tabelltekst">
    <w:name w:val="tabelltekst"/>
    <w:basedOn w:val="Normal"/>
    <w:rsid w:val="00B82006"/>
    <w:pPr>
      <w:keepNext/>
      <w:widowControl w:val="0"/>
      <w:tabs>
        <w:tab w:val="left" w:pos="567"/>
        <w:tab w:val="left" w:pos="1134"/>
        <w:tab w:val="left" w:pos="1702"/>
        <w:tab w:val="left" w:pos="2269"/>
        <w:tab w:val="left" w:pos="2835"/>
        <w:tab w:val="left" w:pos="3402"/>
        <w:tab w:val="left" w:pos="3969"/>
        <w:tab w:val="left" w:pos="4537"/>
        <w:tab w:val="left" w:pos="5104"/>
        <w:tab w:val="left" w:pos="5670"/>
        <w:tab w:val="left" w:pos="6237"/>
        <w:tab w:val="left" w:pos="6804"/>
        <w:tab w:val="left" w:pos="7372"/>
        <w:tab w:val="left" w:pos="7939"/>
      </w:tabs>
      <w:adjustRightInd w:val="0"/>
      <w:spacing w:before="40" w:after="40" w:line="360" w:lineRule="atLeast"/>
      <w:jc w:val="both"/>
      <w:textAlignment w:val="baseline"/>
    </w:pPr>
    <w:rPr>
      <w:rFonts w:ascii="Bookman Old Style" w:hAnsi="Bookman Old Style"/>
      <w:sz w:val="22"/>
      <w:szCs w:val="20"/>
      <w:lang w:val="nb-NO" w:eastAsia="en-US"/>
    </w:rPr>
  </w:style>
  <w:style w:type="paragraph" w:styleId="Textonotapie">
    <w:name w:val="footnote text"/>
    <w:basedOn w:val="Normal"/>
    <w:link w:val="TextonotapieCar"/>
    <w:rsid w:val="00B82006"/>
    <w:pPr>
      <w:widowControl w:val="0"/>
      <w:adjustRightInd w:val="0"/>
      <w:spacing w:line="360" w:lineRule="atLeast"/>
      <w:jc w:val="both"/>
      <w:textAlignment w:val="baseline"/>
    </w:pPr>
    <w:rPr>
      <w:rFonts w:ascii="Bookman Old Style" w:hAnsi="Bookman Old Style"/>
      <w:sz w:val="20"/>
      <w:szCs w:val="20"/>
      <w:lang w:val="es-ES" w:eastAsia="es-ES"/>
    </w:rPr>
  </w:style>
  <w:style w:type="character" w:customStyle="1" w:styleId="TextonotapieCar">
    <w:name w:val="Texto nota pie Car"/>
    <w:link w:val="Textonotapie"/>
    <w:rsid w:val="00B82006"/>
    <w:rPr>
      <w:rFonts w:ascii="Bookman Old Style" w:hAnsi="Bookman Old Style"/>
      <w:lang w:val="es-ES" w:eastAsia="es-ES"/>
    </w:rPr>
  </w:style>
  <w:style w:type="paragraph" w:styleId="Sangradetextonormal">
    <w:name w:val="Body Text Indent"/>
    <w:basedOn w:val="Normal"/>
    <w:link w:val="SangradetextonormalCar"/>
    <w:uiPriority w:val="99"/>
    <w:rsid w:val="00B82006"/>
    <w:pPr>
      <w:widowControl w:val="0"/>
      <w:adjustRightInd w:val="0"/>
      <w:spacing w:before="120" w:after="120" w:line="360" w:lineRule="atLeast"/>
      <w:jc w:val="both"/>
      <w:textAlignment w:val="baseline"/>
    </w:pPr>
    <w:rPr>
      <w:rFonts w:ascii="Arial" w:hAnsi="Arial"/>
      <w:sz w:val="22"/>
      <w:szCs w:val="20"/>
      <w:lang w:eastAsia="es-ES"/>
    </w:rPr>
  </w:style>
  <w:style w:type="character" w:customStyle="1" w:styleId="SangradetextonormalCar">
    <w:name w:val="Sangría de texto normal Car"/>
    <w:link w:val="Sangradetextonormal"/>
    <w:uiPriority w:val="99"/>
    <w:rsid w:val="00B82006"/>
    <w:rPr>
      <w:rFonts w:ascii="Arial" w:hAnsi="Arial"/>
      <w:sz w:val="22"/>
      <w:lang w:eastAsia="es-ES"/>
    </w:rPr>
  </w:style>
  <w:style w:type="paragraph" w:styleId="TDC3">
    <w:name w:val="toc 3"/>
    <w:basedOn w:val="Normal"/>
    <w:next w:val="Normal"/>
    <w:autoRedefine/>
    <w:uiPriority w:val="39"/>
    <w:rsid w:val="00B82006"/>
    <w:pPr>
      <w:widowControl w:val="0"/>
      <w:adjustRightInd w:val="0"/>
      <w:spacing w:line="360" w:lineRule="atLeast"/>
      <w:ind w:left="240"/>
      <w:jc w:val="both"/>
      <w:textAlignment w:val="baseline"/>
    </w:pPr>
    <w:rPr>
      <w:rFonts w:ascii="Bookman Old Style" w:hAnsi="Bookman Old Style"/>
      <w:lang w:val="es-ES" w:eastAsia="es-ES"/>
    </w:rPr>
  </w:style>
  <w:style w:type="paragraph" w:customStyle="1" w:styleId="NormalTesis">
    <w:name w:val="Normal Tesis"/>
    <w:basedOn w:val="Textoindependiente"/>
    <w:rsid w:val="00B82006"/>
    <w:pPr>
      <w:widowControl w:val="0"/>
      <w:adjustRightInd w:val="0"/>
      <w:spacing w:line="360" w:lineRule="auto"/>
      <w:jc w:val="both"/>
      <w:textAlignment w:val="baseline"/>
    </w:pPr>
    <w:rPr>
      <w:b w:val="0"/>
      <w:bCs w:val="0"/>
      <w:sz w:val="22"/>
    </w:rPr>
  </w:style>
  <w:style w:type="character" w:styleId="Refdecomentario">
    <w:name w:val="annotation reference"/>
    <w:rsid w:val="00B82006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B82006"/>
    <w:pPr>
      <w:widowControl w:val="0"/>
      <w:adjustRightInd w:val="0"/>
      <w:spacing w:line="360" w:lineRule="atLeast"/>
      <w:jc w:val="both"/>
      <w:textAlignment w:val="baseline"/>
    </w:pPr>
    <w:rPr>
      <w:rFonts w:ascii="Bookman Old Style" w:hAnsi="Bookman Old Style"/>
      <w:sz w:val="20"/>
      <w:szCs w:val="20"/>
      <w:lang w:val="es-ES" w:eastAsia="es-ES"/>
    </w:rPr>
  </w:style>
  <w:style w:type="character" w:customStyle="1" w:styleId="TextocomentarioCar">
    <w:name w:val="Texto comentario Car"/>
    <w:link w:val="Textocomentario"/>
    <w:rsid w:val="00B82006"/>
    <w:rPr>
      <w:rFonts w:ascii="Bookman Old Style" w:hAnsi="Bookman Old Style"/>
      <w:lang w:val="es-ES" w:eastAsia="es-ES"/>
    </w:rPr>
  </w:style>
  <w:style w:type="paragraph" w:styleId="TDC4">
    <w:name w:val="toc 4"/>
    <w:basedOn w:val="Normal"/>
    <w:next w:val="Normal"/>
    <w:autoRedefine/>
    <w:uiPriority w:val="39"/>
    <w:rsid w:val="00B82006"/>
    <w:pPr>
      <w:widowControl w:val="0"/>
      <w:adjustRightInd w:val="0"/>
      <w:spacing w:line="360" w:lineRule="atLeast"/>
      <w:ind w:left="480"/>
      <w:jc w:val="both"/>
      <w:textAlignment w:val="baseline"/>
    </w:pPr>
    <w:rPr>
      <w:rFonts w:ascii="Bookman Old Style" w:hAnsi="Bookman Old Style"/>
      <w:lang w:val="es-ES" w:eastAsia="es-ES"/>
    </w:rPr>
  </w:style>
  <w:style w:type="paragraph" w:styleId="TDC5">
    <w:name w:val="toc 5"/>
    <w:basedOn w:val="Normal"/>
    <w:next w:val="Normal"/>
    <w:autoRedefine/>
    <w:uiPriority w:val="39"/>
    <w:rsid w:val="00B82006"/>
    <w:pPr>
      <w:widowControl w:val="0"/>
      <w:adjustRightInd w:val="0"/>
      <w:spacing w:line="360" w:lineRule="atLeast"/>
      <w:ind w:left="720"/>
      <w:jc w:val="both"/>
      <w:textAlignment w:val="baseline"/>
    </w:pPr>
    <w:rPr>
      <w:rFonts w:ascii="Bookman Old Style" w:hAnsi="Bookman Old Style"/>
      <w:lang w:val="es-ES" w:eastAsia="es-ES"/>
    </w:rPr>
  </w:style>
  <w:style w:type="paragraph" w:styleId="TDC6">
    <w:name w:val="toc 6"/>
    <w:basedOn w:val="Normal"/>
    <w:next w:val="Normal"/>
    <w:autoRedefine/>
    <w:uiPriority w:val="39"/>
    <w:rsid w:val="00B82006"/>
    <w:pPr>
      <w:widowControl w:val="0"/>
      <w:adjustRightInd w:val="0"/>
      <w:spacing w:line="360" w:lineRule="atLeast"/>
      <w:ind w:left="960"/>
      <w:jc w:val="both"/>
      <w:textAlignment w:val="baseline"/>
    </w:pPr>
    <w:rPr>
      <w:rFonts w:ascii="Bookman Old Style" w:hAnsi="Bookman Old Style"/>
      <w:lang w:val="es-ES" w:eastAsia="es-ES"/>
    </w:rPr>
  </w:style>
  <w:style w:type="paragraph" w:styleId="TDC7">
    <w:name w:val="toc 7"/>
    <w:basedOn w:val="Normal"/>
    <w:next w:val="Normal"/>
    <w:autoRedefine/>
    <w:uiPriority w:val="39"/>
    <w:rsid w:val="00B82006"/>
    <w:pPr>
      <w:widowControl w:val="0"/>
      <w:adjustRightInd w:val="0"/>
      <w:spacing w:line="360" w:lineRule="atLeast"/>
      <w:ind w:left="1200"/>
      <w:jc w:val="both"/>
      <w:textAlignment w:val="baseline"/>
    </w:pPr>
    <w:rPr>
      <w:rFonts w:ascii="Bookman Old Style" w:hAnsi="Bookman Old Style"/>
      <w:lang w:val="es-ES" w:eastAsia="es-ES"/>
    </w:rPr>
  </w:style>
  <w:style w:type="paragraph" w:styleId="TDC8">
    <w:name w:val="toc 8"/>
    <w:basedOn w:val="Normal"/>
    <w:next w:val="Normal"/>
    <w:autoRedefine/>
    <w:uiPriority w:val="39"/>
    <w:rsid w:val="00B82006"/>
    <w:pPr>
      <w:widowControl w:val="0"/>
      <w:adjustRightInd w:val="0"/>
      <w:spacing w:line="360" w:lineRule="atLeast"/>
      <w:ind w:left="1440"/>
      <w:jc w:val="both"/>
      <w:textAlignment w:val="baseline"/>
    </w:pPr>
    <w:rPr>
      <w:rFonts w:ascii="Bookman Old Style" w:hAnsi="Bookman Old Style"/>
      <w:lang w:val="es-ES" w:eastAsia="es-ES"/>
    </w:rPr>
  </w:style>
  <w:style w:type="paragraph" w:styleId="TDC9">
    <w:name w:val="toc 9"/>
    <w:basedOn w:val="Normal"/>
    <w:next w:val="Normal"/>
    <w:autoRedefine/>
    <w:uiPriority w:val="39"/>
    <w:rsid w:val="00B82006"/>
    <w:pPr>
      <w:widowControl w:val="0"/>
      <w:adjustRightInd w:val="0"/>
      <w:spacing w:line="360" w:lineRule="atLeast"/>
      <w:ind w:left="1680"/>
      <w:jc w:val="both"/>
      <w:textAlignment w:val="baseline"/>
    </w:pPr>
    <w:rPr>
      <w:rFonts w:ascii="Bookman Old Style" w:hAnsi="Bookman Old Style"/>
      <w:lang w:val="es-ES" w:eastAsia="es-ES"/>
    </w:rPr>
  </w:style>
  <w:style w:type="character" w:styleId="Hipervnculovisitado">
    <w:name w:val="FollowedHyperlink"/>
    <w:uiPriority w:val="99"/>
    <w:rsid w:val="00B82006"/>
    <w:rPr>
      <w:color w:val="800080"/>
      <w:u w:val="single"/>
    </w:rPr>
  </w:style>
  <w:style w:type="paragraph" w:styleId="Textosinformato">
    <w:name w:val="Plain Text"/>
    <w:basedOn w:val="Normal"/>
    <w:link w:val="TextosinformatoCar"/>
    <w:rsid w:val="00B82006"/>
    <w:pPr>
      <w:widowControl w:val="0"/>
      <w:adjustRightInd w:val="0"/>
      <w:spacing w:line="360" w:lineRule="atLeast"/>
      <w:jc w:val="both"/>
      <w:textAlignment w:val="baseline"/>
    </w:pPr>
    <w:rPr>
      <w:rFonts w:ascii="Courier New" w:hAnsi="Courier New" w:cs="Courier New"/>
      <w:sz w:val="20"/>
      <w:szCs w:val="20"/>
      <w:lang w:val="es-ES" w:eastAsia="es-ES"/>
    </w:rPr>
  </w:style>
  <w:style w:type="character" w:customStyle="1" w:styleId="TextosinformatoCar">
    <w:name w:val="Texto sin formato Car"/>
    <w:link w:val="Textosinformato"/>
    <w:rsid w:val="00B82006"/>
    <w:rPr>
      <w:rFonts w:ascii="Courier New" w:hAnsi="Courier New" w:cs="Courier New"/>
      <w:lang w:val="es-ES" w:eastAsia="es-ES"/>
    </w:rPr>
  </w:style>
  <w:style w:type="paragraph" w:styleId="Sangra3detindependiente">
    <w:name w:val="Body Text Indent 3"/>
    <w:basedOn w:val="Normal"/>
    <w:link w:val="Sangra3detindependienteCar"/>
    <w:uiPriority w:val="99"/>
    <w:rsid w:val="00B82006"/>
    <w:pPr>
      <w:ind w:left="708" w:hanging="708"/>
      <w:jc w:val="both"/>
    </w:pPr>
    <w:rPr>
      <w:rFonts w:ascii="Arial" w:hAnsi="Arial"/>
      <w:sz w:val="22"/>
      <w:szCs w:val="20"/>
      <w:lang w:val="es-ES_tradnl" w:eastAsia="es-ES"/>
    </w:rPr>
  </w:style>
  <w:style w:type="character" w:customStyle="1" w:styleId="Sangra3detindependienteCar">
    <w:name w:val="Sangría 3 de t. independiente Car"/>
    <w:link w:val="Sangra3detindependiente"/>
    <w:uiPriority w:val="99"/>
    <w:rsid w:val="00B82006"/>
    <w:rPr>
      <w:rFonts w:ascii="Arial" w:hAnsi="Arial"/>
      <w:sz w:val="22"/>
      <w:lang w:val="es-ES_tradnl" w:eastAsia="es-ES"/>
    </w:rPr>
  </w:style>
  <w:style w:type="paragraph" w:customStyle="1" w:styleId="Citas">
    <w:name w:val="Citas"/>
    <w:basedOn w:val="Normal"/>
    <w:rsid w:val="00B82006"/>
    <w:pPr>
      <w:ind w:left="708" w:right="618"/>
      <w:jc w:val="both"/>
    </w:pPr>
    <w:rPr>
      <w:rFonts w:ascii="Bookman Old Style" w:hAnsi="Bookman Old Style" w:cs="Arial"/>
      <w:i/>
      <w:iCs/>
      <w:szCs w:val="20"/>
      <w:lang w:val="es-ES" w:eastAsia="es-ES"/>
    </w:rPr>
  </w:style>
  <w:style w:type="paragraph" w:customStyle="1" w:styleId="CUERPOTEXTO">
    <w:name w:val="CUERPO TEXTO"/>
    <w:rsid w:val="00B82006"/>
    <w:pPr>
      <w:widowControl w:val="0"/>
      <w:tabs>
        <w:tab w:val="center" w:pos="510"/>
        <w:tab w:val="left" w:pos="1134"/>
      </w:tabs>
      <w:autoSpaceDE w:val="0"/>
      <w:autoSpaceDN w:val="0"/>
      <w:adjustRightInd w:val="0"/>
      <w:spacing w:before="28" w:after="28" w:line="210" w:lineRule="atLeast"/>
      <w:ind w:firstLine="283"/>
      <w:jc w:val="both"/>
    </w:pPr>
    <w:rPr>
      <w:color w:val="000000"/>
      <w:sz w:val="19"/>
      <w:szCs w:val="19"/>
      <w:lang w:val="es-ES" w:eastAsia="es-ES"/>
    </w:rPr>
  </w:style>
  <w:style w:type="character" w:customStyle="1" w:styleId="texto-general">
    <w:name w:val="texto-general"/>
    <w:basedOn w:val="Fuentedeprrafopredeter"/>
    <w:rsid w:val="00B82006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B82006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B82006"/>
    <w:rPr>
      <w:b/>
      <w:bCs/>
      <w:lang w:val="es-ES" w:eastAsia="es-ES"/>
    </w:rPr>
  </w:style>
  <w:style w:type="paragraph" w:styleId="Listaconvietas4">
    <w:name w:val="List Bullet 4"/>
    <w:basedOn w:val="Normal"/>
    <w:autoRedefine/>
    <w:rsid w:val="00B82006"/>
    <w:pPr>
      <w:numPr>
        <w:numId w:val="2"/>
      </w:numPr>
      <w:jc w:val="both"/>
    </w:pPr>
    <w:rPr>
      <w:rFonts w:ascii="CG Times" w:hAnsi="CG Times"/>
      <w:szCs w:val="20"/>
      <w:lang w:eastAsia="es-ES"/>
    </w:rPr>
  </w:style>
  <w:style w:type="paragraph" w:customStyle="1" w:styleId="xl27">
    <w:name w:val="xl27"/>
    <w:basedOn w:val="Normal"/>
    <w:rsid w:val="00B82006"/>
    <w:pPr>
      <w:spacing w:before="100" w:beforeAutospacing="1" w:after="100" w:afterAutospacing="1"/>
      <w:jc w:val="both"/>
    </w:pPr>
    <w:rPr>
      <w:rFonts w:ascii="Bookman Old Style" w:eastAsia="Arial Unicode MS" w:hAnsi="Bookman Old Style" w:cs="Arial"/>
      <w:lang w:val="es-ES" w:eastAsia="es-ES"/>
    </w:rPr>
  </w:style>
  <w:style w:type="paragraph" w:customStyle="1" w:styleId="Textoindependiente21">
    <w:name w:val="Texto independiente 21"/>
    <w:basedOn w:val="Normal"/>
    <w:rsid w:val="00B82006"/>
    <w:pPr>
      <w:suppressAutoHyphens/>
      <w:overflowPunct w:val="0"/>
      <w:autoSpaceDE w:val="0"/>
      <w:jc w:val="both"/>
      <w:textAlignment w:val="baseline"/>
    </w:pPr>
    <w:rPr>
      <w:rFonts w:ascii="Bookman Old Style" w:hAnsi="Bookman Old Style"/>
      <w:b/>
      <w:szCs w:val="20"/>
      <w:lang w:val="es-ES_tradnl" w:eastAsia="ar-SA"/>
    </w:rPr>
  </w:style>
  <w:style w:type="paragraph" w:customStyle="1" w:styleId="Textodenotaalfinal">
    <w:name w:val="Texto de nota al final"/>
    <w:basedOn w:val="Normal"/>
    <w:rsid w:val="00B82006"/>
    <w:pPr>
      <w:widowControl w:val="0"/>
      <w:jc w:val="both"/>
    </w:pPr>
    <w:rPr>
      <w:rFonts w:ascii="Courier New" w:hAnsi="Courier New"/>
      <w:sz w:val="20"/>
      <w:szCs w:val="20"/>
      <w:lang w:val="es-ES_tradnl" w:eastAsia="es-ES"/>
    </w:rPr>
  </w:style>
  <w:style w:type="paragraph" w:customStyle="1" w:styleId="Vietaletra">
    <w:name w:val="Viñeta letra"/>
    <w:basedOn w:val="Normal"/>
    <w:next w:val="Normal"/>
    <w:rsid w:val="00B82006"/>
    <w:pPr>
      <w:numPr>
        <w:numId w:val="3"/>
      </w:numPr>
      <w:suppressAutoHyphens/>
      <w:overflowPunct w:val="0"/>
      <w:autoSpaceDE w:val="0"/>
      <w:jc w:val="both"/>
      <w:textAlignment w:val="baseline"/>
    </w:pPr>
    <w:rPr>
      <w:rFonts w:ascii="Arial" w:hAnsi="Arial"/>
      <w:szCs w:val="20"/>
      <w:lang w:val="es-ES_tradnl" w:eastAsia="ar-SA"/>
    </w:rPr>
  </w:style>
  <w:style w:type="paragraph" w:customStyle="1" w:styleId="TableHeading">
    <w:name w:val="Table Heading"/>
    <w:basedOn w:val="Normal"/>
    <w:rsid w:val="00B82006"/>
    <w:pPr>
      <w:suppressLineNumbers/>
      <w:suppressAutoHyphens/>
      <w:jc w:val="center"/>
    </w:pPr>
    <w:rPr>
      <w:rFonts w:ascii="Arial" w:hAnsi="Arial"/>
      <w:b/>
      <w:bCs/>
      <w:sz w:val="22"/>
      <w:lang w:val="es-ES" w:eastAsia="ar-SA"/>
    </w:rPr>
  </w:style>
  <w:style w:type="paragraph" w:styleId="Lista">
    <w:name w:val="List"/>
    <w:basedOn w:val="Textoindependiente"/>
    <w:rsid w:val="00B82006"/>
    <w:pPr>
      <w:suppressAutoHyphens/>
      <w:spacing w:after="120"/>
      <w:jc w:val="both"/>
    </w:pPr>
    <w:rPr>
      <w:rFonts w:cs="Tahoma"/>
      <w:b w:val="0"/>
      <w:bCs w:val="0"/>
      <w:sz w:val="22"/>
      <w:lang w:eastAsia="ar-SA"/>
    </w:rPr>
  </w:style>
  <w:style w:type="paragraph" w:customStyle="1" w:styleId="Predeterminado">
    <w:name w:val="Predeterminado"/>
    <w:rsid w:val="00B82006"/>
    <w:pPr>
      <w:widowControl w:val="0"/>
      <w:autoSpaceDE w:val="0"/>
      <w:autoSpaceDN w:val="0"/>
      <w:adjustRightInd w:val="0"/>
    </w:pPr>
    <w:rPr>
      <w:sz w:val="24"/>
      <w:szCs w:val="24"/>
      <w:lang w:val="es-ES" w:eastAsia="es-ES"/>
    </w:rPr>
  </w:style>
  <w:style w:type="paragraph" w:customStyle="1" w:styleId="Basico">
    <w:name w:val="Basico"/>
    <w:basedOn w:val="Normal"/>
    <w:rsid w:val="00B82006"/>
    <w:pPr>
      <w:spacing w:before="240" w:line="360" w:lineRule="atLeast"/>
      <w:jc w:val="both"/>
    </w:pPr>
    <w:rPr>
      <w:rFonts w:ascii="Palatino" w:hAnsi="Palatino"/>
      <w:lang w:val="es-ES_tradnl" w:eastAsia="es-ES"/>
    </w:rPr>
  </w:style>
  <w:style w:type="paragraph" w:customStyle="1" w:styleId="VietaLetra0">
    <w:name w:val="ViñetaLetra"/>
    <w:basedOn w:val="Vietaletra"/>
    <w:rsid w:val="00B82006"/>
    <w:pPr>
      <w:numPr>
        <w:numId w:val="0"/>
      </w:numPr>
      <w:tabs>
        <w:tab w:val="num" w:pos="360"/>
      </w:tabs>
    </w:pPr>
  </w:style>
  <w:style w:type="paragraph" w:customStyle="1" w:styleId="CENTRAR">
    <w:name w:val="CENTRAR"/>
    <w:basedOn w:val="CUERPOTEXTO"/>
    <w:rsid w:val="00B82006"/>
    <w:pPr>
      <w:widowControl/>
      <w:ind w:firstLine="0"/>
      <w:jc w:val="center"/>
    </w:pPr>
    <w:rPr>
      <w:rFonts w:ascii="Times" w:hAnsi="Times"/>
    </w:rPr>
  </w:style>
  <w:style w:type="paragraph" w:styleId="Revisin">
    <w:name w:val="Revision"/>
    <w:hidden/>
    <w:uiPriority w:val="99"/>
    <w:semiHidden/>
    <w:rsid w:val="00B82006"/>
    <w:rPr>
      <w:sz w:val="24"/>
      <w:szCs w:val="24"/>
      <w:lang w:val="es-ES" w:eastAsia="es-ES"/>
    </w:rPr>
  </w:style>
  <w:style w:type="paragraph" w:customStyle="1" w:styleId="Textodebloque1">
    <w:name w:val="Texto de bloque1"/>
    <w:basedOn w:val="Normal"/>
    <w:rsid w:val="00B82006"/>
    <w:pPr>
      <w:ind w:left="1701" w:right="1468"/>
      <w:jc w:val="both"/>
    </w:pPr>
    <w:rPr>
      <w:rFonts w:ascii="Arial" w:hAnsi="Arial"/>
      <w:szCs w:val="20"/>
      <w:lang w:val="es-ES_tradnl" w:eastAsia="es-ES"/>
    </w:rPr>
  </w:style>
  <w:style w:type="paragraph" w:customStyle="1" w:styleId="Estilo4">
    <w:name w:val="Estilo4"/>
    <w:basedOn w:val="Normal"/>
    <w:link w:val="Estilo4Car"/>
    <w:qFormat/>
    <w:rsid w:val="00B82006"/>
    <w:pPr>
      <w:keepNext/>
      <w:jc w:val="center"/>
      <w:outlineLvl w:val="0"/>
    </w:pPr>
    <w:rPr>
      <w:rFonts w:ascii="Arial" w:hAnsi="Arial"/>
      <w:b/>
      <w:kern w:val="28"/>
      <w:sz w:val="22"/>
      <w:szCs w:val="22"/>
      <w:lang w:val="es-ES_tradnl" w:eastAsia="es-CO"/>
    </w:rPr>
  </w:style>
  <w:style w:type="character" w:customStyle="1" w:styleId="Estilo4Car">
    <w:name w:val="Estilo4 Car"/>
    <w:link w:val="Estilo4"/>
    <w:rsid w:val="00B82006"/>
    <w:rPr>
      <w:rFonts w:ascii="Arial" w:hAnsi="Arial"/>
      <w:b/>
      <w:kern w:val="28"/>
      <w:sz w:val="22"/>
      <w:szCs w:val="22"/>
      <w:lang w:val="es-ES_tradnl"/>
    </w:rPr>
  </w:style>
  <w:style w:type="paragraph" w:styleId="ndice2">
    <w:name w:val="index 2"/>
    <w:basedOn w:val="Normal"/>
    <w:next w:val="Normal"/>
    <w:autoRedefine/>
    <w:rsid w:val="00B82006"/>
    <w:pPr>
      <w:ind w:left="480" w:hanging="240"/>
      <w:jc w:val="both"/>
    </w:pPr>
    <w:rPr>
      <w:rFonts w:ascii="CG Times" w:hAnsi="CG Times"/>
      <w:szCs w:val="20"/>
      <w:lang w:val="es-ES_tradnl" w:eastAsia="es-CO"/>
    </w:rPr>
  </w:style>
  <w:style w:type="paragraph" w:styleId="ndice3">
    <w:name w:val="index 3"/>
    <w:basedOn w:val="Normal"/>
    <w:next w:val="Normal"/>
    <w:autoRedefine/>
    <w:rsid w:val="00B82006"/>
    <w:pPr>
      <w:ind w:left="720" w:hanging="240"/>
      <w:jc w:val="both"/>
    </w:pPr>
    <w:rPr>
      <w:rFonts w:ascii="CG Times" w:hAnsi="CG Times"/>
      <w:szCs w:val="20"/>
      <w:lang w:val="es-ES_tradnl" w:eastAsia="es-CO"/>
    </w:rPr>
  </w:style>
  <w:style w:type="paragraph" w:styleId="ndice4">
    <w:name w:val="index 4"/>
    <w:basedOn w:val="Normal"/>
    <w:next w:val="Normal"/>
    <w:autoRedefine/>
    <w:rsid w:val="00B82006"/>
    <w:pPr>
      <w:ind w:left="960" w:hanging="240"/>
      <w:jc w:val="both"/>
    </w:pPr>
    <w:rPr>
      <w:rFonts w:ascii="CG Times" w:hAnsi="CG Times"/>
      <w:szCs w:val="20"/>
      <w:lang w:val="es-ES_tradnl" w:eastAsia="es-CO"/>
    </w:rPr>
  </w:style>
  <w:style w:type="paragraph" w:styleId="ndice5">
    <w:name w:val="index 5"/>
    <w:basedOn w:val="Normal"/>
    <w:next w:val="Normal"/>
    <w:autoRedefine/>
    <w:rsid w:val="00B82006"/>
    <w:pPr>
      <w:ind w:left="1200" w:hanging="240"/>
      <w:jc w:val="both"/>
    </w:pPr>
    <w:rPr>
      <w:rFonts w:ascii="CG Times" w:hAnsi="CG Times"/>
      <w:szCs w:val="20"/>
      <w:lang w:val="es-ES_tradnl" w:eastAsia="es-CO"/>
    </w:rPr>
  </w:style>
  <w:style w:type="paragraph" w:styleId="ndice6">
    <w:name w:val="index 6"/>
    <w:basedOn w:val="Normal"/>
    <w:next w:val="Normal"/>
    <w:autoRedefine/>
    <w:rsid w:val="00B82006"/>
    <w:pPr>
      <w:ind w:left="1440" w:hanging="240"/>
      <w:jc w:val="both"/>
    </w:pPr>
    <w:rPr>
      <w:rFonts w:ascii="CG Times" w:hAnsi="CG Times"/>
      <w:szCs w:val="20"/>
      <w:lang w:val="es-ES_tradnl" w:eastAsia="es-CO"/>
    </w:rPr>
  </w:style>
  <w:style w:type="paragraph" w:styleId="ndice7">
    <w:name w:val="index 7"/>
    <w:basedOn w:val="Normal"/>
    <w:next w:val="Normal"/>
    <w:autoRedefine/>
    <w:rsid w:val="00B82006"/>
    <w:pPr>
      <w:ind w:left="1680" w:hanging="240"/>
      <w:jc w:val="both"/>
    </w:pPr>
    <w:rPr>
      <w:rFonts w:ascii="CG Times" w:hAnsi="CG Times"/>
      <w:szCs w:val="20"/>
      <w:lang w:val="es-ES_tradnl" w:eastAsia="es-CO"/>
    </w:rPr>
  </w:style>
  <w:style w:type="paragraph" w:styleId="ndice8">
    <w:name w:val="index 8"/>
    <w:basedOn w:val="Normal"/>
    <w:next w:val="Normal"/>
    <w:autoRedefine/>
    <w:rsid w:val="00B82006"/>
    <w:pPr>
      <w:ind w:left="1920" w:hanging="240"/>
      <w:jc w:val="both"/>
    </w:pPr>
    <w:rPr>
      <w:rFonts w:ascii="CG Times" w:hAnsi="CG Times"/>
      <w:szCs w:val="20"/>
      <w:lang w:val="es-ES_tradnl" w:eastAsia="es-CO"/>
    </w:rPr>
  </w:style>
  <w:style w:type="paragraph" w:styleId="ndice9">
    <w:name w:val="index 9"/>
    <w:basedOn w:val="Normal"/>
    <w:next w:val="Normal"/>
    <w:autoRedefine/>
    <w:rsid w:val="00B82006"/>
    <w:pPr>
      <w:ind w:left="2160" w:hanging="240"/>
      <w:jc w:val="both"/>
    </w:pPr>
    <w:rPr>
      <w:rFonts w:ascii="CG Times" w:hAnsi="CG Times"/>
      <w:szCs w:val="20"/>
      <w:lang w:val="es-ES_tradnl" w:eastAsia="es-CO"/>
    </w:rPr>
  </w:style>
  <w:style w:type="paragraph" w:styleId="Ttulodendice">
    <w:name w:val="index heading"/>
    <w:basedOn w:val="Normal"/>
    <w:next w:val="ndice1"/>
    <w:rsid w:val="00B82006"/>
    <w:pPr>
      <w:jc w:val="both"/>
    </w:pPr>
    <w:rPr>
      <w:rFonts w:ascii="CG Times" w:hAnsi="CG Times"/>
      <w:szCs w:val="20"/>
      <w:lang w:val="es-ES_tradnl" w:eastAsia="es-CO"/>
    </w:rPr>
  </w:style>
  <w:style w:type="paragraph" w:customStyle="1" w:styleId="Estilo2">
    <w:name w:val="Estilo2"/>
    <w:basedOn w:val="Normal"/>
    <w:rsid w:val="00B82006"/>
    <w:pPr>
      <w:keepNext/>
      <w:widowControl w:val="0"/>
      <w:numPr>
        <w:numId w:val="4"/>
      </w:numPr>
      <w:adjustRightInd w:val="0"/>
      <w:jc w:val="both"/>
      <w:textAlignment w:val="baseline"/>
      <w:outlineLvl w:val="0"/>
    </w:pPr>
    <w:rPr>
      <w:rFonts w:ascii="Bookman Old Style" w:hAnsi="Bookman Old Style"/>
      <w:b/>
      <w:bCs/>
      <w:lang w:val="es-ES" w:eastAsia="ar-SA"/>
    </w:rPr>
  </w:style>
  <w:style w:type="character" w:customStyle="1" w:styleId="Estilo1Car">
    <w:name w:val="Estilo1 Car"/>
    <w:link w:val="Estilo1"/>
    <w:rsid w:val="00B82006"/>
    <w:rPr>
      <w:rFonts w:ascii="Comic Sans MS" w:hAnsi="Comic Sans MS"/>
      <w:b/>
      <w:color w:val="0000FF"/>
      <w:sz w:val="36"/>
      <w:shd w:val="clear" w:color="auto" w:fill="C0C0C0"/>
      <w:lang w:eastAsia="es-ES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styleId="Mapadeldocumento">
    <w:name w:val="Document Map"/>
    <w:basedOn w:val="Normal"/>
    <w:link w:val="MapadeldocumentoCar"/>
    <w:unhideWhenUsed/>
    <w:rsid w:val="00B82006"/>
    <w:pPr>
      <w:jc w:val="both"/>
    </w:pPr>
    <w:rPr>
      <w:rFonts w:ascii="Tahoma" w:hAnsi="Tahoma" w:cs="Tahoma"/>
      <w:sz w:val="16"/>
      <w:szCs w:val="16"/>
      <w:lang w:val="es-ES_tradnl" w:eastAsia="es-CO"/>
    </w:rPr>
  </w:style>
  <w:style w:type="character" w:customStyle="1" w:styleId="MapadeldocumentoCar">
    <w:name w:val="Mapa del documento Car"/>
    <w:link w:val="Mapadeldocumento"/>
    <w:rsid w:val="00B82006"/>
    <w:rPr>
      <w:rFonts w:ascii="Tahoma" w:hAnsi="Tahoma" w:cs="Tahoma"/>
      <w:sz w:val="16"/>
      <w:szCs w:val="16"/>
      <w:lang w:val="es-ES_tradnl"/>
    </w:rPr>
  </w:style>
  <w:style w:type="paragraph" w:customStyle="1" w:styleId="Estilo3">
    <w:name w:val="Estilo3"/>
    <w:basedOn w:val="Ttulo"/>
    <w:qFormat/>
    <w:rsid w:val="00B82006"/>
    <w:pPr>
      <w:widowControl/>
      <w:adjustRightInd/>
      <w:spacing w:line="240" w:lineRule="auto"/>
      <w:jc w:val="left"/>
      <w:textAlignment w:val="auto"/>
    </w:pPr>
    <w:rPr>
      <w:rFonts w:cs="Times New Roman"/>
      <w:b w:val="0"/>
      <w:bCs w:val="0"/>
      <w:sz w:val="22"/>
      <w:szCs w:val="20"/>
      <w:lang w:val="es-ES_tradnl" w:eastAsia="es-CO"/>
    </w:rPr>
  </w:style>
  <w:style w:type="character" w:customStyle="1" w:styleId="Estilo3Car">
    <w:name w:val="Estilo3 Car"/>
    <w:rsid w:val="00B82006"/>
    <w:rPr>
      <w:rFonts w:ascii="Arial" w:eastAsia="Times New Roman" w:hAnsi="Arial" w:cs="Arial"/>
      <w:b/>
      <w:bCs/>
      <w:sz w:val="22"/>
      <w:szCs w:val="24"/>
      <w:lang w:val="es-ES_tradnl" w:eastAsia="es-ES"/>
    </w:rPr>
  </w:style>
  <w:style w:type="paragraph" w:customStyle="1" w:styleId="Estilo5">
    <w:name w:val="Estilo5"/>
    <w:basedOn w:val="Estilo1"/>
    <w:qFormat/>
    <w:rsid w:val="00B82006"/>
    <w:pPr>
      <w:keepNext/>
      <w:numPr>
        <w:numId w:val="71"/>
      </w:numPr>
      <w:shd w:val="clear" w:color="auto" w:fill="auto"/>
      <w:spacing w:before="240" w:after="60"/>
      <w:jc w:val="both"/>
      <w:outlineLvl w:val="0"/>
    </w:pPr>
    <w:rPr>
      <w:rFonts w:ascii="Arial" w:hAnsi="Arial"/>
      <w:b/>
      <w:color w:val="auto"/>
      <w:kern w:val="28"/>
      <w:sz w:val="22"/>
      <w:szCs w:val="22"/>
      <w:lang w:val="es-ES_tradnl" w:eastAsia="es-CO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customStyle="1" w:styleId="Estilo6">
    <w:name w:val="Estilo6"/>
    <w:basedOn w:val="Estilo8"/>
    <w:qFormat/>
    <w:rsid w:val="00B82006"/>
    <w:pPr>
      <w:numPr>
        <w:numId w:val="8"/>
      </w:numPr>
    </w:pPr>
  </w:style>
  <w:style w:type="character" w:customStyle="1" w:styleId="Estilo5Car">
    <w:name w:val="Estilo5 Car"/>
    <w:basedOn w:val="Estilo1Car"/>
    <w:rsid w:val="00B82006"/>
    <w:rPr>
      <w:rFonts w:ascii="Comic Sans MS" w:hAnsi="Comic Sans MS"/>
      <w:b/>
      <w:color w:val="0000FF"/>
      <w:sz w:val="36"/>
      <w:shd w:val="clear" w:color="auto" w:fill="C0C0C0"/>
      <w:lang w:eastAsia="es-ES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customStyle="1" w:styleId="Estilo7">
    <w:name w:val="Estilo7"/>
    <w:basedOn w:val="Normal"/>
    <w:rsid w:val="00B82006"/>
    <w:pPr>
      <w:jc w:val="both"/>
    </w:pPr>
    <w:rPr>
      <w:rFonts w:ascii="Arial" w:hAnsi="Arial" w:cs="Arial"/>
      <w:b/>
      <w:szCs w:val="20"/>
      <w:lang w:val="es-ES_tradnl" w:eastAsia="es-CO"/>
    </w:rPr>
  </w:style>
  <w:style w:type="character" w:customStyle="1" w:styleId="Estilo6Car">
    <w:name w:val="Estilo6 Car"/>
    <w:rsid w:val="00B82006"/>
    <w:rPr>
      <w:rFonts w:ascii="Arial" w:eastAsia="Times New Roman" w:hAnsi="Arial" w:cs="Arial"/>
      <w:sz w:val="22"/>
      <w:szCs w:val="22"/>
      <w:lang w:val="es-ES_tradnl" w:eastAsia="es-ES"/>
    </w:rPr>
  </w:style>
  <w:style w:type="paragraph" w:customStyle="1" w:styleId="Estilo8">
    <w:name w:val="Estilo8"/>
    <w:basedOn w:val="Estilo7"/>
    <w:qFormat/>
    <w:rsid w:val="00B82006"/>
    <w:rPr>
      <w:b w:val="0"/>
      <w:sz w:val="22"/>
      <w:szCs w:val="22"/>
    </w:rPr>
  </w:style>
  <w:style w:type="character" w:customStyle="1" w:styleId="Estilo7Car">
    <w:name w:val="Estilo7 Car"/>
    <w:rsid w:val="00B82006"/>
    <w:rPr>
      <w:rFonts w:ascii="Arial" w:hAnsi="Arial" w:cs="Arial"/>
      <w:b/>
      <w:sz w:val="24"/>
      <w:lang w:val="es-ES_tradnl"/>
    </w:rPr>
  </w:style>
  <w:style w:type="character" w:customStyle="1" w:styleId="Estilo8Car">
    <w:name w:val="Estilo8 Car"/>
    <w:rsid w:val="00B82006"/>
    <w:rPr>
      <w:rFonts w:ascii="Arial" w:hAnsi="Arial" w:cs="Arial"/>
      <w:b/>
      <w:sz w:val="22"/>
      <w:szCs w:val="22"/>
      <w:lang w:val="es-ES_tradnl"/>
    </w:rPr>
  </w:style>
  <w:style w:type="paragraph" w:customStyle="1" w:styleId="Estilo9">
    <w:name w:val="Estilo9"/>
    <w:basedOn w:val="Estilo4"/>
    <w:link w:val="Estilo9Car"/>
    <w:qFormat/>
    <w:rsid w:val="00B82006"/>
    <w:pPr>
      <w:jc w:val="both"/>
    </w:pPr>
    <w:rPr>
      <w:b w:val="0"/>
    </w:rPr>
  </w:style>
  <w:style w:type="paragraph" w:customStyle="1" w:styleId="Estilo10">
    <w:name w:val="Estilo10"/>
    <w:basedOn w:val="Normal"/>
    <w:link w:val="Estilo10Car"/>
    <w:rsid w:val="00B82006"/>
    <w:pPr>
      <w:numPr>
        <w:ilvl w:val="1"/>
        <w:numId w:val="9"/>
      </w:numPr>
      <w:jc w:val="both"/>
    </w:pPr>
    <w:rPr>
      <w:rFonts w:ascii="Arial" w:hAnsi="Arial" w:cs="Arial"/>
      <w:b/>
      <w:sz w:val="22"/>
      <w:szCs w:val="22"/>
      <w:lang w:val="es-ES_tradnl" w:eastAsia="es-CO"/>
    </w:rPr>
  </w:style>
  <w:style w:type="character" w:customStyle="1" w:styleId="Ttulo1Car1">
    <w:name w:val="Título 1 Car1"/>
    <w:rsid w:val="00B82006"/>
    <w:rPr>
      <w:rFonts w:ascii="Arial" w:hAnsi="Arial"/>
      <w:b/>
      <w:kern w:val="28"/>
      <w:sz w:val="28"/>
      <w:lang w:val="es-ES_tradnl"/>
    </w:rPr>
  </w:style>
  <w:style w:type="character" w:customStyle="1" w:styleId="Estilo1Car1">
    <w:name w:val="Estilo1 Car1"/>
    <w:rsid w:val="00B82006"/>
    <w:rPr>
      <w:rFonts w:ascii="Arial" w:hAnsi="Arial"/>
      <w:b/>
      <w:kern w:val="28"/>
      <w:sz w:val="22"/>
      <w:szCs w:val="22"/>
      <w:lang w:val="es-ES_tradnl"/>
    </w:rPr>
  </w:style>
  <w:style w:type="character" w:customStyle="1" w:styleId="Estilo4Car1">
    <w:name w:val="Estilo4 Car1"/>
    <w:basedOn w:val="Estilo1Car1"/>
    <w:rsid w:val="00B82006"/>
    <w:rPr>
      <w:rFonts w:ascii="Arial" w:hAnsi="Arial"/>
      <w:b/>
      <w:kern w:val="28"/>
      <w:sz w:val="22"/>
      <w:szCs w:val="22"/>
      <w:lang w:val="es-ES_tradnl"/>
    </w:rPr>
  </w:style>
  <w:style w:type="character" w:customStyle="1" w:styleId="Estilo9Car">
    <w:name w:val="Estilo9 Car"/>
    <w:basedOn w:val="Estilo4Car1"/>
    <w:link w:val="Estilo9"/>
    <w:rsid w:val="00B82006"/>
    <w:rPr>
      <w:rFonts w:ascii="Arial" w:hAnsi="Arial"/>
      <w:b/>
      <w:kern w:val="28"/>
      <w:sz w:val="22"/>
      <w:szCs w:val="22"/>
      <w:lang w:val="es-ES_tradnl"/>
    </w:rPr>
  </w:style>
  <w:style w:type="paragraph" w:customStyle="1" w:styleId="articulo">
    <w:name w:val="articulo"/>
    <w:basedOn w:val="Normal"/>
    <w:next w:val="Normal"/>
    <w:autoRedefine/>
    <w:rsid w:val="00B82006"/>
    <w:pPr>
      <w:numPr>
        <w:numId w:val="10"/>
      </w:numPr>
      <w:tabs>
        <w:tab w:val="left" w:pos="-720"/>
        <w:tab w:val="left" w:pos="1620"/>
      </w:tabs>
      <w:suppressAutoHyphens/>
      <w:spacing w:before="240"/>
      <w:jc w:val="both"/>
    </w:pPr>
    <w:rPr>
      <w:rFonts w:ascii="Bookman Old Style" w:hAnsi="Bookman Old Style" w:cs="Arial"/>
      <w:bCs/>
      <w:spacing w:val="-4"/>
      <w:lang w:val="es-ES" w:eastAsia="es-ES"/>
    </w:rPr>
  </w:style>
  <w:style w:type="character" w:customStyle="1" w:styleId="Estilo10Car">
    <w:name w:val="Estilo10 Car"/>
    <w:link w:val="Estilo10"/>
    <w:rsid w:val="00B82006"/>
    <w:rPr>
      <w:rFonts w:ascii="Arial" w:hAnsi="Arial" w:cs="Arial"/>
      <w:b/>
      <w:sz w:val="22"/>
      <w:szCs w:val="22"/>
      <w:lang w:val="es-ES_tradnl"/>
    </w:rPr>
  </w:style>
  <w:style w:type="character" w:styleId="Textodelmarcadordeposicin">
    <w:name w:val="Placeholder Text"/>
    <w:uiPriority w:val="99"/>
    <w:semiHidden/>
    <w:rsid w:val="00B82006"/>
    <w:rPr>
      <w:color w:val="808080"/>
    </w:rPr>
  </w:style>
  <w:style w:type="numbering" w:customStyle="1" w:styleId="Estilo11">
    <w:name w:val="Estilo11"/>
    <w:uiPriority w:val="99"/>
    <w:rsid w:val="00B82006"/>
    <w:pPr>
      <w:numPr>
        <w:numId w:val="12"/>
      </w:numPr>
    </w:pPr>
  </w:style>
  <w:style w:type="numbering" w:customStyle="1" w:styleId="Transporte">
    <w:name w:val="Transporte"/>
    <w:uiPriority w:val="99"/>
    <w:rsid w:val="00B82006"/>
    <w:pPr>
      <w:numPr>
        <w:numId w:val="13"/>
      </w:numPr>
    </w:pPr>
  </w:style>
  <w:style w:type="numbering" w:customStyle="1" w:styleId="Estilo12">
    <w:name w:val="Estilo12"/>
    <w:uiPriority w:val="99"/>
    <w:rsid w:val="00B82006"/>
    <w:pPr>
      <w:numPr>
        <w:numId w:val="14"/>
      </w:numPr>
    </w:pPr>
  </w:style>
  <w:style w:type="numbering" w:customStyle="1" w:styleId="Estilo13">
    <w:name w:val="Estilo13"/>
    <w:uiPriority w:val="99"/>
    <w:rsid w:val="00B82006"/>
    <w:pPr>
      <w:numPr>
        <w:numId w:val="15"/>
      </w:numPr>
    </w:pPr>
  </w:style>
  <w:style w:type="numbering" w:customStyle="1" w:styleId="Estilo14">
    <w:name w:val="Estilo14"/>
    <w:uiPriority w:val="99"/>
    <w:rsid w:val="00B82006"/>
    <w:pPr>
      <w:numPr>
        <w:numId w:val="16"/>
      </w:numPr>
    </w:pPr>
  </w:style>
  <w:style w:type="numbering" w:customStyle="1" w:styleId="Estilo15">
    <w:name w:val="Estilo15"/>
    <w:uiPriority w:val="99"/>
    <w:rsid w:val="00B82006"/>
    <w:pPr>
      <w:numPr>
        <w:numId w:val="17"/>
      </w:numPr>
    </w:pPr>
  </w:style>
  <w:style w:type="numbering" w:customStyle="1" w:styleId="TGas">
    <w:name w:val="T Gas"/>
    <w:uiPriority w:val="99"/>
    <w:rsid w:val="00B82006"/>
    <w:pPr>
      <w:numPr>
        <w:numId w:val="18"/>
      </w:numPr>
    </w:pPr>
  </w:style>
  <w:style w:type="numbering" w:customStyle="1" w:styleId="Estilo16">
    <w:name w:val="Estilo16"/>
    <w:uiPriority w:val="99"/>
    <w:rsid w:val="00B82006"/>
    <w:pPr>
      <w:numPr>
        <w:numId w:val="28"/>
      </w:numPr>
    </w:pPr>
  </w:style>
  <w:style w:type="character" w:styleId="Textoennegrita">
    <w:name w:val="Strong"/>
    <w:uiPriority w:val="22"/>
    <w:qFormat/>
    <w:rsid w:val="00B82006"/>
    <w:rPr>
      <w:b/>
      <w:bCs/>
    </w:rPr>
  </w:style>
  <w:style w:type="paragraph" w:styleId="Tabladeilustraciones">
    <w:name w:val="table of figures"/>
    <w:basedOn w:val="Normal"/>
    <w:next w:val="Normal"/>
    <w:uiPriority w:val="99"/>
    <w:rsid w:val="004710C0"/>
    <w:pPr>
      <w:tabs>
        <w:tab w:val="right" w:leader="dot" w:pos="8828"/>
      </w:tabs>
      <w:ind w:left="480" w:hanging="480"/>
      <w:jc w:val="both"/>
    </w:pPr>
    <w:rPr>
      <w:rFonts w:ascii="Arial" w:hAnsi="Arial"/>
      <w:noProof/>
      <w:szCs w:val="20"/>
      <w:lang w:val="es-ES_tradnl" w:eastAsia="es-ES"/>
    </w:rPr>
  </w:style>
  <w:style w:type="character" w:customStyle="1" w:styleId="eacep1">
    <w:name w:val="eacep1"/>
    <w:rsid w:val="004710C0"/>
    <w:rPr>
      <w:color w:val="000000"/>
    </w:rPr>
  </w:style>
  <w:style w:type="paragraph" w:customStyle="1" w:styleId="Prrafo">
    <w:name w:val="Párrafo"/>
    <w:basedOn w:val="Normal"/>
    <w:link w:val="PrrafoCar"/>
    <w:uiPriority w:val="99"/>
    <w:rsid w:val="004710C0"/>
    <w:pPr>
      <w:spacing w:after="240" w:line="360" w:lineRule="auto"/>
      <w:jc w:val="both"/>
    </w:pPr>
    <w:rPr>
      <w:rFonts w:ascii="Arial" w:eastAsia="Calibri" w:hAnsi="Arial" w:cs="Arial"/>
      <w:sz w:val="22"/>
      <w:szCs w:val="22"/>
      <w:lang w:val="es-ES" w:eastAsia="es-ES"/>
    </w:rPr>
  </w:style>
  <w:style w:type="character" w:customStyle="1" w:styleId="PrrafoCar">
    <w:name w:val="Párrafo Car"/>
    <w:link w:val="Prrafo"/>
    <w:uiPriority w:val="99"/>
    <w:locked/>
    <w:rsid w:val="004710C0"/>
    <w:rPr>
      <w:rFonts w:ascii="Arial" w:eastAsia="Calibri" w:hAnsi="Arial" w:cs="Arial"/>
      <w:sz w:val="22"/>
      <w:szCs w:val="22"/>
      <w:lang w:val="es-ES" w:eastAsia="es-ES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4710C0"/>
    <w:pPr>
      <w:jc w:val="both"/>
    </w:pPr>
    <w:rPr>
      <w:rFonts w:ascii="Arial" w:hAnsi="Arial"/>
      <w:sz w:val="20"/>
      <w:szCs w:val="20"/>
      <w:lang w:val="es-ES_tradnl" w:eastAsia="es-ES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4710C0"/>
    <w:rPr>
      <w:rFonts w:ascii="Arial" w:hAnsi="Arial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4710C0"/>
    <w:rPr>
      <w:vertAlign w:val="superscript"/>
    </w:rPr>
  </w:style>
  <w:style w:type="paragraph" w:customStyle="1" w:styleId="Textoindependiente22">
    <w:name w:val="Texto independiente 22"/>
    <w:basedOn w:val="Normal"/>
    <w:rsid w:val="004710C0"/>
    <w:pPr>
      <w:suppressAutoHyphens/>
      <w:overflowPunct w:val="0"/>
      <w:autoSpaceDE w:val="0"/>
      <w:jc w:val="both"/>
      <w:textAlignment w:val="baseline"/>
    </w:pPr>
    <w:rPr>
      <w:rFonts w:ascii="Bookman Old Style" w:hAnsi="Bookman Old Style"/>
      <w:b/>
      <w:szCs w:val="20"/>
      <w:lang w:val="es-ES_tradnl" w:eastAsia="ar-SA"/>
    </w:rPr>
  </w:style>
  <w:style w:type="paragraph" w:customStyle="1" w:styleId="Textoindependiente23">
    <w:name w:val="Texto independiente 23"/>
    <w:basedOn w:val="Normal"/>
    <w:rsid w:val="004710C0"/>
    <w:pPr>
      <w:suppressAutoHyphens/>
      <w:overflowPunct w:val="0"/>
      <w:autoSpaceDE w:val="0"/>
      <w:jc w:val="both"/>
      <w:textAlignment w:val="baseline"/>
    </w:pPr>
    <w:rPr>
      <w:rFonts w:ascii="Bookman Old Style" w:hAnsi="Bookman Old Style"/>
      <w:b/>
      <w:szCs w:val="20"/>
      <w:lang w:val="es-ES_tradnl" w:eastAsia="ar-SA"/>
    </w:rPr>
  </w:style>
  <w:style w:type="paragraph" w:customStyle="1" w:styleId="Textoindependiente24">
    <w:name w:val="Texto independiente 24"/>
    <w:basedOn w:val="Normal"/>
    <w:rsid w:val="004710C0"/>
    <w:pPr>
      <w:suppressAutoHyphens/>
      <w:overflowPunct w:val="0"/>
      <w:autoSpaceDE w:val="0"/>
      <w:jc w:val="both"/>
      <w:textAlignment w:val="baseline"/>
    </w:pPr>
    <w:rPr>
      <w:rFonts w:ascii="Bookman Old Style" w:hAnsi="Bookman Old Style"/>
      <w:b/>
      <w:szCs w:val="20"/>
      <w:lang w:val="es-ES_tradnl" w:eastAsia="ar-SA"/>
    </w:rPr>
  </w:style>
  <w:style w:type="paragraph" w:customStyle="1" w:styleId="Prrafodelista1">
    <w:name w:val="Párrafo de lista1"/>
    <w:basedOn w:val="Normal"/>
    <w:rsid w:val="004710C0"/>
    <w:pPr>
      <w:spacing w:after="200" w:line="276" w:lineRule="auto"/>
      <w:ind w:left="720"/>
      <w:jc w:val="both"/>
    </w:pPr>
    <w:rPr>
      <w:rFonts w:ascii="Calibri" w:hAnsi="Calibri"/>
      <w:sz w:val="22"/>
      <w:szCs w:val="22"/>
      <w:lang w:eastAsia="en-US"/>
    </w:rPr>
  </w:style>
  <w:style w:type="paragraph" w:customStyle="1" w:styleId="Artculo">
    <w:name w:val="Artículo"/>
    <w:basedOn w:val="Normal"/>
    <w:link w:val="ArtculoCar"/>
    <w:autoRedefine/>
    <w:qFormat/>
    <w:rsid w:val="004710C0"/>
    <w:pPr>
      <w:jc w:val="both"/>
    </w:pPr>
    <w:rPr>
      <w:rFonts w:ascii="Arial" w:hAnsi="Arial" w:cs="Arial"/>
      <w:b/>
      <w:lang w:val="es-ES" w:eastAsia="es-ES"/>
    </w:rPr>
  </w:style>
  <w:style w:type="character" w:customStyle="1" w:styleId="ArtculoCar">
    <w:name w:val="Artículo Car"/>
    <w:link w:val="Artculo"/>
    <w:rsid w:val="004710C0"/>
    <w:rPr>
      <w:rFonts w:ascii="Arial" w:hAnsi="Arial" w:cs="Arial"/>
      <w:b/>
      <w:sz w:val="24"/>
      <w:szCs w:val="24"/>
      <w:lang w:val="es-ES" w:eastAsia="es-ES"/>
    </w:rPr>
  </w:style>
  <w:style w:type="paragraph" w:styleId="Bibliografa">
    <w:name w:val="Bibliography"/>
    <w:basedOn w:val="Normal"/>
    <w:next w:val="Normal"/>
    <w:uiPriority w:val="37"/>
    <w:unhideWhenUsed/>
    <w:rsid w:val="004710C0"/>
    <w:pPr>
      <w:spacing w:line="276" w:lineRule="auto"/>
      <w:jc w:val="both"/>
    </w:pPr>
    <w:rPr>
      <w:rFonts w:ascii="Arial" w:eastAsia="Arial" w:hAnsi="Arial" w:cs="Arial"/>
      <w:color w:val="000000"/>
      <w:sz w:val="22"/>
      <w:szCs w:val="22"/>
      <w:lang w:eastAsia="es-CO"/>
    </w:rPr>
  </w:style>
  <w:style w:type="paragraph" w:customStyle="1" w:styleId="Cuadrculamediana1-nfasis21">
    <w:name w:val="Cuadrícula mediana 1 - Énfasis 21"/>
    <w:basedOn w:val="Normal"/>
    <w:link w:val="Cuadrculamediana1-nfasis2Car"/>
    <w:uiPriority w:val="34"/>
    <w:qFormat/>
    <w:rsid w:val="004710C0"/>
    <w:pPr>
      <w:spacing w:before="120" w:after="120"/>
      <w:ind w:left="708"/>
      <w:jc w:val="both"/>
    </w:pPr>
    <w:rPr>
      <w:rFonts w:ascii="Bookman Old Style" w:hAnsi="Bookman Old Style"/>
      <w:sz w:val="20"/>
      <w:szCs w:val="20"/>
      <w:lang w:eastAsia="es-ES"/>
    </w:rPr>
  </w:style>
  <w:style w:type="character" w:customStyle="1" w:styleId="Cuadrculamediana1-nfasis2Car">
    <w:name w:val="Cuadrícula mediana 1 - Énfasis 2 Car"/>
    <w:link w:val="Cuadrculamediana1-nfasis21"/>
    <w:uiPriority w:val="34"/>
    <w:rsid w:val="004710C0"/>
    <w:rPr>
      <w:rFonts w:ascii="Bookman Old Style" w:hAnsi="Bookman Old Style"/>
      <w:lang w:eastAsia="es-ES"/>
    </w:rPr>
  </w:style>
  <w:style w:type="paragraph" w:customStyle="1" w:styleId="Sombreadomediano1-nfasis11">
    <w:name w:val="Sombreado mediano 1 - Énfasis 11"/>
    <w:uiPriority w:val="1"/>
    <w:qFormat/>
    <w:rsid w:val="004710C0"/>
    <w:rPr>
      <w:rFonts w:ascii="Calibri" w:hAnsi="Calibri" w:cs="Calibri"/>
      <w:sz w:val="22"/>
      <w:szCs w:val="22"/>
      <w:lang w:val="es-ES" w:eastAsia="en-US"/>
    </w:rPr>
  </w:style>
  <w:style w:type="paragraph" w:customStyle="1" w:styleId="Listamediana2-nfasis21">
    <w:name w:val="Lista mediana 2 - Énfasis 21"/>
    <w:hidden/>
    <w:uiPriority w:val="99"/>
    <w:semiHidden/>
    <w:rsid w:val="004710C0"/>
    <w:rPr>
      <w:sz w:val="24"/>
      <w:szCs w:val="24"/>
      <w:lang w:val="es-ES" w:eastAsia="es-ES"/>
    </w:rPr>
  </w:style>
  <w:style w:type="character" w:customStyle="1" w:styleId="CharStyle17">
    <w:name w:val="Char Style 17"/>
    <w:link w:val="Style4"/>
    <w:uiPriority w:val="99"/>
    <w:locked/>
    <w:rsid w:val="004710C0"/>
    <w:rPr>
      <w:rFonts w:ascii="Arial" w:hAnsi="Arial" w:cs="Arial"/>
      <w:sz w:val="13"/>
      <w:szCs w:val="13"/>
      <w:shd w:val="clear" w:color="auto" w:fill="FFFFFF"/>
    </w:rPr>
  </w:style>
  <w:style w:type="character" w:customStyle="1" w:styleId="CharStyle22">
    <w:name w:val="Char Style 22"/>
    <w:uiPriority w:val="99"/>
    <w:rsid w:val="004710C0"/>
  </w:style>
  <w:style w:type="paragraph" w:customStyle="1" w:styleId="Style4">
    <w:name w:val="Style 4"/>
    <w:basedOn w:val="Normal"/>
    <w:link w:val="CharStyle17"/>
    <w:uiPriority w:val="99"/>
    <w:rsid w:val="004710C0"/>
    <w:pPr>
      <w:widowControl w:val="0"/>
      <w:shd w:val="clear" w:color="auto" w:fill="FFFFFF"/>
      <w:spacing w:line="240" w:lineRule="atLeast"/>
      <w:ind w:hanging="540"/>
      <w:jc w:val="both"/>
    </w:pPr>
    <w:rPr>
      <w:rFonts w:ascii="Arial" w:hAnsi="Arial" w:cs="Arial"/>
      <w:sz w:val="13"/>
      <w:szCs w:val="13"/>
      <w:lang w:eastAsia="es-CO"/>
    </w:rPr>
  </w:style>
  <w:style w:type="character" w:customStyle="1" w:styleId="CharStyle23">
    <w:name w:val="Char Style 23"/>
    <w:uiPriority w:val="99"/>
    <w:rsid w:val="004710C0"/>
    <w:rPr>
      <w:rFonts w:ascii="Arial" w:hAnsi="Arial" w:cs="Arial"/>
      <w:b/>
      <w:bCs/>
      <w:sz w:val="13"/>
      <w:szCs w:val="13"/>
      <w:u w:val="none"/>
      <w:shd w:val="clear" w:color="auto" w:fill="FFFFFF"/>
    </w:rPr>
  </w:style>
  <w:style w:type="paragraph" w:customStyle="1" w:styleId="Cuadrculamediana21">
    <w:name w:val="Cuadrícula mediana 21"/>
    <w:uiPriority w:val="1"/>
    <w:qFormat/>
    <w:rsid w:val="004710C0"/>
    <w:rPr>
      <w:rFonts w:ascii="Calibri" w:eastAsia="Calibri" w:hAnsi="Calibri"/>
      <w:sz w:val="22"/>
      <w:szCs w:val="22"/>
      <w:lang w:eastAsia="en-US"/>
    </w:rPr>
  </w:style>
  <w:style w:type="paragraph" w:customStyle="1" w:styleId="Listamulticolor-nfasis11">
    <w:name w:val="Lista multicolor - Énfasis 11"/>
    <w:basedOn w:val="Normal"/>
    <w:link w:val="Listamulticolor-nfasis1Car"/>
    <w:uiPriority w:val="34"/>
    <w:qFormat/>
    <w:rsid w:val="004710C0"/>
    <w:pPr>
      <w:ind w:left="708"/>
      <w:jc w:val="both"/>
    </w:pPr>
    <w:rPr>
      <w:rFonts w:ascii="Bookman Old Style" w:hAnsi="Bookman Old Style"/>
      <w:sz w:val="20"/>
      <w:szCs w:val="20"/>
      <w:lang w:eastAsia="es-ES"/>
    </w:rPr>
  </w:style>
  <w:style w:type="character" w:customStyle="1" w:styleId="Listamulticolor-nfasis1Car">
    <w:name w:val="Lista multicolor - Énfasis 1 Car"/>
    <w:link w:val="Listamulticolor-nfasis11"/>
    <w:uiPriority w:val="34"/>
    <w:rsid w:val="004710C0"/>
    <w:rPr>
      <w:rFonts w:ascii="Bookman Old Style" w:hAnsi="Bookman Old Style"/>
      <w:lang w:eastAsia="es-ES"/>
    </w:rPr>
  </w:style>
  <w:style w:type="paragraph" w:customStyle="1" w:styleId="Default">
    <w:name w:val="Default"/>
    <w:rsid w:val="004710C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ARTICULOS">
    <w:name w:val="ARTICULOS"/>
    <w:basedOn w:val="Normal"/>
    <w:link w:val="ARTICULOSCar"/>
    <w:qFormat/>
    <w:rsid w:val="004710C0"/>
    <w:pPr>
      <w:widowControl w:val="0"/>
      <w:numPr>
        <w:numId w:val="31"/>
      </w:numPr>
      <w:adjustRightInd w:val="0"/>
      <w:jc w:val="both"/>
      <w:textAlignment w:val="baseline"/>
    </w:pPr>
    <w:rPr>
      <w:rFonts w:ascii="Bookman Old Style" w:hAnsi="Bookman Old Style"/>
      <w:bCs/>
      <w:lang w:val="x-none" w:eastAsia="x-none"/>
    </w:rPr>
  </w:style>
  <w:style w:type="character" w:customStyle="1" w:styleId="ARTICULOSCar">
    <w:name w:val="ARTICULOS Car"/>
    <w:link w:val="ARTICULOS"/>
    <w:rsid w:val="004710C0"/>
    <w:rPr>
      <w:rFonts w:ascii="Bookman Old Style" w:hAnsi="Bookman Old Style"/>
      <w:bCs/>
      <w:sz w:val="24"/>
      <w:szCs w:val="24"/>
      <w:lang w:val="x-none" w:eastAsia="x-none"/>
    </w:rPr>
  </w:style>
  <w:style w:type="paragraph" w:customStyle="1" w:styleId="xl67">
    <w:name w:val="xl67"/>
    <w:basedOn w:val="Normal"/>
    <w:rsid w:val="008307BC"/>
    <w:pPr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color w:val="000000"/>
      <w:sz w:val="16"/>
      <w:szCs w:val="16"/>
      <w:lang w:eastAsia="es-CO"/>
    </w:rPr>
  </w:style>
  <w:style w:type="paragraph" w:customStyle="1" w:styleId="xl68">
    <w:name w:val="xl68"/>
    <w:basedOn w:val="Normal"/>
    <w:rsid w:val="008307BC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  <w:lang w:eastAsia="es-CO"/>
    </w:rPr>
  </w:style>
  <w:style w:type="paragraph" w:customStyle="1" w:styleId="xl69">
    <w:name w:val="xl69"/>
    <w:basedOn w:val="Normal"/>
    <w:rsid w:val="008307B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  <w:lang w:eastAsia="es-CO"/>
    </w:rPr>
  </w:style>
  <w:style w:type="paragraph" w:customStyle="1" w:styleId="xl70">
    <w:name w:val="xl70"/>
    <w:basedOn w:val="Normal"/>
    <w:rsid w:val="008307B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6DED4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  <w:lang w:eastAsia="es-CO"/>
    </w:rPr>
  </w:style>
  <w:style w:type="paragraph" w:customStyle="1" w:styleId="xl71">
    <w:name w:val="xl71"/>
    <w:basedOn w:val="Normal"/>
    <w:rsid w:val="008307B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CCFF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16"/>
      <w:szCs w:val="16"/>
      <w:lang w:eastAsia="es-CO"/>
    </w:rPr>
  </w:style>
  <w:style w:type="paragraph" w:customStyle="1" w:styleId="xl72">
    <w:name w:val="xl72"/>
    <w:basedOn w:val="Normal"/>
    <w:rsid w:val="008307B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CCFF" w:fill="DCE6F1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  <w:lang w:eastAsia="es-CO"/>
    </w:rPr>
  </w:style>
  <w:style w:type="paragraph" w:customStyle="1" w:styleId="xl73">
    <w:name w:val="xl73"/>
    <w:basedOn w:val="Normal"/>
    <w:rsid w:val="008307BC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  <w:lang w:eastAsia="es-CO"/>
    </w:rPr>
  </w:style>
  <w:style w:type="paragraph" w:customStyle="1" w:styleId="xl74">
    <w:name w:val="xl74"/>
    <w:basedOn w:val="Normal"/>
    <w:rsid w:val="008307B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  <w:lang w:eastAsia="es-CO"/>
    </w:rPr>
  </w:style>
  <w:style w:type="paragraph" w:customStyle="1" w:styleId="xl75">
    <w:name w:val="xl75"/>
    <w:basedOn w:val="Normal"/>
    <w:rsid w:val="008307B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  <w:lang w:eastAsia="es-CO"/>
    </w:rPr>
  </w:style>
  <w:style w:type="paragraph" w:customStyle="1" w:styleId="xl76">
    <w:name w:val="xl76"/>
    <w:basedOn w:val="Normal"/>
    <w:rsid w:val="008307BC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  <w:lang w:eastAsia="es-CO"/>
    </w:rPr>
  </w:style>
  <w:style w:type="paragraph" w:customStyle="1" w:styleId="xl77">
    <w:name w:val="xl77"/>
    <w:basedOn w:val="Normal"/>
    <w:rsid w:val="008307B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CCFF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  <w:lang w:eastAsia="es-CO"/>
    </w:rPr>
  </w:style>
  <w:style w:type="paragraph" w:customStyle="1" w:styleId="xl78">
    <w:name w:val="xl78"/>
    <w:basedOn w:val="Normal"/>
    <w:rsid w:val="008307B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CCFF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FFFF"/>
      <w:sz w:val="16"/>
      <w:szCs w:val="16"/>
      <w:lang w:eastAsia="es-CO"/>
    </w:rPr>
  </w:style>
  <w:style w:type="paragraph" w:customStyle="1" w:styleId="xl79">
    <w:name w:val="xl79"/>
    <w:basedOn w:val="Normal"/>
    <w:rsid w:val="008307BC"/>
    <w:pPr>
      <w:shd w:val="clear" w:color="000000" w:fill="FFFFFF"/>
      <w:spacing w:before="100" w:beforeAutospacing="1" w:after="100" w:afterAutospacing="1"/>
      <w:jc w:val="both"/>
    </w:pPr>
    <w:rPr>
      <w:rFonts w:ascii="Bookman Old Style" w:hAnsi="Bookman Old Style"/>
      <w:lang w:eastAsia="es-CO"/>
    </w:rPr>
  </w:style>
  <w:style w:type="paragraph" w:customStyle="1" w:styleId="xl80">
    <w:name w:val="xl80"/>
    <w:basedOn w:val="Normal"/>
    <w:rsid w:val="008307B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color w:val="000000"/>
      <w:sz w:val="16"/>
      <w:szCs w:val="16"/>
      <w:lang w:eastAsia="es-CO"/>
    </w:rPr>
  </w:style>
  <w:style w:type="paragraph" w:customStyle="1" w:styleId="xl81">
    <w:name w:val="xl81"/>
    <w:basedOn w:val="Normal"/>
    <w:rsid w:val="008307B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rFonts w:ascii="Arial" w:hAnsi="Arial" w:cs="Arial"/>
      <w:sz w:val="16"/>
      <w:szCs w:val="16"/>
      <w:lang w:eastAsia="es-CO"/>
    </w:rPr>
  </w:style>
  <w:style w:type="paragraph" w:customStyle="1" w:styleId="xl82">
    <w:name w:val="xl82"/>
    <w:basedOn w:val="Normal"/>
    <w:rsid w:val="008307B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both"/>
    </w:pPr>
    <w:rPr>
      <w:rFonts w:ascii="Arial" w:hAnsi="Arial" w:cs="Arial"/>
      <w:sz w:val="16"/>
      <w:szCs w:val="16"/>
      <w:lang w:eastAsia="es-CO"/>
    </w:rPr>
  </w:style>
  <w:style w:type="paragraph" w:customStyle="1" w:styleId="xl83">
    <w:name w:val="xl83"/>
    <w:basedOn w:val="Normal"/>
    <w:rsid w:val="008307B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rFonts w:ascii="Arial" w:hAnsi="Arial" w:cs="Arial"/>
      <w:color w:val="000000"/>
      <w:sz w:val="16"/>
      <w:szCs w:val="16"/>
      <w:lang w:eastAsia="es-CO"/>
    </w:rPr>
  </w:style>
  <w:style w:type="paragraph" w:customStyle="1" w:styleId="xl84">
    <w:name w:val="xl84"/>
    <w:basedOn w:val="Normal"/>
    <w:rsid w:val="008307B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CF8D3"/>
      <w:spacing w:before="100" w:beforeAutospacing="1" w:after="100" w:afterAutospacing="1"/>
      <w:jc w:val="both"/>
      <w:textAlignment w:val="center"/>
    </w:pPr>
    <w:rPr>
      <w:rFonts w:ascii="Arial" w:hAnsi="Arial" w:cs="Arial"/>
      <w:b/>
      <w:bCs/>
      <w:color w:val="000000"/>
      <w:sz w:val="16"/>
      <w:szCs w:val="16"/>
      <w:lang w:eastAsia="es-CO"/>
    </w:rPr>
  </w:style>
  <w:style w:type="paragraph" w:customStyle="1" w:styleId="xl85">
    <w:name w:val="xl85"/>
    <w:basedOn w:val="Normal"/>
    <w:rsid w:val="008307B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rFonts w:ascii="Arial" w:hAnsi="Arial" w:cs="Arial"/>
      <w:sz w:val="16"/>
      <w:szCs w:val="16"/>
      <w:lang w:eastAsia="es-CO"/>
    </w:rPr>
  </w:style>
  <w:style w:type="paragraph" w:customStyle="1" w:styleId="xl86">
    <w:name w:val="xl86"/>
    <w:basedOn w:val="Normal"/>
    <w:rsid w:val="008307B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rFonts w:ascii="Arial" w:hAnsi="Arial" w:cs="Arial"/>
      <w:color w:val="000000"/>
      <w:sz w:val="16"/>
      <w:szCs w:val="16"/>
      <w:lang w:eastAsia="es-CO"/>
    </w:rPr>
  </w:style>
  <w:style w:type="paragraph" w:customStyle="1" w:styleId="xl87">
    <w:name w:val="xl87"/>
    <w:basedOn w:val="Normal"/>
    <w:rsid w:val="008307BC"/>
    <w:pPr>
      <w:pBdr>
        <w:top w:val="single" w:sz="4" w:space="0" w:color="auto"/>
        <w:lef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  <w:lang w:eastAsia="es-CO"/>
    </w:rPr>
  </w:style>
  <w:style w:type="paragraph" w:customStyle="1" w:styleId="xl88">
    <w:name w:val="xl88"/>
    <w:basedOn w:val="Normal"/>
    <w:rsid w:val="008307BC"/>
    <w:pPr>
      <w:pBdr>
        <w:lef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  <w:lang w:eastAsia="es-CO"/>
    </w:rPr>
  </w:style>
  <w:style w:type="paragraph" w:customStyle="1" w:styleId="xl89">
    <w:name w:val="xl89"/>
    <w:basedOn w:val="Normal"/>
    <w:rsid w:val="008307BC"/>
    <w:pPr>
      <w:pBdr>
        <w:left w:val="single" w:sz="4" w:space="0" w:color="auto"/>
        <w:bottom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  <w:lang w:eastAsia="es-CO"/>
    </w:rPr>
  </w:style>
  <w:style w:type="paragraph" w:customStyle="1" w:styleId="xl90">
    <w:name w:val="xl90"/>
    <w:basedOn w:val="Normal"/>
    <w:rsid w:val="008307BC"/>
    <w:pPr>
      <w:pBdr>
        <w:top w:val="single" w:sz="4" w:space="0" w:color="auto"/>
        <w:left w:val="single" w:sz="4" w:space="0" w:color="auto"/>
      </w:pBdr>
      <w:shd w:val="clear" w:color="00CCFF" w:fill="DCE6F1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  <w:lang w:eastAsia="es-CO"/>
    </w:rPr>
  </w:style>
  <w:style w:type="paragraph" w:customStyle="1" w:styleId="xl91">
    <w:name w:val="xl91"/>
    <w:basedOn w:val="Normal"/>
    <w:rsid w:val="008307BC"/>
    <w:pPr>
      <w:pBdr>
        <w:top w:val="single" w:sz="4" w:space="0" w:color="auto"/>
      </w:pBdr>
      <w:shd w:val="clear" w:color="00CCFF" w:fill="DCE6F1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  <w:lang w:eastAsia="es-CO"/>
    </w:rPr>
  </w:style>
  <w:style w:type="paragraph" w:customStyle="1" w:styleId="xl92">
    <w:name w:val="xl92"/>
    <w:basedOn w:val="Normal"/>
    <w:rsid w:val="008307BC"/>
    <w:pPr>
      <w:pBdr>
        <w:top w:val="single" w:sz="4" w:space="0" w:color="auto"/>
        <w:right w:val="single" w:sz="4" w:space="0" w:color="auto"/>
      </w:pBdr>
      <w:shd w:val="clear" w:color="00CCFF" w:fill="DCE6F1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  <w:lang w:eastAsia="es-CO"/>
    </w:rPr>
  </w:style>
  <w:style w:type="paragraph" w:customStyle="1" w:styleId="xl93">
    <w:name w:val="xl93"/>
    <w:basedOn w:val="Normal"/>
    <w:rsid w:val="008307BC"/>
    <w:pPr>
      <w:pBdr>
        <w:left w:val="single" w:sz="4" w:space="0" w:color="auto"/>
        <w:bottom w:val="single" w:sz="4" w:space="0" w:color="auto"/>
      </w:pBdr>
      <w:shd w:val="clear" w:color="00CCFF" w:fill="DCE6F1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  <w:lang w:eastAsia="es-CO"/>
    </w:rPr>
  </w:style>
  <w:style w:type="paragraph" w:customStyle="1" w:styleId="xl94">
    <w:name w:val="xl94"/>
    <w:basedOn w:val="Normal"/>
    <w:rsid w:val="008307BC"/>
    <w:pPr>
      <w:pBdr>
        <w:bottom w:val="single" w:sz="4" w:space="0" w:color="auto"/>
      </w:pBdr>
      <w:shd w:val="clear" w:color="00CCFF" w:fill="DCE6F1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  <w:lang w:eastAsia="es-CO"/>
    </w:rPr>
  </w:style>
  <w:style w:type="paragraph" w:customStyle="1" w:styleId="xl95">
    <w:name w:val="xl95"/>
    <w:basedOn w:val="Normal"/>
    <w:rsid w:val="008307BC"/>
    <w:pPr>
      <w:pBdr>
        <w:bottom w:val="single" w:sz="4" w:space="0" w:color="auto"/>
        <w:right w:val="single" w:sz="4" w:space="0" w:color="auto"/>
      </w:pBdr>
      <w:shd w:val="clear" w:color="00CCFF" w:fill="DCE6F1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  <w:lang w:eastAsia="es-CO"/>
    </w:rPr>
  </w:style>
  <w:style w:type="paragraph" w:customStyle="1" w:styleId="xl96">
    <w:name w:val="xl96"/>
    <w:basedOn w:val="Normal"/>
    <w:rsid w:val="008307B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CCFF" w:fill="DCE6F1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  <w:lang w:eastAsia="es-CO"/>
    </w:rPr>
  </w:style>
  <w:style w:type="paragraph" w:customStyle="1" w:styleId="xl97">
    <w:name w:val="xl97"/>
    <w:basedOn w:val="Normal"/>
    <w:rsid w:val="008307B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CCFF" w:fill="DCE6F1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  <w:lang w:eastAsia="es-CO"/>
    </w:rPr>
  </w:style>
  <w:style w:type="paragraph" w:customStyle="1" w:styleId="xl98">
    <w:name w:val="xl98"/>
    <w:basedOn w:val="Normal"/>
    <w:rsid w:val="008307B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CCFF" w:fill="DCE6F1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  <w:lang w:eastAsia="es-CO"/>
    </w:rPr>
  </w:style>
  <w:style w:type="paragraph" w:customStyle="1" w:styleId="xl99">
    <w:name w:val="xl99"/>
    <w:basedOn w:val="Normal"/>
    <w:rsid w:val="008307BC"/>
    <w:pPr>
      <w:pBdr>
        <w:top w:val="single" w:sz="4" w:space="0" w:color="auto"/>
        <w:bottom w:val="single" w:sz="4" w:space="0" w:color="auto"/>
      </w:pBdr>
      <w:shd w:val="clear" w:color="00CCFF" w:fill="DCE6F1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  <w:lang w:eastAsia="es-CO"/>
    </w:rPr>
  </w:style>
  <w:style w:type="paragraph" w:customStyle="1" w:styleId="xl100">
    <w:name w:val="xl100"/>
    <w:basedOn w:val="Normal"/>
    <w:rsid w:val="008307BC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CCFF" w:fill="DCE6F1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  <w:lang w:eastAsia="es-CO"/>
    </w:rPr>
  </w:style>
  <w:style w:type="paragraph" w:customStyle="1" w:styleId="xl101">
    <w:name w:val="xl101"/>
    <w:basedOn w:val="Normal"/>
    <w:rsid w:val="008307B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6DED4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  <w:lang w:eastAsia="es-CO"/>
    </w:rPr>
  </w:style>
  <w:style w:type="paragraph" w:customStyle="1" w:styleId="xl102">
    <w:name w:val="xl102"/>
    <w:basedOn w:val="Normal"/>
    <w:rsid w:val="008307B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6DED4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  <w:lang w:eastAsia="es-CO"/>
    </w:rPr>
  </w:style>
  <w:style w:type="paragraph" w:customStyle="1" w:styleId="xl103">
    <w:name w:val="xl103"/>
    <w:basedOn w:val="Normal"/>
    <w:rsid w:val="008307B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  <w:lang w:eastAsia="es-CO"/>
    </w:rPr>
  </w:style>
  <w:style w:type="paragraph" w:customStyle="1" w:styleId="xl104">
    <w:name w:val="xl104"/>
    <w:basedOn w:val="Normal"/>
    <w:rsid w:val="008307B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  <w:lang w:eastAsia="es-CO"/>
    </w:rPr>
  </w:style>
  <w:style w:type="paragraph" w:customStyle="1" w:styleId="xl105">
    <w:name w:val="xl105"/>
    <w:basedOn w:val="Normal"/>
    <w:rsid w:val="008307B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  <w:lang w:eastAsia="es-CO"/>
    </w:rPr>
  </w:style>
  <w:style w:type="paragraph" w:customStyle="1" w:styleId="xl106">
    <w:name w:val="xl106"/>
    <w:basedOn w:val="Normal"/>
    <w:rsid w:val="008307BC"/>
    <w:pPr>
      <w:pBdr>
        <w:left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  <w:lang w:eastAsia="es-CO"/>
    </w:rPr>
  </w:style>
  <w:style w:type="paragraph" w:customStyle="1" w:styleId="xl107">
    <w:name w:val="xl107"/>
    <w:basedOn w:val="Normal"/>
    <w:rsid w:val="008307B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  <w:lang w:eastAsia="es-CO"/>
    </w:rPr>
  </w:style>
  <w:style w:type="paragraph" w:customStyle="1" w:styleId="xl108">
    <w:name w:val="xl108"/>
    <w:basedOn w:val="Normal"/>
    <w:rsid w:val="008307B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  <w:lang w:eastAsia="es-CO"/>
    </w:rPr>
  </w:style>
  <w:style w:type="paragraph" w:customStyle="1" w:styleId="xl109">
    <w:name w:val="xl109"/>
    <w:basedOn w:val="Normal"/>
    <w:rsid w:val="008307B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  <w:lang w:eastAsia="es-CO"/>
    </w:rPr>
  </w:style>
  <w:style w:type="paragraph" w:customStyle="1" w:styleId="xl110">
    <w:name w:val="xl110"/>
    <w:basedOn w:val="Normal"/>
    <w:rsid w:val="008307B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  <w:lang w:eastAsia="es-CO"/>
    </w:rPr>
  </w:style>
  <w:style w:type="paragraph" w:customStyle="1" w:styleId="xl111">
    <w:name w:val="xl111"/>
    <w:basedOn w:val="Normal"/>
    <w:rsid w:val="00556F1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  <w:lang w:eastAsia="es-CO"/>
    </w:rPr>
  </w:style>
  <w:style w:type="paragraph" w:customStyle="1" w:styleId="Ttulo10">
    <w:name w:val="Título1"/>
    <w:basedOn w:val="Normal"/>
    <w:qFormat/>
    <w:rsid w:val="008D57C6"/>
    <w:pPr>
      <w:jc w:val="center"/>
    </w:pPr>
    <w:rPr>
      <w:rFonts w:ascii="Arial" w:hAnsi="Arial"/>
      <w:b/>
      <w:szCs w:val="20"/>
      <w:lang w:val="es-ES_tradnl" w:eastAsia="es-ES"/>
    </w:rPr>
  </w:style>
  <w:style w:type="paragraph" w:customStyle="1" w:styleId="Epgrafe">
    <w:name w:val="Epígrafe"/>
    <w:basedOn w:val="Normal"/>
    <w:next w:val="Normal"/>
    <w:qFormat/>
    <w:rsid w:val="008D57C6"/>
    <w:pPr>
      <w:spacing w:before="120" w:after="120"/>
      <w:jc w:val="both"/>
    </w:pPr>
    <w:rPr>
      <w:rFonts w:ascii="Arial" w:hAnsi="Arial"/>
      <w:b/>
      <w:szCs w:val="20"/>
      <w:lang w:val="es-ES_tradnl" w:eastAsia="es-ES"/>
    </w:rPr>
  </w:style>
  <w:style w:type="character" w:customStyle="1" w:styleId="CharStyle10">
    <w:name w:val="Char Style 10"/>
    <w:link w:val="Style8"/>
    <w:uiPriority w:val="99"/>
    <w:rsid w:val="008D57C6"/>
    <w:rPr>
      <w:rFonts w:ascii="Arial" w:hAnsi="Arial" w:cs="Arial"/>
      <w:sz w:val="14"/>
      <w:szCs w:val="14"/>
      <w:shd w:val="clear" w:color="auto" w:fill="FFFFFF"/>
    </w:rPr>
  </w:style>
  <w:style w:type="paragraph" w:customStyle="1" w:styleId="Style8">
    <w:name w:val="Style 8"/>
    <w:basedOn w:val="Normal"/>
    <w:link w:val="CharStyle10"/>
    <w:uiPriority w:val="99"/>
    <w:rsid w:val="008D57C6"/>
    <w:pPr>
      <w:widowControl w:val="0"/>
      <w:shd w:val="clear" w:color="auto" w:fill="FFFFFF"/>
      <w:spacing w:line="168" w:lineRule="exact"/>
      <w:jc w:val="both"/>
    </w:pPr>
    <w:rPr>
      <w:rFonts w:ascii="Arial" w:hAnsi="Arial" w:cs="Arial"/>
      <w:sz w:val="14"/>
      <w:szCs w:val="14"/>
      <w:lang w:eastAsia="es-CO"/>
    </w:rPr>
  </w:style>
  <w:style w:type="paragraph" w:customStyle="1" w:styleId="Style9">
    <w:name w:val="Style 9"/>
    <w:basedOn w:val="Normal"/>
    <w:link w:val="Style9Car"/>
    <w:uiPriority w:val="99"/>
    <w:rsid w:val="008D57C6"/>
    <w:pPr>
      <w:widowControl w:val="0"/>
      <w:shd w:val="clear" w:color="auto" w:fill="FFFFFF"/>
      <w:spacing w:before="360" w:line="569" w:lineRule="exact"/>
      <w:jc w:val="both"/>
    </w:pPr>
    <w:rPr>
      <w:rFonts w:ascii="Arial" w:eastAsia="Calibri" w:hAnsi="Arial" w:cs="Arial"/>
      <w:sz w:val="16"/>
      <w:szCs w:val="16"/>
      <w:lang w:eastAsia="en-US"/>
    </w:rPr>
  </w:style>
  <w:style w:type="character" w:customStyle="1" w:styleId="Style9Car">
    <w:name w:val="Style 9 Car"/>
    <w:basedOn w:val="Fuentedeprrafopredeter"/>
    <w:link w:val="Style9"/>
    <w:uiPriority w:val="99"/>
    <w:rsid w:val="008D57C6"/>
    <w:rPr>
      <w:rFonts w:ascii="Arial" w:eastAsia="Calibri" w:hAnsi="Arial" w:cs="Arial"/>
      <w:sz w:val="16"/>
      <w:szCs w:val="16"/>
      <w:shd w:val="clear" w:color="auto" w:fill="FFFFFF"/>
      <w:lang w:eastAsia="en-US"/>
    </w:rPr>
  </w:style>
  <w:style w:type="paragraph" w:styleId="TtuloTDC">
    <w:name w:val="TOC Heading"/>
    <w:basedOn w:val="Ttulo1"/>
    <w:next w:val="Normal"/>
    <w:uiPriority w:val="39"/>
    <w:unhideWhenUsed/>
    <w:qFormat/>
    <w:rsid w:val="008D57C6"/>
    <w:pPr>
      <w:keepLines/>
      <w:spacing w:before="240" w:line="259" w:lineRule="auto"/>
      <w:ind w:left="0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eastAsia="es-CO"/>
    </w:rPr>
  </w:style>
  <w:style w:type="paragraph" w:customStyle="1" w:styleId="comentario">
    <w:name w:val="comentario"/>
    <w:basedOn w:val="Descripcin"/>
    <w:link w:val="comentarioCar"/>
    <w:qFormat/>
    <w:rsid w:val="008D57C6"/>
    <w:pPr>
      <w:widowControl/>
      <w:adjustRightInd/>
      <w:spacing w:before="0" w:after="200" w:line="240" w:lineRule="auto"/>
      <w:jc w:val="left"/>
      <w:textAlignment w:val="auto"/>
    </w:pPr>
    <w:rPr>
      <w:rFonts w:eastAsia="Calibri" w:cs="Arial"/>
      <w:iCs/>
      <w:sz w:val="16"/>
      <w:szCs w:val="18"/>
      <w:lang w:val="es-CO"/>
    </w:rPr>
  </w:style>
  <w:style w:type="character" w:customStyle="1" w:styleId="comentarioCar">
    <w:name w:val="comentario Car"/>
    <w:basedOn w:val="Style9Car"/>
    <w:link w:val="comentario"/>
    <w:rsid w:val="008D57C6"/>
    <w:rPr>
      <w:rFonts w:ascii="Arial" w:eastAsia="Calibri" w:hAnsi="Arial" w:cs="Arial"/>
      <w:iCs/>
      <w:sz w:val="16"/>
      <w:szCs w:val="18"/>
      <w:shd w:val="clear" w:color="auto" w:fill="FFFFFF"/>
      <w:lang w:eastAsia="es-ES"/>
    </w:rPr>
  </w:style>
  <w:style w:type="character" w:customStyle="1" w:styleId="CharStyle6">
    <w:name w:val="Char Style 6"/>
    <w:basedOn w:val="Fuentedeprrafopredeter"/>
    <w:link w:val="Style5"/>
    <w:uiPriority w:val="99"/>
    <w:rsid w:val="008D57C6"/>
    <w:rPr>
      <w:rFonts w:ascii="Arial" w:hAnsi="Arial" w:cs="Arial"/>
      <w:sz w:val="19"/>
      <w:szCs w:val="19"/>
      <w:shd w:val="clear" w:color="auto" w:fill="FFFFFF"/>
    </w:rPr>
  </w:style>
  <w:style w:type="paragraph" w:customStyle="1" w:styleId="Style5">
    <w:name w:val="Style 5"/>
    <w:basedOn w:val="Normal"/>
    <w:link w:val="CharStyle6"/>
    <w:uiPriority w:val="99"/>
    <w:rsid w:val="008D57C6"/>
    <w:pPr>
      <w:widowControl w:val="0"/>
      <w:shd w:val="clear" w:color="auto" w:fill="FFFFFF"/>
      <w:spacing w:after="360" w:line="240" w:lineRule="atLeast"/>
      <w:ind w:hanging="740"/>
      <w:jc w:val="both"/>
    </w:pPr>
    <w:rPr>
      <w:rFonts w:ascii="Arial" w:hAnsi="Arial" w:cs="Arial"/>
      <w:sz w:val="19"/>
      <w:szCs w:val="19"/>
      <w:lang w:eastAsia="es-CO"/>
    </w:rPr>
  </w:style>
  <w:style w:type="character" w:customStyle="1" w:styleId="CharStyle18">
    <w:name w:val="Char Style 18"/>
    <w:basedOn w:val="CharStyle6"/>
    <w:uiPriority w:val="99"/>
    <w:rsid w:val="008D57C6"/>
    <w:rPr>
      <w:rFonts w:ascii="Arial" w:hAnsi="Arial" w:cs="Arial"/>
      <w:sz w:val="18"/>
      <w:szCs w:val="18"/>
      <w:u w:val="single"/>
      <w:shd w:val="clear" w:color="auto" w:fill="FFFFFF"/>
    </w:rPr>
  </w:style>
  <w:style w:type="character" w:customStyle="1" w:styleId="CharStyle19">
    <w:name w:val="Char Style 19"/>
    <w:basedOn w:val="CharStyle6"/>
    <w:link w:val="Style18"/>
    <w:uiPriority w:val="99"/>
    <w:rsid w:val="008D57C6"/>
    <w:rPr>
      <w:rFonts w:ascii="Arial" w:hAnsi="Arial" w:cs="Arial"/>
      <w:b/>
      <w:bCs/>
      <w:i/>
      <w:iCs/>
      <w:sz w:val="18"/>
      <w:szCs w:val="18"/>
      <w:shd w:val="clear" w:color="auto" w:fill="FFFFFF"/>
    </w:rPr>
  </w:style>
  <w:style w:type="paragraph" w:customStyle="1" w:styleId="Style18">
    <w:name w:val="Style 18"/>
    <w:basedOn w:val="Normal"/>
    <w:link w:val="CharStyle19"/>
    <w:uiPriority w:val="99"/>
    <w:rsid w:val="008D57C6"/>
    <w:pPr>
      <w:widowControl w:val="0"/>
      <w:shd w:val="clear" w:color="auto" w:fill="FFFFFF"/>
      <w:spacing w:after="720" w:line="240" w:lineRule="atLeast"/>
      <w:jc w:val="both"/>
    </w:pPr>
    <w:rPr>
      <w:rFonts w:ascii="Arial" w:hAnsi="Arial" w:cs="Arial"/>
      <w:b/>
      <w:bCs/>
      <w:i/>
      <w:iCs/>
      <w:sz w:val="18"/>
      <w:szCs w:val="18"/>
      <w:lang w:eastAsia="es-CO"/>
    </w:rPr>
  </w:style>
  <w:style w:type="character" w:customStyle="1" w:styleId="CharStyle20">
    <w:name w:val="Char Style 20"/>
    <w:basedOn w:val="CharStyle6"/>
    <w:uiPriority w:val="99"/>
    <w:rsid w:val="008D57C6"/>
    <w:rPr>
      <w:rFonts w:ascii="Times New Roman" w:hAnsi="Times New Roman" w:cs="Times New Roman"/>
      <w:sz w:val="22"/>
      <w:szCs w:val="22"/>
      <w:u w:val="none"/>
      <w:shd w:val="clear" w:color="auto" w:fill="FFFFFF"/>
    </w:rPr>
  </w:style>
  <w:style w:type="character" w:customStyle="1" w:styleId="CharStyle9">
    <w:name w:val="Char Style 9"/>
    <w:basedOn w:val="Fuentedeprrafopredeter"/>
    <w:uiPriority w:val="99"/>
    <w:rsid w:val="008D57C6"/>
    <w:rPr>
      <w:sz w:val="21"/>
      <w:szCs w:val="21"/>
      <w:u w:val="none"/>
    </w:rPr>
  </w:style>
  <w:style w:type="character" w:customStyle="1" w:styleId="CharStyle14">
    <w:name w:val="Char Style 14"/>
    <w:basedOn w:val="Fuentedeprrafopredeter"/>
    <w:link w:val="Style13"/>
    <w:uiPriority w:val="99"/>
    <w:rsid w:val="008D57C6"/>
    <w:rPr>
      <w:rFonts w:ascii="Arial" w:hAnsi="Arial" w:cs="Arial"/>
      <w:sz w:val="19"/>
      <w:szCs w:val="19"/>
      <w:shd w:val="clear" w:color="auto" w:fill="FFFFFF"/>
    </w:rPr>
  </w:style>
  <w:style w:type="paragraph" w:customStyle="1" w:styleId="Style13">
    <w:name w:val="Style 13"/>
    <w:basedOn w:val="Normal"/>
    <w:link w:val="CharStyle14"/>
    <w:uiPriority w:val="99"/>
    <w:rsid w:val="008D57C6"/>
    <w:pPr>
      <w:widowControl w:val="0"/>
      <w:shd w:val="clear" w:color="auto" w:fill="FFFFFF"/>
      <w:spacing w:after="900" w:line="240" w:lineRule="atLeast"/>
      <w:ind w:hanging="380"/>
      <w:jc w:val="both"/>
    </w:pPr>
    <w:rPr>
      <w:rFonts w:ascii="Arial" w:hAnsi="Arial" w:cs="Arial"/>
      <w:sz w:val="19"/>
      <w:szCs w:val="19"/>
      <w:lang w:eastAsia="es-CO"/>
    </w:rPr>
  </w:style>
  <w:style w:type="paragraph" w:customStyle="1" w:styleId="TIPIEL-Parrafo">
    <w:name w:val="_TIPIEL - Parrafo"/>
    <w:link w:val="TIPIEL-ParrafoChar"/>
    <w:qFormat/>
    <w:rsid w:val="008D57C6"/>
    <w:pPr>
      <w:spacing w:before="60" w:after="120"/>
      <w:jc w:val="both"/>
    </w:pPr>
    <w:rPr>
      <w:rFonts w:ascii="Arial" w:hAnsi="Arial"/>
      <w:lang w:eastAsia="es-ES"/>
    </w:rPr>
  </w:style>
  <w:style w:type="character" w:customStyle="1" w:styleId="TIPIEL-ParrafoChar">
    <w:name w:val="_TIPIEL - Parrafo Char"/>
    <w:basedOn w:val="Fuentedeprrafopredeter"/>
    <w:link w:val="TIPIEL-Parrafo"/>
    <w:rsid w:val="008D57C6"/>
    <w:rPr>
      <w:rFonts w:ascii="Arial" w:hAnsi="Arial"/>
      <w:lang w:eastAsia="es-ES"/>
    </w:rPr>
  </w:style>
  <w:style w:type="paragraph" w:customStyle="1" w:styleId="TIPIEL-Figura-Tituloynumeracionfigura">
    <w:name w:val="_TIPIEL - Figura - Titulo y numeracion figura"/>
    <w:basedOn w:val="Descripcin"/>
    <w:qFormat/>
    <w:rsid w:val="008D57C6"/>
    <w:pPr>
      <w:widowControl/>
      <w:adjustRightInd/>
      <w:spacing w:before="0" w:after="0" w:line="240" w:lineRule="auto"/>
      <w:textAlignment w:val="auto"/>
    </w:pPr>
    <w:rPr>
      <w:b/>
      <w:bCs/>
      <w:lang w:val="es-CO"/>
    </w:rPr>
  </w:style>
  <w:style w:type="paragraph" w:customStyle="1" w:styleId="TIPIEL-Vietasguiones">
    <w:name w:val="_TIPIEL - Viñetas guiones"/>
    <w:basedOn w:val="TIPIEL-Parrafo"/>
    <w:rsid w:val="008D57C6"/>
    <w:pPr>
      <w:tabs>
        <w:tab w:val="left" w:pos="737"/>
      </w:tabs>
      <w:spacing w:after="60"/>
      <w:contextualSpacing/>
    </w:pPr>
  </w:style>
  <w:style w:type="paragraph" w:customStyle="1" w:styleId="msonormal0">
    <w:name w:val="msonormal"/>
    <w:basedOn w:val="Normal"/>
    <w:rsid w:val="008D57C6"/>
    <w:pPr>
      <w:spacing w:before="100" w:beforeAutospacing="1" w:after="100" w:afterAutospacing="1"/>
      <w:jc w:val="both"/>
    </w:pPr>
    <w:rPr>
      <w:rFonts w:ascii="Bookman Old Style" w:hAnsi="Bookman Old Style"/>
      <w:lang w:eastAsia="es-CO"/>
    </w:rPr>
  </w:style>
  <w:style w:type="table" w:styleId="Tablaconcuadrcula1clara">
    <w:name w:val="Grid Table 1 Light"/>
    <w:basedOn w:val="Tablanormal"/>
    <w:uiPriority w:val="46"/>
    <w:rsid w:val="00042D53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font5">
    <w:name w:val="font5"/>
    <w:basedOn w:val="Normal"/>
    <w:rsid w:val="00E025EF"/>
    <w:pPr>
      <w:spacing w:before="100" w:beforeAutospacing="1" w:after="100" w:afterAutospacing="1"/>
      <w:jc w:val="both"/>
    </w:pPr>
    <w:rPr>
      <w:rFonts w:ascii="Tahoma" w:hAnsi="Tahoma"/>
      <w:b/>
      <w:bCs/>
      <w:color w:val="000000"/>
      <w:sz w:val="18"/>
      <w:szCs w:val="18"/>
    </w:rPr>
  </w:style>
  <w:style w:type="paragraph" w:customStyle="1" w:styleId="font6">
    <w:name w:val="font6"/>
    <w:basedOn w:val="Normal"/>
    <w:rsid w:val="00E025EF"/>
    <w:pPr>
      <w:spacing w:before="100" w:beforeAutospacing="1" w:after="100" w:afterAutospacing="1"/>
      <w:jc w:val="both"/>
    </w:pPr>
    <w:rPr>
      <w:rFonts w:ascii="Tahoma" w:hAnsi="Tahoma"/>
      <w:color w:val="000000"/>
      <w:sz w:val="18"/>
      <w:szCs w:val="18"/>
    </w:rPr>
  </w:style>
  <w:style w:type="paragraph" w:customStyle="1" w:styleId="font7">
    <w:name w:val="font7"/>
    <w:basedOn w:val="Normal"/>
    <w:rsid w:val="00E025EF"/>
    <w:pPr>
      <w:spacing w:before="100" w:beforeAutospacing="1" w:after="100" w:afterAutospacing="1"/>
      <w:jc w:val="both"/>
    </w:pPr>
    <w:rPr>
      <w:rFonts w:ascii="Arial" w:hAnsi="Arial" w:cs="Arial"/>
      <w:color w:val="FFFFFF"/>
      <w:sz w:val="20"/>
      <w:szCs w:val="20"/>
    </w:rPr>
  </w:style>
  <w:style w:type="paragraph" w:customStyle="1" w:styleId="font8">
    <w:name w:val="font8"/>
    <w:basedOn w:val="Normal"/>
    <w:rsid w:val="00E025EF"/>
    <w:pPr>
      <w:spacing w:before="100" w:beforeAutospacing="1" w:after="100" w:afterAutospacing="1"/>
      <w:jc w:val="both"/>
    </w:pPr>
    <w:rPr>
      <w:rFonts w:ascii="Tahoma" w:hAnsi="Tahoma"/>
      <w:b/>
      <w:bCs/>
      <w:color w:val="000000"/>
      <w:sz w:val="18"/>
      <w:szCs w:val="18"/>
    </w:rPr>
  </w:style>
  <w:style w:type="paragraph" w:customStyle="1" w:styleId="font9">
    <w:name w:val="font9"/>
    <w:basedOn w:val="Normal"/>
    <w:rsid w:val="00E025EF"/>
    <w:pPr>
      <w:spacing w:before="100" w:beforeAutospacing="1" w:after="100" w:afterAutospacing="1"/>
      <w:jc w:val="both"/>
    </w:pPr>
    <w:rPr>
      <w:rFonts w:ascii="Tahoma" w:hAnsi="Tahoma"/>
      <w:color w:val="000000"/>
      <w:sz w:val="18"/>
      <w:szCs w:val="18"/>
    </w:rPr>
  </w:style>
  <w:style w:type="character" w:styleId="Mencinsinresolver">
    <w:name w:val="Unresolved Mention"/>
    <w:basedOn w:val="Fuentedeprrafopredeter"/>
    <w:uiPriority w:val="99"/>
    <w:semiHidden/>
    <w:unhideWhenUsed/>
    <w:rsid w:val="008011B6"/>
    <w:rPr>
      <w:color w:val="605E5C"/>
      <w:shd w:val="clear" w:color="auto" w:fill="E1DFDD"/>
    </w:rPr>
  </w:style>
  <w:style w:type="paragraph" w:customStyle="1" w:styleId="xl112">
    <w:name w:val="xl112"/>
    <w:basedOn w:val="Normal"/>
    <w:rsid w:val="000C7F97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13">
    <w:name w:val="xl113"/>
    <w:basedOn w:val="Normal"/>
    <w:rsid w:val="000C7F9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14">
    <w:name w:val="xl114"/>
    <w:basedOn w:val="Normal"/>
    <w:rsid w:val="000C7F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15">
    <w:name w:val="xl115"/>
    <w:basedOn w:val="Normal"/>
    <w:rsid w:val="000C7F97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16">
    <w:name w:val="xl116"/>
    <w:basedOn w:val="Normal"/>
    <w:rsid w:val="000C7F97"/>
    <w:pP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17">
    <w:name w:val="xl117"/>
    <w:basedOn w:val="Normal"/>
    <w:rsid w:val="000C7F97"/>
    <w:pPr>
      <w:spacing w:before="100" w:beforeAutospacing="1" w:after="100" w:afterAutospacing="1"/>
    </w:pPr>
    <w:rPr>
      <w:sz w:val="18"/>
      <w:szCs w:val="18"/>
      <w:lang w:eastAsia="es-CO"/>
    </w:rPr>
  </w:style>
  <w:style w:type="paragraph" w:customStyle="1" w:styleId="xl118">
    <w:name w:val="xl118"/>
    <w:basedOn w:val="Normal"/>
    <w:rsid w:val="000C7F97"/>
    <w:pP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19">
    <w:name w:val="xl119"/>
    <w:basedOn w:val="Normal"/>
    <w:rsid w:val="000C7F97"/>
    <w:pPr>
      <w:spacing w:before="100" w:beforeAutospacing="1" w:after="100" w:afterAutospacing="1"/>
    </w:pPr>
    <w:rPr>
      <w:rFonts w:ascii="Bookman Old Style" w:hAnsi="Bookman Old Style"/>
      <w:sz w:val="18"/>
      <w:szCs w:val="18"/>
      <w:lang w:eastAsia="es-CO"/>
    </w:rPr>
  </w:style>
  <w:style w:type="paragraph" w:customStyle="1" w:styleId="xl120">
    <w:name w:val="xl120"/>
    <w:basedOn w:val="Normal"/>
    <w:rsid w:val="000C7F9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21">
    <w:name w:val="xl121"/>
    <w:basedOn w:val="Normal"/>
    <w:rsid w:val="000C7F97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22">
    <w:name w:val="xl122"/>
    <w:basedOn w:val="Normal"/>
    <w:rsid w:val="000C7F97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23">
    <w:name w:val="xl123"/>
    <w:basedOn w:val="Normal"/>
    <w:rsid w:val="000C7F97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24">
    <w:name w:val="xl124"/>
    <w:basedOn w:val="Normal"/>
    <w:rsid w:val="000C7F9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25">
    <w:name w:val="xl125"/>
    <w:basedOn w:val="Normal"/>
    <w:rsid w:val="000C7F97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26">
    <w:name w:val="xl126"/>
    <w:basedOn w:val="Normal"/>
    <w:rsid w:val="000C7F97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lang w:eastAsia="es-CO"/>
    </w:rPr>
  </w:style>
  <w:style w:type="paragraph" w:customStyle="1" w:styleId="xl127">
    <w:name w:val="xl127"/>
    <w:basedOn w:val="Normal"/>
    <w:rsid w:val="000C7F9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28">
    <w:name w:val="xl128"/>
    <w:basedOn w:val="Normal"/>
    <w:rsid w:val="000C7F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29">
    <w:name w:val="xl129"/>
    <w:basedOn w:val="Normal"/>
    <w:rsid w:val="000C7F9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30">
    <w:name w:val="xl130"/>
    <w:basedOn w:val="Normal"/>
    <w:rsid w:val="000C7F9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31">
    <w:name w:val="xl131"/>
    <w:basedOn w:val="Normal"/>
    <w:rsid w:val="000C7F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32">
    <w:name w:val="xl132"/>
    <w:basedOn w:val="Normal"/>
    <w:rsid w:val="000C7F97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33">
    <w:name w:val="xl133"/>
    <w:basedOn w:val="Normal"/>
    <w:rsid w:val="000C7F97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34">
    <w:name w:val="xl134"/>
    <w:basedOn w:val="Normal"/>
    <w:rsid w:val="000C7F97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35">
    <w:name w:val="xl135"/>
    <w:basedOn w:val="Normal"/>
    <w:rsid w:val="000C7F9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36">
    <w:name w:val="xl136"/>
    <w:basedOn w:val="Normal"/>
    <w:rsid w:val="000C7F97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37">
    <w:name w:val="xl137"/>
    <w:basedOn w:val="Normal"/>
    <w:rsid w:val="000C7F97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38">
    <w:name w:val="xl138"/>
    <w:basedOn w:val="Normal"/>
    <w:rsid w:val="000C7F97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39">
    <w:name w:val="xl139"/>
    <w:basedOn w:val="Normal"/>
    <w:rsid w:val="000C7F97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40">
    <w:name w:val="xl140"/>
    <w:basedOn w:val="Normal"/>
    <w:rsid w:val="000C7F97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41">
    <w:name w:val="xl141"/>
    <w:basedOn w:val="Normal"/>
    <w:rsid w:val="000C7F97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42">
    <w:name w:val="xl142"/>
    <w:basedOn w:val="Normal"/>
    <w:rsid w:val="000C7F9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Bookman Old Style" w:hAnsi="Bookman Old Style"/>
      <w:color w:val="FF0000"/>
      <w:lang w:eastAsia="es-CO"/>
    </w:rPr>
  </w:style>
  <w:style w:type="paragraph" w:customStyle="1" w:styleId="xl143">
    <w:name w:val="xl143"/>
    <w:basedOn w:val="Normal"/>
    <w:rsid w:val="000C7F97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color w:val="FF0000"/>
      <w:lang w:eastAsia="es-CO"/>
    </w:rPr>
  </w:style>
  <w:style w:type="paragraph" w:customStyle="1" w:styleId="xl144">
    <w:name w:val="xl144"/>
    <w:basedOn w:val="Normal"/>
    <w:rsid w:val="000C7F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color w:val="FF0000"/>
      <w:lang w:eastAsia="es-CO"/>
    </w:rPr>
  </w:style>
  <w:style w:type="paragraph" w:customStyle="1" w:styleId="xl145">
    <w:name w:val="xl145"/>
    <w:basedOn w:val="Normal"/>
    <w:rsid w:val="000C7F9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Bookman Old Style" w:hAnsi="Bookman Old Style"/>
      <w:b/>
      <w:bCs/>
      <w:color w:val="FF0000"/>
      <w:lang w:eastAsia="es-CO"/>
    </w:rPr>
  </w:style>
  <w:style w:type="paragraph" w:customStyle="1" w:styleId="xl146">
    <w:name w:val="xl146"/>
    <w:basedOn w:val="Normal"/>
    <w:rsid w:val="000C7F97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b/>
      <w:bCs/>
      <w:color w:val="FF0000"/>
      <w:lang w:eastAsia="es-CO"/>
    </w:rPr>
  </w:style>
  <w:style w:type="paragraph" w:customStyle="1" w:styleId="xl147">
    <w:name w:val="xl147"/>
    <w:basedOn w:val="Normal"/>
    <w:rsid w:val="000C7F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b/>
      <w:bCs/>
      <w:color w:val="FF0000"/>
      <w:lang w:eastAsia="es-CO"/>
    </w:rPr>
  </w:style>
  <w:style w:type="paragraph" w:customStyle="1" w:styleId="xl148">
    <w:name w:val="xl148"/>
    <w:basedOn w:val="Normal"/>
    <w:rsid w:val="000C7F9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Bookman Old Style" w:hAnsi="Bookman Old Style"/>
      <w:b/>
      <w:bCs/>
      <w:lang w:eastAsia="es-CO"/>
    </w:rPr>
  </w:style>
  <w:style w:type="paragraph" w:customStyle="1" w:styleId="xl149">
    <w:name w:val="xl149"/>
    <w:basedOn w:val="Normal"/>
    <w:rsid w:val="000C7F97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b/>
      <w:bCs/>
      <w:lang w:eastAsia="es-CO"/>
    </w:rPr>
  </w:style>
  <w:style w:type="paragraph" w:customStyle="1" w:styleId="xl150">
    <w:name w:val="xl150"/>
    <w:basedOn w:val="Normal"/>
    <w:rsid w:val="000C7F9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b/>
      <w:bCs/>
      <w:lang w:eastAsia="es-CO"/>
    </w:rPr>
  </w:style>
  <w:style w:type="paragraph" w:customStyle="1" w:styleId="xl151">
    <w:name w:val="xl151"/>
    <w:basedOn w:val="Normal"/>
    <w:rsid w:val="000C7F97"/>
    <w:pPr>
      <w:spacing w:before="100" w:beforeAutospacing="1" w:after="100" w:afterAutospacing="1"/>
    </w:pPr>
    <w:rPr>
      <w:rFonts w:ascii="Bookman Old Style" w:hAnsi="Bookman Old Style"/>
      <w:b/>
      <w:bCs/>
      <w:lang w:eastAsia="es-CO"/>
    </w:rPr>
  </w:style>
  <w:style w:type="paragraph" w:customStyle="1" w:styleId="xl152">
    <w:name w:val="xl152"/>
    <w:basedOn w:val="Normal"/>
    <w:rsid w:val="000C7F97"/>
    <w:pPr>
      <w:spacing w:before="100" w:beforeAutospacing="1" w:after="100" w:afterAutospacing="1"/>
      <w:textAlignment w:val="center"/>
    </w:pPr>
    <w:rPr>
      <w:rFonts w:ascii="Bookman Old Style" w:hAnsi="Bookman Old Style"/>
      <w:lang w:eastAsia="es-CO"/>
    </w:rPr>
  </w:style>
  <w:style w:type="paragraph" w:customStyle="1" w:styleId="xl153">
    <w:name w:val="xl153"/>
    <w:basedOn w:val="Normal"/>
    <w:rsid w:val="000C7F97"/>
    <w:pPr>
      <w:pBdr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54">
    <w:name w:val="xl154"/>
    <w:basedOn w:val="Normal"/>
    <w:rsid w:val="000C7F97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55">
    <w:name w:val="xl155"/>
    <w:basedOn w:val="Normal"/>
    <w:rsid w:val="000C7F97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lang w:eastAsia="es-CO"/>
    </w:rPr>
  </w:style>
  <w:style w:type="paragraph" w:customStyle="1" w:styleId="xl156">
    <w:name w:val="xl156"/>
    <w:basedOn w:val="Normal"/>
    <w:rsid w:val="000C7F97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Bookman Old Style" w:hAnsi="Bookman Old Style"/>
      <w:b/>
      <w:bCs/>
      <w:color w:val="FF0000"/>
      <w:lang w:eastAsia="es-CO"/>
    </w:rPr>
  </w:style>
  <w:style w:type="paragraph" w:customStyle="1" w:styleId="xl157">
    <w:name w:val="xl157"/>
    <w:basedOn w:val="Normal"/>
    <w:rsid w:val="000C7F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b/>
      <w:bCs/>
      <w:color w:val="FF0000"/>
      <w:lang w:eastAsia="es-CO"/>
    </w:rPr>
  </w:style>
  <w:style w:type="paragraph" w:customStyle="1" w:styleId="xl158">
    <w:name w:val="xl158"/>
    <w:basedOn w:val="Normal"/>
    <w:rsid w:val="000C7F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b/>
      <w:bCs/>
      <w:color w:val="FF0000"/>
      <w:lang w:eastAsia="es-CO"/>
    </w:rPr>
  </w:style>
  <w:style w:type="paragraph" w:customStyle="1" w:styleId="xl159">
    <w:name w:val="xl159"/>
    <w:basedOn w:val="Normal"/>
    <w:rsid w:val="000C7F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color w:val="FF0000"/>
      <w:lang w:eastAsia="es-CO"/>
    </w:rPr>
  </w:style>
  <w:style w:type="paragraph" w:customStyle="1" w:styleId="xl160">
    <w:name w:val="xl160"/>
    <w:basedOn w:val="Normal"/>
    <w:rsid w:val="000C7F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color w:val="FF0000"/>
      <w:lang w:eastAsia="es-CO"/>
    </w:rPr>
  </w:style>
  <w:style w:type="paragraph" w:customStyle="1" w:styleId="xl161">
    <w:name w:val="xl161"/>
    <w:basedOn w:val="Normal"/>
    <w:rsid w:val="000C7F97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Bookman Old Style" w:hAnsi="Bookman Old Style"/>
      <w:color w:val="FF0000"/>
      <w:lang w:eastAsia="es-CO"/>
    </w:rPr>
  </w:style>
  <w:style w:type="paragraph" w:customStyle="1" w:styleId="xl162">
    <w:name w:val="xl162"/>
    <w:basedOn w:val="Normal"/>
    <w:rsid w:val="000C7F9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b/>
      <w:bCs/>
      <w:lang w:eastAsia="es-CO"/>
    </w:rPr>
  </w:style>
  <w:style w:type="paragraph" w:customStyle="1" w:styleId="xl163">
    <w:name w:val="xl163"/>
    <w:basedOn w:val="Normal"/>
    <w:rsid w:val="000C7F9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b/>
      <w:bCs/>
      <w:lang w:eastAsia="es-CO"/>
    </w:rPr>
  </w:style>
  <w:style w:type="paragraph" w:customStyle="1" w:styleId="xl164">
    <w:name w:val="xl164"/>
    <w:basedOn w:val="Normal"/>
    <w:rsid w:val="000C7F97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Bookman Old Style" w:hAnsi="Bookman Old Style"/>
      <w:b/>
      <w:bCs/>
      <w:lang w:eastAsia="es-CO"/>
    </w:rPr>
  </w:style>
  <w:style w:type="paragraph" w:customStyle="1" w:styleId="xl165">
    <w:name w:val="xl165"/>
    <w:basedOn w:val="Normal"/>
    <w:rsid w:val="000C7F97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Bookman Old Style" w:hAnsi="Bookman Old Style"/>
      <w:sz w:val="18"/>
      <w:szCs w:val="18"/>
      <w:lang w:eastAsia="es-CO"/>
    </w:rPr>
  </w:style>
  <w:style w:type="paragraph" w:customStyle="1" w:styleId="xl166">
    <w:name w:val="xl166"/>
    <w:basedOn w:val="Normal"/>
    <w:rsid w:val="000C7F9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67">
    <w:name w:val="xl167"/>
    <w:basedOn w:val="Normal"/>
    <w:rsid w:val="000C7F9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68">
    <w:name w:val="xl168"/>
    <w:basedOn w:val="Normal"/>
    <w:rsid w:val="000C7F9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Bookman Old Style" w:hAnsi="Bookman Old Style"/>
      <w:lang w:eastAsia="es-CO"/>
    </w:rPr>
  </w:style>
  <w:style w:type="paragraph" w:customStyle="1" w:styleId="xl169">
    <w:name w:val="xl169"/>
    <w:basedOn w:val="Normal"/>
    <w:rsid w:val="000C7F97"/>
    <w:pPr>
      <w:spacing w:before="100" w:beforeAutospacing="1" w:after="100" w:afterAutospacing="1"/>
    </w:pPr>
    <w:rPr>
      <w:rFonts w:ascii="Bookman Old Style" w:hAnsi="Bookman Old Style"/>
      <w:b/>
      <w:bCs/>
      <w:lang w:eastAsia="es-CO"/>
    </w:rPr>
  </w:style>
  <w:style w:type="paragraph" w:customStyle="1" w:styleId="xl170">
    <w:name w:val="xl170"/>
    <w:basedOn w:val="Normal"/>
    <w:rsid w:val="000C7F97"/>
    <w:pPr>
      <w:spacing w:before="100" w:beforeAutospacing="1" w:after="100" w:afterAutospacing="1"/>
    </w:pPr>
    <w:rPr>
      <w:rFonts w:ascii="Bookman Old Style" w:hAnsi="Bookman Old Style"/>
      <w:b/>
      <w:bCs/>
      <w:lang w:eastAsia="es-CO"/>
    </w:rPr>
  </w:style>
  <w:style w:type="paragraph" w:customStyle="1" w:styleId="xl171">
    <w:name w:val="xl171"/>
    <w:basedOn w:val="Normal"/>
    <w:rsid w:val="000C7F97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C000"/>
      <w:spacing w:before="100" w:beforeAutospacing="1" w:after="100" w:afterAutospacing="1"/>
      <w:jc w:val="center"/>
    </w:pPr>
    <w:rPr>
      <w:rFonts w:ascii="Bookman Old Style" w:hAnsi="Bookman Old Style"/>
      <w:lang w:eastAsia="es-CO"/>
    </w:rPr>
  </w:style>
  <w:style w:type="paragraph" w:customStyle="1" w:styleId="xl172">
    <w:name w:val="xl172"/>
    <w:basedOn w:val="Normal"/>
    <w:rsid w:val="000C7F97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C000"/>
      <w:spacing w:before="100" w:beforeAutospacing="1" w:after="100" w:afterAutospacing="1"/>
      <w:jc w:val="center"/>
    </w:pPr>
    <w:rPr>
      <w:rFonts w:ascii="Bookman Old Style" w:hAnsi="Bookman Old Style"/>
      <w:lang w:eastAsia="es-CO"/>
    </w:rPr>
  </w:style>
  <w:style w:type="paragraph" w:customStyle="1" w:styleId="xl173">
    <w:name w:val="xl173"/>
    <w:basedOn w:val="Normal"/>
    <w:rsid w:val="000C7F97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Bookman Old Style" w:hAnsi="Bookman Old Style"/>
      <w:sz w:val="16"/>
      <w:szCs w:val="16"/>
      <w:lang w:eastAsia="es-CO"/>
    </w:rPr>
  </w:style>
  <w:style w:type="paragraph" w:customStyle="1" w:styleId="xl174">
    <w:name w:val="xl174"/>
    <w:basedOn w:val="Normal"/>
    <w:rsid w:val="000C7F97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Bookman Old Style" w:hAnsi="Bookman Old Style"/>
      <w:sz w:val="16"/>
      <w:szCs w:val="16"/>
      <w:lang w:eastAsia="es-CO"/>
    </w:rPr>
  </w:style>
  <w:style w:type="paragraph" w:customStyle="1" w:styleId="xl175">
    <w:name w:val="xl175"/>
    <w:basedOn w:val="Normal"/>
    <w:rsid w:val="000C7F97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Bookman Old Style" w:hAnsi="Bookman Old Style"/>
      <w:sz w:val="16"/>
      <w:szCs w:val="16"/>
      <w:lang w:eastAsia="es-CO"/>
    </w:rPr>
  </w:style>
  <w:style w:type="paragraph" w:customStyle="1" w:styleId="xl176">
    <w:name w:val="xl176"/>
    <w:basedOn w:val="Normal"/>
    <w:rsid w:val="000C7F9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CCFF" w:fill="DCE6F1"/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sz w:val="16"/>
      <w:szCs w:val="16"/>
      <w:lang w:eastAsia="es-CO"/>
    </w:rPr>
  </w:style>
  <w:style w:type="paragraph" w:customStyle="1" w:styleId="xl177">
    <w:name w:val="xl177"/>
    <w:basedOn w:val="Normal"/>
    <w:rsid w:val="000C7F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CCFF" w:fill="DCE6F1"/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sz w:val="16"/>
      <w:szCs w:val="16"/>
      <w:lang w:eastAsia="es-CO"/>
    </w:rPr>
  </w:style>
  <w:style w:type="paragraph" w:customStyle="1" w:styleId="xl178">
    <w:name w:val="xl178"/>
    <w:basedOn w:val="Normal"/>
    <w:rsid w:val="000C7F9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</w:pPr>
    <w:rPr>
      <w:rFonts w:ascii="Bookman Old Style" w:hAnsi="Bookman Old Style"/>
      <w:lang w:eastAsia="es-CO"/>
    </w:rPr>
  </w:style>
  <w:style w:type="paragraph" w:customStyle="1" w:styleId="xl179">
    <w:name w:val="xl179"/>
    <w:basedOn w:val="Normal"/>
    <w:rsid w:val="000C7F97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</w:pPr>
    <w:rPr>
      <w:rFonts w:ascii="Bookman Old Style" w:hAnsi="Bookman Old Style"/>
      <w:lang w:eastAsia="es-CO"/>
    </w:rPr>
  </w:style>
  <w:style w:type="paragraph" w:customStyle="1" w:styleId="xl180">
    <w:name w:val="xl180"/>
    <w:basedOn w:val="Normal"/>
    <w:rsid w:val="000C7F97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lang w:eastAsia="es-CO"/>
    </w:rPr>
  </w:style>
  <w:style w:type="paragraph" w:customStyle="1" w:styleId="xl181">
    <w:name w:val="xl181"/>
    <w:basedOn w:val="Normal"/>
    <w:rsid w:val="000C7F97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lang w:eastAsia="es-CO"/>
    </w:rPr>
  </w:style>
  <w:style w:type="paragraph" w:customStyle="1" w:styleId="xl182">
    <w:name w:val="xl182"/>
    <w:basedOn w:val="Normal"/>
    <w:rsid w:val="000C7F97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lang w:eastAsia="es-CO"/>
    </w:rPr>
  </w:style>
  <w:style w:type="paragraph" w:customStyle="1" w:styleId="xl183">
    <w:name w:val="xl183"/>
    <w:basedOn w:val="Normal"/>
    <w:rsid w:val="000C7F97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lang w:eastAsia="es-CO"/>
    </w:rPr>
  </w:style>
  <w:style w:type="paragraph" w:customStyle="1" w:styleId="xl184">
    <w:name w:val="xl184"/>
    <w:basedOn w:val="Normal"/>
    <w:rsid w:val="000C7F97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lang w:eastAsia="es-CO"/>
    </w:rPr>
  </w:style>
  <w:style w:type="paragraph" w:customStyle="1" w:styleId="xl185">
    <w:name w:val="xl185"/>
    <w:basedOn w:val="Normal"/>
    <w:rsid w:val="000C7F97"/>
    <w:pPr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lang w:eastAsia="es-CO"/>
    </w:rPr>
  </w:style>
  <w:style w:type="paragraph" w:customStyle="1" w:styleId="xl186">
    <w:name w:val="xl186"/>
    <w:basedOn w:val="Normal"/>
    <w:rsid w:val="000C7F97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lang w:eastAsia="es-CO"/>
    </w:rPr>
  </w:style>
  <w:style w:type="paragraph" w:customStyle="1" w:styleId="xl187">
    <w:name w:val="xl187"/>
    <w:basedOn w:val="Normal"/>
    <w:rsid w:val="000C7F97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lang w:eastAsia="es-CO"/>
    </w:rPr>
  </w:style>
  <w:style w:type="paragraph" w:customStyle="1" w:styleId="xl188">
    <w:name w:val="xl188"/>
    <w:basedOn w:val="Normal"/>
    <w:rsid w:val="000C7F9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lang w:eastAsia="es-CO"/>
    </w:rPr>
  </w:style>
  <w:style w:type="paragraph" w:customStyle="1" w:styleId="xl189">
    <w:name w:val="xl189"/>
    <w:basedOn w:val="Normal"/>
    <w:rsid w:val="000C7F97"/>
    <w:pPr>
      <w:pBdr>
        <w:top w:val="single" w:sz="8" w:space="0" w:color="auto"/>
        <w:bottom w:val="single" w:sz="4" w:space="0" w:color="auto"/>
      </w:pBdr>
      <w:shd w:val="clear" w:color="00CCFF" w:fill="DCE6F1"/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sz w:val="16"/>
      <w:szCs w:val="16"/>
      <w:lang w:eastAsia="es-CO"/>
    </w:rPr>
  </w:style>
  <w:style w:type="paragraph" w:customStyle="1" w:styleId="xl190">
    <w:name w:val="xl190"/>
    <w:basedOn w:val="Normal"/>
    <w:rsid w:val="000C7F9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CCFF" w:fill="DCE6F1"/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sz w:val="16"/>
      <w:szCs w:val="16"/>
      <w:lang w:eastAsia="es-CO"/>
    </w:rPr>
  </w:style>
  <w:style w:type="paragraph" w:customStyle="1" w:styleId="xl191">
    <w:name w:val="xl191"/>
    <w:basedOn w:val="Normal"/>
    <w:rsid w:val="000C7F97"/>
    <w:pPr>
      <w:pBdr>
        <w:top w:val="single" w:sz="8" w:space="0" w:color="auto"/>
        <w:left w:val="single" w:sz="4" w:space="0" w:color="auto"/>
        <w:right w:val="single" w:sz="8" w:space="0" w:color="auto"/>
      </w:pBdr>
      <w:shd w:val="clear" w:color="000000" w:fill="DCE6F1"/>
      <w:spacing w:before="100" w:beforeAutospacing="1" w:after="100" w:afterAutospacing="1"/>
      <w:jc w:val="center"/>
    </w:pPr>
    <w:rPr>
      <w:rFonts w:ascii="Bookman Old Style" w:hAnsi="Bookman Old Style"/>
      <w:b/>
      <w:bCs/>
      <w:lang w:eastAsia="es-CO"/>
    </w:rPr>
  </w:style>
  <w:style w:type="paragraph" w:customStyle="1" w:styleId="xl192">
    <w:name w:val="xl192"/>
    <w:basedOn w:val="Normal"/>
    <w:rsid w:val="000C7F97"/>
    <w:pPr>
      <w:pBdr>
        <w:left w:val="single" w:sz="4" w:space="0" w:color="auto"/>
        <w:right w:val="single" w:sz="8" w:space="0" w:color="auto"/>
      </w:pBdr>
      <w:shd w:val="clear" w:color="000000" w:fill="DCE6F1"/>
      <w:spacing w:before="100" w:beforeAutospacing="1" w:after="100" w:afterAutospacing="1"/>
      <w:jc w:val="center"/>
    </w:pPr>
    <w:rPr>
      <w:rFonts w:ascii="Bookman Old Style" w:hAnsi="Bookman Old Style"/>
      <w:b/>
      <w:bCs/>
      <w:lang w:eastAsia="es-CO"/>
    </w:rPr>
  </w:style>
  <w:style w:type="paragraph" w:customStyle="1" w:styleId="xl193">
    <w:name w:val="xl193"/>
    <w:basedOn w:val="Normal"/>
    <w:rsid w:val="000C7F97"/>
    <w:pPr>
      <w:pBdr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DCE6F1"/>
      <w:spacing w:before="100" w:beforeAutospacing="1" w:after="100" w:afterAutospacing="1"/>
      <w:jc w:val="center"/>
    </w:pPr>
    <w:rPr>
      <w:rFonts w:ascii="Bookman Old Style" w:hAnsi="Bookman Old Style"/>
      <w:b/>
      <w:bCs/>
      <w:lang w:eastAsia="es-CO"/>
    </w:rPr>
  </w:style>
  <w:style w:type="paragraph" w:customStyle="1" w:styleId="xl194">
    <w:name w:val="xl194"/>
    <w:basedOn w:val="Normal"/>
    <w:rsid w:val="000C7F97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DCE6F1"/>
      <w:spacing w:before="100" w:beforeAutospacing="1" w:after="100" w:afterAutospacing="1"/>
      <w:jc w:val="center"/>
    </w:pPr>
    <w:rPr>
      <w:rFonts w:ascii="Bookman Old Style" w:hAnsi="Bookman Old Style"/>
      <w:b/>
      <w:bCs/>
      <w:sz w:val="18"/>
      <w:szCs w:val="18"/>
      <w:lang w:eastAsia="es-CO"/>
    </w:rPr>
  </w:style>
  <w:style w:type="paragraph" w:customStyle="1" w:styleId="xl195">
    <w:name w:val="xl195"/>
    <w:basedOn w:val="Normal"/>
    <w:rsid w:val="000C7F97"/>
    <w:pPr>
      <w:pBdr>
        <w:top w:val="single" w:sz="8" w:space="0" w:color="auto"/>
        <w:bottom w:val="single" w:sz="8" w:space="0" w:color="auto"/>
      </w:pBdr>
      <w:shd w:val="clear" w:color="000000" w:fill="DCE6F1"/>
      <w:spacing w:before="100" w:beforeAutospacing="1" w:after="100" w:afterAutospacing="1"/>
      <w:jc w:val="center"/>
    </w:pPr>
    <w:rPr>
      <w:rFonts w:ascii="Bookman Old Style" w:hAnsi="Bookman Old Style"/>
      <w:b/>
      <w:bCs/>
      <w:sz w:val="18"/>
      <w:szCs w:val="18"/>
      <w:lang w:eastAsia="es-CO"/>
    </w:rPr>
  </w:style>
  <w:style w:type="paragraph" w:customStyle="1" w:styleId="xl196">
    <w:name w:val="xl196"/>
    <w:basedOn w:val="Normal"/>
    <w:rsid w:val="000C7F97"/>
    <w:pPr>
      <w:pBdr>
        <w:top w:val="single" w:sz="8" w:space="0" w:color="auto"/>
        <w:left w:val="single" w:sz="4" w:space="0" w:color="auto"/>
        <w:right w:val="single" w:sz="8" w:space="0" w:color="auto"/>
      </w:pBdr>
      <w:shd w:val="clear" w:color="000000" w:fill="DCE6F1"/>
      <w:spacing w:before="100" w:beforeAutospacing="1" w:after="100" w:afterAutospacing="1"/>
      <w:jc w:val="center"/>
    </w:pPr>
    <w:rPr>
      <w:rFonts w:ascii="Bookman Old Style" w:hAnsi="Bookman Old Style"/>
      <w:b/>
      <w:bCs/>
      <w:sz w:val="16"/>
      <w:szCs w:val="16"/>
      <w:lang w:eastAsia="es-CO"/>
    </w:rPr>
  </w:style>
  <w:style w:type="paragraph" w:customStyle="1" w:styleId="xl197">
    <w:name w:val="xl197"/>
    <w:basedOn w:val="Normal"/>
    <w:rsid w:val="000C7F97"/>
    <w:pPr>
      <w:pBdr>
        <w:left w:val="single" w:sz="4" w:space="0" w:color="auto"/>
        <w:right w:val="single" w:sz="8" w:space="0" w:color="auto"/>
      </w:pBdr>
      <w:shd w:val="clear" w:color="000000" w:fill="DCE6F1"/>
      <w:spacing w:before="100" w:beforeAutospacing="1" w:after="100" w:afterAutospacing="1"/>
      <w:jc w:val="center"/>
    </w:pPr>
    <w:rPr>
      <w:rFonts w:ascii="Bookman Old Style" w:hAnsi="Bookman Old Style"/>
      <w:b/>
      <w:bCs/>
      <w:sz w:val="16"/>
      <w:szCs w:val="16"/>
      <w:lang w:eastAsia="es-CO"/>
    </w:rPr>
  </w:style>
  <w:style w:type="paragraph" w:customStyle="1" w:styleId="xl198">
    <w:name w:val="xl198"/>
    <w:basedOn w:val="Normal"/>
    <w:rsid w:val="000C7F97"/>
    <w:pPr>
      <w:pBdr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DCE6F1"/>
      <w:spacing w:before="100" w:beforeAutospacing="1" w:after="100" w:afterAutospacing="1"/>
      <w:jc w:val="center"/>
    </w:pPr>
    <w:rPr>
      <w:rFonts w:ascii="Bookman Old Style" w:hAnsi="Bookman Old Style"/>
      <w:b/>
      <w:bCs/>
      <w:sz w:val="16"/>
      <w:szCs w:val="16"/>
      <w:lang w:eastAsia="es-CO"/>
    </w:rPr>
  </w:style>
  <w:style w:type="paragraph" w:customStyle="1" w:styleId="xl199">
    <w:name w:val="xl199"/>
    <w:basedOn w:val="Normal"/>
    <w:rsid w:val="000C7F97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CCFF" w:fill="DCE6F1"/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sz w:val="16"/>
      <w:szCs w:val="16"/>
      <w:lang w:eastAsia="es-CO"/>
    </w:rPr>
  </w:style>
  <w:style w:type="paragraph" w:customStyle="1" w:styleId="xl200">
    <w:name w:val="xl200"/>
    <w:basedOn w:val="Normal"/>
    <w:rsid w:val="000C7F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6DED4"/>
      <w:spacing w:before="100" w:beforeAutospacing="1" w:after="100" w:afterAutospacing="1"/>
      <w:jc w:val="center"/>
    </w:pPr>
    <w:rPr>
      <w:rFonts w:ascii="Bookman Old Style" w:hAnsi="Bookman Old Style"/>
      <w:lang w:eastAsia="es-CO"/>
    </w:rPr>
  </w:style>
  <w:style w:type="paragraph" w:customStyle="1" w:styleId="xl201">
    <w:name w:val="xl201"/>
    <w:basedOn w:val="Normal"/>
    <w:rsid w:val="000C7F97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B6DED4"/>
      <w:spacing w:before="100" w:beforeAutospacing="1" w:after="100" w:afterAutospacing="1"/>
      <w:jc w:val="center"/>
    </w:pPr>
    <w:rPr>
      <w:rFonts w:ascii="Bookman Old Style" w:hAnsi="Bookman Old Style"/>
      <w:lang w:eastAsia="es-CO"/>
    </w:rPr>
  </w:style>
  <w:style w:type="paragraph" w:customStyle="1" w:styleId="xl202">
    <w:name w:val="xl202"/>
    <w:basedOn w:val="Normal"/>
    <w:rsid w:val="000C7F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</w:pPr>
    <w:rPr>
      <w:rFonts w:ascii="Bookman Old Style" w:hAnsi="Bookman Old Style"/>
      <w:lang w:eastAsia="es-CO"/>
    </w:rPr>
  </w:style>
  <w:style w:type="paragraph" w:customStyle="1" w:styleId="xl203">
    <w:name w:val="xl203"/>
    <w:basedOn w:val="Normal"/>
    <w:rsid w:val="000C7F97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</w:pPr>
    <w:rPr>
      <w:rFonts w:ascii="Bookman Old Style" w:hAnsi="Bookman Old Style"/>
      <w:lang w:eastAsia="es-CO"/>
    </w:rPr>
  </w:style>
  <w:style w:type="paragraph" w:customStyle="1" w:styleId="xl204">
    <w:name w:val="xl204"/>
    <w:basedOn w:val="Normal"/>
    <w:rsid w:val="000C7F9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CCFF" w:fill="DCE6F1"/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sz w:val="16"/>
      <w:szCs w:val="16"/>
      <w:lang w:eastAsia="es-CO"/>
    </w:rPr>
  </w:style>
  <w:style w:type="paragraph" w:customStyle="1" w:styleId="xl205">
    <w:name w:val="xl205"/>
    <w:basedOn w:val="Normal"/>
    <w:rsid w:val="000C7F97"/>
    <w:pPr>
      <w:pBdr>
        <w:top w:val="single" w:sz="8" w:space="0" w:color="auto"/>
        <w:left w:val="single" w:sz="8" w:space="0" w:color="auto"/>
      </w:pBdr>
      <w:shd w:val="clear" w:color="000000" w:fill="FFC000"/>
      <w:spacing w:before="100" w:beforeAutospacing="1" w:after="100" w:afterAutospacing="1"/>
      <w:jc w:val="center"/>
    </w:pPr>
    <w:rPr>
      <w:rFonts w:ascii="Bookman Old Style" w:hAnsi="Bookman Old Style"/>
      <w:b/>
      <w:bCs/>
      <w:sz w:val="16"/>
      <w:szCs w:val="16"/>
      <w:lang w:eastAsia="es-CO"/>
    </w:rPr>
  </w:style>
  <w:style w:type="paragraph" w:customStyle="1" w:styleId="xl206">
    <w:name w:val="xl206"/>
    <w:basedOn w:val="Normal"/>
    <w:rsid w:val="000C7F97"/>
    <w:pPr>
      <w:pBdr>
        <w:left w:val="single" w:sz="8" w:space="0" w:color="auto"/>
      </w:pBdr>
      <w:shd w:val="clear" w:color="000000" w:fill="FFC000"/>
      <w:spacing w:before="100" w:beforeAutospacing="1" w:after="100" w:afterAutospacing="1"/>
      <w:jc w:val="center"/>
    </w:pPr>
    <w:rPr>
      <w:rFonts w:ascii="Bookman Old Style" w:hAnsi="Bookman Old Style"/>
      <w:b/>
      <w:bCs/>
      <w:sz w:val="16"/>
      <w:szCs w:val="16"/>
      <w:lang w:eastAsia="es-CO"/>
    </w:rPr>
  </w:style>
  <w:style w:type="paragraph" w:customStyle="1" w:styleId="xl207">
    <w:name w:val="xl207"/>
    <w:basedOn w:val="Normal"/>
    <w:rsid w:val="000C7F97"/>
    <w:pPr>
      <w:pBdr>
        <w:left w:val="single" w:sz="8" w:space="0" w:color="auto"/>
        <w:bottom w:val="single" w:sz="8" w:space="0" w:color="auto"/>
      </w:pBdr>
      <w:shd w:val="clear" w:color="000000" w:fill="FFC000"/>
      <w:spacing w:before="100" w:beforeAutospacing="1" w:after="100" w:afterAutospacing="1"/>
      <w:jc w:val="center"/>
    </w:pPr>
    <w:rPr>
      <w:rFonts w:ascii="Bookman Old Style" w:hAnsi="Bookman Old Style"/>
      <w:b/>
      <w:bCs/>
      <w:sz w:val="16"/>
      <w:szCs w:val="16"/>
      <w:lang w:eastAsia="es-CO"/>
    </w:rPr>
  </w:style>
  <w:style w:type="paragraph" w:customStyle="1" w:styleId="xl208">
    <w:name w:val="xl208"/>
    <w:basedOn w:val="Normal"/>
    <w:rsid w:val="000C7F97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Bookman Old Style" w:hAnsi="Bookman Old Style"/>
      <w:sz w:val="16"/>
      <w:szCs w:val="16"/>
      <w:lang w:eastAsia="es-CO"/>
    </w:rPr>
  </w:style>
  <w:style w:type="paragraph" w:customStyle="1" w:styleId="xl209">
    <w:name w:val="xl209"/>
    <w:basedOn w:val="Normal"/>
    <w:rsid w:val="000C7F97"/>
    <w:pPr>
      <w:pBdr>
        <w:top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Bookman Old Style" w:hAnsi="Bookman Old Style"/>
      <w:sz w:val="16"/>
      <w:szCs w:val="16"/>
      <w:lang w:eastAsia="es-CO"/>
    </w:rPr>
  </w:style>
  <w:style w:type="paragraph" w:customStyle="1" w:styleId="xl210">
    <w:name w:val="xl210"/>
    <w:basedOn w:val="Normal"/>
    <w:rsid w:val="000C7F97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Bookman Old Style" w:hAnsi="Bookman Old Style"/>
      <w:sz w:val="16"/>
      <w:szCs w:val="16"/>
      <w:lang w:eastAsia="es-CO"/>
    </w:rPr>
  </w:style>
  <w:style w:type="paragraph" w:customStyle="1" w:styleId="xl211">
    <w:name w:val="xl211"/>
    <w:basedOn w:val="Normal"/>
    <w:rsid w:val="000C7F97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lang w:eastAsia="es-CO"/>
    </w:rPr>
  </w:style>
  <w:style w:type="paragraph" w:customStyle="1" w:styleId="xl212">
    <w:name w:val="xl212"/>
    <w:basedOn w:val="Normal"/>
    <w:rsid w:val="000C7F97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lang w:eastAsia="es-CO"/>
    </w:rPr>
  </w:style>
  <w:style w:type="paragraph" w:customStyle="1" w:styleId="xl213">
    <w:name w:val="xl213"/>
    <w:basedOn w:val="Normal"/>
    <w:rsid w:val="000C7F97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lang w:eastAsia="es-CO"/>
    </w:rPr>
  </w:style>
  <w:style w:type="paragraph" w:customStyle="1" w:styleId="xl214">
    <w:name w:val="xl214"/>
    <w:basedOn w:val="Normal"/>
    <w:rsid w:val="000C7F97"/>
    <w:pPr>
      <w:pBdr>
        <w:top w:val="single" w:sz="8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lang w:eastAsia="es-CO"/>
    </w:rPr>
  </w:style>
  <w:style w:type="paragraph" w:customStyle="1" w:styleId="xl215">
    <w:name w:val="xl215"/>
    <w:basedOn w:val="Normal"/>
    <w:rsid w:val="000C7F97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lang w:eastAsia="es-CO"/>
    </w:rPr>
  </w:style>
  <w:style w:type="paragraph" w:customStyle="1" w:styleId="xl216">
    <w:name w:val="xl216"/>
    <w:basedOn w:val="Normal"/>
    <w:rsid w:val="000C7F97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Bookman Old Style" w:hAnsi="Bookman Old Style"/>
      <w:b/>
      <w:bCs/>
      <w:color w:val="000000"/>
      <w:lang w:eastAsia="es-CO"/>
    </w:rPr>
  </w:style>
  <w:style w:type="paragraph" w:customStyle="1" w:styleId="xl217">
    <w:name w:val="xl217"/>
    <w:basedOn w:val="Normal"/>
    <w:rsid w:val="000C7F97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Bookman Old Style" w:hAnsi="Bookman Old Style"/>
      <w:b/>
      <w:bCs/>
      <w:lang w:eastAsia="es-CO"/>
    </w:rPr>
  </w:style>
  <w:style w:type="paragraph" w:customStyle="1" w:styleId="xl218">
    <w:name w:val="xl218"/>
    <w:basedOn w:val="Normal"/>
    <w:rsid w:val="000C7F97"/>
    <w:pPr>
      <w:spacing w:before="100" w:beforeAutospacing="1" w:after="100" w:afterAutospacing="1"/>
    </w:pPr>
    <w:rPr>
      <w:rFonts w:ascii="Bookman Old Style" w:hAnsi="Bookman Old Style"/>
      <w:sz w:val="18"/>
      <w:szCs w:val="18"/>
      <w:lang w:eastAsia="es-CO"/>
    </w:rPr>
  </w:style>
  <w:style w:type="paragraph" w:customStyle="1" w:styleId="xl219">
    <w:name w:val="xl219"/>
    <w:basedOn w:val="Normal"/>
    <w:rsid w:val="000C7F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Bookman Old Style" w:hAnsi="Bookman Old Style"/>
      <w:b/>
      <w:bCs/>
      <w:lang w:eastAsia="es-CO"/>
    </w:rPr>
  </w:style>
  <w:style w:type="paragraph" w:customStyle="1" w:styleId="xl65">
    <w:name w:val="xl65"/>
    <w:basedOn w:val="Normal"/>
    <w:rsid w:val="008272DD"/>
    <w:pPr>
      <w:shd w:val="clear" w:color="000000" w:fill="FFFFFF"/>
      <w:spacing w:before="100" w:beforeAutospacing="1" w:after="100" w:afterAutospacing="1"/>
    </w:pPr>
  </w:style>
  <w:style w:type="paragraph" w:customStyle="1" w:styleId="xl66">
    <w:name w:val="xl66"/>
    <w:basedOn w:val="Normal"/>
    <w:rsid w:val="00AB2345"/>
    <w:pPr>
      <w:shd w:val="clear" w:color="000000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5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8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06065">
          <w:marLeft w:val="11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35671">
          <w:marLeft w:val="11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160415">
          <w:marLeft w:val="113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9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63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2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1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83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0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2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7673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47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50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2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11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2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5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03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2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1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66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13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5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86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13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0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8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9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66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2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9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9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68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73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1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5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9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3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8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0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6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3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3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1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0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7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5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6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0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9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25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6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4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4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7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35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2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07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85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1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8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7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6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9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9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96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47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63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2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2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9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98166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82049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529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8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9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1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0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4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69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6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9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3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9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0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1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7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8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9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5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0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3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7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8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023986">
          <w:marLeft w:val="18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22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1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1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9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Stella%20Rojas\Nueva%20carpeta\PLANTILLA1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151584D72037D418DBB71F692B269A1" ma:contentTypeVersion="12" ma:contentTypeDescription="Crear nuevo documento." ma:contentTypeScope="" ma:versionID="7e70b7f81048e507005860cad56fffe1">
  <xsd:schema xmlns:xsd="http://www.w3.org/2001/XMLSchema" xmlns:xs="http://www.w3.org/2001/XMLSchema" xmlns:p="http://schemas.microsoft.com/office/2006/metadata/properties" xmlns:ns2="1f8cd00a-7ed1-45f4-a1d2-11fa5d528c74" xmlns:ns3="b34339ab-555d-41ee-a400-3aa7e74f922f" targetNamespace="http://schemas.microsoft.com/office/2006/metadata/properties" ma:root="true" ma:fieldsID="17de64dc3e8afe4c69346001765f8cd6" ns2:_="" ns3:_="">
    <xsd:import namespace="1f8cd00a-7ed1-45f4-a1d2-11fa5d528c74"/>
    <xsd:import namespace="b34339ab-555d-41ee-a400-3aa7e74f922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8cd00a-7ed1-45f4-a1d2-11fa5d528c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4339ab-555d-41ee-a400-3aa7e74f922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b34339ab-555d-41ee-a400-3aa7e74f922f">
      <UserInfo>
        <DisplayName>Henry Navarro Sanchez</DisplayName>
        <AccountId>13</AccountId>
        <AccountType/>
      </UserInfo>
      <UserInfo>
        <DisplayName>Jorge Andres Amaya Montejo</DisplayName>
        <AccountId>11</AccountId>
        <AccountType/>
      </UserInfo>
      <UserInfo>
        <DisplayName>Juan Carlos Bonilla Borda</DisplayName>
        <AccountId>12</AccountId>
        <AccountType/>
      </UserInfo>
      <UserInfo>
        <DisplayName>Luis Fernando León Granados</DisplayName>
        <AccountId>14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B60B99F3-F5F5-48E5-BE70-3F9F5A7802F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C084343-7866-4378-8EA5-C8C2A8FA9C5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B0D9D85-F29B-4FC2-B121-F70897F238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8cd00a-7ed1-45f4-a1d2-11fa5d528c74"/>
    <ds:schemaRef ds:uri="b34339ab-555d-41ee-a400-3aa7e74f92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0E868A1-0171-4AE7-A86B-13B88BB66C2A}">
  <ds:schemaRefs>
    <ds:schemaRef ds:uri="http://schemas.microsoft.com/office/2006/metadata/properties"/>
    <ds:schemaRef ds:uri="http://schemas.microsoft.com/office/infopath/2007/PartnerControls"/>
    <ds:schemaRef ds:uri="b34339ab-555d-41ee-a400-3aa7e74f922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PLANTILLA1</Template>
  <TotalTime>1</TotalTime>
  <Pages>5</Pages>
  <Words>1888</Words>
  <Characters>9453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CREG</Company>
  <LinksUpToDate>false</LinksUpToDate>
  <CharactersWithSpaces>11319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LSROJAS</dc:creator>
  <cp:keywords/>
  <dc:description/>
  <cp:lastModifiedBy>Luz Stella Rojas Macias</cp:lastModifiedBy>
  <cp:revision>2</cp:revision>
  <cp:lastPrinted>2022-02-17T14:41:00Z</cp:lastPrinted>
  <dcterms:created xsi:type="dcterms:W3CDTF">2022-02-18T00:29:00Z</dcterms:created>
  <dcterms:modified xsi:type="dcterms:W3CDTF">2022-02-18T00:29:00Z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http://www.zotero.org/styles/american-medical-association</vt:lpwstr>
  </property>
  <property fmtid="{D5CDD505-2E9C-101B-9397-08002B2CF9AE}" pid="3" name="Mendeley Recent Style Name 0_1">
    <vt:lpwstr>American Medical Association</vt:lpwstr>
  </property>
  <property fmtid="{D5CDD505-2E9C-101B-9397-08002B2CF9AE}" pid="4" name="Mendeley Recent Style Id 1_1">
    <vt:lpwstr>http://www.zotero.org/styles/american-political-science-association</vt:lpwstr>
  </property>
  <property fmtid="{D5CDD505-2E9C-101B-9397-08002B2CF9AE}" pid="5" name="Mendeley Recent Style Name 1_1">
    <vt:lpwstr>American Political Science Association</vt:lpwstr>
  </property>
  <property fmtid="{D5CDD505-2E9C-101B-9397-08002B2CF9AE}" pid="6" name="Mendeley Recent Style Id 2_1">
    <vt:lpwstr>http://www.zotero.org/styles/apa</vt:lpwstr>
  </property>
  <property fmtid="{D5CDD505-2E9C-101B-9397-08002B2CF9AE}" pid="7" name="Mendeley Recent Style Name 2_1">
    <vt:lpwstr>American Psychological Association 6th edition</vt:lpwstr>
  </property>
  <property fmtid="{D5CDD505-2E9C-101B-9397-08002B2CF9AE}" pid="8" name="Mendeley Recent Style Id 3_1">
    <vt:lpwstr>http://www.zotero.org/styles/american-sociological-association</vt:lpwstr>
  </property>
  <property fmtid="{D5CDD505-2E9C-101B-9397-08002B2CF9AE}" pid="9" name="Mendeley Recent Style Name 3_1">
    <vt:lpwstr>American Sociological Association</vt:lpwstr>
  </property>
  <property fmtid="{D5CDD505-2E9C-101B-9397-08002B2CF9AE}" pid="10" name="Mendeley Recent Style Id 4_1">
    <vt:lpwstr>http://www.zotero.org/styles/chicago-author-date</vt:lpwstr>
  </property>
  <property fmtid="{D5CDD505-2E9C-101B-9397-08002B2CF9AE}" pid="11" name="Mendeley Recent Style Name 4_1">
    <vt:lpwstr>Chicago Manual of Style 17th edition (author-date)</vt:lpwstr>
  </property>
  <property fmtid="{D5CDD505-2E9C-101B-9397-08002B2CF9AE}" pid="12" name="Mendeley Recent Style Id 5_1">
    <vt:lpwstr>http://www.zotero.org/styles/harvard-cite-them-right</vt:lpwstr>
  </property>
  <property fmtid="{D5CDD505-2E9C-101B-9397-08002B2CF9AE}" pid="13" name="Mendeley Recent Style Name 5_1">
    <vt:lpwstr>Cite Them Right 10th edition - Harvard</vt:lpwstr>
  </property>
  <property fmtid="{D5CDD505-2E9C-101B-9397-08002B2CF9AE}" pid="14" name="Mendeley Recent Style Id 6_1">
    <vt:lpwstr>http://www.zotero.org/styles/ieee</vt:lpwstr>
  </property>
  <property fmtid="{D5CDD505-2E9C-101B-9397-08002B2CF9AE}" pid="15" name="Mendeley Recent Style Name 6_1">
    <vt:lpwstr>IEEE</vt:lpwstr>
  </property>
  <property fmtid="{D5CDD505-2E9C-101B-9397-08002B2CF9AE}" pid="16" name="Mendeley Recent Style Id 7_1">
    <vt:lpwstr>http://www.zotero.org/styles/modern-humanities-research-association</vt:lpwstr>
  </property>
  <property fmtid="{D5CDD505-2E9C-101B-9397-08002B2CF9AE}" pid="17" name="Mendeley Recent Style Name 7_1">
    <vt:lpwstr>Modern Humanities Research Association 3rd edition (note with bibliography)</vt:lpwstr>
  </property>
  <property fmtid="{D5CDD505-2E9C-101B-9397-08002B2CF9AE}" pid="18" name="Mendeley Recent Style Id 8_1">
    <vt:lpwstr>http://www.zotero.org/styles/modern-language-association</vt:lpwstr>
  </property>
  <property fmtid="{D5CDD505-2E9C-101B-9397-08002B2CF9AE}" pid="19" name="Mendeley Recent Style Name 8_1">
    <vt:lpwstr>Modern Language Association 8th edition</vt:lpwstr>
  </property>
  <property fmtid="{D5CDD505-2E9C-101B-9397-08002B2CF9AE}" pid="20" name="Mendeley Recent Style Id 9_1">
    <vt:lpwstr>http://www.zotero.org/styles/nature</vt:lpwstr>
  </property>
  <property fmtid="{D5CDD505-2E9C-101B-9397-08002B2CF9AE}" pid="21" name="Mendeley Recent Style Name 9_1">
    <vt:lpwstr>Nature</vt:lpwstr>
  </property>
  <property fmtid="{D5CDD505-2E9C-101B-9397-08002B2CF9AE}" pid="22" name="ContentTypeId">
    <vt:lpwstr>0x0101009151584D72037D418DBB71F692B269A1</vt:lpwstr>
  </property>
</Properties>
</file>