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B325A" w14:textId="58171CDC" w:rsidR="008849B1" w:rsidRDefault="006F4F7A" w:rsidP="008849B1">
      <w:pPr>
        <w:pStyle w:val="Encabezado"/>
        <w:tabs>
          <w:tab w:val="clear" w:pos="8504"/>
          <w:tab w:val="left" w:pos="0"/>
          <w:tab w:val="right" w:pos="9356"/>
        </w:tabs>
        <w:spacing w:before="0"/>
        <w:jc w:val="center"/>
        <w:rPr>
          <w:rFonts w:ascii="Bookman Old Style" w:hAnsi="Bookman Old Style"/>
          <w:bCs/>
          <w:szCs w:val="24"/>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85pt;margin-top:-40.8pt;width:52.5pt;height:48.75pt;z-index:251657728" fillcolor="#0c9">
            <v:imagedata r:id="rId8" o:title=""/>
          </v:shape>
          <o:OLEObject Type="Embed" ProgID="PBrush" ShapeID="_x0000_s1026" DrawAspect="Content" ObjectID="_1641900604" r:id="rId9"/>
        </w:object>
      </w:r>
    </w:p>
    <w:p w14:paraId="4BFCBBDF" w14:textId="026782F2" w:rsidR="00CA77FB" w:rsidRPr="00BF69C9" w:rsidRDefault="00CA77FB" w:rsidP="008849B1">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39C03CFE"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77777777"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795BFB" w:rsidRPr="00BF69C9">
        <w:rPr>
          <w:rFonts w:ascii="Bookman Old Style" w:hAnsi="Bookman Old Style"/>
          <w:sz w:val="24"/>
          <w:szCs w:val="24"/>
        </w:rPr>
        <w:t>1</w:t>
      </w:r>
      <w:r w:rsidR="009E1320" w:rsidRPr="00BF69C9">
        <w:rPr>
          <w:rFonts w:ascii="Bookman Old Style" w:hAnsi="Bookman Old Style"/>
          <w:sz w:val="24"/>
          <w:szCs w:val="24"/>
        </w:rPr>
        <w:t>9</w:t>
      </w:r>
    </w:p>
    <w:p w14:paraId="1339ABB4" w14:textId="77777777" w:rsidR="00CA77FB" w:rsidRPr="00BF69C9" w:rsidRDefault="00CA77FB" w:rsidP="00256DBC">
      <w:pPr>
        <w:pStyle w:val="Ttulo3"/>
        <w:tabs>
          <w:tab w:val="left" w:pos="0"/>
          <w:tab w:val="right" w:pos="9356"/>
        </w:tabs>
        <w:spacing w:before="480" w:after="480"/>
        <w:rPr>
          <w:rFonts w:ascii="Bookman Old Style" w:hAnsi="Bookman Old Style"/>
          <w:b w:val="0"/>
          <w:szCs w:val="24"/>
        </w:rPr>
      </w:pPr>
      <w:r w:rsidRPr="00BF69C9">
        <w:rPr>
          <w:rFonts w:ascii="Bookman Old Style" w:hAnsi="Bookman Old Style"/>
          <w:b w:val="0"/>
          <w:szCs w:val="24"/>
        </w:rPr>
        <w:t>(                                  )</w:t>
      </w:r>
    </w:p>
    <w:p w14:paraId="267CC799" w14:textId="073ABEAC"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AD7B3E">
        <w:t>la Empresa de Energía de Boyacá S.A.</w:t>
      </w:r>
      <w:r w:rsidR="002F7B19">
        <w:t xml:space="preserve"> E.S.P.</w:t>
      </w:r>
    </w:p>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97F25A8"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w:t>
      </w:r>
      <w:r w:rsidR="00772F37">
        <w:t xml:space="preserve"> y</w:t>
      </w:r>
      <w:r w:rsidR="00772F37" w:rsidRPr="00BF69C9">
        <w:t xml:space="preserve"> </w:t>
      </w:r>
      <w:r w:rsidRPr="00BF69C9">
        <w:t>2253 de 1994, 2696 de 2004 y 1260 de 2013.</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032D1CE9" w14:textId="56C7287F"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 y 036 de 2019</w:t>
      </w:r>
      <w:r w:rsidR="008625B3">
        <w:t>.</w:t>
      </w:r>
    </w:p>
    <w:p w14:paraId="74BAD3DC" w14:textId="77777777" w:rsidR="00016B85" w:rsidRDefault="00016B85" w:rsidP="004135D1">
      <w:r>
        <w:t>Por medio de la Resolución CREG 015 de 201</w:t>
      </w:r>
      <w:r w:rsidR="00C202E9">
        <w:t>9</w:t>
      </w:r>
      <w:r>
        <w:t xml:space="preserve"> se m</w:t>
      </w:r>
      <w:r w:rsidRPr="00016B85">
        <w:t>odific</w:t>
      </w:r>
      <w:r>
        <w:t>ó</w:t>
      </w:r>
      <w:r w:rsidRPr="00016B85">
        <w:t xml:space="preserve"> la tasa de retorno para la actividad de distribución de energía eléctrica, aprobada en la Resolución CREG 016 de 2018</w:t>
      </w:r>
      <w:r>
        <w:t>.</w:t>
      </w:r>
    </w:p>
    <w:p w14:paraId="3E5E8820" w14:textId="146439F2" w:rsidR="002F7B19" w:rsidRDefault="00AD7B3E" w:rsidP="002A7D62">
      <w:pPr>
        <w:rPr>
          <w:spacing w:val="-3"/>
        </w:rPr>
      </w:pPr>
      <w:r>
        <w:rPr>
          <w:spacing w:val="-3"/>
        </w:rPr>
        <w:t>La Empresa de Energía de Boyacá S.A.</w:t>
      </w:r>
      <w:r w:rsidR="00016B85">
        <w:rPr>
          <w:spacing w:val="-3"/>
        </w:rPr>
        <w:t xml:space="preserve"> E.S.P.</w:t>
      </w:r>
      <w:r w:rsidR="004D4089">
        <w:rPr>
          <w:spacing w:val="-3"/>
        </w:rPr>
        <w:t>,</w:t>
      </w:r>
      <w:r w:rsidR="00016B85">
        <w:rPr>
          <w:spacing w:val="-3"/>
        </w:rPr>
        <w:t xml:space="preserve"> </w:t>
      </w:r>
      <w:r w:rsidR="002F7B19">
        <w:rPr>
          <w:spacing w:val="-3"/>
        </w:rPr>
        <w:t xml:space="preserve">mediante comunicación </w:t>
      </w:r>
      <w:r w:rsidR="00016B85" w:rsidRPr="00016B85">
        <w:rPr>
          <w:spacing w:val="-3"/>
        </w:rPr>
        <w:t xml:space="preserve">con radicado CREG </w:t>
      </w:r>
      <w:r>
        <w:rPr>
          <w:spacing w:val="-3"/>
        </w:rPr>
        <w:t>E-</w:t>
      </w:r>
      <w:r w:rsidRPr="00AD7B3E">
        <w:rPr>
          <w:spacing w:val="-3"/>
        </w:rPr>
        <w:t>2018-009402 del 17 de septiembre de 2018</w:t>
      </w:r>
      <w:r w:rsidR="00016B85">
        <w:rPr>
          <w:spacing w:val="-3"/>
        </w:rPr>
        <w:t>,</w:t>
      </w:r>
      <w:r w:rsidR="00016B85" w:rsidRPr="00016B85">
        <w:rPr>
          <w:spacing w:val="-3"/>
        </w:rPr>
        <w:t xml:space="preserve"> solicitó la aprobación de los ingresos asociados con el sistema de transmisión regional y </w:t>
      </w:r>
      <w:r w:rsidR="00F91043">
        <w:rPr>
          <w:spacing w:val="-3"/>
        </w:rPr>
        <w:t>e</w:t>
      </w:r>
      <w:r w:rsidR="00016B85" w:rsidRPr="00016B85">
        <w:rPr>
          <w:spacing w:val="-3"/>
        </w:rPr>
        <w:t>l sistema de distribución local que opera</w:t>
      </w:r>
      <w:r w:rsidR="00C202E9">
        <w:rPr>
          <w:spacing w:val="-3"/>
        </w:rPr>
        <w:t>.</w:t>
      </w:r>
    </w:p>
    <w:p w14:paraId="4B98FF14" w14:textId="7C0EDA34" w:rsidR="002F7B19" w:rsidRDefault="002F7B19" w:rsidP="002A7D62">
      <w:pPr>
        <w:rPr>
          <w:spacing w:val="-3"/>
        </w:rPr>
      </w:pPr>
      <w:r>
        <w:rPr>
          <w:spacing w:val="-3"/>
        </w:rPr>
        <w:t>Mediante Auto</w:t>
      </w:r>
      <w:r w:rsidR="002F72DB">
        <w:rPr>
          <w:spacing w:val="-3"/>
        </w:rPr>
        <w:t xml:space="preserve"> del </w:t>
      </w:r>
      <w:r w:rsidR="00AD7B3E">
        <w:rPr>
          <w:spacing w:val="-3"/>
        </w:rPr>
        <w:t>19</w:t>
      </w:r>
      <w:r w:rsidR="002F72DB">
        <w:rPr>
          <w:spacing w:val="-3"/>
        </w:rPr>
        <w:t xml:space="preserve"> de septiembre de 2018 </w:t>
      </w:r>
      <w:r>
        <w:rPr>
          <w:spacing w:val="-3"/>
        </w:rPr>
        <w:t xml:space="preserve">se dio inicio a la actuación </w:t>
      </w:r>
      <w:r w:rsidRPr="00FE4ECD">
        <w:rPr>
          <w:spacing w:val="-3"/>
        </w:rPr>
        <w:t>administrativa</w:t>
      </w:r>
      <w:r w:rsidR="00A956C0" w:rsidRPr="00FE4ECD">
        <w:rPr>
          <w:spacing w:val="-3"/>
        </w:rPr>
        <w:t>,</w:t>
      </w:r>
      <w:r w:rsidR="002F72DB" w:rsidRPr="00FE4ECD">
        <w:rPr>
          <w:spacing w:val="-3"/>
        </w:rPr>
        <w:t xml:space="preserve"> </w:t>
      </w:r>
      <w:r w:rsidR="00A956C0" w:rsidRPr="00FE4ECD">
        <w:rPr>
          <w:spacing w:val="-3"/>
        </w:rPr>
        <w:t xml:space="preserve">asignada al </w:t>
      </w:r>
      <w:r w:rsidR="00AD7B3E">
        <w:rPr>
          <w:spacing w:val="-3"/>
        </w:rPr>
        <w:t>expediente 2018-0150</w:t>
      </w:r>
      <w:r w:rsidR="00A956C0" w:rsidRPr="00FE4ECD">
        <w:rPr>
          <w:spacing w:val="-3"/>
        </w:rPr>
        <w:t>,</w:t>
      </w:r>
      <w:r w:rsidR="003C0474" w:rsidRPr="00FE4ECD">
        <w:rPr>
          <w:spacing w:val="-3"/>
        </w:rPr>
        <w:t xml:space="preserve"> durante la cual se surtieron las respectivas aclaraciones y correcciones como respuesta a las etapas probatorias correspondientes</w:t>
      </w:r>
      <w:r w:rsidR="002F72DB" w:rsidRPr="00FE4ECD">
        <w:rPr>
          <w:spacing w:val="-3"/>
        </w:rPr>
        <w:t>.</w:t>
      </w:r>
    </w:p>
    <w:p w14:paraId="60D6045C" w14:textId="6DCE49A3" w:rsidR="00567424" w:rsidRDefault="00B87565" w:rsidP="002A7D62">
      <w:pPr>
        <w:rPr>
          <w:spacing w:val="-3"/>
        </w:rPr>
      </w:pPr>
      <w:r>
        <w:rPr>
          <w:spacing w:val="-3"/>
        </w:rPr>
        <w:t>A través del</w:t>
      </w:r>
      <w:r w:rsidR="00567424">
        <w:rPr>
          <w:spacing w:val="-3"/>
        </w:rPr>
        <w:t xml:space="preserve"> radicado CREG E-2019-002822</w:t>
      </w:r>
      <w:r w:rsidR="000E7F3C">
        <w:rPr>
          <w:spacing w:val="-3"/>
        </w:rPr>
        <w:t xml:space="preserve"> del 1 de marzo de 2019</w:t>
      </w:r>
      <w:r w:rsidR="00772F37">
        <w:rPr>
          <w:spacing w:val="-3"/>
        </w:rPr>
        <w:t>,</w:t>
      </w:r>
      <w:r w:rsidR="00567424">
        <w:rPr>
          <w:spacing w:val="-3"/>
        </w:rPr>
        <w:t xml:space="preserve"> la empresa Diaco S.A</w:t>
      </w:r>
      <w:r w:rsidR="00772F37">
        <w:rPr>
          <w:spacing w:val="-3"/>
        </w:rPr>
        <w:t>.</w:t>
      </w:r>
      <w:r w:rsidR="00567424">
        <w:rPr>
          <w:spacing w:val="-3"/>
        </w:rPr>
        <w:t xml:space="preserve"> </w:t>
      </w:r>
      <w:r w:rsidR="00C676CE">
        <w:rPr>
          <w:spacing w:val="-3"/>
        </w:rPr>
        <w:t>solicitó ser reconocida como tercero</w:t>
      </w:r>
      <w:r>
        <w:rPr>
          <w:spacing w:val="-3"/>
        </w:rPr>
        <w:t xml:space="preserve"> interesado</w:t>
      </w:r>
      <w:r w:rsidR="00C676CE">
        <w:rPr>
          <w:spacing w:val="-3"/>
        </w:rPr>
        <w:t xml:space="preserve"> dentro del proceso de aprobación de ingreso</w:t>
      </w:r>
      <w:r>
        <w:rPr>
          <w:spacing w:val="-3"/>
        </w:rPr>
        <w:t>s</w:t>
      </w:r>
      <w:r w:rsidR="00C676CE">
        <w:rPr>
          <w:spacing w:val="-3"/>
        </w:rPr>
        <w:t xml:space="preserve"> de l</w:t>
      </w:r>
      <w:r w:rsidR="00C676CE" w:rsidRPr="00C676CE">
        <w:rPr>
          <w:spacing w:val="-3"/>
        </w:rPr>
        <w:t>a Empresa de Energía de Boyacá S.A. E.S.P</w:t>
      </w:r>
      <w:r w:rsidR="00C676CE">
        <w:rPr>
          <w:spacing w:val="-3"/>
        </w:rPr>
        <w:t xml:space="preserve">, toda vez que puede verse afectada </w:t>
      </w:r>
      <w:r w:rsidR="00C639EB">
        <w:rPr>
          <w:spacing w:val="-3"/>
        </w:rPr>
        <w:t>con</w:t>
      </w:r>
      <w:r>
        <w:rPr>
          <w:spacing w:val="-3"/>
        </w:rPr>
        <w:t xml:space="preserve"> el resultado de este proceso.</w:t>
      </w:r>
    </w:p>
    <w:p w14:paraId="4271DC4C" w14:textId="37DA7879" w:rsidR="00B87565" w:rsidRDefault="00B87565" w:rsidP="002A7D62">
      <w:pPr>
        <w:rPr>
          <w:spacing w:val="-3"/>
        </w:rPr>
      </w:pPr>
      <w:r>
        <w:rPr>
          <w:spacing w:val="-3"/>
        </w:rPr>
        <w:t xml:space="preserve">Diaco S.A. fue reconocido como tercero interesado </w:t>
      </w:r>
      <w:r w:rsidR="006E72FE">
        <w:rPr>
          <w:spacing w:val="-3"/>
        </w:rPr>
        <w:t>d</w:t>
      </w:r>
      <w:r>
        <w:rPr>
          <w:spacing w:val="-3"/>
        </w:rPr>
        <w:t>entro de la actuación administrativa</w:t>
      </w:r>
      <w:r w:rsidR="00931E14">
        <w:rPr>
          <w:spacing w:val="-3"/>
        </w:rPr>
        <w:t>,</w:t>
      </w:r>
      <w:r>
        <w:rPr>
          <w:spacing w:val="-3"/>
        </w:rPr>
        <w:t xml:space="preserve"> inici</w:t>
      </w:r>
      <w:r w:rsidR="006E72FE">
        <w:rPr>
          <w:spacing w:val="-3"/>
        </w:rPr>
        <w:t>a</w:t>
      </w:r>
      <w:r>
        <w:rPr>
          <w:spacing w:val="-3"/>
        </w:rPr>
        <w:t xml:space="preserve">da con fundamento en la </w:t>
      </w:r>
      <w:r w:rsidR="00931E14">
        <w:rPr>
          <w:spacing w:val="-3"/>
        </w:rPr>
        <w:t xml:space="preserve">solicitud de </w:t>
      </w:r>
      <w:r>
        <w:rPr>
          <w:spacing w:val="-3"/>
        </w:rPr>
        <w:t xml:space="preserve">aprobación de ingresos </w:t>
      </w:r>
      <w:r>
        <w:rPr>
          <w:spacing w:val="-3"/>
        </w:rPr>
        <w:lastRenderedPageBreak/>
        <w:t>de distribución de energía eléctrica de la Empresa de Energía de Boyacá S.A. E.S.P., mediante auto del día 26 de abril de 2019.</w:t>
      </w:r>
    </w:p>
    <w:p w14:paraId="3DA46C0C" w14:textId="66FCDE8A" w:rsidR="000E7F3C" w:rsidRDefault="006E72FE" w:rsidP="002A7D62">
      <w:pPr>
        <w:rPr>
          <w:spacing w:val="-3"/>
        </w:rPr>
      </w:pPr>
      <w:r>
        <w:rPr>
          <w:spacing w:val="-3"/>
        </w:rPr>
        <w:t>Mediante comunicación con radicado CREG E-2019-004910</w:t>
      </w:r>
      <w:r w:rsidR="005575E9">
        <w:rPr>
          <w:spacing w:val="-3"/>
        </w:rPr>
        <w:t>,</w:t>
      </w:r>
      <w:r>
        <w:rPr>
          <w:spacing w:val="-3"/>
        </w:rPr>
        <w:t xml:space="preserve"> </w:t>
      </w:r>
      <w:r w:rsidR="00974136">
        <w:rPr>
          <w:spacing w:val="-3"/>
        </w:rPr>
        <w:t>del 30 de abril de 2019</w:t>
      </w:r>
      <w:r w:rsidR="005575E9">
        <w:rPr>
          <w:spacing w:val="-3"/>
        </w:rPr>
        <w:t>,</w:t>
      </w:r>
      <w:r w:rsidR="00974136">
        <w:rPr>
          <w:spacing w:val="-3"/>
        </w:rPr>
        <w:t xml:space="preserve"> </w:t>
      </w:r>
      <w:r>
        <w:rPr>
          <w:spacing w:val="-3"/>
        </w:rPr>
        <w:t xml:space="preserve">Diaco S.A. complementó la petición </w:t>
      </w:r>
      <w:r w:rsidR="00974136">
        <w:rPr>
          <w:spacing w:val="-3"/>
        </w:rPr>
        <w:t>inicial y mediante comunicaci</w:t>
      </w:r>
      <w:r w:rsidR="005575E9">
        <w:rPr>
          <w:spacing w:val="-3"/>
        </w:rPr>
        <w:t>ón S</w:t>
      </w:r>
      <w:r w:rsidR="005575E9">
        <w:rPr>
          <w:spacing w:val="-3"/>
        </w:rPr>
        <w:noBreakHyphen/>
      </w:r>
      <w:r w:rsidR="00974136">
        <w:rPr>
          <w:spacing w:val="-3"/>
        </w:rPr>
        <w:t>2019-002538 del 14 de mayo de 2019</w:t>
      </w:r>
      <w:r w:rsidR="000E7F3C">
        <w:rPr>
          <w:spacing w:val="-3"/>
        </w:rPr>
        <w:t xml:space="preserve"> </w:t>
      </w:r>
      <w:r w:rsidR="00974136">
        <w:rPr>
          <w:spacing w:val="-3"/>
        </w:rPr>
        <w:t>la CREG</w:t>
      </w:r>
      <w:r w:rsidR="005575E9">
        <w:rPr>
          <w:spacing w:val="-3"/>
        </w:rPr>
        <w:t xml:space="preserve"> le </w:t>
      </w:r>
      <w:r w:rsidR="00974136">
        <w:rPr>
          <w:spacing w:val="-3"/>
        </w:rPr>
        <w:t xml:space="preserve">informa </w:t>
      </w:r>
      <w:r w:rsidR="000E7F3C">
        <w:rPr>
          <w:spacing w:val="-3"/>
        </w:rPr>
        <w:t>que su petición será revisada durante la actuación administrativa</w:t>
      </w:r>
      <w:r w:rsidR="00974136">
        <w:rPr>
          <w:spacing w:val="-3"/>
        </w:rPr>
        <w:t>.</w:t>
      </w:r>
    </w:p>
    <w:p w14:paraId="40BC6EE4" w14:textId="4CF284BF" w:rsidR="00242547" w:rsidRDefault="00242547" w:rsidP="00E30423">
      <w:pPr>
        <w:rPr>
          <w:spacing w:val="-3"/>
        </w:rPr>
      </w:pPr>
      <w:r>
        <w:rPr>
          <w:spacing w:val="-3"/>
        </w:rPr>
        <w:t xml:space="preserve">En la comunicación </w:t>
      </w:r>
      <w:r w:rsidR="007714B8">
        <w:rPr>
          <w:spacing w:val="-3"/>
        </w:rPr>
        <w:t xml:space="preserve">E-2019-004910 </w:t>
      </w:r>
      <w:r>
        <w:rPr>
          <w:spacing w:val="-3"/>
        </w:rPr>
        <w:t>Diaco solicita lo siguiente:</w:t>
      </w:r>
    </w:p>
    <w:p w14:paraId="2D1668C6" w14:textId="1CA9BC3B" w:rsidR="00242547" w:rsidRDefault="00242547" w:rsidP="002D31D9">
      <w:pPr>
        <w:pStyle w:val="Prrafodelista"/>
        <w:numPr>
          <w:ilvl w:val="0"/>
          <w:numId w:val="60"/>
        </w:numPr>
        <w:spacing w:before="0" w:after="0"/>
        <w:ind w:right="284"/>
        <w:rPr>
          <w:i/>
          <w:spacing w:val="-3"/>
          <w:sz w:val="22"/>
        </w:rPr>
      </w:pPr>
      <w:r w:rsidRPr="007714B8">
        <w:rPr>
          <w:i/>
          <w:spacing w:val="-3"/>
          <w:sz w:val="22"/>
        </w:rPr>
        <w:t>Excluir los activos utilizados por DIACO de la resolución que expida la CREG para la aprobación de cargos de la actividad de distribución de energía eléctrica en el Sistema Interconectado Nacional de EBSA, llevado a cabo en virtud de la Resolución CREG 015 de 2018.</w:t>
      </w:r>
    </w:p>
    <w:p w14:paraId="36A6EC44" w14:textId="77777777" w:rsidR="002D31D9" w:rsidRPr="002D31D9" w:rsidRDefault="002D31D9" w:rsidP="002D31D9">
      <w:pPr>
        <w:pStyle w:val="Prrafodelista"/>
        <w:numPr>
          <w:ilvl w:val="0"/>
          <w:numId w:val="0"/>
        </w:numPr>
        <w:spacing w:before="0" w:after="0"/>
        <w:ind w:left="720" w:right="284"/>
        <w:rPr>
          <w:i/>
          <w:spacing w:val="-3"/>
          <w:sz w:val="14"/>
        </w:rPr>
      </w:pPr>
    </w:p>
    <w:p w14:paraId="14A75676" w14:textId="6FE428B8" w:rsidR="00242547" w:rsidRPr="007714B8" w:rsidRDefault="00242547" w:rsidP="002D31D9">
      <w:pPr>
        <w:pStyle w:val="Prrafodelista"/>
        <w:numPr>
          <w:ilvl w:val="0"/>
          <w:numId w:val="60"/>
        </w:numPr>
        <w:spacing w:before="0"/>
        <w:ind w:right="284"/>
        <w:rPr>
          <w:i/>
          <w:spacing w:val="-3"/>
          <w:sz w:val="22"/>
        </w:rPr>
      </w:pPr>
      <w:r w:rsidRPr="007714B8">
        <w:rPr>
          <w:i/>
          <w:spacing w:val="-3"/>
          <w:sz w:val="22"/>
        </w:rPr>
        <w:t>En los términos del artículo 38 del CPACA, otorgarle las oportunidades procesales correspondientes para ejercer de manera adecuada los derechos de DIACO y para ejercer el derecho al debido proceso y a la defensa, lo cual incluye, pero no se limita, a pronunciarse y decretar las pruebas solicitadas.</w:t>
      </w:r>
    </w:p>
    <w:p w14:paraId="05A938FF" w14:textId="4506B339" w:rsidR="00C639EB" w:rsidRDefault="005575E9" w:rsidP="00E30423">
      <w:pPr>
        <w:rPr>
          <w:spacing w:val="-3"/>
        </w:rPr>
      </w:pPr>
      <w:r>
        <w:rPr>
          <w:spacing w:val="-3"/>
        </w:rPr>
        <w:t>Diaco S.A. solicitó copia del informe de revisión de información del inventario de activos</w:t>
      </w:r>
      <w:r w:rsidR="00E30423">
        <w:rPr>
          <w:spacing w:val="-3"/>
        </w:rPr>
        <w:t xml:space="preserve"> realizado por la CREG durante la actuación administrativa de aprobación de ingresos y trasladado a EBSA</w:t>
      </w:r>
      <w:r>
        <w:rPr>
          <w:spacing w:val="-3"/>
        </w:rPr>
        <w:t xml:space="preserve"> </w:t>
      </w:r>
      <w:r w:rsidR="00E30423">
        <w:rPr>
          <w:spacing w:val="-3"/>
        </w:rPr>
        <w:t xml:space="preserve">mediante Auto del 26 de junio de 2019. </w:t>
      </w:r>
    </w:p>
    <w:p w14:paraId="269A066F" w14:textId="77777777" w:rsidR="007714B8" w:rsidRDefault="00C639EB" w:rsidP="00E30423">
      <w:pPr>
        <w:rPr>
          <w:spacing w:val="-3"/>
        </w:rPr>
      </w:pPr>
      <w:r>
        <w:rPr>
          <w:spacing w:val="-3"/>
        </w:rPr>
        <w:t>L</w:t>
      </w:r>
      <w:r w:rsidR="00E30423">
        <w:rPr>
          <w:spacing w:val="-3"/>
        </w:rPr>
        <w:t>a CREG</w:t>
      </w:r>
      <w:r w:rsidR="00D467D9">
        <w:rPr>
          <w:spacing w:val="-3"/>
        </w:rPr>
        <w:t>, mediante la comunicación S-2019-004364 del 1 de agosto de 2019,</w:t>
      </w:r>
      <w:r w:rsidR="00E30423">
        <w:rPr>
          <w:spacing w:val="-3"/>
        </w:rPr>
        <w:t xml:space="preserve"> </w:t>
      </w:r>
      <w:r>
        <w:rPr>
          <w:spacing w:val="-3"/>
        </w:rPr>
        <w:t xml:space="preserve">respondió a Diaco S.A. </w:t>
      </w:r>
      <w:r w:rsidR="00E30423">
        <w:rPr>
          <w:spacing w:val="-3"/>
        </w:rPr>
        <w:t xml:space="preserve">solicitando </w:t>
      </w:r>
      <w:r w:rsidR="007714B8">
        <w:rPr>
          <w:spacing w:val="-3"/>
        </w:rPr>
        <w:t>lo siguiente:</w:t>
      </w:r>
    </w:p>
    <w:p w14:paraId="27284D42" w14:textId="49D12DCE" w:rsidR="007714B8" w:rsidRDefault="007714B8" w:rsidP="007714B8">
      <w:pPr>
        <w:ind w:left="426" w:right="284"/>
        <w:rPr>
          <w:i/>
          <w:spacing w:val="-3"/>
          <w:sz w:val="22"/>
          <w:lang w:val="es-ES_tradnl"/>
        </w:rPr>
      </w:pPr>
      <w:r w:rsidRPr="007714B8">
        <w:rPr>
          <w:i/>
          <w:spacing w:val="-3"/>
          <w:sz w:val="22"/>
          <w:lang w:val="es-ES_tradnl"/>
        </w:rPr>
        <w:t xml:space="preserve">Por otra parte, entendemos que el interés de DIACO es conocer la forma como EBSA ha incluido los activos relacionados con la conexión de DIACO al sistema. Por esta razón, y con el fin de proceder a revisar el auto enviado a EBSA y la respuesta dada por este operador de red, OR, </w:t>
      </w:r>
      <w:r w:rsidRPr="007714B8">
        <w:rPr>
          <w:i/>
          <w:spacing w:val="-3"/>
          <w:sz w:val="22"/>
          <w:u w:val="single"/>
          <w:lang w:val="es-ES_tradnl"/>
        </w:rPr>
        <w:t>les solicitamos enviar a la CREG una lista donde se identifiquen los activos que DIACO considera relacionados con su conexión al sistema</w:t>
      </w:r>
      <w:r w:rsidRPr="007714B8">
        <w:rPr>
          <w:i/>
          <w:spacing w:val="-3"/>
          <w:sz w:val="22"/>
          <w:lang w:val="es-ES_tradnl"/>
        </w:rPr>
        <w:t>. A partir de este listado, la CREG informará sobre los análisis que, sobre estos activos, se incluyeron en el informe “Revisión de información del inventario de activos” y también dará a conocer las respuestas del OR.</w:t>
      </w:r>
    </w:p>
    <w:p w14:paraId="78D71A4A" w14:textId="0939CA60" w:rsidR="001F559D" w:rsidRDefault="001F559D" w:rsidP="007714B8">
      <w:pPr>
        <w:ind w:left="426" w:right="284"/>
        <w:rPr>
          <w:i/>
          <w:spacing w:val="-3"/>
          <w:sz w:val="22"/>
          <w:lang w:val="es-ES_tradnl"/>
        </w:rPr>
      </w:pPr>
      <w:r w:rsidRPr="001F559D">
        <w:rPr>
          <w:i/>
          <w:spacing w:val="-3"/>
          <w:sz w:val="22"/>
          <w:lang w:val="es-ES_tradnl"/>
        </w:rPr>
        <w:t xml:space="preserve">Es de anotar que la misma solicitud, con respecto a los activos sobre los cuales se tiene interés, se hizo en la reunión llevada a cabo en las oficinas de la CREG, cuando el </w:t>
      </w:r>
      <w:r w:rsidR="00FE3124">
        <w:rPr>
          <w:i/>
          <w:spacing w:val="-3"/>
          <w:sz w:val="22"/>
          <w:lang w:val="es-ES_tradnl"/>
        </w:rPr>
        <w:t xml:space="preserve">apoderado </w:t>
      </w:r>
      <w:r w:rsidRPr="001F559D">
        <w:rPr>
          <w:i/>
          <w:spacing w:val="-3"/>
          <w:sz w:val="22"/>
          <w:lang w:val="es-ES_tradnl"/>
        </w:rPr>
        <w:t xml:space="preserve">de DIACO </w:t>
      </w:r>
      <w:r w:rsidR="00A17ECE">
        <w:rPr>
          <w:i/>
          <w:spacing w:val="-3"/>
          <w:sz w:val="22"/>
          <w:lang w:val="es-ES_tradnl"/>
        </w:rPr>
        <w:t xml:space="preserve">se hizo presente en las instalaciones de la CREG </w:t>
      </w:r>
      <w:r w:rsidRPr="001F559D">
        <w:rPr>
          <w:i/>
          <w:spacing w:val="-3"/>
          <w:sz w:val="22"/>
          <w:lang w:val="es-ES_tradnl"/>
        </w:rPr>
        <w:t>solicit</w:t>
      </w:r>
      <w:r w:rsidR="00A17ECE">
        <w:rPr>
          <w:i/>
          <w:spacing w:val="-3"/>
          <w:sz w:val="22"/>
          <w:lang w:val="es-ES_tradnl"/>
        </w:rPr>
        <w:t>ando</w:t>
      </w:r>
      <w:r w:rsidRPr="001F559D">
        <w:rPr>
          <w:i/>
          <w:spacing w:val="-3"/>
          <w:sz w:val="22"/>
          <w:lang w:val="es-ES_tradnl"/>
        </w:rPr>
        <w:t xml:space="preserve"> tener acceso al informe en referencia, sin que a la fecha hayamos obtenido respuesta al respecto.</w:t>
      </w:r>
    </w:p>
    <w:p w14:paraId="2E2A1825" w14:textId="2BEBDA81" w:rsidR="007714B8" w:rsidRPr="007714B8" w:rsidRDefault="007714B8" w:rsidP="007714B8">
      <w:pPr>
        <w:ind w:left="426" w:right="284"/>
        <w:jc w:val="right"/>
        <w:rPr>
          <w:spacing w:val="-3"/>
          <w:sz w:val="22"/>
          <w:lang w:val="es-ES_tradnl"/>
        </w:rPr>
      </w:pPr>
      <w:r w:rsidRPr="007714B8">
        <w:rPr>
          <w:spacing w:val="-3"/>
          <w:sz w:val="22"/>
          <w:lang w:val="es-ES_tradnl"/>
        </w:rPr>
        <w:t>(subrayado fuera de texto)</w:t>
      </w:r>
    </w:p>
    <w:p w14:paraId="17BEF960" w14:textId="76C6BE76" w:rsidR="007714B8" w:rsidRDefault="007714B8" w:rsidP="00851CD1">
      <w:pPr>
        <w:spacing w:before="0" w:after="0"/>
        <w:rPr>
          <w:spacing w:val="-3"/>
        </w:rPr>
      </w:pPr>
      <w:r>
        <w:rPr>
          <w:spacing w:val="-3"/>
        </w:rPr>
        <w:t xml:space="preserve">Con base en lo anterior </w:t>
      </w:r>
      <w:r w:rsidR="00FE3124">
        <w:rPr>
          <w:spacing w:val="-3"/>
        </w:rPr>
        <w:t xml:space="preserve">y dado que DIACO no </w:t>
      </w:r>
      <w:r w:rsidR="00A17ECE">
        <w:rPr>
          <w:spacing w:val="-3"/>
        </w:rPr>
        <w:t>allegó la información requerida</w:t>
      </w:r>
      <w:r w:rsidR="00FE3124">
        <w:rPr>
          <w:spacing w:val="-3"/>
        </w:rPr>
        <w:t xml:space="preserve"> por la CREG, </w:t>
      </w:r>
      <w:r>
        <w:rPr>
          <w:spacing w:val="-3"/>
        </w:rPr>
        <w:t xml:space="preserve">no se llevaron a cabo procedimientos adicionales con </w:t>
      </w:r>
      <w:r w:rsidR="00FE3124">
        <w:rPr>
          <w:spacing w:val="-3"/>
        </w:rPr>
        <w:t>la citada empresa</w:t>
      </w:r>
      <w:r>
        <w:rPr>
          <w:spacing w:val="-3"/>
        </w:rPr>
        <w:t xml:space="preserve"> y la actuación administrativa continuó con base en la información recibida de EBSA.</w:t>
      </w:r>
    </w:p>
    <w:p w14:paraId="5302ACD5" w14:textId="3330E149" w:rsidR="007714B8" w:rsidRDefault="007714B8" w:rsidP="00851CD1">
      <w:pPr>
        <w:spacing w:before="0" w:after="0"/>
        <w:rPr>
          <w:spacing w:val="-3"/>
        </w:rPr>
      </w:pPr>
    </w:p>
    <w:p w14:paraId="6BF8EB35" w14:textId="310ADE61" w:rsidR="0023598E" w:rsidRDefault="0023598E" w:rsidP="00851CD1">
      <w:pPr>
        <w:spacing w:before="0" w:after="0"/>
        <w:rPr>
          <w:spacing w:val="-3"/>
        </w:rPr>
      </w:pPr>
      <w:r>
        <w:rPr>
          <w:spacing w:val="-3"/>
        </w:rPr>
        <w:t xml:space="preserve">En el </w:t>
      </w:r>
      <w:r w:rsidR="00822C35">
        <w:rPr>
          <w:spacing w:val="-3"/>
        </w:rPr>
        <w:t>D</w:t>
      </w:r>
      <w:r>
        <w:rPr>
          <w:spacing w:val="-3"/>
        </w:rPr>
        <w:t>ocumento</w:t>
      </w:r>
      <w:r w:rsidR="0023338E">
        <w:rPr>
          <w:spacing w:val="-3"/>
        </w:rPr>
        <w:t xml:space="preserve"> </w:t>
      </w:r>
      <w:r w:rsidR="00822C35">
        <w:rPr>
          <w:spacing w:val="-3"/>
        </w:rPr>
        <w:t xml:space="preserve">CREG </w:t>
      </w:r>
      <w:r w:rsidR="00595436">
        <w:rPr>
          <w:spacing w:val="-3"/>
        </w:rPr>
        <w:t xml:space="preserve">114 </w:t>
      </w:r>
      <w:r w:rsidR="0023338E">
        <w:rPr>
          <w:spacing w:val="-3"/>
        </w:rPr>
        <w:t xml:space="preserve">de 2019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2DDBEF60" w14:textId="77777777" w:rsidR="008849B1" w:rsidRPr="002D31D9" w:rsidRDefault="008849B1" w:rsidP="008849B1">
      <w:pPr>
        <w:spacing w:before="0" w:after="0"/>
        <w:rPr>
          <w:spacing w:val="-3"/>
          <w:sz w:val="20"/>
        </w:rPr>
      </w:pPr>
    </w:p>
    <w:p w14:paraId="47644FEE" w14:textId="07DC6A05" w:rsidR="002A7D62" w:rsidRPr="00BF69C9" w:rsidRDefault="002A7D62" w:rsidP="008849B1">
      <w:pPr>
        <w:spacing w:before="0" w:after="0"/>
        <w:rPr>
          <w:spacing w:val="-3"/>
        </w:rPr>
      </w:pPr>
      <w:r w:rsidRPr="00BF69C9">
        <w:rPr>
          <w:spacing w:val="-3"/>
        </w:rPr>
        <w:t xml:space="preserve">Con base en lo anterior, la Comisión de Regulación de Energía y Gas, en su sesión </w:t>
      </w:r>
      <w:r w:rsidR="008849B1" w:rsidRPr="008849B1">
        <w:rPr>
          <w:spacing w:val="-3"/>
        </w:rPr>
        <w:t>963</w:t>
      </w:r>
      <w:r w:rsidR="00366AC7" w:rsidRPr="008849B1">
        <w:rPr>
          <w:spacing w:val="-3"/>
        </w:rPr>
        <w:t xml:space="preserve"> del </w:t>
      </w:r>
      <w:r w:rsidR="008849B1" w:rsidRPr="008849B1">
        <w:rPr>
          <w:spacing w:val="-3"/>
        </w:rPr>
        <w:t xml:space="preserve">5 </w:t>
      </w:r>
      <w:r w:rsidRPr="008849B1">
        <w:rPr>
          <w:spacing w:val="-3"/>
        </w:rPr>
        <w:t xml:space="preserve">de </w:t>
      </w:r>
      <w:r w:rsidR="008849B1" w:rsidRPr="008849B1">
        <w:rPr>
          <w:spacing w:val="-3"/>
        </w:rPr>
        <w:t>diciembre</w:t>
      </w:r>
      <w:r w:rsidR="002F7B19" w:rsidRPr="008849B1">
        <w:rPr>
          <w:spacing w:val="-3"/>
        </w:rPr>
        <w:t xml:space="preserve"> </w:t>
      </w:r>
      <w:r w:rsidRPr="008849B1">
        <w:rPr>
          <w:spacing w:val="-3"/>
        </w:rPr>
        <w:t>de 2019</w:t>
      </w:r>
      <w:r w:rsidRPr="00BF69C9">
        <w:rPr>
          <w:spacing w:val="-3"/>
        </w:rPr>
        <w:t xml:space="preserve">, acordó expedir esta resolución. </w:t>
      </w:r>
    </w:p>
    <w:p w14:paraId="625954EB" w14:textId="77777777" w:rsidR="008849B1" w:rsidRDefault="008849B1" w:rsidP="008849B1">
      <w:pPr>
        <w:keepNext/>
        <w:spacing w:before="0" w:after="0"/>
        <w:ind w:right="51"/>
        <w:jc w:val="center"/>
        <w:rPr>
          <w:b/>
        </w:rPr>
      </w:pPr>
    </w:p>
    <w:p w14:paraId="6E5B4B14" w14:textId="1F55F418" w:rsidR="00595129" w:rsidRDefault="00595129" w:rsidP="008849B1">
      <w:pPr>
        <w:keepNext/>
        <w:spacing w:before="0" w:after="0"/>
        <w:ind w:right="51"/>
        <w:jc w:val="center"/>
        <w:rPr>
          <w:b/>
        </w:rPr>
      </w:pPr>
      <w:r w:rsidRPr="00BF69C9">
        <w:rPr>
          <w:b/>
        </w:rPr>
        <w:t>RESUELVE:</w:t>
      </w:r>
    </w:p>
    <w:p w14:paraId="3F820CAB" w14:textId="77777777" w:rsidR="008849B1" w:rsidRPr="00BF69C9" w:rsidRDefault="008849B1" w:rsidP="008849B1">
      <w:pPr>
        <w:keepNext/>
        <w:spacing w:before="0" w:after="0"/>
        <w:ind w:right="51"/>
        <w:jc w:val="center"/>
        <w:rPr>
          <w:b/>
        </w:rPr>
      </w:pPr>
    </w:p>
    <w:p w14:paraId="6611A3E9" w14:textId="52F71039" w:rsidR="0074482F" w:rsidRPr="001F559D" w:rsidRDefault="0074482F" w:rsidP="008849B1">
      <w:pPr>
        <w:pStyle w:val="Artculo"/>
        <w:spacing w:before="0" w:after="200"/>
        <w:ind w:left="0"/>
        <w:outlineLvl w:val="2"/>
        <w:rPr>
          <w:b w:val="0"/>
        </w:rPr>
      </w:pPr>
      <w:r w:rsidRPr="001F559D">
        <w:t xml:space="preserve">Ámbito de aplicación. </w:t>
      </w:r>
      <w:r w:rsidRPr="001F559D">
        <w:rPr>
          <w:b w:val="0"/>
        </w:rPr>
        <w:t xml:space="preserve">En esta resolución se aprueban las variables necesarias para calcular los ingresos y cargos asociados con la actividad de distribución de energía eléctrica para el mercado de comercialización atendido por </w:t>
      </w:r>
      <w:r w:rsidR="00526330" w:rsidRPr="001F559D">
        <w:rPr>
          <w:b w:val="0"/>
        </w:rPr>
        <w:t>la Empresa de Energía de Boyacá S.A. E.S.P.</w:t>
      </w:r>
      <w:r w:rsidRPr="001F559D">
        <w:rPr>
          <w:b w:val="0"/>
        </w:rPr>
        <w:t>, en aplicación de la Resolución CREG 015 de 2018.</w:t>
      </w:r>
    </w:p>
    <w:p w14:paraId="3F5C3481" w14:textId="51F39CF0" w:rsidR="00B554FE" w:rsidRDefault="00690CEF" w:rsidP="00FB5CA9">
      <w:pPr>
        <w:pStyle w:val="Artculo"/>
        <w:spacing w:before="200" w:after="200"/>
        <w:ind w:left="0"/>
        <w:outlineLvl w:val="2"/>
        <w:rPr>
          <w:b w:val="0"/>
        </w:rPr>
      </w:pPr>
      <w:r w:rsidRPr="00690CEF">
        <w:t>Base regulatoria de activos eléctricos al inicio del periodo tarifario</w:t>
      </w:r>
      <w:r>
        <w:rPr>
          <w:b w:val="0"/>
        </w:rPr>
        <w:t>. La base regulatoria de activos eléctricos al inicio del periodo 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14:paraId="4F57049D" w14:textId="6ACE43EA" w:rsidR="00FA5BD7" w:rsidRDefault="00FA5BD7" w:rsidP="00FA5BD7">
      <w:pPr>
        <w:pStyle w:val="Descripcin"/>
      </w:pPr>
      <w:r>
        <w:t xml:space="preserve">Tabla </w:t>
      </w:r>
      <w:r>
        <w:fldChar w:fldCharType="begin"/>
      </w:r>
      <w:r>
        <w:instrText xml:space="preserve"> SEQ Tabla \* ARABIC </w:instrText>
      </w:r>
      <w:r>
        <w:fldChar w:fldCharType="separate"/>
      </w:r>
      <w:r w:rsidR="008F1FBF">
        <w:rPr>
          <w:noProof/>
        </w:rPr>
        <w:t>1</w:t>
      </w:r>
      <w:r>
        <w:fldChar w:fldCharType="end"/>
      </w:r>
      <w:r>
        <w:t xml:space="preserve"> </w:t>
      </w:r>
      <w:r w:rsidR="00452577">
        <w:t>B</w:t>
      </w:r>
      <w:r>
        <w:t xml:space="preserve">ase regulatoria de activos eléctricos al inicio del periodo tarifario. </w:t>
      </w:r>
    </w:p>
    <w:tbl>
      <w:tblPr>
        <w:tblW w:w="3256" w:type="dxa"/>
        <w:jc w:val="center"/>
        <w:tblCellMar>
          <w:left w:w="70" w:type="dxa"/>
          <w:right w:w="70" w:type="dxa"/>
        </w:tblCellMar>
        <w:tblLook w:val="04A0" w:firstRow="1" w:lastRow="0" w:firstColumn="1" w:lastColumn="0" w:noHBand="0" w:noVBand="1"/>
      </w:tblPr>
      <w:tblGrid>
        <w:gridCol w:w="1281"/>
        <w:gridCol w:w="1975"/>
      </w:tblGrid>
      <w:tr w:rsidR="00690CEF" w:rsidRPr="00F94E61" w14:paraId="57CE52FF" w14:textId="77777777" w:rsidTr="00DC3445">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8ED60" w14:textId="77777777" w:rsidR="00690CEF" w:rsidRPr="00F94E61" w:rsidRDefault="00690CEF" w:rsidP="00690CEF">
            <w:pPr>
              <w:spacing w:before="0" w:after="0"/>
              <w:jc w:val="left"/>
              <w:rPr>
                <w:rFonts w:cs="Arial"/>
                <w:b/>
                <w:bCs/>
                <w:sz w:val="18"/>
                <w:szCs w:val="20"/>
                <w:lang w:val="es-CO" w:eastAsia="es-CO"/>
              </w:rPr>
            </w:pPr>
            <w:r w:rsidRPr="007E09A4">
              <w:rPr>
                <w:rFonts w:cs="Arial"/>
                <w:b/>
                <w:bCs/>
                <w:sz w:val="18"/>
                <w:szCs w:val="20"/>
                <w:lang w:val="es-CO" w:eastAsia="es-CO"/>
              </w:rPr>
              <w:t> </w:t>
            </w:r>
            <w:r w:rsidR="007E09A4" w:rsidRPr="00F94E61">
              <w:rPr>
                <w:rFonts w:cs="Arial"/>
                <w:b/>
                <w:bCs/>
                <w:sz w:val="18"/>
                <w:szCs w:val="20"/>
                <w:lang w:val="es-CO" w:eastAsia="es-CO"/>
              </w:rPr>
              <w:t>Variable</w:t>
            </w:r>
          </w:p>
        </w:tc>
        <w:tc>
          <w:tcPr>
            <w:tcW w:w="1975" w:type="dxa"/>
            <w:tcBorders>
              <w:top w:val="single" w:sz="4" w:space="0" w:color="auto"/>
              <w:left w:val="nil"/>
              <w:bottom w:val="single" w:sz="4" w:space="0" w:color="auto"/>
              <w:right w:val="single" w:sz="4" w:space="0" w:color="auto"/>
            </w:tcBorders>
            <w:shd w:val="clear" w:color="000000" w:fill="FFFFFF"/>
            <w:vAlign w:val="bottom"/>
            <w:hideMark/>
          </w:tcPr>
          <w:p w14:paraId="66975CC1" w14:textId="77777777" w:rsidR="00690CEF" w:rsidRPr="00F94E61" w:rsidRDefault="00690CEF" w:rsidP="00690CEF">
            <w:pPr>
              <w:spacing w:before="0" w:after="0"/>
              <w:jc w:val="center"/>
              <w:rPr>
                <w:rFonts w:cs="Arial"/>
                <w:b/>
                <w:bCs/>
                <w:sz w:val="18"/>
                <w:szCs w:val="20"/>
                <w:lang w:val="es-CO" w:eastAsia="es-CO"/>
              </w:rPr>
            </w:pPr>
            <w:r w:rsidRPr="00F94E61">
              <w:rPr>
                <w:rFonts w:cs="Arial"/>
                <w:b/>
                <w:bCs/>
                <w:sz w:val="18"/>
                <w:szCs w:val="20"/>
                <w:lang w:val="es-CO" w:eastAsia="es-CO"/>
              </w:rPr>
              <w:t>Pesos de diciembre de 2017</w:t>
            </w:r>
          </w:p>
        </w:tc>
      </w:tr>
      <w:tr w:rsidR="00F94E61" w:rsidRPr="00F94E61" w14:paraId="6ECCFEC9" w14:textId="77777777" w:rsidTr="00A307F8">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2152D648" w14:textId="77777777" w:rsidR="00F94E61" w:rsidRPr="00F94E61" w:rsidRDefault="00F94E61" w:rsidP="00F94E61">
            <w:pPr>
              <w:spacing w:before="0" w:after="0"/>
              <w:jc w:val="center"/>
              <w:rPr>
                <w:rFonts w:cs="Arial"/>
                <w:i/>
                <w:iCs/>
                <w:sz w:val="18"/>
                <w:szCs w:val="20"/>
                <w:lang w:val="es-CO" w:eastAsia="es-CO"/>
              </w:rPr>
            </w:pPr>
            <w:r w:rsidRPr="00F94E61">
              <w:rPr>
                <w:rFonts w:cs="Arial"/>
                <w:i/>
                <w:iCs/>
                <w:sz w:val="18"/>
                <w:szCs w:val="20"/>
                <w:lang w:val="es-CO" w:eastAsia="es-CO"/>
              </w:rPr>
              <w:t>BRAE</w:t>
            </w:r>
            <w:r w:rsidRPr="00F94E61">
              <w:rPr>
                <w:rFonts w:cs="Arial"/>
                <w:i/>
                <w:iCs/>
                <w:sz w:val="18"/>
                <w:szCs w:val="20"/>
                <w:vertAlign w:val="subscript"/>
                <w:lang w:val="es-CO" w:eastAsia="es-CO"/>
              </w:rPr>
              <w:t>j,4,0</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3533D" w14:textId="6A639314" w:rsidR="00F94E61" w:rsidRPr="00F94E61" w:rsidRDefault="00F94E61" w:rsidP="00F94E61">
            <w:pPr>
              <w:spacing w:before="0" w:after="0"/>
              <w:jc w:val="right"/>
              <w:rPr>
                <w:rFonts w:cs="Arial"/>
                <w:sz w:val="18"/>
                <w:szCs w:val="20"/>
                <w:lang w:val="es-CO" w:eastAsia="es-CO"/>
              </w:rPr>
            </w:pPr>
            <w:r w:rsidRPr="00F94E61">
              <w:rPr>
                <w:rFonts w:cs="Arial"/>
                <w:sz w:val="18"/>
                <w:szCs w:val="18"/>
              </w:rPr>
              <w:t>262</w:t>
            </w:r>
            <w:r w:rsidR="005046DF">
              <w:rPr>
                <w:rFonts w:cs="Arial"/>
                <w:sz w:val="18"/>
                <w:szCs w:val="18"/>
              </w:rPr>
              <w:t>.</w:t>
            </w:r>
            <w:r w:rsidRPr="00F94E61">
              <w:rPr>
                <w:rFonts w:cs="Arial"/>
                <w:sz w:val="18"/>
                <w:szCs w:val="18"/>
              </w:rPr>
              <w:t>265</w:t>
            </w:r>
            <w:r w:rsidR="005046DF">
              <w:rPr>
                <w:rFonts w:cs="Arial"/>
                <w:sz w:val="18"/>
                <w:szCs w:val="18"/>
              </w:rPr>
              <w:t>.</w:t>
            </w:r>
            <w:r w:rsidRPr="00F94E61">
              <w:rPr>
                <w:rFonts w:cs="Arial"/>
                <w:sz w:val="18"/>
                <w:szCs w:val="18"/>
              </w:rPr>
              <w:t>941</w:t>
            </w:r>
            <w:r w:rsidR="005046DF">
              <w:rPr>
                <w:rFonts w:cs="Arial"/>
                <w:sz w:val="18"/>
                <w:szCs w:val="18"/>
              </w:rPr>
              <w:t>.</w:t>
            </w:r>
            <w:r w:rsidRPr="00F94E61">
              <w:rPr>
                <w:rFonts w:cs="Arial"/>
                <w:sz w:val="18"/>
                <w:szCs w:val="18"/>
              </w:rPr>
              <w:t>464</w:t>
            </w:r>
          </w:p>
        </w:tc>
      </w:tr>
      <w:tr w:rsidR="00F94E61" w:rsidRPr="00F94E61" w14:paraId="3584855C" w14:textId="77777777" w:rsidTr="00A307F8">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495744A1" w14:textId="77777777" w:rsidR="00F94E61" w:rsidRPr="00F94E61" w:rsidRDefault="00F94E61" w:rsidP="00F94E61">
            <w:pPr>
              <w:spacing w:before="0" w:after="0"/>
              <w:jc w:val="center"/>
              <w:rPr>
                <w:rFonts w:cs="Arial"/>
                <w:i/>
                <w:iCs/>
                <w:sz w:val="18"/>
                <w:szCs w:val="20"/>
                <w:lang w:val="es-CO" w:eastAsia="es-CO"/>
              </w:rPr>
            </w:pPr>
            <w:r w:rsidRPr="00F94E61">
              <w:rPr>
                <w:rFonts w:cs="Arial"/>
                <w:i/>
                <w:iCs/>
                <w:sz w:val="18"/>
                <w:szCs w:val="20"/>
                <w:lang w:val="es-CO" w:eastAsia="es-CO"/>
              </w:rPr>
              <w:t>BRAE</w:t>
            </w:r>
            <w:r w:rsidRPr="00F94E61">
              <w:rPr>
                <w:rFonts w:cs="Arial"/>
                <w:i/>
                <w:iCs/>
                <w:sz w:val="18"/>
                <w:szCs w:val="20"/>
                <w:vertAlign w:val="subscript"/>
                <w:lang w:val="es-CO" w:eastAsia="es-CO"/>
              </w:rPr>
              <w:t>j,3,0</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33F0BCB7" w14:textId="173851BA" w:rsidR="00F94E61" w:rsidRPr="00F94E61" w:rsidRDefault="00F94E61" w:rsidP="00F94E61">
            <w:pPr>
              <w:spacing w:before="0" w:after="0"/>
              <w:jc w:val="right"/>
              <w:rPr>
                <w:rFonts w:cs="Arial"/>
                <w:sz w:val="18"/>
                <w:szCs w:val="20"/>
                <w:lang w:val="es-CO" w:eastAsia="es-CO"/>
              </w:rPr>
            </w:pPr>
            <w:r w:rsidRPr="00F94E61">
              <w:rPr>
                <w:rFonts w:cs="Arial"/>
                <w:sz w:val="18"/>
                <w:szCs w:val="18"/>
              </w:rPr>
              <w:t>215</w:t>
            </w:r>
            <w:r w:rsidR="005046DF">
              <w:rPr>
                <w:rFonts w:cs="Arial"/>
                <w:sz w:val="18"/>
                <w:szCs w:val="18"/>
              </w:rPr>
              <w:t>.</w:t>
            </w:r>
            <w:r w:rsidRPr="00F94E61">
              <w:rPr>
                <w:rFonts w:cs="Arial"/>
                <w:sz w:val="18"/>
                <w:szCs w:val="18"/>
              </w:rPr>
              <w:t>369</w:t>
            </w:r>
            <w:r w:rsidR="005046DF">
              <w:rPr>
                <w:rFonts w:cs="Arial"/>
                <w:sz w:val="18"/>
                <w:szCs w:val="18"/>
              </w:rPr>
              <w:t>.</w:t>
            </w:r>
            <w:r w:rsidRPr="00F94E61">
              <w:rPr>
                <w:rFonts w:cs="Arial"/>
                <w:sz w:val="18"/>
                <w:szCs w:val="18"/>
              </w:rPr>
              <w:t>613</w:t>
            </w:r>
            <w:r w:rsidR="005046DF">
              <w:rPr>
                <w:rFonts w:cs="Arial"/>
                <w:sz w:val="18"/>
                <w:szCs w:val="18"/>
              </w:rPr>
              <w:t>.</w:t>
            </w:r>
            <w:r w:rsidRPr="00F94E61">
              <w:rPr>
                <w:rFonts w:cs="Arial"/>
                <w:sz w:val="18"/>
                <w:szCs w:val="18"/>
              </w:rPr>
              <w:t>437</w:t>
            </w:r>
          </w:p>
        </w:tc>
      </w:tr>
      <w:tr w:rsidR="00F94E61" w:rsidRPr="00F94E61" w14:paraId="2B17F420" w14:textId="77777777" w:rsidTr="00A307F8">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37FCDBD6" w14:textId="77777777" w:rsidR="00F94E61" w:rsidRPr="00F94E61" w:rsidRDefault="00F94E61" w:rsidP="00F94E61">
            <w:pPr>
              <w:spacing w:before="0" w:after="0"/>
              <w:jc w:val="center"/>
              <w:rPr>
                <w:rFonts w:cs="Arial"/>
                <w:i/>
                <w:iCs/>
                <w:sz w:val="18"/>
                <w:szCs w:val="20"/>
                <w:lang w:val="es-CO" w:eastAsia="es-CO"/>
              </w:rPr>
            </w:pPr>
            <w:r w:rsidRPr="00F94E61">
              <w:rPr>
                <w:rFonts w:cs="Arial"/>
                <w:i/>
                <w:iCs/>
                <w:sz w:val="18"/>
                <w:szCs w:val="20"/>
                <w:lang w:val="es-CO" w:eastAsia="es-CO"/>
              </w:rPr>
              <w:t>BRAE</w:t>
            </w:r>
            <w:r w:rsidRPr="00F94E61">
              <w:rPr>
                <w:rFonts w:cs="Arial"/>
                <w:i/>
                <w:iCs/>
                <w:sz w:val="18"/>
                <w:szCs w:val="20"/>
                <w:vertAlign w:val="subscript"/>
                <w:lang w:val="es-CO" w:eastAsia="es-CO"/>
              </w:rPr>
              <w:t>j,2,0</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A8A6A2B" w14:textId="5B5455B1" w:rsidR="00F94E61" w:rsidRPr="00F94E61" w:rsidRDefault="00F94E61" w:rsidP="00F94E61">
            <w:pPr>
              <w:spacing w:before="0" w:after="0"/>
              <w:jc w:val="right"/>
              <w:rPr>
                <w:rFonts w:cs="Arial"/>
                <w:sz w:val="18"/>
                <w:szCs w:val="20"/>
                <w:lang w:val="es-CO" w:eastAsia="es-CO"/>
              </w:rPr>
            </w:pPr>
            <w:r w:rsidRPr="00F94E61">
              <w:rPr>
                <w:rFonts w:cs="Arial"/>
                <w:sz w:val="18"/>
                <w:szCs w:val="18"/>
              </w:rPr>
              <w:t>572</w:t>
            </w:r>
            <w:r w:rsidR="005046DF">
              <w:rPr>
                <w:rFonts w:cs="Arial"/>
                <w:sz w:val="18"/>
                <w:szCs w:val="18"/>
              </w:rPr>
              <w:t>.</w:t>
            </w:r>
            <w:r w:rsidRPr="00F94E61">
              <w:rPr>
                <w:rFonts w:cs="Arial"/>
                <w:sz w:val="18"/>
                <w:szCs w:val="18"/>
              </w:rPr>
              <w:t>009</w:t>
            </w:r>
            <w:r w:rsidR="005046DF">
              <w:rPr>
                <w:rFonts w:cs="Arial"/>
                <w:sz w:val="18"/>
                <w:szCs w:val="18"/>
              </w:rPr>
              <w:t>.</w:t>
            </w:r>
            <w:r w:rsidRPr="00F94E61">
              <w:rPr>
                <w:rFonts w:cs="Arial"/>
                <w:sz w:val="18"/>
                <w:szCs w:val="18"/>
              </w:rPr>
              <w:t>239</w:t>
            </w:r>
            <w:r w:rsidR="005046DF">
              <w:rPr>
                <w:rFonts w:cs="Arial"/>
                <w:sz w:val="18"/>
                <w:szCs w:val="18"/>
              </w:rPr>
              <w:t>.</w:t>
            </w:r>
            <w:r w:rsidRPr="00F94E61">
              <w:rPr>
                <w:rFonts w:cs="Arial"/>
                <w:sz w:val="18"/>
                <w:szCs w:val="18"/>
              </w:rPr>
              <w:t>124</w:t>
            </w:r>
          </w:p>
        </w:tc>
      </w:tr>
      <w:tr w:rsidR="00F94E61" w:rsidRPr="007E09A4" w14:paraId="3A82816C" w14:textId="77777777" w:rsidTr="00A307F8">
        <w:trPr>
          <w:trHeight w:val="320"/>
          <w:jc w:val="center"/>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50FD36E2" w14:textId="77777777" w:rsidR="00F94E61" w:rsidRPr="00F94E61" w:rsidRDefault="00F94E61" w:rsidP="00F94E61">
            <w:pPr>
              <w:spacing w:before="0" w:after="0"/>
              <w:jc w:val="center"/>
              <w:rPr>
                <w:rFonts w:cs="Arial"/>
                <w:i/>
                <w:iCs/>
                <w:sz w:val="18"/>
                <w:szCs w:val="20"/>
                <w:lang w:val="es-CO" w:eastAsia="es-CO"/>
              </w:rPr>
            </w:pPr>
            <w:r w:rsidRPr="00F94E61">
              <w:rPr>
                <w:rFonts w:cs="Arial"/>
                <w:i/>
                <w:iCs/>
                <w:sz w:val="18"/>
                <w:szCs w:val="20"/>
                <w:lang w:val="es-CO" w:eastAsia="es-CO"/>
              </w:rPr>
              <w:t>BRAE</w:t>
            </w:r>
            <w:r w:rsidRPr="00F94E61">
              <w:rPr>
                <w:rFonts w:cs="Arial"/>
                <w:i/>
                <w:iCs/>
                <w:sz w:val="18"/>
                <w:szCs w:val="20"/>
                <w:vertAlign w:val="subscript"/>
                <w:lang w:val="es-CO" w:eastAsia="es-CO"/>
              </w:rPr>
              <w:t>j,1,0</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D2F4BFA" w14:textId="376C0FB7" w:rsidR="00F94E61" w:rsidRPr="007E09A4" w:rsidRDefault="00F94E61" w:rsidP="00F94E61">
            <w:pPr>
              <w:spacing w:before="0" w:after="0"/>
              <w:jc w:val="right"/>
              <w:rPr>
                <w:rFonts w:cs="Arial"/>
                <w:sz w:val="18"/>
                <w:szCs w:val="20"/>
                <w:lang w:val="es-CO" w:eastAsia="es-CO"/>
              </w:rPr>
            </w:pPr>
            <w:r w:rsidRPr="00F94E61">
              <w:rPr>
                <w:rFonts w:cs="Arial"/>
                <w:sz w:val="18"/>
                <w:szCs w:val="18"/>
              </w:rPr>
              <w:t>242</w:t>
            </w:r>
            <w:r w:rsidR="005046DF">
              <w:rPr>
                <w:rFonts w:cs="Arial"/>
                <w:sz w:val="18"/>
                <w:szCs w:val="18"/>
              </w:rPr>
              <w:t>.</w:t>
            </w:r>
            <w:r w:rsidRPr="00F94E61">
              <w:rPr>
                <w:rFonts w:cs="Arial"/>
                <w:sz w:val="18"/>
                <w:szCs w:val="18"/>
              </w:rPr>
              <w:t>882</w:t>
            </w:r>
            <w:r w:rsidR="005046DF">
              <w:rPr>
                <w:rFonts w:cs="Arial"/>
                <w:sz w:val="18"/>
                <w:szCs w:val="18"/>
              </w:rPr>
              <w:t>.</w:t>
            </w:r>
            <w:r w:rsidRPr="00F94E61">
              <w:rPr>
                <w:rFonts w:cs="Arial"/>
                <w:sz w:val="18"/>
                <w:szCs w:val="18"/>
              </w:rPr>
              <w:t>754</w:t>
            </w:r>
            <w:r w:rsidR="005046DF">
              <w:rPr>
                <w:rFonts w:cs="Arial"/>
                <w:sz w:val="18"/>
                <w:szCs w:val="18"/>
              </w:rPr>
              <w:t>.</w:t>
            </w:r>
            <w:r w:rsidRPr="00F94E61">
              <w:rPr>
                <w:rFonts w:cs="Arial"/>
                <w:sz w:val="18"/>
                <w:szCs w:val="18"/>
              </w:rPr>
              <w:t>122</w:t>
            </w:r>
          </w:p>
        </w:tc>
      </w:tr>
    </w:tbl>
    <w:p w14:paraId="3BABF0A4" w14:textId="7E1DA1B3"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r w:rsidR="00C44B9B" w:rsidRPr="00C44B9B">
        <w:rPr>
          <w:b w:val="0"/>
          <w:i/>
        </w:rPr>
        <w:t>INVA</w:t>
      </w:r>
      <w:r w:rsidR="00C44B9B" w:rsidRPr="00C44B9B">
        <w:rPr>
          <w:b w:val="0"/>
          <w:i/>
          <w:vertAlign w:val="subscript"/>
        </w:rPr>
        <w:t>j,n,l,t</w:t>
      </w:r>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14:paraId="4E3B8657" w14:textId="44B3F4EA" w:rsidR="007E09A4" w:rsidRDefault="007E09A4" w:rsidP="007E09A4">
      <w:pPr>
        <w:pStyle w:val="Descripcin"/>
      </w:pPr>
      <w:r>
        <w:t xml:space="preserve">Tabla </w:t>
      </w:r>
      <w:r>
        <w:fldChar w:fldCharType="begin"/>
      </w:r>
      <w:r>
        <w:instrText xml:space="preserve"> SEQ Tabla \* ARABIC </w:instrText>
      </w:r>
      <w:r>
        <w:fldChar w:fldCharType="separate"/>
      </w:r>
      <w:r w:rsidR="008F1FBF">
        <w:rPr>
          <w:noProof/>
        </w:rPr>
        <w:t>2</w:t>
      </w:r>
      <w:r>
        <w:fldChar w:fldCharType="end"/>
      </w:r>
      <w:r>
        <w:t xml:space="preserve"> Plan de inversiones del nivel de tensión 4, pesos de diciembre de 2017 </w:t>
      </w:r>
    </w:p>
    <w:tbl>
      <w:tblPr>
        <w:tblW w:w="0" w:type="auto"/>
        <w:tblCellMar>
          <w:left w:w="70" w:type="dxa"/>
          <w:right w:w="70" w:type="dxa"/>
        </w:tblCellMar>
        <w:tblLook w:val="04A0" w:firstRow="1" w:lastRow="0" w:firstColumn="1" w:lastColumn="0" w:noHBand="0" w:noVBand="1"/>
      </w:tblPr>
      <w:tblGrid>
        <w:gridCol w:w="1696"/>
        <w:gridCol w:w="1598"/>
        <w:gridCol w:w="1541"/>
        <w:gridCol w:w="1541"/>
        <w:gridCol w:w="1429"/>
        <w:gridCol w:w="1429"/>
      </w:tblGrid>
      <w:tr w:rsidR="007E09A4" w:rsidRPr="00F94E61" w14:paraId="3411CF9C" w14:textId="77777777" w:rsidTr="00585EEC">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D8B60" w14:textId="77777777" w:rsidR="007E09A4" w:rsidRPr="00F94E61" w:rsidRDefault="007E09A4" w:rsidP="007E09A4">
            <w:pPr>
              <w:spacing w:before="0" w:after="0"/>
              <w:jc w:val="center"/>
              <w:rPr>
                <w:rFonts w:cs="Arial"/>
                <w:b/>
                <w:bCs/>
                <w:color w:val="000000"/>
                <w:sz w:val="18"/>
                <w:szCs w:val="18"/>
                <w:lang w:val="es-CO" w:eastAsia="es-CO"/>
              </w:rPr>
            </w:pPr>
            <w:r w:rsidRPr="00F94E61">
              <w:rPr>
                <w:rFonts w:cs="Arial"/>
                <w:b/>
                <w:bCs/>
                <w:color w:val="000000"/>
                <w:sz w:val="18"/>
                <w:szCs w:val="18"/>
                <w:lang w:val="es-CO" w:eastAsia="es-CO"/>
              </w:rPr>
              <w:t xml:space="preserve">Categoría de activos </w:t>
            </w:r>
            <w:r w:rsidRPr="00F94E61">
              <w:rPr>
                <w:rFonts w:cs="Arial"/>
                <w:b/>
                <w:bCs/>
                <w:i/>
                <w:iCs/>
                <w:color w:val="000000"/>
                <w:sz w:val="18"/>
                <w:szCs w:val="18"/>
                <w:lang w:val="es-CO" w:eastAsia="es-CO"/>
              </w:rPr>
              <w:t>l</w:t>
            </w:r>
          </w:p>
        </w:tc>
        <w:tc>
          <w:tcPr>
            <w:tcW w:w="1598" w:type="dxa"/>
            <w:tcBorders>
              <w:top w:val="single" w:sz="4" w:space="0" w:color="auto"/>
              <w:left w:val="nil"/>
              <w:bottom w:val="single" w:sz="4" w:space="0" w:color="auto"/>
              <w:right w:val="single" w:sz="4" w:space="0" w:color="auto"/>
            </w:tcBorders>
            <w:shd w:val="clear" w:color="000000" w:fill="FFFFFF"/>
            <w:noWrap/>
            <w:vAlign w:val="center"/>
            <w:hideMark/>
          </w:tcPr>
          <w:p w14:paraId="22F8BE90"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BB3683D"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CB2C266"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0D8C5E2"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72C2846"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j,4,l,5</w:t>
            </w:r>
          </w:p>
        </w:tc>
      </w:tr>
      <w:tr w:rsidR="00F94E61" w:rsidRPr="00F94E61" w14:paraId="0B047C03" w14:textId="77777777" w:rsidTr="00A307F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A5666C5"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1</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157E6" w14:textId="59555627" w:rsidR="00F94E61" w:rsidRPr="00F94E61" w:rsidRDefault="00F94E61" w:rsidP="00F94E61">
            <w:pPr>
              <w:spacing w:before="0" w:after="0"/>
              <w:jc w:val="right"/>
              <w:rPr>
                <w:rFonts w:cs="Arial"/>
                <w:sz w:val="18"/>
                <w:szCs w:val="18"/>
                <w:lang w:val="es-CO" w:eastAsia="es-CO"/>
              </w:rPr>
            </w:pPr>
            <w:r w:rsidRPr="00F94E61">
              <w:rPr>
                <w:rFonts w:cs="Arial"/>
                <w:sz w:val="18"/>
                <w:szCs w:val="18"/>
              </w:rPr>
              <w:t>17</w:t>
            </w:r>
            <w:r w:rsidR="005046DF">
              <w:rPr>
                <w:rFonts w:cs="Arial"/>
                <w:sz w:val="18"/>
                <w:szCs w:val="18"/>
              </w:rPr>
              <w:t>.</w:t>
            </w:r>
            <w:r w:rsidRPr="00F94E61">
              <w:rPr>
                <w:rFonts w:cs="Arial"/>
                <w:sz w:val="18"/>
                <w:szCs w:val="18"/>
              </w:rPr>
              <w:t>390</w:t>
            </w:r>
            <w:r w:rsidR="005046DF">
              <w:rPr>
                <w:rFonts w:cs="Arial"/>
                <w:sz w:val="18"/>
                <w:szCs w:val="18"/>
              </w:rPr>
              <w:t>.</w:t>
            </w:r>
            <w:r w:rsidRPr="00F94E61">
              <w:rPr>
                <w:rFonts w:cs="Arial"/>
                <w:sz w:val="18"/>
                <w:szCs w:val="18"/>
              </w:rPr>
              <w:t>608</w:t>
            </w:r>
            <w:r w:rsidR="005046DF">
              <w:rPr>
                <w:rFonts w:cs="Arial"/>
                <w:sz w:val="18"/>
                <w:szCs w:val="18"/>
              </w:rPr>
              <w:t>.</w:t>
            </w:r>
            <w:r w:rsidRPr="00F94E61">
              <w:rPr>
                <w:rFonts w:cs="Arial"/>
                <w:sz w:val="18"/>
                <w:szCs w:val="18"/>
              </w:rPr>
              <w:t>890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860591" w14:textId="267DF6F0"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9084E8" w14:textId="7A17EAF3"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47B470" w14:textId="68B14689"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E205C7" w14:textId="3A0C8AE3"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4103AD38"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61634F7"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2</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5CFAB235" w14:textId="3D3D7174"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18938A3A" w14:textId="33F94714"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F2A86EB" w14:textId="1A7FF93E"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D86D9E2" w14:textId="48917BB4"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9619E53" w14:textId="087AA806"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17DBBB2F"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51919BB"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3</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6EFCF359" w14:textId="4330354B" w:rsidR="00F94E61" w:rsidRPr="00F94E61" w:rsidRDefault="00F94E61" w:rsidP="00F94E61">
            <w:pPr>
              <w:spacing w:before="0" w:after="0"/>
              <w:jc w:val="right"/>
              <w:rPr>
                <w:rFonts w:cs="Arial"/>
                <w:sz w:val="18"/>
                <w:szCs w:val="18"/>
                <w:lang w:val="es-CO" w:eastAsia="es-CO"/>
              </w:rPr>
            </w:pPr>
            <w:r w:rsidRPr="00F94E61">
              <w:rPr>
                <w:rFonts w:cs="Arial"/>
                <w:sz w:val="18"/>
                <w:szCs w:val="18"/>
              </w:rPr>
              <w:t>25</w:t>
            </w:r>
            <w:r w:rsidR="005046DF">
              <w:rPr>
                <w:rFonts w:cs="Arial"/>
                <w:sz w:val="18"/>
                <w:szCs w:val="18"/>
              </w:rPr>
              <w:t>.</w:t>
            </w:r>
            <w:r w:rsidRPr="00F94E61">
              <w:rPr>
                <w:rFonts w:cs="Arial"/>
                <w:sz w:val="18"/>
                <w:szCs w:val="18"/>
              </w:rPr>
              <w:t>282</w:t>
            </w:r>
            <w:r w:rsidR="005046DF">
              <w:rPr>
                <w:rFonts w:cs="Arial"/>
                <w:sz w:val="18"/>
                <w:szCs w:val="18"/>
              </w:rPr>
              <w:t>.</w:t>
            </w:r>
            <w:r w:rsidRPr="00F94E61">
              <w:rPr>
                <w:rFonts w:cs="Arial"/>
                <w:sz w:val="18"/>
                <w:szCs w:val="18"/>
              </w:rPr>
              <w:t>761</w:t>
            </w:r>
            <w:r w:rsidR="005046DF">
              <w:rPr>
                <w:rFonts w:cs="Arial"/>
                <w:sz w:val="18"/>
                <w:szCs w:val="18"/>
              </w:rPr>
              <w:t>.</w:t>
            </w:r>
            <w:r w:rsidRPr="00F94E61">
              <w:rPr>
                <w:rFonts w:cs="Arial"/>
                <w:sz w:val="18"/>
                <w:szCs w:val="18"/>
              </w:rPr>
              <w:t>727</w:t>
            </w:r>
          </w:p>
        </w:tc>
        <w:tc>
          <w:tcPr>
            <w:tcW w:w="0" w:type="auto"/>
            <w:tcBorders>
              <w:top w:val="nil"/>
              <w:left w:val="nil"/>
              <w:bottom w:val="single" w:sz="4" w:space="0" w:color="auto"/>
              <w:right w:val="single" w:sz="4" w:space="0" w:color="auto"/>
            </w:tcBorders>
            <w:shd w:val="clear" w:color="auto" w:fill="auto"/>
            <w:noWrap/>
            <w:vAlign w:val="center"/>
            <w:hideMark/>
          </w:tcPr>
          <w:p w14:paraId="7910840E" w14:textId="2F3EE9E6"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865</w:t>
            </w:r>
            <w:r w:rsidR="005046DF">
              <w:rPr>
                <w:rFonts w:cs="Arial"/>
                <w:sz w:val="18"/>
                <w:szCs w:val="18"/>
              </w:rPr>
              <w:t>.</w:t>
            </w:r>
            <w:r w:rsidRPr="00F94E61">
              <w:rPr>
                <w:rFonts w:cs="Arial"/>
                <w:sz w:val="18"/>
                <w:szCs w:val="18"/>
              </w:rPr>
              <w:t>328</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A70E7E" w14:textId="781D4149" w:rsidR="00F94E61" w:rsidRPr="00F94E61" w:rsidRDefault="00F94E61" w:rsidP="00F94E61">
            <w:pPr>
              <w:spacing w:before="0" w:after="0"/>
              <w:jc w:val="right"/>
              <w:rPr>
                <w:rFonts w:cs="Arial"/>
                <w:sz w:val="18"/>
                <w:szCs w:val="18"/>
                <w:lang w:val="es-CO" w:eastAsia="es-CO"/>
              </w:rPr>
            </w:pPr>
            <w:r w:rsidRPr="00F94E61">
              <w:rPr>
                <w:rFonts w:cs="Arial"/>
                <w:sz w:val="18"/>
                <w:szCs w:val="18"/>
              </w:rPr>
              <w:t>518</w:t>
            </w:r>
            <w:r w:rsidR="005046DF">
              <w:rPr>
                <w:rFonts w:cs="Arial"/>
                <w:sz w:val="18"/>
                <w:szCs w:val="18"/>
              </w:rPr>
              <w:t>.</w:t>
            </w:r>
            <w:r w:rsidRPr="00F94E61">
              <w:rPr>
                <w:rFonts w:cs="Arial"/>
                <w:sz w:val="18"/>
                <w:szCs w:val="18"/>
              </w:rPr>
              <w:t>134</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68E39F8F" w14:textId="4132CEF3"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F6D1C18" w14:textId="33504851"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3FDB18EB"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3A8B44B"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4</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5A198041" w14:textId="4E4F5D75"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362</w:t>
            </w:r>
            <w:r w:rsidR="005046DF">
              <w:rPr>
                <w:rFonts w:cs="Arial"/>
                <w:sz w:val="18"/>
                <w:szCs w:val="18"/>
              </w:rPr>
              <w:t>.</w:t>
            </w:r>
            <w:r w:rsidRPr="00F94E61">
              <w:rPr>
                <w:rFonts w:cs="Arial"/>
                <w:sz w:val="18"/>
                <w:szCs w:val="18"/>
              </w:rPr>
              <w:t>907</w:t>
            </w:r>
            <w:r w:rsidR="005046DF">
              <w:rPr>
                <w:rFonts w:cs="Arial"/>
                <w:sz w:val="18"/>
                <w:szCs w:val="18"/>
              </w:rPr>
              <w:t>.</w:t>
            </w:r>
            <w:r w:rsidRPr="00F94E61">
              <w:rPr>
                <w:rFonts w:cs="Arial"/>
                <w:sz w:val="18"/>
                <w:szCs w:val="18"/>
              </w:rPr>
              <w:t>511</w:t>
            </w:r>
          </w:p>
        </w:tc>
        <w:tc>
          <w:tcPr>
            <w:tcW w:w="0" w:type="auto"/>
            <w:tcBorders>
              <w:top w:val="nil"/>
              <w:left w:val="nil"/>
              <w:bottom w:val="single" w:sz="4" w:space="0" w:color="auto"/>
              <w:right w:val="single" w:sz="4" w:space="0" w:color="auto"/>
            </w:tcBorders>
            <w:shd w:val="clear" w:color="auto" w:fill="auto"/>
            <w:noWrap/>
            <w:vAlign w:val="center"/>
            <w:hideMark/>
          </w:tcPr>
          <w:p w14:paraId="1F5A23BE" w14:textId="480D4361" w:rsidR="00F94E61" w:rsidRPr="00F94E61" w:rsidRDefault="00F94E61" w:rsidP="00F94E61">
            <w:pPr>
              <w:spacing w:before="0" w:after="0"/>
              <w:jc w:val="right"/>
              <w:rPr>
                <w:rFonts w:cs="Arial"/>
                <w:sz w:val="18"/>
                <w:szCs w:val="18"/>
                <w:lang w:val="es-CO" w:eastAsia="es-CO"/>
              </w:rPr>
            </w:pPr>
            <w:r w:rsidRPr="00F94E61">
              <w:rPr>
                <w:rFonts w:cs="Arial"/>
                <w:sz w:val="18"/>
                <w:szCs w:val="18"/>
              </w:rPr>
              <w:t>982</w:t>
            </w:r>
            <w:r w:rsidR="005046DF">
              <w:rPr>
                <w:rFonts w:cs="Arial"/>
                <w:sz w:val="18"/>
                <w:szCs w:val="18"/>
              </w:rPr>
              <w:t>.</w:t>
            </w:r>
            <w:r w:rsidRPr="00F94E61">
              <w:rPr>
                <w:rFonts w:cs="Arial"/>
                <w:sz w:val="18"/>
                <w:szCs w:val="18"/>
              </w:rPr>
              <w:t>453</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19F99A" w14:textId="7333F6B5" w:rsidR="00F94E61" w:rsidRPr="00F94E61" w:rsidRDefault="00F94E61" w:rsidP="00F94E61">
            <w:pPr>
              <w:spacing w:before="0" w:after="0"/>
              <w:jc w:val="right"/>
              <w:rPr>
                <w:rFonts w:cs="Arial"/>
                <w:sz w:val="18"/>
                <w:szCs w:val="18"/>
                <w:lang w:val="es-CO" w:eastAsia="es-CO"/>
              </w:rPr>
            </w:pPr>
            <w:r w:rsidRPr="00F94E61">
              <w:rPr>
                <w:rFonts w:cs="Arial"/>
                <w:sz w:val="18"/>
                <w:szCs w:val="18"/>
              </w:rPr>
              <w:t>71</w:t>
            </w:r>
            <w:r w:rsidR="005046DF">
              <w:rPr>
                <w:rFonts w:cs="Arial"/>
                <w:sz w:val="18"/>
                <w:szCs w:val="18"/>
              </w:rPr>
              <w:t>.</w:t>
            </w:r>
            <w:r w:rsidRPr="00F94E61">
              <w:rPr>
                <w:rFonts w:cs="Arial"/>
                <w:sz w:val="18"/>
                <w:szCs w:val="18"/>
              </w:rPr>
              <w:t>829</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897105" w14:textId="2EA208C6"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6C1B21F" w14:textId="7E4CF24E"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1A656AE4"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357B80D"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5</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673CABE7" w14:textId="316417A0"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098</w:t>
            </w:r>
            <w:r w:rsidR="005046DF">
              <w:rPr>
                <w:rFonts w:cs="Arial"/>
                <w:sz w:val="18"/>
                <w:szCs w:val="18"/>
              </w:rPr>
              <w:t>.</w:t>
            </w:r>
            <w:r w:rsidRPr="00F94E61">
              <w:rPr>
                <w:rFonts w:cs="Arial"/>
                <w:sz w:val="18"/>
                <w:szCs w:val="18"/>
              </w:rPr>
              <w:t>071</w:t>
            </w:r>
            <w:r w:rsidR="005046DF">
              <w:rPr>
                <w:rFonts w:cs="Arial"/>
                <w:sz w:val="18"/>
                <w:szCs w:val="18"/>
              </w:rPr>
              <w:t>.</w:t>
            </w:r>
            <w:r w:rsidRPr="00F94E61">
              <w:rPr>
                <w:rFonts w:cs="Arial"/>
                <w:sz w:val="18"/>
                <w:szCs w:val="18"/>
              </w:rPr>
              <w:t>275</w:t>
            </w:r>
          </w:p>
        </w:tc>
        <w:tc>
          <w:tcPr>
            <w:tcW w:w="0" w:type="auto"/>
            <w:tcBorders>
              <w:top w:val="nil"/>
              <w:left w:val="nil"/>
              <w:bottom w:val="single" w:sz="4" w:space="0" w:color="auto"/>
              <w:right w:val="single" w:sz="4" w:space="0" w:color="auto"/>
            </w:tcBorders>
            <w:shd w:val="clear" w:color="auto" w:fill="auto"/>
            <w:noWrap/>
            <w:vAlign w:val="center"/>
            <w:hideMark/>
          </w:tcPr>
          <w:p w14:paraId="1D9BAD50" w14:textId="6E46805B" w:rsidR="00F94E61" w:rsidRPr="00F94E61" w:rsidRDefault="00F94E61" w:rsidP="00F94E61">
            <w:pPr>
              <w:spacing w:before="0" w:after="0"/>
              <w:jc w:val="right"/>
              <w:rPr>
                <w:rFonts w:cs="Arial"/>
                <w:sz w:val="18"/>
                <w:szCs w:val="18"/>
                <w:lang w:val="es-CO" w:eastAsia="es-CO"/>
              </w:rPr>
            </w:pPr>
            <w:r w:rsidRPr="00F94E61">
              <w:rPr>
                <w:rFonts w:cs="Arial"/>
                <w:sz w:val="18"/>
                <w:szCs w:val="18"/>
              </w:rPr>
              <w:t>542</w:t>
            </w:r>
            <w:r w:rsidR="005046DF">
              <w:rPr>
                <w:rFonts w:cs="Arial"/>
                <w:sz w:val="18"/>
                <w:szCs w:val="18"/>
              </w:rPr>
              <w:t>.</w:t>
            </w:r>
            <w:r w:rsidRPr="00F94E61">
              <w:rPr>
                <w:rFonts w:cs="Arial"/>
                <w:sz w:val="18"/>
                <w:szCs w:val="18"/>
              </w:rPr>
              <w:t>112</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549B38" w14:textId="7833050D" w:rsidR="00F94E61" w:rsidRPr="00F94E61" w:rsidRDefault="00F94E61" w:rsidP="00F94E61">
            <w:pPr>
              <w:spacing w:before="0" w:after="0"/>
              <w:jc w:val="right"/>
              <w:rPr>
                <w:rFonts w:cs="Arial"/>
                <w:sz w:val="18"/>
                <w:szCs w:val="18"/>
                <w:lang w:val="es-CO" w:eastAsia="es-CO"/>
              </w:rPr>
            </w:pPr>
            <w:r w:rsidRPr="00F94E61">
              <w:rPr>
                <w:rFonts w:cs="Arial"/>
                <w:sz w:val="18"/>
                <w:szCs w:val="18"/>
              </w:rPr>
              <w:t>304</w:t>
            </w:r>
            <w:r w:rsidR="005046DF">
              <w:rPr>
                <w:rFonts w:cs="Arial"/>
                <w:sz w:val="18"/>
                <w:szCs w:val="18"/>
              </w:rPr>
              <w:t>.</w:t>
            </w:r>
            <w:r w:rsidRPr="00F94E61">
              <w:rPr>
                <w:rFonts w:cs="Arial"/>
                <w:sz w:val="18"/>
                <w:szCs w:val="18"/>
              </w:rPr>
              <w:t>938</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D3A648" w14:textId="6977BDA9"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29F0A93" w14:textId="5B9BC88E"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19E06B5B"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FC27D3A"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6</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34AF017" w14:textId="7DB89195" w:rsidR="00F94E61" w:rsidRPr="00F94E61" w:rsidRDefault="00F94E61" w:rsidP="00F94E61">
            <w:pPr>
              <w:spacing w:before="0" w:after="0"/>
              <w:jc w:val="right"/>
              <w:rPr>
                <w:rFonts w:cs="Arial"/>
                <w:sz w:val="18"/>
                <w:szCs w:val="18"/>
                <w:lang w:val="es-CO" w:eastAsia="es-CO"/>
              </w:rPr>
            </w:pPr>
            <w:r w:rsidRPr="00F94E61">
              <w:rPr>
                <w:rFonts w:cs="Arial"/>
                <w:sz w:val="18"/>
                <w:szCs w:val="18"/>
              </w:rPr>
              <w:t>5</w:t>
            </w:r>
            <w:r w:rsidR="005046DF">
              <w:rPr>
                <w:rFonts w:cs="Arial"/>
                <w:sz w:val="18"/>
                <w:szCs w:val="18"/>
              </w:rPr>
              <w:t>.</w:t>
            </w:r>
            <w:r w:rsidRPr="00F94E61">
              <w:rPr>
                <w:rFonts w:cs="Arial"/>
                <w:sz w:val="18"/>
                <w:szCs w:val="18"/>
              </w:rPr>
              <w:t>713</w:t>
            </w:r>
            <w:r w:rsidR="005046DF">
              <w:rPr>
                <w:rFonts w:cs="Arial"/>
                <w:sz w:val="18"/>
                <w:szCs w:val="18"/>
              </w:rPr>
              <w:t>.</w:t>
            </w:r>
            <w:r w:rsidRPr="00F94E61">
              <w:rPr>
                <w:rFonts w:cs="Arial"/>
                <w:sz w:val="18"/>
                <w:szCs w:val="18"/>
              </w:rPr>
              <w:t>384</w:t>
            </w:r>
            <w:r w:rsidR="005046DF">
              <w:rPr>
                <w:rFonts w:cs="Arial"/>
                <w:sz w:val="18"/>
                <w:szCs w:val="18"/>
              </w:rPr>
              <w:t>.</w:t>
            </w:r>
            <w:r w:rsidRPr="00F94E61">
              <w:rPr>
                <w:rFonts w:cs="Arial"/>
                <w:sz w:val="18"/>
                <w:szCs w:val="18"/>
              </w:rPr>
              <w:t>658</w:t>
            </w:r>
          </w:p>
        </w:tc>
        <w:tc>
          <w:tcPr>
            <w:tcW w:w="0" w:type="auto"/>
            <w:tcBorders>
              <w:top w:val="nil"/>
              <w:left w:val="nil"/>
              <w:bottom w:val="single" w:sz="4" w:space="0" w:color="auto"/>
              <w:right w:val="single" w:sz="4" w:space="0" w:color="auto"/>
            </w:tcBorders>
            <w:shd w:val="clear" w:color="auto" w:fill="auto"/>
            <w:noWrap/>
            <w:vAlign w:val="center"/>
            <w:hideMark/>
          </w:tcPr>
          <w:p w14:paraId="0CE969EA" w14:textId="764FDF22"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100</w:t>
            </w:r>
            <w:r w:rsidR="005046DF">
              <w:rPr>
                <w:rFonts w:cs="Arial"/>
                <w:sz w:val="18"/>
                <w:szCs w:val="18"/>
              </w:rPr>
              <w:t>.</w:t>
            </w:r>
            <w:r w:rsidRPr="00F94E61">
              <w:rPr>
                <w:rFonts w:cs="Arial"/>
                <w:sz w:val="18"/>
                <w:szCs w:val="18"/>
              </w:rPr>
              <w:t>577</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90FB64" w14:textId="36B686FB" w:rsidR="00F94E61" w:rsidRPr="00F94E61" w:rsidRDefault="00F94E61" w:rsidP="00F94E61">
            <w:pPr>
              <w:spacing w:before="0" w:after="0"/>
              <w:jc w:val="right"/>
              <w:rPr>
                <w:rFonts w:cs="Arial"/>
                <w:sz w:val="18"/>
                <w:szCs w:val="18"/>
                <w:lang w:val="es-CO" w:eastAsia="es-CO"/>
              </w:rPr>
            </w:pPr>
            <w:r w:rsidRPr="00F94E61">
              <w:rPr>
                <w:rFonts w:cs="Arial"/>
                <w:sz w:val="18"/>
                <w:szCs w:val="18"/>
              </w:rPr>
              <w:t>702</w:t>
            </w:r>
            <w:r w:rsidR="005046DF">
              <w:rPr>
                <w:rFonts w:cs="Arial"/>
                <w:sz w:val="18"/>
                <w:szCs w:val="18"/>
              </w:rPr>
              <w:t>.</w:t>
            </w:r>
            <w:r w:rsidRPr="00F94E61">
              <w:rPr>
                <w:rFonts w:cs="Arial"/>
                <w:sz w:val="18"/>
                <w:szCs w:val="18"/>
              </w:rPr>
              <w:t>450</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090CCF" w14:textId="3D383052"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103D472E" w14:textId="0A797F80"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75A0C0F5"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1834C03"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7</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3507F3A5" w14:textId="7EF17B37" w:rsidR="00F94E61" w:rsidRPr="00F94E61" w:rsidRDefault="00F94E61" w:rsidP="00F94E61">
            <w:pPr>
              <w:spacing w:before="0" w:after="0"/>
              <w:jc w:val="right"/>
              <w:rPr>
                <w:rFonts w:cs="Arial"/>
                <w:sz w:val="18"/>
                <w:szCs w:val="18"/>
                <w:lang w:val="es-CO" w:eastAsia="es-CO"/>
              </w:rPr>
            </w:pPr>
            <w:r w:rsidRPr="00F94E61">
              <w:rPr>
                <w:rFonts w:cs="Arial"/>
                <w:sz w:val="18"/>
                <w:szCs w:val="18"/>
              </w:rPr>
              <w:t>55</w:t>
            </w:r>
            <w:r w:rsidR="005046DF">
              <w:rPr>
                <w:rFonts w:cs="Arial"/>
                <w:sz w:val="18"/>
                <w:szCs w:val="18"/>
              </w:rPr>
              <w:t>.</w:t>
            </w:r>
            <w:r w:rsidRPr="00F94E61">
              <w:rPr>
                <w:rFonts w:cs="Arial"/>
                <w:sz w:val="18"/>
                <w:szCs w:val="18"/>
              </w:rPr>
              <w:t>382</w:t>
            </w:r>
            <w:r w:rsidR="005046DF">
              <w:rPr>
                <w:rFonts w:cs="Arial"/>
                <w:sz w:val="18"/>
                <w:szCs w:val="18"/>
              </w:rPr>
              <w:t>.</w:t>
            </w:r>
            <w:r w:rsidRPr="00F94E61">
              <w:rPr>
                <w:rFonts w:cs="Arial"/>
                <w:sz w:val="18"/>
                <w:szCs w:val="18"/>
              </w:rPr>
              <w:t>879</w:t>
            </w:r>
            <w:r w:rsidR="005046DF">
              <w:rPr>
                <w:rFonts w:cs="Arial"/>
                <w:sz w:val="18"/>
                <w:szCs w:val="18"/>
              </w:rPr>
              <w:t>.</w:t>
            </w:r>
            <w:r w:rsidRPr="00F94E61">
              <w:rPr>
                <w:rFonts w:cs="Arial"/>
                <w:sz w:val="18"/>
                <w:szCs w:val="18"/>
              </w:rPr>
              <w:t>870</w:t>
            </w:r>
          </w:p>
        </w:tc>
        <w:tc>
          <w:tcPr>
            <w:tcW w:w="0" w:type="auto"/>
            <w:tcBorders>
              <w:top w:val="nil"/>
              <w:left w:val="nil"/>
              <w:bottom w:val="single" w:sz="4" w:space="0" w:color="auto"/>
              <w:right w:val="single" w:sz="4" w:space="0" w:color="auto"/>
            </w:tcBorders>
            <w:shd w:val="clear" w:color="auto" w:fill="auto"/>
            <w:noWrap/>
            <w:vAlign w:val="center"/>
            <w:hideMark/>
          </w:tcPr>
          <w:p w14:paraId="0D1AD1A5" w14:textId="2EF83644" w:rsidR="00F94E61" w:rsidRPr="00F94E61" w:rsidRDefault="00F94E61" w:rsidP="00F94E61">
            <w:pPr>
              <w:spacing w:before="0" w:after="0"/>
              <w:jc w:val="right"/>
              <w:rPr>
                <w:rFonts w:cs="Arial"/>
                <w:sz w:val="18"/>
                <w:szCs w:val="18"/>
                <w:lang w:val="es-CO" w:eastAsia="es-CO"/>
              </w:rPr>
            </w:pPr>
            <w:r w:rsidRPr="00F94E61">
              <w:rPr>
                <w:rFonts w:cs="Arial"/>
                <w:sz w:val="18"/>
                <w:szCs w:val="18"/>
              </w:rPr>
              <w:t>20</w:t>
            </w:r>
            <w:r w:rsidR="005046DF">
              <w:rPr>
                <w:rFonts w:cs="Arial"/>
                <w:sz w:val="18"/>
                <w:szCs w:val="18"/>
              </w:rPr>
              <w:t>.</w:t>
            </w:r>
            <w:r w:rsidRPr="00F94E61">
              <w:rPr>
                <w:rFonts w:cs="Arial"/>
                <w:sz w:val="18"/>
                <w:szCs w:val="18"/>
              </w:rPr>
              <w:t>245</w:t>
            </w:r>
            <w:r w:rsidR="005046DF">
              <w:rPr>
                <w:rFonts w:cs="Arial"/>
                <w:sz w:val="18"/>
                <w:szCs w:val="18"/>
              </w:rPr>
              <w:t>.</w:t>
            </w:r>
            <w:r w:rsidRPr="00F94E61">
              <w:rPr>
                <w:rFonts w:cs="Arial"/>
                <w:sz w:val="18"/>
                <w:szCs w:val="18"/>
              </w:rPr>
              <w:t>506</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E94C1B" w14:textId="5C42E277" w:rsidR="00F94E61" w:rsidRPr="00F94E61" w:rsidRDefault="00F94E61" w:rsidP="00F94E61">
            <w:pPr>
              <w:spacing w:before="0" w:after="0"/>
              <w:jc w:val="right"/>
              <w:rPr>
                <w:rFonts w:cs="Arial"/>
                <w:sz w:val="18"/>
                <w:szCs w:val="18"/>
                <w:lang w:val="es-CO" w:eastAsia="es-CO"/>
              </w:rPr>
            </w:pPr>
            <w:r w:rsidRPr="00F94E61">
              <w:rPr>
                <w:rFonts w:cs="Arial"/>
                <w:sz w:val="18"/>
                <w:szCs w:val="18"/>
              </w:rPr>
              <w:t>14</w:t>
            </w:r>
            <w:r w:rsidR="005046DF">
              <w:rPr>
                <w:rFonts w:cs="Arial"/>
                <w:sz w:val="18"/>
                <w:szCs w:val="18"/>
              </w:rPr>
              <w:t>.</w:t>
            </w:r>
            <w:r w:rsidRPr="00F94E61">
              <w:rPr>
                <w:rFonts w:cs="Arial"/>
                <w:sz w:val="18"/>
                <w:szCs w:val="18"/>
              </w:rPr>
              <w:t>080</w:t>
            </w:r>
            <w:r w:rsidR="005046DF">
              <w:rPr>
                <w:rFonts w:cs="Arial"/>
                <w:sz w:val="18"/>
                <w:szCs w:val="18"/>
              </w:rPr>
              <w:t>.</w:t>
            </w:r>
            <w:r w:rsidRPr="00F94E61">
              <w:rPr>
                <w:rFonts w:cs="Arial"/>
                <w:sz w:val="18"/>
                <w:szCs w:val="18"/>
              </w:rPr>
              <w:t>343</w:t>
            </w:r>
            <w:r w:rsidR="005046DF">
              <w:rPr>
                <w:rFonts w:cs="Arial"/>
                <w:sz w:val="18"/>
                <w:szCs w:val="18"/>
              </w:rPr>
              <w:t>.</w:t>
            </w:r>
            <w:r w:rsidRPr="00F94E61">
              <w:rPr>
                <w:rFonts w:cs="Arial"/>
                <w:sz w:val="18"/>
                <w:szCs w:val="18"/>
              </w:rPr>
              <w:t>760</w:t>
            </w:r>
          </w:p>
        </w:tc>
        <w:tc>
          <w:tcPr>
            <w:tcW w:w="0" w:type="auto"/>
            <w:tcBorders>
              <w:top w:val="nil"/>
              <w:left w:val="nil"/>
              <w:bottom w:val="single" w:sz="4" w:space="0" w:color="auto"/>
              <w:right w:val="single" w:sz="4" w:space="0" w:color="auto"/>
            </w:tcBorders>
            <w:shd w:val="clear" w:color="auto" w:fill="auto"/>
            <w:noWrap/>
            <w:vAlign w:val="center"/>
            <w:hideMark/>
          </w:tcPr>
          <w:p w14:paraId="0919853F" w14:textId="0F0DC77D" w:rsidR="00F94E61" w:rsidRPr="00F94E61" w:rsidRDefault="00F94E61" w:rsidP="00F94E61">
            <w:pPr>
              <w:spacing w:before="0" w:after="0"/>
              <w:jc w:val="right"/>
              <w:rPr>
                <w:rFonts w:cs="Arial"/>
                <w:sz w:val="18"/>
                <w:szCs w:val="18"/>
                <w:lang w:val="es-CO" w:eastAsia="es-CO"/>
              </w:rPr>
            </w:pPr>
            <w:r w:rsidRPr="00F94E61">
              <w:rPr>
                <w:rFonts w:cs="Arial"/>
                <w:sz w:val="18"/>
                <w:szCs w:val="18"/>
              </w:rPr>
              <w:t>4</w:t>
            </w:r>
            <w:r w:rsidR="005046DF">
              <w:rPr>
                <w:rFonts w:cs="Arial"/>
                <w:sz w:val="18"/>
                <w:szCs w:val="18"/>
              </w:rPr>
              <w:t>.</w:t>
            </w:r>
            <w:r w:rsidRPr="00F94E61">
              <w:rPr>
                <w:rFonts w:cs="Arial"/>
                <w:sz w:val="18"/>
                <w:szCs w:val="18"/>
              </w:rPr>
              <w:t>589</w:t>
            </w:r>
            <w:r w:rsidR="005046DF">
              <w:rPr>
                <w:rFonts w:cs="Arial"/>
                <w:sz w:val="18"/>
                <w:szCs w:val="18"/>
              </w:rPr>
              <w:t>.</w:t>
            </w:r>
            <w:r w:rsidRPr="00F94E61">
              <w:rPr>
                <w:rFonts w:cs="Arial"/>
                <w:sz w:val="18"/>
                <w:szCs w:val="18"/>
              </w:rPr>
              <w:t>075</w:t>
            </w:r>
            <w:r w:rsidR="005046DF">
              <w:rPr>
                <w:rFonts w:cs="Arial"/>
                <w:sz w:val="18"/>
                <w:szCs w:val="18"/>
              </w:rPr>
              <w:t>.</w:t>
            </w:r>
            <w:r w:rsidRPr="00F94E61">
              <w:rPr>
                <w:rFonts w:cs="Arial"/>
                <w:sz w:val="18"/>
                <w:szCs w:val="18"/>
              </w:rPr>
              <w:t>790</w:t>
            </w:r>
          </w:p>
        </w:tc>
        <w:tc>
          <w:tcPr>
            <w:tcW w:w="0" w:type="auto"/>
            <w:tcBorders>
              <w:top w:val="nil"/>
              <w:left w:val="nil"/>
              <w:bottom w:val="single" w:sz="4" w:space="0" w:color="auto"/>
              <w:right w:val="single" w:sz="4" w:space="0" w:color="auto"/>
            </w:tcBorders>
            <w:shd w:val="clear" w:color="auto" w:fill="auto"/>
            <w:noWrap/>
            <w:vAlign w:val="center"/>
            <w:hideMark/>
          </w:tcPr>
          <w:p w14:paraId="331988C5" w14:textId="0E561FC9"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016</w:t>
            </w:r>
            <w:r w:rsidR="005046DF">
              <w:rPr>
                <w:rFonts w:cs="Arial"/>
                <w:sz w:val="18"/>
                <w:szCs w:val="18"/>
              </w:rPr>
              <w:t>.</w:t>
            </w:r>
            <w:r w:rsidRPr="00F94E61">
              <w:rPr>
                <w:rFonts w:cs="Arial"/>
                <w:sz w:val="18"/>
                <w:szCs w:val="18"/>
              </w:rPr>
              <w:t>447</w:t>
            </w:r>
            <w:r w:rsidR="005046DF">
              <w:rPr>
                <w:rFonts w:cs="Arial"/>
                <w:sz w:val="18"/>
                <w:szCs w:val="18"/>
              </w:rPr>
              <w:t>.</w:t>
            </w:r>
            <w:r w:rsidRPr="00F94E61">
              <w:rPr>
                <w:rFonts w:cs="Arial"/>
                <w:sz w:val="18"/>
                <w:szCs w:val="18"/>
              </w:rPr>
              <w:t>707</w:t>
            </w:r>
          </w:p>
        </w:tc>
      </w:tr>
      <w:tr w:rsidR="00F94E61" w:rsidRPr="00F94E61" w14:paraId="426589A0"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3177D94"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8</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73952EF" w14:textId="56117FE3"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5D2F6F31" w14:textId="2F48225F"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FC998DE" w14:textId="36B00CDA"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3FA7654" w14:textId="198D6664"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A9A741E" w14:textId="228C6B36"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2FC9EAAF"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C5D9A16"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9</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3DED2B76" w14:textId="2B0D0937"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EA9362B" w14:textId="35D344F7"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C8FE377" w14:textId="57F7C42E"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7162FE3" w14:textId="1A5CCA46"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937E145" w14:textId="50B53D8D"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7E09A4" w14:paraId="151DA694"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03D1483"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10</w:t>
            </w:r>
          </w:p>
        </w:tc>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7248D6BB" w14:textId="5335E06B" w:rsidR="00F94E61" w:rsidRPr="00F94E61" w:rsidRDefault="00F94E61" w:rsidP="00F94E61">
            <w:pPr>
              <w:spacing w:before="0" w:after="0"/>
              <w:jc w:val="right"/>
              <w:rPr>
                <w:rFonts w:cs="Arial"/>
                <w:sz w:val="18"/>
                <w:szCs w:val="18"/>
                <w:lang w:val="es-CO" w:eastAsia="es-CO"/>
              </w:rPr>
            </w:pPr>
            <w:r w:rsidRPr="00F94E61">
              <w:rPr>
                <w:rFonts w:cs="Arial"/>
                <w:sz w:val="18"/>
                <w:szCs w:val="18"/>
              </w:rPr>
              <w:t>5</w:t>
            </w:r>
            <w:r w:rsidR="005046DF">
              <w:rPr>
                <w:rFonts w:cs="Arial"/>
                <w:sz w:val="18"/>
                <w:szCs w:val="18"/>
              </w:rPr>
              <w:t>.</w:t>
            </w:r>
            <w:r w:rsidRPr="00F94E61">
              <w:rPr>
                <w:rFonts w:cs="Arial"/>
                <w:sz w:val="18"/>
                <w:szCs w:val="18"/>
              </w:rPr>
              <w:t>330</w:t>
            </w:r>
            <w:r w:rsidR="005046DF">
              <w:rPr>
                <w:rFonts w:cs="Arial"/>
                <w:sz w:val="18"/>
                <w:szCs w:val="18"/>
              </w:rPr>
              <w:t>.</w:t>
            </w:r>
            <w:r w:rsidRPr="00F94E61">
              <w:rPr>
                <w:rFonts w:cs="Arial"/>
                <w:sz w:val="18"/>
                <w:szCs w:val="18"/>
              </w:rPr>
              <w:t>449</w:t>
            </w:r>
            <w:r w:rsidR="005046DF">
              <w:rPr>
                <w:rFonts w:cs="Arial"/>
                <w:sz w:val="18"/>
                <w:szCs w:val="18"/>
              </w:rPr>
              <w:t>.</w:t>
            </w:r>
            <w:r w:rsidRPr="00F94E61">
              <w:rPr>
                <w:rFonts w:cs="Arial"/>
                <w:sz w:val="18"/>
                <w:szCs w:val="18"/>
              </w:rPr>
              <w:t>667</w:t>
            </w:r>
          </w:p>
        </w:tc>
        <w:tc>
          <w:tcPr>
            <w:tcW w:w="0" w:type="auto"/>
            <w:tcBorders>
              <w:top w:val="nil"/>
              <w:left w:val="nil"/>
              <w:bottom w:val="single" w:sz="4" w:space="0" w:color="auto"/>
              <w:right w:val="single" w:sz="4" w:space="0" w:color="auto"/>
            </w:tcBorders>
            <w:shd w:val="clear" w:color="auto" w:fill="auto"/>
            <w:noWrap/>
            <w:vAlign w:val="center"/>
            <w:hideMark/>
          </w:tcPr>
          <w:p w14:paraId="6F62A88F" w14:textId="49658366"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957</w:t>
            </w:r>
            <w:r w:rsidR="005046DF">
              <w:rPr>
                <w:rFonts w:cs="Arial"/>
                <w:sz w:val="18"/>
                <w:szCs w:val="18"/>
              </w:rPr>
              <w:t>.</w:t>
            </w:r>
            <w:r w:rsidRPr="00F94E61">
              <w:rPr>
                <w:rFonts w:cs="Arial"/>
                <w:sz w:val="18"/>
                <w:szCs w:val="18"/>
              </w:rPr>
              <w:t>181</w:t>
            </w:r>
            <w:r w:rsidR="005046DF">
              <w:rPr>
                <w:rFonts w:cs="Arial"/>
                <w:sz w:val="18"/>
                <w:szCs w:val="18"/>
              </w:rPr>
              <w:t>.</w:t>
            </w:r>
            <w:r w:rsidRPr="00F94E61">
              <w:rPr>
                <w:rFonts w:cs="Arial"/>
                <w:sz w:val="18"/>
                <w:szCs w:val="18"/>
              </w:rPr>
              <w:t>333</w:t>
            </w:r>
          </w:p>
        </w:tc>
        <w:tc>
          <w:tcPr>
            <w:tcW w:w="0" w:type="auto"/>
            <w:tcBorders>
              <w:top w:val="nil"/>
              <w:left w:val="nil"/>
              <w:bottom w:val="single" w:sz="4" w:space="0" w:color="auto"/>
              <w:right w:val="single" w:sz="4" w:space="0" w:color="auto"/>
            </w:tcBorders>
            <w:shd w:val="clear" w:color="auto" w:fill="auto"/>
            <w:noWrap/>
            <w:vAlign w:val="center"/>
            <w:hideMark/>
          </w:tcPr>
          <w:p w14:paraId="36E9740E" w14:textId="4A24D3C2"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165</w:t>
            </w:r>
            <w:r w:rsidR="005046DF">
              <w:rPr>
                <w:rFonts w:cs="Arial"/>
                <w:sz w:val="18"/>
                <w:szCs w:val="18"/>
              </w:rPr>
              <w:t>.</w:t>
            </w:r>
            <w:r w:rsidRPr="00F94E61">
              <w:rPr>
                <w:rFonts w:cs="Arial"/>
                <w:sz w:val="18"/>
                <w:szCs w:val="18"/>
              </w:rPr>
              <w:t>607</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160B89" w14:textId="5B1959FA" w:rsidR="00F94E61" w:rsidRPr="00F94E61" w:rsidRDefault="00F94E61" w:rsidP="00F94E61">
            <w:pPr>
              <w:spacing w:before="0" w:after="0"/>
              <w:jc w:val="right"/>
              <w:rPr>
                <w:rFonts w:cs="Arial"/>
                <w:sz w:val="18"/>
                <w:szCs w:val="18"/>
                <w:lang w:val="es-CO" w:eastAsia="es-CO"/>
              </w:rPr>
            </w:pPr>
            <w:r w:rsidRPr="00F94E61">
              <w:rPr>
                <w:rFonts w:cs="Arial"/>
                <w:sz w:val="18"/>
                <w:szCs w:val="18"/>
              </w:rPr>
              <w:t>917</w:t>
            </w:r>
            <w:r w:rsidR="005046DF">
              <w:rPr>
                <w:rFonts w:cs="Arial"/>
                <w:sz w:val="18"/>
                <w:szCs w:val="18"/>
              </w:rPr>
              <w:t>.</w:t>
            </w:r>
            <w:r w:rsidRPr="00F94E61">
              <w:rPr>
                <w:rFonts w:cs="Arial"/>
                <w:sz w:val="18"/>
                <w:szCs w:val="18"/>
              </w:rPr>
              <w:t>305</w:t>
            </w:r>
            <w:r w:rsidR="005046DF">
              <w:rPr>
                <w:rFonts w:cs="Arial"/>
                <w:sz w:val="18"/>
                <w:szCs w:val="18"/>
              </w:rPr>
              <w:t>.</w:t>
            </w:r>
            <w:r w:rsidRPr="00F94E61">
              <w:rPr>
                <w:rFonts w:cs="Arial"/>
                <w:sz w:val="18"/>
                <w:szCs w:val="18"/>
              </w:rPr>
              <w:t>333</w:t>
            </w:r>
          </w:p>
        </w:tc>
        <w:tc>
          <w:tcPr>
            <w:tcW w:w="0" w:type="auto"/>
            <w:tcBorders>
              <w:top w:val="nil"/>
              <w:left w:val="nil"/>
              <w:bottom w:val="single" w:sz="4" w:space="0" w:color="auto"/>
              <w:right w:val="single" w:sz="4" w:space="0" w:color="auto"/>
            </w:tcBorders>
            <w:shd w:val="clear" w:color="auto" w:fill="auto"/>
            <w:noWrap/>
            <w:vAlign w:val="center"/>
            <w:hideMark/>
          </w:tcPr>
          <w:p w14:paraId="29C5676E" w14:textId="46CB11E1" w:rsidR="00F94E61" w:rsidRPr="007E09A4" w:rsidRDefault="00F94E61" w:rsidP="00F94E61">
            <w:pPr>
              <w:spacing w:before="0" w:after="0"/>
              <w:jc w:val="right"/>
              <w:rPr>
                <w:rFonts w:cs="Arial"/>
                <w:sz w:val="18"/>
                <w:szCs w:val="18"/>
                <w:lang w:val="es-CO" w:eastAsia="es-CO"/>
              </w:rPr>
            </w:pPr>
            <w:r w:rsidRPr="00F94E61">
              <w:rPr>
                <w:rFonts w:cs="Arial"/>
                <w:sz w:val="18"/>
                <w:szCs w:val="18"/>
              </w:rPr>
              <w:t>850</w:t>
            </w:r>
            <w:r w:rsidR="005046DF">
              <w:rPr>
                <w:rFonts w:cs="Arial"/>
                <w:sz w:val="18"/>
                <w:szCs w:val="18"/>
              </w:rPr>
              <w:t>.</w:t>
            </w:r>
            <w:r w:rsidRPr="00F94E61">
              <w:rPr>
                <w:rFonts w:cs="Arial"/>
                <w:sz w:val="18"/>
                <w:szCs w:val="18"/>
              </w:rPr>
              <w:t>174</w:t>
            </w:r>
            <w:r w:rsidR="005046DF">
              <w:rPr>
                <w:rFonts w:cs="Arial"/>
                <w:sz w:val="18"/>
                <w:szCs w:val="18"/>
              </w:rPr>
              <w:t>.</w:t>
            </w:r>
            <w:r w:rsidRPr="00F94E61">
              <w:rPr>
                <w:rFonts w:cs="Arial"/>
                <w:sz w:val="18"/>
                <w:szCs w:val="18"/>
              </w:rPr>
              <w:t>667</w:t>
            </w:r>
          </w:p>
        </w:tc>
      </w:tr>
    </w:tbl>
    <w:p w14:paraId="2D8C3769" w14:textId="7D36F4E6" w:rsidR="007E09A4" w:rsidRDefault="007E09A4" w:rsidP="007E09A4">
      <w:pPr>
        <w:pStyle w:val="Descripcin"/>
        <w:rPr>
          <w:b/>
        </w:rPr>
      </w:pPr>
      <w:r>
        <w:t xml:space="preserve">Tabla </w:t>
      </w:r>
      <w:r>
        <w:fldChar w:fldCharType="begin"/>
      </w:r>
      <w:r>
        <w:instrText xml:space="preserve"> SEQ Tabla \* ARABIC </w:instrText>
      </w:r>
      <w:r>
        <w:fldChar w:fldCharType="separate"/>
      </w:r>
      <w:r w:rsidR="008F1FBF">
        <w:rPr>
          <w:noProof/>
        </w:rPr>
        <w:t>3</w:t>
      </w:r>
      <w:r>
        <w:fldChar w:fldCharType="end"/>
      </w:r>
      <w:r>
        <w:t xml:space="preserve"> Plan de inversiones del nivel de tensión 3, pesos de diciembre de 2017 </w:t>
      </w:r>
    </w:p>
    <w:tbl>
      <w:tblPr>
        <w:tblW w:w="0" w:type="auto"/>
        <w:tblCellMar>
          <w:left w:w="70" w:type="dxa"/>
          <w:right w:w="70" w:type="dxa"/>
        </w:tblCellMar>
        <w:tblLook w:val="04A0" w:firstRow="1" w:lastRow="0" w:firstColumn="1" w:lastColumn="0" w:noHBand="0" w:noVBand="1"/>
      </w:tblPr>
      <w:tblGrid>
        <w:gridCol w:w="1696"/>
        <w:gridCol w:w="1560"/>
        <w:gridCol w:w="1559"/>
        <w:gridCol w:w="1559"/>
        <w:gridCol w:w="1543"/>
        <w:gridCol w:w="1429"/>
      </w:tblGrid>
      <w:tr w:rsidR="007E09A4" w:rsidRPr="00F94E61" w14:paraId="3F4E3203" w14:textId="77777777" w:rsidTr="00585EEC">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68119" w14:textId="77777777" w:rsidR="007E09A4" w:rsidRPr="00F94E61" w:rsidRDefault="007E09A4" w:rsidP="007E09A4">
            <w:pPr>
              <w:spacing w:before="0" w:after="0"/>
              <w:jc w:val="center"/>
              <w:rPr>
                <w:rFonts w:cs="Arial"/>
                <w:b/>
                <w:bCs/>
                <w:color w:val="000000"/>
                <w:sz w:val="18"/>
                <w:szCs w:val="18"/>
                <w:lang w:val="es-CO" w:eastAsia="es-CO"/>
              </w:rPr>
            </w:pPr>
            <w:r w:rsidRPr="00F94E61">
              <w:rPr>
                <w:rFonts w:cs="Arial"/>
                <w:b/>
                <w:bCs/>
                <w:color w:val="000000"/>
                <w:sz w:val="18"/>
                <w:szCs w:val="18"/>
                <w:lang w:val="es-CO" w:eastAsia="es-CO"/>
              </w:rPr>
              <w:t xml:space="preserve">Categoría de activos </w:t>
            </w:r>
            <w:r w:rsidRPr="00F94E61">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10380A4"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j,3,l,1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E6ABE0F"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j,3,l,2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600A4547"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j,3,l,3</w:t>
            </w:r>
          </w:p>
        </w:tc>
        <w:tc>
          <w:tcPr>
            <w:tcW w:w="1543" w:type="dxa"/>
            <w:tcBorders>
              <w:top w:val="single" w:sz="4" w:space="0" w:color="auto"/>
              <w:left w:val="nil"/>
              <w:bottom w:val="single" w:sz="4" w:space="0" w:color="auto"/>
              <w:right w:val="single" w:sz="4" w:space="0" w:color="auto"/>
            </w:tcBorders>
            <w:shd w:val="clear" w:color="000000" w:fill="FFFFFF"/>
            <w:noWrap/>
            <w:vAlign w:val="center"/>
            <w:hideMark/>
          </w:tcPr>
          <w:p w14:paraId="05109588"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84522A0"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j,3,l,5</w:t>
            </w:r>
          </w:p>
        </w:tc>
      </w:tr>
      <w:tr w:rsidR="00F94E61" w:rsidRPr="00F94E61" w14:paraId="0B57A585" w14:textId="77777777" w:rsidTr="00A307F8">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5E1676B"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954E8" w14:textId="655C27FF" w:rsidR="00F94E61" w:rsidRPr="00F94E61" w:rsidRDefault="00F94E61" w:rsidP="00F94E61">
            <w:pPr>
              <w:spacing w:before="0" w:after="0"/>
              <w:jc w:val="right"/>
              <w:rPr>
                <w:rFonts w:cs="Arial"/>
                <w:sz w:val="18"/>
                <w:szCs w:val="18"/>
                <w:lang w:val="es-CO" w:eastAsia="es-CO"/>
              </w:rPr>
            </w:pPr>
            <w:r w:rsidRPr="00F94E61">
              <w:rPr>
                <w:rFonts w:cs="Arial"/>
                <w:sz w:val="18"/>
                <w:szCs w:val="18"/>
              </w:rPr>
              <w:t>8</w:t>
            </w:r>
            <w:r w:rsidR="005046DF">
              <w:rPr>
                <w:rFonts w:cs="Arial"/>
                <w:sz w:val="18"/>
                <w:szCs w:val="18"/>
              </w:rPr>
              <w:t>.</w:t>
            </w:r>
            <w:r w:rsidRPr="00F94E61">
              <w:rPr>
                <w:rFonts w:cs="Arial"/>
                <w:sz w:val="18"/>
                <w:szCs w:val="18"/>
              </w:rPr>
              <w:t>739</w:t>
            </w:r>
            <w:r w:rsidR="005046DF">
              <w:rPr>
                <w:rFonts w:cs="Arial"/>
                <w:sz w:val="18"/>
                <w:szCs w:val="18"/>
              </w:rPr>
              <w:t>.</w:t>
            </w:r>
            <w:r w:rsidRPr="00F94E61">
              <w:rPr>
                <w:rFonts w:cs="Arial"/>
                <w:sz w:val="18"/>
                <w:szCs w:val="18"/>
              </w:rPr>
              <w:t>217</w:t>
            </w:r>
            <w:r w:rsidR="005046DF">
              <w:rPr>
                <w:rFonts w:cs="Arial"/>
                <w:sz w:val="18"/>
                <w:szCs w:val="18"/>
              </w:rPr>
              <w:t>.</w:t>
            </w:r>
            <w:r w:rsidRPr="00F94E61">
              <w:rPr>
                <w:rFonts w:cs="Arial"/>
                <w:sz w:val="18"/>
                <w:szCs w:val="18"/>
              </w:rPr>
              <w:t>488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4B0460" w14:textId="16121CAE"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857</w:t>
            </w:r>
            <w:r w:rsidR="005046DF">
              <w:rPr>
                <w:rFonts w:cs="Arial"/>
                <w:sz w:val="18"/>
                <w:szCs w:val="18"/>
              </w:rPr>
              <w:t>.</w:t>
            </w:r>
            <w:r w:rsidRPr="00F94E61">
              <w:rPr>
                <w:rFonts w:cs="Arial"/>
                <w:sz w:val="18"/>
                <w:szCs w:val="18"/>
              </w:rPr>
              <w:t>250</w:t>
            </w:r>
            <w:r w:rsidR="005046DF">
              <w:rPr>
                <w:rFonts w:cs="Arial"/>
                <w:sz w:val="18"/>
                <w:szCs w:val="18"/>
              </w:rPr>
              <w:t>.</w:t>
            </w:r>
            <w:r w:rsidRPr="00F94E61">
              <w:rPr>
                <w:rFonts w:cs="Arial"/>
                <w:sz w:val="18"/>
                <w:szCs w:val="18"/>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F3A448" w14:textId="31908805"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561</w:t>
            </w:r>
            <w:r w:rsidR="005046DF">
              <w:rPr>
                <w:rFonts w:cs="Arial"/>
                <w:sz w:val="18"/>
                <w:szCs w:val="18"/>
              </w:rPr>
              <w:t>.</w:t>
            </w:r>
            <w:r w:rsidRPr="00F94E61">
              <w:rPr>
                <w:rFonts w:cs="Arial"/>
                <w:sz w:val="18"/>
                <w:szCs w:val="18"/>
              </w:rPr>
              <w:t>710</w:t>
            </w:r>
            <w:r w:rsidR="005046DF">
              <w:rPr>
                <w:rFonts w:cs="Arial"/>
                <w:sz w:val="18"/>
                <w:szCs w:val="18"/>
              </w:rPr>
              <w:t>.</w:t>
            </w:r>
            <w:r w:rsidRPr="00F94E61">
              <w:rPr>
                <w:rFonts w:cs="Arial"/>
                <w:sz w:val="18"/>
                <w:szCs w:val="18"/>
              </w:rPr>
              <w:t>000</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1CF2039F" w14:textId="628BE703"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365</w:t>
            </w:r>
            <w:r w:rsidR="005046DF">
              <w:rPr>
                <w:rFonts w:cs="Arial"/>
                <w:sz w:val="18"/>
                <w:szCs w:val="18"/>
              </w:rPr>
              <w:t>.</w:t>
            </w:r>
            <w:r w:rsidRPr="00F94E61">
              <w:rPr>
                <w:rFonts w:cs="Arial"/>
                <w:sz w:val="18"/>
                <w:szCs w:val="18"/>
              </w:rPr>
              <w:t>705</w:t>
            </w:r>
            <w:r w:rsidR="005046DF">
              <w:rPr>
                <w:rFonts w:cs="Arial"/>
                <w:sz w:val="18"/>
                <w:szCs w:val="18"/>
              </w:rPr>
              <w:t>.</w:t>
            </w:r>
            <w:r w:rsidRPr="00F94E61">
              <w:rPr>
                <w:rFonts w:cs="Arial"/>
                <w:sz w:val="18"/>
                <w:szCs w:val="18"/>
              </w:rPr>
              <w:t>625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81BDB6" w14:textId="15FB63D9"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365</w:t>
            </w:r>
            <w:r w:rsidR="005046DF">
              <w:rPr>
                <w:rFonts w:cs="Arial"/>
                <w:sz w:val="18"/>
                <w:szCs w:val="18"/>
              </w:rPr>
              <w:t>.</w:t>
            </w:r>
            <w:r w:rsidRPr="00F94E61">
              <w:rPr>
                <w:rFonts w:cs="Arial"/>
                <w:sz w:val="18"/>
                <w:szCs w:val="18"/>
              </w:rPr>
              <w:t>705</w:t>
            </w:r>
            <w:r w:rsidR="005046DF">
              <w:rPr>
                <w:rFonts w:cs="Arial"/>
                <w:sz w:val="18"/>
                <w:szCs w:val="18"/>
              </w:rPr>
              <w:t>.</w:t>
            </w:r>
            <w:r w:rsidRPr="00F94E61">
              <w:rPr>
                <w:rFonts w:cs="Arial"/>
                <w:sz w:val="18"/>
                <w:szCs w:val="18"/>
              </w:rPr>
              <w:t>625</w:t>
            </w:r>
          </w:p>
        </w:tc>
      </w:tr>
      <w:tr w:rsidR="00F94E61" w:rsidRPr="00F94E61" w14:paraId="66B0C3E0"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C758DD9"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CF8FF5" w14:textId="33647C1C"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29D2607A" w14:textId="05D3F8A1"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06CC0430" w14:textId="05D51227"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5BC94D13" w14:textId="0058C0CB"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549EAF1D" w14:textId="6A52B031"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06253B90"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6574823"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D771F6F" w14:textId="6D91D913"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870</w:t>
            </w:r>
            <w:r w:rsidR="005046DF">
              <w:rPr>
                <w:rFonts w:cs="Arial"/>
                <w:sz w:val="18"/>
                <w:szCs w:val="18"/>
              </w:rPr>
              <w:t>.</w:t>
            </w:r>
            <w:r w:rsidRPr="00F94E61">
              <w:rPr>
                <w:rFonts w:cs="Arial"/>
                <w:sz w:val="18"/>
                <w:szCs w:val="18"/>
              </w:rPr>
              <w:t>109</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DFDD26B" w14:textId="78D1A995" w:rsidR="00F94E61" w:rsidRPr="00F94E61" w:rsidRDefault="00F94E61" w:rsidP="00F94E61">
            <w:pPr>
              <w:spacing w:before="0" w:after="0"/>
              <w:jc w:val="right"/>
              <w:rPr>
                <w:rFonts w:cs="Arial"/>
                <w:sz w:val="18"/>
                <w:szCs w:val="18"/>
                <w:lang w:val="es-CO" w:eastAsia="es-CO"/>
              </w:rPr>
            </w:pPr>
            <w:r w:rsidRPr="00F94E61">
              <w:rPr>
                <w:rFonts w:cs="Arial"/>
                <w:sz w:val="18"/>
                <w:szCs w:val="18"/>
              </w:rPr>
              <w:t>5</w:t>
            </w:r>
            <w:r w:rsidR="005046DF">
              <w:rPr>
                <w:rFonts w:cs="Arial"/>
                <w:sz w:val="18"/>
                <w:szCs w:val="18"/>
              </w:rPr>
              <w:t>.</w:t>
            </w:r>
            <w:r w:rsidRPr="00F94E61">
              <w:rPr>
                <w:rFonts w:cs="Arial"/>
                <w:sz w:val="18"/>
                <w:szCs w:val="18"/>
              </w:rPr>
              <w:t>617</w:t>
            </w:r>
            <w:r w:rsidR="005046DF">
              <w:rPr>
                <w:rFonts w:cs="Arial"/>
                <w:sz w:val="18"/>
                <w:szCs w:val="18"/>
              </w:rPr>
              <w:t>.</w:t>
            </w:r>
            <w:r w:rsidRPr="00F94E61">
              <w:rPr>
                <w:rFonts w:cs="Arial"/>
                <w:sz w:val="18"/>
                <w:szCs w:val="18"/>
              </w:rPr>
              <w:t>074</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D7E3EB1" w14:textId="1BAEDC7E" w:rsidR="00F94E61" w:rsidRPr="00F94E61" w:rsidRDefault="00F94E61" w:rsidP="00F94E61">
            <w:pPr>
              <w:spacing w:before="0" w:after="0"/>
              <w:jc w:val="right"/>
              <w:rPr>
                <w:rFonts w:cs="Arial"/>
                <w:sz w:val="18"/>
                <w:szCs w:val="18"/>
                <w:lang w:val="es-CO" w:eastAsia="es-CO"/>
              </w:rPr>
            </w:pPr>
            <w:r w:rsidRPr="00F94E61">
              <w:rPr>
                <w:rFonts w:cs="Arial"/>
                <w:sz w:val="18"/>
                <w:szCs w:val="18"/>
              </w:rPr>
              <w:t>4</w:t>
            </w:r>
            <w:r w:rsidR="005046DF">
              <w:rPr>
                <w:rFonts w:cs="Arial"/>
                <w:sz w:val="18"/>
                <w:szCs w:val="18"/>
              </w:rPr>
              <w:t>.</w:t>
            </w:r>
            <w:r w:rsidRPr="00F94E61">
              <w:rPr>
                <w:rFonts w:cs="Arial"/>
                <w:sz w:val="18"/>
                <w:szCs w:val="18"/>
              </w:rPr>
              <w:t>304</w:t>
            </w:r>
            <w:r w:rsidR="005046DF">
              <w:rPr>
                <w:rFonts w:cs="Arial"/>
                <w:sz w:val="18"/>
                <w:szCs w:val="18"/>
              </w:rPr>
              <w:t>.</w:t>
            </w:r>
            <w:r w:rsidRPr="00F94E61">
              <w:rPr>
                <w:rFonts w:cs="Arial"/>
                <w:sz w:val="18"/>
                <w:szCs w:val="18"/>
              </w:rPr>
              <w:t>079</w:t>
            </w:r>
            <w:r w:rsidR="005046DF">
              <w:rPr>
                <w:rFonts w:cs="Arial"/>
                <w:sz w:val="18"/>
                <w:szCs w:val="18"/>
              </w:rPr>
              <w:t>.</w:t>
            </w:r>
            <w:r w:rsidRPr="00F94E61">
              <w:rPr>
                <w:rFonts w:cs="Arial"/>
                <w:sz w:val="18"/>
                <w:szCs w:val="18"/>
              </w:rPr>
              <w:t>000</w:t>
            </w:r>
          </w:p>
        </w:tc>
        <w:tc>
          <w:tcPr>
            <w:tcW w:w="1543" w:type="dxa"/>
            <w:tcBorders>
              <w:top w:val="nil"/>
              <w:left w:val="nil"/>
              <w:bottom w:val="single" w:sz="4" w:space="0" w:color="auto"/>
              <w:right w:val="single" w:sz="4" w:space="0" w:color="auto"/>
            </w:tcBorders>
            <w:shd w:val="clear" w:color="auto" w:fill="auto"/>
            <w:noWrap/>
            <w:vAlign w:val="center"/>
            <w:hideMark/>
          </w:tcPr>
          <w:p w14:paraId="1F37F4C1" w14:textId="4ACE6DA6" w:rsidR="00F94E61" w:rsidRPr="00F94E61" w:rsidRDefault="00F94E61" w:rsidP="00F94E61">
            <w:pPr>
              <w:spacing w:before="0" w:after="0"/>
              <w:jc w:val="right"/>
              <w:rPr>
                <w:rFonts w:cs="Arial"/>
                <w:sz w:val="18"/>
                <w:szCs w:val="18"/>
                <w:lang w:val="es-CO" w:eastAsia="es-CO"/>
              </w:rPr>
            </w:pPr>
            <w:r w:rsidRPr="00F94E61">
              <w:rPr>
                <w:rFonts w:cs="Arial"/>
                <w:sz w:val="18"/>
                <w:szCs w:val="18"/>
              </w:rPr>
              <w:t>881</w:t>
            </w:r>
            <w:r w:rsidR="005046DF">
              <w:rPr>
                <w:rFonts w:cs="Arial"/>
                <w:sz w:val="18"/>
                <w:szCs w:val="18"/>
              </w:rPr>
              <w:t>.</w:t>
            </w:r>
            <w:r w:rsidRPr="00F94E61">
              <w:rPr>
                <w:rFonts w:cs="Arial"/>
                <w:sz w:val="18"/>
                <w:szCs w:val="18"/>
              </w:rPr>
              <w:t>628</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B54BAE" w14:textId="766E2EC9" w:rsidR="00F94E61" w:rsidRPr="00F94E61" w:rsidRDefault="00F94E61" w:rsidP="00F94E61">
            <w:pPr>
              <w:spacing w:before="0" w:after="0"/>
              <w:jc w:val="right"/>
              <w:rPr>
                <w:rFonts w:cs="Arial"/>
                <w:sz w:val="18"/>
                <w:szCs w:val="18"/>
                <w:lang w:val="es-CO" w:eastAsia="es-CO"/>
              </w:rPr>
            </w:pPr>
            <w:r w:rsidRPr="00F94E61">
              <w:rPr>
                <w:rFonts w:cs="Arial"/>
                <w:sz w:val="18"/>
                <w:szCs w:val="18"/>
              </w:rPr>
              <w:t>699</w:t>
            </w:r>
            <w:r w:rsidR="005046DF">
              <w:rPr>
                <w:rFonts w:cs="Arial"/>
                <w:sz w:val="18"/>
                <w:szCs w:val="18"/>
              </w:rPr>
              <w:t>.</w:t>
            </w:r>
            <w:r w:rsidRPr="00F94E61">
              <w:rPr>
                <w:rFonts w:cs="Arial"/>
                <w:sz w:val="18"/>
                <w:szCs w:val="18"/>
              </w:rPr>
              <w:t>193</w:t>
            </w:r>
            <w:r w:rsidR="005046DF">
              <w:rPr>
                <w:rFonts w:cs="Arial"/>
                <w:sz w:val="18"/>
                <w:szCs w:val="18"/>
              </w:rPr>
              <w:t>.</w:t>
            </w:r>
            <w:r w:rsidRPr="00F94E61">
              <w:rPr>
                <w:rFonts w:cs="Arial"/>
                <w:sz w:val="18"/>
                <w:szCs w:val="18"/>
              </w:rPr>
              <w:t>000</w:t>
            </w:r>
          </w:p>
        </w:tc>
      </w:tr>
      <w:tr w:rsidR="00F94E61" w:rsidRPr="00F94E61" w14:paraId="20C1A08F"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D6AC59F"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2C5B72" w14:textId="01BAADB6" w:rsidR="00F94E61" w:rsidRPr="00F94E61" w:rsidRDefault="00F94E61" w:rsidP="00F94E61">
            <w:pPr>
              <w:spacing w:before="0" w:after="0"/>
              <w:jc w:val="right"/>
              <w:rPr>
                <w:rFonts w:cs="Arial"/>
                <w:sz w:val="18"/>
                <w:szCs w:val="18"/>
                <w:lang w:val="es-CO" w:eastAsia="es-CO"/>
              </w:rPr>
            </w:pPr>
            <w:r w:rsidRPr="00F94E61">
              <w:rPr>
                <w:rFonts w:cs="Arial"/>
                <w:sz w:val="18"/>
                <w:szCs w:val="18"/>
              </w:rPr>
              <w:t>429</w:t>
            </w:r>
            <w:r w:rsidR="005046DF">
              <w:rPr>
                <w:rFonts w:cs="Arial"/>
                <w:sz w:val="18"/>
                <w:szCs w:val="18"/>
              </w:rPr>
              <w:t>.</w:t>
            </w:r>
            <w:r w:rsidRPr="00F94E61">
              <w:rPr>
                <w:rFonts w:cs="Arial"/>
                <w:sz w:val="18"/>
                <w:szCs w:val="18"/>
              </w:rPr>
              <w:t>459</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4BD19D4" w14:textId="7922D0D1"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746</w:t>
            </w:r>
            <w:r w:rsidR="005046DF">
              <w:rPr>
                <w:rFonts w:cs="Arial"/>
                <w:sz w:val="18"/>
                <w:szCs w:val="18"/>
              </w:rPr>
              <w:t>.</w:t>
            </w:r>
            <w:r w:rsidRPr="00F94E61">
              <w:rPr>
                <w:rFonts w:cs="Arial"/>
                <w:sz w:val="18"/>
                <w:szCs w:val="18"/>
              </w:rPr>
              <w:t>776</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594A5B2" w14:textId="05BA468A"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920</w:t>
            </w:r>
            <w:r w:rsidR="005046DF">
              <w:rPr>
                <w:rFonts w:cs="Arial"/>
                <w:sz w:val="18"/>
                <w:szCs w:val="18"/>
              </w:rPr>
              <w:t>.</w:t>
            </w:r>
            <w:r w:rsidRPr="00F94E61">
              <w:rPr>
                <w:rFonts w:cs="Arial"/>
                <w:sz w:val="18"/>
                <w:szCs w:val="18"/>
              </w:rPr>
              <w:t>603</w:t>
            </w:r>
            <w:r w:rsidR="005046DF">
              <w:rPr>
                <w:rFonts w:cs="Arial"/>
                <w:sz w:val="18"/>
                <w:szCs w:val="18"/>
              </w:rPr>
              <w:t>.</w:t>
            </w:r>
            <w:r w:rsidRPr="00F94E61">
              <w:rPr>
                <w:rFonts w:cs="Arial"/>
                <w:sz w:val="18"/>
                <w:szCs w:val="18"/>
              </w:rPr>
              <w:t>000</w:t>
            </w:r>
          </w:p>
        </w:tc>
        <w:tc>
          <w:tcPr>
            <w:tcW w:w="1543" w:type="dxa"/>
            <w:tcBorders>
              <w:top w:val="nil"/>
              <w:left w:val="nil"/>
              <w:bottom w:val="single" w:sz="4" w:space="0" w:color="auto"/>
              <w:right w:val="single" w:sz="4" w:space="0" w:color="auto"/>
            </w:tcBorders>
            <w:shd w:val="clear" w:color="auto" w:fill="auto"/>
            <w:noWrap/>
            <w:vAlign w:val="center"/>
            <w:hideMark/>
          </w:tcPr>
          <w:p w14:paraId="22A562AD" w14:textId="43DEFD0F" w:rsidR="00F94E61" w:rsidRPr="00F94E61" w:rsidRDefault="00F94E61" w:rsidP="00F94E61">
            <w:pPr>
              <w:spacing w:before="0" w:after="0"/>
              <w:jc w:val="right"/>
              <w:rPr>
                <w:rFonts w:cs="Arial"/>
                <w:sz w:val="18"/>
                <w:szCs w:val="18"/>
                <w:lang w:val="es-CO" w:eastAsia="es-CO"/>
              </w:rPr>
            </w:pPr>
            <w:r w:rsidRPr="00F94E61">
              <w:rPr>
                <w:rFonts w:cs="Arial"/>
                <w:sz w:val="18"/>
                <w:szCs w:val="18"/>
              </w:rPr>
              <w:t>339</w:t>
            </w:r>
            <w:r w:rsidR="005046DF">
              <w:rPr>
                <w:rFonts w:cs="Arial"/>
                <w:sz w:val="18"/>
                <w:szCs w:val="18"/>
              </w:rPr>
              <w:t>.</w:t>
            </w:r>
            <w:r w:rsidRPr="00F94E61">
              <w:rPr>
                <w:rFonts w:cs="Arial"/>
                <w:sz w:val="18"/>
                <w:szCs w:val="18"/>
              </w:rPr>
              <w:t>429</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C7457D" w14:textId="6E601B0B" w:rsidR="00F94E61" w:rsidRPr="00F94E61" w:rsidRDefault="00F94E61" w:rsidP="00F94E61">
            <w:pPr>
              <w:spacing w:before="0" w:after="0"/>
              <w:jc w:val="right"/>
              <w:rPr>
                <w:rFonts w:cs="Arial"/>
                <w:sz w:val="18"/>
                <w:szCs w:val="18"/>
                <w:lang w:val="es-CO" w:eastAsia="es-CO"/>
              </w:rPr>
            </w:pPr>
            <w:r w:rsidRPr="00F94E61">
              <w:rPr>
                <w:rFonts w:cs="Arial"/>
                <w:sz w:val="18"/>
                <w:szCs w:val="18"/>
              </w:rPr>
              <w:t>582</w:t>
            </w:r>
            <w:r w:rsidR="005046DF">
              <w:rPr>
                <w:rFonts w:cs="Arial"/>
                <w:sz w:val="18"/>
                <w:szCs w:val="18"/>
              </w:rPr>
              <w:t>.</w:t>
            </w:r>
            <w:r w:rsidRPr="00F94E61">
              <w:rPr>
                <w:rFonts w:cs="Arial"/>
                <w:sz w:val="18"/>
                <w:szCs w:val="18"/>
              </w:rPr>
              <w:t>192</w:t>
            </w:r>
            <w:r w:rsidR="005046DF">
              <w:rPr>
                <w:rFonts w:cs="Arial"/>
                <w:sz w:val="18"/>
                <w:szCs w:val="18"/>
              </w:rPr>
              <w:t>.</w:t>
            </w:r>
            <w:r w:rsidRPr="00F94E61">
              <w:rPr>
                <w:rFonts w:cs="Arial"/>
                <w:sz w:val="18"/>
                <w:szCs w:val="18"/>
              </w:rPr>
              <w:t>000</w:t>
            </w:r>
          </w:p>
        </w:tc>
      </w:tr>
      <w:tr w:rsidR="00F94E61" w:rsidRPr="00F94E61" w14:paraId="63793A80"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F3940C0"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275E570" w14:textId="3FF652D1" w:rsidR="00F94E61" w:rsidRPr="00F94E61" w:rsidRDefault="00F94E61" w:rsidP="00F94E61">
            <w:pPr>
              <w:spacing w:before="0" w:after="0"/>
              <w:jc w:val="right"/>
              <w:rPr>
                <w:rFonts w:cs="Arial"/>
                <w:sz w:val="18"/>
                <w:szCs w:val="18"/>
                <w:lang w:val="es-CO" w:eastAsia="es-CO"/>
              </w:rPr>
            </w:pPr>
            <w:r w:rsidRPr="00F94E61">
              <w:rPr>
                <w:rFonts w:cs="Arial"/>
                <w:sz w:val="18"/>
                <w:szCs w:val="18"/>
              </w:rPr>
              <w:t>413</w:t>
            </w:r>
            <w:r w:rsidR="005046DF">
              <w:rPr>
                <w:rFonts w:cs="Arial"/>
                <w:sz w:val="18"/>
                <w:szCs w:val="18"/>
              </w:rPr>
              <w:t>.</w:t>
            </w:r>
            <w:r w:rsidRPr="00F94E61">
              <w:rPr>
                <w:rFonts w:cs="Arial"/>
                <w:sz w:val="18"/>
                <w:szCs w:val="18"/>
              </w:rPr>
              <w:t>560</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FEFAB70" w14:textId="59B09B6A" w:rsidR="00F94E61" w:rsidRPr="00F94E61" w:rsidRDefault="00F94E61" w:rsidP="00F94E61">
            <w:pPr>
              <w:spacing w:before="0" w:after="0"/>
              <w:jc w:val="right"/>
              <w:rPr>
                <w:rFonts w:cs="Arial"/>
                <w:sz w:val="18"/>
                <w:szCs w:val="18"/>
                <w:lang w:val="es-CO" w:eastAsia="es-CO"/>
              </w:rPr>
            </w:pPr>
            <w:r w:rsidRPr="00F94E61">
              <w:rPr>
                <w:rFonts w:cs="Arial"/>
                <w:sz w:val="18"/>
                <w:szCs w:val="18"/>
              </w:rPr>
              <w:t>100</w:t>
            </w:r>
            <w:r w:rsidR="005046DF">
              <w:rPr>
                <w:rFonts w:cs="Arial"/>
                <w:sz w:val="18"/>
                <w:szCs w:val="18"/>
              </w:rPr>
              <w:t>.</w:t>
            </w:r>
            <w:r w:rsidRPr="00F94E61">
              <w:rPr>
                <w:rFonts w:cs="Arial"/>
                <w:sz w:val="18"/>
                <w:szCs w:val="18"/>
              </w:rPr>
              <w:t>436</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890D8E8" w14:textId="7592DD8D" w:rsidR="00F94E61" w:rsidRPr="00F94E61" w:rsidRDefault="00F94E61" w:rsidP="00F94E61">
            <w:pPr>
              <w:spacing w:before="0" w:after="0"/>
              <w:jc w:val="right"/>
              <w:rPr>
                <w:rFonts w:cs="Arial"/>
                <w:sz w:val="18"/>
                <w:szCs w:val="18"/>
                <w:lang w:val="es-CO" w:eastAsia="es-CO"/>
              </w:rPr>
            </w:pPr>
            <w:r w:rsidRPr="00F94E61">
              <w:rPr>
                <w:rFonts w:cs="Arial"/>
                <w:sz w:val="18"/>
                <w:szCs w:val="18"/>
              </w:rPr>
              <w:t>82</w:t>
            </w:r>
            <w:r w:rsidR="005046DF">
              <w:rPr>
                <w:rFonts w:cs="Arial"/>
                <w:sz w:val="18"/>
                <w:szCs w:val="18"/>
              </w:rPr>
              <w:t>.</w:t>
            </w:r>
            <w:r w:rsidRPr="00F94E61">
              <w:rPr>
                <w:rFonts w:cs="Arial"/>
                <w:sz w:val="18"/>
                <w:szCs w:val="18"/>
              </w:rPr>
              <w:t>712</w:t>
            </w:r>
            <w:r w:rsidR="005046DF">
              <w:rPr>
                <w:rFonts w:cs="Arial"/>
                <w:sz w:val="18"/>
                <w:szCs w:val="18"/>
              </w:rPr>
              <w:t>.</w:t>
            </w:r>
            <w:r w:rsidRPr="00F94E61">
              <w:rPr>
                <w:rFonts w:cs="Arial"/>
                <w:sz w:val="18"/>
                <w:szCs w:val="18"/>
              </w:rPr>
              <w:t>000</w:t>
            </w:r>
          </w:p>
        </w:tc>
        <w:tc>
          <w:tcPr>
            <w:tcW w:w="1543" w:type="dxa"/>
            <w:tcBorders>
              <w:top w:val="nil"/>
              <w:left w:val="nil"/>
              <w:bottom w:val="single" w:sz="4" w:space="0" w:color="auto"/>
              <w:right w:val="single" w:sz="4" w:space="0" w:color="auto"/>
            </w:tcBorders>
            <w:shd w:val="clear" w:color="auto" w:fill="auto"/>
            <w:noWrap/>
            <w:vAlign w:val="center"/>
            <w:hideMark/>
          </w:tcPr>
          <w:p w14:paraId="27DE015E" w14:textId="5D690A22" w:rsidR="00F94E61" w:rsidRPr="00F94E61" w:rsidRDefault="00F94E61" w:rsidP="00F94E61">
            <w:pPr>
              <w:spacing w:before="0" w:after="0"/>
              <w:jc w:val="right"/>
              <w:rPr>
                <w:rFonts w:cs="Arial"/>
                <w:sz w:val="18"/>
                <w:szCs w:val="18"/>
                <w:lang w:val="es-CO" w:eastAsia="es-CO"/>
              </w:rPr>
            </w:pPr>
            <w:r w:rsidRPr="00F94E61">
              <w:rPr>
                <w:rFonts w:cs="Arial"/>
                <w:sz w:val="18"/>
                <w:szCs w:val="18"/>
              </w:rPr>
              <w:t>35</w:t>
            </w:r>
            <w:r w:rsidR="005046DF">
              <w:rPr>
                <w:rFonts w:cs="Arial"/>
                <w:sz w:val="18"/>
                <w:szCs w:val="18"/>
              </w:rPr>
              <w:t>.</w:t>
            </w:r>
            <w:r w:rsidRPr="00F94E61">
              <w:rPr>
                <w:rFonts w:cs="Arial"/>
                <w:sz w:val="18"/>
                <w:szCs w:val="18"/>
              </w:rPr>
              <w:t>448</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0AE738C3" w14:textId="4409AA46" w:rsidR="00F94E61" w:rsidRPr="00F94E61" w:rsidRDefault="00F94E61" w:rsidP="00F94E61">
            <w:pPr>
              <w:spacing w:before="0" w:after="0"/>
              <w:jc w:val="right"/>
              <w:rPr>
                <w:rFonts w:cs="Arial"/>
                <w:sz w:val="18"/>
                <w:szCs w:val="18"/>
                <w:lang w:val="es-CO" w:eastAsia="es-CO"/>
              </w:rPr>
            </w:pPr>
            <w:r w:rsidRPr="00F94E61">
              <w:rPr>
                <w:rFonts w:cs="Arial"/>
                <w:sz w:val="18"/>
                <w:szCs w:val="18"/>
              </w:rPr>
              <w:t>29</w:t>
            </w:r>
            <w:r w:rsidR="005046DF">
              <w:rPr>
                <w:rFonts w:cs="Arial"/>
                <w:sz w:val="18"/>
                <w:szCs w:val="18"/>
              </w:rPr>
              <w:t>.</w:t>
            </w:r>
            <w:r w:rsidRPr="00F94E61">
              <w:rPr>
                <w:rFonts w:cs="Arial"/>
                <w:sz w:val="18"/>
                <w:szCs w:val="18"/>
              </w:rPr>
              <w:t>540</w:t>
            </w:r>
            <w:r w:rsidR="005046DF">
              <w:rPr>
                <w:rFonts w:cs="Arial"/>
                <w:sz w:val="18"/>
                <w:szCs w:val="18"/>
              </w:rPr>
              <w:t>.</w:t>
            </w:r>
            <w:r w:rsidRPr="00F94E61">
              <w:rPr>
                <w:rFonts w:cs="Arial"/>
                <w:sz w:val="18"/>
                <w:szCs w:val="18"/>
              </w:rPr>
              <w:t>000</w:t>
            </w:r>
          </w:p>
        </w:tc>
      </w:tr>
      <w:tr w:rsidR="00F94E61" w:rsidRPr="00F94E61" w14:paraId="27724A47"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CC61A0A"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E1CDCC" w14:textId="10D2AC70" w:rsidR="00F94E61" w:rsidRPr="00F94E61" w:rsidRDefault="00F94E61" w:rsidP="00F94E61">
            <w:pPr>
              <w:spacing w:before="0" w:after="0"/>
              <w:jc w:val="right"/>
              <w:rPr>
                <w:rFonts w:cs="Arial"/>
                <w:sz w:val="18"/>
                <w:szCs w:val="18"/>
                <w:lang w:val="es-CO" w:eastAsia="es-CO"/>
              </w:rPr>
            </w:pPr>
            <w:r w:rsidRPr="00F94E61">
              <w:rPr>
                <w:rFonts w:cs="Arial"/>
                <w:sz w:val="18"/>
                <w:szCs w:val="18"/>
              </w:rPr>
              <w:t>39</w:t>
            </w:r>
            <w:r w:rsidR="005046DF">
              <w:rPr>
                <w:rFonts w:cs="Arial"/>
                <w:sz w:val="18"/>
                <w:szCs w:val="18"/>
              </w:rPr>
              <w:t>.</w:t>
            </w:r>
            <w:r w:rsidRPr="00F94E61">
              <w:rPr>
                <w:rFonts w:cs="Arial"/>
                <w:sz w:val="18"/>
                <w:szCs w:val="18"/>
              </w:rPr>
              <w:t>037</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FA0CE9E" w14:textId="437B743D" w:rsidR="00F94E61" w:rsidRPr="00F94E61" w:rsidRDefault="00F94E61" w:rsidP="00F94E61">
            <w:pPr>
              <w:spacing w:before="0" w:after="0"/>
              <w:jc w:val="right"/>
              <w:rPr>
                <w:rFonts w:cs="Arial"/>
                <w:sz w:val="18"/>
                <w:szCs w:val="18"/>
                <w:lang w:val="es-CO" w:eastAsia="es-CO"/>
              </w:rPr>
            </w:pPr>
            <w:r w:rsidRPr="00F94E61">
              <w:rPr>
                <w:rFonts w:cs="Arial"/>
                <w:sz w:val="18"/>
                <w:szCs w:val="18"/>
              </w:rPr>
              <w:t>468</w:t>
            </w:r>
            <w:r w:rsidR="005046DF">
              <w:rPr>
                <w:rFonts w:cs="Arial"/>
                <w:sz w:val="18"/>
                <w:szCs w:val="18"/>
              </w:rPr>
              <w:t>.</w:t>
            </w:r>
            <w:r w:rsidRPr="00F94E61">
              <w:rPr>
                <w:rFonts w:cs="Arial"/>
                <w:sz w:val="18"/>
                <w:szCs w:val="18"/>
              </w:rPr>
              <w:t>444</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723767E" w14:textId="489E3FC6" w:rsidR="00F94E61" w:rsidRPr="00F94E61" w:rsidRDefault="00F94E61" w:rsidP="00F94E61">
            <w:pPr>
              <w:spacing w:before="0" w:after="0"/>
              <w:jc w:val="right"/>
              <w:rPr>
                <w:rFonts w:cs="Arial"/>
                <w:sz w:val="18"/>
                <w:szCs w:val="18"/>
                <w:lang w:val="es-CO" w:eastAsia="es-CO"/>
              </w:rPr>
            </w:pPr>
            <w:r w:rsidRPr="00F94E61">
              <w:rPr>
                <w:rFonts w:cs="Arial"/>
                <w:sz w:val="18"/>
                <w:szCs w:val="18"/>
              </w:rPr>
              <w:t>512</w:t>
            </w:r>
            <w:r w:rsidR="005046DF">
              <w:rPr>
                <w:rFonts w:cs="Arial"/>
                <w:sz w:val="18"/>
                <w:szCs w:val="18"/>
              </w:rPr>
              <w:t>.</w:t>
            </w:r>
            <w:r w:rsidRPr="00F94E61">
              <w:rPr>
                <w:rFonts w:cs="Arial"/>
                <w:sz w:val="18"/>
                <w:szCs w:val="18"/>
              </w:rPr>
              <w:t>841</w:t>
            </w:r>
            <w:r w:rsidR="005046DF">
              <w:rPr>
                <w:rFonts w:cs="Arial"/>
                <w:sz w:val="18"/>
                <w:szCs w:val="18"/>
              </w:rPr>
              <w:t>.</w:t>
            </w:r>
            <w:r w:rsidRPr="00F94E61">
              <w:rPr>
                <w:rFonts w:cs="Arial"/>
                <w:sz w:val="18"/>
                <w:szCs w:val="18"/>
              </w:rPr>
              <w:t>000</w:t>
            </w:r>
          </w:p>
        </w:tc>
        <w:tc>
          <w:tcPr>
            <w:tcW w:w="1543" w:type="dxa"/>
            <w:tcBorders>
              <w:top w:val="nil"/>
              <w:left w:val="nil"/>
              <w:bottom w:val="single" w:sz="4" w:space="0" w:color="auto"/>
              <w:right w:val="single" w:sz="4" w:space="0" w:color="auto"/>
            </w:tcBorders>
            <w:shd w:val="clear" w:color="auto" w:fill="auto"/>
            <w:noWrap/>
            <w:vAlign w:val="center"/>
            <w:hideMark/>
          </w:tcPr>
          <w:p w14:paraId="7685733F" w14:textId="337CF38B" w:rsidR="00F94E61" w:rsidRPr="00F94E61" w:rsidRDefault="00F94E61" w:rsidP="00F94E61">
            <w:pPr>
              <w:spacing w:before="0" w:after="0"/>
              <w:jc w:val="right"/>
              <w:rPr>
                <w:rFonts w:cs="Arial"/>
                <w:sz w:val="18"/>
                <w:szCs w:val="18"/>
                <w:lang w:val="es-CO" w:eastAsia="es-CO"/>
              </w:rPr>
            </w:pPr>
            <w:r w:rsidRPr="00F94E61">
              <w:rPr>
                <w:rFonts w:cs="Arial"/>
                <w:sz w:val="18"/>
                <w:szCs w:val="18"/>
              </w:rPr>
              <w:t>78</w:t>
            </w:r>
            <w:r w:rsidR="005046DF">
              <w:rPr>
                <w:rFonts w:cs="Arial"/>
                <w:sz w:val="18"/>
                <w:szCs w:val="18"/>
              </w:rPr>
              <w:t>.</w:t>
            </w:r>
            <w:r w:rsidRPr="00F94E61">
              <w:rPr>
                <w:rFonts w:cs="Arial"/>
                <w:sz w:val="18"/>
                <w:szCs w:val="18"/>
              </w:rPr>
              <w:t>074</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A32FEB" w14:textId="6BC8CCF3" w:rsidR="00F94E61" w:rsidRPr="00F94E61" w:rsidRDefault="00F94E61" w:rsidP="00F94E61">
            <w:pPr>
              <w:spacing w:before="0" w:after="0"/>
              <w:jc w:val="right"/>
              <w:rPr>
                <w:rFonts w:cs="Arial"/>
                <w:sz w:val="18"/>
                <w:szCs w:val="18"/>
                <w:lang w:val="es-CO" w:eastAsia="es-CO"/>
              </w:rPr>
            </w:pPr>
            <w:r w:rsidRPr="00F94E61">
              <w:rPr>
                <w:rFonts w:cs="Arial"/>
                <w:sz w:val="18"/>
                <w:szCs w:val="18"/>
              </w:rPr>
              <w:t>39</w:t>
            </w:r>
            <w:r w:rsidR="005046DF">
              <w:rPr>
                <w:rFonts w:cs="Arial"/>
                <w:sz w:val="18"/>
                <w:szCs w:val="18"/>
              </w:rPr>
              <w:t>.</w:t>
            </w:r>
            <w:r w:rsidRPr="00F94E61">
              <w:rPr>
                <w:rFonts w:cs="Arial"/>
                <w:sz w:val="18"/>
                <w:szCs w:val="18"/>
              </w:rPr>
              <w:t>037</w:t>
            </w:r>
            <w:r w:rsidR="005046DF">
              <w:rPr>
                <w:rFonts w:cs="Arial"/>
                <w:sz w:val="18"/>
                <w:szCs w:val="18"/>
              </w:rPr>
              <w:t>.</w:t>
            </w:r>
            <w:r w:rsidRPr="00F94E61">
              <w:rPr>
                <w:rFonts w:cs="Arial"/>
                <w:sz w:val="18"/>
                <w:szCs w:val="18"/>
              </w:rPr>
              <w:t>000</w:t>
            </w:r>
          </w:p>
        </w:tc>
      </w:tr>
      <w:tr w:rsidR="00F94E61" w:rsidRPr="00F94E61" w14:paraId="01F60522"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983BAA"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35D999" w14:textId="25B57A77" w:rsidR="00F94E61" w:rsidRPr="00F94E61" w:rsidRDefault="00F94E61" w:rsidP="00F94E61">
            <w:pPr>
              <w:spacing w:before="0" w:after="0"/>
              <w:jc w:val="right"/>
              <w:rPr>
                <w:rFonts w:cs="Arial"/>
                <w:sz w:val="18"/>
                <w:szCs w:val="18"/>
                <w:lang w:val="es-CO" w:eastAsia="es-CO"/>
              </w:rPr>
            </w:pPr>
            <w:r w:rsidRPr="00F94E61">
              <w:rPr>
                <w:rFonts w:cs="Arial"/>
                <w:sz w:val="18"/>
                <w:szCs w:val="18"/>
              </w:rPr>
              <w:t>4</w:t>
            </w:r>
            <w:r w:rsidR="005046DF">
              <w:rPr>
                <w:rFonts w:cs="Arial"/>
                <w:sz w:val="18"/>
                <w:szCs w:val="18"/>
              </w:rPr>
              <w:t>.</w:t>
            </w:r>
            <w:r w:rsidRPr="00F94E61">
              <w:rPr>
                <w:rFonts w:cs="Arial"/>
                <w:sz w:val="18"/>
                <w:szCs w:val="18"/>
              </w:rPr>
              <w:t>664</w:t>
            </w:r>
            <w:r w:rsidR="005046DF">
              <w:rPr>
                <w:rFonts w:cs="Arial"/>
                <w:sz w:val="18"/>
                <w:szCs w:val="18"/>
              </w:rPr>
              <w:t>.</w:t>
            </w:r>
            <w:r w:rsidRPr="00F94E61">
              <w:rPr>
                <w:rFonts w:cs="Arial"/>
                <w:sz w:val="18"/>
                <w:szCs w:val="18"/>
              </w:rPr>
              <w:t>801</w:t>
            </w:r>
            <w:r w:rsidR="005046DF">
              <w:rPr>
                <w:rFonts w:cs="Arial"/>
                <w:sz w:val="18"/>
                <w:szCs w:val="18"/>
              </w:rPr>
              <w:t>.</w:t>
            </w:r>
            <w:r w:rsidRPr="00F94E61">
              <w:rPr>
                <w:rFonts w:cs="Arial"/>
                <w:sz w:val="18"/>
                <w:szCs w:val="18"/>
              </w:rPr>
              <w:t>004</w:t>
            </w:r>
          </w:p>
        </w:tc>
        <w:tc>
          <w:tcPr>
            <w:tcW w:w="1559" w:type="dxa"/>
            <w:tcBorders>
              <w:top w:val="nil"/>
              <w:left w:val="nil"/>
              <w:bottom w:val="single" w:sz="4" w:space="0" w:color="auto"/>
              <w:right w:val="single" w:sz="4" w:space="0" w:color="auto"/>
            </w:tcBorders>
            <w:shd w:val="clear" w:color="auto" w:fill="auto"/>
            <w:noWrap/>
            <w:vAlign w:val="center"/>
            <w:hideMark/>
          </w:tcPr>
          <w:p w14:paraId="21E9B18E" w14:textId="706D7496"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837</w:t>
            </w:r>
            <w:r w:rsidR="005046DF">
              <w:rPr>
                <w:rFonts w:cs="Arial"/>
                <w:sz w:val="18"/>
                <w:szCs w:val="18"/>
              </w:rPr>
              <w:t>.</w:t>
            </w:r>
            <w:r w:rsidRPr="00F94E61">
              <w:rPr>
                <w:rFonts w:cs="Arial"/>
                <w:sz w:val="18"/>
                <w:szCs w:val="18"/>
              </w:rPr>
              <w:t>949</w:t>
            </w:r>
            <w:r w:rsidR="005046DF">
              <w:rPr>
                <w:rFonts w:cs="Arial"/>
                <w:sz w:val="18"/>
                <w:szCs w:val="18"/>
              </w:rPr>
              <w:t>.</w:t>
            </w:r>
            <w:r w:rsidRPr="00F94E61">
              <w:rPr>
                <w:rFonts w:cs="Arial"/>
                <w:sz w:val="18"/>
                <w:szCs w:val="18"/>
              </w:rPr>
              <w:t>319</w:t>
            </w:r>
          </w:p>
        </w:tc>
        <w:tc>
          <w:tcPr>
            <w:tcW w:w="1559" w:type="dxa"/>
            <w:tcBorders>
              <w:top w:val="nil"/>
              <w:left w:val="nil"/>
              <w:bottom w:val="single" w:sz="4" w:space="0" w:color="auto"/>
              <w:right w:val="single" w:sz="4" w:space="0" w:color="auto"/>
            </w:tcBorders>
            <w:shd w:val="clear" w:color="auto" w:fill="auto"/>
            <w:noWrap/>
            <w:vAlign w:val="center"/>
            <w:hideMark/>
          </w:tcPr>
          <w:p w14:paraId="1D4D4884" w14:textId="51142A2F" w:rsidR="00F94E61" w:rsidRPr="00F94E61" w:rsidRDefault="00F94E61" w:rsidP="00F94E61">
            <w:pPr>
              <w:spacing w:before="0" w:after="0"/>
              <w:jc w:val="right"/>
              <w:rPr>
                <w:rFonts w:cs="Arial"/>
                <w:sz w:val="18"/>
                <w:szCs w:val="18"/>
                <w:lang w:val="es-CO" w:eastAsia="es-CO"/>
              </w:rPr>
            </w:pPr>
            <w:r w:rsidRPr="00F94E61">
              <w:rPr>
                <w:rFonts w:cs="Arial"/>
                <w:sz w:val="18"/>
                <w:szCs w:val="18"/>
              </w:rPr>
              <w:t>7</w:t>
            </w:r>
            <w:r w:rsidR="005046DF">
              <w:rPr>
                <w:rFonts w:cs="Arial"/>
                <w:sz w:val="18"/>
                <w:szCs w:val="18"/>
              </w:rPr>
              <w:t>.</w:t>
            </w:r>
            <w:r w:rsidRPr="00F94E61">
              <w:rPr>
                <w:rFonts w:cs="Arial"/>
                <w:sz w:val="18"/>
                <w:szCs w:val="18"/>
              </w:rPr>
              <w:t>495</w:t>
            </w:r>
            <w:r w:rsidR="005046DF">
              <w:rPr>
                <w:rFonts w:cs="Arial"/>
                <w:sz w:val="18"/>
                <w:szCs w:val="18"/>
              </w:rPr>
              <w:t>.</w:t>
            </w:r>
            <w:r w:rsidRPr="00F94E61">
              <w:rPr>
                <w:rFonts w:cs="Arial"/>
                <w:sz w:val="18"/>
                <w:szCs w:val="18"/>
              </w:rPr>
              <w:t>291</w:t>
            </w:r>
            <w:r w:rsidR="005046DF">
              <w:rPr>
                <w:rFonts w:cs="Arial"/>
                <w:sz w:val="18"/>
                <w:szCs w:val="18"/>
              </w:rPr>
              <w:t>.</w:t>
            </w:r>
            <w:r w:rsidRPr="00F94E61">
              <w:rPr>
                <w:rFonts w:cs="Arial"/>
                <w:sz w:val="18"/>
                <w:szCs w:val="18"/>
              </w:rPr>
              <w:t>728</w:t>
            </w:r>
          </w:p>
        </w:tc>
        <w:tc>
          <w:tcPr>
            <w:tcW w:w="1543" w:type="dxa"/>
            <w:tcBorders>
              <w:top w:val="nil"/>
              <w:left w:val="nil"/>
              <w:bottom w:val="single" w:sz="4" w:space="0" w:color="auto"/>
              <w:right w:val="single" w:sz="4" w:space="0" w:color="auto"/>
            </w:tcBorders>
            <w:shd w:val="clear" w:color="auto" w:fill="auto"/>
            <w:noWrap/>
            <w:vAlign w:val="center"/>
            <w:hideMark/>
          </w:tcPr>
          <w:p w14:paraId="38E39EB6" w14:textId="635C7351"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460</w:t>
            </w:r>
            <w:r w:rsidR="005046DF">
              <w:rPr>
                <w:rFonts w:cs="Arial"/>
                <w:sz w:val="18"/>
                <w:szCs w:val="18"/>
              </w:rPr>
              <w:t>.</w:t>
            </w:r>
            <w:r w:rsidRPr="00F94E61">
              <w:rPr>
                <w:rFonts w:cs="Arial"/>
                <w:sz w:val="18"/>
                <w:szCs w:val="18"/>
              </w:rPr>
              <w:t>132</w:t>
            </w:r>
            <w:r w:rsidR="005046DF">
              <w:rPr>
                <w:rFonts w:cs="Arial"/>
                <w:sz w:val="18"/>
                <w:szCs w:val="18"/>
              </w:rPr>
              <w:t>.</w:t>
            </w:r>
            <w:r w:rsidRPr="00F94E61">
              <w:rPr>
                <w:rFonts w:cs="Arial"/>
                <w:sz w:val="18"/>
                <w:szCs w:val="18"/>
              </w:rPr>
              <w:t>192</w:t>
            </w:r>
          </w:p>
        </w:tc>
        <w:tc>
          <w:tcPr>
            <w:tcW w:w="0" w:type="auto"/>
            <w:tcBorders>
              <w:top w:val="nil"/>
              <w:left w:val="nil"/>
              <w:bottom w:val="single" w:sz="4" w:space="0" w:color="auto"/>
              <w:right w:val="single" w:sz="4" w:space="0" w:color="auto"/>
            </w:tcBorders>
            <w:shd w:val="clear" w:color="auto" w:fill="auto"/>
            <w:noWrap/>
            <w:vAlign w:val="center"/>
            <w:hideMark/>
          </w:tcPr>
          <w:p w14:paraId="0F4C6CC9" w14:textId="1E57CA55" w:rsidR="00F94E61" w:rsidRPr="00F94E61" w:rsidRDefault="00F94E61" w:rsidP="00F94E61">
            <w:pPr>
              <w:spacing w:before="0" w:after="0"/>
              <w:jc w:val="right"/>
              <w:rPr>
                <w:rFonts w:cs="Arial"/>
                <w:sz w:val="18"/>
                <w:szCs w:val="18"/>
                <w:lang w:val="es-CO" w:eastAsia="es-CO"/>
              </w:rPr>
            </w:pPr>
            <w:r w:rsidRPr="00F94E61">
              <w:rPr>
                <w:rFonts w:cs="Arial"/>
                <w:sz w:val="18"/>
                <w:szCs w:val="18"/>
              </w:rPr>
              <w:t>800</w:t>
            </w:r>
            <w:r w:rsidR="005046DF">
              <w:rPr>
                <w:rFonts w:cs="Arial"/>
                <w:sz w:val="18"/>
                <w:szCs w:val="18"/>
              </w:rPr>
              <w:t>.</w:t>
            </w:r>
            <w:r w:rsidRPr="00F94E61">
              <w:rPr>
                <w:rFonts w:cs="Arial"/>
                <w:sz w:val="18"/>
                <w:szCs w:val="18"/>
              </w:rPr>
              <w:t>904</w:t>
            </w:r>
            <w:r w:rsidR="005046DF">
              <w:rPr>
                <w:rFonts w:cs="Arial"/>
                <w:sz w:val="18"/>
                <w:szCs w:val="18"/>
              </w:rPr>
              <w:t>.</w:t>
            </w:r>
            <w:r w:rsidRPr="00F94E61">
              <w:rPr>
                <w:rFonts w:cs="Arial"/>
                <w:sz w:val="18"/>
                <w:szCs w:val="18"/>
              </w:rPr>
              <w:t>296</w:t>
            </w:r>
          </w:p>
        </w:tc>
      </w:tr>
      <w:tr w:rsidR="00F94E61" w:rsidRPr="00F94E61" w14:paraId="5AF1C5DD"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62F9FF9"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18FD41" w14:textId="18485062"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65B8A9BC" w14:textId="28521A87"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1559" w:type="dxa"/>
            <w:tcBorders>
              <w:top w:val="nil"/>
              <w:left w:val="nil"/>
              <w:bottom w:val="single" w:sz="4" w:space="0" w:color="auto"/>
              <w:right w:val="single" w:sz="4" w:space="0" w:color="auto"/>
            </w:tcBorders>
            <w:shd w:val="clear" w:color="auto" w:fill="auto"/>
            <w:noWrap/>
            <w:vAlign w:val="center"/>
            <w:hideMark/>
          </w:tcPr>
          <w:p w14:paraId="78548CB3" w14:textId="05DCD6F0"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1543" w:type="dxa"/>
            <w:tcBorders>
              <w:top w:val="nil"/>
              <w:left w:val="nil"/>
              <w:bottom w:val="single" w:sz="4" w:space="0" w:color="auto"/>
              <w:right w:val="single" w:sz="4" w:space="0" w:color="auto"/>
            </w:tcBorders>
            <w:shd w:val="clear" w:color="auto" w:fill="auto"/>
            <w:noWrap/>
            <w:vAlign w:val="center"/>
            <w:hideMark/>
          </w:tcPr>
          <w:p w14:paraId="5EA6B572" w14:textId="0623F465"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C8BD186" w14:textId="00834797"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48C57BD6"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840945E"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0888EE6" w14:textId="58984546" w:rsidR="00F94E61" w:rsidRPr="00F94E61" w:rsidRDefault="00F94E61" w:rsidP="00F94E61">
            <w:pPr>
              <w:spacing w:before="0" w:after="0"/>
              <w:jc w:val="right"/>
              <w:rPr>
                <w:rFonts w:cs="Arial"/>
                <w:sz w:val="18"/>
                <w:szCs w:val="18"/>
                <w:lang w:val="es-CO" w:eastAsia="es-CO"/>
              </w:rPr>
            </w:pPr>
            <w:r w:rsidRPr="00F94E61">
              <w:rPr>
                <w:rFonts w:cs="Arial"/>
                <w:sz w:val="18"/>
                <w:szCs w:val="18"/>
              </w:rPr>
              <w:t>551</w:t>
            </w:r>
            <w:r w:rsidR="005046DF">
              <w:rPr>
                <w:rFonts w:cs="Arial"/>
                <w:sz w:val="18"/>
                <w:szCs w:val="18"/>
              </w:rPr>
              <w:t>.</w:t>
            </w:r>
            <w:r w:rsidRPr="00F94E61">
              <w:rPr>
                <w:rFonts w:cs="Arial"/>
                <w:sz w:val="18"/>
                <w:szCs w:val="18"/>
              </w:rPr>
              <w:t>424</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1DEE29A" w14:textId="39757791" w:rsidR="00F94E61" w:rsidRPr="00F94E61" w:rsidRDefault="00F94E61" w:rsidP="00F94E61">
            <w:pPr>
              <w:spacing w:before="0" w:after="0"/>
              <w:jc w:val="right"/>
              <w:rPr>
                <w:rFonts w:cs="Arial"/>
                <w:sz w:val="18"/>
                <w:szCs w:val="18"/>
                <w:lang w:val="es-CO" w:eastAsia="es-CO"/>
              </w:rPr>
            </w:pPr>
            <w:r w:rsidRPr="00F94E61">
              <w:rPr>
                <w:rFonts w:cs="Arial"/>
                <w:sz w:val="18"/>
                <w:szCs w:val="18"/>
              </w:rPr>
              <w:t>518</w:t>
            </w:r>
            <w:r w:rsidR="005046DF">
              <w:rPr>
                <w:rFonts w:cs="Arial"/>
                <w:sz w:val="18"/>
                <w:szCs w:val="18"/>
              </w:rPr>
              <w:t>.</w:t>
            </w:r>
            <w:r w:rsidRPr="00F94E61">
              <w:rPr>
                <w:rFonts w:cs="Arial"/>
                <w:sz w:val="18"/>
                <w:szCs w:val="18"/>
              </w:rPr>
              <w:t>797</w:t>
            </w:r>
            <w:r w:rsidR="005046DF">
              <w:rPr>
                <w:rFonts w:cs="Arial"/>
                <w:sz w:val="18"/>
                <w:szCs w:val="18"/>
              </w:rPr>
              <w:t>.</w:t>
            </w:r>
            <w:r w:rsidRPr="00F94E61">
              <w:rPr>
                <w:rFonts w:cs="Arial"/>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EA7E7A3" w14:textId="0BCC99C6" w:rsidR="00F94E61" w:rsidRPr="00F94E61" w:rsidRDefault="00F94E61" w:rsidP="00F94E61">
            <w:pPr>
              <w:spacing w:before="0" w:after="0"/>
              <w:jc w:val="right"/>
              <w:rPr>
                <w:rFonts w:cs="Arial"/>
                <w:sz w:val="18"/>
                <w:szCs w:val="18"/>
                <w:lang w:val="es-CO" w:eastAsia="es-CO"/>
              </w:rPr>
            </w:pPr>
            <w:r w:rsidRPr="00F94E61">
              <w:rPr>
                <w:rFonts w:cs="Arial"/>
                <w:sz w:val="18"/>
                <w:szCs w:val="18"/>
              </w:rPr>
              <w:t>355</w:t>
            </w:r>
            <w:r w:rsidR="005046DF">
              <w:rPr>
                <w:rFonts w:cs="Arial"/>
                <w:sz w:val="18"/>
                <w:szCs w:val="18"/>
              </w:rPr>
              <w:t>.</w:t>
            </w:r>
            <w:r w:rsidRPr="00F94E61">
              <w:rPr>
                <w:rFonts w:cs="Arial"/>
                <w:sz w:val="18"/>
                <w:szCs w:val="18"/>
              </w:rPr>
              <w:t>310</w:t>
            </w:r>
            <w:r w:rsidR="005046DF">
              <w:rPr>
                <w:rFonts w:cs="Arial"/>
                <w:sz w:val="18"/>
                <w:szCs w:val="18"/>
              </w:rPr>
              <w:t>.</w:t>
            </w:r>
            <w:r w:rsidRPr="00F94E61">
              <w:rPr>
                <w:rFonts w:cs="Arial"/>
                <w:sz w:val="18"/>
                <w:szCs w:val="18"/>
              </w:rPr>
              <w:t>140</w:t>
            </w:r>
          </w:p>
        </w:tc>
        <w:tc>
          <w:tcPr>
            <w:tcW w:w="1543" w:type="dxa"/>
            <w:tcBorders>
              <w:top w:val="nil"/>
              <w:left w:val="nil"/>
              <w:bottom w:val="single" w:sz="4" w:space="0" w:color="auto"/>
              <w:right w:val="single" w:sz="4" w:space="0" w:color="auto"/>
            </w:tcBorders>
            <w:shd w:val="clear" w:color="auto" w:fill="auto"/>
            <w:noWrap/>
            <w:vAlign w:val="center"/>
            <w:hideMark/>
          </w:tcPr>
          <w:p w14:paraId="6A6E532C" w14:textId="7B3B9913" w:rsidR="00F94E61" w:rsidRPr="00F94E61" w:rsidRDefault="00F94E61" w:rsidP="00F94E61">
            <w:pPr>
              <w:spacing w:before="0" w:after="0"/>
              <w:jc w:val="right"/>
              <w:rPr>
                <w:rFonts w:cs="Arial"/>
                <w:sz w:val="18"/>
                <w:szCs w:val="18"/>
                <w:lang w:val="es-CO" w:eastAsia="es-CO"/>
              </w:rPr>
            </w:pPr>
            <w:r w:rsidRPr="00F94E61">
              <w:rPr>
                <w:rFonts w:cs="Arial"/>
                <w:sz w:val="18"/>
                <w:szCs w:val="18"/>
              </w:rPr>
              <w:t>300</w:t>
            </w:r>
            <w:r w:rsidR="005046DF">
              <w:rPr>
                <w:rFonts w:cs="Arial"/>
                <w:sz w:val="18"/>
                <w:szCs w:val="18"/>
              </w:rPr>
              <w:t>.</w:t>
            </w:r>
            <w:r w:rsidRPr="00F94E61">
              <w:rPr>
                <w:rFonts w:cs="Arial"/>
                <w:sz w:val="18"/>
                <w:szCs w:val="18"/>
              </w:rPr>
              <w:t>382</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79B29A" w14:textId="0BA6A336" w:rsidR="00F94E61" w:rsidRPr="00F94E61" w:rsidRDefault="00F94E61" w:rsidP="00F94E61">
            <w:pPr>
              <w:spacing w:before="0" w:after="0"/>
              <w:jc w:val="right"/>
              <w:rPr>
                <w:rFonts w:cs="Arial"/>
                <w:sz w:val="18"/>
                <w:szCs w:val="18"/>
                <w:lang w:val="es-CO" w:eastAsia="es-CO"/>
              </w:rPr>
            </w:pPr>
            <w:r w:rsidRPr="00F94E61">
              <w:rPr>
                <w:rFonts w:cs="Arial"/>
                <w:sz w:val="18"/>
                <w:szCs w:val="18"/>
              </w:rPr>
              <w:t>242</w:t>
            </w:r>
            <w:r w:rsidR="005046DF">
              <w:rPr>
                <w:rFonts w:cs="Arial"/>
                <w:sz w:val="18"/>
                <w:szCs w:val="18"/>
              </w:rPr>
              <w:t>.</w:t>
            </w:r>
            <w:r w:rsidRPr="00F94E61">
              <w:rPr>
                <w:rFonts w:cs="Arial"/>
                <w:sz w:val="18"/>
                <w:szCs w:val="18"/>
              </w:rPr>
              <w:t>681</w:t>
            </w:r>
            <w:r w:rsidR="005046DF">
              <w:rPr>
                <w:rFonts w:cs="Arial"/>
                <w:sz w:val="18"/>
                <w:szCs w:val="18"/>
              </w:rPr>
              <w:t>.</w:t>
            </w:r>
            <w:r w:rsidRPr="00F94E61">
              <w:rPr>
                <w:rFonts w:cs="Arial"/>
                <w:sz w:val="18"/>
                <w:szCs w:val="18"/>
              </w:rPr>
              <w:t>000</w:t>
            </w:r>
          </w:p>
        </w:tc>
      </w:tr>
      <w:tr w:rsidR="00F94E61" w:rsidRPr="007E09A4" w14:paraId="03A5B395" w14:textId="77777777" w:rsidTr="00DC344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B2C9BEE"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966D579" w14:textId="77C6D3C1" w:rsidR="00F94E61" w:rsidRPr="00F94E61" w:rsidRDefault="00F94E61" w:rsidP="00F94E61">
            <w:pPr>
              <w:spacing w:before="0" w:after="0"/>
              <w:jc w:val="right"/>
              <w:rPr>
                <w:rFonts w:cs="Arial"/>
                <w:sz w:val="18"/>
                <w:szCs w:val="18"/>
                <w:lang w:val="es-CO" w:eastAsia="es-CO"/>
              </w:rPr>
            </w:pPr>
            <w:r w:rsidRPr="00F94E61">
              <w:rPr>
                <w:rFonts w:cs="Arial"/>
                <w:sz w:val="18"/>
                <w:szCs w:val="18"/>
              </w:rPr>
              <w:t>5</w:t>
            </w:r>
            <w:r w:rsidR="005046DF">
              <w:rPr>
                <w:rFonts w:cs="Arial"/>
                <w:sz w:val="18"/>
                <w:szCs w:val="18"/>
              </w:rPr>
              <w:t>.</w:t>
            </w:r>
            <w:r w:rsidRPr="00F94E61">
              <w:rPr>
                <w:rFonts w:cs="Arial"/>
                <w:sz w:val="18"/>
                <w:szCs w:val="18"/>
              </w:rPr>
              <w:t>330</w:t>
            </w:r>
            <w:r w:rsidR="005046DF">
              <w:rPr>
                <w:rFonts w:cs="Arial"/>
                <w:sz w:val="18"/>
                <w:szCs w:val="18"/>
              </w:rPr>
              <w:t>.</w:t>
            </w:r>
            <w:r w:rsidRPr="00F94E61">
              <w:rPr>
                <w:rFonts w:cs="Arial"/>
                <w:sz w:val="18"/>
                <w:szCs w:val="18"/>
              </w:rPr>
              <w:t>449</w:t>
            </w:r>
            <w:r w:rsidR="005046DF">
              <w:rPr>
                <w:rFonts w:cs="Arial"/>
                <w:sz w:val="18"/>
                <w:szCs w:val="18"/>
              </w:rPr>
              <w:t>.</w:t>
            </w:r>
            <w:r w:rsidRPr="00F94E61">
              <w:rPr>
                <w:rFonts w:cs="Arial"/>
                <w:sz w:val="18"/>
                <w:szCs w:val="18"/>
              </w:rPr>
              <w:t>667</w:t>
            </w:r>
          </w:p>
        </w:tc>
        <w:tc>
          <w:tcPr>
            <w:tcW w:w="1559" w:type="dxa"/>
            <w:tcBorders>
              <w:top w:val="nil"/>
              <w:left w:val="nil"/>
              <w:bottom w:val="single" w:sz="4" w:space="0" w:color="auto"/>
              <w:right w:val="single" w:sz="4" w:space="0" w:color="auto"/>
            </w:tcBorders>
            <w:shd w:val="clear" w:color="auto" w:fill="auto"/>
            <w:noWrap/>
            <w:vAlign w:val="center"/>
            <w:hideMark/>
          </w:tcPr>
          <w:p w14:paraId="59185EE5" w14:textId="6663C213"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957</w:t>
            </w:r>
            <w:r w:rsidR="005046DF">
              <w:rPr>
                <w:rFonts w:cs="Arial"/>
                <w:sz w:val="18"/>
                <w:szCs w:val="18"/>
              </w:rPr>
              <w:t>.</w:t>
            </w:r>
            <w:r w:rsidRPr="00F94E61">
              <w:rPr>
                <w:rFonts w:cs="Arial"/>
                <w:sz w:val="18"/>
                <w:szCs w:val="18"/>
              </w:rPr>
              <w:t>181</w:t>
            </w:r>
            <w:r w:rsidR="005046DF">
              <w:rPr>
                <w:rFonts w:cs="Arial"/>
                <w:sz w:val="18"/>
                <w:szCs w:val="18"/>
              </w:rPr>
              <w:t>.</w:t>
            </w:r>
            <w:r w:rsidRPr="00F94E61">
              <w:rPr>
                <w:rFonts w:cs="Arial"/>
                <w:sz w:val="18"/>
                <w:szCs w:val="18"/>
              </w:rPr>
              <w:t>333</w:t>
            </w:r>
          </w:p>
        </w:tc>
        <w:tc>
          <w:tcPr>
            <w:tcW w:w="1559" w:type="dxa"/>
            <w:tcBorders>
              <w:top w:val="nil"/>
              <w:left w:val="nil"/>
              <w:bottom w:val="single" w:sz="4" w:space="0" w:color="auto"/>
              <w:right w:val="single" w:sz="4" w:space="0" w:color="auto"/>
            </w:tcBorders>
            <w:shd w:val="clear" w:color="auto" w:fill="auto"/>
            <w:noWrap/>
            <w:vAlign w:val="center"/>
            <w:hideMark/>
          </w:tcPr>
          <w:p w14:paraId="16FD4C2A" w14:textId="629F9CE2"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165</w:t>
            </w:r>
            <w:r w:rsidR="005046DF">
              <w:rPr>
                <w:rFonts w:cs="Arial"/>
                <w:sz w:val="18"/>
                <w:szCs w:val="18"/>
              </w:rPr>
              <w:t>.</w:t>
            </w:r>
            <w:r w:rsidRPr="00F94E61">
              <w:rPr>
                <w:rFonts w:cs="Arial"/>
                <w:sz w:val="18"/>
                <w:szCs w:val="18"/>
              </w:rPr>
              <w:t>607</w:t>
            </w:r>
            <w:r w:rsidR="005046DF">
              <w:rPr>
                <w:rFonts w:cs="Arial"/>
                <w:sz w:val="18"/>
                <w:szCs w:val="18"/>
              </w:rPr>
              <w:t>.</w:t>
            </w:r>
            <w:r w:rsidRPr="00F94E61">
              <w:rPr>
                <w:rFonts w:cs="Arial"/>
                <w:sz w:val="18"/>
                <w:szCs w:val="18"/>
              </w:rPr>
              <w:t>000</w:t>
            </w:r>
          </w:p>
        </w:tc>
        <w:tc>
          <w:tcPr>
            <w:tcW w:w="1543" w:type="dxa"/>
            <w:tcBorders>
              <w:top w:val="nil"/>
              <w:left w:val="nil"/>
              <w:bottom w:val="single" w:sz="4" w:space="0" w:color="auto"/>
              <w:right w:val="single" w:sz="4" w:space="0" w:color="auto"/>
            </w:tcBorders>
            <w:shd w:val="clear" w:color="auto" w:fill="auto"/>
            <w:noWrap/>
            <w:vAlign w:val="center"/>
            <w:hideMark/>
          </w:tcPr>
          <w:p w14:paraId="0E5F99FD" w14:textId="3F33C1ED" w:rsidR="00F94E61" w:rsidRPr="00F94E61" w:rsidRDefault="00F94E61" w:rsidP="00F94E61">
            <w:pPr>
              <w:spacing w:before="0" w:after="0"/>
              <w:jc w:val="right"/>
              <w:rPr>
                <w:rFonts w:cs="Arial"/>
                <w:sz w:val="18"/>
                <w:szCs w:val="18"/>
                <w:lang w:val="es-CO" w:eastAsia="es-CO"/>
              </w:rPr>
            </w:pPr>
            <w:r w:rsidRPr="00F94E61">
              <w:rPr>
                <w:rFonts w:cs="Arial"/>
                <w:sz w:val="18"/>
                <w:szCs w:val="18"/>
              </w:rPr>
              <w:t>917</w:t>
            </w:r>
            <w:r w:rsidR="005046DF">
              <w:rPr>
                <w:rFonts w:cs="Arial"/>
                <w:sz w:val="18"/>
                <w:szCs w:val="18"/>
              </w:rPr>
              <w:t>.</w:t>
            </w:r>
            <w:r w:rsidRPr="00F94E61">
              <w:rPr>
                <w:rFonts w:cs="Arial"/>
                <w:sz w:val="18"/>
                <w:szCs w:val="18"/>
              </w:rPr>
              <w:t>305</w:t>
            </w:r>
            <w:r w:rsidR="005046DF">
              <w:rPr>
                <w:rFonts w:cs="Arial"/>
                <w:sz w:val="18"/>
                <w:szCs w:val="18"/>
              </w:rPr>
              <w:t>.</w:t>
            </w:r>
            <w:r w:rsidRPr="00F94E61">
              <w:rPr>
                <w:rFonts w:cs="Arial"/>
                <w:sz w:val="18"/>
                <w:szCs w:val="18"/>
              </w:rPr>
              <w:t>333</w:t>
            </w:r>
          </w:p>
        </w:tc>
        <w:tc>
          <w:tcPr>
            <w:tcW w:w="0" w:type="auto"/>
            <w:tcBorders>
              <w:top w:val="nil"/>
              <w:left w:val="nil"/>
              <w:bottom w:val="single" w:sz="4" w:space="0" w:color="auto"/>
              <w:right w:val="single" w:sz="4" w:space="0" w:color="auto"/>
            </w:tcBorders>
            <w:shd w:val="clear" w:color="auto" w:fill="auto"/>
            <w:noWrap/>
            <w:vAlign w:val="center"/>
            <w:hideMark/>
          </w:tcPr>
          <w:p w14:paraId="04A33144" w14:textId="659252F3" w:rsidR="00F94E61" w:rsidRPr="007E09A4" w:rsidRDefault="00F94E61" w:rsidP="00F94E61">
            <w:pPr>
              <w:spacing w:before="0" w:after="0"/>
              <w:jc w:val="right"/>
              <w:rPr>
                <w:rFonts w:cs="Arial"/>
                <w:sz w:val="18"/>
                <w:szCs w:val="18"/>
                <w:lang w:val="es-CO" w:eastAsia="es-CO"/>
              </w:rPr>
            </w:pPr>
            <w:r w:rsidRPr="00F94E61">
              <w:rPr>
                <w:rFonts w:cs="Arial"/>
                <w:sz w:val="18"/>
                <w:szCs w:val="18"/>
              </w:rPr>
              <w:t>850</w:t>
            </w:r>
            <w:r w:rsidR="005046DF">
              <w:rPr>
                <w:rFonts w:cs="Arial"/>
                <w:sz w:val="18"/>
                <w:szCs w:val="18"/>
              </w:rPr>
              <w:t>.</w:t>
            </w:r>
            <w:r w:rsidRPr="00F94E61">
              <w:rPr>
                <w:rFonts w:cs="Arial"/>
                <w:sz w:val="18"/>
                <w:szCs w:val="18"/>
              </w:rPr>
              <w:t>174</w:t>
            </w:r>
            <w:r w:rsidR="005046DF">
              <w:rPr>
                <w:rFonts w:cs="Arial"/>
                <w:sz w:val="18"/>
                <w:szCs w:val="18"/>
              </w:rPr>
              <w:t>.</w:t>
            </w:r>
            <w:r w:rsidRPr="00F94E61">
              <w:rPr>
                <w:rFonts w:cs="Arial"/>
                <w:sz w:val="18"/>
                <w:szCs w:val="18"/>
              </w:rPr>
              <w:t>667</w:t>
            </w:r>
          </w:p>
        </w:tc>
      </w:tr>
    </w:tbl>
    <w:p w14:paraId="06E6FF40" w14:textId="769DB32F" w:rsidR="007E09A4" w:rsidRDefault="007E09A4" w:rsidP="007E09A4">
      <w:pPr>
        <w:pStyle w:val="Descripcin"/>
        <w:rPr>
          <w:b/>
        </w:rPr>
      </w:pPr>
      <w:r>
        <w:t xml:space="preserve">Tabla </w:t>
      </w:r>
      <w:r>
        <w:fldChar w:fldCharType="begin"/>
      </w:r>
      <w:r>
        <w:instrText xml:space="preserve"> SEQ Tabla \* ARABIC </w:instrText>
      </w:r>
      <w:r>
        <w:fldChar w:fldCharType="separate"/>
      </w:r>
      <w:r w:rsidR="008F1FBF">
        <w:rPr>
          <w:noProof/>
        </w:rPr>
        <w:t>4</w:t>
      </w:r>
      <w:r>
        <w:fldChar w:fldCharType="end"/>
      </w:r>
      <w:r>
        <w:t xml:space="preserve"> Plan de inversiones del nivel de tensión 2, pesos de diciembre de 2017 </w:t>
      </w:r>
    </w:p>
    <w:tbl>
      <w:tblPr>
        <w:tblW w:w="0" w:type="auto"/>
        <w:tblCellMar>
          <w:left w:w="70" w:type="dxa"/>
          <w:right w:w="70" w:type="dxa"/>
        </w:tblCellMar>
        <w:tblLook w:val="04A0" w:firstRow="1" w:lastRow="0" w:firstColumn="1" w:lastColumn="0" w:noHBand="0" w:noVBand="1"/>
      </w:tblPr>
      <w:tblGrid>
        <w:gridCol w:w="1696"/>
        <w:gridCol w:w="1907"/>
        <w:gridCol w:w="1429"/>
        <w:gridCol w:w="1429"/>
        <w:gridCol w:w="1429"/>
        <w:gridCol w:w="1429"/>
      </w:tblGrid>
      <w:tr w:rsidR="007E09A4" w:rsidRPr="00F94E61" w14:paraId="40A50C16" w14:textId="77777777" w:rsidTr="00F94E61">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ADC7D" w14:textId="77777777" w:rsidR="007E09A4" w:rsidRPr="00F94E61" w:rsidRDefault="007E09A4" w:rsidP="007E09A4">
            <w:pPr>
              <w:spacing w:before="0" w:after="0"/>
              <w:jc w:val="center"/>
              <w:rPr>
                <w:rFonts w:cs="Arial"/>
                <w:b/>
                <w:bCs/>
                <w:color w:val="000000"/>
                <w:sz w:val="18"/>
                <w:szCs w:val="18"/>
                <w:lang w:val="es-CO" w:eastAsia="es-CO"/>
              </w:rPr>
            </w:pPr>
            <w:r w:rsidRPr="00F94E61">
              <w:rPr>
                <w:rFonts w:cs="Arial"/>
                <w:b/>
                <w:bCs/>
                <w:color w:val="000000"/>
                <w:sz w:val="18"/>
                <w:szCs w:val="18"/>
                <w:lang w:val="es-CO" w:eastAsia="es-CO"/>
              </w:rPr>
              <w:t xml:space="preserve">Categoría de activos </w:t>
            </w:r>
            <w:r w:rsidRPr="00F94E61">
              <w:rPr>
                <w:rFonts w:cs="Arial"/>
                <w:b/>
                <w:bCs/>
                <w:i/>
                <w:iCs/>
                <w:color w:val="000000"/>
                <w:sz w:val="18"/>
                <w:szCs w:val="18"/>
                <w:lang w:val="es-CO" w:eastAsia="es-CO"/>
              </w:rPr>
              <w:t>l</w:t>
            </w:r>
          </w:p>
        </w:tc>
        <w:tc>
          <w:tcPr>
            <w:tcW w:w="1907" w:type="dxa"/>
            <w:tcBorders>
              <w:top w:val="single" w:sz="4" w:space="0" w:color="auto"/>
              <w:left w:val="nil"/>
              <w:bottom w:val="single" w:sz="4" w:space="0" w:color="auto"/>
              <w:right w:val="single" w:sz="4" w:space="0" w:color="auto"/>
            </w:tcBorders>
            <w:shd w:val="clear" w:color="000000" w:fill="FFFFFF"/>
            <w:noWrap/>
            <w:vAlign w:val="center"/>
            <w:hideMark/>
          </w:tcPr>
          <w:p w14:paraId="7549A7FC"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5BE6310"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3EB21AD"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E779A8D"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D70EF9D" w14:textId="77777777" w:rsidR="007E09A4" w:rsidRPr="00F94E61" w:rsidRDefault="007E09A4" w:rsidP="007E09A4">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j,2,l,5</w:t>
            </w:r>
          </w:p>
        </w:tc>
      </w:tr>
      <w:tr w:rsidR="00F94E61" w:rsidRPr="00F94E61" w14:paraId="40FBE0C3"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6CD8EB9"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1</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03CE" w14:textId="4B36F58D"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43E34F" w14:textId="5AA2AF42"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911</w:t>
            </w:r>
            <w:r w:rsidR="005046DF">
              <w:rPr>
                <w:rFonts w:cs="Arial"/>
                <w:sz w:val="18"/>
                <w:szCs w:val="18"/>
              </w:rPr>
              <w:t>.</w:t>
            </w:r>
            <w:r w:rsidRPr="00F94E61">
              <w:rPr>
                <w:rFonts w:cs="Arial"/>
                <w:sz w:val="18"/>
                <w:szCs w:val="18"/>
              </w:rPr>
              <w:t>840</w:t>
            </w:r>
            <w:r w:rsidR="005046DF">
              <w:rPr>
                <w:rFonts w:cs="Arial"/>
                <w:sz w:val="18"/>
                <w:szCs w:val="18"/>
              </w:rPr>
              <w:t>.</w:t>
            </w:r>
            <w:r w:rsidRPr="00F94E61">
              <w:rPr>
                <w:rFonts w:cs="Arial"/>
                <w:sz w:val="18"/>
                <w:szCs w:val="18"/>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740FA4" w14:textId="7812CACB" w:rsidR="00F94E61" w:rsidRPr="00F94E61" w:rsidRDefault="00F94E61" w:rsidP="00F94E61">
            <w:pPr>
              <w:spacing w:before="0" w:after="0"/>
              <w:jc w:val="right"/>
              <w:rPr>
                <w:rFonts w:cs="Arial"/>
                <w:sz w:val="18"/>
                <w:szCs w:val="18"/>
                <w:lang w:val="es-CO" w:eastAsia="es-CO"/>
              </w:rPr>
            </w:pPr>
            <w:r w:rsidRPr="00F94E61">
              <w:rPr>
                <w:rFonts w:cs="Arial"/>
                <w:sz w:val="18"/>
                <w:szCs w:val="18"/>
              </w:rPr>
              <w:t>964</w:t>
            </w:r>
            <w:r w:rsidR="005046DF">
              <w:rPr>
                <w:rFonts w:cs="Arial"/>
                <w:sz w:val="18"/>
                <w:szCs w:val="18"/>
              </w:rPr>
              <w:t>.</w:t>
            </w:r>
            <w:r w:rsidRPr="00F94E61">
              <w:rPr>
                <w:rFonts w:cs="Arial"/>
                <w:sz w:val="18"/>
                <w:szCs w:val="18"/>
              </w:rPr>
              <w:t>123</w:t>
            </w:r>
            <w:r w:rsidR="005046DF">
              <w:rPr>
                <w:rFonts w:cs="Arial"/>
                <w:sz w:val="18"/>
                <w:szCs w:val="18"/>
              </w:rPr>
              <w:t>.</w:t>
            </w:r>
            <w:r w:rsidRPr="00F94E61">
              <w:rPr>
                <w:rFonts w:cs="Arial"/>
                <w:sz w:val="18"/>
                <w:szCs w:val="18"/>
              </w:rPr>
              <w:t>034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88B40E" w14:textId="7DAAB6E0" w:rsidR="00F94E61" w:rsidRPr="00F94E61" w:rsidRDefault="00F94E61" w:rsidP="00F94E61">
            <w:pPr>
              <w:spacing w:before="0" w:after="0"/>
              <w:jc w:val="right"/>
              <w:rPr>
                <w:rFonts w:cs="Arial"/>
                <w:sz w:val="18"/>
                <w:szCs w:val="18"/>
                <w:lang w:val="es-CO" w:eastAsia="es-CO"/>
              </w:rPr>
            </w:pPr>
            <w:r w:rsidRPr="00F94E61">
              <w:rPr>
                <w:rFonts w:cs="Arial"/>
                <w:sz w:val="18"/>
                <w:szCs w:val="18"/>
              </w:rPr>
              <w:t>956</w:t>
            </w:r>
            <w:r w:rsidR="005046DF">
              <w:rPr>
                <w:rFonts w:cs="Arial"/>
                <w:sz w:val="18"/>
                <w:szCs w:val="18"/>
              </w:rPr>
              <w:t>.</w:t>
            </w:r>
            <w:r w:rsidRPr="00F94E61">
              <w:rPr>
                <w:rFonts w:cs="Arial"/>
                <w:sz w:val="18"/>
                <w:szCs w:val="18"/>
              </w:rPr>
              <w:t>244</w:t>
            </w:r>
            <w:r w:rsidR="005046DF">
              <w:rPr>
                <w:rFonts w:cs="Arial"/>
                <w:sz w:val="18"/>
                <w:szCs w:val="18"/>
              </w:rPr>
              <w:t>.</w:t>
            </w:r>
            <w:r w:rsidRPr="00F94E61">
              <w:rPr>
                <w:rFonts w:cs="Arial"/>
                <w:sz w:val="18"/>
                <w:szCs w:val="18"/>
              </w:rPr>
              <w:t>375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70871A" w14:textId="2A8158E2" w:rsidR="00F94E61" w:rsidRPr="00F94E61" w:rsidRDefault="00F94E61" w:rsidP="00F94E61">
            <w:pPr>
              <w:spacing w:before="0" w:after="0"/>
              <w:jc w:val="right"/>
              <w:rPr>
                <w:rFonts w:cs="Arial"/>
                <w:sz w:val="18"/>
                <w:szCs w:val="18"/>
                <w:lang w:val="es-CO" w:eastAsia="es-CO"/>
              </w:rPr>
            </w:pPr>
            <w:r w:rsidRPr="00F94E61">
              <w:rPr>
                <w:rFonts w:cs="Arial"/>
                <w:sz w:val="18"/>
                <w:szCs w:val="18"/>
              </w:rPr>
              <w:t>989</w:t>
            </w:r>
            <w:r w:rsidR="005046DF">
              <w:rPr>
                <w:rFonts w:cs="Arial"/>
                <w:sz w:val="18"/>
                <w:szCs w:val="18"/>
              </w:rPr>
              <w:t>.</w:t>
            </w:r>
            <w:r w:rsidRPr="00F94E61">
              <w:rPr>
                <w:rFonts w:cs="Arial"/>
                <w:sz w:val="18"/>
                <w:szCs w:val="18"/>
              </w:rPr>
              <w:t>521</w:t>
            </w:r>
            <w:r w:rsidR="005046DF">
              <w:rPr>
                <w:rFonts w:cs="Arial"/>
                <w:sz w:val="18"/>
                <w:szCs w:val="18"/>
              </w:rPr>
              <w:t>.</w:t>
            </w:r>
            <w:r w:rsidRPr="00F94E61">
              <w:rPr>
                <w:rFonts w:cs="Arial"/>
                <w:sz w:val="18"/>
                <w:szCs w:val="18"/>
              </w:rPr>
              <w:t>353</w:t>
            </w:r>
          </w:p>
        </w:tc>
      </w:tr>
      <w:tr w:rsidR="00F94E61" w:rsidRPr="00F94E61" w14:paraId="2DE2F154"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9EA7D65"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2</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53D95C63" w14:textId="04803383"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54BA33DB" w14:textId="002DEDA9"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066435FF" w14:textId="79721C22"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4D783E85" w14:textId="1D830D98"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190347B7" w14:textId="5CDB4BDB"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F94E61" w14:paraId="550527B4"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650DFAE"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3</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17A210F2" w14:textId="0A620606"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F70DBC5" w14:textId="15675E4D"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417</w:t>
            </w:r>
            <w:r w:rsidR="005046DF">
              <w:rPr>
                <w:rFonts w:cs="Arial"/>
                <w:sz w:val="18"/>
                <w:szCs w:val="18"/>
              </w:rPr>
              <w:t>.</w:t>
            </w:r>
            <w:r w:rsidRPr="00F94E61">
              <w:rPr>
                <w:rFonts w:cs="Arial"/>
                <w:sz w:val="18"/>
                <w:szCs w:val="18"/>
              </w:rPr>
              <w:t>664</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67ABF5D2" w14:textId="55C93D5E"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809</w:t>
            </w:r>
            <w:r w:rsidR="005046DF">
              <w:rPr>
                <w:rFonts w:cs="Arial"/>
                <w:sz w:val="18"/>
                <w:szCs w:val="18"/>
              </w:rPr>
              <w:t>.</w:t>
            </w:r>
            <w:r w:rsidRPr="00F94E61">
              <w:rPr>
                <w:rFonts w:cs="Arial"/>
                <w:sz w:val="18"/>
                <w:szCs w:val="18"/>
              </w:rPr>
              <w:t>431</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0270A6" w14:textId="05348FAF" w:rsidR="00F94E61" w:rsidRPr="00F94E61" w:rsidRDefault="00F94E61" w:rsidP="00F94E61">
            <w:pPr>
              <w:spacing w:before="0" w:after="0"/>
              <w:jc w:val="right"/>
              <w:rPr>
                <w:rFonts w:cs="Arial"/>
                <w:sz w:val="18"/>
                <w:szCs w:val="18"/>
                <w:lang w:val="es-CO" w:eastAsia="es-CO"/>
              </w:rPr>
            </w:pPr>
            <w:r w:rsidRPr="00F94E61">
              <w:rPr>
                <w:rFonts w:cs="Arial"/>
                <w:sz w:val="18"/>
                <w:szCs w:val="18"/>
              </w:rPr>
              <w:t>854</w:t>
            </w:r>
            <w:r w:rsidR="005046DF">
              <w:rPr>
                <w:rFonts w:cs="Arial"/>
                <w:sz w:val="18"/>
                <w:szCs w:val="18"/>
              </w:rPr>
              <w:t>.</w:t>
            </w:r>
            <w:r w:rsidRPr="00F94E61">
              <w:rPr>
                <w:rFonts w:cs="Arial"/>
                <w:sz w:val="18"/>
                <w:szCs w:val="18"/>
              </w:rPr>
              <w:t>416</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A877B5" w14:textId="120F6D3C"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776</w:t>
            </w:r>
            <w:r w:rsidR="005046DF">
              <w:rPr>
                <w:rFonts w:cs="Arial"/>
                <w:sz w:val="18"/>
                <w:szCs w:val="18"/>
              </w:rPr>
              <w:t>.</w:t>
            </w:r>
            <w:r w:rsidRPr="00F94E61">
              <w:rPr>
                <w:rFonts w:cs="Arial"/>
                <w:sz w:val="18"/>
                <w:szCs w:val="18"/>
              </w:rPr>
              <w:t>439</w:t>
            </w:r>
            <w:r w:rsidR="005046DF">
              <w:rPr>
                <w:rFonts w:cs="Arial"/>
                <w:sz w:val="18"/>
                <w:szCs w:val="18"/>
              </w:rPr>
              <w:t>.</w:t>
            </w:r>
            <w:r w:rsidRPr="00F94E61">
              <w:rPr>
                <w:rFonts w:cs="Arial"/>
                <w:sz w:val="18"/>
                <w:szCs w:val="18"/>
              </w:rPr>
              <w:t>000</w:t>
            </w:r>
          </w:p>
        </w:tc>
      </w:tr>
      <w:tr w:rsidR="00F94E61" w:rsidRPr="00F94E61" w14:paraId="2410371A"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1D11323"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4</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0CD7EB07" w14:textId="36570559" w:rsidR="00F94E61" w:rsidRPr="00F94E61" w:rsidRDefault="00F94E61" w:rsidP="00F94E61">
            <w:pPr>
              <w:spacing w:before="0" w:after="0"/>
              <w:jc w:val="right"/>
              <w:rPr>
                <w:rFonts w:cs="Arial"/>
                <w:sz w:val="18"/>
                <w:szCs w:val="18"/>
                <w:lang w:val="es-CO" w:eastAsia="es-CO"/>
              </w:rPr>
            </w:pPr>
            <w:r w:rsidRPr="00F94E61">
              <w:rPr>
                <w:rFonts w:cs="Arial"/>
                <w:sz w:val="18"/>
                <w:szCs w:val="18"/>
              </w:rPr>
              <w:t>359</w:t>
            </w:r>
            <w:r w:rsidR="005046DF">
              <w:rPr>
                <w:rFonts w:cs="Arial"/>
                <w:sz w:val="18"/>
                <w:szCs w:val="18"/>
              </w:rPr>
              <w:t>.</w:t>
            </w:r>
            <w:r w:rsidRPr="00F94E61">
              <w:rPr>
                <w:rFonts w:cs="Arial"/>
                <w:sz w:val="18"/>
                <w:szCs w:val="18"/>
              </w:rPr>
              <w:t>145</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601FB1" w14:textId="7BEAC84F"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271</w:t>
            </w:r>
            <w:r w:rsidR="005046DF">
              <w:rPr>
                <w:rFonts w:cs="Arial"/>
                <w:sz w:val="18"/>
                <w:szCs w:val="18"/>
              </w:rPr>
              <w:t>.</w:t>
            </w:r>
            <w:r w:rsidRPr="00F94E61">
              <w:rPr>
                <w:rFonts w:cs="Arial"/>
                <w:sz w:val="18"/>
                <w:szCs w:val="18"/>
              </w:rPr>
              <w:t>235</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ACB353" w14:textId="62AEC26A" w:rsidR="00F94E61" w:rsidRPr="00F94E61" w:rsidRDefault="00F94E61" w:rsidP="00F94E61">
            <w:pPr>
              <w:spacing w:before="0" w:after="0"/>
              <w:jc w:val="right"/>
              <w:rPr>
                <w:rFonts w:cs="Arial"/>
                <w:sz w:val="18"/>
                <w:szCs w:val="18"/>
                <w:lang w:val="es-CO" w:eastAsia="es-CO"/>
              </w:rPr>
            </w:pPr>
            <w:r w:rsidRPr="00F94E61">
              <w:rPr>
                <w:rFonts w:cs="Arial"/>
                <w:sz w:val="18"/>
                <w:szCs w:val="18"/>
              </w:rPr>
              <w:t>524</w:t>
            </w:r>
            <w:r w:rsidR="005046DF">
              <w:rPr>
                <w:rFonts w:cs="Arial"/>
                <w:sz w:val="18"/>
                <w:szCs w:val="18"/>
              </w:rPr>
              <w:t>.</w:t>
            </w:r>
            <w:r w:rsidRPr="00F94E61">
              <w:rPr>
                <w:rFonts w:cs="Arial"/>
                <w:sz w:val="18"/>
                <w:szCs w:val="18"/>
              </w:rPr>
              <w:t>206</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6851D1" w14:textId="21246616" w:rsidR="00F94E61" w:rsidRPr="00F94E61" w:rsidRDefault="00F94E61" w:rsidP="00F94E61">
            <w:pPr>
              <w:spacing w:before="0" w:after="0"/>
              <w:jc w:val="right"/>
              <w:rPr>
                <w:rFonts w:cs="Arial"/>
                <w:sz w:val="18"/>
                <w:szCs w:val="18"/>
                <w:lang w:val="es-CO" w:eastAsia="es-CO"/>
              </w:rPr>
            </w:pPr>
            <w:r w:rsidRPr="00F94E61">
              <w:rPr>
                <w:rFonts w:cs="Arial"/>
                <w:sz w:val="18"/>
                <w:szCs w:val="18"/>
              </w:rPr>
              <w:t>300</w:t>
            </w:r>
            <w:r w:rsidR="005046DF">
              <w:rPr>
                <w:rFonts w:cs="Arial"/>
                <w:sz w:val="18"/>
                <w:szCs w:val="18"/>
              </w:rPr>
              <w:t>.</w:t>
            </w:r>
            <w:r w:rsidRPr="00F94E61">
              <w:rPr>
                <w:rFonts w:cs="Arial"/>
                <w:sz w:val="18"/>
                <w:szCs w:val="18"/>
              </w:rPr>
              <w:t>128</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179085" w14:textId="1F550F43" w:rsidR="00F94E61" w:rsidRPr="00F94E61" w:rsidRDefault="00F94E61" w:rsidP="00F94E61">
            <w:pPr>
              <w:spacing w:before="0" w:after="0"/>
              <w:jc w:val="right"/>
              <w:rPr>
                <w:rFonts w:cs="Arial"/>
                <w:sz w:val="18"/>
                <w:szCs w:val="18"/>
                <w:lang w:val="es-CO" w:eastAsia="es-CO"/>
              </w:rPr>
            </w:pPr>
            <w:r w:rsidRPr="00F94E61">
              <w:rPr>
                <w:rFonts w:cs="Arial"/>
                <w:sz w:val="18"/>
                <w:szCs w:val="18"/>
              </w:rPr>
              <w:t>871</w:t>
            </w:r>
            <w:r w:rsidR="005046DF">
              <w:rPr>
                <w:rFonts w:cs="Arial"/>
                <w:sz w:val="18"/>
                <w:szCs w:val="18"/>
              </w:rPr>
              <w:t>.</w:t>
            </w:r>
            <w:r w:rsidRPr="00F94E61">
              <w:rPr>
                <w:rFonts w:cs="Arial"/>
                <w:sz w:val="18"/>
                <w:szCs w:val="18"/>
              </w:rPr>
              <w:t>733</w:t>
            </w:r>
            <w:r w:rsidR="005046DF">
              <w:rPr>
                <w:rFonts w:cs="Arial"/>
                <w:sz w:val="18"/>
                <w:szCs w:val="18"/>
              </w:rPr>
              <w:t>.</w:t>
            </w:r>
            <w:r w:rsidRPr="00F94E61">
              <w:rPr>
                <w:rFonts w:cs="Arial"/>
                <w:sz w:val="18"/>
                <w:szCs w:val="18"/>
              </w:rPr>
              <w:t>000</w:t>
            </w:r>
          </w:p>
        </w:tc>
      </w:tr>
      <w:tr w:rsidR="00F94E61" w:rsidRPr="00F94E61" w14:paraId="5B007A14"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D1EB2CB"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5</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3DBDE120" w14:textId="6E5C6DF5"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782</w:t>
            </w:r>
            <w:r w:rsidR="005046DF">
              <w:rPr>
                <w:rFonts w:cs="Arial"/>
                <w:sz w:val="18"/>
                <w:szCs w:val="18"/>
              </w:rPr>
              <w:t>.</w:t>
            </w:r>
            <w:r w:rsidRPr="00F94E61">
              <w:rPr>
                <w:rFonts w:cs="Arial"/>
                <w:sz w:val="18"/>
                <w:szCs w:val="18"/>
              </w:rPr>
              <w:t>720</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725820" w14:textId="4658CA87" w:rsidR="00F94E61" w:rsidRPr="00F94E61" w:rsidRDefault="00F94E61" w:rsidP="00F94E61">
            <w:pPr>
              <w:spacing w:before="0" w:after="0"/>
              <w:jc w:val="right"/>
              <w:rPr>
                <w:rFonts w:cs="Arial"/>
                <w:sz w:val="18"/>
                <w:szCs w:val="18"/>
                <w:lang w:val="es-CO" w:eastAsia="es-CO"/>
              </w:rPr>
            </w:pPr>
            <w:r w:rsidRPr="00F94E61">
              <w:rPr>
                <w:rFonts w:cs="Arial"/>
                <w:sz w:val="18"/>
                <w:szCs w:val="18"/>
              </w:rPr>
              <w:t>206</w:t>
            </w:r>
            <w:r w:rsidR="005046DF">
              <w:rPr>
                <w:rFonts w:cs="Arial"/>
                <w:sz w:val="18"/>
                <w:szCs w:val="18"/>
              </w:rPr>
              <w:t>.</w:t>
            </w:r>
            <w:r w:rsidRPr="00F94E61">
              <w:rPr>
                <w:rFonts w:cs="Arial"/>
                <w:sz w:val="18"/>
                <w:szCs w:val="18"/>
              </w:rPr>
              <w:t>127</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AB92C1" w14:textId="54A0ED59" w:rsidR="00F94E61" w:rsidRPr="00F94E61" w:rsidRDefault="00F94E61" w:rsidP="00F94E61">
            <w:pPr>
              <w:spacing w:before="0" w:after="0"/>
              <w:jc w:val="right"/>
              <w:rPr>
                <w:rFonts w:cs="Arial"/>
                <w:sz w:val="18"/>
                <w:szCs w:val="18"/>
                <w:lang w:val="es-CO" w:eastAsia="es-CO"/>
              </w:rPr>
            </w:pPr>
            <w:r w:rsidRPr="00F94E61">
              <w:rPr>
                <w:rFonts w:cs="Arial"/>
                <w:sz w:val="18"/>
                <w:szCs w:val="18"/>
              </w:rPr>
              <w:t>33</w:t>
            </w:r>
            <w:r w:rsidR="005046DF">
              <w:rPr>
                <w:rFonts w:cs="Arial"/>
                <w:sz w:val="18"/>
                <w:szCs w:val="18"/>
              </w:rPr>
              <w:t>.</w:t>
            </w:r>
            <w:r w:rsidRPr="00F94E61">
              <w:rPr>
                <w:rFonts w:cs="Arial"/>
                <w:sz w:val="18"/>
                <w:szCs w:val="18"/>
              </w:rPr>
              <w:t>426</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29A265" w14:textId="6FAD8E79" w:rsidR="00F94E61" w:rsidRPr="00F94E61" w:rsidRDefault="00F94E61" w:rsidP="00F94E61">
            <w:pPr>
              <w:spacing w:before="0" w:after="0"/>
              <w:jc w:val="right"/>
              <w:rPr>
                <w:rFonts w:cs="Arial"/>
                <w:sz w:val="18"/>
                <w:szCs w:val="18"/>
                <w:lang w:val="es-CO" w:eastAsia="es-CO"/>
              </w:rPr>
            </w:pPr>
            <w:r w:rsidRPr="00F94E61">
              <w:rPr>
                <w:rFonts w:cs="Arial"/>
                <w:sz w:val="18"/>
                <w:szCs w:val="18"/>
              </w:rPr>
              <w:t>16</w:t>
            </w:r>
            <w:r w:rsidR="005046DF">
              <w:rPr>
                <w:rFonts w:cs="Arial"/>
                <w:sz w:val="18"/>
                <w:szCs w:val="18"/>
              </w:rPr>
              <w:t>.</w:t>
            </w:r>
            <w:r w:rsidRPr="00F94E61">
              <w:rPr>
                <w:rFonts w:cs="Arial"/>
                <w:sz w:val="18"/>
                <w:szCs w:val="18"/>
              </w:rPr>
              <w:t>713</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47E3F1" w14:textId="5928DD34" w:rsidR="00F94E61" w:rsidRPr="00F94E61" w:rsidRDefault="00F94E61" w:rsidP="00F94E61">
            <w:pPr>
              <w:spacing w:before="0" w:after="0"/>
              <w:jc w:val="right"/>
              <w:rPr>
                <w:rFonts w:cs="Arial"/>
                <w:sz w:val="18"/>
                <w:szCs w:val="18"/>
                <w:lang w:val="es-CO" w:eastAsia="es-CO"/>
              </w:rPr>
            </w:pPr>
            <w:r w:rsidRPr="00F94E61">
              <w:rPr>
                <w:rFonts w:cs="Arial"/>
                <w:sz w:val="18"/>
                <w:szCs w:val="18"/>
              </w:rPr>
              <w:t>33</w:t>
            </w:r>
            <w:r w:rsidR="005046DF">
              <w:rPr>
                <w:rFonts w:cs="Arial"/>
                <w:sz w:val="18"/>
                <w:szCs w:val="18"/>
              </w:rPr>
              <w:t>.</w:t>
            </w:r>
            <w:r w:rsidRPr="00F94E61">
              <w:rPr>
                <w:rFonts w:cs="Arial"/>
                <w:sz w:val="18"/>
                <w:szCs w:val="18"/>
              </w:rPr>
              <w:t>426</w:t>
            </w:r>
            <w:r w:rsidR="005046DF">
              <w:rPr>
                <w:rFonts w:cs="Arial"/>
                <w:sz w:val="18"/>
                <w:szCs w:val="18"/>
              </w:rPr>
              <w:t>.</w:t>
            </w:r>
            <w:r w:rsidRPr="00F94E61">
              <w:rPr>
                <w:rFonts w:cs="Arial"/>
                <w:sz w:val="18"/>
                <w:szCs w:val="18"/>
              </w:rPr>
              <w:t>000</w:t>
            </w:r>
          </w:p>
        </w:tc>
      </w:tr>
      <w:tr w:rsidR="00F94E61" w:rsidRPr="00F94E61" w14:paraId="6697833A"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C582FD3"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6</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1E2F9456" w14:textId="1A932111"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225A6330" w14:textId="1413D363"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638</w:t>
            </w:r>
            <w:r w:rsidR="005046DF">
              <w:rPr>
                <w:rFonts w:cs="Arial"/>
                <w:sz w:val="18"/>
                <w:szCs w:val="18"/>
              </w:rPr>
              <w:t>.</w:t>
            </w:r>
            <w:r w:rsidRPr="00F94E61">
              <w:rPr>
                <w:rFonts w:cs="Arial"/>
                <w:sz w:val="18"/>
                <w:szCs w:val="18"/>
              </w:rPr>
              <w:t>856</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009BE7E8" w14:textId="1A2C6401" w:rsidR="00F94E61" w:rsidRPr="00F94E61" w:rsidRDefault="00F94E61" w:rsidP="00F94E61">
            <w:pPr>
              <w:spacing w:before="0" w:after="0"/>
              <w:jc w:val="right"/>
              <w:rPr>
                <w:rFonts w:cs="Arial"/>
                <w:sz w:val="18"/>
                <w:szCs w:val="18"/>
                <w:lang w:val="es-CO" w:eastAsia="es-CO"/>
              </w:rPr>
            </w:pPr>
            <w:r w:rsidRPr="00F94E61">
              <w:rPr>
                <w:rFonts w:cs="Arial"/>
                <w:sz w:val="18"/>
                <w:szCs w:val="18"/>
              </w:rPr>
              <w:t>495</w:t>
            </w:r>
            <w:r w:rsidR="005046DF">
              <w:rPr>
                <w:rFonts w:cs="Arial"/>
                <w:sz w:val="18"/>
                <w:szCs w:val="18"/>
              </w:rPr>
              <w:t>.</w:t>
            </w:r>
            <w:r w:rsidRPr="00F94E61">
              <w:rPr>
                <w:rFonts w:cs="Arial"/>
                <w:sz w:val="18"/>
                <w:szCs w:val="18"/>
              </w:rPr>
              <w:t>324</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1C5CFC" w14:textId="1FE54E4B" w:rsidR="00F94E61" w:rsidRPr="00F94E61" w:rsidRDefault="00F94E61" w:rsidP="00F94E61">
            <w:pPr>
              <w:spacing w:before="0" w:after="0"/>
              <w:jc w:val="right"/>
              <w:rPr>
                <w:rFonts w:cs="Arial"/>
                <w:sz w:val="18"/>
                <w:szCs w:val="18"/>
                <w:lang w:val="es-CO" w:eastAsia="es-CO"/>
              </w:rPr>
            </w:pPr>
            <w:r w:rsidRPr="00F94E61">
              <w:rPr>
                <w:rFonts w:cs="Arial"/>
                <w:sz w:val="18"/>
                <w:szCs w:val="18"/>
              </w:rPr>
              <w:t>409</w:t>
            </w:r>
            <w:r w:rsidR="005046DF">
              <w:rPr>
                <w:rFonts w:cs="Arial"/>
                <w:sz w:val="18"/>
                <w:szCs w:val="18"/>
              </w:rPr>
              <w:t>.</w:t>
            </w:r>
            <w:r w:rsidRPr="00F94E61">
              <w:rPr>
                <w:rFonts w:cs="Arial"/>
                <w:sz w:val="18"/>
                <w:szCs w:val="18"/>
              </w:rPr>
              <w:t>714</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28281B" w14:textId="267FE2E5" w:rsidR="00F94E61" w:rsidRPr="00F94E61" w:rsidRDefault="00F94E61" w:rsidP="00F94E61">
            <w:pPr>
              <w:spacing w:before="0" w:after="0"/>
              <w:jc w:val="right"/>
              <w:rPr>
                <w:rFonts w:cs="Arial"/>
                <w:sz w:val="18"/>
                <w:szCs w:val="18"/>
                <w:lang w:val="es-CO" w:eastAsia="es-CO"/>
              </w:rPr>
            </w:pPr>
            <w:r w:rsidRPr="00F94E61">
              <w:rPr>
                <w:rFonts w:cs="Arial"/>
                <w:sz w:val="18"/>
                <w:szCs w:val="18"/>
              </w:rPr>
              <w:t>409</w:t>
            </w:r>
            <w:r w:rsidR="005046DF">
              <w:rPr>
                <w:rFonts w:cs="Arial"/>
                <w:sz w:val="18"/>
                <w:szCs w:val="18"/>
              </w:rPr>
              <w:t>.</w:t>
            </w:r>
            <w:r w:rsidRPr="00F94E61">
              <w:rPr>
                <w:rFonts w:cs="Arial"/>
                <w:sz w:val="18"/>
                <w:szCs w:val="18"/>
              </w:rPr>
              <w:t>714</w:t>
            </w:r>
            <w:r w:rsidR="005046DF">
              <w:rPr>
                <w:rFonts w:cs="Arial"/>
                <w:sz w:val="18"/>
                <w:szCs w:val="18"/>
              </w:rPr>
              <w:t>.</w:t>
            </w:r>
            <w:r w:rsidRPr="00F94E61">
              <w:rPr>
                <w:rFonts w:cs="Arial"/>
                <w:sz w:val="18"/>
                <w:szCs w:val="18"/>
              </w:rPr>
              <w:t>000</w:t>
            </w:r>
          </w:p>
        </w:tc>
      </w:tr>
      <w:tr w:rsidR="00F94E61" w:rsidRPr="00F94E61" w14:paraId="54E9B008"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D9225CE"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7</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4AC13297" w14:textId="7831B8A5"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280</w:t>
            </w:r>
            <w:r w:rsidR="005046DF">
              <w:rPr>
                <w:rFonts w:cs="Arial"/>
                <w:sz w:val="18"/>
                <w:szCs w:val="18"/>
              </w:rPr>
              <w:t>.</w:t>
            </w:r>
            <w:r w:rsidRPr="00F94E61">
              <w:rPr>
                <w:rFonts w:cs="Arial"/>
                <w:sz w:val="18"/>
                <w:szCs w:val="18"/>
              </w:rPr>
              <w:t>101</w:t>
            </w:r>
            <w:r w:rsidR="005046DF">
              <w:rPr>
                <w:rFonts w:cs="Arial"/>
                <w:sz w:val="18"/>
                <w:szCs w:val="18"/>
              </w:rPr>
              <w:t>.</w:t>
            </w:r>
            <w:r w:rsidRPr="00F94E61">
              <w:rPr>
                <w:rFonts w:cs="Arial"/>
                <w:sz w:val="18"/>
                <w:szCs w:val="18"/>
              </w:rPr>
              <w:t>941</w:t>
            </w:r>
          </w:p>
        </w:tc>
        <w:tc>
          <w:tcPr>
            <w:tcW w:w="0" w:type="auto"/>
            <w:tcBorders>
              <w:top w:val="nil"/>
              <w:left w:val="nil"/>
              <w:bottom w:val="single" w:sz="4" w:space="0" w:color="auto"/>
              <w:right w:val="single" w:sz="4" w:space="0" w:color="auto"/>
            </w:tcBorders>
            <w:shd w:val="clear" w:color="auto" w:fill="auto"/>
            <w:noWrap/>
            <w:vAlign w:val="center"/>
            <w:hideMark/>
          </w:tcPr>
          <w:p w14:paraId="70BEB421" w14:textId="0889A463" w:rsidR="00F94E61" w:rsidRPr="00F94E61" w:rsidRDefault="00F94E61" w:rsidP="00F94E61">
            <w:pPr>
              <w:spacing w:before="0" w:after="0"/>
              <w:jc w:val="right"/>
              <w:rPr>
                <w:rFonts w:cs="Arial"/>
                <w:sz w:val="18"/>
                <w:szCs w:val="18"/>
                <w:lang w:val="es-CO" w:eastAsia="es-CO"/>
              </w:rPr>
            </w:pPr>
            <w:r w:rsidRPr="00F94E61">
              <w:rPr>
                <w:rFonts w:cs="Arial"/>
                <w:sz w:val="18"/>
                <w:szCs w:val="18"/>
              </w:rPr>
              <w:t>7</w:t>
            </w:r>
            <w:r w:rsidR="005046DF">
              <w:rPr>
                <w:rFonts w:cs="Arial"/>
                <w:sz w:val="18"/>
                <w:szCs w:val="18"/>
              </w:rPr>
              <w:t>.</w:t>
            </w:r>
            <w:r w:rsidRPr="00F94E61">
              <w:rPr>
                <w:rFonts w:cs="Arial"/>
                <w:sz w:val="18"/>
                <w:szCs w:val="18"/>
              </w:rPr>
              <w:t>133</w:t>
            </w:r>
            <w:r w:rsidR="005046DF">
              <w:rPr>
                <w:rFonts w:cs="Arial"/>
                <w:sz w:val="18"/>
                <w:szCs w:val="18"/>
              </w:rPr>
              <w:t>.</w:t>
            </w:r>
            <w:r w:rsidRPr="00F94E61">
              <w:rPr>
                <w:rFonts w:cs="Arial"/>
                <w:sz w:val="18"/>
                <w:szCs w:val="18"/>
              </w:rPr>
              <w:t>872</w:t>
            </w:r>
            <w:r w:rsidR="005046DF">
              <w:rPr>
                <w:rFonts w:cs="Arial"/>
                <w:sz w:val="18"/>
                <w:szCs w:val="18"/>
              </w:rPr>
              <w:t>.</w:t>
            </w:r>
            <w:r w:rsidRPr="00F94E61">
              <w:rPr>
                <w:rFonts w:cs="Arial"/>
                <w:sz w:val="18"/>
                <w:szCs w:val="18"/>
              </w:rPr>
              <w:t>260</w:t>
            </w:r>
          </w:p>
        </w:tc>
        <w:tc>
          <w:tcPr>
            <w:tcW w:w="0" w:type="auto"/>
            <w:tcBorders>
              <w:top w:val="nil"/>
              <w:left w:val="nil"/>
              <w:bottom w:val="single" w:sz="4" w:space="0" w:color="auto"/>
              <w:right w:val="single" w:sz="4" w:space="0" w:color="auto"/>
            </w:tcBorders>
            <w:shd w:val="clear" w:color="auto" w:fill="auto"/>
            <w:noWrap/>
            <w:vAlign w:val="center"/>
            <w:hideMark/>
          </w:tcPr>
          <w:p w14:paraId="5F1137B1" w14:textId="665DDDB0"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764</w:t>
            </w:r>
            <w:r w:rsidR="005046DF">
              <w:rPr>
                <w:rFonts w:cs="Arial"/>
                <w:sz w:val="18"/>
                <w:szCs w:val="18"/>
              </w:rPr>
              <w:t>.</w:t>
            </w:r>
            <w:r w:rsidRPr="00F94E61">
              <w:rPr>
                <w:rFonts w:cs="Arial"/>
                <w:sz w:val="18"/>
                <w:szCs w:val="18"/>
              </w:rPr>
              <w:t>664</w:t>
            </w:r>
            <w:r w:rsidR="005046DF">
              <w:rPr>
                <w:rFonts w:cs="Arial"/>
                <w:sz w:val="18"/>
                <w:szCs w:val="18"/>
              </w:rPr>
              <w:t>.</w:t>
            </w:r>
            <w:r w:rsidRPr="00F94E61">
              <w:rPr>
                <w:rFonts w:cs="Arial"/>
                <w:sz w:val="18"/>
                <w:szCs w:val="18"/>
              </w:rPr>
              <w:t>050</w:t>
            </w:r>
          </w:p>
        </w:tc>
        <w:tc>
          <w:tcPr>
            <w:tcW w:w="0" w:type="auto"/>
            <w:tcBorders>
              <w:top w:val="nil"/>
              <w:left w:val="nil"/>
              <w:bottom w:val="single" w:sz="4" w:space="0" w:color="auto"/>
              <w:right w:val="single" w:sz="4" w:space="0" w:color="auto"/>
            </w:tcBorders>
            <w:shd w:val="clear" w:color="auto" w:fill="auto"/>
            <w:noWrap/>
            <w:vAlign w:val="center"/>
            <w:hideMark/>
          </w:tcPr>
          <w:p w14:paraId="32927C1C" w14:textId="3E875043"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015</w:t>
            </w:r>
            <w:r w:rsidR="005046DF">
              <w:rPr>
                <w:rFonts w:cs="Arial"/>
                <w:sz w:val="18"/>
                <w:szCs w:val="18"/>
              </w:rPr>
              <w:t>.</w:t>
            </w:r>
            <w:r w:rsidRPr="00F94E61">
              <w:rPr>
                <w:rFonts w:cs="Arial"/>
                <w:sz w:val="18"/>
                <w:szCs w:val="18"/>
              </w:rPr>
              <w:t>957</w:t>
            </w:r>
            <w:r w:rsidR="005046DF">
              <w:rPr>
                <w:rFonts w:cs="Arial"/>
                <w:sz w:val="18"/>
                <w:szCs w:val="18"/>
              </w:rPr>
              <w:t>.</w:t>
            </w:r>
            <w:r w:rsidRPr="00F94E61">
              <w:rPr>
                <w:rFonts w:cs="Arial"/>
                <w:sz w:val="18"/>
                <w:szCs w:val="18"/>
              </w:rPr>
              <w:t>366</w:t>
            </w:r>
          </w:p>
        </w:tc>
        <w:tc>
          <w:tcPr>
            <w:tcW w:w="0" w:type="auto"/>
            <w:tcBorders>
              <w:top w:val="nil"/>
              <w:left w:val="nil"/>
              <w:bottom w:val="single" w:sz="4" w:space="0" w:color="auto"/>
              <w:right w:val="single" w:sz="4" w:space="0" w:color="auto"/>
            </w:tcBorders>
            <w:shd w:val="clear" w:color="auto" w:fill="auto"/>
            <w:noWrap/>
            <w:vAlign w:val="center"/>
            <w:hideMark/>
          </w:tcPr>
          <w:p w14:paraId="38B00CD9" w14:textId="06A90BE3" w:rsidR="00F94E61" w:rsidRPr="00F94E61" w:rsidRDefault="00F94E61" w:rsidP="00F94E61">
            <w:pPr>
              <w:spacing w:before="0" w:after="0"/>
              <w:jc w:val="right"/>
              <w:rPr>
                <w:rFonts w:cs="Arial"/>
                <w:sz w:val="18"/>
                <w:szCs w:val="18"/>
                <w:lang w:val="es-CO" w:eastAsia="es-CO"/>
              </w:rPr>
            </w:pPr>
            <w:r w:rsidRPr="00F94E61">
              <w:rPr>
                <w:rFonts w:cs="Arial"/>
                <w:sz w:val="18"/>
                <w:szCs w:val="18"/>
              </w:rPr>
              <w:t>3</w:t>
            </w:r>
            <w:r w:rsidR="005046DF">
              <w:rPr>
                <w:rFonts w:cs="Arial"/>
                <w:sz w:val="18"/>
                <w:szCs w:val="18"/>
              </w:rPr>
              <w:t>.</w:t>
            </w:r>
            <w:r w:rsidRPr="00F94E61">
              <w:rPr>
                <w:rFonts w:cs="Arial"/>
                <w:sz w:val="18"/>
                <w:szCs w:val="18"/>
              </w:rPr>
              <w:t>470</w:t>
            </w:r>
            <w:r w:rsidR="005046DF">
              <w:rPr>
                <w:rFonts w:cs="Arial"/>
                <w:sz w:val="18"/>
                <w:szCs w:val="18"/>
              </w:rPr>
              <w:t>.</w:t>
            </w:r>
            <w:r w:rsidRPr="00F94E61">
              <w:rPr>
                <w:rFonts w:cs="Arial"/>
                <w:sz w:val="18"/>
                <w:szCs w:val="18"/>
              </w:rPr>
              <w:t>454</w:t>
            </w:r>
            <w:r w:rsidR="005046DF">
              <w:rPr>
                <w:rFonts w:cs="Arial"/>
                <w:sz w:val="18"/>
                <w:szCs w:val="18"/>
              </w:rPr>
              <w:t>.</w:t>
            </w:r>
            <w:r w:rsidRPr="00F94E61">
              <w:rPr>
                <w:rFonts w:cs="Arial"/>
                <w:sz w:val="18"/>
                <w:szCs w:val="18"/>
              </w:rPr>
              <w:t>607</w:t>
            </w:r>
          </w:p>
        </w:tc>
      </w:tr>
      <w:tr w:rsidR="00F94E61" w:rsidRPr="00F94E61" w14:paraId="3105A670"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412FC86"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8</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076E5D73" w14:textId="5C3F02D7" w:rsidR="00F94E61" w:rsidRPr="00F94E61" w:rsidRDefault="00F94E61" w:rsidP="00F94E61">
            <w:pPr>
              <w:spacing w:before="0" w:after="0"/>
              <w:jc w:val="right"/>
              <w:rPr>
                <w:rFonts w:cs="Arial"/>
                <w:sz w:val="18"/>
                <w:szCs w:val="18"/>
                <w:lang w:val="es-CO" w:eastAsia="es-CO"/>
              </w:rPr>
            </w:pPr>
            <w:r w:rsidRPr="00F94E61">
              <w:rPr>
                <w:rFonts w:cs="Arial"/>
                <w:sz w:val="18"/>
                <w:szCs w:val="18"/>
              </w:rPr>
              <w:t>899</w:t>
            </w:r>
            <w:r w:rsidR="005046DF">
              <w:rPr>
                <w:rFonts w:cs="Arial"/>
                <w:sz w:val="18"/>
                <w:szCs w:val="18"/>
              </w:rPr>
              <w:t>.</w:t>
            </w:r>
            <w:r w:rsidRPr="00F94E61">
              <w:rPr>
                <w:rFonts w:cs="Arial"/>
                <w:sz w:val="18"/>
                <w:szCs w:val="18"/>
              </w:rPr>
              <w:t>328</w:t>
            </w:r>
            <w:r w:rsidR="005046DF">
              <w:rPr>
                <w:rFonts w:cs="Arial"/>
                <w:sz w:val="18"/>
                <w:szCs w:val="18"/>
              </w:rPr>
              <w:t>.</w:t>
            </w:r>
            <w:r w:rsidRPr="00F94E61">
              <w:rPr>
                <w:rFonts w:cs="Arial"/>
                <w:sz w:val="18"/>
                <w:szCs w:val="18"/>
              </w:rPr>
              <w:t>200</w:t>
            </w:r>
          </w:p>
        </w:tc>
        <w:tc>
          <w:tcPr>
            <w:tcW w:w="0" w:type="auto"/>
            <w:tcBorders>
              <w:top w:val="nil"/>
              <w:left w:val="nil"/>
              <w:bottom w:val="single" w:sz="4" w:space="0" w:color="auto"/>
              <w:right w:val="single" w:sz="4" w:space="0" w:color="auto"/>
            </w:tcBorders>
            <w:shd w:val="clear" w:color="auto" w:fill="auto"/>
            <w:noWrap/>
            <w:vAlign w:val="center"/>
            <w:hideMark/>
          </w:tcPr>
          <w:p w14:paraId="3003C42B" w14:textId="0FC5754D" w:rsidR="00F94E61" w:rsidRPr="00F94E61" w:rsidRDefault="00F94E61" w:rsidP="00F94E61">
            <w:pPr>
              <w:spacing w:before="0" w:after="0"/>
              <w:jc w:val="right"/>
              <w:rPr>
                <w:rFonts w:cs="Arial"/>
                <w:sz w:val="18"/>
                <w:szCs w:val="18"/>
                <w:lang w:val="es-CO" w:eastAsia="es-CO"/>
              </w:rPr>
            </w:pPr>
            <w:r w:rsidRPr="00F94E61">
              <w:rPr>
                <w:rFonts w:cs="Arial"/>
                <w:sz w:val="18"/>
                <w:szCs w:val="18"/>
              </w:rPr>
              <w:t>225</w:t>
            </w:r>
            <w:r w:rsidR="005046DF">
              <w:rPr>
                <w:rFonts w:cs="Arial"/>
                <w:sz w:val="18"/>
                <w:szCs w:val="18"/>
              </w:rPr>
              <w:t>.</w:t>
            </w:r>
            <w:r w:rsidRPr="00F94E61">
              <w:rPr>
                <w:rFonts w:cs="Arial"/>
                <w:sz w:val="18"/>
                <w:szCs w:val="18"/>
              </w:rPr>
              <w:t>023</w:t>
            </w:r>
            <w:r w:rsidR="005046DF">
              <w:rPr>
                <w:rFonts w:cs="Arial"/>
                <w:sz w:val="18"/>
                <w:szCs w:val="18"/>
              </w:rPr>
              <w:t>.</w:t>
            </w:r>
            <w:r w:rsidRPr="00F94E61">
              <w:rPr>
                <w:rFonts w:cs="Arial"/>
                <w:sz w:val="18"/>
                <w:szCs w:val="18"/>
              </w:rPr>
              <w:t>700</w:t>
            </w:r>
          </w:p>
        </w:tc>
        <w:tc>
          <w:tcPr>
            <w:tcW w:w="0" w:type="auto"/>
            <w:tcBorders>
              <w:top w:val="nil"/>
              <w:left w:val="nil"/>
              <w:bottom w:val="single" w:sz="4" w:space="0" w:color="auto"/>
              <w:right w:val="single" w:sz="4" w:space="0" w:color="auto"/>
            </w:tcBorders>
            <w:shd w:val="clear" w:color="auto" w:fill="auto"/>
            <w:noWrap/>
            <w:vAlign w:val="center"/>
            <w:hideMark/>
          </w:tcPr>
          <w:p w14:paraId="1B8972BA" w14:textId="08D7BEF3" w:rsidR="00F94E61" w:rsidRPr="00F94E61" w:rsidRDefault="00F94E61" w:rsidP="00F94E61">
            <w:pPr>
              <w:spacing w:before="0" w:after="0"/>
              <w:jc w:val="right"/>
              <w:rPr>
                <w:rFonts w:cs="Arial"/>
                <w:sz w:val="18"/>
                <w:szCs w:val="18"/>
                <w:lang w:val="es-CO" w:eastAsia="es-CO"/>
              </w:rPr>
            </w:pPr>
            <w:r w:rsidRPr="00F94E61">
              <w:rPr>
                <w:rFonts w:cs="Arial"/>
                <w:sz w:val="18"/>
                <w:szCs w:val="18"/>
              </w:rPr>
              <w:t>165</w:t>
            </w:r>
            <w:r w:rsidR="005046DF">
              <w:rPr>
                <w:rFonts w:cs="Arial"/>
                <w:sz w:val="18"/>
                <w:szCs w:val="18"/>
              </w:rPr>
              <w:t>.</w:t>
            </w:r>
            <w:r w:rsidRPr="00F94E61">
              <w:rPr>
                <w:rFonts w:cs="Arial"/>
                <w:sz w:val="18"/>
                <w:szCs w:val="18"/>
              </w:rPr>
              <w:t>170</w:t>
            </w:r>
            <w:r w:rsidR="005046DF">
              <w:rPr>
                <w:rFonts w:cs="Arial"/>
                <w:sz w:val="18"/>
                <w:szCs w:val="18"/>
              </w:rPr>
              <w:t>.</w:t>
            </w:r>
            <w:r w:rsidRPr="00F94E61">
              <w:rPr>
                <w:rFonts w:cs="Arial"/>
                <w:sz w:val="18"/>
                <w:szCs w:val="18"/>
              </w:rPr>
              <w:t>700</w:t>
            </w:r>
          </w:p>
        </w:tc>
        <w:tc>
          <w:tcPr>
            <w:tcW w:w="0" w:type="auto"/>
            <w:tcBorders>
              <w:top w:val="nil"/>
              <w:left w:val="nil"/>
              <w:bottom w:val="single" w:sz="4" w:space="0" w:color="auto"/>
              <w:right w:val="single" w:sz="4" w:space="0" w:color="auto"/>
            </w:tcBorders>
            <w:shd w:val="clear" w:color="auto" w:fill="auto"/>
            <w:noWrap/>
            <w:vAlign w:val="center"/>
            <w:hideMark/>
          </w:tcPr>
          <w:p w14:paraId="0302F987" w14:textId="3D3CB0B6" w:rsidR="00F94E61" w:rsidRPr="00F94E61" w:rsidRDefault="00F94E61" w:rsidP="00F94E61">
            <w:pPr>
              <w:spacing w:before="0" w:after="0"/>
              <w:jc w:val="right"/>
              <w:rPr>
                <w:rFonts w:cs="Arial"/>
                <w:sz w:val="18"/>
                <w:szCs w:val="18"/>
                <w:lang w:val="es-CO" w:eastAsia="es-CO"/>
              </w:rPr>
            </w:pPr>
            <w:r w:rsidRPr="00F94E61">
              <w:rPr>
                <w:rFonts w:cs="Arial"/>
                <w:sz w:val="18"/>
                <w:szCs w:val="18"/>
              </w:rPr>
              <w:t>165</w:t>
            </w:r>
            <w:r w:rsidR="005046DF">
              <w:rPr>
                <w:rFonts w:cs="Arial"/>
                <w:sz w:val="18"/>
                <w:szCs w:val="18"/>
              </w:rPr>
              <w:t>.</w:t>
            </w:r>
            <w:r w:rsidRPr="00F94E61">
              <w:rPr>
                <w:rFonts w:cs="Arial"/>
                <w:sz w:val="18"/>
                <w:szCs w:val="18"/>
              </w:rPr>
              <w:t>170</w:t>
            </w:r>
            <w:r w:rsidR="005046DF">
              <w:rPr>
                <w:rFonts w:cs="Arial"/>
                <w:sz w:val="18"/>
                <w:szCs w:val="18"/>
              </w:rPr>
              <w:t>.</w:t>
            </w:r>
            <w:r w:rsidRPr="00F94E61">
              <w:rPr>
                <w:rFonts w:cs="Arial"/>
                <w:sz w:val="18"/>
                <w:szCs w:val="18"/>
              </w:rPr>
              <w:t>700</w:t>
            </w:r>
          </w:p>
        </w:tc>
        <w:tc>
          <w:tcPr>
            <w:tcW w:w="0" w:type="auto"/>
            <w:tcBorders>
              <w:top w:val="nil"/>
              <w:left w:val="nil"/>
              <w:bottom w:val="single" w:sz="4" w:space="0" w:color="auto"/>
              <w:right w:val="single" w:sz="4" w:space="0" w:color="auto"/>
            </w:tcBorders>
            <w:shd w:val="clear" w:color="auto" w:fill="auto"/>
            <w:noWrap/>
            <w:vAlign w:val="center"/>
            <w:hideMark/>
          </w:tcPr>
          <w:p w14:paraId="242B6D1D" w14:textId="20C41E52" w:rsidR="00F94E61" w:rsidRPr="00F94E61" w:rsidRDefault="00F94E61" w:rsidP="00F94E61">
            <w:pPr>
              <w:spacing w:before="0" w:after="0"/>
              <w:jc w:val="right"/>
              <w:rPr>
                <w:rFonts w:cs="Arial"/>
                <w:sz w:val="18"/>
                <w:szCs w:val="18"/>
                <w:lang w:val="es-CO" w:eastAsia="es-CO"/>
              </w:rPr>
            </w:pPr>
            <w:r w:rsidRPr="00F94E61">
              <w:rPr>
                <w:rFonts w:cs="Arial"/>
                <w:sz w:val="18"/>
                <w:szCs w:val="18"/>
              </w:rPr>
              <w:t>989</w:t>
            </w:r>
            <w:r w:rsidR="005046DF">
              <w:rPr>
                <w:rFonts w:cs="Arial"/>
                <w:sz w:val="18"/>
                <w:szCs w:val="18"/>
              </w:rPr>
              <w:t>.</w:t>
            </w:r>
            <w:r w:rsidRPr="00F94E61">
              <w:rPr>
                <w:rFonts w:cs="Arial"/>
                <w:sz w:val="18"/>
                <w:szCs w:val="18"/>
              </w:rPr>
              <w:t>491</w:t>
            </w:r>
            <w:r w:rsidR="005046DF">
              <w:rPr>
                <w:rFonts w:cs="Arial"/>
                <w:sz w:val="18"/>
                <w:szCs w:val="18"/>
              </w:rPr>
              <w:t>.</w:t>
            </w:r>
            <w:r w:rsidRPr="00F94E61">
              <w:rPr>
                <w:rFonts w:cs="Arial"/>
                <w:sz w:val="18"/>
                <w:szCs w:val="18"/>
              </w:rPr>
              <w:t>000</w:t>
            </w:r>
          </w:p>
        </w:tc>
      </w:tr>
      <w:tr w:rsidR="00F94E61" w:rsidRPr="00F94E61" w14:paraId="45DEE89C"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0CEEA4F"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9</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5CFFA773" w14:textId="60767F4A" w:rsidR="00F94E61" w:rsidRPr="00F94E61" w:rsidRDefault="00F94E61" w:rsidP="00F94E61">
            <w:pPr>
              <w:spacing w:before="0" w:after="0"/>
              <w:jc w:val="right"/>
              <w:rPr>
                <w:rFonts w:cs="Arial"/>
                <w:sz w:val="18"/>
                <w:szCs w:val="18"/>
                <w:lang w:val="es-CO" w:eastAsia="es-CO"/>
              </w:rPr>
            </w:pPr>
            <w:r w:rsidRPr="00F94E61">
              <w:rPr>
                <w:rFonts w:cs="Arial"/>
                <w:sz w:val="18"/>
                <w:szCs w:val="18"/>
              </w:rPr>
              <w:t>1</w:t>
            </w:r>
            <w:r w:rsidR="005046DF">
              <w:rPr>
                <w:rFonts w:cs="Arial"/>
                <w:sz w:val="18"/>
                <w:szCs w:val="18"/>
              </w:rPr>
              <w:t>.</w:t>
            </w:r>
            <w:r w:rsidRPr="00F94E61">
              <w:rPr>
                <w:rFonts w:cs="Arial"/>
                <w:sz w:val="18"/>
                <w:szCs w:val="18"/>
              </w:rPr>
              <w:t>279</w:t>
            </w:r>
            <w:r w:rsidR="005046DF">
              <w:rPr>
                <w:rFonts w:cs="Arial"/>
                <w:sz w:val="18"/>
                <w:szCs w:val="18"/>
              </w:rPr>
              <w:t>.</w:t>
            </w:r>
            <w:r w:rsidRPr="00F94E61">
              <w:rPr>
                <w:rFonts w:cs="Arial"/>
                <w:sz w:val="18"/>
                <w:szCs w:val="18"/>
              </w:rPr>
              <w:t>619</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56C7BCF2" w14:textId="41348E41" w:rsidR="00F94E61" w:rsidRPr="00F94E61" w:rsidRDefault="00F94E61" w:rsidP="00F94E61">
            <w:pPr>
              <w:spacing w:before="0" w:after="0"/>
              <w:jc w:val="right"/>
              <w:rPr>
                <w:rFonts w:cs="Arial"/>
                <w:sz w:val="18"/>
                <w:szCs w:val="18"/>
                <w:lang w:val="es-CO" w:eastAsia="es-CO"/>
              </w:rPr>
            </w:pPr>
            <w:r w:rsidRPr="00F94E61">
              <w:rPr>
                <w:rFonts w:cs="Arial"/>
                <w:sz w:val="18"/>
                <w:szCs w:val="18"/>
              </w:rPr>
              <w:t>5</w:t>
            </w:r>
            <w:r w:rsidR="005046DF">
              <w:rPr>
                <w:rFonts w:cs="Arial"/>
                <w:sz w:val="18"/>
                <w:szCs w:val="18"/>
              </w:rPr>
              <w:t>.</w:t>
            </w:r>
            <w:r w:rsidRPr="00F94E61">
              <w:rPr>
                <w:rFonts w:cs="Arial"/>
                <w:sz w:val="18"/>
                <w:szCs w:val="18"/>
              </w:rPr>
              <w:t>084</w:t>
            </w:r>
            <w:r w:rsidR="005046DF">
              <w:rPr>
                <w:rFonts w:cs="Arial"/>
                <w:sz w:val="18"/>
                <w:szCs w:val="18"/>
              </w:rPr>
              <w:t>.</w:t>
            </w:r>
            <w:r w:rsidRPr="00F94E61">
              <w:rPr>
                <w:rFonts w:cs="Arial"/>
                <w:sz w:val="18"/>
                <w:szCs w:val="18"/>
              </w:rPr>
              <w:t>062</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A86568" w14:textId="5EDE13AB"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594</w:t>
            </w:r>
            <w:r w:rsidR="005046DF">
              <w:rPr>
                <w:rFonts w:cs="Arial"/>
                <w:sz w:val="18"/>
                <w:szCs w:val="18"/>
              </w:rPr>
              <w:t>.</w:t>
            </w:r>
            <w:r w:rsidRPr="00F94E61">
              <w:rPr>
                <w:rFonts w:cs="Arial"/>
                <w:sz w:val="18"/>
                <w:szCs w:val="18"/>
              </w:rPr>
              <w:t>975</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472A4A" w14:textId="305725EB"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115</w:t>
            </w:r>
            <w:r w:rsidR="005046DF">
              <w:rPr>
                <w:rFonts w:cs="Arial"/>
                <w:sz w:val="18"/>
                <w:szCs w:val="18"/>
              </w:rPr>
              <w:t>.</w:t>
            </w:r>
            <w:r w:rsidRPr="00F94E61">
              <w:rPr>
                <w:rFonts w:cs="Arial"/>
                <w:sz w:val="18"/>
                <w:szCs w:val="18"/>
              </w:rPr>
              <w:t>797</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2E14C1" w14:textId="21BF3A65"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599</w:t>
            </w:r>
            <w:r w:rsidR="005046DF">
              <w:rPr>
                <w:rFonts w:cs="Arial"/>
                <w:sz w:val="18"/>
                <w:szCs w:val="18"/>
              </w:rPr>
              <w:t>.</w:t>
            </w:r>
            <w:r w:rsidRPr="00F94E61">
              <w:rPr>
                <w:rFonts w:cs="Arial"/>
                <w:sz w:val="18"/>
                <w:szCs w:val="18"/>
              </w:rPr>
              <w:t>319</w:t>
            </w:r>
            <w:r w:rsidR="005046DF">
              <w:rPr>
                <w:rFonts w:cs="Arial"/>
                <w:sz w:val="18"/>
                <w:szCs w:val="18"/>
              </w:rPr>
              <w:t>.</w:t>
            </w:r>
            <w:r w:rsidRPr="00F94E61">
              <w:rPr>
                <w:rFonts w:cs="Arial"/>
                <w:sz w:val="18"/>
                <w:szCs w:val="18"/>
              </w:rPr>
              <w:t>000</w:t>
            </w:r>
          </w:p>
        </w:tc>
      </w:tr>
      <w:tr w:rsidR="00F94E61" w:rsidRPr="007E09A4" w14:paraId="7D119382" w14:textId="77777777" w:rsidTr="00F94E6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38E80DE"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10</w:t>
            </w:r>
          </w:p>
        </w:tc>
        <w:tc>
          <w:tcPr>
            <w:tcW w:w="1907" w:type="dxa"/>
            <w:tcBorders>
              <w:top w:val="nil"/>
              <w:left w:val="single" w:sz="4" w:space="0" w:color="auto"/>
              <w:bottom w:val="single" w:sz="4" w:space="0" w:color="auto"/>
              <w:right w:val="single" w:sz="4" w:space="0" w:color="auto"/>
            </w:tcBorders>
            <w:shd w:val="clear" w:color="auto" w:fill="auto"/>
            <w:noWrap/>
            <w:vAlign w:val="center"/>
            <w:hideMark/>
          </w:tcPr>
          <w:p w14:paraId="5CF2701B" w14:textId="7D69692B" w:rsidR="00F94E61" w:rsidRPr="00F94E61" w:rsidRDefault="00F94E61" w:rsidP="00F94E61">
            <w:pPr>
              <w:spacing w:before="0" w:after="0"/>
              <w:jc w:val="right"/>
              <w:rPr>
                <w:rFonts w:cs="Arial"/>
                <w:sz w:val="18"/>
                <w:szCs w:val="18"/>
                <w:lang w:val="es-CO" w:eastAsia="es-CO"/>
              </w:rPr>
            </w:pPr>
            <w:r w:rsidRPr="00F94E61">
              <w:rPr>
                <w:rFonts w:cs="Arial"/>
                <w:sz w:val="18"/>
                <w:szCs w:val="18"/>
              </w:rPr>
              <w:t>5</w:t>
            </w:r>
            <w:r w:rsidR="005046DF">
              <w:rPr>
                <w:rFonts w:cs="Arial"/>
                <w:sz w:val="18"/>
                <w:szCs w:val="18"/>
              </w:rPr>
              <w:t>.</w:t>
            </w:r>
            <w:r w:rsidRPr="00F94E61">
              <w:rPr>
                <w:rFonts w:cs="Arial"/>
                <w:sz w:val="18"/>
                <w:szCs w:val="18"/>
              </w:rPr>
              <w:t>330</w:t>
            </w:r>
            <w:r w:rsidR="005046DF">
              <w:rPr>
                <w:rFonts w:cs="Arial"/>
                <w:sz w:val="18"/>
                <w:szCs w:val="18"/>
              </w:rPr>
              <w:t>.</w:t>
            </w:r>
            <w:r w:rsidRPr="00F94E61">
              <w:rPr>
                <w:rFonts w:cs="Arial"/>
                <w:sz w:val="18"/>
                <w:szCs w:val="18"/>
              </w:rPr>
              <w:t>449</w:t>
            </w:r>
            <w:r w:rsidR="005046DF">
              <w:rPr>
                <w:rFonts w:cs="Arial"/>
                <w:sz w:val="18"/>
                <w:szCs w:val="18"/>
              </w:rPr>
              <w:t>.</w:t>
            </w:r>
            <w:r w:rsidRPr="00F94E61">
              <w:rPr>
                <w:rFonts w:cs="Arial"/>
                <w:sz w:val="18"/>
                <w:szCs w:val="18"/>
              </w:rPr>
              <w:t>667</w:t>
            </w:r>
          </w:p>
        </w:tc>
        <w:tc>
          <w:tcPr>
            <w:tcW w:w="0" w:type="auto"/>
            <w:tcBorders>
              <w:top w:val="nil"/>
              <w:left w:val="nil"/>
              <w:bottom w:val="single" w:sz="4" w:space="0" w:color="auto"/>
              <w:right w:val="single" w:sz="4" w:space="0" w:color="auto"/>
            </w:tcBorders>
            <w:shd w:val="clear" w:color="auto" w:fill="auto"/>
            <w:noWrap/>
            <w:vAlign w:val="center"/>
            <w:hideMark/>
          </w:tcPr>
          <w:p w14:paraId="5BC3A322" w14:textId="214AB4FD"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957</w:t>
            </w:r>
            <w:r w:rsidR="005046DF">
              <w:rPr>
                <w:rFonts w:cs="Arial"/>
                <w:sz w:val="18"/>
                <w:szCs w:val="18"/>
              </w:rPr>
              <w:t>.</w:t>
            </w:r>
            <w:r w:rsidRPr="00F94E61">
              <w:rPr>
                <w:rFonts w:cs="Arial"/>
                <w:sz w:val="18"/>
                <w:szCs w:val="18"/>
              </w:rPr>
              <w:t>181</w:t>
            </w:r>
            <w:r w:rsidR="005046DF">
              <w:rPr>
                <w:rFonts w:cs="Arial"/>
                <w:sz w:val="18"/>
                <w:szCs w:val="18"/>
              </w:rPr>
              <w:t>.</w:t>
            </w:r>
            <w:r w:rsidRPr="00F94E61">
              <w:rPr>
                <w:rFonts w:cs="Arial"/>
                <w:sz w:val="18"/>
                <w:szCs w:val="18"/>
              </w:rPr>
              <w:t>333</w:t>
            </w:r>
          </w:p>
        </w:tc>
        <w:tc>
          <w:tcPr>
            <w:tcW w:w="0" w:type="auto"/>
            <w:tcBorders>
              <w:top w:val="nil"/>
              <w:left w:val="nil"/>
              <w:bottom w:val="single" w:sz="4" w:space="0" w:color="auto"/>
              <w:right w:val="single" w:sz="4" w:space="0" w:color="auto"/>
            </w:tcBorders>
            <w:shd w:val="clear" w:color="auto" w:fill="auto"/>
            <w:noWrap/>
            <w:vAlign w:val="center"/>
            <w:hideMark/>
          </w:tcPr>
          <w:p w14:paraId="7B563BB2" w14:textId="156BDF2C" w:rsidR="00F94E61" w:rsidRPr="00F94E61" w:rsidRDefault="00F94E61" w:rsidP="00F94E61">
            <w:pPr>
              <w:spacing w:before="0" w:after="0"/>
              <w:jc w:val="right"/>
              <w:rPr>
                <w:rFonts w:cs="Arial"/>
                <w:sz w:val="18"/>
                <w:szCs w:val="18"/>
                <w:lang w:val="es-CO" w:eastAsia="es-CO"/>
              </w:rPr>
            </w:pPr>
            <w:r w:rsidRPr="00F94E61">
              <w:rPr>
                <w:rFonts w:cs="Arial"/>
                <w:sz w:val="18"/>
                <w:szCs w:val="18"/>
              </w:rPr>
              <w:t>2</w:t>
            </w:r>
            <w:r w:rsidR="005046DF">
              <w:rPr>
                <w:rFonts w:cs="Arial"/>
                <w:sz w:val="18"/>
                <w:szCs w:val="18"/>
              </w:rPr>
              <w:t>.</w:t>
            </w:r>
            <w:r w:rsidRPr="00F94E61">
              <w:rPr>
                <w:rFonts w:cs="Arial"/>
                <w:sz w:val="18"/>
                <w:szCs w:val="18"/>
              </w:rPr>
              <w:t>165</w:t>
            </w:r>
            <w:r w:rsidR="005046DF">
              <w:rPr>
                <w:rFonts w:cs="Arial"/>
                <w:sz w:val="18"/>
                <w:szCs w:val="18"/>
              </w:rPr>
              <w:t>.</w:t>
            </w:r>
            <w:r w:rsidRPr="00F94E61">
              <w:rPr>
                <w:rFonts w:cs="Arial"/>
                <w:sz w:val="18"/>
                <w:szCs w:val="18"/>
              </w:rPr>
              <w:t>607</w:t>
            </w:r>
            <w:r w:rsidR="005046DF">
              <w:rPr>
                <w:rFonts w:cs="Arial"/>
                <w:sz w:val="18"/>
                <w:szCs w:val="18"/>
              </w:rPr>
              <w:t>.</w:t>
            </w:r>
            <w:r w:rsidRPr="00F94E61">
              <w:rPr>
                <w:rFonts w:cs="Arial"/>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363D0E88" w14:textId="6D224B6C" w:rsidR="00F94E61" w:rsidRPr="00F94E61" w:rsidRDefault="00F94E61" w:rsidP="00F94E61">
            <w:pPr>
              <w:spacing w:before="0" w:after="0"/>
              <w:jc w:val="right"/>
              <w:rPr>
                <w:rFonts w:cs="Arial"/>
                <w:sz w:val="18"/>
                <w:szCs w:val="18"/>
                <w:lang w:val="es-CO" w:eastAsia="es-CO"/>
              </w:rPr>
            </w:pPr>
            <w:r w:rsidRPr="00F94E61">
              <w:rPr>
                <w:rFonts w:cs="Arial"/>
                <w:sz w:val="18"/>
                <w:szCs w:val="18"/>
              </w:rPr>
              <w:t>917</w:t>
            </w:r>
            <w:r w:rsidR="005046DF">
              <w:rPr>
                <w:rFonts w:cs="Arial"/>
                <w:sz w:val="18"/>
                <w:szCs w:val="18"/>
              </w:rPr>
              <w:t>.</w:t>
            </w:r>
            <w:r w:rsidRPr="00F94E61">
              <w:rPr>
                <w:rFonts w:cs="Arial"/>
                <w:sz w:val="18"/>
                <w:szCs w:val="18"/>
              </w:rPr>
              <w:t>305</w:t>
            </w:r>
            <w:r w:rsidR="005046DF">
              <w:rPr>
                <w:rFonts w:cs="Arial"/>
                <w:sz w:val="18"/>
                <w:szCs w:val="18"/>
              </w:rPr>
              <w:t>.</w:t>
            </w:r>
            <w:r w:rsidRPr="00F94E61">
              <w:rPr>
                <w:rFonts w:cs="Arial"/>
                <w:sz w:val="18"/>
                <w:szCs w:val="18"/>
              </w:rPr>
              <w:t>333</w:t>
            </w:r>
          </w:p>
        </w:tc>
        <w:tc>
          <w:tcPr>
            <w:tcW w:w="0" w:type="auto"/>
            <w:tcBorders>
              <w:top w:val="nil"/>
              <w:left w:val="nil"/>
              <w:bottom w:val="single" w:sz="4" w:space="0" w:color="auto"/>
              <w:right w:val="single" w:sz="4" w:space="0" w:color="auto"/>
            </w:tcBorders>
            <w:shd w:val="clear" w:color="auto" w:fill="auto"/>
            <w:noWrap/>
            <w:vAlign w:val="center"/>
            <w:hideMark/>
          </w:tcPr>
          <w:p w14:paraId="5F633C6A" w14:textId="1D2ECC0F" w:rsidR="00F94E61" w:rsidRPr="007E09A4" w:rsidRDefault="00F94E61" w:rsidP="00F94E61">
            <w:pPr>
              <w:spacing w:before="0" w:after="0"/>
              <w:jc w:val="right"/>
              <w:rPr>
                <w:rFonts w:cs="Arial"/>
                <w:sz w:val="18"/>
                <w:szCs w:val="18"/>
                <w:lang w:val="es-CO" w:eastAsia="es-CO"/>
              </w:rPr>
            </w:pPr>
            <w:r w:rsidRPr="00F94E61">
              <w:rPr>
                <w:rFonts w:cs="Arial"/>
                <w:sz w:val="18"/>
                <w:szCs w:val="18"/>
              </w:rPr>
              <w:t>850</w:t>
            </w:r>
            <w:r w:rsidR="005046DF">
              <w:rPr>
                <w:rFonts w:cs="Arial"/>
                <w:sz w:val="18"/>
                <w:szCs w:val="18"/>
              </w:rPr>
              <w:t>.</w:t>
            </w:r>
            <w:r w:rsidRPr="00F94E61">
              <w:rPr>
                <w:rFonts w:cs="Arial"/>
                <w:sz w:val="18"/>
                <w:szCs w:val="18"/>
              </w:rPr>
              <w:t>174</w:t>
            </w:r>
            <w:r w:rsidR="005046DF">
              <w:rPr>
                <w:rFonts w:cs="Arial"/>
                <w:sz w:val="18"/>
                <w:szCs w:val="18"/>
              </w:rPr>
              <w:t>.</w:t>
            </w:r>
            <w:r w:rsidRPr="00F94E61">
              <w:rPr>
                <w:rFonts w:cs="Arial"/>
                <w:sz w:val="18"/>
                <w:szCs w:val="18"/>
              </w:rPr>
              <w:t>667</w:t>
            </w:r>
          </w:p>
        </w:tc>
      </w:tr>
    </w:tbl>
    <w:p w14:paraId="2654DCBC" w14:textId="685FF6FD" w:rsidR="00585EEC" w:rsidRDefault="00585EEC" w:rsidP="00585EEC">
      <w:pPr>
        <w:pStyle w:val="Descripcin"/>
        <w:rPr>
          <w:b/>
        </w:rPr>
      </w:pPr>
      <w:r>
        <w:t xml:space="preserve">Tabla </w:t>
      </w:r>
      <w:r>
        <w:fldChar w:fldCharType="begin"/>
      </w:r>
      <w:r>
        <w:instrText xml:space="preserve"> SEQ Tabla \* ARABIC </w:instrText>
      </w:r>
      <w:r>
        <w:fldChar w:fldCharType="separate"/>
      </w:r>
      <w:r w:rsidR="008F1FBF">
        <w:rPr>
          <w:noProof/>
        </w:rPr>
        <w:t>5</w:t>
      </w:r>
      <w:r>
        <w:fldChar w:fldCharType="end"/>
      </w:r>
      <w: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2174"/>
        <w:gridCol w:w="960"/>
        <w:gridCol w:w="960"/>
        <w:gridCol w:w="960"/>
        <w:gridCol w:w="960"/>
        <w:gridCol w:w="960"/>
      </w:tblGrid>
      <w:tr w:rsidR="00585EEC" w:rsidRPr="00F94E61" w14:paraId="3B806CA2" w14:textId="77777777" w:rsidTr="00F94E61">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0A4F18A" w14:textId="77777777" w:rsidR="00585EEC" w:rsidRPr="00F94E61" w:rsidRDefault="00585EEC" w:rsidP="00585EEC">
            <w:pPr>
              <w:spacing w:before="0" w:after="0"/>
              <w:jc w:val="center"/>
              <w:rPr>
                <w:rFonts w:cs="Arial"/>
                <w:b/>
                <w:bCs/>
                <w:color w:val="000000"/>
                <w:sz w:val="18"/>
                <w:szCs w:val="18"/>
                <w:lang w:val="es-CO" w:eastAsia="es-CO"/>
              </w:rPr>
            </w:pPr>
            <w:r w:rsidRPr="00F94E61">
              <w:rPr>
                <w:rFonts w:cs="Arial"/>
                <w:b/>
                <w:bCs/>
                <w:color w:val="000000"/>
                <w:sz w:val="18"/>
                <w:szCs w:val="18"/>
                <w:lang w:val="es-CO" w:eastAsia="es-CO"/>
              </w:rPr>
              <w:t xml:space="preserve">Categoría de activos </w:t>
            </w:r>
            <w:r w:rsidRPr="00F94E61">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D2FB6B" w14:textId="77777777" w:rsidR="00585EEC" w:rsidRPr="00F94E61" w:rsidRDefault="00585EEC" w:rsidP="00585EEC">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304323B" w14:textId="77777777" w:rsidR="00585EEC" w:rsidRPr="00F94E61" w:rsidRDefault="00585EEC" w:rsidP="00585EEC">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307CCBC" w14:textId="77777777" w:rsidR="00585EEC" w:rsidRPr="00F94E61" w:rsidRDefault="00585EEC" w:rsidP="00585EEC">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D463732" w14:textId="77777777" w:rsidR="00585EEC" w:rsidRPr="00F94E61" w:rsidRDefault="00585EEC" w:rsidP="00585EEC">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C0260B" w14:textId="77777777" w:rsidR="00585EEC" w:rsidRPr="00F94E61" w:rsidRDefault="00585EEC" w:rsidP="00585EEC">
            <w:pPr>
              <w:spacing w:before="0" w:after="0"/>
              <w:jc w:val="center"/>
              <w:rPr>
                <w:rFonts w:cs="Arial"/>
                <w:b/>
                <w:bCs/>
                <w:i/>
                <w:iCs/>
                <w:sz w:val="18"/>
                <w:szCs w:val="18"/>
                <w:lang w:val="es-CO" w:eastAsia="es-CO"/>
              </w:rPr>
            </w:pPr>
            <w:r w:rsidRPr="00F94E61">
              <w:rPr>
                <w:rFonts w:cs="Arial"/>
                <w:b/>
                <w:bCs/>
                <w:i/>
                <w:iCs/>
                <w:sz w:val="18"/>
                <w:szCs w:val="18"/>
                <w:lang w:val="es-CO" w:eastAsia="es-CO"/>
              </w:rPr>
              <w:t>INVA</w:t>
            </w:r>
            <w:r w:rsidRPr="00F94E61">
              <w:rPr>
                <w:rFonts w:cs="Arial"/>
                <w:b/>
                <w:bCs/>
                <w:i/>
                <w:iCs/>
                <w:sz w:val="18"/>
                <w:szCs w:val="18"/>
                <w:vertAlign w:val="subscript"/>
                <w:lang w:val="es-CO" w:eastAsia="es-CO"/>
              </w:rPr>
              <w:t>j,1,l,5</w:t>
            </w:r>
          </w:p>
        </w:tc>
      </w:tr>
      <w:tr w:rsidR="00F94E61" w:rsidRPr="00F94E61" w14:paraId="06A6395C" w14:textId="77777777" w:rsidTr="00F94E61">
        <w:trPr>
          <w:trHeight w:val="270"/>
          <w:jc w:val="center"/>
        </w:trPr>
        <w:tc>
          <w:tcPr>
            <w:tcW w:w="0" w:type="auto"/>
            <w:tcBorders>
              <w:top w:val="nil"/>
              <w:left w:val="single" w:sz="4" w:space="0" w:color="auto"/>
              <w:bottom w:val="single" w:sz="4" w:space="0" w:color="auto"/>
              <w:right w:val="nil"/>
            </w:tcBorders>
            <w:shd w:val="clear" w:color="000000" w:fill="FFFFFF"/>
            <w:vAlign w:val="center"/>
            <w:hideMark/>
          </w:tcPr>
          <w:p w14:paraId="48D44743"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A8F7" w14:textId="397CCEBA"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64B41E" w14:textId="7983798B"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5EB911" w14:textId="37E3B2F4"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EE96AC" w14:textId="1D78136B"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1701A0" w14:textId="2E44C491"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r>
      <w:tr w:rsidR="00F94E61" w:rsidRPr="00585EEC" w14:paraId="100A120F" w14:textId="77777777" w:rsidTr="00F94E61">
        <w:trPr>
          <w:trHeight w:val="270"/>
          <w:jc w:val="center"/>
        </w:trPr>
        <w:tc>
          <w:tcPr>
            <w:tcW w:w="0" w:type="auto"/>
            <w:tcBorders>
              <w:top w:val="nil"/>
              <w:left w:val="single" w:sz="4" w:space="0" w:color="auto"/>
              <w:bottom w:val="single" w:sz="4" w:space="0" w:color="auto"/>
              <w:right w:val="nil"/>
            </w:tcBorders>
            <w:shd w:val="clear" w:color="000000" w:fill="FFFFFF"/>
            <w:vAlign w:val="center"/>
            <w:hideMark/>
          </w:tcPr>
          <w:p w14:paraId="31F336EB" w14:textId="77777777" w:rsidR="00F94E61" w:rsidRPr="00F94E61" w:rsidRDefault="00F94E61" w:rsidP="00F94E61">
            <w:pPr>
              <w:spacing w:before="0" w:after="0"/>
              <w:jc w:val="center"/>
              <w:rPr>
                <w:rFonts w:cs="Arial"/>
                <w:i/>
                <w:iCs/>
                <w:color w:val="000000"/>
                <w:sz w:val="18"/>
                <w:szCs w:val="18"/>
                <w:lang w:val="es-CO" w:eastAsia="es-CO"/>
              </w:rPr>
            </w:pPr>
            <w:r w:rsidRPr="00F94E61">
              <w:rPr>
                <w:rFonts w:cs="Arial"/>
                <w:i/>
                <w:iCs/>
                <w:color w:val="000000"/>
                <w:sz w:val="18"/>
                <w:szCs w:val="18"/>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8EAD8F" w14:textId="6B187B9E"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2EA53F23" w14:textId="54C24D6C"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1473E2AE" w14:textId="36D4FF04"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3CCBF332" w14:textId="78EB96B0" w:rsidR="00F94E61" w:rsidRPr="00F94E61" w:rsidRDefault="00F94E61" w:rsidP="00F94E61">
            <w:pPr>
              <w:spacing w:before="0" w:after="0"/>
              <w:jc w:val="right"/>
              <w:rPr>
                <w:rFonts w:cs="Arial"/>
                <w:sz w:val="18"/>
                <w:szCs w:val="18"/>
                <w:lang w:val="es-CO" w:eastAsia="es-CO"/>
              </w:rPr>
            </w:pPr>
            <w:r w:rsidRPr="00F94E61">
              <w:rPr>
                <w:rFonts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73D91AA" w14:textId="178811B9" w:rsidR="00F94E61" w:rsidRPr="00585EEC" w:rsidRDefault="00F94E61" w:rsidP="00F94E61">
            <w:pPr>
              <w:spacing w:before="0" w:after="0"/>
              <w:jc w:val="right"/>
              <w:rPr>
                <w:rFonts w:cs="Arial"/>
                <w:sz w:val="18"/>
                <w:szCs w:val="18"/>
                <w:lang w:val="es-CO" w:eastAsia="es-CO"/>
              </w:rPr>
            </w:pPr>
            <w:r w:rsidRPr="00F94E61">
              <w:rPr>
                <w:rFonts w:cs="Arial"/>
                <w:sz w:val="18"/>
                <w:szCs w:val="18"/>
              </w:rPr>
              <w:t>0</w:t>
            </w:r>
          </w:p>
        </w:tc>
      </w:tr>
    </w:tbl>
    <w:p w14:paraId="197A87DF" w14:textId="77777777" w:rsidR="009F4749" w:rsidRPr="009F4749" w:rsidRDefault="009F4749" w:rsidP="009F4749">
      <w:r w:rsidRPr="009F4749">
        <w:rPr>
          <w:b/>
        </w:rPr>
        <w:t>Parágrafo:</w:t>
      </w:r>
      <w:r w:rsidRPr="009F4749">
        <w:t xml:space="preserve"> En aplicación de lo dispuesto en el artículo 6 de la Resolución CREG 015 de 2018 y el artículo 50 de la Resolución CREG 036 de 2019, el valor de los activos puestos en operación en el 2018, es el siguiente:</w:t>
      </w:r>
    </w:p>
    <w:p w14:paraId="2B093990" w14:textId="728B8C12" w:rsidR="009F4749" w:rsidRDefault="009F4749" w:rsidP="005368BC">
      <w:pPr>
        <w:pStyle w:val="Descripcin"/>
        <w:spacing w:line="240" w:lineRule="auto"/>
        <w:rPr>
          <w:b/>
        </w:rPr>
      </w:pPr>
      <w:r>
        <w:t xml:space="preserve">Tabla </w:t>
      </w:r>
      <w:r>
        <w:fldChar w:fldCharType="begin"/>
      </w:r>
      <w:r>
        <w:instrText xml:space="preserve"> SEQ Tabla \* ARABIC </w:instrText>
      </w:r>
      <w:r>
        <w:fldChar w:fldCharType="separate"/>
      </w:r>
      <w:r w:rsidR="008F1FBF">
        <w:rPr>
          <w:noProof/>
        </w:rPr>
        <w:t>6</w:t>
      </w:r>
      <w:r>
        <w:fldChar w:fldCharType="end"/>
      </w:r>
      <w:r>
        <w:t xml:space="preserve"> </w:t>
      </w:r>
      <w:r w:rsidRPr="009F4749">
        <w:t>Valor de los activos del nivel de tensión 4, 3 y 2 puestos en operación en el 2018</w:t>
      </w:r>
      <w:r w:rsidR="003E784A">
        <w:t>, pesos de diciembre de 2017</w:t>
      </w:r>
      <w:r>
        <w:t xml:space="preserve"> </w:t>
      </w:r>
    </w:p>
    <w:tbl>
      <w:tblPr>
        <w:tblW w:w="6460" w:type="dxa"/>
        <w:jc w:val="center"/>
        <w:tblCellMar>
          <w:left w:w="70" w:type="dxa"/>
          <w:right w:w="70" w:type="dxa"/>
        </w:tblCellMar>
        <w:tblLook w:val="04A0" w:firstRow="1" w:lastRow="0" w:firstColumn="1" w:lastColumn="0" w:noHBand="0" w:noVBand="1"/>
      </w:tblPr>
      <w:tblGrid>
        <w:gridCol w:w="1320"/>
        <w:gridCol w:w="1780"/>
        <w:gridCol w:w="1620"/>
        <w:gridCol w:w="1740"/>
      </w:tblGrid>
      <w:tr w:rsidR="009F4749" w:rsidRPr="000B3454" w14:paraId="10A35B15" w14:textId="77777777" w:rsidTr="00567424">
        <w:trPr>
          <w:trHeight w:val="501"/>
          <w:jc w:val="center"/>
        </w:trPr>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38D0B" w14:textId="77777777" w:rsidR="009F4749" w:rsidRPr="000B3454" w:rsidRDefault="009F4749" w:rsidP="00567424">
            <w:pPr>
              <w:spacing w:before="0" w:after="0"/>
              <w:jc w:val="center"/>
              <w:rPr>
                <w:rFonts w:cs="Arial"/>
                <w:b/>
                <w:bCs/>
                <w:color w:val="000000"/>
                <w:sz w:val="18"/>
                <w:szCs w:val="18"/>
                <w:lang w:val="es-CO" w:eastAsia="es-CO"/>
              </w:rPr>
            </w:pPr>
            <w:r w:rsidRPr="000B3454">
              <w:rPr>
                <w:rFonts w:cs="Arial"/>
                <w:b/>
                <w:bCs/>
                <w:color w:val="000000"/>
                <w:sz w:val="18"/>
                <w:szCs w:val="18"/>
                <w:lang w:val="es-CO" w:eastAsia="es-CO"/>
              </w:rPr>
              <w:t xml:space="preserve">Categoría de activos </w:t>
            </w:r>
            <w:r w:rsidRPr="000B3454">
              <w:rPr>
                <w:rFonts w:cs="Arial"/>
                <w:b/>
                <w:bCs/>
                <w:i/>
                <w:iCs/>
                <w:color w:val="000000"/>
                <w:sz w:val="18"/>
                <w:szCs w:val="18"/>
                <w:lang w:val="es-CO" w:eastAsia="es-CO"/>
              </w:rPr>
              <w:t>l</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34668AC1" w14:textId="77777777" w:rsidR="009F4749" w:rsidRPr="000B3454" w:rsidRDefault="009F4749" w:rsidP="00567424">
            <w:pPr>
              <w:spacing w:before="0" w:after="0"/>
              <w:jc w:val="center"/>
              <w:rPr>
                <w:rFonts w:cs="Arial"/>
                <w:b/>
                <w:bCs/>
                <w:i/>
                <w:iCs/>
                <w:sz w:val="18"/>
                <w:szCs w:val="18"/>
                <w:lang w:val="es-CO" w:eastAsia="es-CO"/>
              </w:rPr>
            </w:pPr>
            <w:r w:rsidRPr="000B3454">
              <w:rPr>
                <w:rFonts w:cs="Arial"/>
                <w:b/>
                <w:bCs/>
                <w:i/>
                <w:iCs/>
                <w:sz w:val="18"/>
                <w:szCs w:val="18"/>
                <w:lang w:val="es-CO" w:eastAsia="es-CO"/>
              </w:rPr>
              <w:t>Nivel 4</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5CE5EAF3" w14:textId="77777777" w:rsidR="009F4749" w:rsidRPr="000B3454" w:rsidRDefault="009F4749" w:rsidP="00567424">
            <w:pPr>
              <w:spacing w:before="0" w:after="0"/>
              <w:jc w:val="center"/>
              <w:rPr>
                <w:rFonts w:cs="Arial"/>
                <w:b/>
                <w:bCs/>
                <w:i/>
                <w:iCs/>
                <w:sz w:val="18"/>
                <w:szCs w:val="18"/>
                <w:lang w:val="es-CO" w:eastAsia="es-CO"/>
              </w:rPr>
            </w:pPr>
            <w:r w:rsidRPr="000B3454">
              <w:rPr>
                <w:rFonts w:cs="Arial"/>
                <w:b/>
                <w:bCs/>
                <w:i/>
                <w:iCs/>
                <w:sz w:val="18"/>
                <w:szCs w:val="18"/>
                <w:lang w:val="es-CO" w:eastAsia="es-CO"/>
              </w:rPr>
              <w:t>Nivel 3</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14:paraId="7B734823" w14:textId="77777777" w:rsidR="009F4749" w:rsidRPr="000B3454" w:rsidRDefault="009F4749" w:rsidP="00567424">
            <w:pPr>
              <w:spacing w:before="0" w:after="0"/>
              <w:jc w:val="center"/>
              <w:rPr>
                <w:rFonts w:cs="Arial"/>
                <w:b/>
                <w:bCs/>
                <w:i/>
                <w:iCs/>
                <w:sz w:val="18"/>
                <w:szCs w:val="18"/>
                <w:lang w:val="es-CO" w:eastAsia="es-CO"/>
              </w:rPr>
            </w:pPr>
            <w:r w:rsidRPr="000B3454">
              <w:rPr>
                <w:rFonts w:cs="Arial"/>
                <w:b/>
                <w:bCs/>
                <w:i/>
                <w:iCs/>
                <w:sz w:val="18"/>
                <w:szCs w:val="18"/>
                <w:lang w:val="es-CO" w:eastAsia="es-CO"/>
              </w:rPr>
              <w:t>Nivel 2</w:t>
            </w:r>
          </w:p>
        </w:tc>
      </w:tr>
      <w:tr w:rsidR="009F4749" w:rsidRPr="000B3454" w14:paraId="3A745CB7"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65E9EB8D"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1</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E5F88" w14:textId="2C4CBD72"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EA3C00C" w14:textId="5462DF06"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3B0B4575" w14:textId="1C76F57B" w:rsidR="009F4749" w:rsidRPr="000B3454" w:rsidRDefault="009F4749" w:rsidP="009F4749">
            <w:pPr>
              <w:spacing w:before="0" w:after="0"/>
              <w:jc w:val="right"/>
              <w:rPr>
                <w:rFonts w:cs="Arial"/>
                <w:sz w:val="18"/>
                <w:szCs w:val="18"/>
                <w:lang w:val="es-CO" w:eastAsia="es-CO"/>
              </w:rPr>
            </w:pPr>
            <w:r>
              <w:rPr>
                <w:rFonts w:cs="Arial"/>
                <w:sz w:val="18"/>
                <w:szCs w:val="18"/>
              </w:rPr>
              <w:t>0</w:t>
            </w:r>
          </w:p>
        </w:tc>
      </w:tr>
      <w:tr w:rsidR="009F4749" w:rsidRPr="000B3454" w14:paraId="550C6FBA"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1D15AFB3"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2</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40229FC" w14:textId="0CDAE061"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620" w:type="dxa"/>
            <w:tcBorders>
              <w:top w:val="nil"/>
              <w:left w:val="nil"/>
              <w:bottom w:val="single" w:sz="4" w:space="0" w:color="auto"/>
              <w:right w:val="single" w:sz="4" w:space="0" w:color="auto"/>
            </w:tcBorders>
            <w:shd w:val="clear" w:color="auto" w:fill="auto"/>
            <w:noWrap/>
            <w:vAlign w:val="center"/>
            <w:hideMark/>
          </w:tcPr>
          <w:p w14:paraId="42119F15" w14:textId="4E5CE815"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740" w:type="dxa"/>
            <w:tcBorders>
              <w:top w:val="nil"/>
              <w:left w:val="nil"/>
              <w:bottom w:val="single" w:sz="4" w:space="0" w:color="auto"/>
              <w:right w:val="single" w:sz="4" w:space="0" w:color="auto"/>
            </w:tcBorders>
            <w:shd w:val="clear" w:color="auto" w:fill="auto"/>
            <w:noWrap/>
            <w:vAlign w:val="center"/>
            <w:hideMark/>
          </w:tcPr>
          <w:p w14:paraId="3910D01B" w14:textId="078F466C" w:rsidR="009F4749" w:rsidRPr="000B3454" w:rsidRDefault="009F4749" w:rsidP="009F4749">
            <w:pPr>
              <w:spacing w:before="0" w:after="0"/>
              <w:jc w:val="right"/>
              <w:rPr>
                <w:rFonts w:cs="Arial"/>
                <w:sz w:val="18"/>
                <w:szCs w:val="18"/>
                <w:lang w:val="es-CO" w:eastAsia="es-CO"/>
              </w:rPr>
            </w:pPr>
            <w:r>
              <w:rPr>
                <w:rFonts w:cs="Arial"/>
                <w:sz w:val="18"/>
                <w:szCs w:val="18"/>
              </w:rPr>
              <w:t>0</w:t>
            </w:r>
          </w:p>
        </w:tc>
      </w:tr>
      <w:tr w:rsidR="009F4749" w:rsidRPr="000B3454" w14:paraId="05902214"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59271D31"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3</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C97CCD9" w14:textId="6C3915C8" w:rsidR="009F4749" w:rsidRPr="000B3454" w:rsidRDefault="009F4749" w:rsidP="009F4749">
            <w:pPr>
              <w:spacing w:before="0" w:after="0"/>
              <w:jc w:val="right"/>
              <w:rPr>
                <w:rFonts w:cs="Arial"/>
                <w:sz w:val="18"/>
                <w:szCs w:val="18"/>
                <w:lang w:val="es-CO" w:eastAsia="es-CO"/>
              </w:rPr>
            </w:pPr>
            <w:r>
              <w:rPr>
                <w:rFonts w:cs="Arial"/>
                <w:sz w:val="18"/>
                <w:szCs w:val="18"/>
              </w:rPr>
              <w:t>4</w:t>
            </w:r>
            <w:r w:rsidR="005046DF">
              <w:rPr>
                <w:rFonts w:cs="Arial"/>
                <w:sz w:val="18"/>
                <w:szCs w:val="18"/>
              </w:rPr>
              <w:t>.</w:t>
            </w:r>
            <w:r>
              <w:rPr>
                <w:rFonts w:cs="Arial"/>
                <w:sz w:val="18"/>
                <w:szCs w:val="18"/>
              </w:rPr>
              <w:t>711</w:t>
            </w:r>
            <w:r w:rsidR="005046DF">
              <w:rPr>
                <w:rFonts w:cs="Arial"/>
                <w:sz w:val="18"/>
                <w:szCs w:val="18"/>
              </w:rPr>
              <w:t>.</w:t>
            </w:r>
            <w:r>
              <w:rPr>
                <w:rFonts w:cs="Arial"/>
                <w:sz w:val="18"/>
                <w:szCs w:val="18"/>
              </w:rPr>
              <w:t>509</w:t>
            </w:r>
            <w:r w:rsidR="005046DF">
              <w:rPr>
                <w:rFonts w:cs="Arial"/>
                <w:sz w:val="18"/>
                <w:szCs w:val="18"/>
              </w:rPr>
              <w:t>.</w:t>
            </w:r>
            <w:r>
              <w:rPr>
                <w:rFonts w:cs="Arial"/>
                <w:sz w:val="18"/>
                <w:szCs w:val="18"/>
              </w:rPr>
              <w:t>669</w:t>
            </w:r>
          </w:p>
        </w:tc>
        <w:tc>
          <w:tcPr>
            <w:tcW w:w="1620" w:type="dxa"/>
            <w:tcBorders>
              <w:top w:val="nil"/>
              <w:left w:val="nil"/>
              <w:bottom w:val="single" w:sz="4" w:space="0" w:color="auto"/>
              <w:right w:val="single" w:sz="4" w:space="0" w:color="auto"/>
            </w:tcBorders>
            <w:shd w:val="clear" w:color="auto" w:fill="auto"/>
            <w:noWrap/>
            <w:vAlign w:val="center"/>
            <w:hideMark/>
          </w:tcPr>
          <w:p w14:paraId="769A77D2" w14:textId="790A502F"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740" w:type="dxa"/>
            <w:tcBorders>
              <w:top w:val="nil"/>
              <w:left w:val="nil"/>
              <w:bottom w:val="single" w:sz="4" w:space="0" w:color="auto"/>
              <w:right w:val="single" w:sz="4" w:space="0" w:color="auto"/>
            </w:tcBorders>
            <w:shd w:val="clear" w:color="auto" w:fill="auto"/>
            <w:noWrap/>
            <w:vAlign w:val="center"/>
            <w:hideMark/>
          </w:tcPr>
          <w:p w14:paraId="1EF3AF13" w14:textId="117D9A60" w:rsidR="009F4749" w:rsidRPr="000B3454" w:rsidRDefault="009F4749" w:rsidP="009F4749">
            <w:pPr>
              <w:spacing w:before="0" w:after="0"/>
              <w:jc w:val="right"/>
              <w:rPr>
                <w:rFonts w:cs="Arial"/>
                <w:sz w:val="18"/>
                <w:szCs w:val="18"/>
                <w:lang w:val="es-CO" w:eastAsia="es-CO"/>
              </w:rPr>
            </w:pPr>
            <w:r>
              <w:rPr>
                <w:rFonts w:cs="Arial"/>
                <w:sz w:val="18"/>
                <w:szCs w:val="18"/>
              </w:rPr>
              <w:t>100</w:t>
            </w:r>
            <w:r w:rsidR="005046DF">
              <w:rPr>
                <w:rFonts w:cs="Arial"/>
                <w:sz w:val="18"/>
                <w:szCs w:val="18"/>
              </w:rPr>
              <w:t>.</w:t>
            </w:r>
            <w:r>
              <w:rPr>
                <w:rFonts w:cs="Arial"/>
                <w:sz w:val="18"/>
                <w:szCs w:val="18"/>
              </w:rPr>
              <w:t>599</w:t>
            </w:r>
            <w:r w:rsidR="005046DF">
              <w:rPr>
                <w:rFonts w:cs="Arial"/>
                <w:sz w:val="18"/>
                <w:szCs w:val="18"/>
              </w:rPr>
              <w:t>.</w:t>
            </w:r>
            <w:r>
              <w:rPr>
                <w:rFonts w:cs="Arial"/>
                <w:sz w:val="18"/>
                <w:szCs w:val="18"/>
              </w:rPr>
              <w:t>000</w:t>
            </w:r>
          </w:p>
        </w:tc>
      </w:tr>
      <w:tr w:rsidR="009F4749" w:rsidRPr="000B3454" w14:paraId="7E23A66F"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05781942"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4</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B6DB118" w14:textId="5036FF9B" w:rsidR="009F4749" w:rsidRPr="000B3454" w:rsidRDefault="009F4749" w:rsidP="009F4749">
            <w:pPr>
              <w:spacing w:before="0" w:after="0"/>
              <w:jc w:val="right"/>
              <w:rPr>
                <w:rFonts w:cs="Arial"/>
                <w:sz w:val="18"/>
                <w:szCs w:val="18"/>
                <w:lang w:val="es-CO" w:eastAsia="es-CO"/>
              </w:rPr>
            </w:pPr>
            <w:r>
              <w:rPr>
                <w:rFonts w:cs="Arial"/>
                <w:sz w:val="18"/>
                <w:szCs w:val="18"/>
              </w:rPr>
              <w:t>1</w:t>
            </w:r>
            <w:r w:rsidR="005046DF">
              <w:rPr>
                <w:rFonts w:cs="Arial"/>
                <w:sz w:val="18"/>
                <w:szCs w:val="18"/>
              </w:rPr>
              <w:t>.</w:t>
            </w:r>
            <w:r>
              <w:rPr>
                <w:rFonts w:cs="Arial"/>
                <w:sz w:val="18"/>
                <w:szCs w:val="18"/>
              </w:rPr>
              <w:t>496</w:t>
            </w:r>
            <w:r w:rsidR="005046DF">
              <w:rPr>
                <w:rFonts w:cs="Arial"/>
                <w:sz w:val="18"/>
                <w:szCs w:val="18"/>
              </w:rPr>
              <w:t>.</w:t>
            </w:r>
            <w:r>
              <w:rPr>
                <w:rFonts w:cs="Arial"/>
                <w:sz w:val="18"/>
                <w:szCs w:val="18"/>
              </w:rPr>
              <w:t>525</w:t>
            </w:r>
            <w:r w:rsidR="005046DF">
              <w:rPr>
                <w:rFonts w:cs="Arial"/>
                <w:sz w:val="18"/>
                <w:szCs w:val="18"/>
              </w:rPr>
              <w:t>.</w:t>
            </w:r>
            <w:r>
              <w:rPr>
                <w:rFonts w:cs="Arial"/>
                <w:sz w:val="18"/>
                <w:szCs w:val="18"/>
              </w:rPr>
              <w:t>841</w:t>
            </w:r>
          </w:p>
        </w:tc>
        <w:tc>
          <w:tcPr>
            <w:tcW w:w="1620" w:type="dxa"/>
            <w:tcBorders>
              <w:top w:val="nil"/>
              <w:left w:val="nil"/>
              <w:bottom w:val="single" w:sz="4" w:space="0" w:color="auto"/>
              <w:right w:val="single" w:sz="4" w:space="0" w:color="auto"/>
            </w:tcBorders>
            <w:shd w:val="clear" w:color="auto" w:fill="auto"/>
            <w:noWrap/>
            <w:vAlign w:val="center"/>
            <w:hideMark/>
          </w:tcPr>
          <w:p w14:paraId="6A2FE7CB" w14:textId="2D1A7332" w:rsidR="009F4749" w:rsidRPr="000B3454" w:rsidRDefault="009F4749" w:rsidP="009F4749">
            <w:pPr>
              <w:spacing w:before="0" w:after="0"/>
              <w:jc w:val="right"/>
              <w:rPr>
                <w:rFonts w:cs="Arial"/>
                <w:sz w:val="18"/>
                <w:szCs w:val="18"/>
                <w:lang w:val="es-CO" w:eastAsia="es-CO"/>
              </w:rPr>
            </w:pPr>
            <w:r>
              <w:rPr>
                <w:rFonts w:cs="Arial"/>
                <w:sz w:val="18"/>
                <w:szCs w:val="18"/>
              </w:rPr>
              <w:t>4</w:t>
            </w:r>
            <w:r w:rsidR="005046DF">
              <w:rPr>
                <w:rFonts w:cs="Arial"/>
                <w:sz w:val="18"/>
                <w:szCs w:val="18"/>
              </w:rPr>
              <w:t>.</w:t>
            </w:r>
            <w:r>
              <w:rPr>
                <w:rFonts w:cs="Arial"/>
                <w:sz w:val="18"/>
                <w:szCs w:val="18"/>
              </w:rPr>
              <w:t>284</w:t>
            </w:r>
            <w:r w:rsidR="005046DF">
              <w:rPr>
                <w:rFonts w:cs="Arial"/>
                <w:sz w:val="18"/>
                <w:szCs w:val="18"/>
              </w:rPr>
              <w:t>.</w:t>
            </w:r>
            <w:r>
              <w:rPr>
                <w:rFonts w:cs="Arial"/>
                <w:sz w:val="18"/>
                <w:szCs w:val="18"/>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4ADC3D2C" w14:textId="2830EE55" w:rsidR="009F4749" w:rsidRPr="000B3454" w:rsidRDefault="009F4749" w:rsidP="009F4749">
            <w:pPr>
              <w:spacing w:before="0" w:after="0"/>
              <w:jc w:val="right"/>
              <w:rPr>
                <w:rFonts w:cs="Arial"/>
                <w:sz w:val="18"/>
                <w:szCs w:val="18"/>
                <w:lang w:val="es-CO" w:eastAsia="es-CO"/>
              </w:rPr>
            </w:pPr>
            <w:r>
              <w:rPr>
                <w:rFonts w:cs="Arial"/>
                <w:sz w:val="18"/>
                <w:szCs w:val="18"/>
              </w:rPr>
              <w:t>0</w:t>
            </w:r>
          </w:p>
        </w:tc>
      </w:tr>
      <w:tr w:rsidR="009F4749" w:rsidRPr="000B3454" w14:paraId="71A6110B"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38B4EE48"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5</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02600AC" w14:textId="3F26CDC9" w:rsidR="009F4749" w:rsidRPr="000B3454" w:rsidRDefault="009F4749" w:rsidP="009F4749">
            <w:pPr>
              <w:spacing w:before="0" w:after="0"/>
              <w:jc w:val="right"/>
              <w:rPr>
                <w:rFonts w:cs="Arial"/>
                <w:sz w:val="18"/>
                <w:szCs w:val="18"/>
                <w:lang w:val="es-CO" w:eastAsia="es-CO"/>
              </w:rPr>
            </w:pPr>
            <w:r>
              <w:rPr>
                <w:rFonts w:cs="Arial"/>
                <w:sz w:val="18"/>
                <w:szCs w:val="18"/>
              </w:rPr>
              <w:t>1</w:t>
            </w:r>
            <w:r w:rsidR="005046DF">
              <w:rPr>
                <w:rFonts w:cs="Arial"/>
                <w:sz w:val="18"/>
                <w:szCs w:val="18"/>
              </w:rPr>
              <w:t>.</w:t>
            </w:r>
            <w:r>
              <w:rPr>
                <w:rFonts w:cs="Arial"/>
                <w:sz w:val="18"/>
                <w:szCs w:val="18"/>
              </w:rPr>
              <w:t>015</w:t>
            </w:r>
            <w:r w:rsidR="005046DF">
              <w:rPr>
                <w:rFonts w:cs="Arial"/>
                <w:sz w:val="18"/>
                <w:szCs w:val="18"/>
              </w:rPr>
              <w:t>.</w:t>
            </w:r>
            <w:r>
              <w:rPr>
                <w:rFonts w:cs="Arial"/>
                <w:sz w:val="18"/>
                <w:szCs w:val="18"/>
              </w:rPr>
              <w:t>761</w:t>
            </w:r>
            <w:r w:rsidR="005046DF">
              <w:rPr>
                <w:rFonts w:cs="Arial"/>
                <w:sz w:val="18"/>
                <w:szCs w:val="18"/>
              </w:rPr>
              <w:t>.</w:t>
            </w:r>
            <w:r>
              <w:rPr>
                <w:rFonts w:cs="Arial"/>
                <w:sz w:val="18"/>
                <w:szCs w:val="18"/>
              </w:rPr>
              <w:t>074</w:t>
            </w:r>
          </w:p>
        </w:tc>
        <w:tc>
          <w:tcPr>
            <w:tcW w:w="1620" w:type="dxa"/>
            <w:tcBorders>
              <w:top w:val="nil"/>
              <w:left w:val="nil"/>
              <w:bottom w:val="single" w:sz="4" w:space="0" w:color="auto"/>
              <w:right w:val="single" w:sz="4" w:space="0" w:color="auto"/>
            </w:tcBorders>
            <w:shd w:val="clear" w:color="auto" w:fill="auto"/>
            <w:noWrap/>
            <w:vAlign w:val="center"/>
            <w:hideMark/>
          </w:tcPr>
          <w:p w14:paraId="1CF48906" w14:textId="0B68BBBD" w:rsidR="009F4749" w:rsidRPr="000B3454" w:rsidRDefault="009F4749" w:rsidP="009F4749">
            <w:pPr>
              <w:spacing w:before="0" w:after="0"/>
              <w:jc w:val="right"/>
              <w:rPr>
                <w:rFonts w:cs="Arial"/>
                <w:sz w:val="18"/>
                <w:szCs w:val="18"/>
                <w:lang w:val="es-CO" w:eastAsia="es-CO"/>
              </w:rPr>
            </w:pPr>
            <w:r>
              <w:rPr>
                <w:rFonts w:cs="Arial"/>
                <w:sz w:val="18"/>
                <w:szCs w:val="18"/>
              </w:rPr>
              <w:t>106</w:t>
            </w:r>
            <w:r w:rsidR="005046DF">
              <w:rPr>
                <w:rFonts w:cs="Arial"/>
                <w:sz w:val="18"/>
                <w:szCs w:val="18"/>
              </w:rPr>
              <w:t>.</w:t>
            </w:r>
            <w:r>
              <w:rPr>
                <w:rFonts w:cs="Arial"/>
                <w:sz w:val="18"/>
                <w:szCs w:val="18"/>
              </w:rPr>
              <w:t>344</w:t>
            </w:r>
            <w:r w:rsidR="005046DF">
              <w:rPr>
                <w:rFonts w:cs="Arial"/>
                <w:sz w:val="18"/>
                <w:szCs w:val="18"/>
              </w:rPr>
              <w:t>.</w:t>
            </w:r>
            <w:r>
              <w:rPr>
                <w:rFonts w:cs="Arial"/>
                <w:sz w:val="18"/>
                <w:szCs w:val="18"/>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6C396A0B" w14:textId="387F9944" w:rsidR="009F4749" w:rsidRPr="000B3454" w:rsidRDefault="009F4749" w:rsidP="009F4749">
            <w:pPr>
              <w:spacing w:before="0" w:after="0"/>
              <w:jc w:val="right"/>
              <w:rPr>
                <w:rFonts w:cs="Arial"/>
                <w:sz w:val="18"/>
                <w:szCs w:val="18"/>
                <w:lang w:val="es-CO" w:eastAsia="es-CO"/>
              </w:rPr>
            </w:pPr>
            <w:r>
              <w:rPr>
                <w:rFonts w:cs="Arial"/>
                <w:sz w:val="18"/>
                <w:szCs w:val="18"/>
              </w:rPr>
              <w:t>216</w:t>
            </w:r>
            <w:r w:rsidR="005046DF">
              <w:rPr>
                <w:rFonts w:cs="Arial"/>
                <w:sz w:val="18"/>
                <w:szCs w:val="18"/>
              </w:rPr>
              <w:t>.</w:t>
            </w:r>
            <w:r>
              <w:rPr>
                <w:rFonts w:cs="Arial"/>
                <w:sz w:val="18"/>
                <w:szCs w:val="18"/>
              </w:rPr>
              <w:t>477</w:t>
            </w:r>
            <w:r w:rsidR="005046DF">
              <w:rPr>
                <w:rFonts w:cs="Arial"/>
                <w:sz w:val="18"/>
                <w:szCs w:val="18"/>
              </w:rPr>
              <w:t>.</w:t>
            </w:r>
            <w:r>
              <w:rPr>
                <w:rFonts w:cs="Arial"/>
                <w:sz w:val="18"/>
                <w:szCs w:val="18"/>
              </w:rPr>
              <w:t>000</w:t>
            </w:r>
          </w:p>
        </w:tc>
      </w:tr>
      <w:tr w:rsidR="009F4749" w:rsidRPr="000B3454" w14:paraId="0C7DDD13"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0AE8C650"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6</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F0CB385" w14:textId="697E0872" w:rsidR="009F4749" w:rsidRPr="000B3454" w:rsidRDefault="009F4749" w:rsidP="009F4749">
            <w:pPr>
              <w:spacing w:before="0" w:after="0"/>
              <w:jc w:val="right"/>
              <w:rPr>
                <w:rFonts w:cs="Arial"/>
                <w:sz w:val="18"/>
                <w:szCs w:val="18"/>
                <w:lang w:val="es-CO" w:eastAsia="es-CO"/>
              </w:rPr>
            </w:pPr>
            <w:r>
              <w:rPr>
                <w:rFonts w:cs="Arial"/>
                <w:sz w:val="18"/>
                <w:szCs w:val="18"/>
              </w:rPr>
              <w:t>4</w:t>
            </w:r>
            <w:r w:rsidR="005046DF">
              <w:rPr>
                <w:rFonts w:cs="Arial"/>
                <w:sz w:val="18"/>
                <w:szCs w:val="18"/>
              </w:rPr>
              <w:t>.</w:t>
            </w:r>
            <w:r>
              <w:rPr>
                <w:rFonts w:cs="Arial"/>
                <w:sz w:val="18"/>
                <w:szCs w:val="18"/>
              </w:rPr>
              <w:t>179</w:t>
            </w:r>
            <w:r w:rsidR="005046DF">
              <w:rPr>
                <w:rFonts w:cs="Arial"/>
                <w:sz w:val="18"/>
                <w:szCs w:val="18"/>
              </w:rPr>
              <w:t>.</w:t>
            </w:r>
            <w:r>
              <w:rPr>
                <w:rFonts w:cs="Arial"/>
                <w:sz w:val="18"/>
                <w:szCs w:val="18"/>
              </w:rPr>
              <w:t>112</w:t>
            </w:r>
            <w:r w:rsidR="005046DF">
              <w:rPr>
                <w:rFonts w:cs="Arial"/>
                <w:sz w:val="18"/>
                <w:szCs w:val="18"/>
              </w:rPr>
              <w:t>.</w:t>
            </w:r>
            <w:r>
              <w:rPr>
                <w:rFonts w:cs="Arial"/>
                <w:sz w:val="18"/>
                <w:szCs w:val="18"/>
              </w:rPr>
              <w:t>051</w:t>
            </w:r>
          </w:p>
        </w:tc>
        <w:tc>
          <w:tcPr>
            <w:tcW w:w="1620" w:type="dxa"/>
            <w:tcBorders>
              <w:top w:val="nil"/>
              <w:left w:val="nil"/>
              <w:bottom w:val="single" w:sz="4" w:space="0" w:color="auto"/>
              <w:right w:val="single" w:sz="4" w:space="0" w:color="auto"/>
            </w:tcBorders>
            <w:shd w:val="clear" w:color="auto" w:fill="auto"/>
            <w:noWrap/>
            <w:vAlign w:val="center"/>
            <w:hideMark/>
          </w:tcPr>
          <w:p w14:paraId="454FC198" w14:textId="1A7794BF"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740" w:type="dxa"/>
            <w:tcBorders>
              <w:top w:val="nil"/>
              <w:left w:val="nil"/>
              <w:bottom w:val="single" w:sz="4" w:space="0" w:color="auto"/>
              <w:right w:val="single" w:sz="4" w:space="0" w:color="auto"/>
            </w:tcBorders>
            <w:shd w:val="clear" w:color="auto" w:fill="auto"/>
            <w:noWrap/>
            <w:vAlign w:val="center"/>
            <w:hideMark/>
          </w:tcPr>
          <w:p w14:paraId="1FC2BA9D" w14:textId="19AEB500" w:rsidR="009F4749" w:rsidRPr="000B3454" w:rsidRDefault="009F4749" w:rsidP="009F4749">
            <w:pPr>
              <w:spacing w:before="0" w:after="0"/>
              <w:jc w:val="right"/>
              <w:rPr>
                <w:rFonts w:cs="Arial"/>
                <w:sz w:val="18"/>
                <w:szCs w:val="18"/>
                <w:lang w:val="es-CO" w:eastAsia="es-CO"/>
              </w:rPr>
            </w:pPr>
            <w:r>
              <w:rPr>
                <w:rFonts w:cs="Arial"/>
                <w:sz w:val="18"/>
                <w:szCs w:val="18"/>
              </w:rPr>
              <w:t>0</w:t>
            </w:r>
          </w:p>
        </w:tc>
      </w:tr>
      <w:tr w:rsidR="009F4749" w:rsidRPr="000B3454" w14:paraId="1454409C"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5396D2AE"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7</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C1D4091" w14:textId="0396ACED"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620" w:type="dxa"/>
            <w:tcBorders>
              <w:top w:val="nil"/>
              <w:left w:val="nil"/>
              <w:bottom w:val="single" w:sz="4" w:space="0" w:color="auto"/>
              <w:right w:val="single" w:sz="4" w:space="0" w:color="auto"/>
            </w:tcBorders>
            <w:shd w:val="clear" w:color="auto" w:fill="auto"/>
            <w:noWrap/>
            <w:vAlign w:val="center"/>
            <w:hideMark/>
          </w:tcPr>
          <w:p w14:paraId="6942CEF8" w14:textId="5A3A0BE2" w:rsidR="009F4749" w:rsidRPr="000B3454" w:rsidRDefault="009F4749" w:rsidP="009F4749">
            <w:pPr>
              <w:spacing w:before="0" w:after="0"/>
              <w:jc w:val="right"/>
              <w:rPr>
                <w:rFonts w:cs="Arial"/>
                <w:sz w:val="18"/>
                <w:szCs w:val="18"/>
                <w:lang w:val="es-CO" w:eastAsia="es-CO"/>
              </w:rPr>
            </w:pPr>
            <w:r>
              <w:rPr>
                <w:rFonts w:cs="Arial"/>
                <w:sz w:val="18"/>
                <w:szCs w:val="18"/>
              </w:rPr>
              <w:t>3</w:t>
            </w:r>
            <w:r w:rsidR="005046DF">
              <w:rPr>
                <w:rFonts w:cs="Arial"/>
                <w:sz w:val="18"/>
                <w:szCs w:val="18"/>
              </w:rPr>
              <w:t>.</w:t>
            </w:r>
            <w:r>
              <w:rPr>
                <w:rFonts w:cs="Arial"/>
                <w:sz w:val="18"/>
                <w:szCs w:val="18"/>
              </w:rPr>
              <w:t>240</w:t>
            </w:r>
            <w:r w:rsidR="005046DF">
              <w:rPr>
                <w:rFonts w:cs="Arial"/>
                <w:sz w:val="18"/>
                <w:szCs w:val="18"/>
              </w:rPr>
              <w:t>.</w:t>
            </w:r>
            <w:r>
              <w:rPr>
                <w:rFonts w:cs="Arial"/>
                <w:sz w:val="18"/>
                <w:szCs w:val="18"/>
              </w:rPr>
              <w:t>924</w:t>
            </w:r>
            <w:r w:rsidR="005046DF">
              <w:rPr>
                <w:rFonts w:cs="Arial"/>
                <w:sz w:val="18"/>
                <w:szCs w:val="18"/>
              </w:rPr>
              <w:t>.</w:t>
            </w:r>
            <w:r>
              <w:rPr>
                <w:rFonts w:cs="Arial"/>
                <w:sz w:val="18"/>
                <w:szCs w:val="18"/>
              </w:rPr>
              <w:t>336</w:t>
            </w:r>
          </w:p>
        </w:tc>
        <w:tc>
          <w:tcPr>
            <w:tcW w:w="1740" w:type="dxa"/>
            <w:tcBorders>
              <w:top w:val="nil"/>
              <w:left w:val="nil"/>
              <w:bottom w:val="single" w:sz="4" w:space="0" w:color="auto"/>
              <w:right w:val="single" w:sz="4" w:space="0" w:color="auto"/>
            </w:tcBorders>
            <w:shd w:val="clear" w:color="auto" w:fill="auto"/>
            <w:noWrap/>
            <w:vAlign w:val="center"/>
            <w:hideMark/>
          </w:tcPr>
          <w:p w14:paraId="430AE732" w14:textId="3E4E5AF3" w:rsidR="009F4749" w:rsidRPr="000B3454" w:rsidRDefault="009F4749" w:rsidP="009F4749">
            <w:pPr>
              <w:spacing w:before="0" w:after="0"/>
              <w:jc w:val="right"/>
              <w:rPr>
                <w:rFonts w:cs="Arial"/>
                <w:sz w:val="18"/>
                <w:szCs w:val="18"/>
                <w:lang w:val="es-CO" w:eastAsia="es-CO"/>
              </w:rPr>
            </w:pPr>
            <w:r>
              <w:rPr>
                <w:rFonts w:cs="Arial"/>
                <w:sz w:val="18"/>
                <w:szCs w:val="18"/>
              </w:rPr>
              <w:t>9</w:t>
            </w:r>
            <w:r w:rsidR="005046DF">
              <w:rPr>
                <w:rFonts w:cs="Arial"/>
                <w:sz w:val="18"/>
                <w:szCs w:val="18"/>
              </w:rPr>
              <w:t>.</w:t>
            </w:r>
            <w:r>
              <w:rPr>
                <w:rFonts w:cs="Arial"/>
                <w:sz w:val="18"/>
                <w:szCs w:val="18"/>
              </w:rPr>
              <w:t>255</w:t>
            </w:r>
            <w:r w:rsidR="005046DF">
              <w:rPr>
                <w:rFonts w:cs="Arial"/>
                <w:sz w:val="18"/>
                <w:szCs w:val="18"/>
              </w:rPr>
              <w:t>.</w:t>
            </w:r>
            <w:r>
              <w:rPr>
                <w:rFonts w:cs="Arial"/>
                <w:sz w:val="18"/>
                <w:szCs w:val="18"/>
              </w:rPr>
              <w:t>613</w:t>
            </w:r>
            <w:r w:rsidR="005046DF">
              <w:rPr>
                <w:rFonts w:cs="Arial"/>
                <w:sz w:val="18"/>
                <w:szCs w:val="18"/>
              </w:rPr>
              <w:t>.</w:t>
            </w:r>
            <w:r>
              <w:rPr>
                <w:rFonts w:cs="Arial"/>
                <w:sz w:val="18"/>
                <w:szCs w:val="18"/>
              </w:rPr>
              <w:t>453</w:t>
            </w:r>
          </w:p>
        </w:tc>
      </w:tr>
      <w:tr w:rsidR="009F4749" w:rsidRPr="000B3454" w14:paraId="3DBEC5D1"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7F3F532C"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8</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B66A929" w14:textId="75104B00"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620" w:type="dxa"/>
            <w:tcBorders>
              <w:top w:val="nil"/>
              <w:left w:val="nil"/>
              <w:bottom w:val="single" w:sz="4" w:space="0" w:color="auto"/>
              <w:right w:val="single" w:sz="4" w:space="0" w:color="auto"/>
            </w:tcBorders>
            <w:shd w:val="clear" w:color="auto" w:fill="auto"/>
            <w:noWrap/>
            <w:vAlign w:val="center"/>
            <w:hideMark/>
          </w:tcPr>
          <w:p w14:paraId="6C744C34" w14:textId="4405B37B"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740" w:type="dxa"/>
            <w:tcBorders>
              <w:top w:val="nil"/>
              <w:left w:val="nil"/>
              <w:bottom w:val="single" w:sz="4" w:space="0" w:color="auto"/>
              <w:right w:val="single" w:sz="4" w:space="0" w:color="auto"/>
            </w:tcBorders>
            <w:shd w:val="clear" w:color="auto" w:fill="auto"/>
            <w:noWrap/>
            <w:vAlign w:val="center"/>
            <w:hideMark/>
          </w:tcPr>
          <w:p w14:paraId="449C5D94" w14:textId="08E1F9ED" w:rsidR="009F4749" w:rsidRPr="000B3454" w:rsidRDefault="009F4749" w:rsidP="009F4749">
            <w:pPr>
              <w:spacing w:before="0" w:after="0"/>
              <w:jc w:val="right"/>
              <w:rPr>
                <w:rFonts w:cs="Arial"/>
                <w:sz w:val="18"/>
                <w:szCs w:val="18"/>
                <w:lang w:val="es-CO" w:eastAsia="es-CO"/>
              </w:rPr>
            </w:pPr>
            <w:r>
              <w:rPr>
                <w:rFonts w:cs="Arial"/>
                <w:sz w:val="18"/>
                <w:szCs w:val="18"/>
              </w:rPr>
              <w:t>1</w:t>
            </w:r>
            <w:r w:rsidR="005046DF">
              <w:rPr>
                <w:rFonts w:cs="Arial"/>
                <w:sz w:val="18"/>
                <w:szCs w:val="18"/>
              </w:rPr>
              <w:t>.</w:t>
            </w:r>
            <w:r>
              <w:rPr>
                <w:rFonts w:cs="Arial"/>
                <w:sz w:val="18"/>
                <w:szCs w:val="18"/>
              </w:rPr>
              <w:t>092</w:t>
            </w:r>
            <w:r w:rsidR="005046DF">
              <w:rPr>
                <w:rFonts w:cs="Arial"/>
                <w:sz w:val="18"/>
                <w:szCs w:val="18"/>
              </w:rPr>
              <w:t>.</w:t>
            </w:r>
            <w:r>
              <w:rPr>
                <w:rFonts w:cs="Arial"/>
                <w:sz w:val="18"/>
                <w:szCs w:val="18"/>
              </w:rPr>
              <w:t>779</w:t>
            </w:r>
            <w:r w:rsidR="005046DF">
              <w:rPr>
                <w:rFonts w:cs="Arial"/>
                <w:sz w:val="18"/>
                <w:szCs w:val="18"/>
              </w:rPr>
              <w:t>.</w:t>
            </w:r>
            <w:r>
              <w:rPr>
                <w:rFonts w:cs="Arial"/>
                <w:sz w:val="18"/>
                <w:szCs w:val="18"/>
              </w:rPr>
              <w:t>237</w:t>
            </w:r>
          </w:p>
        </w:tc>
      </w:tr>
      <w:tr w:rsidR="009F4749" w:rsidRPr="000B3454" w14:paraId="1309460D"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5AB7AE9A"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9</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3B23551" w14:textId="0A9810B9"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620" w:type="dxa"/>
            <w:tcBorders>
              <w:top w:val="nil"/>
              <w:left w:val="nil"/>
              <w:bottom w:val="single" w:sz="4" w:space="0" w:color="auto"/>
              <w:right w:val="single" w:sz="4" w:space="0" w:color="auto"/>
            </w:tcBorders>
            <w:shd w:val="clear" w:color="auto" w:fill="auto"/>
            <w:noWrap/>
            <w:vAlign w:val="center"/>
            <w:hideMark/>
          </w:tcPr>
          <w:p w14:paraId="76B4496D" w14:textId="481346B6" w:rsidR="009F4749" w:rsidRPr="000B3454" w:rsidRDefault="009F4749" w:rsidP="009F4749">
            <w:pPr>
              <w:spacing w:before="0" w:after="0"/>
              <w:jc w:val="right"/>
              <w:rPr>
                <w:rFonts w:cs="Arial"/>
                <w:sz w:val="18"/>
                <w:szCs w:val="18"/>
                <w:lang w:val="es-CO" w:eastAsia="es-CO"/>
              </w:rPr>
            </w:pPr>
            <w:r>
              <w:rPr>
                <w:rFonts w:cs="Arial"/>
                <w:sz w:val="18"/>
                <w:szCs w:val="18"/>
              </w:rPr>
              <w:t>25</w:t>
            </w:r>
            <w:r w:rsidR="005046DF">
              <w:rPr>
                <w:rFonts w:cs="Arial"/>
                <w:sz w:val="18"/>
                <w:szCs w:val="18"/>
              </w:rPr>
              <w:t>.</w:t>
            </w:r>
            <w:r>
              <w:rPr>
                <w:rFonts w:cs="Arial"/>
                <w:sz w:val="18"/>
                <w:szCs w:val="18"/>
              </w:rPr>
              <w:t>166</w:t>
            </w:r>
            <w:r w:rsidR="005046DF">
              <w:rPr>
                <w:rFonts w:cs="Arial"/>
                <w:sz w:val="18"/>
                <w:szCs w:val="18"/>
              </w:rPr>
              <w:t>.</w:t>
            </w:r>
            <w:r>
              <w:rPr>
                <w:rFonts w:cs="Arial"/>
                <w:sz w:val="18"/>
                <w:szCs w:val="18"/>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7D71D51A" w14:textId="1A338501" w:rsidR="009F4749" w:rsidRPr="000B3454" w:rsidRDefault="009F4749" w:rsidP="009F4749">
            <w:pPr>
              <w:spacing w:before="0" w:after="0"/>
              <w:jc w:val="right"/>
              <w:rPr>
                <w:rFonts w:cs="Arial"/>
                <w:sz w:val="18"/>
                <w:szCs w:val="18"/>
                <w:lang w:val="es-CO" w:eastAsia="es-CO"/>
              </w:rPr>
            </w:pPr>
            <w:r>
              <w:rPr>
                <w:rFonts w:cs="Arial"/>
                <w:sz w:val="18"/>
                <w:szCs w:val="18"/>
              </w:rPr>
              <w:t>800</w:t>
            </w:r>
            <w:r w:rsidR="005046DF">
              <w:rPr>
                <w:rFonts w:cs="Arial"/>
                <w:sz w:val="18"/>
                <w:szCs w:val="18"/>
              </w:rPr>
              <w:t>.</w:t>
            </w:r>
            <w:r>
              <w:rPr>
                <w:rFonts w:cs="Arial"/>
                <w:sz w:val="18"/>
                <w:szCs w:val="18"/>
              </w:rPr>
              <w:t>101</w:t>
            </w:r>
            <w:r w:rsidR="005046DF">
              <w:rPr>
                <w:rFonts w:cs="Arial"/>
                <w:sz w:val="18"/>
                <w:szCs w:val="18"/>
              </w:rPr>
              <w:t>.</w:t>
            </w:r>
            <w:r>
              <w:rPr>
                <w:rFonts w:cs="Arial"/>
                <w:sz w:val="18"/>
                <w:szCs w:val="18"/>
              </w:rPr>
              <w:t>000</w:t>
            </w:r>
          </w:p>
        </w:tc>
      </w:tr>
      <w:tr w:rsidR="009F4749" w:rsidRPr="000B3454" w14:paraId="3B1704CD" w14:textId="77777777" w:rsidTr="0056742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65D12116" w14:textId="77777777" w:rsidR="009F4749" w:rsidRPr="000B3454" w:rsidRDefault="009F4749" w:rsidP="009F4749">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10</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2EF23F5" w14:textId="7A471A79"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620" w:type="dxa"/>
            <w:tcBorders>
              <w:top w:val="nil"/>
              <w:left w:val="nil"/>
              <w:bottom w:val="single" w:sz="4" w:space="0" w:color="auto"/>
              <w:right w:val="single" w:sz="4" w:space="0" w:color="auto"/>
            </w:tcBorders>
            <w:shd w:val="clear" w:color="auto" w:fill="auto"/>
            <w:noWrap/>
            <w:vAlign w:val="center"/>
            <w:hideMark/>
          </w:tcPr>
          <w:p w14:paraId="4B43351C" w14:textId="7B179331" w:rsidR="009F4749" w:rsidRPr="000B3454" w:rsidRDefault="009F4749" w:rsidP="009F4749">
            <w:pPr>
              <w:spacing w:before="0" w:after="0"/>
              <w:jc w:val="right"/>
              <w:rPr>
                <w:rFonts w:cs="Arial"/>
                <w:sz w:val="18"/>
                <w:szCs w:val="18"/>
                <w:lang w:val="es-CO" w:eastAsia="es-CO"/>
              </w:rPr>
            </w:pPr>
            <w:r>
              <w:rPr>
                <w:rFonts w:cs="Arial"/>
                <w:sz w:val="18"/>
                <w:szCs w:val="18"/>
              </w:rPr>
              <w:t>0</w:t>
            </w:r>
          </w:p>
        </w:tc>
        <w:tc>
          <w:tcPr>
            <w:tcW w:w="1740" w:type="dxa"/>
            <w:tcBorders>
              <w:top w:val="nil"/>
              <w:left w:val="nil"/>
              <w:bottom w:val="single" w:sz="4" w:space="0" w:color="auto"/>
              <w:right w:val="single" w:sz="4" w:space="0" w:color="auto"/>
            </w:tcBorders>
            <w:shd w:val="clear" w:color="auto" w:fill="auto"/>
            <w:noWrap/>
            <w:vAlign w:val="center"/>
            <w:hideMark/>
          </w:tcPr>
          <w:p w14:paraId="6C595B78" w14:textId="2FC4041C" w:rsidR="009F4749" w:rsidRPr="000B3454" w:rsidRDefault="009F4749" w:rsidP="009F4749">
            <w:pPr>
              <w:spacing w:before="0" w:after="0"/>
              <w:jc w:val="right"/>
              <w:rPr>
                <w:rFonts w:cs="Arial"/>
                <w:sz w:val="18"/>
                <w:szCs w:val="18"/>
                <w:lang w:val="es-CO" w:eastAsia="es-CO"/>
              </w:rPr>
            </w:pPr>
            <w:r>
              <w:rPr>
                <w:rFonts w:cs="Arial"/>
                <w:sz w:val="18"/>
                <w:szCs w:val="18"/>
              </w:rPr>
              <w:t>0</w:t>
            </w:r>
          </w:p>
        </w:tc>
      </w:tr>
    </w:tbl>
    <w:p w14:paraId="094F3DFF" w14:textId="4F991A07" w:rsidR="009F4749" w:rsidRDefault="009F4749" w:rsidP="005368BC">
      <w:pPr>
        <w:pStyle w:val="Descripcin"/>
        <w:spacing w:before="240" w:line="240" w:lineRule="auto"/>
        <w:rPr>
          <w:b/>
        </w:rPr>
      </w:pPr>
      <w:r>
        <w:t xml:space="preserve">Tabla </w:t>
      </w:r>
      <w:r>
        <w:fldChar w:fldCharType="begin"/>
      </w:r>
      <w:r>
        <w:instrText xml:space="preserve"> SEQ Tabla \* ARABIC </w:instrText>
      </w:r>
      <w:r>
        <w:fldChar w:fldCharType="separate"/>
      </w:r>
      <w:r w:rsidR="008F1FBF">
        <w:rPr>
          <w:noProof/>
        </w:rPr>
        <w:t>7</w:t>
      </w:r>
      <w:r>
        <w:fldChar w:fldCharType="end"/>
      </w:r>
      <w:r>
        <w:t xml:space="preserve"> </w:t>
      </w:r>
      <w:r w:rsidRPr="009F4749">
        <w:t xml:space="preserve">Valor de los activos del nivel de tensión </w:t>
      </w:r>
      <w:r>
        <w:t>1</w:t>
      </w:r>
      <w:r w:rsidRPr="009F4749">
        <w:t xml:space="preserve"> puestos en operación en el 2018</w:t>
      </w:r>
      <w:r w:rsidR="003E784A">
        <w:t>, pesos de diciembre de 2017</w:t>
      </w:r>
      <w:r>
        <w:t xml:space="preserve"> </w:t>
      </w:r>
    </w:p>
    <w:tbl>
      <w:tblPr>
        <w:tblW w:w="3100" w:type="dxa"/>
        <w:jc w:val="center"/>
        <w:tblCellMar>
          <w:left w:w="70" w:type="dxa"/>
          <w:right w:w="70" w:type="dxa"/>
        </w:tblCellMar>
        <w:tblLook w:val="04A0" w:firstRow="1" w:lastRow="0" w:firstColumn="1" w:lastColumn="0" w:noHBand="0" w:noVBand="1"/>
      </w:tblPr>
      <w:tblGrid>
        <w:gridCol w:w="1320"/>
        <w:gridCol w:w="1780"/>
      </w:tblGrid>
      <w:tr w:rsidR="008F77A3" w:rsidRPr="000B3454" w14:paraId="59B37A1E" w14:textId="77777777" w:rsidTr="008849B1">
        <w:trPr>
          <w:trHeight w:val="501"/>
          <w:tblHeader/>
          <w:jc w:val="center"/>
        </w:trPr>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BF3F3" w14:textId="77777777" w:rsidR="008F77A3" w:rsidRPr="000B3454" w:rsidRDefault="008F77A3" w:rsidP="00567424">
            <w:pPr>
              <w:spacing w:before="0" w:after="0"/>
              <w:jc w:val="center"/>
              <w:rPr>
                <w:rFonts w:cs="Arial"/>
                <w:b/>
                <w:bCs/>
                <w:color w:val="000000"/>
                <w:sz w:val="18"/>
                <w:szCs w:val="18"/>
                <w:lang w:val="es-CO" w:eastAsia="es-CO"/>
              </w:rPr>
            </w:pPr>
            <w:r w:rsidRPr="000B3454">
              <w:rPr>
                <w:rFonts w:cs="Arial"/>
                <w:b/>
                <w:bCs/>
                <w:color w:val="000000"/>
                <w:sz w:val="18"/>
                <w:szCs w:val="18"/>
                <w:lang w:val="es-CO" w:eastAsia="es-CO"/>
              </w:rPr>
              <w:t xml:space="preserve">Categoría de activos </w:t>
            </w:r>
            <w:r w:rsidRPr="000B3454">
              <w:rPr>
                <w:rFonts w:cs="Arial"/>
                <w:b/>
                <w:bCs/>
                <w:i/>
                <w:iCs/>
                <w:color w:val="000000"/>
                <w:sz w:val="18"/>
                <w:szCs w:val="18"/>
                <w:lang w:val="es-CO" w:eastAsia="es-CO"/>
              </w:rPr>
              <w:t>l</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011A837A" w14:textId="3B2242E9" w:rsidR="008F77A3" w:rsidRPr="000B3454" w:rsidRDefault="008F77A3" w:rsidP="00567424">
            <w:pPr>
              <w:spacing w:before="0" w:after="0"/>
              <w:jc w:val="center"/>
              <w:rPr>
                <w:rFonts w:cs="Arial"/>
                <w:b/>
                <w:bCs/>
                <w:i/>
                <w:iCs/>
                <w:sz w:val="18"/>
                <w:szCs w:val="18"/>
                <w:lang w:val="es-CO" w:eastAsia="es-CO"/>
              </w:rPr>
            </w:pPr>
            <w:r>
              <w:rPr>
                <w:rFonts w:cs="Arial"/>
                <w:b/>
                <w:bCs/>
                <w:i/>
                <w:iCs/>
                <w:sz w:val="18"/>
                <w:szCs w:val="18"/>
                <w:lang w:val="es-CO" w:eastAsia="es-CO"/>
              </w:rPr>
              <w:t>Nivel 1</w:t>
            </w:r>
          </w:p>
        </w:tc>
      </w:tr>
      <w:tr w:rsidR="008F77A3" w:rsidRPr="000B3454" w14:paraId="2578453B" w14:textId="77777777" w:rsidTr="008F77A3">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5560B082" w14:textId="3F3295FE" w:rsidR="008F77A3" w:rsidRPr="000B3454" w:rsidRDefault="008F77A3" w:rsidP="008F77A3">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 xml:space="preserve">l = </w:t>
            </w:r>
            <w:r w:rsidR="003E784A">
              <w:rPr>
                <w:rFonts w:cs="Arial"/>
                <w:i/>
                <w:iCs/>
                <w:color w:val="000000"/>
                <w:sz w:val="18"/>
                <w:szCs w:val="18"/>
                <w:lang w:val="es-CO" w:eastAsia="es-CO"/>
              </w:rPr>
              <w:t>1</w:t>
            </w:r>
            <w:r w:rsidRPr="000B3454">
              <w:rPr>
                <w:rFonts w:cs="Arial"/>
                <w:i/>
                <w:iCs/>
                <w:color w:val="000000"/>
                <w:sz w:val="18"/>
                <w:szCs w:val="18"/>
                <w:lang w:val="es-CO" w:eastAsia="es-CO"/>
              </w:rPr>
              <w:t>1</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03C5F" w14:textId="526BDF8C" w:rsidR="008F77A3" w:rsidRPr="000B3454" w:rsidRDefault="008F77A3" w:rsidP="008F77A3">
            <w:pPr>
              <w:spacing w:before="0" w:after="0"/>
              <w:jc w:val="right"/>
              <w:rPr>
                <w:rFonts w:cs="Arial"/>
                <w:sz w:val="18"/>
                <w:szCs w:val="18"/>
                <w:lang w:val="es-CO" w:eastAsia="es-CO"/>
              </w:rPr>
            </w:pPr>
            <w:r>
              <w:rPr>
                <w:rFonts w:cs="Arial"/>
                <w:sz w:val="18"/>
                <w:szCs w:val="18"/>
              </w:rPr>
              <w:t>2</w:t>
            </w:r>
            <w:r w:rsidR="005046DF">
              <w:rPr>
                <w:rFonts w:cs="Arial"/>
                <w:sz w:val="18"/>
                <w:szCs w:val="18"/>
              </w:rPr>
              <w:t>.</w:t>
            </w:r>
            <w:r>
              <w:rPr>
                <w:rFonts w:cs="Arial"/>
                <w:sz w:val="18"/>
                <w:szCs w:val="18"/>
              </w:rPr>
              <w:t>243</w:t>
            </w:r>
            <w:r w:rsidR="005046DF">
              <w:rPr>
                <w:rFonts w:cs="Arial"/>
                <w:sz w:val="18"/>
                <w:szCs w:val="18"/>
              </w:rPr>
              <w:t>.</w:t>
            </w:r>
            <w:r>
              <w:rPr>
                <w:rFonts w:cs="Arial"/>
                <w:sz w:val="18"/>
                <w:szCs w:val="18"/>
              </w:rPr>
              <w:t>464</w:t>
            </w:r>
            <w:r w:rsidR="005046DF">
              <w:rPr>
                <w:rFonts w:cs="Arial"/>
                <w:sz w:val="18"/>
                <w:szCs w:val="18"/>
              </w:rPr>
              <w:t>.</w:t>
            </w:r>
            <w:r>
              <w:rPr>
                <w:rFonts w:cs="Arial"/>
                <w:sz w:val="18"/>
                <w:szCs w:val="18"/>
              </w:rPr>
              <w:t>000</w:t>
            </w:r>
          </w:p>
        </w:tc>
      </w:tr>
      <w:tr w:rsidR="008F77A3" w:rsidRPr="000B3454" w14:paraId="443D2EDC" w14:textId="77777777" w:rsidTr="008F77A3">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1204A56E" w14:textId="6BD7518E" w:rsidR="008F77A3" w:rsidRPr="000B3454" w:rsidRDefault="008F77A3" w:rsidP="008F77A3">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 xml:space="preserve">l = </w:t>
            </w:r>
            <w:r w:rsidR="003E784A">
              <w:rPr>
                <w:rFonts w:cs="Arial"/>
                <w:i/>
                <w:iCs/>
                <w:color w:val="000000"/>
                <w:sz w:val="18"/>
                <w:szCs w:val="18"/>
                <w:lang w:val="es-CO" w:eastAsia="es-CO"/>
              </w:rPr>
              <w:t>1</w:t>
            </w:r>
            <w:r w:rsidRPr="000B3454">
              <w:rPr>
                <w:rFonts w:cs="Arial"/>
                <w:i/>
                <w:iCs/>
                <w:color w:val="000000"/>
                <w:sz w:val="18"/>
                <w:szCs w:val="18"/>
                <w:lang w:val="es-CO" w:eastAsia="es-CO"/>
              </w:rPr>
              <w:t>2</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74B1AE4" w14:textId="73843BE5" w:rsidR="008F77A3" w:rsidRPr="000B3454" w:rsidRDefault="008F77A3" w:rsidP="008F77A3">
            <w:pPr>
              <w:spacing w:before="0" w:after="0"/>
              <w:jc w:val="right"/>
              <w:rPr>
                <w:rFonts w:cs="Arial"/>
                <w:sz w:val="18"/>
                <w:szCs w:val="18"/>
                <w:lang w:val="es-CO" w:eastAsia="es-CO"/>
              </w:rPr>
            </w:pPr>
            <w:r>
              <w:rPr>
                <w:rFonts w:cs="Arial"/>
                <w:sz w:val="18"/>
                <w:szCs w:val="18"/>
              </w:rPr>
              <w:t>8</w:t>
            </w:r>
            <w:r w:rsidR="005046DF">
              <w:rPr>
                <w:rFonts w:cs="Arial"/>
                <w:sz w:val="18"/>
                <w:szCs w:val="18"/>
              </w:rPr>
              <w:t>.</w:t>
            </w:r>
            <w:r>
              <w:rPr>
                <w:rFonts w:cs="Arial"/>
                <w:sz w:val="18"/>
                <w:szCs w:val="18"/>
              </w:rPr>
              <w:t>001</w:t>
            </w:r>
            <w:r w:rsidR="005046DF">
              <w:rPr>
                <w:rFonts w:cs="Arial"/>
                <w:sz w:val="18"/>
                <w:szCs w:val="18"/>
              </w:rPr>
              <w:t>.</w:t>
            </w:r>
            <w:r>
              <w:rPr>
                <w:rFonts w:cs="Arial"/>
                <w:sz w:val="18"/>
                <w:szCs w:val="18"/>
              </w:rPr>
              <w:t>331</w:t>
            </w:r>
            <w:r w:rsidR="005046DF">
              <w:rPr>
                <w:rFonts w:cs="Arial"/>
                <w:sz w:val="18"/>
                <w:szCs w:val="18"/>
              </w:rPr>
              <w:t>.</w:t>
            </w:r>
            <w:r>
              <w:rPr>
                <w:rFonts w:cs="Arial"/>
                <w:sz w:val="18"/>
                <w:szCs w:val="18"/>
              </w:rPr>
              <w:t>299</w:t>
            </w:r>
          </w:p>
        </w:tc>
      </w:tr>
    </w:tbl>
    <w:p w14:paraId="0553F294" w14:textId="77777777" w:rsidR="009F4749" w:rsidRPr="009F4749" w:rsidRDefault="009F4749" w:rsidP="008849B1">
      <w:pPr>
        <w:spacing w:before="0"/>
      </w:pPr>
    </w:p>
    <w:p w14:paraId="6D63811E" w14:textId="558C6037" w:rsidR="008B6CFD" w:rsidRPr="00FA5BD7" w:rsidRDefault="00DC3445" w:rsidP="008849B1">
      <w:pPr>
        <w:pStyle w:val="Artculo"/>
        <w:spacing w:before="0"/>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14:paraId="1D5D5A88" w14:textId="534DA134" w:rsidR="00FA5BD7" w:rsidRDefault="00FA5BD7" w:rsidP="00FA5BD7">
      <w:pPr>
        <w:pStyle w:val="Descripcin"/>
      </w:pPr>
      <w:r>
        <w:t xml:space="preserve">Tabla </w:t>
      </w:r>
      <w:r>
        <w:fldChar w:fldCharType="begin"/>
      </w:r>
      <w:r>
        <w:instrText xml:space="preserve"> SEQ Tabla \* ARABIC </w:instrText>
      </w:r>
      <w:r>
        <w:fldChar w:fldCharType="separate"/>
      </w:r>
      <w:r w:rsidR="008F1FBF">
        <w:rPr>
          <w:noProof/>
        </w:rPr>
        <w:t>8</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012D6A" w14:paraId="11AC97A2" w14:textId="77777777"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6C5FC" w14:textId="77777777" w:rsidR="006747D5" w:rsidRPr="00012D6A" w:rsidRDefault="006747D5" w:rsidP="006747D5">
            <w:pPr>
              <w:spacing w:before="0" w:after="0"/>
              <w:jc w:val="center"/>
              <w:rPr>
                <w:rFonts w:cs="Arial"/>
                <w:b/>
                <w:bCs/>
                <w:sz w:val="18"/>
                <w:szCs w:val="18"/>
                <w:lang w:val="es-CO" w:eastAsia="es-CO"/>
              </w:rPr>
            </w:pPr>
            <w:r w:rsidRPr="00012D6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EC61F52" w14:textId="77777777" w:rsidR="006747D5" w:rsidRPr="00012D6A" w:rsidRDefault="006747D5" w:rsidP="006747D5">
            <w:pPr>
              <w:spacing w:before="0" w:after="0"/>
              <w:jc w:val="center"/>
              <w:rPr>
                <w:rFonts w:cs="Arial"/>
                <w:b/>
                <w:bCs/>
                <w:sz w:val="18"/>
                <w:szCs w:val="18"/>
                <w:lang w:val="es-CO" w:eastAsia="es-CO"/>
              </w:rPr>
            </w:pPr>
            <w:r w:rsidRPr="00012D6A">
              <w:rPr>
                <w:rFonts w:cs="Arial"/>
                <w:b/>
                <w:bCs/>
                <w:sz w:val="18"/>
                <w:szCs w:val="18"/>
                <w:lang w:val="es-CO" w:eastAsia="es-CO"/>
              </w:rPr>
              <w:t>Pesos de diciembre de 2017</w:t>
            </w:r>
          </w:p>
        </w:tc>
      </w:tr>
      <w:tr w:rsidR="00A307F8" w:rsidRPr="00012D6A" w14:paraId="5CA7533E" w14:textId="77777777" w:rsidTr="00A307F8">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541EBA8" w14:textId="77777777" w:rsidR="00A307F8" w:rsidRPr="00012D6A" w:rsidRDefault="00A307F8" w:rsidP="00A307F8">
            <w:pPr>
              <w:spacing w:before="0" w:after="0"/>
              <w:jc w:val="center"/>
              <w:rPr>
                <w:rFonts w:cs="Arial"/>
                <w:i/>
                <w:iCs/>
                <w:sz w:val="18"/>
                <w:szCs w:val="18"/>
                <w:lang w:val="es-CO" w:eastAsia="es-CO"/>
              </w:rPr>
            </w:pPr>
            <w:r w:rsidRPr="00012D6A">
              <w:rPr>
                <w:rFonts w:cs="Arial"/>
                <w:i/>
                <w:iCs/>
                <w:sz w:val="18"/>
                <w:szCs w:val="18"/>
                <w:lang w:val="es-CO" w:eastAsia="es-CO"/>
              </w:rPr>
              <w:t>RCBIA</w:t>
            </w:r>
            <w:r w:rsidRPr="00012D6A">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A62A5" w14:textId="12CA6A1D" w:rsidR="00A307F8" w:rsidRPr="00012D6A" w:rsidRDefault="00A307F8" w:rsidP="00A307F8">
            <w:pPr>
              <w:spacing w:before="0" w:after="0"/>
              <w:jc w:val="right"/>
              <w:rPr>
                <w:rFonts w:cs="Arial"/>
                <w:sz w:val="18"/>
                <w:szCs w:val="18"/>
                <w:lang w:val="es-CO" w:eastAsia="es-CO"/>
              </w:rPr>
            </w:pPr>
            <w:r w:rsidRPr="00012D6A">
              <w:rPr>
                <w:rFonts w:cs="Arial"/>
                <w:sz w:val="18"/>
                <w:szCs w:val="18"/>
              </w:rPr>
              <w:t>8</w:t>
            </w:r>
            <w:r w:rsidR="005046DF" w:rsidRPr="00012D6A">
              <w:rPr>
                <w:rFonts w:cs="Arial"/>
                <w:sz w:val="18"/>
                <w:szCs w:val="18"/>
              </w:rPr>
              <w:t>.</w:t>
            </w:r>
            <w:r w:rsidRPr="00012D6A">
              <w:rPr>
                <w:rFonts w:cs="Arial"/>
                <w:sz w:val="18"/>
                <w:szCs w:val="18"/>
              </w:rPr>
              <w:t>057</w:t>
            </w:r>
            <w:r w:rsidR="005046DF" w:rsidRPr="00012D6A">
              <w:rPr>
                <w:rFonts w:cs="Arial"/>
                <w:sz w:val="18"/>
                <w:szCs w:val="18"/>
              </w:rPr>
              <w:t>.</w:t>
            </w:r>
            <w:r w:rsidRPr="00012D6A">
              <w:rPr>
                <w:rFonts w:cs="Arial"/>
                <w:sz w:val="18"/>
                <w:szCs w:val="18"/>
              </w:rPr>
              <w:t>228</w:t>
            </w:r>
            <w:r w:rsidR="005046DF" w:rsidRPr="00012D6A">
              <w:rPr>
                <w:rFonts w:cs="Arial"/>
                <w:sz w:val="18"/>
                <w:szCs w:val="18"/>
              </w:rPr>
              <w:t>.</w:t>
            </w:r>
            <w:r w:rsidRPr="00012D6A">
              <w:rPr>
                <w:rFonts w:cs="Arial"/>
                <w:sz w:val="18"/>
                <w:szCs w:val="18"/>
              </w:rPr>
              <w:t>786</w:t>
            </w:r>
          </w:p>
        </w:tc>
      </w:tr>
      <w:tr w:rsidR="00A307F8" w:rsidRPr="00012D6A" w14:paraId="3C606FC8" w14:textId="77777777" w:rsidTr="00A307F8">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A3162BE" w14:textId="77777777" w:rsidR="00A307F8" w:rsidRPr="00012D6A" w:rsidRDefault="00A307F8" w:rsidP="00A307F8">
            <w:pPr>
              <w:spacing w:before="0" w:after="0"/>
              <w:jc w:val="center"/>
              <w:rPr>
                <w:rFonts w:cs="Arial"/>
                <w:i/>
                <w:iCs/>
                <w:sz w:val="18"/>
                <w:szCs w:val="18"/>
                <w:lang w:val="es-CO" w:eastAsia="es-CO"/>
              </w:rPr>
            </w:pPr>
            <w:r w:rsidRPr="00012D6A">
              <w:rPr>
                <w:rFonts w:cs="Arial"/>
                <w:i/>
                <w:iCs/>
                <w:sz w:val="18"/>
                <w:szCs w:val="18"/>
                <w:lang w:val="es-CO" w:eastAsia="es-CO"/>
              </w:rPr>
              <w:t>RCBIA</w:t>
            </w:r>
            <w:r w:rsidRPr="00012D6A">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3A5D81B" w14:textId="3AB8A8EB" w:rsidR="00A307F8" w:rsidRPr="00012D6A" w:rsidRDefault="00A307F8" w:rsidP="00A307F8">
            <w:pPr>
              <w:spacing w:before="0" w:after="0"/>
              <w:jc w:val="right"/>
              <w:rPr>
                <w:rFonts w:cs="Arial"/>
                <w:sz w:val="18"/>
                <w:szCs w:val="18"/>
                <w:lang w:val="es-CO" w:eastAsia="es-CO"/>
              </w:rPr>
            </w:pPr>
            <w:r w:rsidRPr="00012D6A">
              <w:rPr>
                <w:rFonts w:cs="Arial"/>
                <w:sz w:val="18"/>
                <w:szCs w:val="18"/>
              </w:rPr>
              <w:t>6</w:t>
            </w:r>
            <w:r w:rsidR="005046DF" w:rsidRPr="00012D6A">
              <w:rPr>
                <w:rFonts w:cs="Arial"/>
                <w:sz w:val="18"/>
                <w:szCs w:val="18"/>
              </w:rPr>
              <w:t>.</w:t>
            </w:r>
            <w:r w:rsidRPr="00012D6A">
              <w:rPr>
                <w:rFonts w:cs="Arial"/>
                <w:sz w:val="18"/>
                <w:szCs w:val="18"/>
              </w:rPr>
              <w:t>932</w:t>
            </w:r>
            <w:r w:rsidR="005046DF" w:rsidRPr="00012D6A">
              <w:rPr>
                <w:rFonts w:cs="Arial"/>
                <w:sz w:val="18"/>
                <w:szCs w:val="18"/>
              </w:rPr>
              <w:t>.</w:t>
            </w:r>
            <w:r w:rsidRPr="00012D6A">
              <w:rPr>
                <w:rFonts w:cs="Arial"/>
                <w:sz w:val="18"/>
                <w:szCs w:val="18"/>
              </w:rPr>
              <w:t>648</w:t>
            </w:r>
            <w:r w:rsidR="005046DF" w:rsidRPr="00012D6A">
              <w:rPr>
                <w:rFonts w:cs="Arial"/>
                <w:sz w:val="18"/>
                <w:szCs w:val="18"/>
              </w:rPr>
              <w:t>.</w:t>
            </w:r>
            <w:r w:rsidRPr="00012D6A">
              <w:rPr>
                <w:rFonts w:cs="Arial"/>
                <w:sz w:val="18"/>
                <w:szCs w:val="18"/>
              </w:rPr>
              <w:t>799</w:t>
            </w:r>
          </w:p>
        </w:tc>
      </w:tr>
      <w:tr w:rsidR="00A307F8" w:rsidRPr="00012D6A" w14:paraId="5174FACD" w14:textId="77777777" w:rsidTr="00A307F8">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AAD1BC1" w14:textId="77777777" w:rsidR="00A307F8" w:rsidRPr="00012D6A" w:rsidRDefault="00A307F8" w:rsidP="00A307F8">
            <w:pPr>
              <w:spacing w:before="0" w:after="0"/>
              <w:jc w:val="center"/>
              <w:rPr>
                <w:rFonts w:cs="Arial"/>
                <w:i/>
                <w:iCs/>
                <w:sz w:val="18"/>
                <w:szCs w:val="18"/>
                <w:lang w:val="es-CO" w:eastAsia="es-CO"/>
              </w:rPr>
            </w:pPr>
            <w:r w:rsidRPr="00012D6A">
              <w:rPr>
                <w:rFonts w:cs="Arial"/>
                <w:i/>
                <w:iCs/>
                <w:sz w:val="18"/>
                <w:szCs w:val="18"/>
                <w:lang w:val="es-CO" w:eastAsia="es-CO"/>
              </w:rPr>
              <w:t>RCBIA</w:t>
            </w:r>
            <w:r w:rsidRPr="00012D6A">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E0E9B9F" w14:textId="0E1A6931" w:rsidR="00A307F8" w:rsidRPr="00012D6A" w:rsidRDefault="00A307F8" w:rsidP="00A307F8">
            <w:pPr>
              <w:spacing w:before="0" w:after="0"/>
              <w:jc w:val="right"/>
              <w:rPr>
                <w:rFonts w:cs="Arial"/>
                <w:sz w:val="18"/>
                <w:szCs w:val="18"/>
                <w:lang w:val="es-CO" w:eastAsia="es-CO"/>
              </w:rPr>
            </w:pPr>
            <w:r w:rsidRPr="00012D6A">
              <w:rPr>
                <w:rFonts w:cs="Arial"/>
                <w:sz w:val="18"/>
                <w:szCs w:val="18"/>
              </w:rPr>
              <w:t>16</w:t>
            </w:r>
            <w:r w:rsidR="005046DF" w:rsidRPr="00012D6A">
              <w:rPr>
                <w:rFonts w:cs="Arial"/>
                <w:sz w:val="18"/>
                <w:szCs w:val="18"/>
              </w:rPr>
              <w:t>.</w:t>
            </w:r>
            <w:r w:rsidRPr="00012D6A">
              <w:rPr>
                <w:rFonts w:cs="Arial"/>
                <w:sz w:val="18"/>
                <w:szCs w:val="18"/>
              </w:rPr>
              <w:t>629</w:t>
            </w:r>
            <w:r w:rsidR="005046DF" w:rsidRPr="00012D6A">
              <w:rPr>
                <w:rFonts w:cs="Arial"/>
                <w:sz w:val="18"/>
                <w:szCs w:val="18"/>
              </w:rPr>
              <w:t>.</w:t>
            </w:r>
            <w:r w:rsidRPr="00012D6A">
              <w:rPr>
                <w:rFonts w:cs="Arial"/>
                <w:sz w:val="18"/>
                <w:szCs w:val="18"/>
              </w:rPr>
              <w:t>119</w:t>
            </w:r>
            <w:r w:rsidR="005046DF" w:rsidRPr="00012D6A">
              <w:rPr>
                <w:rFonts w:cs="Arial"/>
                <w:sz w:val="18"/>
                <w:szCs w:val="18"/>
              </w:rPr>
              <w:t>.</w:t>
            </w:r>
            <w:r w:rsidRPr="00012D6A">
              <w:rPr>
                <w:rFonts w:cs="Arial"/>
                <w:sz w:val="18"/>
                <w:szCs w:val="18"/>
              </w:rPr>
              <w:t>622</w:t>
            </w:r>
          </w:p>
        </w:tc>
      </w:tr>
      <w:tr w:rsidR="00A307F8" w:rsidRPr="006747D5" w14:paraId="6E94F5BD" w14:textId="77777777" w:rsidTr="00A307F8">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FC674B9" w14:textId="77777777" w:rsidR="00A307F8" w:rsidRPr="00012D6A" w:rsidRDefault="00A307F8" w:rsidP="00A307F8">
            <w:pPr>
              <w:spacing w:before="0" w:after="0"/>
              <w:jc w:val="center"/>
              <w:rPr>
                <w:rFonts w:cs="Arial"/>
                <w:i/>
                <w:iCs/>
                <w:sz w:val="18"/>
                <w:szCs w:val="18"/>
                <w:lang w:val="es-CO" w:eastAsia="es-CO"/>
              </w:rPr>
            </w:pPr>
            <w:r w:rsidRPr="00012D6A">
              <w:rPr>
                <w:rFonts w:cs="Arial"/>
                <w:i/>
                <w:iCs/>
                <w:sz w:val="18"/>
                <w:szCs w:val="18"/>
                <w:lang w:val="es-CO" w:eastAsia="es-CO"/>
              </w:rPr>
              <w:t>RCBIA</w:t>
            </w:r>
            <w:r w:rsidRPr="00012D6A">
              <w:rPr>
                <w:rFonts w:cs="Arial"/>
                <w:i/>
                <w:iCs/>
                <w:sz w:val="18"/>
                <w:szCs w:val="18"/>
                <w:vertAlign w:val="subscript"/>
                <w:lang w:val="es-CO" w:eastAsia="es-CO"/>
              </w:rPr>
              <w:t>j,1,1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B78A669" w14:textId="60FBBEE8" w:rsidR="00A307F8" w:rsidRPr="006747D5" w:rsidRDefault="00A307F8" w:rsidP="00A307F8">
            <w:pPr>
              <w:spacing w:before="0" w:after="0"/>
              <w:jc w:val="right"/>
              <w:rPr>
                <w:rFonts w:cs="Arial"/>
                <w:sz w:val="18"/>
                <w:szCs w:val="18"/>
                <w:lang w:val="es-CO" w:eastAsia="es-CO"/>
              </w:rPr>
            </w:pPr>
            <w:r w:rsidRPr="00012D6A">
              <w:rPr>
                <w:rFonts w:cs="Arial"/>
                <w:sz w:val="18"/>
                <w:szCs w:val="18"/>
              </w:rPr>
              <w:t>9</w:t>
            </w:r>
            <w:r w:rsidR="005046DF" w:rsidRPr="00012D6A">
              <w:rPr>
                <w:rFonts w:cs="Arial"/>
                <w:sz w:val="18"/>
                <w:szCs w:val="18"/>
              </w:rPr>
              <w:t>.</w:t>
            </w:r>
            <w:r w:rsidRPr="00012D6A">
              <w:rPr>
                <w:rFonts w:cs="Arial"/>
                <w:sz w:val="18"/>
                <w:szCs w:val="18"/>
              </w:rPr>
              <w:t>370</w:t>
            </w:r>
            <w:r w:rsidR="005046DF" w:rsidRPr="00012D6A">
              <w:rPr>
                <w:rFonts w:cs="Arial"/>
                <w:sz w:val="18"/>
                <w:szCs w:val="18"/>
              </w:rPr>
              <w:t>.</w:t>
            </w:r>
            <w:r w:rsidRPr="00012D6A">
              <w:rPr>
                <w:rFonts w:cs="Arial"/>
                <w:sz w:val="18"/>
                <w:szCs w:val="18"/>
              </w:rPr>
              <w:t>014</w:t>
            </w:r>
            <w:r w:rsidR="005046DF" w:rsidRPr="00012D6A">
              <w:rPr>
                <w:rFonts w:cs="Arial"/>
                <w:sz w:val="18"/>
                <w:szCs w:val="18"/>
              </w:rPr>
              <w:t>.</w:t>
            </w:r>
            <w:r w:rsidRPr="00012D6A">
              <w:rPr>
                <w:rFonts w:cs="Arial"/>
                <w:sz w:val="18"/>
                <w:szCs w:val="18"/>
              </w:rPr>
              <w:t>107</w:t>
            </w:r>
          </w:p>
        </w:tc>
      </w:tr>
    </w:tbl>
    <w:p w14:paraId="63A44D91" w14:textId="653EC806" w:rsidR="006747D5" w:rsidRPr="00FA5BD7" w:rsidRDefault="006747D5" w:rsidP="006747D5">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3140A1E6" w14:textId="41071A35" w:rsidR="006747D5" w:rsidRDefault="006747D5" w:rsidP="006747D5">
      <w:pPr>
        <w:pStyle w:val="Descripcin"/>
      </w:pPr>
      <w:r>
        <w:t xml:space="preserve">Tabla </w:t>
      </w:r>
      <w:r>
        <w:fldChar w:fldCharType="begin"/>
      </w:r>
      <w:r>
        <w:instrText xml:space="preserve"> SEQ Tabla \* ARABIC </w:instrText>
      </w:r>
      <w:r>
        <w:fldChar w:fldCharType="separate"/>
      </w:r>
      <w:r w:rsidR="008F1FBF">
        <w:rPr>
          <w:noProof/>
        </w:rPr>
        <w:t>9</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012D6A" w14:paraId="0FE05656"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FAF73" w14:textId="77777777" w:rsidR="006747D5" w:rsidRPr="00012D6A" w:rsidRDefault="006747D5" w:rsidP="006747D5">
            <w:pPr>
              <w:spacing w:before="0" w:after="0"/>
              <w:jc w:val="center"/>
              <w:rPr>
                <w:rFonts w:cs="Arial"/>
                <w:b/>
                <w:bCs/>
                <w:sz w:val="18"/>
                <w:szCs w:val="18"/>
                <w:lang w:val="es-CO" w:eastAsia="es-CO"/>
              </w:rPr>
            </w:pPr>
            <w:r w:rsidRPr="00012D6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E4A9FC5" w14:textId="77777777" w:rsidR="006747D5" w:rsidRPr="00012D6A" w:rsidRDefault="006747D5" w:rsidP="006747D5">
            <w:pPr>
              <w:spacing w:before="0" w:after="0"/>
              <w:jc w:val="center"/>
              <w:rPr>
                <w:rFonts w:cs="Arial"/>
                <w:b/>
                <w:bCs/>
                <w:sz w:val="18"/>
                <w:szCs w:val="18"/>
                <w:lang w:val="es-CO" w:eastAsia="es-CO"/>
              </w:rPr>
            </w:pPr>
            <w:r w:rsidRPr="00012D6A">
              <w:rPr>
                <w:rFonts w:cs="Arial"/>
                <w:b/>
                <w:bCs/>
                <w:sz w:val="18"/>
                <w:szCs w:val="18"/>
                <w:lang w:val="es-CO" w:eastAsia="es-CO"/>
              </w:rPr>
              <w:t>Pesos de diciembre de 2017</w:t>
            </w:r>
          </w:p>
        </w:tc>
      </w:tr>
      <w:tr w:rsidR="008F77A3" w:rsidRPr="00012D6A" w14:paraId="69BC4425"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C5CC7D5"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RCNA</w:t>
            </w:r>
            <w:r w:rsidRPr="00012D6A">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AFEC2" w14:textId="4F899B2A" w:rsidR="008F77A3" w:rsidRPr="00012D6A" w:rsidRDefault="008F77A3" w:rsidP="008F77A3">
            <w:pPr>
              <w:spacing w:before="0" w:after="0"/>
              <w:jc w:val="right"/>
              <w:rPr>
                <w:rFonts w:cs="Arial"/>
                <w:sz w:val="18"/>
                <w:szCs w:val="18"/>
                <w:lang w:val="es-CO" w:eastAsia="es-CO"/>
              </w:rPr>
            </w:pPr>
            <w:r w:rsidRPr="00012D6A">
              <w:rPr>
                <w:rFonts w:cs="Arial"/>
                <w:sz w:val="18"/>
                <w:szCs w:val="18"/>
              </w:rPr>
              <w:t>3</w:t>
            </w:r>
            <w:r w:rsidR="005046DF" w:rsidRPr="00012D6A">
              <w:rPr>
                <w:rFonts w:cs="Arial"/>
                <w:sz w:val="18"/>
                <w:szCs w:val="18"/>
              </w:rPr>
              <w:t>.</w:t>
            </w:r>
            <w:r w:rsidRPr="00012D6A">
              <w:rPr>
                <w:rFonts w:cs="Arial"/>
                <w:sz w:val="18"/>
                <w:szCs w:val="18"/>
              </w:rPr>
              <w:t>917</w:t>
            </w:r>
            <w:r w:rsidR="005046DF" w:rsidRPr="00012D6A">
              <w:rPr>
                <w:rFonts w:cs="Arial"/>
                <w:sz w:val="18"/>
                <w:szCs w:val="18"/>
              </w:rPr>
              <w:t>.</w:t>
            </w:r>
            <w:r w:rsidRPr="00012D6A">
              <w:rPr>
                <w:rFonts w:cs="Arial"/>
                <w:sz w:val="18"/>
                <w:szCs w:val="18"/>
              </w:rPr>
              <w:t>762</w:t>
            </w:r>
            <w:r w:rsidR="005046DF" w:rsidRPr="00012D6A">
              <w:rPr>
                <w:rFonts w:cs="Arial"/>
                <w:sz w:val="18"/>
                <w:szCs w:val="18"/>
              </w:rPr>
              <w:t>.</w:t>
            </w:r>
            <w:r w:rsidRPr="00012D6A">
              <w:rPr>
                <w:rFonts w:cs="Arial"/>
                <w:sz w:val="18"/>
                <w:szCs w:val="18"/>
              </w:rPr>
              <w:t>896</w:t>
            </w:r>
          </w:p>
        </w:tc>
      </w:tr>
      <w:tr w:rsidR="008F77A3" w:rsidRPr="00012D6A" w14:paraId="32257955"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68F4064"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RCNA</w:t>
            </w:r>
            <w:r w:rsidRPr="00012D6A">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0A62D51" w14:textId="21CB86E2" w:rsidR="008F77A3" w:rsidRPr="00012D6A" w:rsidRDefault="008F77A3" w:rsidP="008F77A3">
            <w:pPr>
              <w:spacing w:before="0" w:after="0"/>
              <w:jc w:val="right"/>
              <w:rPr>
                <w:rFonts w:cs="Arial"/>
                <w:sz w:val="18"/>
                <w:szCs w:val="18"/>
                <w:lang w:val="es-CO" w:eastAsia="es-CO"/>
              </w:rPr>
            </w:pPr>
            <w:r w:rsidRPr="00012D6A">
              <w:rPr>
                <w:rFonts w:cs="Arial"/>
                <w:sz w:val="18"/>
                <w:szCs w:val="18"/>
              </w:rPr>
              <w:t>1</w:t>
            </w:r>
            <w:r w:rsidR="005046DF" w:rsidRPr="00012D6A">
              <w:rPr>
                <w:rFonts w:cs="Arial"/>
                <w:sz w:val="18"/>
                <w:szCs w:val="18"/>
              </w:rPr>
              <w:t>.</w:t>
            </w:r>
            <w:r w:rsidRPr="00012D6A">
              <w:rPr>
                <w:rFonts w:cs="Arial"/>
                <w:sz w:val="18"/>
                <w:szCs w:val="18"/>
              </w:rPr>
              <w:t>138</w:t>
            </w:r>
            <w:r w:rsidR="005046DF" w:rsidRPr="00012D6A">
              <w:rPr>
                <w:rFonts w:cs="Arial"/>
                <w:sz w:val="18"/>
                <w:szCs w:val="18"/>
              </w:rPr>
              <w:t>.</w:t>
            </w:r>
            <w:r w:rsidRPr="00012D6A">
              <w:rPr>
                <w:rFonts w:cs="Arial"/>
                <w:sz w:val="18"/>
                <w:szCs w:val="18"/>
              </w:rPr>
              <w:t>312</w:t>
            </w:r>
            <w:r w:rsidR="005046DF" w:rsidRPr="00012D6A">
              <w:rPr>
                <w:rFonts w:cs="Arial"/>
                <w:sz w:val="18"/>
                <w:szCs w:val="18"/>
              </w:rPr>
              <w:t>.</w:t>
            </w:r>
            <w:r w:rsidRPr="00012D6A">
              <w:rPr>
                <w:rFonts w:cs="Arial"/>
                <w:sz w:val="18"/>
                <w:szCs w:val="18"/>
              </w:rPr>
              <w:t>843</w:t>
            </w:r>
          </w:p>
        </w:tc>
      </w:tr>
      <w:tr w:rsidR="008F77A3" w:rsidRPr="00012D6A" w14:paraId="3C2213B7"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2AC83EC"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RCNA</w:t>
            </w:r>
            <w:r w:rsidRPr="00012D6A">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F4DF0F8" w14:textId="37D6CC50" w:rsidR="008F77A3" w:rsidRPr="00012D6A" w:rsidRDefault="008F77A3" w:rsidP="008F77A3">
            <w:pPr>
              <w:spacing w:before="0" w:after="0"/>
              <w:jc w:val="right"/>
              <w:rPr>
                <w:rFonts w:cs="Arial"/>
                <w:sz w:val="18"/>
                <w:szCs w:val="18"/>
                <w:lang w:val="es-CO" w:eastAsia="es-CO"/>
              </w:rPr>
            </w:pPr>
            <w:r w:rsidRPr="00012D6A">
              <w:rPr>
                <w:rFonts w:cs="Arial"/>
                <w:sz w:val="18"/>
                <w:szCs w:val="18"/>
              </w:rPr>
              <w:t>1</w:t>
            </w:r>
            <w:r w:rsidR="005046DF" w:rsidRPr="00012D6A">
              <w:rPr>
                <w:rFonts w:cs="Arial"/>
                <w:sz w:val="18"/>
                <w:szCs w:val="18"/>
              </w:rPr>
              <w:t>.</w:t>
            </w:r>
            <w:r w:rsidRPr="00012D6A">
              <w:rPr>
                <w:rFonts w:cs="Arial"/>
                <w:sz w:val="18"/>
                <w:szCs w:val="18"/>
              </w:rPr>
              <w:t>031</w:t>
            </w:r>
            <w:r w:rsidR="005046DF" w:rsidRPr="00012D6A">
              <w:rPr>
                <w:rFonts w:cs="Arial"/>
                <w:sz w:val="18"/>
                <w:szCs w:val="18"/>
              </w:rPr>
              <w:t>.</w:t>
            </w:r>
            <w:r w:rsidRPr="00012D6A">
              <w:rPr>
                <w:rFonts w:cs="Arial"/>
                <w:sz w:val="18"/>
                <w:szCs w:val="18"/>
              </w:rPr>
              <w:t>439</w:t>
            </w:r>
            <w:r w:rsidR="005046DF" w:rsidRPr="00012D6A">
              <w:rPr>
                <w:rFonts w:cs="Arial"/>
                <w:sz w:val="18"/>
                <w:szCs w:val="18"/>
              </w:rPr>
              <w:t>.</w:t>
            </w:r>
            <w:r w:rsidRPr="00012D6A">
              <w:rPr>
                <w:rFonts w:cs="Arial"/>
                <w:sz w:val="18"/>
                <w:szCs w:val="18"/>
              </w:rPr>
              <w:t>011</w:t>
            </w:r>
          </w:p>
        </w:tc>
      </w:tr>
      <w:tr w:rsidR="008F77A3" w:rsidRPr="006747D5" w14:paraId="33394015"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25B211C"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RCNA</w:t>
            </w:r>
            <w:r w:rsidRPr="00012D6A">
              <w:rPr>
                <w:rFonts w:cs="Arial"/>
                <w:i/>
                <w:iCs/>
                <w:sz w:val="18"/>
                <w:szCs w:val="18"/>
                <w:vertAlign w:val="subscript"/>
                <w:lang w:val="es-CO" w:eastAsia="es-CO"/>
              </w:rPr>
              <w:t>j,1,1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D11E98A" w14:textId="439C4A6D" w:rsidR="008F77A3" w:rsidRPr="006747D5" w:rsidRDefault="008F77A3" w:rsidP="008F77A3">
            <w:pPr>
              <w:spacing w:before="0" w:after="0"/>
              <w:jc w:val="right"/>
              <w:rPr>
                <w:rFonts w:cs="Arial"/>
                <w:sz w:val="18"/>
                <w:szCs w:val="18"/>
                <w:lang w:val="es-CO" w:eastAsia="es-CO"/>
              </w:rPr>
            </w:pPr>
            <w:r w:rsidRPr="00012D6A">
              <w:rPr>
                <w:rFonts w:cs="Arial"/>
                <w:sz w:val="18"/>
                <w:szCs w:val="18"/>
              </w:rPr>
              <w:t>324</w:t>
            </w:r>
            <w:r w:rsidR="005046DF" w:rsidRPr="00012D6A">
              <w:rPr>
                <w:rFonts w:cs="Arial"/>
                <w:sz w:val="18"/>
                <w:szCs w:val="18"/>
              </w:rPr>
              <w:t>.</w:t>
            </w:r>
            <w:r w:rsidRPr="00012D6A">
              <w:rPr>
                <w:rFonts w:cs="Arial"/>
                <w:sz w:val="18"/>
                <w:szCs w:val="18"/>
              </w:rPr>
              <w:t>714</w:t>
            </w:r>
            <w:r w:rsidR="005046DF" w:rsidRPr="00012D6A">
              <w:rPr>
                <w:rFonts w:cs="Arial"/>
                <w:sz w:val="18"/>
                <w:szCs w:val="18"/>
              </w:rPr>
              <w:t>.</w:t>
            </w:r>
            <w:r w:rsidRPr="00012D6A">
              <w:rPr>
                <w:rFonts w:cs="Arial"/>
                <w:sz w:val="18"/>
                <w:szCs w:val="18"/>
              </w:rPr>
              <w:t>986</w:t>
            </w:r>
          </w:p>
        </w:tc>
      </w:tr>
    </w:tbl>
    <w:p w14:paraId="365C343B" w14:textId="04A4D81B"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0A4C83AB" w14:textId="062E8898" w:rsidR="006747D5" w:rsidRDefault="006747D5" w:rsidP="006747D5">
      <w:pPr>
        <w:pStyle w:val="Descripcin"/>
      </w:pPr>
      <w:r>
        <w:t xml:space="preserve">Tabla </w:t>
      </w:r>
      <w:r>
        <w:fldChar w:fldCharType="begin"/>
      </w:r>
      <w:r>
        <w:instrText xml:space="preserve"> SEQ Tabla \* ARABIC </w:instrText>
      </w:r>
      <w:r>
        <w:fldChar w:fldCharType="separate"/>
      </w:r>
      <w:r w:rsidR="008F1FBF">
        <w:rPr>
          <w:noProof/>
        </w:rPr>
        <w:t>10</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012D6A" w14:paraId="27EF3652"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3EE7E" w14:textId="77777777" w:rsidR="006747D5" w:rsidRPr="00012D6A" w:rsidRDefault="006747D5" w:rsidP="006747D5">
            <w:pPr>
              <w:spacing w:before="0" w:after="0"/>
              <w:jc w:val="center"/>
              <w:rPr>
                <w:rFonts w:cs="Arial"/>
                <w:b/>
                <w:bCs/>
                <w:sz w:val="18"/>
                <w:szCs w:val="18"/>
                <w:lang w:val="es-CO" w:eastAsia="es-CO"/>
              </w:rPr>
            </w:pPr>
            <w:r w:rsidRPr="00012D6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8C13A87" w14:textId="77777777" w:rsidR="006747D5" w:rsidRPr="00012D6A" w:rsidRDefault="006747D5" w:rsidP="006747D5">
            <w:pPr>
              <w:spacing w:before="0" w:after="0"/>
              <w:jc w:val="center"/>
              <w:rPr>
                <w:rFonts w:cs="Arial"/>
                <w:b/>
                <w:bCs/>
                <w:sz w:val="18"/>
                <w:szCs w:val="18"/>
                <w:lang w:val="es-CO" w:eastAsia="es-CO"/>
              </w:rPr>
            </w:pPr>
            <w:r w:rsidRPr="00012D6A">
              <w:rPr>
                <w:rFonts w:cs="Arial"/>
                <w:b/>
                <w:bCs/>
                <w:sz w:val="18"/>
                <w:szCs w:val="18"/>
                <w:lang w:val="es-CO" w:eastAsia="es-CO"/>
              </w:rPr>
              <w:t>Pesos de diciembre de 2017</w:t>
            </w:r>
          </w:p>
        </w:tc>
      </w:tr>
      <w:tr w:rsidR="008F77A3" w:rsidRPr="00012D6A" w14:paraId="2E2E81AD"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F03A336"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BRT</w:t>
            </w:r>
            <w:r w:rsidRPr="00012D6A">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903AA" w14:textId="0B606BC5" w:rsidR="008F77A3" w:rsidRPr="00012D6A" w:rsidRDefault="008F77A3" w:rsidP="008F77A3">
            <w:pPr>
              <w:spacing w:before="0" w:after="0"/>
              <w:jc w:val="right"/>
              <w:rPr>
                <w:rFonts w:cs="Arial"/>
                <w:sz w:val="18"/>
                <w:szCs w:val="18"/>
                <w:lang w:val="es-CO" w:eastAsia="es-CO"/>
              </w:rPr>
            </w:pPr>
            <w:r w:rsidRPr="00012D6A">
              <w:rPr>
                <w:rFonts w:cs="Arial"/>
                <w:sz w:val="18"/>
                <w:szCs w:val="18"/>
              </w:rPr>
              <w:t>201</w:t>
            </w:r>
            <w:r w:rsidR="005046DF" w:rsidRPr="00012D6A">
              <w:rPr>
                <w:rFonts w:cs="Arial"/>
                <w:sz w:val="18"/>
                <w:szCs w:val="18"/>
              </w:rPr>
              <w:t>.</w:t>
            </w:r>
            <w:r w:rsidRPr="00012D6A">
              <w:rPr>
                <w:rFonts w:cs="Arial"/>
                <w:sz w:val="18"/>
                <w:szCs w:val="18"/>
              </w:rPr>
              <w:t>249</w:t>
            </w:r>
            <w:r w:rsidR="005046DF" w:rsidRPr="00012D6A">
              <w:rPr>
                <w:rFonts w:cs="Arial"/>
                <w:sz w:val="18"/>
                <w:szCs w:val="18"/>
              </w:rPr>
              <w:t>.</w:t>
            </w:r>
            <w:r w:rsidRPr="00012D6A">
              <w:rPr>
                <w:rFonts w:cs="Arial"/>
                <w:sz w:val="18"/>
                <w:szCs w:val="18"/>
              </w:rPr>
              <w:t>731</w:t>
            </w:r>
          </w:p>
        </w:tc>
      </w:tr>
      <w:tr w:rsidR="008F77A3" w:rsidRPr="00012D6A" w14:paraId="0048570B"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931996C"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BRT</w:t>
            </w:r>
            <w:r w:rsidRPr="00012D6A">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ED79A55" w14:textId="382098D9" w:rsidR="008F77A3" w:rsidRPr="00012D6A" w:rsidRDefault="008F77A3" w:rsidP="008F77A3">
            <w:pPr>
              <w:spacing w:before="0" w:after="0"/>
              <w:jc w:val="right"/>
              <w:rPr>
                <w:rFonts w:cs="Arial"/>
                <w:sz w:val="18"/>
                <w:szCs w:val="18"/>
                <w:lang w:val="es-CO" w:eastAsia="es-CO"/>
              </w:rPr>
            </w:pPr>
            <w:r w:rsidRPr="00012D6A">
              <w:rPr>
                <w:rFonts w:cs="Arial"/>
                <w:sz w:val="18"/>
                <w:szCs w:val="18"/>
              </w:rPr>
              <w:t>14</w:t>
            </w:r>
            <w:r w:rsidR="005046DF" w:rsidRPr="00012D6A">
              <w:rPr>
                <w:rFonts w:cs="Arial"/>
                <w:sz w:val="18"/>
                <w:szCs w:val="18"/>
              </w:rPr>
              <w:t>.</w:t>
            </w:r>
            <w:r w:rsidRPr="00012D6A">
              <w:rPr>
                <w:rFonts w:cs="Arial"/>
                <w:sz w:val="18"/>
                <w:szCs w:val="18"/>
              </w:rPr>
              <w:t>780</w:t>
            </w:r>
            <w:r w:rsidR="005046DF" w:rsidRPr="00012D6A">
              <w:rPr>
                <w:rFonts w:cs="Arial"/>
                <w:sz w:val="18"/>
                <w:szCs w:val="18"/>
              </w:rPr>
              <w:t>.</w:t>
            </w:r>
            <w:r w:rsidRPr="00012D6A">
              <w:rPr>
                <w:rFonts w:cs="Arial"/>
                <w:sz w:val="18"/>
                <w:szCs w:val="18"/>
              </w:rPr>
              <w:t>900</w:t>
            </w:r>
          </w:p>
        </w:tc>
      </w:tr>
      <w:tr w:rsidR="008F77A3" w:rsidRPr="006747D5" w14:paraId="476BFF25"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2400242"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BRT</w:t>
            </w:r>
            <w:r w:rsidRPr="00012D6A">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CA37FD6" w14:textId="194BD999" w:rsidR="008F77A3" w:rsidRPr="006747D5" w:rsidRDefault="008F77A3" w:rsidP="008F77A3">
            <w:pPr>
              <w:spacing w:before="0" w:after="0"/>
              <w:jc w:val="right"/>
              <w:rPr>
                <w:rFonts w:cs="Arial"/>
                <w:sz w:val="18"/>
                <w:szCs w:val="18"/>
                <w:lang w:val="es-CO" w:eastAsia="es-CO"/>
              </w:rPr>
            </w:pPr>
            <w:r w:rsidRPr="00012D6A">
              <w:rPr>
                <w:rFonts w:cs="Arial"/>
                <w:sz w:val="18"/>
                <w:szCs w:val="18"/>
              </w:rPr>
              <w:t>3</w:t>
            </w:r>
            <w:r w:rsidR="005046DF" w:rsidRPr="00012D6A">
              <w:rPr>
                <w:rFonts w:cs="Arial"/>
                <w:sz w:val="18"/>
                <w:szCs w:val="18"/>
              </w:rPr>
              <w:t>.</w:t>
            </w:r>
            <w:r w:rsidRPr="00012D6A">
              <w:rPr>
                <w:rFonts w:cs="Arial"/>
                <w:sz w:val="18"/>
                <w:szCs w:val="18"/>
              </w:rPr>
              <w:t>289</w:t>
            </w:r>
            <w:r w:rsidR="005046DF" w:rsidRPr="00012D6A">
              <w:rPr>
                <w:rFonts w:cs="Arial"/>
                <w:sz w:val="18"/>
                <w:szCs w:val="18"/>
              </w:rPr>
              <w:t>.</w:t>
            </w:r>
            <w:r w:rsidRPr="00012D6A">
              <w:rPr>
                <w:rFonts w:cs="Arial"/>
                <w:sz w:val="18"/>
                <w:szCs w:val="18"/>
              </w:rPr>
              <w:t>954</w:t>
            </w:r>
          </w:p>
        </w:tc>
      </w:tr>
    </w:tbl>
    <w:p w14:paraId="15281672" w14:textId="79AE85B4" w:rsidR="00D443BE" w:rsidRPr="00FA5BD7" w:rsidRDefault="00D443BE" w:rsidP="00D443BE">
      <w:pPr>
        <w:pStyle w:val="Artculo"/>
        <w:ind w:left="0"/>
        <w:outlineLvl w:val="2"/>
        <w:rPr>
          <w:b w:val="0"/>
        </w:rPr>
      </w:pPr>
      <w:r>
        <w:t>AOM base</w:t>
      </w:r>
      <w:r w:rsidR="000718BC">
        <w:t xml:space="preserve"> por nivel de tensión</w:t>
      </w:r>
      <w:r>
        <w:rPr>
          <w:b w:val="0"/>
        </w:rPr>
        <w:t>. El valor del AOM base</w:t>
      </w:r>
      <w:r w:rsidR="000718BC">
        <w:rPr>
          <w:b w:val="0"/>
        </w:rPr>
        <w:t xml:space="preserve"> para cada nivel de tensión</w:t>
      </w:r>
      <w:r w:rsidR="00DB020A">
        <w:rPr>
          <w:b w:val="0"/>
        </w:rPr>
        <w:t xml:space="preserve">, </w:t>
      </w:r>
      <w:r w:rsidR="00DB020A" w:rsidRPr="00DB020A">
        <w:rPr>
          <w:b w:val="0"/>
          <w:i/>
        </w:rPr>
        <w:t>AOMbase</w:t>
      </w:r>
      <w:r w:rsidR="00DB020A" w:rsidRPr="00DB020A">
        <w:rPr>
          <w:b w:val="0"/>
          <w:i/>
          <w:vertAlign w:val="subscript"/>
        </w:rPr>
        <w:t>j</w:t>
      </w:r>
      <w:r w:rsidR="000718BC">
        <w:rPr>
          <w:b w:val="0"/>
          <w:i/>
          <w:vertAlign w:val="subscript"/>
        </w:rPr>
        <w:t>,n</w:t>
      </w:r>
      <w:r w:rsidR="00DB020A">
        <w:rPr>
          <w:b w:val="0"/>
        </w:rPr>
        <w:t>,</w:t>
      </w:r>
      <w:r>
        <w:rPr>
          <w:b w:val="0"/>
        </w:rPr>
        <w:t xml:space="preserve"> </w:t>
      </w:r>
      <w:r w:rsidRPr="00690CEF">
        <w:rPr>
          <w:b w:val="0"/>
        </w:rPr>
        <w:t xml:space="preserve">es </w:t>
      </w:r>
      <w:r>
        <w:rPr>
          <w:b w:val="0"/>
        </w:rPr>
        <w:t xml:space="preserve">el </w:t>
      </w:r>
      <w:r w:rsidRPr="00690CEF">
        <w:rPr>
          <w:b w:val="0"/>
        </w:rPr>
        <w:t>siguiente:</w:t>
      </w:r>
    </w:p>
    <w:p w14:paraId="3DF1CB63" w14:textId="31895F24" w:rsidR="00D443BE" w:rsidRDefault="00D443BE" w:rsidP="00D443BE">
      <w:pPr>
        <w:pStyle w:val="Descripcin"/>
      </w:pPr>
      <w:r>
        <w:t xml:space="preserve">Tabla </w:t>
      </w:r>
      <w:r>
        <w:fldChar w:fldCharType="begin"/>
      </w:r>
      <w:r>
        <w:instrText xml:space="preserve"> SEQ Tabla \* ARABIC </w:instrText>
      </w:r>
      <w:r>
        <w:fldChar w:fldCharType="separate"/>
      </w:r>
      <w:r w:rsidR="008F1FBF">
        <w:rPr>
          <w:noProof/>
        </w:rPr>
        <w:t>11</w:t>
      </w:r>
      <w:r>
        <w:fldChar w:fldCharType="end"/>
      </w:r>
      <w:r>
        <w:t xml:space="preserve"> </w:t>
      </w:r>
      <w:r w:rsidR="008F03AC">
        <w:t>AOM base</w:t>
      </w:r>
      <w:r w:rsidR="003F65FB">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012D6A" w14:paraId="53170A38"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462BF" w14:textId="77777777" w:rsidR="00D443BE" w:rsidRPr="00012D6A" w:rsidRDefault="00D443BE" w:rsidP="00D443BE">
            <w:pPr>
              <w:spacing w:before="0" w:after="0"/>
              <w:jc w:val="center"/>
              <w:rPr>
                <w:rFonts w:cs="Arial"/>
                <w:b/>
                <w:bCs/>
                <w:sz w:val="18"/>
                <w:szCs w:val="18"/>
                <w:lang w:val="es-CO" w:eastAsia="es-CO"/>
              </w:rPr>
            </w:pPr>
            <w:r w:rsidRPr="00012D6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91CDB55" w14:textId="77777777" w:rsidR="00D443BE" w:rsidRPr="00012D6A" w:rsidRDefault="00D443BE" w:rsidP="00D443BE">
            <w:pPr>
              <w:spacing w:before="0" w:after="0"/>
              <w:jc w:val="center"/>
              <w:rPr>
                <w:rFonts w:cs="Arial"/>
                <w:b/>
                <w:bCs/>
                <w:sz w:val="18"/>
                <w:szCs w:val="18"/>
                <w:lang w:val="es-CO" w:eastAsia="es-CO"/>
              </w:rPr>
            </w:pPr>
            <w:r w:rsidRPr="00012D6A">
              <w:rPr>
                <w:rFonts w:cs="Arial"/>
                <w:b/>
                <w:bCs/>
                <w:sz w:val="18"/>
                <w:szCs w:val="18"/>
                <w:lang w:val="es-CO" w:eastAsia="es-CO"/>
              </w:rPr>
              <w:t>Pesos de diciembre de 2017</w:t>
            </w:r>
          </w:p>
        </w:tc>
      </w:tr>
      <w:tr w:rsidR="008F77A3" w:rsidRPr="00012D6A" w14:paraId="6D6905E0"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5EFF29E"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AOMbase</w:t>
            </w:r>
            <w:r w:rsidRPr="00012D6A">
              <w:rPr>
                <w:rFonts w:cs="Arial"/>
                <w:i/>
                <w:iCs/>
                <w:color w:val="000000"/>
                <w:sz w:val="18"/>
                <w:szCs w:val="18"/>
                <w:vertAlign w:val="subscript"/>
                <w:lang w:val="es-CO" w:eastAsia="es-CO"/>
              </w:rPr>
              <w:t>j,4</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B5CEE" w14:textId="7E193AA8" w:rsidR="008F77A3" w:rsidRPr="00012D6A" w:rsidRDefault="008F77A3" w:rsidP="008F77A3">
            <w:pPr>
              <w:spacing w:before="0" w:after="0"/>
              <w:jc w:val="right"/>
              <w:rPr>
                <w:rFonts w:cs="Arial"/>
                <w:sz w:val="18"/>
                <w:szCs w:val="18"/>
                <w:lang w:val="es-CO" w:eastAsia="es-CO"/>
              </w:rPr>
            </w:pPr>
            <w:r w:rsidRPr="00012D6A">
              <w:rPr>
                <w:rFonts w:cs="Arial"/>
                <w:sz w:val="18"/>
                <w:szCs w:val="18"/>
              </w:rPr>
              <w:t>6</w:t>
            </w:r>
            <w:r w:rsidR="005046DF" w:rsidRPr="00012D6A">
              <w:rPr>
                <w:rFonts w:cs="Arial"/>
                <w:sz w:val="18"/>
                <w:szCs w:val="18"/>
              </w:rPr>
              <w:t>.</w:t>
            </w:r>
            <w:r w:rsidRPr="00012D6A">
              <w:rPr>
                <w:rFonts w:cs="Arial"/>
                <w:sz w:val="18"/>
                <w:szCs w:val="18"/>
              </w:rPr>
              <w:t>701</w:t>
            </w:r>
            <w:r w:rsidR="005046DF" w:rsidRPr="00012D6A">
              <w:rPr>
                <w:rFonts w:cs="Arial"/>
                <w:sz w:val="18"/>
                <w:szCs w:val="18"/>
              </w:rPr>
              <w:t>.</w:t>
            </w:r>
            <w:r w:rsidRPr="00012D6A">
              <w:rPr>
                <w:rFonts w:cs="Arial"/>
                <w:sz w:val="18"/>
                <w:szCs w:val="18"/>
              </w:rPr>
              <w:t>769</w:t>
            </w:r>
            <w:r w:rsidR="005046DF" w:rsidRPr="00012D6A">
              <w:rPr>
                <w:rFonts w:cs="Arial"/>
                <w:sz w:val="18"/>
                <w:szCs w:val="18"/>
              </w:rPr>
              <w:t>.</w:t>
            </w:r>
            <w:r w:rsidRPr="00012D6A">
              <w:rPr>
                <w:rFonts w:cs="Arial"/>
                <w:sz w:val="18"/>
                <w:szCs w:val="18"/>
              </w:rPr>
              <w:t>975</w:t>
            </w:r>
          </w:p>
        </w:tc>
      </w:tr>
      <w:tr w:rsidR="008F77A3" w:rsidRPr="00012D6A" w14:paraId="564D0F51"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1136665"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AOMbase</w:t>
            </w:r>
            <w:r w:rsidRPr="00012D6A">
              <w:rPr>
                <w:rFonts w:cs="Arial"/>
                <w:i/>
                <w:iCs/>
                <w:color w:val="000000"/>
                <w:sz w:val="18"/>
                <w:szCs w:val="18"/>
                <w:vertAlign w:val="subscript"/>
                <w:lang w:val="es-CO" w:eastAsia="es-CO"/>
              </w:rPr>
              <w:t>j,3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04C32FF" w14:textId="21889B5B" w:rsidR="008F77A3" w:rsidRPr="00012D6A" w:rsidRDefault="008F77A3" w:rsidP="008F77A3">
            <w:pPr>
              <w:spacing w:before="0" w:after="0"/>
              <w:jc w:val="right"/>
              <w:rPr>
                <w:rFonts w:cs="Arial"/>
                <w:sz w:val="18"/>
                <w:szCs w:val="18"/>
                <w:lang w:val="es-CO" w:eastAsia="es-CO"/>
              </w:rPr>
            </w:pPr>
            <w:r w:rsidRPr="00012D6A">
              <w:rPr>
                <w:rFonts w:cs="Arial"/>
                <w:sz w:val="18"/>
                <w:szCs w:val="18"/>
              </w:rPr>
              <w:t>5</w:t>
            </w:r>
            <w:r w:rsidR="005046DF" w:rsidRPr="00012D6A">
              <w:rPr>
                <w:rFonts w:cs="Arial"/>
                <w:sz w:val="18"/>
                <w:szCs w:val="18"/>
              </w:rPr>
              <w:t>.</w:t>
            </w:r>
            <w:r w:rsidRPr="00012D6A">
              <w:rPr>
                <w:rFonts w:cs="Arial"/>
                <w:sz w:val="18"/>
                <w:szCs w:val="18"/>
              </w:rPr>
              <w:t>503</w:t>
            </w:r>
            <w:r w:rsidR="005046DF" w:rsidRPr="00012D6A">
              <w:rPr>
                <w:rFonts w:cs="Arial"/>
                <w:sz w:val="18"/>
                <w:szCs w:val="18"/>
              </w:rPr>
              <w:t>.</w:t>
            </w:r>
            <w:r w:rsidRPr="00012D6A">
              <w:rPr>
                <w:rFonts w:cs="Arial"/>
                <w:sz w:val="18"/>
                <w:szCs w:val="18"/>
              </w:rPr>
              <w:t>412</w:t>
            </w:r>
            <w:r w:rsidR="005046DF" w:rsidRPr="00012D6A">
              <w:rPr>
                <w:rFonts w:cs="Arial"/>
                <w:sz w:val="18"/>
                <w:szCs w:val="18"/>
              </w:rPr>
              <w:t>.</w:t>
            </w:r>
            <w:r w:rsidRPr="00012D6A">
              <w:rPr>
                <w:rFonts w:cs="Arial"/>
                <w:sz w:val="18"/>
                <w:szCs w:val="18"/>
              </w:rPr>
              <w:t>303</w:t>
            </w:r>
          </w:p>
        </w:tc>
      </w:tr>
      <w:tr w:rsidR="008F77A3" w:rsidRPr="00012D6A" w14:paraId="5A383B30"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551767B"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AOMbase</w:t>
            </w:r>
            <w:r w:rsidRPr="00012D6A">
              <w:rPr>
                <w:rFonts w:cs="Arial"/>
                <w:i/>
                <w:iCs/>
                <w:color w:val="000000"/>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13B47A5" w14:textId="46C841C8" w:rsidR="008F77A3" w:rsidRPr="00012D6A" w:rsidRDefault="008F77A3" w:rsidP="008F77A3">
            <w:pPr>
              <w:spacing w:before="0" w:after="0"/>
              <w:jc w:val="right"/>
              <w:rPr>
                <w:rFonts w:cs="Arial"/>
                <w:sz w:val="18"/>
                <w:szCs w:val="18"/>
                <w:lang w:val="es-CO" w:eastAsia="es-CO"/>
              </w:rPr>
            </w:pPr>
            <w:r w:rsidRPr="00012D6A">
              <w:rPr>
                <w:rFonts w:cs="Arial"/>
                <w:sz w:val="18"/>
                <w:szCs w:val="18"/>
              </w:rPr>
              <w:t>14</w:t>
            </w:r>
            <w:r w:rsidR="005046DF" w:rsidRPr="00012D6A">
              <w:rPr>
                <w:rFonts w:cs="Arial"/>
                <w:sz w:val="18"/>
                <w:szCs w:val="18"/>
              </w:rPr>
              <w:t>.</w:t>
            </w:r>
            <w:r w:rsidRPr="00012D6A">
              <w:rPr>
                <w:rFonts w:cs="Arial"/>
                <w:sz w:val="18"/>
                <w:szCs w:val="18"/>
              </w:rPr>
              <w:t>616</w:t>
            </w:r>
            <w:r w:rsidR="005046DF" w:rsidRPr="00012D6A">
              <w:rPr>
                <w:rFonts w:cs="Arial"/>
                <w:sz w:val="18"/>
                <w:szCs w:val="18"/>
              </w:rPr>
              <w:t>.</w:t>
            </w:r>
            <w:r w:rsidRPr="00012D6A">
              <w:rPr>
                <w:rFonts w:cs="Arial"/>
                <w:sz w:val="18"/>
                <w:szCs w:val="18"/>
              </w:rPr>
              <w:t>744</w:t>
            </w:r>
            <w:r w:rsidR="005046DF" w:rsidRPr="00012D6A">
              <w:rPr>
                <w:rFonts w:cs="Arial"/>
                <w:sz w:val="18"/>
                <w:szCs w:val="18"/>
              </w:rPr>
              <w:t>.</w:t>
            </w:r>
            <w:r w:rsidRPr="00012D6A">
              <w:rPr>
                <w:rFonts w:cs="Arial"/>
                <w:sz w:val="18"/>
                <w:szCs w:val="18"/>
              </w:rPr>
              <w:t>830</w:t>
            </w:r>
          </w:p>
        </w:tc>
      </w:tr>
      <w:tr w:rsidR="008F77A3" w:rsidRPr="00D443BE" w14:paraId="054A5169"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A438DC2" w14:textId="77777777" w:rsidR="008F77A3" w:rsidRPr="00012D6A" w:rsidRDefault="008F77A3" w:rsidP="008F77A3">
            <w:pPr>
              <w:spacing w:before="0" w:after="0"/>
              <w:jc w:val="center"/>
              <w:rPr>
                <w:rFonts w:cs="Arial"/>
                <w:i/>
                <w:iCs/>
                <w:sz w:val="18"/>
                <w:szCs w:val="18"/>
                <w:lang w:val="es-CO" w:eastAsia="es-CO"/>
              </w:rPr>
            </w:pPr>
            <w:r w:rsidRPr="00012D6A">
              <w:rPr>
                <w:rFonts w:cs="Arial"/>
                <w:i/>
                <w:iCs/>
                <w:sz w:val="18"/>
                <w:szCs w:val="18"/>
                <w:lang w:val="es-CO" w:eastAsia="es-CO"/>
              </w:rPr>
              <w:t>AOMbase</w:t>
            </w:r>
            <w:r w:rsidRPr="00012D6A">
              <w:rPr>
                <w:rFonts w:cs="Arial"/>
                <w:i/>
                <w:iCs/>
                <w:color w:val="000000"/>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CA2314E" w14:textId="1B622C4B" w:rsidR="008F77A3" w:rsidRPr="00D443BE" w:rsidRDefault="008F77A3" w:rsidP="008F77A3">
            <w:pPr>
              <w:spacing w:before="0" w:after="0"/>
              <w:jc w:val="right"/>
              <w:rPr>
                <w:rFonts w:cs="Arial"/>
                <w:sz w:val="18"/>
                <w:szCs w:val="18"/>
                <w:lang w:val="es-CO" w:eastAsia="es-CO"/>
              </w:rPr>
            </w:pPr>
            <w:r w:rsidRPr="00012D6A">
              <w:rPr>
                <w:rFonts w:cs="Arial"/>
                <w:sz w:val="18"/>
                <w:szCs w:val="18"/>
              </w:rPr>
              <w:t>6</w:t>
            </w:r>
            <w:r w:rsidR="005046DF" w:rsidRPr="00012D6A">
              <w:rPr>
                <w:rFonts w:cs="Arial"/>
                <w:sz w:val="18"/>
                <w:szCs w:val="18"/>
              </w:rPr>
              <w:t>.</w:t>
            </w:r>
            <w:r w:rsidRPr="00012D6A">
              <w:rPr>
                <w:rFonts w:cs="Arial"/>
                <w:sz w:val="18"/>
                <w:szCs w:val="18"/>
              </w:rPr>
              <w:t>206</w:t>
            </w:r>
            <w:r w:rsidR="005046DF" w:rsidRPr="00012D6A">
              <w:rPr>
                <w:rFonts w:cs="Arial"/>
                <w:sz w:val="18"/>
                <w:szCs w:val="18"/>
              </w:rPr>
              <w:t>.</w:t>
            </w:r>
            <w:r w:rsidRPr="00012D6A">
              <w:rPr>
                <w:rFonts w:cs="Arial"/>
                <w:sz w:val="18"/>
                <w:szCs w:val="18"/>
              </w:rPr>
              <w:t>464</w:t>
            </w:r>
            <w:r w:rsidR="005046DF" w:rsidRPr="00012D6A">
              <w:rPr>
                <w:rFonts w:cs="Arial"/>
                <w:sz w:val="18"/>
                <w:szCs w:val="18"/>
              </w:rPr>
              <w:t>.</w:t>
            </w:r>
            <w:r w:rsidRPr="00012D6A">
              <w:rPr>
                <w:rFonts w:cs="Arial"/>
                <w:sz w:val="18"/>
                <w:szCs w:val="18"/>
              </w:rPr>
              <w:t>857</w:t>
            </w:r>
          </w:p>
        </w:tc>
      </w:tr>
    </w:tbl>
    <w:p w14:paraId="0F21D4FB" w14:textId="66DFEC3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r w:rsidR="00734187" w:rsidRPr="00734187">
        <w:rPr>
          <w:b w:val="0"/>
          <w:i/>
        </w:rPr>
        <w:t>fAMB</w:t>
      </w:r>
      <w:r w:rsidR="00734187" w:rsidRPr="00734187">
        <w:rPr>
          <w:b w:val="0"/>
          <w:i/>
          <w:vertAlign w:val="subscript"/>
        </w:rPr>
        <w:t>j</w:t>
      </w:r>
      <w:r w:rsidR="00734187">
        <w:rPr>
          <w:b w:val="0"/>
        </w:rPr>
        <w:t xml:space="preserve">, </w:t>
      </w:r>
      <w:r w:rsidRPr="00690CEF">
        <w:rPr>
          <w:b w:val="0"/>
        </w:rPr>
        <w:t xml:space="preserve">es </w:t>
      </w:r>
      <w:r>
        <w:rPr>
          <w:b w:val="0"/>
        </w:rPr>
        <w:t xml:space="preserve">el </w:t>
      </w:r>
      <w:r w:rsidRPr="00690CEF">
        <w:rPr>
          <w:b w:val="0"/>
        </w:rPr>
        <w:t>siguiente:</w:t>
      </w:r>
    </w:p>
    <w:p w14:paraId="1FF45EA1" w14:textId="71BC7AA5" w:rsidR="009B079A" w:rsidRDefault="009B079A" w:rsidP="009B079A">
      <w:pPr>
        <w:pStyle w:val="Descripcin"/>
      </w:pPr>
      <w:r>
        <w:t xml:space="preserve">Tabla </w:t>
      </w:r>
      <w:r>
        <w:fldChar w:fldCharType="begin"/>
      </w:r>
      <w:r>
        <w:instrText xml:space="preserve"> SEQ Tabla \* ARABIC </w:instrText>
      </w:r>
      <w:r>
        <w:fldChar w:fldCharType="separate"/>
      </w:r>
      <w:r w:rsidR="008F1FBF">
        <w:rPr>
          <w:noProof/>
        </w:rPr>
        <w:t>12</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8F77A3" w14:paraId="42079605" w14:textId="77777777"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EF7DD" w14:textId="77777777" w:rsidR="009B079A" w:rsidRPr="008F77A3" w:rsidRDefault="009B079A" w:rsidP="009B079A">
            <w:pPr>
              <w:spacing w:before="0" w:after="0"/>
              <w:jc w:val="center"/>
              <w:rPr>
                <w:rFonts w:cs="Arial"/>
                <w:b/>
                <w:bCs/>
                <w:sz w:val="18"/>
                <w:szCs w:val="18"/>
                <w:lang w:val="es-CO" w:eastAsia="es-CO"/>
              </w:rPr>
            </w:pPr>
            <w:r w:rsidRPr="008F77A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0D7CE07" w14:textId="77777777" w:rsidR="009B079A" w:rsidRPr="008F77A3" w:rsidRDefault="009B079A" w:rsidP="009B079A">
            <w:pPr>
              <w:spacing w:before="0" w:after="0"/>
              <w:jc w:val="center"/>
              <w:rPr>
                <w:rFonts w:cs="Arial"/>
                <w:b/>
                <w:bCs/>
                <w:sz w:val="18"/>
                <w:szCs w:val="18"/>
                <w:lang w:val="es-CO" w:eastAsia="es-CO"/>
              </w:rPr>
            </w:pPr>
            <w:r w:rsidRPr="008F77A3">
              <w:rPr>
                <w:rFonts w:cs="Arial"/>
                <w:b/>
                <w:bCs/>
                <w:sz w:val="18"/>
                <w:szCs w:val="18"/>
                <w:lang w:val="es-CO" w:eastAsia="es-CO"/>
              </w:rPr>
              <w:t>Valor</w:t>
            </w:r>
          </w:p>
        </w:tc>
      </w:tr>
      <w:tr w:rsidR="009B079A" w:rsidRPr="009B079A" w14:paraId="6FA611B2" w14:textId="77777777"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8130F7D" w14:textId="77777777" w:rsidR="009B079A" w:rsidRPr="008F77A3" w:rsidRDefault="009B079A" w:rsidP="009B079A">
            <w:pPr>
              <w:spacing w:before="0" w:after="0"/>
              <w:jc w:val="center"/>
              <w:rPr>
                <w:rFonts w:cs="Arial"/>
                <w:i/>
                <w:iCs/>
                <w:sz w:val="18"/>
                <w:szCs w:val="18"/>
                <w:lang w:val="es-CO" w:eastAsia="es-CO"/>
              </w:rPr>
            </w:pPr>
            <w:r w:rsidRPr="008F77A3">
              <w:rPr>
                <w:rFonts w:cs="Arial"/>
                <w:i/>
                <w:iCs/>
                <w:sz w:val="18"/>
                <w:szCs w:val="18"/>
                <w:lang w:val="es-CO" w:eastAsia="es-CO"/>
              </w:rPr>
              <w:t>fAMB</w:t>
            </w:r>
            <w:r w:rsidRPr="008F77A3">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4E4607CD" w14:textId="664D82BC" w:rsidR="009B079A" w:rsidRPr="009B079A" w:rsidRDefault="009B079A" w:rsidP="008F77A3">
            <w:pPr>
              <w:spacing w:before="0" w:after="0"/>
              <w:jc w:val="right"/>
              <w:rPr>
                <w:rFonts w:cs="Arial"/>
                <w:sz w:val="18"/>
                <w:szCs w:val="18"/>
                <w:lang w:val="es-CO" w:eastAsia="es-CO"/>
              </w:rPr>
            </w:pPr>
            <w:r w:rsidRPr="008F77A3">
              <w:rPr>
                <w:rFonts w:cs="Arial"/>
                <w:sz w:val="18"/>
                <w:szCs w:val="18"/>
                <w:lang w:val="es-CO" w:eastAsia="es-CO"/>
              </w:rPr>
              <w:t>1,0</w:t>
            </w:r>
            <w:r w:rsidR="008F77A3" w:rsidRPr="008F77A3">
              <w:rPr>
                <w:rFonts w:cs="Arial"/>
                <w:sz w:val="18"/>
                <w:szCs w:val="18"/>
                <w:lang w:val="es-CO" w:eastAsia="es-CO"/>
              </w:rPr>
              <w:t>000</w:t>
            </w:r>
          </w:p>
        </w:tc>
      </w:tr>
    </w:tbl>
    <w:p w14:paraId="5101CBC7" w14:textId="0A793C13" w:rsidR="00194947" w:rsidRPr="00194947" w:rsidRDefault="00774ABE" w:rsidP="001560A7">
      <w:pPr>
        <w:pStyle w:val="Artculo"/>
        <w:ind w:left="0"/>
        <w:outlineLvl w:val="2"/>
        <w:rPr>
          <w:b w:val="0"/>
        </w:rPr>
      </w:pPr>
      <w:bookmarkStart w:id="4" w:name="_Ref194754334"/>
      <w:bookmarkEnd w:id="1"/>
      <w:bookmarkEnd w:id="2"/>
      <w:bookmarkEnd w:id="3"/>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r w:rsidR="00734187" w:rsidRPr="00734187">
        <w:rPr>
          <w:b w:val="0"/>
          <w:i/>
        </w:rPr>
        <w:t>SAIDI_R</w:t>
      </w:r>
      <w:r w:rsidR="00734187" w:rsidRPr="00734187">
        <w:rPr>
          <w:b w:val="0"/>
          <w:i/>
          <w:vertAlign w:val="subscript"/>
        </w:rPr>
        <w:t>j</w:t>
      </w:r>
      <w:r w:rsidR="00734187" w:rsidRPr="00734187">
        <w:rPr>
          <w:b w:val="0"/>
          <w:i/>
        </w:rPr>
        <w:t xml:space="preserve"> y SAIFI_R</w:t>
      </w:r>
      <w:r w:rsidR="00734187" w:rsidRPr="00734187">
        <w:rPr>
          <w:b w:val="0"/>
          <w:i/>
          <w:vertAlign w:val="subscript"/>
        </w:rPr>
        <w:t>j</w:t>
      </w:r>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4CF383B5" w14:textId="3EAD8954" w:rsidR="00194947" w:rsidRDefault="00194947" w:rsidP="00194947">
      <w:pPr>
        <w:pStyle w:val="Descripcin"/>
      </w:pPr>
      <w:r>
        <w:t xml:space="preserve">Tabla </w:t>
      </w:r>
      <w:r>
        <w:fldChar w:fldCharType="begin"/>
      </w:r>
      <w:r>
        <w:instrText xml:space="preserve"> SEQ Tabla \* ARABIC </w:instrText>
      </w:r>
      <w:r>
        <w:fldChar w:fldCharType="separate"/>
      </w:r>
      <w:r w:rsidR="008F1FBF">
        <w:rPr>
          <w:noProof/>
        </w:rPr>
        <w:t>13</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012D6A" w14:paraId="067D647D" w14:textId="77777777" w:rsidTr="00FE4ECD">
        <w:trPr>
          <w:trHeight w:val="255"/>
          <w:tblHeader/>
          <w:jc w:val="center"/>
        </w:trPr>
        <w:tc>
          <w:tcPr>
            <w:tcW w:w="1360" w:type="dxa"/>
            <w:shd w:val="clear" w:color="000000" w:fill="FFFFFF"/>
            <w:vAlign w:val="center"/>
            <w:hideMark/>
          </w:tcPr>
          <w:p w14:paraId="35109E9B" w14:textId="77777777" w:rsidR="000821D9" w:rsidRPr="00012D6A" w:rsidRDefault="000821D9" w:rsidP="00194947">
            <w:pPr>
              <w:spacing w:before="0" w:after="0"/>
              <w:jc w:val="center"/>
              <w:rPr>
                <w:rFonts w:cs="Arial"/>
                <w:b/>
                <w:bCs/>
                <w:sz w:val="18"/>
                <w:szCs w:val="18"/>
                <w:lang w:val="es-CO" w:eastAsia="es-CO"/>
              </w:rPr>
            </w:pPr>
            <w:r w:rsidRPr="00012D6A">
              <w:rPr>
                <w:rFonts w:cs="Arial"/>
                <w:b/>
                <w:bCs/>
                <w:sz w:val="18"/>
                <w:szCs w:val="18"/>
                <w:lang w:val="es-CO" w:eastAsia="es-CO"/>
              </w:rPr>
              <w:t>Variable</w:t>
            </w:r>
          </w:p>
        </w:tc>
        <w:tc>
          <w:tcPr>
            <w:tcW w:w="1329" w:type="dxa"/>
            <w:shd w:val="clear" w:color="000000" w:fill="FFFFFF"/>
          </w:tcPr>
          <w:p w14:paraId="59A170B5" w14:textId="77777777" w:rsidR="000821D9" w:rsidRPr="00012D6A" w:rsidRDefault="000821D9" w:rsidP="00194947">
            <w:pPr>
              <w:spacing w:before="0" w:after="0"/>
              <w:jc w:val="center"/>
              <w:rPr>
                <w:rFonts w:cs="Arial"/>
                <w:b/>
                <w:bCs/>
                <w:sz w:val="18"/>
                <w:szCs w:val="18"/>
                <w:lang w:val="es-CO" w:eastAsia="es-CO"/>
              </w:rPr>
            </w:pPr>
            <w:r w:rsidRPr="00012D6A">
              <w:rPr>
                <w:rFonts w:cs="Arial"/>
                <w:b/>
                <w:bCs/>
                <w:sz w:val="18"/>
                <w:szCs w:val="18"/>
                <w:lang w:val="es-CO" w:eastAsia="es-CO"/>
              </w:rPr>
              <w:t>Unidad</w:t>
            </w:r>
          </w:p>
        </w:tc>
        <w:tc>
          <w:tcPr>
            <w:tcW w:w="2126" w:type="dxa"/>
            <w:shd w:val="clear" w:color="000000" w:fill="FFFFFF"/>
            <w:vAlign w:val="center"/>
            <w:hideMark/>
          </w:tcPr>
          <w:p w14:paraId="216DA5C6" w14:textId="77777777" w:rsidR="000821D9" w:rsidRPr="00012D6A" w:rsidRDefault="000821D9" w:rsidP="00194947">
            <w:pPr>
              <w:spacing w:before="0" w:after="0"/>
              <w:jc w:val="center"/>
              <w:rPr>
                <w:rFonts w:cs="Arial"/>
                <w:b/>
                <w:bCs/>
                <w:sz w:val="18"/>
                <w:szCs w:val="18"/>
                <w:lang w:val="es-CO" w:eastAsia="es-CO"/>
              </w:rPr>
            </w:pPr>
            <w:r w:rsidRPr="00012D6A">
              <w:rPr>
                <w:rFonts w:cs="Arial"/>
                <w:b/>
                <w:bCs/>
                <w:sz w:val="18"/>
                <w:szCs w:val="18"/>
                <w:lang w:val="es-CO" w:eastAsia="es-CO"/>
              </w:rPr>
              <w:t>Valor</w:t>
            </w:r>
          </w:p>
        </w:tc>
      </w:tr>
      <w:tr w:rsidR="00395DA5" w:rsidRPr="00012D6A" w14:paraId="495E427F" w14:textId="77777777" w:rsidTr="00567424">
        <w:trPr>
          <w:trHeight w:val="330"/>
          <w:jc w:val="center"/>
        </w:trPr>
        <w:tc>
          <w:tcPr>
            <w:tcW w:w="1360" w:type="dxa"/>
            <w:shd w:val="clear" w:color="000000" w:fill="FFFFFF"/>
            <w:noWrap/>
            <w:vAlign w:val="center"/>
            <w:hideMark/>
          </w:tcPr>
          <w:p w14:paraId="1384D4CC"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SAIDI_R</w:t>
            </w:r>
            <w:r w:rsidRPr="00012D6A">
              <w:rPr>
                <w:rFonts w:cs="Arial"/>
                <w:i/>
                <w:iCs/>
                <w:sz w:val="20"/>
                <w:szCs w:val="20"/>
                <w:vertAlign w:val="subscript"/>
                <w:lang w:val="es-CO" w:eastAsia="es-CO"/>
              </w:rPr>
              <w:t xml:space="preserve">j </w:t>
            </w:r>
          </w:p>
        </w:tc>
        <w:tc>
          <w:tcPr>
            <w:tcW w:w="1329" w:type="dxa"/>
            <w:vAlign w:val="center"/>
          </w:tcPr>
          <w:p w14:paraId="69E4513A" w14:textId="77777777" w:rsidR="00395DA5" w:rsidRPr="00012D6A" w:rsidRDefault="00395DA5" w:rsidP="00395DA5">
            <w:pPr>
              <w:spacing w:before="0" w:after="0"/>
              <w:jc w:val="center"/>
              <w:rPr>
                <w:rFonts w:cs="Arial"/>
                <w:sz w:val="18"/>
                <w:szCs w:val="18"/>
                <w:lang w:val="es-CO" w:eastAsia="es-CO"/>
              </w:rPr>
            </w:pPr>
            <w:r w:rsidRPr="00012D6A">
              <w:rPr>
                <w:rFonts w:cs="Arial"/>
                <w:sz w:val="18"/>
                <w:szCs w:val="18"/>
                <w:lang w:val="es-CO" w:eastAsia="es-CO"/>
              </w:rPr>
              <w:t>Horas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D03F8" w14:textId="566DFB2C" w:rsidR="00395DA5" w:rsidRPr="00012D6A" w:rsidRDefault="005046DF" w:rsidP="00395DA5">
            <w:pPr>
              <w:spacing w:before="0" w:after="0"/>
              <w:jc w:val="right"/>
              <w:rPr>
                <w:rFonts w:cs="Arial"/>
                <w:sz w:val="18"/>
                <w:szCs w:val="18"/>
                <w:lang w:val="es-CO" w:eastAsia="es-CO"/>
              </w:rPr>
            </w:pPr>
            <w:r w:rsidRPr="00012D6A">
              <w:rPr>
                <w:rFonts w:cs="Arial"/>
                <w:sz w:val="18"/>
                <w:szCs w:val="18"/>
              </w:rPr>
              <w:t>14,</w:t>
            </w:r>
            <w:r w:rsidR="00395DA5" w:rsidRPr="00012D6A">
              <w:rPr>
                <w:rFonts w:cs="Arial"/>
                <w:sz w:val="18"/>
                <w:szCs w:val="18"/>
              </w:rPr>
              <w:t>037</w:t>
            </w:r>
          </w:p>
        </w:tc>
      </w:tr>
      <w:tr w:rsidR="00395DA5" w:rsidRPr="00194947" w14:paraId="4F66F7DA" w14:textId="77777777" w:rsidTr="00567424">
        <w:trPr>
          <w:trHeight w:val="330"/>
          <w:jc w:val="center"/>
        </w:trPr>
        <w:tc>
          <w:tcPr>
            <w:tcW w:w="1360" w:type="dxa"/>
            <w:shd w:val="clear" w:color="000000" w:fill="FFFFFF"/>
            <w:noWrap/>
            <w:vAlign w:val="center"/>
            <w:hideMark/>
          </w:tcPr>
          <w:p w14:paraId="4029D04A" w14:textId="77777777" w:rsidR="00395DA5" w:rsidRPr="00012D6A" w:rsidRDefault="00395DA5" w:rsidP="00395DA5">
            <w:pPr>
              <w:spacing w:before="0" w:after="0"/>
              <w:jc w:val="center"/>
              <w:rPr>
                <w:rFonts w:cs="Arial"/>
                <w:i/>
                <w:iCs/>
                <w:sz w:val="20"/>
                <w:szCs w:val="20"/>
                <w:vertAlign w:val="subscript"/>
                <w:lang w:val="es-CO" w:eastAsia="es-CO"/>
              </w:rPr>
            </w:pPr>
            <w:r w:rsidRPr="00012D6A">
              <w:rPr>
                <w:rFonts w:cs="Arial"/>
                <w:i/>
                <w:iCs/>
                <w:sz w:val="18"/>
                <w:szCs w:val="18"/>
                <w:lang w:val="es-CO" w:eastAsia="es-CO"/>
              </w:rPr>
              <w:t>SAIFI_R</w:t>
            </w:r>
            <w:r w:rsidRPr="00012D6A">
              <w:rPr>
                <w:rFonts w:cs="Arial"/>
                <w:i/>
                <w:iCs/>
                <w:sz w:val="20"/>
                <w:szCs w:val="20"/>
                <w:vertAlign w:val="subscript"/>
                <w:lang w:val="es-CO" w:eastAsia="es-CO"/>
              </w:rPr>
              <w:t>j</w:t>
            </w:r>
          </w:p>
        </w:tc>
        <w:tc>
          <w:tcPr>
            <w:tcW w:w="1329" w:type="dxa"/>
            <w:vAlign w:val="center"/>
          </w:tcPr>
          <w:p w14:paraId="1F286BAB" w14:textId="77777777" w:rsidR="00395DA5" w:rsidRPr="00012D6A" w:rsidRDefault="00395DA5" w:rsidP="00395DA5">
            <w:pPr>
              <w:spacing w:before="0" w:after="0"/>
              <w:jc w:val="center"/>
              <w:rPr>
                <w:rFonts w:cs="Arial"/>
                <w:sz w:val="18"/>
                <w:szCs w:val="18"/>
                <w:lang w:val="es-CO" w:eastAsia="es-CO"/>
              </w:rPr>
            </w:pPr>
            <w:r w:rsidRPr="00012D6A">
              <w:rPr>
                <w:rFonts w:cs="Arial"/>
                <w:sz w:val="18"/>
                <w:szCs w:val="18"/>
                <w:lang w:val="es-CO" w:eastAsia="es-CO"/>
              </w:rPr>
              <w:t>Veces</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6CB74F38" w14:textId="297DDC03" w:rsidR="00395DA5" w:rsidRPr="00012D6A" w:rsidRDefault="00395DA5" w:rsidP="005046DF">
            <w:pPr>
              <w:spacing w:before="0" w:after="0"/>
              <w:jc w:val="right"/>
              <w:rPr>
                <w:rFonts w:cs="Arial"/>
                <w:sz w:val="18"/>
                <w:szCs w:val="18"/>
                <w:lang w:val="es-CO" w:eastAsia="es-CO"/>
              </w:rPr>
            </w:pPr>
            <w:r w:rsidRPr="00012D6A">
              <w:rPr>
                <w:rFonts w:cs="Arial"/>
                <w:sz w:val="18"/>
                <w:szCs w:val="18"/>
              </w:rPr>
              <w:t>16</w:t>
            </w:r>
            <w:r w:rsidR="005046DF" w:rsidRPr="00012D6A">
              <w:rPr>
                <w:rFonts w:cs="Arial"/>
                <w:sz w:val="18"/>
                <w:szCs w:val="18"/>
              </w:rPr>
              <w:t>,</w:t>
            </w:r>
            <w:r w:rsidRPr="00012D6A">
              <w:rPr>
                <w:rFonts w:cs="Arial"/>
                <w:sz w:val="18"/>
                <w:szCs w:val="18"/>
              </w:rPr>
              <w:t>518</w:t>
            </w:r>
          </w:p>
        </w:tc>
      </w:tr>
    </w:tbl>
    <w:p w14:paraId="3C3F3E3D" w14:textId="5B2113AC"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r w:rsidR="00734187" w:rsidRPr="00734187">
        <w:rPr>
          <w:b w:val="0"/>
          <w:i/>
        </w:rPr>
        <w:t>SAIDI_M</w:t>
      </w:r>
      <w:r w:rsidR="00734187" w:rsidRPr="00734187">
        <w:rPr>
          <w:b w:val="0"/>
          <w:i/>
          <w:vertAlign w:val="subscript"/>
        </w:rPr>
        <w:t>j,t</w:t>
      </w:r>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61436E0B" w14:textId="57EF3034" w:rsidR="00BE6240" w:rsidRDefault="00BE6240" w:rsidP="00BE6240">
      <w:pPr>
        <w:pStyle w:val="Descripcin"/>
      </w:pPr>
      <w:r>
        <w:t xml:space="preserve">Tabla </w:t>
      </w:r>
      <w:r>
        <w:fldChar w:fldCharType="begin"/>
      </w:r>
      <w:r>
        <w:instrText xml:space="preserve"> SEQ Tabla \* ARABIC </w:instrText>
      </w:r>
      <w:r>
        <w:fldChar w:fldCharType="separate"/>
      </w:r>
      <w:r w:rsidR="008F1FBF">
        <w:rPr>
          <w:noProof/>
        </w:rPr>
        <w:t>14</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012D6A" w14:paraId="1C789396" w14:textId="77777777"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2E18B90"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51B3FEE9"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SAIDI_M</w:t>
            </w:r>
            <w:r w:rsidRPr="00012D6A">
              <w:rPr>
                <w:rFonts w:cs="Arial"/>
                <w:i/>
                <w:iCs/>
                <w:sz w:val="20"/>
                <w:szCs w:val="20"/>
                <w:vertAlign w:val="subscript"/>
                <w:lang w:val="es-CO" w:eastAsia="es-CO"/>
              </w:rPr>
              <w:t>j,t</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01470432"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Banda de indiferencia</w:t>
            </w:r>
          </w:p>
        </w:tc>
      </w:tr>
      <w:tr w:rsidR="0025525F" w:rsidRPr="00012D6A" w14:paraId="6703A38F" w14:textId="77777777"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58C2956B" w14:textId="77777777" w:rsidR="0025525F" w:rsidRPr="00012D6A"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3BEB0A7E" w14:textId="77777777" w:rsidR="0025525F" w:rsidRPr="00012D6A"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42FE530C"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31C4D3F1"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Límite superior</w:t>
            </w:r>
          </w:p>
        </w:tc>
      </w:tr>
      <w:tr w:rsidR="00395DA5" w:rsidRPr="00012D6A" w14:paraId="738F1020"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1A68B14"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t=1</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247D9" w14:textId="3B770BDE" w:rsidR="00395DA5" w:rsidRPr="00012D6A" w:rsidRDefault="00395DA5" w:rsidP="00395DA5">
            <w:pPr>
              <w:spacing w:before="0" w:after="0"/>
              <w:jc w:val="right"/>
              <w:rPr>
                <w:rFonts w:cs="Arial"/>
                <w:sz w:val="18"/>
                <w:szCs w:val="18"/>
                <w:lang w:val="es-CO" w:eastAsia="es-CO"/>
              </w:rPr>
            </w:pPr>
            <w:r w:rsidRPr="00012D6A">
              <w:rPr>
                <w:rFonts w:cs="Arial"/>
                <w:sz w:val="18"/>
                <w:szCs w:val="18"/>
              </w:rPr>
              <w:t>12</w:t>
            </w:r>
            <w:r w:rsidR="005046DF" w:rsidRPr="00012D6A">
              <w:rPr>
                <w:rFonts w:cs="Arial"/>
                <w:sz w:val="18"/>
                <w:szCs w:val="18"/>
              </w:rPr>
              <w:t>,</w:t>
            </w:r>
            <w:r w:rsidRPr="00012D6A">
              <w:rPr>
                <w:rFonts w:cs="Arial"/>
                <w:sz w:val="18"/>
                <w:szCs w:val="18"/>
              </w:rPr>
              <w:t>914</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4CFB118B" w14:textId="18D499A6" w:rsidR="00395DA5" w:rsidRPr="00012D6A" w:rsidRDefault="00395DA5" w:rsidP="00395DA5">
            <w:pPr>
              <w:spacing w:before="0" w:after="0"/>
              <w:jc w:val="right"/>
              <w:rPr>
                <w:rFonts w:cs="Arial"/>
                <w:sz w:val="18"/>
                <w:szCs w:val="18"/>
                <w:lang w:val="es-CO" w:eastAsia="es-CO"/>
              </w:rPr>
            </w:pPr>
            <w:r w:rsidRPr="00012D6A">
              <w:rPr>
                <w:rFonts w:cs="Arial"/>
                <w:sz w:val="18"/>
                <w:szCs w:val="18"/>
              </w:rPr>
              <w:t>12</w:t>
            </w:r>
            <w:r w:rsidR="005046DF" w:rsidRPr="00012D6A">
              <w:rPr>
                <w:rFonts w:cs="Arial"/>
                <w:sz w:val="18"/>
                <w:szCs w:val="18"/>
              </w:rPr>
              <w:t>,</w:t>
            </w:r>
            <w:r w:rsidRPr="00012D6A">
              <w:rPr>
                <w:rFonts w:cs="Arial"/>
                <w:sz w:val="18"/>
                <w:szCs w:val="18"/>
              </w:rPr>
              <w:t>849</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56DCE6CC" w14:textId="298F4F48" w:rsidR="00395DA5" w:rsidRPr="00012D6A" w:rsidRDefault="00395DA5" w:rsidP="00395DA5">
            <w:pPr>
              <w:spacing w:before="0" w:after="0"/>
              <w:jc w:val="right"/>
              <w:rPr>
                <w:rFonts w:cs="Arial"/>
                <w:sz w:val="18"/>
                <w:szCs w:val="18"/>
                <w:lang w:val="es-CO" w:eastAsia="es-CO"/>
              </w:rPr>
            </w:pPr>
            <w:r w:rsidRPr="00012D6A">
              <w:rPr>
                <w:rFonts w:cs="Arial"/>
                <w:sz w:val="18"/>
                <w:szCs w:val="18"/>
              </w:rPr>
              <w:t>12</w:t>
            </w:r>
            <w:r w:rsidR="005046DF" w:rsidRPr="00012D6A">
              <w:rPr>
                <w:rFonts w:cs="Arial"/>
                <w:sz w:val="18"/>
                <w:szCs w:val="18"/>
              </w:rPr>
              <w:t>,</w:t>
            </w:r>
            <w:r w:rsidRPr="00012D6A">
              <w:rPr>
                <w:rFonts w:cs="Arial"/>
                <w:sz w:val="18"/>
                <w:szCs w:val="18"/>
              </w:rPr>
              <w:t>978</w:t>
            </w:r>
          </w:p>
        </w:tc>
      </w:tr>
      <w:tr w:rsidR="00395DA5" w:rsidRPr="00012D6A" w14:paraId="2B47CBAF"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26A8AAB"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t=2</w:t>
            </w:r>
          </w:p>
        </w:tc>
        <w:tc>
          <w:tcPr>
            <w:tcW w:w="1198" w:type="dxa"/>
            <w:tcBorders>
              <w:top w:val="nil"/>
              <w:left w:val="single" w:sz="4" w:space="0" w:color="auto"/>
              <w:bottom w:val="single" w:sz="4" w:space="0" w:color="auto"/>
              <w:right w:val="single" w:sz="4" w:space="0" w:color="auto"/>
            </w:tcBorders>
            <w:shd w:val="clear" w:color="auto" w:fill="auto"/>
            <w:noWrap/>
            <w:vAlign w:val="center"/>
            <w:hideMark/>
          </w:tcPr>
          <w:p w14:paraId="5C56A374" w14:textId="541E2E75" w:rsidR="00395DA5" w:rsidRPr="00012D6A" w:rsidRDefault="00395DA5" w:rsidP="00395DA5">
            <w:pPr>
              <w:spacing w:before="0" w:after="0"/>
              <w:jc w:val="right"/>
              <w:rPr>
                <w:rFonts w:cs="Arial"/>
                <w:sz w:val="18"/>
                <w:szCs w:val="18"/>
                <w:lang w:val="es-CO" w:eastAsia="es-CO"/>
              </w:rPr>
            </w:pPr>
            <w:r w:rsidRPr="00012D6A">
              <w:rPr>
                <w:rFonts w:cs="Arial"/>
                <w:sz w:val="18"/>
                <w:szCs w:val="18"/>
              </w:rPr>
              <w:t>11</w:t>
            </w:r>
            <w:r w:rsidR="005046DF" w:rsidRPr="00012D6A">
              <w:rPr>
                <w:rFonts w:cs="Arial"/>
                <w:sz w:val="18"/>
                <w:szCs w:val="18"/>
              </w:rPr>
              <w:t>,</w:t>
            </w:r>
            <w:r w:rsidRPr="00012D6A">
              <w:rPr>
                <w:rFonts w:cs="Arial"/>
                <w:sz w:val="18"/>
                <w:szCs w:val="18"/>
              </w:rPr>
              <w:t>881</w:t>
            </w:r>
          </w:p>
        </w:tc>
        <w:tc>
          <w:tcPr>
            <w:tcW w:w="1960" w:type="dxa"/>
            <w:tcBorders>
              <w:top w:val="nil"/>
              <w:left w:val="nil"/>
              <w:bottom w:val="single" w:sz="4" w:space="0" w:color="auto"/>
              <w:right w:val="single" w:sz="4" w:space="0" w:color="auto"/>
            </w:tcBorders>
            <w:shd w:val="clear" w:color="auto" w:fill="auto"/>
            <w:noWrap/>
            <w:vAlign w:val="center"/>
            <w:hideMark/>
          </w:tcPr>
          <w:p w14:paraId="02C9711C" w14:textId="1BF349AE" w:rsidR="00395DA5" w:rsidRPr="00012D6A" w:rsidRDefault="00395DA5" w:rsidP="00395DA5">
            <w:pPr>
              <w:spacing w:before="0" w:after="0"/>
              <w:jc w:val="right"/>
              <w:rPr>
                <w:rFonts w:cs="Arial"/>
                <w:sz w:val="18"/>
                <w:szCs w:val="18"/>
                <w:lang w:val="es-CO" w:eastAsia="es-CO"/>
              </w:rPr>
            </w:pPr>
            <w:r w:rsidRPr="00012D6A">
              <w:rPr>
                <w:rFonts w:cs="Arial"/>
                <w:sz w:val="18"/>
                <w:szCs w:val="18"/>
              </w:rPr>
              <w:t>11</w:t>
            </w:r>
            <w:r w:rsidR="005046DF" w:rsidRPr="00012D6A">
              <w:rPr>
                <w:rFonts w:cs="Arial"/>
                <w:sz w:val="18"/>
                <w:szCs w:val="18"/>
              </w:rPr>
              <w:t>,</w:t>
            </w:r>
            <w:r w:rsidRPr="00012D6A">
              <w:rPr>
                <w:rFonts w:cs="Arial"/>
                <w:sz w:val="18"/>
                <w:szCs w:val="18"/>
              </w:rPr>
              <w:t>821</w:t>
            </w:r>
          </w:p>
        </w:tc>
        <w:tc>
          <w:tcPr>
            <w:tcW w:w="1960" w:type="dxa"/>
            <w:tcBorders>
              <w:top w:val="nil"/>
              <w:left w:val="nil"/>
              <w:bottom w:val="single" w:sz="4" w:space="0" w:color="auto"/>
              <w:right w:val="single" w:sz="4" w:space="0" w:color="auto"/>
            </w:tcBorders>
            <w:shd w:val="clear" w:color="auto" w:fill="auto"/>
            <w:noWrap/>
            <w:vAlign w:val="center"/>
            <w:hideMark/>
          </w:tcPr>
          <w:p w14:paraId="0504FC18" w14:textId="41509C2D" w:rsidR="00395DA5" w:rsidRPr="00012D6A" w:rsidRDefault="00395DA5" w:rsidP="00395DA5">
            <w:pPr>
              <w:spacing w:before="0" w:after="0"/>
              <w:jc w:val="right"/>
              <w:rPr>
                <w:rFonts w:cs="Arial"/>
                <w:sz w:val="18"/>
                <w:szCs w:val="18"/>
                <w:lang w:val="es-CO" w:eastAsia="es-CO"/>
              </w:rPr>
            </w:pPr>
            <w:r w:rsidRPr="00012D6A">
              <w:rPr>
                <w:rFonts w:cs="Arial"/>
                <w:sz w:val="18"/>
                <w:szCs w:val="18"/>
              </w:rPr>
              <w:t>11</w:t>
            </w:r>
            <w:r w:rsidR="005046DF" w:rsidRPr="00012D6A">
              <w:rPr>
                <w:rFonts w:cs="Arial"/>
                <w:sz w:val="18"/>
                <w:szCs w:val="18"/>
              </w:rPr>
              <w:t>,</w:t>
            </w:r>
            <w:r w:rsidRPr="00012D6A">
              <w:rPr>
                <w:rFonts w:cs="Arial"/>
                <w:sz w:val="18"/>
                <w:szCs w:val="18"/>
              </w:rPr>
              <w:t>940</w:t>
            </w:r>
          </w:p>
        </w:tc>
      </w:tr>
      <w:tr w:rsidR="00395DA5" w:rsidRPr="00012D6A" w14:paraId="34851840"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C5DD46C"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t=3</w:t>
            </w:r>
          </w:p>
        </w:tc>
        <w:tc>
          <w:tcPr>
            <w:tcW w:w="1198" w:type="dxa"/>
            <w:tcBorders>
              <w:top w:val="nil"/>
              <w:left w:val="single" w:sz="4" w:space="0" w:color="auto"/>
              <w:bottom w:val="single" w:sz="4" w:space="0" w:color="auto"/>
              <w:right w:val="single" w:sz="4" w:space="0" w:color="auto"/>
            </w:tcBorders>
            <w:shd w:val="clear" w:color="auto" w:fill="auto"/>
            <w:noWrap/>
            <w:vAlign w:val="center"/>
            <w:hideMark/>
          </w:tcPr>
          <w:p w14:paraId="36AB3EB7" w14:textId="094FB614" w:rsidR="00395DA5" w:rsidRPr="00012D6A"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930</w:t>
            </w:r>
          </w:p>
        </w:tc>
        <w:tc>
          <w:tcPr>
            <w:tcW w:w="1960" w:type="dxa"/>
            <w:tcBorders>
              <w:top w:val="nil"/>
              <w:left w:val="nil"/>
              <w:bottom w:val="single" w:sz="4" w:space="0" w:color="auto"/>
              <w:right w:val="single" w:sz="4" w:space="0" w:color="auto"/>
            </w:tcBorders>
            <w:shd w:val="clear" w:color="auto" w:fill="auto"/>
            <w:noWrap/>
            <w:vAlign w:val="center"/>
            <w:hideMark/>
          </w:tcPr>
          <w:p w14:paraId="6291BDEE" w14:textId="37FA9229" w:rsidR="00395DA5" w:rsidRPr="00012D6A"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876</w:t>
            </w:r>
          </w:p>
        </w:tc>
        <w:tc>
          <w:tcPr>
            <w:tcW w:w="1960" w:type="dxa"/>
            <w:tcBorders>
              <w:top w:val="nil"/>
              <w:left w:val="nil"/>
              <w:bottom w:val="single" w:sz="4" w:space="0" w:color="auto"/>
              <w:right w:val="single" w:sz="4" w:space="0" w:color="auto"/>
            </w:tcBorders>
            <w:shd w:val="clear" w:color="auto" w:fill="auto"/>
            <w:noWrap/>
            <w:vAlign w:val="center"/>
            <w:hideMark/>
          </w:tcPr>
          <w:p w14:paraId="0C30504C" w14:textId="21B46CB2" w:rsidR="00395DA5" w:rsidRPr="00012D6A"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985</w:t>
            </w:r>
          </w:p>
        </w:tc>
      </w:tr>
      <w:tr w:rsidR="00395DA5" w:rsidRPr="00012D6A" w14:paraId="5B77F6C9"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1002245"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t=4</w:t>
            </w:r>
          </w:p>
        </w:tc>
        <w:tc>
          <w:tcPr>
            <w:tcW w:w="1198" w:type="dxa"/>
            <w:tcBorders>
              <w:top w:val="nil"/>
              <w:left w:val="single" w:sz="4" w:space="0" w:color="auto"/>
              <w:bottom w:val="single" w:sz="4" w:space="0" w:color="auto"/>
              <w:right w:val="single" w:sz="4" w:space="0" w:color="auto"/>
            </w:tcBorders>
            <w:shd w:val="clear" w:color="auto" w:fill="auto"/>
            <w:noWrap/>
            <w:vAlign w:val="center"/>
            <w:hideMark/>
          </w:tcPr>
          <w:p w14:paraId="2D2F94CC" w14:textId="1251FCBB" w:rsidR="00395DA5" w:rsidRPr="00012D6A"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056</w:t>
            </w:r>
          </w:p>
        </w:tc>
        <w:tc>
          <w:tcPr>
            <w:tcW w:w="1960" w:type="dxa"/>
            <w:tcBorders>
              <w:top w:val="nil"/>
              <w:left w:val="nil"/>
              <w:bottom w:val="single" w:sz="4" w:space="0" w:color="auto"/>
              <w:right w:val="single" w:sz="4" w:space="0" w:color="auto"/>
            </w:tcBorders>
            <w:shd w:val="clear" w:color="auto" w:fill="auto"/>
            <w:noWrap/>
            <w:vAlign w:val="center"/>
            <w:hideMark/>
          </w:tcPr>
          <w:p w14:paraId="156C26F6" w14:textId="741E83EA" w:rsidR="00395DA5" w:rsidRPr="00012D6A"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006</w:t>
            </w:r>
          </w:p>
        </w:tc>
        <w:tc>
          <w:tcPr>
            <w:tcW w:w="1960" w:type="dxa"/>
            <w:tcBorders>
              <w:top w:val="nil"/>
              <w:left w:val="nil"/>
              <w:bottom w:val="single" w:sz="4" w:space="0" w:color="auto"/>
              <w:right w:val="single" w:sz="4" w:space="0" w:color="auto"/>
            </w:tcBorders>
            <w:shd w:val="clear" w:color="auto" w:fill="auto"/>
            <w:noWrap/>
            <w:vAlign w:val="center"/>
            <w:hideMark/>
          </w:tcPr>
          <w:p w14:paraId="711F5E77" w14:textId="0BB788A5" w:rsidR="00395DA5" w:rsidRPr="00012D6A"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106</w:t>
            </w:r>
          </w:p>
        </w:tc>
      </w:tr>
      <w:tr w:rsidR="00395DA5" w:rsidRPr="00BE6240" w14:paraId="3A63E216" w14:textId="77777777" w:rsidTr="00567424">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4436B17"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t=5</w:t>
            </w:r>
          </w:p>
        </w:tc>
        <w:tc>
          <w:tcPr>
            <w:tcW w:w="1198" w:type="dxa"/>
            <w:tcBorders>
              <w:top w:val="nil"/>
              <w:left w:val="single" w:sz="4" w:space="0" w:color="auto"/>
              <w:bottom w:val="single" w:sz="4" w:space="0" w:color="auto"/>
              <w:right w:val="single" w:sz="4" w:space="0" w:color="auto"/>
            </w:tcBorders>
            <w:shd w:val="clear" w:color="auto" w:fill="auto"/>
            <w:noWrap/>
            <w:vAlign w:val="center"/>
            <w:hideMark/>
          </w:tcPr>
          <w:p w14:paraId="497024AD" w14:textId="334DBA0C" w:rsidR="00395DA5" w:rsidRPr="00012D6A" w:rsidRDefault="00395DA5" w:rsidP="00395DA5">
            <w:pPr>
              <w:spacing w:before="0" w:after="0"/>
              <w:jc w:val="right"/>
              <w:rPr>
                <w:rFonts w:cs="Arial"/>
                <w:sz w:val="18"/>
                <w:szCs w:val="18"/>
                <w:lang w:val="es-CO" w:eastAsia="es-CO"/>
              </w:rPr>
            </w:pPr>
            <w:r w:rsidRPr="00012D6A">
              <w:rPr>
                <w:rFonts w:cs="Arial"/>
                <w:sz w:val="18"/>
                <w:szCs w:val="18"/>
              </w:rPr>
              <w:t>9</w:t>
            </w:r>
            <w:r w:rsidR="005046DF" w:rsidRPr="00012D6A">
              <w:rPr>
                <w:rFonts w:cs="Arial"/>
                <w:sz w:val="18"/>
                <w:szCs w:val="18"/>
              </w:rPr>
              <w:t>,</w:t>
            </w:r>
            <w:r w:rsidRPr="00012D6A">
              <w:rPr>
                <w:rFonts w:cs="Arial"/>
                <w:sz w:val="18"/>
                <w:szCs w:val="18"/>
              </w:rPr>
              <w:t>251</w:t>
            </w:r>
          </w:p>
        </w:tc>
        <w:tc>
          <w:tcPr>
            <w:tcW w:w="1960" w:type="dxa"/>
            <w:tcBorders>
              <w:top w:val="nil"/>
              <w:left w:val="nil"/>
              <w:bottom w:val="single" w:sz="4" w:space="0" w:color="auto"/>
              <w:right w:val="single" w:sz="4" w:space="0" w:color="auto"/>
            </w:tcBorders>
            <w:shd w:val="clear" w:color="auto" w:fill="auto"/>
            <w:noWrap/>
            <w:vAlign w:val="center"/>
            <w:hideMark/>
          </w:tcPr>
          <w:p w14:paraId="6E3BDA16" w14:textId="0D582336" w:rsidR="00395DA5" w:rsidRPr="00012D6A" w:rsidRDefault="00395DA5" w:rsidP="00395DA5">
            <w:pPr>
              <w:spacing w:before="0" w:after="0"/>
              <w:jc w:val="right"/>
              <w:rPr>
                <w:rFonts w:cs="Arial"/>
                <w:sz w:val="18"/>
                <w:szCs w:val="18"/>
                <w:lang w:val="es-CO" w:eastAsia="es-CO"/>
              </w:rPr>
            </w:pPr>
            <w:r w:rsidRPr="00012D6A">
              <w:rPr>
                <w:rFonts w:cs="Arial"/>
                <w:sz w:val="18"/>
                <w:szCs w:val="18"/>
              </w:rPr>
              <w:t>9</w:t>
            </w:r>
            <w:r w:rsidR="005046DF" w:rsidRPr="00012D6A">
              <w:rPr>
                <w:rFonts w:cs="Arial"/>
                <w:sz w:val="18"/>
                <w:szCs w:val="18"/>
              </w:rPr>
              <w:t>,</w:t>
            </w:r>
            <w:r w:rsidRPr="00012D6A">
              <w:rPr>
                <w:rFonts w:cs="Arial"/>
                <w:sz w:val="18"/>
                <w:szCs w:val="18"/>
              </w:rPr>
              <w:t>205</w:t>
            </w:r>
          </w:p>
        </w:tc>
        <w:tc>
          <w:tcPr>
            <w:tcW w:w="1960" w:type="dxa"/>
            <w:tcBorders>
              <w:top w:val="nil"/>
              <w:left w:val="nil"/>
              <w:bottom w:val="single" w:sz="4" w:space="0" w:color="auto"/>
              <w:right w:val="single" w:sz="4" w:space="0" w:color="auto"/>
            </w:tcBorders>
            <w:shd w:val="clear" w:color="auto" w:fill="auto"/>
            <w:noWrap/>
            <w:vAlign w:val="center"/>
            <w:hideMark/>
          </w:tcPr>
          <w:p w14:paraId="092A64A6" w14:textId="2FF8CDD5" w:rsidR="00395DA5" w:rsidRPr="00012D6A" w:rsidRDefault="00395DA5" w:rsidP="00395DA5">
            <w:pPr>
              <w:spacing w:before="0" w:after="0"/>
              <w:jc w:val="right"/>
              <w:rPr>
                <w:rFonts w:cs="Arial"/>
                <w:sz w:val="18"/>
                <w:szCs w:val="18"/>
                <w:lang w:val="es-CO" w:eastAsia="es-CO"/>
              </w:rPr>
            </w:pPr>
            <w:r w:rsidRPr="00012D6A">
              <w:rPr>
                <w:rFonts w:cs="Arial"/>
                <w:sz w:val="18"/>
                <w:szCs w:val="18"/>
              </w:rPr>
              <w:t>9</w:t>
            </w:r>
            <w:r w:rsidR="005046DF" w:rsidRPr="00012D6A">
              <w:rPr>
                <w:rFonts w:cs="Arial"/>
                <w:sz w:val="18"/>
                <w:szCs w:val="18"/>
              </w:rPr>
              <w:t>,</w:t>
            </w:r>
            <w:r w:rsidRPr="00012D6A">
              <w:rPr>
                <w:rFonts w:cs="Arial"/>
                <w:sz w:val="18"/>
                <w:szCs w:val="18"/>
              </w:rPr>
              <w:t>298</w:t>
            </w:r>
          </w:p>
        </w:tc>
      </w:tr>
    </w:tbl>
    <w:p w14:paraId="09B4C138" w14:textId="4AED211A"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r w:rsidR="00734187" w:rsidRPr="00734187">
        <w:rPr>
          <w:b w:val="0"/>
          <w:i/>
        </w:rPr>
        <w:t>SAIFI_M</w:t>
      </w:r>
      <w:r w:rsidR="00734187" w:rsidRPr="00734187">
        <w:rPr>
          <w:b w:val="0"/>
          <w:i/>
          <w:vertAlign w:val="subscript"/>
        </w:rPr>
        <w:t>j,t</w:t>
      </w:r>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76653318" w14:textId="487AB754" w:rsidR="00D95055" w:rsidRDefault="00BE6240" w:rsidP="00BE6240">
      <w:pPr>
        <w:pStyle w:val="Descripcin"/>
      </w:pPr>
      <w:r>
        <w:t xml:space="preserve">Tabla </w:t>
      </w:r>
      <w:r>
        <w:fldChar w:fldCharType="begin"/>
      </w:r>
      <w:r>
        <w:instrText xml:space="preserve"> SEQ Tabla \* ARABIC </w:instrText>
      </w:r>
      <w:r>
        <w:fldChar w:fldCharType="separate"/>
      </w:r>
      <w:r w:rsidR="008F1FBF">
        <w:rPr>
          <w:noProof/>
        </w:rPr>
        <w:t>15</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012D6A" w14:paraId="0A47FC8D" w14:textId="77777777"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236610F0"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14:paraId="1DA48C59"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SAIFI_M</w:t>
            </w:r>
            <w:r w:rsidRPr="00012D6A">
              <w:rPr>
                <w:rFonts w:cs="Arial"/>
                <w:i/>
                <w:iCs/>
                <w:sz w:val="20"/>
                <w:szCs w:val="20"/>
                <w:vertAlign w:val="subscript"/>
                <w:lang w:val="es-CO" w:eastAsia="es-CO"/>
              </w:rPr>
              <w:t>j,t</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4CA8FEE9"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Banda de indiferencia</w:t>
            </w:r>
          </w:p>
        </w:tc>
      </w:tr>
      <w:tr w:rsidR="0025525F" w:rsidRPr="00012D6A" w14:paraId="4BBC1D34" w14:textId="77777777"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14:paraId="06B060C7" w14:textId="77777777" w:rsidR="0025525F" w:rsidRPr="00012D6A"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14:paraId="377D6492" w14:textId="77777777" w:rsidR="0025525F" w:rsidRPr="00012D6A"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14:paraId="60880A4E"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5E00474C" w14:textId="77777777" w:rsidR="0025525F" w:rsidRPr="00012D6A" w:rsidRDefault="0025525F" w:rsidP="002436B9">
            <w:pPr>
              <w:spacing w:before="0" w:after="0"/>
              <w:jc w:val="center"/>
              <w:rPr>
                <w:rFonts w:cs="Arial"/>
                <w:b/>
                <w:bCs/>
                <w:sz w:val="18"/>
                <w:szCs w:val="18"/>
                <w:lang w:val="es-CO" w:eastAsia="es-CO"/>
              </w:rPr>
            </w:pPr>
            <w:r w:rsidRPr="00012D6A">
              <w:rPr>
                <w:rFonts w:cs="Arial"/>
                <w:b/>
                <w:bCs/>
                <w:sz w:val="18"/>
                <w:szCs w:val="18"/>
                <w:lang w:val="es-CO" w:eastAsia="es-CO"/>
              </w:rPr>
              <w:t>Límite superior</w:t>
            </w:r>
          </w:p>
        </w:tc>
      </w:tr>
      <w:tr w:rsidR="00395DA5" w:rsidRPr="00012D6A" w14:paraId="5877806C"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0AB931A1"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1A9E1" w14:textId="25F7BF4A" w:rsidR="00395DA5" w:rsidRPr="00012D6A" w:rsidRDefault="00395DA5" w:rsidP="00395DA5">
            <w:pPr>
              <w:spacing w:before="0" w:after="0"/>
              <w:jc w:val="right"/>
              <w:rPr>
                <w:rFonts w:cs="Arial"/>
                <w:sz w:val="18"/>
                <w:szCs w:val="18"/>
                <w:lang w:val="es-CO" w:eastAsia="es-CO"/>
              </w:rPr>
            </w:pPr>
            <w:r w:rsidRPr="00012D6A">
              <w:rPr>
                <w:rFonts w:cs="Arial"/>
                <w:sz w:val="18"/>
                <w:szCs w:val="18"/>
              </w:rPr>
              <w:t>15</w:t>
            </w:r>
            <w:r w:rsidR="005046DF" w:rsidRPr="00012D6A">
              <w:rPr>
                <w:rFonts w:cs="Arial"/>
                <w:sz w:val="18"/>
                <w:szCs w:val="18"/>
              </w:rPr>
              <w:t>,</w:t>
            </w:r>
            <w:r w:rsidRPr="00012D6A">
              <w:rPr>
                <w:rFonts w:cs="Arial"/>
                <w:sz w:val="18"/>
                <w:szCs w:val="18"/>
              </w:rPr>
              <w:t>196</w:t>
            </w:r>
          </w:p>
        </w:tc>
        <w:tc>
          <w:tcPr>
            <w:tcW w:w="1887" w:type="dxa"/>
            <w:tcBorders>
              <w:top w:val="single" w:sz="4" w:space="0" w:color="auto"/>
              <w:left w:val="nil"/>
              <w:bottom w:val="single" w:sz="4" w:space="0" w:color="auto"/>
              <w:right w:val="single" w:sz="4" w:space="0" w:color="auto"/>
            </w:tcBorders>
            <w:shd w:val="clear" w:color="auto" w:fill="auto"/>
            <w:noWrap/>
            <w:vAlign w:val="center"/>
          </w:tcPr>
          <w:p w14:paraId="23CF0604" w14:textId="34F7E070" w:rsidR="00395DA5" w:rsidRPr="00012D6A" w:rsidRDefault="00395DA5" w:rsidP="00395DA5">
            <w:pPr>
              <w:spacing w:before="0" w:after="0"/>
              <w:jc w:val="right"/>
              <w:rPr>
                <w:rFonts w:cs="Arial"/>
                <w:sz w:val="18"/>
                <w:szCs w:val="18"/>
                <w:lang w:val="es-CO" w:eastAsia="es-CO"/>
              </w:rPr>
            </w:pPr>
            <w:r w:rsidRPr="00012D6A">
              <w:rPr>
                <w:rFonts w:cs="Arial"/>
                <w:sz w:val="18"/>
                <w:szCs w:val="18"/>
              </w:rPr>
              <w:t>15</w:t>
            </w:r>
            <w:r w:rsidR="005046DF" w:rsidRPr="00012D6A">
              <w:rPr>
                <w:rFonts w:cs="Arial"/>
                <w:sz w:val="18"/>
                <w:szCs w:val="18"/>
              </w:rPr>
              <w:t>,</w:t>
            </w:r>
            <w:r w:rsidRPr="00012D6A">
              <w:rPr>
                <w:rFonts w:cs="Arial"/>
                <w:sz w:val="18"/>
                <w:szCs w:val="18"/>
              </w:rPr>
              <w:t>120</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582682DF" w14:textId="0FFB9D39" w:rsidR="00395DA5" w:rsidRPr="00012D6A" w:rsidRDefault="00395DA5" w:rsidP="00395DA5">
            <w:pPr>
              <w:spacing w:before="0" w:after="0"/>
              <w:jc w:val="right"/>
              <w:rPr>
                <w:rFonts w:cs="Arial"/>
                <w:sz w:val="18"/>
                <w:szCs w:val="18"/>
                <w:lang w:val="es-CO" w:eastAsia="es-CO"/>
              </w:rPr>
            </w:pPr>
            <w:r w:rsidRPr="00012D6A">
              <w:rPr>
                <w:rFonts w:cs="Arial"/>
                <w:sz w:val="18"/>
                <w:szCs w:val="18"/>
              </w:rPr>
              <w:t>15</w:t>
            </w:r>
            <w:r w:rsidR="005046DF" w:rsidRPr="00012D6A">
              <w:rPr>
                <w:rFonts w:cs="Arial"/>
                <w:sz w:val="18"/>
                <w:szCs w:val="18"/>
              </w:rPr>
              <w:t>,</w:t>
            </w:r>
            <w:r w:rsidRPr="00012D6A">
              <w:rPr>
                <w:rFonts w:cs="Arial"/>
                <w:sz w:val="18"/>
                <w:szCs w:val="18"/>
              </w:rPr>
              <w:t>272</w:t>
            </w:r>
          </w:p>
        </w:tc>
      </w:tr>
      <w:tr w:rsidR="00395DA5" w:rsidRPr="00012D6A" w14:paraId="6443AD96"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B86A026"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6BAC7BD" w14:textId="099F3CF6" w:rsidR="00395DA5" w:rsidRPr="00012D6A" w:rsidRDefault="00395DA5" w:rsidP="00395DA5">
            <w:pPr>
              <w:spacing w:before="0" w:after="0"/>
              <w:jc w:val="right"/>
              <w:rPr>
                <w:rFonts w:cs="Arial"/>
                <w:sz w:val="18"/>
                <w:szCs w:val="18"/>
                <w:lang w:val="es-CO" w:eastAsia="es-CO"/>
              </w:rPr>
            </w:pPr>
            <w:r w:rsidRPr="00012D6A">
              <w:rPr>
                <w:rFonts w:cs="Arial"/>
                <w:sz w:val="18"/>
                <w:szCs w:val="18"/>
              </w:rPr>
              <w:t>13</w:t>
            </w:r>
            <w:r w:rsidR="005046DF" w:rsidRPr="00012D6A">
              <w:rPr>
                <w:rFonts w:cs="Arial"/>
                <w:sz w:val="18"/>
                <w:szCs w:val="18"/>
              </w:rPr>
              <w:t>,</w:t>
            </w:r>
            <w:r w:rsidRPr="00012D6A">
              <w:rPr>
                <w:rFonts w:cs="Arial"/>
                <w:sz w:val="18"/>
                <w:szCs w:val="18"/>
              </w:rPr>
              <w:t>981</w:t>
            </w:r>
          </w:p>
        </w:tc>
        <w:tc>
          <w:tcPr>
            <w:tcW w:w="1887" w:type="dxa"/>
            <w:tcBorders>
              <w:top w:val="nil"/>
              <w:left w:val="nil"/>
              <w:bottom w:val="single" w:sz="4" w:space="0" w:color="auto"/>
              <w:right w:val="single" w:sz="4" w:space="0" w:color="auto"/>
            </w:tcBorders>
            <w:shd w:val="clear" w:color="auto" w:fill="auto"/>
            <w:noWrap/>
            <w:vAlign w:val="center"/>
            <w:hideMark/>
          </w:tcPr>
          <w:p w14:paraId="768D9A43" w14:textId="369BF644" w:rsidR="00395DA5" w:rsidRPr="00012D6A" w:rsidRDefault="00395DA5" w:rsidP="00395DA5">
            <w:pPr>
              <w:spacing w:before="0" w:after="0"/>
              <w:jc w:val="right"/>
              <w:rPr>
                <w:rFonts w:cs="Arial"/>
                <w:sz w:val="18"/>
                <w:szCs w:val="18"/>
                <w:lang w:val="es-CO" w:eastAsia="es-CO"/>
              </w:rPr>
            </w:pPr>
            <w:r w:rsidRPr="00012D6A">
              <w:rPr>
                <w:rFonts w:cs="Arial"/>
                <w:sz w:val="18"/>
                <w:szCs w:val="18"/>
              </w:rPr>
              <w:t>13</w:t>
            </w:r>
            <w:r w:rsidR="005046DF" w:rsidRPr="00012D6A">
              <w:rPr>
                <w:rFonts w:cs="Arial"/>
                <w:sz w:val="18"/>
                <w:szCs w:val="18"/>
              </w:rPr>
              <w:t>,</w:t>
            </w:r>
            <w:r w:rsidRPr="00012D6A">
              <w:rPr>
                <w:rFonts w:cs="Arial"/>
                <w:sz w:val="18"/>
                <w:szCs w:val="18"/>
              </w:rPr>
              <w:t>911</w:t>
            </w:r>
          </w:p>
        </w:tc>
        <w:tc>
          <w:tcPr>
            <w:tcW w:w="1960" w:type="dxa"/>
            <w:tcBorders>
              <w:top w:val="nil"/>
              <w:left w:val="nil"/>
              <w:bottom w:val="single" w:sz="4" w:space="0" w:color="auto"/>
              <w:right w:val="single" w:sz="4" w:space="0" w:color="auto"/>
            </w:tcBorders>
            <w:shd w:val="clear" w:color="auto" w:fill="auto"/>
            <w:noWrap/>
            <w:vAlign w:val="center"/>
            <w:hideMark/>
          </w:tcPr>
          <w:p w14:paraId="3163FF3E" w14:textId="6B4282DC" w:rsidR="00395DA5" w:rsidRPr="00012D6A" w:rsidRDefault="00395DA5" w:rsidP="00395DA5">
            <w:pPr>
              <w:spacing w:before="0" w:after="0"/>
              <w:jc w:val="right"/>
              <w:rPr>
                <w:rFonts w:cs="Arial"/>
                <w:sz w:val="18"/>
                <w:szCs w:val="18"/>
                <w:lang w:val="es-CO" w:eastAsia="es-CO"/>
              </w:rPr>
            </w:pPr>
            <w:r w:rsidRPr="00012D6A">
              <w:rPr>
                <w:rFonts w:cs="Arial"/>
                <w:sz w:val="18"/>
                <w:szCs w:val="18"/>
              </w:rPr>
              <w:t>14</w:t>
            </w:r>
            <w:r w:rsidR="005046DF" w:rsidRPr="00012D6A">
              <w:rPr>
                <w:rFonts w:cs="Arial"/>
                <w:sz w:val="18"/>
                <w:szCs w:val="18"/>
              </w:rPr>
              <w:t>,</w:t>
            </w:r>
            <w:r w:rsidRPr="00012D6A">
              <w:rPr>
                <w:rFonts w:cs="Arial"/>
                <w:sz w:val="18"/>
                <w:szCs w:val="18"/>
              </w:rPr>
              <w:t>050</w:t>
            </w:r>
          </w:p>
        </w:tc>
      </w:tr>
      <w:tr w:rsidR="00395DA5" w:rsidRPr="00012D6A" w14:paraId="4B4FEA5C"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36738F3"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007381" w14:textId="1809BDF3" w:rsidR="00395DA5" w:rsidRPr="00012D6A" w:rsidRDefault="00395DA5" w:rsidP="00395DA5">
            <w:pPr>
              <w:spacing w:before="0" w:after="0"/>
              <w:jc w:val="right"/>
              <w:rPr>
                <w:rFonts w:cs="Arial"/>
                <w:sz w:val="18"/>
                <w:szCs w:val="18"/>
                <w:lang w:val="es-CO" w:eastAsia="es-CO"/>
              </w:rPr>
            </w:pPr>
            <w:r w:rsidRPr="00012D6A">
              <w:rPr>
                <w:rFonts w:cs="Arial"/>
                <w:sz w:val="18"/>
                <w:szCs w:val="18"/>
              </w:rPr>
              <w:t>12</w:t>
            </w:r>
            <w:r w:rsidR="005046DF" w:rsidRPr="00012D6A">
              <w:rPr>
                <w:rFonts w:cs="Arial"/>
                <w:sz w:val="18"/>
                <w:szCs w:val="18"/>
              </w:rPr>
              <w:t>,</w:t>
            </w:r>
            <w:r w:rsidRPr="00012D6A">
              <w:rPr>
                <w:rFonts w:cs="Arial"/>
                <w:sz w:val="18"/>
                <w:szCs w:val="18"/>
              </w:rPr>
              <w:t>862</w:t>
            </w:r>
          </w:p>
        </w:tc>
        <w:tc>
          <w:tcPr>
            <w:tcW w:w="1887" w:type="dxa"/>
            <w:tcBorders>
              <w:top w:val="nil"/>
              <w:left w:val="nil"/>
              <w:bottom w:val="single" w:sz="4" w:space="0" w:color="auto"/>
              <w:right w:val="single" w:sz="4" w:space="0" w:color="auto"/>
            </w:tcBorders>
            <w:shd w:val="clear" w:color="auto" w:fill="auto"/>
            <w:noWrap/>
            <w:vAlign w:val="center"/>
            <w:hideMark/>
          </w:tcPr>
          <w:p w14:paraId="7E5C02A9" w14:textId="5C634A6B" w:rsidR="00395DA5" w:rsidRPr="00012D6A" w:rsidRDefault="00395DA5" w:rsidP="00395DA5">
            <w:pPr>
              <w:spacing w:before="0" w:after="0"/>
              <w:jc w:val="right"/>
              <w:rPr>
                <w:rFonts w:cs="Arial"/>
                <w:sz w:val="18"/>
                <w:szCs w:val="18"/>
                <w:lang w:val="es-CO" w:eastAsia="es-CO"/>
              </w:rPr>
            </w:pPr>
            <w:r w:rsidRPr="00012D6A">
              <w:rPr>
                <w:rFonts w:cs="Arial"/>
                <w:sz w:val="18"/>
                <w:szCs w:val="18"/>
              </w:rPr>
              <w:t>12</w:t>
            </w:r>
            <w:r w:rsidR="005046DF" w:rsidRPr="00012D6A">
              <w:rPr>
                <w:rFonts w:cs="Arial"/>
                <w:sz w:val="18"/>
                <w:szCs w:val="18"/>
              </w:rPr>
              <w:t>,</w:t>
            </w:r>
            <w:r w:rsidRPr="00012D6A">
              <w:rPr>
                <w:rFonts w:cs="Arial"/>
                <w:sz w:val="18"/>
                <w:szCs w:val="18"/>
              </w:rPr>
              <w:t>798</w:t>
            </w:r>
          </w:p>
        </w:tc>
        <w:tc>
          <w:tcPr>
            <w:tcW w:w="1960" w:type="dxa"/>
            <w:tcBorders>
              <w:top w:val="nil"/>
              <w:left w:val="nil"/>
              <w:bottom w:val="single" w:sz="4" w:space="0" w:color="auto"/>
              <w:right w:val="single" w:sz="4" w:space="0" w:color="auto"/>
            </w:tcBorders>
            <w:shd w:val="clear" w:color="auto" w:fill="auto"/>
            <w:noWrap/>
            <w:vAlign w:val="center"/>
            <w:hideMark/>
          </w:tcPr>
          <w:p w14:paraId="2ADF15B1" w14:textId="4D5BB9AF" w:rsidR="00395DA5" w:rsidRPr="00012D6A" w:rsidRDefault="00395DA5" w:rsidP="00395DA5">
            <w:pPr>
              <w:spacing w:before="0" w:after="0"/>
              <w:jc w:val="right"/>
              <w:rPr>
                <w:rFonts w:cs="Arial"/>
                <w:sz w:val="18"/>
                <w:szCs w:val="18"/>
                <w:lang w:val="es-CO" w:eastAsia="es-CO"/>
              </w:rPr>
            </w:pPr>
            <w:r w:rsidRPr="00012D6A">
              <w:rPr>
                <w:rFonts w:cs="Arial"/>
                <w:sz w:val="18"/>
                <w:szCs w:val="18"/>
              </w:rPr>
              <w:t>12</w:t>
            </w:r>
            <w:r w:rsidR="005046DF" w:rsidRPr="00012D6A">
              <w:rPr>
                <w:rFonts w:cs="Arial"/>
                <w:sz w:val="18"/>
                <w:szCs w:val="18"/>
              </w:rPr>
              <w:t>,</w:t>
            </w:r>
            <w:r w:rsidRPr="00012D6A">
              <w:rPr>
                <w:rFonts w:cs="Arial"/>
                <w:sz w:val="18"/>
                <w:szCs w:val="18"/>
              </w:rPr>
              <w:t>926</w:t>
            </w:r>
          </w:p>
        </w:tc>
      </w:tr>
      <w:tr w:rsidR="00395DA5" w:rsidRPr="00012D6A" w14:paraId="484BFFC6"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3DEBB10"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BB4761" w14:textId="406F1F8B" w:rsidR="00395DA5" w:rsidRPr="00012D6A" w:rsidRDefault="00395DA5" w:rsidP="00395DA5">
            <w:pPr>
              <w:spacing w:before="0" w:after="0"/>
              <w:jc w:val="right"/>
              <w:rPr>
                <w:rFonts w:cs="Arial"/>
                <w:sz w:val="18"/>
                <w:szCs w:val="18"/>
                <w:lang w:val="es-CO" w:eastAsia="es-CO"/>
              </w:rPr>
            </w:pPr>
            <w:r w:rsidRPr="00012D6A">
              <w:rPr>
                <w:rFonts w:cs="Arial"/>
                <w:sz w:val="18"/>
                <w:szCs w:val="18"/>
              </w:rPr>
              <w:t>11</w:t>
            </w:r>
            <w:r w:rsidR="005046DF" w:rsidRPr="00012D6A">
              <w:rPr>
                <w:rFonts w:cs="Arial"/>
                <w:sz w:val="18"/>
                <w:szCs w:val="18"/>
              </w:rPr>
              <w:t>,</w:t>
            </w:r>
            <w:r w:rsidRPr="00012D6A">
              <w:rPr>
                <w:rFonts w:cs="Arial"/>
                <w:sz w:val="18"/>
                <w:szCs w:val="18"/>
              </w:rPr>
              <w:t>833</w:t>
            </w:r>
          </w:p>
        </w:tc>
        <w:tc>
          <w:tcPr>
            <w:tcW w:w="1887" w:type="dxa"/>
            <w:tcBorders>
              <w:top w:val="nil"/>
              <w:left w:val="nil"/>
              <w:bottom w:val="single" w:sz="4" w:space="0" w:color="auto"/>
              <w:right w:val="single" w:sz="4" w:space="0" w:color="auto"/>
            </w:tcBorders>
            <w:shd w:val="clear" w:color="auto" w:fill="auto"/>
            <w:noWrap/>
            <w:vAlign w:val="center"/>
            <w:hideMark/>
          </w:tcPr>
          <w:p w14:paraId="05AE23AB" w14:textId="370A5066" w:rsidR="00395DA5" w:rsidRPr="00012D6A" w:rsidRDefault="00395DA5" w:rsidP="00395DA5">
            <w:pPr>
              <w:spacing w:before="0" w:after="0"/>
              <w:jc w:val="right"/>
              <w:rPr>
                <w:rFonts w:cs="Arial"/>
                <w:sz w:val="18"/>
                <w:szCs w:val="18"/>
                <w:lang w:val="es-CO" w:eastAsia="es-CO"/>
              </w:rPr>
            </w:pPr>
            <w:r w:rsidRPr="00012D6A">
              <w:rPr>
                <w:rFonts w:cs="Arial"/>
                <w:sz w:val="18"/>
                <w:szCs w:val="18"/>
              </w:rPr>
              <w:t>11</w:t>
            </w:r>
            <w:r w:rsidR="005046DF" w:rsidRPr="00012D6A">
              <w:rPr>
                <w:rFonts w:cs="Arial"/>
                <w:sz w:val="18"/>
                <w:szCs w:val="18"/>
              </w:rPr>
              <w:t>,</w:t>
            </w:r>
            <w:r w:rsidRPr="00012D6A">
              <w:rPr>
                <w:rFonts w:cs="Arial"/>
                <w:sz w:val="18"/>
                <w:szCs w:val="18"/>
              </w:rPr>
              <w:t>774</w:t>
            </w:r>
          </w:p>
        </w:tc>
        <w:tc>
          <w:tcPr>
            <w:tcW w:w="1960" w:type="dxa"/>
            <w:tcBorders>
              <w:top w:val="nil"/>
              <w:left w:val="nil"/>
              <w:bottom w:val="single" w:sz="4" w:space="0" w:color="auto"/>
              <w:right w:val="single" w:sz="4" w:space="0" w:color="auto"/>
            </w:tcBorders>
            <w:shd w:val="clear" w:color="auto" w:fill="auto"/>
            <w:noWrap/>
            <w:vAlign w:val="center"/>
            <w:hideMark/>
          </w:tcPr>
          <w:p w14:paraId="049AF8EB" w14:textId="25B92293" w:rsidR="00395DA5" w:rsidRPr="00012D6A" w:rsidRDefault="00395DA5" w:rsidP="00395DA5">
            <w:pPr>
              <w:spacing w:before="0" w:after="0"/>
              <w:jc w:val="right"/>
              <w:rPr>
                <w:rFonts w:cs="Arial"/>
                <w:sz w:val="18"/>
                <w:szCs w:val="18"/>
                <w:lang w:val="es-CO" w:eastAsia="es-CO"/>
              </w:rPr>
            </w:pPr>
            <w:r w:rsidRPr="00012D6A">
              <w:rPr>
                <w:rFonts w:cs="Arial"/>
                <w:sz w:val="18"/>
                <w:szCs w:val="18"/>
              </w:rPr>
              <w:t>11</w:t>
            </w:r>
            <w:r w:rsidR="005046DF" w:rsidRPr="00012D6A">
              <w:rPr>
                <w:rFonts w:cs="Arial"/>
                <w:sz w:val="18"/>
                <w:szCs w:val="18"/>
              </w:rPr>
              <w:t>,</w:t>
            </w:r>
            <w:r w:rsidRPr="00012D6A">
              <w:rPr>
                <w:rFonts w:cs="Arial"/>
                <w:sz w:val="18"/>
                <w:szCs w:val="18"/>
              </w:rPr>
              <w:t>892</w:t>
            </w:r>
          </w:p>
        </w:tc>
      </w:tr>
      <w:tr w:rsidR="00395DA5" w:rsidRPr="00BE6240" w14:paraId="0DF21C9C" w14:textId="77777777" w:rsidTr="00567424">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26A035CF"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t=5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3D08BC" w14:textId="4CC34089" w:rsidR="00395DA5" w:rsidRPr="00012D6A"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887</w:t>
            </w:r>
          </w:p>
        </w:tc>
        <w:tc>
          <w:tcPr>
            <w:tcW w:w="1887" w:type="dxa"/>
            <w:tcBorders>
              <w:top w:val="nil"/>
              <w:left w:val="nil"/>
              <w:bottom w:val="single" w:sz="4" w:space="0" w:color="auto"/>
              <w:right w:val="single" w:sz="4" w:space="0" w:color="auto"/>
            </w:tcBorders>
            <w:shd w:val="clear" w:color="auto" w:fill="auto"/>
            <w:noWrap/>
            <w:vAlign w:val="center"/>
            <w:hideMark/>
          </w:tcPr>
          <w:p w14:paraId="1F84F987" w14:textId="1491225C" w:rsidR="00395DA5" w:rsidRPr="00012D6A"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832</w:t>
            </w:r>
          </w:p>
        </w:tc>
        <w:tc>
          <w:tcPr>
            <w:tcW w:w="1960" w:type="dxa"/>
            <w:tcBorders>
              <w:top w:val="nil"/>
              <w:left w:val="nil"/>
              <w:bottom w:val="single" w:sz="4" w:space="0" w:color="auto"/>
              <w:right w:val="single" w:sz="4" w:space="0" w:color="auto"/>
            </w:tcBorders>
            <w:shd w:val="clear" w:color="auto" w:fill="auto"/>
            <w:noWrap/>
            <w:vAlign w:val="center"/>
            <w:hideMark/>
          </w:tcPr>
          <w:p w14:paraId="4B6572CE" w14:textId="0B0215B7" w:rsidR="00395DA5" w:rsidRPr="00BE6240"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941</w:t>
            </w:r>
          </w:p>
        </w:tc>
      </w:tr>
    </w:tbl>
    <w:p w14:paraId="6856FE8F" w14:textId="70F14DA1"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r w:rsidR="00734187" w:rsidRPr="00734187">
        <w:rPr>
          <w:b w:val="0"/>
          <w:i/>
        </w:rPr>
        <w:t>DIUG</w:t>
      </w:r>
      <w:r w:rsidR="00734187" w:rsidRPr="00734187">
        <w:rPr>
          <w:b w:val="0"/>
          <w:i/>
          <w:vertAlign w:val="subscript"/>
        </w:rPr>
        <w:t>j,n,q</w:t>
      </w:r>
      <w:r w:rsidR="00734187">
        <w:rPr>
          <w:b w:val="0"/>
        </w:rPr>
        <w:t>,</w:t>
      </w:r>
      <w:r w:rsidR="00AD7D7C">
        <w:rPr>
          <w:b w:val="0"/>
        </w:rPr>
        <w:t xml:space="preserve"> </w:t>
      </w:r>
      <w:r w:rsidR="00C17547" w:rsidRPr="00D95055">
        <w:rPr>
          <w:b w:val="0"/>
        </w:rPr>
        <w:t xml:space="preserve">en los niveles de tensión 3, 2 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6C70B08D" w14:textId="16166519" w:rsidR="00B8131D" w:rsidRDefault="00C17547" w:rsidP="00C17547">
      <w:pPr>
        <w:pStyle w:val="Descripcin"/>
      </w:pPr>
      <w:r>
        <w:t xml:space="preserve">Tabla </w:t>
      </w:r>
      <w:r>
        <w:fldChar w:fldCharType="begin"/>
      </w:r>
      <w:r>
        <w:instrText xml:space="preserve"> SEQ Tabla \* ARABIC </w:instrText>
      </w:r>
      <w:r>
        <w:fldChar w:fldCharType="separate"/>
      </w:r>
      <w:r w:rsidR="008F1FBF">
        <w:rPr>
          <w:noProof/>
        </w:rPr>
        <w:t>16</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012D6A" w14:paraId="52ED7601"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2140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E37EFE5"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2FAEE5F"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F97859B"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3</w:t>
            </w:r>
          </w:p>
        </w:tc>
      </w:tr>
      <w:tr w:rsidR="00395DA5" w:rsidRPr="00012D6A" w14:paraId="5DAC2310"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AD4F760"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171C" w14:textId="0BCB70F8" w:rsidR="00395DA5" w:rsidRPr="00012D6A" w:rsidRDefault="00395DA5" w:rsidP="00395DA5">
            <w:pPr>
              <w:spacing w:before="0" w:after="0"/>
              <w:jc w:val="right"/>
              <w:rPr>
                <w:rFonts w:cs="Arial"/>
                <w:sz w:val="18"/>
                <w:szCs w:val="18"/>
                <w:lang w:val="es-CO" w:eastAsia="es-CO"/>
              </w:rPr>
            </w:pPr>
            <w:r w:rsidRPr="00012D6A">
              <w:rPr>
                <w:rFonts w:cs="Arial"/>
                <w:sz w:val="18"/>
                <w:szCs w:val="18"/>
              </w:rPr>
              <w:t>7</w:t>
            </w:r>
            <w:r w:rsidR="005046DF" w:rsidRPr="00012D6A">
              <w:rPr>
                <w:rFonts w:cs="Arial"/>
                <w:sz w:val="18"/>
                <w:szCs w:val="18"/>
              </w:rPr>
              <w:t>,</w:t>
            </w:r>
            <w:r w:rsidRPr="00012D6A">
              <w:rPr>
                <w:rFonts w:cs="Arial"/>
                <w:sz w:val="18"/>
                <w:szCs w:val="18"/>
              </w:rPr>
              <w:t>54</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783A631D" w14:textId="674AEDC7" w:rsidR="00395DA5" w:rsidRPr="00012D6A" w:rsidRDefault="00395DA5" w:rsidP="00395DA5">
            <w:pPr>
              <w:spacing w:before="0" w:after="0"/>
              <w:jc w:val="right"/>
              <w:rPr>
                <w:rFonts w:cs="Arial"/>
                <w:sz w:val="18"/>
                <w:szCs w:val="18"/>
                <w:lang w:val="es-CO" w:eastAsia="es-CO"/>
              </w:rPr>
            </w:pPr>
            <w:r w:rsidRPr="00012D6A">
              <w:rPr>
                <w:rFonts w:cs="Arial"/>
                <w:sz w:val="18"/>
                <w:szCs w:val="18"/>
              </w:rPr>
              <w:t>5</w:t>
            </w:r>
            <w:r w:rsidR="005046DF" w:rsidRPr="00012D6A">
              <w:rPr>
                <w:rFonts w:cs="Arial"/>
                <w:sz w:val="18"/>
                <w:szCs w:val="18"/>
              </w:rPr>
              <w:t>,</w:t>
            </w:r>
            <w:r w:rsidRPr="00012D6A">
              <w:rPr>
                <w:rFonts w:cs="Arial"/>
                <w:sz w:val="18"/>
                <w:szCs w:val="18"/>
              </w:rPr>
              <w:t>91</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72F9367C" w14:textId="10F80C36" w:rsidR="00395DA5" w:rsidRPr="00012D6A" w:rsidRDefault="00395DA5" w:rsidP="00395DA5">
            <w:pPr>
              <w:spacing w:before="0" w:after="0"/>
              <w:jc w:val="right"/>
              <w:rPr>
                <w:rFonts w:cs="Arial"/>
                <w:sz w:val="18"/>
                <w:szCs w:val="18"/>
                <w:lang w:val="es-CO" w:eastAsia="es-CO"/>
              </w:rPr>
            </w:pPr>
            <w:r w:rsidRPr="00012D6A">
              <w:rPr>
                <w:rFonts w:cs="Arial"/>
                <w:sz w:val="18"/>
                <w:szCs w:val="18"/>
              </w:rPr>
              <w:t>20</w:t>
            </w:r>
            <w:r w:rsidR="005046DF" w:rsidRPr="00012D6A">
              <w:rPr>
                <w:rFonts w:cs="Arial"/>
                <w:sz w:val="18"/>
                <w:szCs w:val="18"/>
              </w:rPr>
              <w:t>,</w:t>
            </w:r>
            <w:r w:rsidRPr="00012D6A">
              <w:rPr>
                <w:rFonts w:cs="Arial"/>
                <w:sz w:val="18"/>
                <w:szCs w:val="18"/>
              </w:rPr>
              <w:t>17</w:t>
            </w:r>
          </w:p>
        </w:tc>
      </w:tr>
      <w:tr w:rsidR="00395DA5" w:rsidRPr="00012D6A" w14:paraId="1145AAB5"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FCA0BEF"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538919C" w14:textId="76461EDB"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636F9F2" w14:textId="4867E3D9"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61F7E85" w14:textId="6FF30EAA" w:rsidR="00395DA5" w:rsidRPr="00012D6A" w:rsidRDefault="00395DA5" w:rsidP="00395DA5">
            <w:pPr>
              <w:spacing w:before="0" w:after="0"/>
              <w:jc w:val="right"/>
              <w:rPr>
                <w:rFonts w:cs="Arial"/>
                <w:sz w:val="18"/>
                <w:szCs w:val="18"/>
                <w:lang w:val="es-CO" w:eastAsia="es-CO"/>
              </w:rPr>
            </w:pPr>
            <w:r w:rsidRPr="00012D6A">
              <w:rPr>
                <w:rFonts w:cs="Arial"/>
                <w:sz w:val="18"/>
                <w:szCs w:val="18"/>
              </w:rPr>
              <w:t>3</w:t>
            </w:r>
            <w:r w:rsidR="005046DF" w:rsidRPr="00012D6A">
              <w:rPr>
                <w:rFonts w:cs="Arial"/>
                <w:sz w:val="18"/>
                <w:szCs w:val="18"/>
              </w:rPr>
              <w:t>,</w:t>
            </w:r>
            <w:r w:rsidRPr="00012D6A">
              <w:rPr>
                <w:rFonts w:cs="Arial"/>
                <w:sz w:val="18"/>
                <w:szCs w:val="18"/>
              </w:rPr>
              <w:t>23</w:t>
            </w:r>
          </w:p>
        </w:tc>
      </w:tr>
      <w:tr w:rsidR="00395DA5" w:rsidRPr="00B8131D" w14:paraId="76878363"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8B294EE"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6084AA0" w14:textId="3A0947FF"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7239FA2" w14:textId="757D6074"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CAFFCF1" w14:textId="666A8270" w:rsidR="00395DA5" w:rsidRPr="00B8131D" w:rsidRDefault="00395DA5" w:rsidP="00395DA5">
            <w:pPr>
              <w:spacing w:before="0" w:after="0"/>
              <w:jc w:val="right"/>
              <w:rPr>
                <w:rFonts w:cs="Arial"/>
                <w:sz w:val="18"/>
                <w:szCs w:val="18"/>
                <w:lang w:val="es-CO" w:eastAsia="es-CO"/>
              </w:rPr>
            </w:pPr>
            <w:r w:rsidRPr="00012D6A">
              <w:rPr>
                <w:rFonts w:cs="Arial"/>
                <w:sz w:val="18"/>
                <w:szCs w:val="18"/>
              </w:rPr>
              <w:t>-</w:t>
            </w:r>
          </w:p>
        </w:tc>
      </w:tr>
    </w:tbl>
    <w:p w14:paraId="47C86500" w14:textId="076C7C70" w:rsidR="00B8131D" w:rsidRDefault="00B8131D" w:rsidP="00C17547">
      <w:pPr>
        <w:pStyle w:val="Descripcin"/>
      </w:pPr>
      <w:r>
        <w:t xml:space="preserve">Tabla </w:t>
      </w:r>
      <w:r>
        <w:fldChar w:fldCharType="begin"/>
      </w:r>
      <w:r>
        <w:instrText xml:space="preserve"> SEQ Tabla \* ARABIC </w:instrText>
      </w:r>
      <w:r>
        <w:fldChar w:fldCharType="separate"/>
      </w:r>
      <w:r w:rsidR="008F1FBF">
        <w:rPr>
          <w:noProof/>
        </w:rPr>
        <w:t>17</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012D6A" w14:paraId="3692AAFF"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78A89" w14:textId="77777777" w:rsidR="00B8131D" w:rsidRPr="00B8131D" w:rsidRDefault="00B8131D" w:rsidP="00B8131D">
            <w:pPr>
              <w:spacing w:before="0" w:after="0"/>
              <w:jc w:val="center"/>
              <w:rPr>
                <w:rFonts w:cs="Arial"/>
                <w:b/>
                <w:bCs/>
                <w:sz w:val="18"/>
                <w:szCs w:val="18"/>
                <w:lang w:val="es-CO" w:eastAsia="es-CO"/>
              </w:rPr>
            </w:pPr>
            <w:r>
              <w:tab/>
            </w: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0EAAC4C"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5E0A345"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5E468BB"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3</w:t>
            </w:r>
          </w:p>
        </w:tc>
      </w:tr>
      <w:tr w:rsidR="00395DA5" w:rsidRPr="00012D6A" w14:paraId="0E17EC4A"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3B6C30B"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3EA3" w14:textId="30C83C5D" w:rsidR="00395DA5" w:rsidRPr="00012D6A" w:rsidRDefault="00395DA5" w:rsidP="00395DA5">
            <w:pPr>
              <w:spacing w:before="0" w:after="0"/>
              <w:jc w:val="right"/>
              <w:rPr>
                <w:rFonts w:cs="Arial"/>
                <w:sz w:val="18"/>
                <w:szCs w:val="18"/>
                <w:lang w:val="es-CO" w:eastAsia="es-CO"/>
              </w:rPr>
            </w:pPr>
            <w:r w:rsidRPr="00012D6A">
              <w:rPr>
                <w:rFonts w:cs="Arial"/>
                <w:sz w:val="18"/>
                <w:szCs w:val="18"/>
              </w:rPr>
              <w:t>5</w:t>
            </w:r>
            <w:r w:rsidR="005046DF" w:rsidRPr="00012D6A">
              <w:rPr>
                <w:rFonts w:cs="Arial"/>
                <w:sz w:val="18"/>
                <w:szCs w:val="18"/>
              </w:rPr>
              <w:t>,</w:t>
            </w:r>
            <w:r w:rsidRPr="00012D6A">
              <w:rPr>
                <w:rFonts w:cs="Arial"/>
                <w:sz w:val="18"/>
                <w:szCs w:val="18"/>
              </w:rPr>
              <w:t>44</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1820AB30" w14:textId="50089186" w:rsidR="00395DA5" w:rsidRPr="00012D6A" w:rsidRDefault="00395DA5" w:rsidP="00395DA5">
            <w:pPr>
              <w:spacing w:before="0" w:after="0"/>
              <w:jc w:val="right"/>
              <w:rPr>
                <w:rFonts w:cs="Arial"/>
                <w:sz w:val="18"/>
                <w:szCs w:val="18"/>
                <w:lang w:val="es-CO" w:eastAsia="es-CO"/>
              </w:rPr>
            </w:pPr>
            <w:r w:rsidRPr="00012D6A">
              <w:rPr>
                <w:rFonts w:cs="Arial"/>
                <w:sz w:val="18"/>
                <w:szCs w:val="18"/>
              </w:rPr>
              <w:t>29</w:t>
            </w:r>
            <w:r w:rsidR="005046DF" w:rsidRPr="00012D6A">
              <w:rPr>
                <w:rFonts w:cs="Arial"/>
                <w:sz w:val="18"/>
                <w:szCs w:val="18"/>
              </w:rPr>
              <w:t>,</w:t>
            </w:r>
            <w:r w:rsidRPr="00012D6A">
              <w:rPr>
                <w:rFonts w:cs="Arial"/>
                <w:sz w:val="18"/>
                <w:szCs w:val="18"/>
              </w:rPr>
              <w:t>04</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8541E37" w14:textId="350C2E24" w:rsidR="00395DA5" w:rsidRPr="00012D6A" w:rsidRDefault="00395DA5" w:rsidP="00395DA5">
            <w:pPr>
              <w:spacing w:before="0" w:after="0"/>
              <w:jc w:val="right"/>
              <w:rPr>
                <w:rFonts w:cs="Arial"/>
                <w:sz w:val="18"/>
                <w:szCs w:val="18"/>
                <w:lang w:val="es-CO" w:eastAsia="es-CO"/>
              </w:rPr>
            </w:pPr>
            <w:r w:rsidRPr="00012D6A">
              <w:rPr>
                <w:rFonts w:cs="Arial"/>
                <w:sz w:val="18"/>
                <w:szCs w:val="18"/>
              </w:rPr>
              <w:t>24</w:t>
            </w:r>
            <w:r w:rsidR="005046DF" w:rsidRPr="00012D6A">
              <w:rPr>
                <w:rFonts w:cs="Arial"/>
                <w:sz w:val="18"/>
                <w:szCs w:val="18"/>
              </w:rPr>
              <w:t>,</w:t>
            </w:r>
            <w:r w:rsidRPr="00012D6A">
              <w:rPr>
                <w:rFonts w:cs="Arial"/>
                <w:sz w:val="18"/>
                <w:szCs w:val="18"/>
              </w:rPr>
              <w:t>33</w:t>
            </w:r>
          </w:p>
        </w:tc>
      </w:tr>
      <w:tr w:rsidR="00395DA5" w:rsidRPr="00012D6A" w14:paraId="313B0050"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6D09139"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A601657" w14:textId="00DC7EE6"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345F141" w14:textId="731698D2"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0D4528CD" w14:textId="1AD5C0B4" w:rsidR="00395DA5" w:rsidRPr="00012D6A" w:rsidRDefault="00395DA5" w:rsidP="00395DA5">
            <w:pPr>
              <w:spacing w:before="0" w:after="0"/>
              <w:jc w:val="right"/>
              <w:rPr>
                <w:rFonts w:cs="Arial"/>
                <w:sz w:val="18"/>
                <w:szCs w:val="18"/>
                <w:lang w:val="es-CO" w:eastAsia="es-CO"/>
              </w:rPr>
            </w:pPr>
            <w:r w:rsidRPr="00012D6A">
              <w:rPr>
                <w:rFonts w:cs="Arial"/>
                <w:sz w:val="18"/>
                <w:szCs w:val="18"/>
              </w:rPr>
              <w:t>19</w:t>
            </w:r>
            <w:r w:rsidR="005046DF" w:rsidRPr="00012D6A">
              <w:rPr>
                <w:rFonts w:cs="Arial"/>
                <w:sz w:val="18"/>
                <w:szCs w:val="18"/>
              </w:rPr>
              <w:t>,</w:t>
            </w:r>
            <w:r w:rsidRPr="00012D6A">
              <w:rPr>
                <w:rFonts w:cs="Arial"/>
                <w:sz w:val="18"/>
                <w:szCs w:val="18"/>
              </w:rPr>
              <w:t>87</w:t>
            </w:r>
          </w:p>
        </w:tc>
      </w:tr>
      <w:tr w:rsidR="00395DA5" w:rsidRPr="00B8131D" w14:paraId="68296088"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F87CD9C"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7E7BDA0" w14:textId="2E460C9D"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06288CD" w14:textId="7E84FD5E" w:rsidR="00395DA5" w:rsidRPr="008F1FBF" w:rsidRDefault="00395DA5" w:rsidP="00395DA5">
            <w:pPr>
              <w:spacing w:before="0" w:after="0"/>
              <w:jc w:val="right"/>
              <w:rPr>
                <w:rFonts w:cs="Arial"/>
                <w:sz w:val="18"/>
                <w:szCs w:val="18"/>
                <w:lang w:val="es-CO" w:eastAsia="es-CO"/>
              </w:rPr>
            </w:pPr>
            <w:r w:rsidRPr="008F1FBF">
              <w:rPr>
                <w:rFonts w:cs="Arial"/>
                <w:sz w:val="18"/>
                <w:szCs w:val="18"/>
              </w:rPr>
              <w:t>0</w:t>
            </w:r>
            <w:r w:rsidR="005046DF" w:rsidRPr="008F1FBF">
              <w:rPr>
                <w:rFonts w:cs="Arial"/>
                <w:sz w:val="18"/>
                <w:szCs w:val="18"/>
              </w:rPr>
              <w:t>,</w:t>
            </w:r>
            <w:r w:rsidRPr="008F1FBF">
              <w:rPr>
                <w:rFonts w:cs="Arial"/>
                <w:sz w:val="18"/>
                <w:szCs w:val="18"/>
              </w:rPr>
              <w:t>00</w:t>
            </w:r>
          </w:p>
        </w:tc>
        <w:tc>
          <w:tcPr>
            <w:tcW w:w="1960" w:type="dxa"/>
            <w:tcBorders>
              <w:top w:val="nil"/>
              <w:left w:val="nil"/>
              <w:bottom w:val="single" w:sz="4" w:space="0" w:color="auto"/>
              <w:right w:val="single" w:sz="4" w:space="0" w:color="auto"/>
            </w:tcBorders>
            <w:shd w:val="clear" w:color="auto" w:fill="auto"/>
            <w:noWrap/>
            <w:vAlign w:val="center"/>
            <w:hideMark/>
          </w:tcPr>
          <w:p w14:paraId="0F270CF9" w14:textId="3F078CDC" w:rsidR="00395DA5" w:rsidRPr="008F1FBF" w:rsidRDefault="00395DA5" w:rsidP="00395DA5">
            <w:pPr>
              <w:spacing w:before="0" w:after="0"/>
              <w:jc w:val="right"/>
              <w:rPr>
                <w:rFonts w:cs="Arial"/>
                <w:sz w:val="18"/>
                <w:szCs w:val="18"/>
                <w:lang w:val="es-CO" w:eastAsia="es-CO"/>
              </w:rPr>
            </w:pPr>
            <w:r w:rsidRPr="008F1FBF">
              <w:rPr>
                <w:rFonts w:cs="Arial"/>
                <w:sz w:val="18"/>
                <w:szCs w:val="18"/>
              </w:rPr>
              <w:t>57</w:t>
            </w:r>
            <w:r w:rsidR="005046DF" w:rsidRPr="008F1FBF">
              <w:rPr>
                <w:rFonts w:cs="Arial"/>
                <w:sz w:val="18"/>
                <w:szCs w:val="18"/>
              </w:rPr>
              <w:t>,</w:t>
            </w:r>
            <w:r w:rsidRPr="008F1FBF">
              <w:rPr>
                <w:rFonts w:cs="Arial"/>
                <w:sz w:val="18"/>
                <w:szCs w:val="18"/>
              </w:rPr>
              <w:t>53</w:t>
            </w:r>
          </w:p>
        </w:tc>
      </w:tr>
    </w:tbl>
    <w:p w14:paraId="16692477" w14:textId="6A0F9B83" w:rsidR="00732E0B" w:rsidRPr="00D95055" w:rsidRDefault="00732E0B" w:rsidP="00306F7F">
      <w:pPr>
        <w:pStyle w:val="Artculo"/>
        <w:spacing w:after="6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r w:rsidR="00734187" w:rsidRPr="00734187">
        <w:rPr>
          <w:b w:val="0"/>
          <w:i/>
        </w:rPr>
        <w:t>FIUG</w:t>
      </w:r>
      <w:r w:rsidR="00734187" w:rsidRPr="00734187">
        <w:rPr>
          <w:b w:val="0"/>
          <w:i/>
          <w:vertAlign w:val="subscript"/>
        </w:rPr>
        <w:t>j,n,q</w:t>
      </w:r>
      <w:r w:rsidR="00734187">
        <w:rPr>
          <w:b w:val="0"/>
        </w:rPr>
        <w:t>,</w:t>
      </w:r>
      <w:r>
        <w:rPr>
          <w:b w:val="0"/>
        </w:rPr>
        <w:t xml:space="preserve"> </w:t>
      </w:r>
      <w:r w:rsidRPr="00D95055">
        <w:rPr>
          <w:b w:val="0"/>
        </w:rPr>
        <w:t xml:space="preserve"> en los niveles de tensión 3, 2 y 1, </w:t>
      </w:r>
      <w:r>
        <w:rPr>
          <w:b w:val="0"/>
        </w:rPr>
        <w:t>es</w:t>
      </w:r>
      <w:r w:rsidRPr="00D95055">
        <w:rPr>
          <w:b w:val="0"/>
        </w:rPr>
        <w:t xml:space="preserve"> l</w:t>
      </w:r>
      <w:r>
        <w:rPr>
          <w:b w:val="0"/>
        </w:rPr>
        <w:t>a</w:t>
      </w:r>
      <w:r w:rsidRPr="00D95055">
        <w:rPr>
          <w:b w:val="0"/>
        </w:rPr>
        <w:t xml:space="preserve"> siguiente:</w:t>
      </w:r>
    </w:p>
    <w:p w14:paraId="5AA8A1A6" w14:textId="6D55940D" w:rsidR="00B8131D" w:rsidRDefault="00B8131D" w:rsidP="00306F7F">
      <w:pPr>
        <w:pStyle w:val="Descripcin"/>
        <w:spacing w:before="0"/>
      </w:pPr>
      <w:r>
        <w:t xml:space="preserve">Tabla </w:t>
      </w:r>
      <w:r>
        <w:fldChar w:fldCharType="begin"/>
      </w:r>
      <w:r>
        <w:instrText xml:space="preserve"> SEQ Tabla \* ARABIC </w:instrText>
      </w:r>
      <w:r>
        <w:fldChar w:fldCharType="separate"/>
      </w:r>
      <w:r w:rsidR="008F1FBF">
        <w:rPr>
          <w:noProof/>
        </w:rPr>
        <w:t>18</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012D6A" w14:paraId="40ED3465"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E54E5"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21B84C5"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4C16084"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9A097D3"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3</w:t>
            </w:r>
          </w:p>
        </w:tc>
      </w:tr>
      <w:tr w:rsidR="00395DA5" w:rsidRPr="00012D6A" w14:paraId="2240527B"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6FFF01D"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782F" w14:textId="6AF096BD" w:rsidR="00395DA5" w:rsidRPr="00012D6A" w:rsidRDefault="00395DA5" w:rsidP="00395DA5">
            <w:pPr>
              <w:spacing w:before="0" w:after="0"/>
              <w:jc w:val="right"/>
              <w:rPr>
                <w:rFonts w:cs="Arial"/>
                <w:sz w:val="18"/>
                <w:szCs w:val="18"/>
                <w:lang w:val="es-CO" w:eastAsia="es-CO"/>
              </w:rPr>
            </w:pPr>
            <w:r w:rsidRPr="00012D6A">
              <w:rPr>
                <w:rFonts w:cs="Arial"/>
                <w:sz w:val="18"/>
                <w:szCs w:val="18"/>
              </w:rPr>
              <w:t>12</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642E48E9" w14:textId="1AC6A69C" w:rsidR="00395DA5" w:rsidRPr="00012D6A" w:rsidRDefault="00395DA5" w:rsidP="00395DA5">
            <w:pPr>
              <w:spacing w:before="0" w:after="0"/>
              <w:jc w:val="right"/>
              <w:rPr>
                <w:rFonts w:cs="Arial"/>
                <w:sz w:val="18"/>
                <w:szCs w:val="18"/>
                <w:lang w:val="es-CO" w:eastAsia="es-CO"/>
              </w:rPr>
            </w:pPr>
            <w:r w:rsidRPr="00012D6A">
              <w:rPr>
                <w:rFonts w:cs="Arial"/>
                <w:sz w:val="18"/>
                <w:szCs w:val="18"/>
              </w:rPr>
              <w:t>7</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5EB0086E" w14:textId="5C302C04" w:rsidR="00395DA5" w:rsidRPr="00012D6A" w:rsidRDefault="00395DA5" w:rsidP="00395DA5">
            <w:pPr>
              <w:spacing w:before="0" w:after="0"/>
              <w:jc w:val="right"/>
              <w:rPr>
                <w:rFonts w:cs="Arial"/>
                <w:sz w:val="18"/>
                <w:szCs w:val="18"/>
                <w:lang w:val="es-CO" w:eastAsia="es-CO"/>
              </w:rPr>
            </w:pPr>
            <w:r w:rsidRPr="00012D6A">
              <w:rPr>
                <w:rFonts w:cs="Arial"/>
                <w:sz w:val="18"/>
                <w:szCs w:val="18"/>
              </w:rPr>
              <w:t>14</w:t>
            </w:r>
          </w:p>
        </w:tc>
      </w:tr>
      <w:tr w:rsidR="00395DA5" w:rsidRPr="00012D6A" w14:paraId="5CCDD9F7"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8A90F74"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8C295A8" w14:textId="372721B7"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BF41091" w14:textId="4496028E"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D2C6FE7" w14:textId="1D630504" w:rsidR="00395DA5" w:rsidRPr="00012D6A" w:rsidRDefault="00395DA5" w:rsidP="00395DA5">
            <w:pPr>
              <w:spacing w:before="0" w:after="0"/>
              <w:jc w:val="right"/>
              <w:rPr>
                <w:rFonts w:cs="Arial"/>
                <w:sz w:val="18"/>
                <w:szCs w:val="18"/>
                <w:lang w:val="es-CO" w:eastAsia="es-CO"/>
              </w:rPr>
            </w:pPr>
            <w:r w:rsidRPr="00012D6A">
              <w:rPr>
                <w:rFonts w:cs="Arial"/>
                <w:sz w:val="18"/>
                <w:szCs w:val="18"/>
              </w:rPr>
              <w:t>5</w:t>
            </w:r>
          </w:p>
        </w:tc>
      </w:tr>
      <w:tr w:rsidR="00395DA5" w:rsidRPr="00B8131D" w14:paraId="70FBDF59"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02FCC0B"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4B3B0BE" w14:textId="5215F59D"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C902E56" w14:textId="52591952"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24E4D64" w14:textId="47326F85" w:rsidR="00395DA5" w:rsidRPr="00B8131D" w:rsidRDefault="00395DA5" w:rsidP="00395DA5">
            <w:pPr>
              <w:spacing w:before="0" w:after="0"/>
              <w:jc w:val="right"/>
              <w:rPr>
                <w:rFonts w:cs="Arial"/>
                <w:sz w:val="18"/>
                <w:szCs w:val="18"/>
                <w:lang w:val="es-CO" w:eastAsia="es-CO"/>
              </w:rPr>
            </w:pPr>
            <w:r w:rsidRPr="00012D6A">
              <w:rPr>
                <w:rFonts w:cs="Arial"/>
                <w:sz w:val="18"/>
                <w:szCs w:val="18"/>
              </w:rPr>
              <w:t>-</w:t>
            </w:r>
          </w:p>
        </w:tc>
      </w:tr>
    </w:tbl>
    <w:p w14:paraId="09B45A5D" w14:textId="775A18BE" w:rsidR="00C17547" w:rsidRDefault="00B8131D" w:rsidP="00C17547">
      <w:pPr>
        <w:pStyle w:val="Descripcin"/>
      </w:pPr>
      <w:r>
        <w:t xml:space="preserve">Tabla </w:t>
      </w:r>
      <w:r>
        <w:fldChar w:fldCharType="begin"/>
      </w:r>
      <w:r>
        <w:instrText xml:space="preserve"> SEQ Tabla \* ARABIC </w:instrText>
      </w:r>
      <w:r>
        <w:fldChar w:fldCharType="separate"/>
      </w:r>
      <w:r w:rsidR="008F1FBF">
        <w:rPr>
          <w:noProof/>
        </w:rPr>
        <w:t>19</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012D6A" w14:paraId="18D8038C"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B4D2B"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1CC4AFA"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565494A"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9B96803" w14:textId="77777777" w:rsidR="00B8131D" w:rsidRPr="00012D6A" w:rsidRDefault="00B8131D" w:rsidP="00B8131D">
            <w:pPr>
              <w:spacing w:before="0" w:after="0"/>
              <w:jc w:val="center"/>
              <w:rPr>
                <w:rFonts w:cs="Arial"/>
                <w:b/>
                <w:bCs/>
                <w:sz w:val="18"/>
                <w:szCs w:val="18"/>
                <w:lang w:val="es-CO" w:eastAsia="es-CO"/>
              </w:rPr>
            </w:pPr>
            <w:r w:rsidRPr="00012D6A">
              <w:rPr>
                <w:rFonts w:cs="Arial"/>
                <w:b/>
                <w:bCs/>
                <w:sz w:val="18"/>
                <w:szCs w:val="18"/>
                <w:lang w:val="es-CO" w:eastAsia="es-CO"/>
              </w:rPr>
              <w:t>Ruralidad 3</w:t>
            </w:r>
          </w:p>
        </w:tc>
      </w:tr>
      <w:tr w:rsidR="00395DA5" w:rsidRPr="00012D6A" w14:paraId="17DD7B0D"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20CDE23"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2BB1C" w14:textId="087186DB" w:rsidR="00395DA5" w:rsidRPr="00012D6A" w:rsidRDefault="00395DA5" w:rsidP="00395DA5">
            <w:pPr>
              <w:spacing w:before="0" w:after="0"/>
              <w:jc w:val="right"/>
              <w:rPr>
                <w:rFonts w:cs="Arial"/>
                <w:sz w:val="18"/>
                <w:szCs w:val="18"/>
                <w:lang w:val="es-CO" w:eastAsia="es-CO"/>
              </w:rPr>
            </w:pPr>
            <w:r w:rsidRPr="00012D6A">
              <w:rPr>
                <w:rFonts w:cs="Arial"/>
                <w:sz w:val="18"/>
                <w:szCs w:val="18"/>
              </w:rPr>
              <w:t>14</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0DC0E536" w14:textId="272954A9" w:rsidR="00395DA5" w:rsidRPr="00012D6A" w:rsidRDefault="00395DA5" w:rsidP="00395DA5">
            <w:pPr>
              <w:spacing w:before="0" w:after="0"/>
              <w:jc w:val="right"/>
              <w:rPr>
                <w:rFonts w:cs="Arial"/>
                <w:sz w:val="18"/>
                <w:szCs w:val="18"/>
                <w:lang w:val="es-CO" w:eastAsia="es-CO"/>
              </w:rPr>
            </w:pPr>
            <w:r w:rsidRPr="00012D6A">
              <w:rPr>
                <w:rFonts w:cs="Arial"/>
                <w:sz w:val="18"/>
                <w:szCs w:val="18"/>
              </w:rPr>
              <w:t>38</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C25F965" w14:textId="0CC0AE85" w:rsidR="00395DA5" w:rsidRPr="00012D6A" w:rsidRDefault="00395DA5" w:rsidP="00395DA5">
            <w:pPr>
              <w:spacing w:before="0" w:after="0"/>
              <w:jc w:val="right"/>
              <w:rPr>
                <w:rFonts w:cs="Arial"/>
                <w:sz w:val="18"/>
                <w:szCs w:val="18"/>
                <w:lang w:val="es-CO" w:eastAsia="es-CO"/>
              </w:rPr>
            </w:pPr>
            <w:r w:rsidRPr="00012D6A">
              <w:rPr>
                <w:rFonts w:cs="Arial"/>
                <w:sz w:val="18"/>
                <w:szCs w:val="18"/>
              </w:rPr>
              <w:t>30</w:t>
            </w:r>
          </w:p>
        </w:tc>
      </w:tr>
      <w:tr w:rsidR="00395DA5" w:rsidRPr="00012D6A" w14:paraId="31E92108"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6C64FA8"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0EAA0C6" w14:textId="66E6332C"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4267D01" w14:textId="1FB244F7"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3968E98" w14:textId="199914FF" w:rsidR="00395DA5" w:rsidRPr="00012D6A" w:rsidRDefault="00395DA5" w:rsidP="00395DA5">
            <w:pPr>
              <w:spacing w:before="0" w:after="0"/>
              <w:jc w:val="right"/>
              <w:rPr>
                <w:rFonts w:cs="Arial"/>
                <w:sz w:val="18"/>
                <w:szCs w:val="18"/>
                <w:lang w:val="es-CO" w:eastAsia="es-CO"/>
              </w:rPr>
            </w:pPr>
            <w:r w:rsidRPr="00012D6A">
              <w:rPr>
                <w:rFonts w:cs="Arial"/>
                <w:sz w:val="18"/>
                <w:szCs w:val="18"/>
              </w:rPr>
              <w:t>50</w:t>
            </w:r>
          </w:p>
        </w:tc>
      </w:tr>
      <w:tr w:rsidR="00395DA5" w:rsidRPr="00B8131D" w14:paraId="6C79DB23" w14:textId="77777777" w:rsidTr="00567424">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7A4F224" w14:textId="77777777" w:rsidR="00395DA5" w:rsidRPr="00012D6A" w:rsidRDefault="00395DA5" w:rsidP="00395DA5">
            <w:pPr>
              <w:spacing w:before="0" w:after="0"/>
              <w:jc w:val="center"/>
              <w:rPr>
                <w:rFonts w:cs="Arial"/>
                <w:b/>
                <w:bCs/>
                <w:sz w:val="18"/>
                <w:szCs w:val="18"/>
                <w:lang w:val="es-CO" w:eastAsia="es-CO"/>
              </w:rPr>
            </w:pPr>
            <w:r w:rsidRPr="00012D6A">
              <w:rPr>
                <w:rFonts w:cs="Arial"/>
                <w:b/>
                <w:bCs/>
                <w:sz w:val="18"/>
                <w:szCs w:val="18"/>
                <w:lang w:val="es-CO" w:eastAsia="es-CO"/>
              </w:rPr>
              <w:t>Riesgo 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DEA3ECB" w14:textId="15AB0FEA" w:rsidR="00395DA5" w:rsidRPr="00012D6A" w:rsidRDefault="00395DA5" w:rsidP="00395DA5">
            <w:pPr>
              <w:spacing w:before="0" w:after="0"/>
              <w:jc w:val="right"/>
              <w:rPr>
                <w:rFonts w:cs="Arial"/>
                <w:sz w:val="18"/>
                <w:szCs w:val="18"/>
                <w:lang w:val="es-CO" w:eastAsia="es-CO"/>
              </w:rPr>
            </w:pPr>
            <w:r w:rsidRPr="00012D6A">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E77EB47" w14:textId="138E43B8" w:rsidR="00395DA5" w:rsidRPr="008F1FBF" w:rsidRDefault="00395DA5" w:rsidP="00395DA5">
            <w:pPr>
              <w:spacing w:before="0" w:after="0"/>
              <w:jc w:val="right"/>
              <w:rPr>
                <w:rFonts w:cs="Arial"/>
                <w:sz w:val="18"/>
                <w:szCs w:val="18"/>
                <w:lang w:val="es-CO" w:eastAsia="es-CO"/>
              </w:rPr>
            </w:pPr>
            <w:r w:rsidRPr="008F1FBF">
              <w:rPr>
                <w:rFonts w:cs="Arial"/>
                <w:sz w:val="18"/>
                <w:szCs w:val="18"/>
              </w:rPr>
              <w:t>0</w:t>
            </w:r>
          </w:p>
        </w:tc>
        <w:tc>
          <w:tcPr>
            <w:tcW w:w="1960" w:type="dxa"/>
            <w:tcBorders>
              <w:top w:val="nil"/>
              <w:left w:val="nil"/>
              <w:bottom w:val="single" w:sz="4" w:space="0" w:color="auto"/>
              <w:right w:val="single" w:sz="4" w:space="0" w:color="auto"/>
            </w:tcBorders>
            <w:shd w:val="clear" w:color="auto" w:fill="auto"/>
            <w:noWrap/>
            <w:vAlign w:val="center"/>
            <w:hideMark/>
          </w:tcPr>
          <w:p w14:paraId="6989F49B" w14:textId="52A9E010" w:rsidR="00395DA5" w:rsidRPr="008F1FBF" w:rsidRDefault="00395DA5" w:rsidP="00395DA5">
            <w:pPr>
              <w:spacing w:before="0" w:after="0"/>
              <w:jc w:val="right"/>
              <w:rPr>
                <w:rFonts w:cs="Arial"/>
                <w:sz w:val="18"/>
                <w:szCs w:val="18"/>
                <w:lang w:val="es-CO" w:eastAsia="es-CO"/>
              </w:rPr>
            </w:pPr>
            <w:r w:rsidRPr="008F1FBF">
              <w:rPr>
                <w:rFonts w:cs="Arial"/>
                <w:sz w:val="18"/>
                <w:szCs w:val="18"/>
              </w:rPr>
              <w:t>37</w:t>
            </w:r>
          </w:p>
        </w:tc>
      </w:tr>
    </w:tbl>
    <w:p w14:paraId="19D8BF16" w14:textId="56BF3B2C"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r w:rsidR="00734187" w:rsidRPr="00734187">
        <w:rPr>
          <w:b w:val="0"/>
          <w:i/>
        </w:rPr>
        <w:t>Pe</w:t>
      </w:r>
      <w:r w:rsidR="00734187" w:rsidRPr="00734187">
        <w:rPr>
          <w:b w:val="0"/>
          <w:i/>
          <w:vertAlign w:val="subscript"/>
        </w:rPr>
        <w:t>j,n</w:t>
      </w:r>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2B275BBA" w14:textId="4BDA4D12" w:rsidR="00EB2AD3" w:rsidRDefault="00EB2AD3" w:rsidP="00EB2AD3">
      <w:pPr>
        <w:pStyle w:val="Descripcin"/>
      </w:pPr>
      <w:r>
        <w:t xml:space="preserve">Tabla </w:t>
      </w:r>
      <w:r>
        <w:fldChar w:fldCharType="begin"/>
      </w:r>
      <w:r>
        <w:instrText xml:space="preserve"> SEQ Tabla \* ARABIC </w:instrText>
      </w:r>
      <w:r>
        <w:fldChar w:fldCharType="separate"/>
      </w:r>
      <w:r w:rsidR="008F1FBF">
        <w:rPr>
          <w:noProof/>
        </w:rPr>
        <w:t>20</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012D6A" w14:paraId="12F3B5B3" w14:textId="77777777"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6B2E8" w14:textId="77777777" w:rsidR="00EB2AD3" w:rsidRPr="00012D6A" w:rsidRDefault="00EB2AD3" w:rsidP="00EB2AD3">
            <w:pPr>
              <w:spacing w:before="0" w:after="0"/>
              <w:jc w:val="center"/>
              <w:rPr>
                <w:rFonts w:cs="Arial"/>
                <w:b/>
                <w:bCs/>
                <w:sz w:val="18"/>
                <w:szCs w:val="18"/>
                <w:lang w:val="es-CO" w:eastAsia="es-CO"/>
              </w:rPr>
            </w:pPr>
            <w:r w:rsidRPr="00012D6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63A3AEF" w14:textId="77777777" w:rsidR="00EB2AD3" w:rsidRPr="00012D6A" w:rsidRDefault="00EB2AD3" w:rsidP="00EB2AD3">
            <w:pPr>
              <w:spacing w:before="0" w:after="0"/>
              <w:jc w:val="center"/>
              <w:rPr>
                <w:rFonts w:cs="Arial"/>
                <w:b/>
                <w:bCs/>
                <w:sz w:val="18"/>
                <w:szCs w:val="18"/>
                <w:lang w:val="es-CO" w:eastAsia="es-CO"/>
              </w:rPr>
            </w:pPr>
            <w:r w:rsidRPr="00012D6A">
              <w:rPr>
                <w:rFonts w:cs="Arial"/>
                <w:b/>
                <w:bCs/>
                <w:sz w:val="18"/>
                <w:szCs w:val="18"/>
                <w:lang w:val="es-CO" w:eastAsia="es-CO"/>
              </w:rPr>
              <w:t>Valor</w:t>
            </w:r>
          </w:p>
        </w:tc>
      </w:tr>
      <w:tr w:rsidR="00395DA5" w:rsidRPr="00012D6A" w14:paraId="65B99810" w14:textId="77777777" w:rsidTr="00567424">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A8E4375"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Pe</w:t>
            </w:r>
            <w:r w:rsidRPr="00012D6A">
              <w:rPr>
                <w:rFonts w:cs="Arial"/>
                <w:i/>
                <w:iCs/>
                <w:sz w:val="18"/>
                <w:szCs w:val="18"/>
                <w:vertAlign w:val="subscript"/>
                <w:lang w:val="es-CO" w:eastAsia="es-CO"/>
              </w:rPr>
              <w:t>j,3</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EB885" w14:textId="2C22D547" w:rsidR="00395DA5" w:rsidRPr="00012D6A" w:rsidRDefault="00395DA5" w:rsidP="00395DA5">
            <w:pPr>
              <w:spacing w:before="0" w:after="0"/>
              <w:jc w:val="right"/>
              <w:rPr>
                <w:rFonts w:cs="Arial"/>
                <w:sz w:val="18"/>
                <w:szCs w:val="18"/>
                <w:lang w:val="es-CO" w:eastAsia="es-CO"/>
              </w:rPr>
            </w:pPr>
            <w:r w:rsidRPr="00012D6A">
              <w:rPr>
                <w:rFonts w:cs="Arial"/>
                <w:sz w:val="18"/>
                <w:szCs w:val="18"/>
              </w:rPr>
              <w:t>1</w:t>
            </w:r>
            <w:r w:rsidR="005046DF" w:rsidRPr="00012D6A">
              <w:rPr>
                <w:rFonts w:cs="Arial"/>
                <w:sz w:val="18"/>
                <w:szCs w:val="18"/>
              </w:rPr>
              <w:t>,</w:t>
            </w:r>
            <w:r w:rsidRPr="00012D6A">
              <w:rPr>
                <w:rFonts w:cs="Arial"/>
                <w:sz w:val="18"/>
                <w:szCs w:val="18"/>
              </w:rPr>
              <w:t>84%</w:t>
            </w:r>
          </w:p>
        </w:tc>
      </w:tr>
      <w:tr w:rsidR="00395DA5" w:rsidRPr="00012D6A" w14:paraId="54B2C67B" w14:textId="77777777" w:rsidTr="00567424">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C0B7E2C"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Pe</w:t>
            </w:r>
            <w:r w:rsidRPr="00012D6A">
              <w:rPr>
                <w:rFonts w:cs="Arial"/>
                <w:i/>
                <w:iCs/>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FF42816" w14:textId="35E4A068" w:rsidR="00395DA5" w:rsidRPr="00012D6A" w:rsidRDefault="00395DA5" w:rsidP="00395DA5">
            <w:pPr>
              <w:spacing w:before="0" w:after="0"/>
              <w:jc w:val="right"/>
              <w:rPr>
                <w:rFonts w:cs="Arial"/>
                <w:sz w:val="18"/>
                <w:szCs w:val="18"/>
                <w:lang w:val="es-CO" w:eastAsia="es-CO"/>
              </w:rPr>
            </w:pPr>
            <w:r w:rsidRPr="00012D6A">
              <w:rPr>
                <w:rFonts w:cs="Arial"/>
                <w:sz w:val="18"/>
                <w:szCs w:val="18"/>
              </w:rPr>
              <w:t>1</w:t>
            </w:r>
            <w:r w:rsidR="005046DF" w:rsidRPr="00012D6A">
              <w:rPr>
                <w:rFonts w:cs="Arial"/>
                <w:sz w:val="18"/>
                <w:szCs w:val="18"/>
              </w:rPr>
              <w:t>,</w:t>
            </w:r>
            <w:r w:rsidRPr="00012D6A">
              <w:rPr>
                <w:rFonts w:cs="Arial"/>
                <w:sz w:val="18"/>
                <w:szCs w:val="18"/>
              </w:rPr>
              <w:t>37%</w:t>
            </w:r>
          </w:p>
        </w:tc>
      </w:tr>
      <w:tr w:rsidR="00395DA5" w:rsidRPr="00EB2AD3" w14:paraId="151B1B79" w14:textId="77777777" w:rsidTr="00567424">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9754B80"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Pe</w:t>
            </w:r>
            <w:r w:rsidRPr="00012D6A">
              <w:rPr>
                <w:rFonts w:cs="Arial"/>
                <w:i/>
                <w:iCs/>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3DE6024" w14:textId="28580FA4" w:rsidR="00395DA5" w:rsidRPr="00EB2AD3" w:rsidRDefault="00395DA5" w:rsidP="00395DA5">
            <w:pPr>
              <w:spacing w:before="0" w:after="0"/>
              <w:jc w:val="right"/>
              <w:rPr>
                <w:rFonts w:cs="Arial"/>
                <w:sz w:val="18"/>
                <w:szCs w:val="18"/>
                <w:lang w:val="es-CO" w:eastAsia="es-CO"/>
              </w:rPr>
            </w:pPr>
            <w:r w:rsidRPr="00012D6A">
              <w:rPr>
                <w:rFonts w:cs="Arial"/>
                <w:sz w:val="18"/>
                <w:szCs w:val="18"/>
              </w:rPr>
              <w:t>10</w:t>
            </w:r>
            <w:r w:rsidR="005046DF" w:rsidRPr="00012D6A">
              <w:rPr>
                <w:rFonts w:cs="Arial"/>
                <w:sz w:val="18"/>
                <w:szCs w:val="18"/>
              </w:rPr>
              <w:t>,</w:t>
            </w:r>
            <w:r w:rsidRPr="00012D6A">
              <w:rPr>
                <w:rFonts w:cs="Arial"/>
                <w:sz w:val="18"/>
                <w:szCs w:val="18"/>
              </w:rPr>
              <w:t>98%</w:t>
            </w:r>
          </w:p>
        </w:tc>
      </w:tr>
    </w:tbl>
    <w:p w14:paraId="6ADB8150" w14:textId="4B7D4DBE" w:rsidR="005711EC" w:rsidRDefault="001560A7" w:rsidP="00451303">
      <w:pPr>
        <w:pStyle w:val="Artculo"/>
        <w:ind w:left="0"/>
        <w:outlineLvl w:val="2"/>
        <w:rPr>
          <w:b w:val="0"/>
        </w:rPr>
      </w:pPr>
      <w:r>
        <w:t>Costo</w:t>
      </w:r>
      <w:r w:rsidR="00B95B1A">
        <w:t>s</w:t>
      </w:r>
      <w:r>
        <w:t xml:space="preserve"> de reposición de referencia</w:t>
      </w:r>
      <w:r w:rsidR="005711EC">
        <w:rPr>
          <w:b w:val="0"/>
        </w:rPr>
        <w:t xml:space="preserve">. El </w:t>
      </w:r>
      <w:r>
        <w:rPr>
          <w:b w:val="0"/>
        </w:rPr>
        <w:t>costo de reposición de referencia</w:t>
      </w:r>
      <w:r w:rsidR="00734187">
        <w:rPr>
          <w:b w:val="0"/>
        </w:rPr>
        <w:t xml:space="preserve">, </w:t>
      </w:r>
      <w:r w:rsidR="00734187" w:rsidRPr="00734187">
        <w:rPr>
          <w:b w:val="0"/>
          <w:i/>
        </w:rPr>
        <w:t>CRR</w:t>
      </w:r>
      <w:r w:rsidR="00734187" w:rsidRPr="00734187">
        <w:rPr>
          <w:b w:val="0"/>
          <w:i/>
          <w:vertAlign w:val="subscript"/>
        </w:rPr>
        <w:t>j</w:t>
      </w:r>
      <w:r w:rsidR="00734187">
        <w:rPr>
          <w:b w:val="0"/>
        </w:rPr>
        <w:t>,</w:t>
      </w:r>
      <w:r>
        <w:rPr>
          <w:b w:val="0"/>
        </w:rPr>
        <w:t xml:space="preserve"> </w:t>
      </w:r>
      <w:r w:rsidR="00221BED">
        <w:rPr>
          <w:b w:val="0"/>
        </w:rPr>
        <w:t xml:space="preserve">y </w:t>
      </w:r>
      <w:r w:rsidR="00B95B1A">
        <w:rPr>
          <w:b w:val="0"/>
        </w:rPr>
        <w:t xml:space="preserve">los </w:t>
      </w:r>
      <w:r w:rsidR="00221BED">
        <w:rPr>
          <w:b w:val="0"/>
        </w:rPr>
        <w:t>costo</w:t>
      </w:r>
      <w:r w:rsidR="00B95B1A">
        <w:rPr>
          <w:b w:val="0"/>
        </w:rPr>
        <w:t>s</w:t>
      </w:r>
      <w:r w:rsidR="00221BED">
        <w:rPr>
          <w:b w:val="0"/>
        </w:rPr>
        <w:t xml:space="preserve"> de reposición de referencia por nivel de tensión, </w:t>
      </w:r>
      <w:r w:rsidR="00221BED" w:rsidRPr="00734187">
        <w:rPr>
          <w:b w:val="0"/>
          <w:i/>
        </w:rPr>
        <w:t>C</w:t>
      </w:r>
      <w:r w:rsidR="00221BED">
        <w:rPr>
          <w:b w:val="0"/>
          <w:i/>
        </w:rPr>
        <w:t>rr</w:t>
      </w:r>
      <w:r w:rsidR="00221BED" w:rsidRPr="00734187">
        <w:rPr>
          <w:b w:val="0"/>
          <w:i/>
          <w:vertAlign w:val="subscript"/>
        </w:rPr>
        <w:t>j</w:t>
      </w:r>
      <w:r w:rsidR="00221BED">
        <w:rPr>
          <w:b w:val="0"/>
          <w:i/>
          <w:vertAlign w:val="subscript"/>
        </w:rPr>
        <w:t>,n</w:t>
      </w:r>
      <w:r w:rsidR="00221BED">
        <w:rPr>
          <w:b w:val="0"/>
        </w:rPr>
        <w:t xml:space="preserve">, son los </w:t>
      </w:r>
      <w:r w:rsidR="005711EC" w:rsidRPr="00690CEF">
        <w:rPr>
          <w:b w:val="0"/>
        </w:rPr>
        <w:t>siguiente</w:t>
      </w:r>
      <w:r w:rsidR="00221BED">
        <w:rPr>
          <w:b w:val="0"/>
        </w:rPr>
        <w:t>s</w:t>
      </w:r>
      <w:r w:rsidR="005711EC" w:rsidRPr="00690CEF">
        <w:rPr>
          <w:b w:val="0"/>
        </w:rPr>
        <w:t>:</w:t>
      </w:r>
    </w:p>
    <w:p w14:paraId="01FCC60A" w14:textId="788CE422" w:rsidR="00264F14" w:rsidRDefault="00264F14" w:rsidP="00264F14">
      <w:pPr>
        <w:pStyle w:val="Descripcin"/>
      </w:pPr>
      <w:r>
        <w:t xml:space="preserve">Tabla </w:t>
      </w:r>
      <w:r>
        <w:fldChar w:fldCharType="begin"/>
      </w:r>
      <w:r>
        <w:instrText xml:space="preserve"> SEQ Tabla \* ARABIC </w:instrText>
      </w:r>
      <w:r>
        <w:fldChar w:fldCharType="separate"/>
      </w:r>
      <w:r w:rsidR="008F1FBF">
        <w:rPr>
          <w:noProof/>
        </w:rPr>
        <w:t>21</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221BED" w:rsidRPr="00012D6A" w14:paraId="6077FDF4" w14:textId="77777777" w:rsidTr="008849B1">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C2532" w14:textId="77777777" w:rsidR="00221BED" w:rsidRPr="00012D6A" w:rsidRDefault="00221BED" w:rsidP="00221BED">
            <w:pPr>
              <w:spacing w:before="0" w:after="0"/>
              <w:jc w:val="center"/>
              <w:rPr>
                <w:rFonts w:cs="Arial"/>
                <w:b/>
                <w:bCs/>
                <w:sz w:val="18"/>
                <w:szCs w:val="18"/>
                <w:lang w:val="es-CO" w:eastAsia="es-CO"/>
              </w:rPr>
            </w:pPr>
            <w:r w:rsidRPr="00012D6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3BBA363" w14:textId="77777777" w:rsidR="00221BED" w:rsidRPr="00012D6A" w:rsidRDefault="00221BED" w:rsidP="00221BED">
            <w:pPr>
              <w:spacing w:before="0" w:after="0"/>
              <w:jc w:val="center"/>
              <w:rPr>
                <w:rFonts w:cs="Arial"/>
                <w:b/>
                <w:bCs/>
                <w:sz w:val="18"/>
                <w:szCs w:val="18"/>
                <w:lang w:val="es-CO" w:eastAsia="es-CO"/>
              </w:rPr>
            </w:pPr>
            <w:r w:rsidRPr="00012D6A">
              <w:rPr>
                <w:rFonts w:cs="Arial"/>
                <w:b/>
                <w:bCs/>
                <w:sz w:val="18"/>
                <w:szCs w:val="18"/>
                <w:lang w:val="es-CO" w:eastAsia="es-CO"/>
              </w:rPr>
              <w:t>Pesos de diciembre de 2017</w:t>
            </w:r>
          </w:p>
        </w:tc>
      </w:tr>
      <w:tr w:rsidR="00395DA5" w:rsidRPr="00012D6A" w14:paraId="43BC7C6E"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656768B"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CRR</w:t>
            </w:r>
            <w:r w:rsidRPr="00012D6A">
              <w:rPr>
                <w:rFonts w:cs="Arial"/>
                <w:i/>
                <w:iCs/>
                <w:color w:val="000000"/>
                <w:sz w:val="18"/>
                <w:szCs w:val="18"/>
                <w:vertAlign w:val="subscript"/>
                <w:lang w:val="es-CO" w:eastAsia="es-CO"/>
              </w:rPr>
              <w:t>j</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EAAD4" w14:textId="1F384969" w:rsidR="00395DA5" w:rsidRPr="00012D6A" w:rsidRDefault="00395DA5" w:rsidP="00395DA5">
            <w:pPr>
              <w:spacing w:before="0" w:after="0"/>
              <w:jc w:val="right"/>
              <w:rPr>
                <w:rFonts w:cs="Arial"/>
                <w:sz w:val="18"/>
                <w:szCs w:val="18"/>
                <w:lang w:val="es-CO" w:eastAsia="es-CO"/>
              </w:rPr>
            </w:pPr>
            <w:r w:rsidRPr="00012D6A">
              <w:rPr>
                <w:rFonts w:cs="Arial"/>
                <w:sz w:val="18"/>
                <w:szCs w:val="18"/>
              </w:rPr>
              <w:t>1</w:t>
            </w:r>
            <w:r w:rsidR="005046DF" w:rsidRPr="00012D6A">
              <w:rPr>
                <w:rFonts w:cs="Arial"/>
                <w:sz w:val="18"/>
                <w:szCs w:val="18"/>
              </w:rPr>
              <w:t>.</w:t>
            </w:r>
            <w:r w:rsidRPr="00012D6A">
              <w:rPr>
                <w:rFonts w:cs="Arial"/>
                <w:sz w:val="18"/>
                <w:szCs w:val="18"/>
              </w:rPr>
              <w:t>348</w:t>
            </w:r>
            <w:r w:rsidR="005046DF" w:rsidRPr="00012D6A">
              <w:rPr>
                <w:rFonts w:cs="Arial"/>
                <w:sz w:val="18"/>
                <w:szCs w:val="18"/>
              </w:rPr>
              <w:t>.</w:t>
            </w:r>
            <w:r w:rsidRPr="00012D6A">
              <w:rPr>
                <w:rFonts w:cs="Arial"/>
                <w:sz w:val="18"/>
                <w:szCs w:val="18"/>
              </w:rPr>
              <w:t>697</w:t>
            </w:r>
            <w:r w:rsidR="005046DF" w:rsidRPr="00012D6A">
              <w:rPr>
                <w:rFonts w:cs="Arial"/>
                <w:sz w:val="18"/>
                <w:szCs w:val="18"/>
              </w:rPr>
              <w:t>.</w:t>
            </w:r>
            <w:r w:rsidRPr="00012D6A">
              <w:rPr>
                <w:rFonts w:cs="Arial"/>
                <w:sz w:val="18"/>
                <w:szCs w:val="18"/>
              </w:rPr>
              <w:t>536</w:t>
            </w:r>
            <w:r w:rsidR="005046DF" w:rsidRPr="00012D6A">
              <w:rPr>
                <w:rFonts w:cs="Arial"/>
                <w:sz w:val="18"/>
                <w:szCs w:val="18"/>
              </w:rPr>
              <w:t>.</w:t>
            </w:r>
            <w:r w:rsidRPr="00012D6A">
              <w:rPr>
                <w:rFonts w:cs="Arial"/>
                <w:sz w:val="18"/>
                <w:szCs w:val="18"/>
              </w:rPr>
              <w:t>476</w:t>
            </w:r>
          </w:p>
        </w:tc>
      </w:tr>
      <w:tr w:rsidR="00395DA5" w:rsidRPr="00012D6A" w14:paraId="1900EC64"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0FE53B7"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Crr</w:t>
            </w:r>
            <w:r w:rsidRPr="00012D6A">
              <w:rPr>
                <w:rFonts w:cs="Arial"/>
                <w:i/>
                <w:iCs/>
                <w:color w:val="000000"/>
                <w:sz w:val="18"/>
                <w:szCs w:val="18"/>
                <w:vertAlign w:val="subscript"/>
                <w:lang w:val="es-CO" w:eastAsia="es-CO"/>
              </w:rPr>
              <w:t>j,4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7DE5F76" w14:textId="5A25B32B" w:rsidR="00395DA5" w:rsidRPr="00012D6A" w:rsidRDefault="00395DA5" w:rsidP="00395DA5">
            <w:pPr>
              <w:spacing w:before="0" w:after="0"/>
              <w:jc w:val="right"/>
              <w:rPr>
                <w:rFonts w:cs="Arial"/>
                <w:sz w:val="18"/>
                <w:szCs w:val="18"/>
                <w:lang w:val="es-CO" w:eastAsia="es-CO"/>
              </w:rPr>
            </w:pPr>
            <w:r w:rsidRPr="00012D6A">
              <w:rPr>
                <w:rFonts w:cs="Arial"/>
                <w:sz w:val="18"/>
                <w:szCs w:val="18"/>
              </w:rPr>
              <w:t>272</w:t>
            </w:r>
            <w:r w:rsidR="005046DF" w:rsidRPr="00012D6A">
              <w:rPr>
                <w:rFonts w:cs="Arial"/>
                <w:sz w:val="18"/>
                <w:szCs w:val="18"/>
              </w:rPr>
              <w:t>.</w:t>
            </w:r>
            <w:r w:rsidRPr="00012D6A">
              <w:rPr>
                <w:rFonts w:cs="Arial"/>
                <w:sz w:val="18"/>
                <w:szCs w:val="18"/>
              </w:rPr>
              <w:t>358</w:t>
            </w:r>
            <w:r w:rsidR="005046DF" w:rsidRPr="00012D6A">
              <w:rPr>
                <w:rFonts w:cs="Arial"/>
                <w:sz w:val="18"/>
                <w:szCs w:val="18"/>
              </w:rPr>
              <w:t>.</w:t>
            </w:r>
            <w:r w:rsidRPr="00012D6A">
              <w:rPr>
                <w:rFonts w:cs="Arial"/>
                <w:sz w:val="18"/>
                <w:szCs w:val="18"/>
              </w:rPr>
              <w:t>173</w:t>
            </w:r>
            <w:r w:rsidR="005046DF" w:rsidRPr="00012D6A">
              <w:rPr>
                <w:rFonts w:cs="Arial"/>
                <w:sz w:val="18"/>
                <w:szCs w:val="18"/>
              </w:rPr>
              <w:t>.</w:t>
            </w:r>
            <w:r w:rsidRPr="00012D6A">
              <w:rPr>
                <w:rFonts w:cs="Arial"/>
                <w:sz w:val="18"/>
                <w:szCs w:val="18"/>
              </w:rPr>
              <w:t>854</w:t>
            </w:r>
          </w:p>
        </w:tc>
      </w:tr>
      <w:tr w:rsidR="00395DA5" w:rsidRPr="00012D6A" w14:paraId="63EBE961"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379667C"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Crr</w:t>
            </w:r>
            <w:r w:rsidRPr="00012D6A">
              <w:rPr>
                <w:rFonts w:cs="Arial"/>
                <w:i/>
                <w:iCs/>
                <w:color w:val="000000"/>
                <w:sz w:val="18"/>
                <w:szCs w:val="18"/>
                <w:vertAlign w:val="subscript"/>
                <w:lang w:val="es-CO" w:eastAsia="es-CO"/>
              </w:rPr>
              <w:t>j,3</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35D78B0" w14:textId="21E3D9C4" w:rsidR="00395DA5" w:rsidRPr="00012D6A" w:rsidRDefault="00395DA5" w:rsidP="00395DA5">
            <w:pPr>
              <w:spacing w:before="0" w:after="0"/>
              <w:jc w:val="right"/>
              <w:rPr>
                <w:rFonts w:cs="Arial"/>
                <w:sz w:val="18"/>
                <w:szCs w:val="18"/>
                <w:lang w:val="es-CO" w:eastAsia="es-CO"/>
              </w:rPr>
            </w:pPr>
            <w:r w:rsidRPr="00012D6A">
              <w:rPr>
                <w:rFonts w:cs="Arial"/>
                <w:sz w:val="18"/>
                <w:szCs w:val="18"/>
              </w:rPr>
              <w:t>221</w:t>
            </w:r>
            <w:r w:rsidR="005046DF" w:rsidRPr="00012D6A">
              <w:rPr>
                <w:rFonts w:cs="Arial"/>
                <w:sz w:val="18"/>
                <w:szCs w:val="18"/>
              </w:rPr>
              <w:t>.</w:t>
            </w:r>
            <w:r w:rsidRPr="00012D6A">
              <w:rPr>
                <w:rFonts w:cs="Arial"/>
                <w:sz w:val="18"/>
                <w:szCs w:val="18"/>
              </w:rPr>
              <w:t>725</w:t>
            </w:r>
            <w:r w:rsidR="005046DF" w:rsidRPr="00012D6A">
              <w:rPr>
                <w:rFonts w:cs="Arial"/>
                <w:sz w:val="18"/>
                <w:szCs w:val="18"/>
              </w:rPr>
              <w:t>.</w:t>
            </w:r>
            <w:r w:rsidRPr="00012D6A">
              <w:rPr>
                <w:rFonts w:cs="Arial"/>
                <w:sz w:val="18"/>
                <w:szCs w:val="18"/>
              </w:rPr>
              <w:t>817</w:t>
            </w:r>
            <w:r w:rsidR="005046DF" w:rsidRPr="00012D6A">
              <w:rPr>
                <w:rFonts w:cs="Arial"/>
                <w:sz w:val="18"/>
                <w:szCs w:val="18"/>
              </w:rPr>
              <w:t>.</w:t>
            </w:r>
            <w:r w:rsidRPr="00012D6A">
              <w:rPr>
                <w:rFonts w:cs="Arial"/>
                <w:sz w:val="18"/>
                <w:szCs w:val="18"/>
              </w:rPr>
              <w:t>454</w:t>
            </w:r>
          </w:p>
        </w:tc>
      </w:tr>
      <w:tr w:rsidR="00395DA5" w:rsidRPr="00012D6A" w14:paraId="2C24504A"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C650860"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Crr</w:t>
            </w:r>
            <w:r w:rsidRPr="00012D6A">
              <w:rPr>
                <w:rFonts w:cs="Arial"/>
                <w:i/>
                <w:iCs/>
                <w:color w:val="000000"/>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AFF386B" w14:textId="05FDA12A" w:rsidR="00395DA5" w:rsidRPr="00012D6A" w:rsidRDefault="00395DA5" w:rsidP="00395DA5">
            <w:pPr>
              <w:spacing w:before="0" w:after="0"/>
              <w:jc w:val="right"/>
              <w:rPr>
                <w:rFonts w:cs="Arial"/>
                <w:sz w:val="18"/>
                <w:szCs w:val="18"/>
                <w:lang w:val="es-CO" w:eastAsia="es-CO"/>
              </w:rPr>
            </w:pPr>
            <w:r w:rsidRPr="00012D6A">
              <w:rPr>
                <w:rFonts w:cs="Arial"/>
                <w:sz w:val="18"/>
                <w:szCs w:val="18"/>
              </w:rPr>
              <w:t>603</w:t>
            </w:r>
            <w:r w:rsidR="005046DF" w:rsidRPr="00012D6A">
              <w:rPr>
                <w:rFonts w:cs="Arial"/>
                <w:sz w:val="18"/>
                <w:szCs w:val="18"/>
              </w:rPr>
              <w:t>.</w:t>
            </w:r>
            <w:r w:rsidRPr="00012D6A">
              <w:rPr>
                <w:rFonts w:cs="Arial"/>
                <w:sz w:val="18"/>
                <w:szCs w:val="18"/>
              </w:rPr>
              <w:t>177</w:t>
            </w:r>
            <w:r w:rsidR="005046DF" w:rsidRPr="00012D6A">
              <w:rPr>
                <w:rFonts w:cs="Arial"/>
                <w:sz w:val="18"/>
                <w:szCs w:val="18"/>
              </w:rPr>
              <w:t>.</w:t>
            </w:r>
            <w:r w:rsidRPr="00012D6A">
              <w:rPr>
                <w:rFonts w:cs="Arial"/>
                <w:sz w:val="18"/>
                <w:szCs w:val="18"/>
              </w:rPr>
              <w:t>340</w:t>
            </w:r>
            <w:r w:rsidR="005046DF" w:rsidRPr="00012D6A">
              <w:rPr>
                <w:rFonts w:cs="Arial"/>
                <w:sz w:val="18"/>
                <w:szCs w:val="18"/>
              </w:rPr>
              <w:t>.</w:t>
            </w:r>
            <w:r w:rsidRPr="00012D6A">
              <w:rPr>
                <w:rFonts w:cs="Arial"/>
                <w:sz w:val="18"/>
                <w:szCs w:val="18"/>
              </w:rPr>
              <w:t>922</w:t>
            </w:r>
          </w:p>
        </w:tc>
      </w:tr>
      <w:tr w:rsidR="00395DA5" w:rsidRPr="00221BED" w14:paraId="10E33572" w14:textId="77777777" w:rsidTr="00567424">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829049F" w14:textId="77777777" w:rsidR="00395DA5" w:rsidRPr="00012D6A" w:rsidRDefault="00395DA5" w:rsidP="00395DA5">
            <w:pPr>
              <w:spacing w:before="0" w:after="0"/>
              <w:jc w:val="center"/>
              <w:rPr>
                <w:rFonts w:cs="Arial"/>
                <w:i/>
                <w:iCs/>
                <w:sz w:val="18"/>
                <w:szCs w:val="18"/>
                <w:lang w:val="es-CO" w:eastAsia="es-CO"/>
              </w:rPr>
            </w:pPr>
            <w:r w:rsidRPr="00012D6A">
              <w:rPr>
                <w:rFonts w:cs="Arial"/>
                <w:i/>
                <w:iCs/>
                <w:sz w:val="18"/>
                <w:szCs w:val="18"/>
                <w:lang w:val="es-CO" w:eastAsia="es-CO"/>
              </w:rPr>
              <w:t>Crr</w:t>
            </w:r>
            <w:r w:rsidRPr="00012D6A">
              <w:rPr>
                <w:rFonts w:cs="Arial"/>
                <w:i/>
                <w:iCs/>
                <w:color w:val="000000"/>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8A30428" w14:textId="6BC7EB7F" w:rsidR="00395DA5" w:rsidRPr="00221BED" w:rsidRDefault="00395DA5" w:rsidP="00395DA5">
            <w:pPr>
              <w:spacing w:before="0" w:after="0"/>
              <w:jc w:val="right"/>
              <w:rPr>
                <w:rFonts w:cs="Arial"/>
                <w:sz w:val="18"/>
                <w:szCs w:val="18"/>
                <w:lang w:val="es-CO" w:eastAsia="es-CO"/>
              </w:rPr>
            </w:pPr>
            <w:r w:rsidRPr="00012D6A">
              <w:rPr>
                <w:rFonts w:cs="Arial"/>
                <w:sz w:val="18"/>
                <w:szCs w:val="18"/>
              </w:rPr>
              <w:t>251</w:t>
            </w:r>
            <w:r w:rsidR="005046DF" w:rsidRPr="00012D6A">
              <w:rPr>
                <w:rFonts w:cs="Arial"/>
                <w:sz w:val="18"/>
                <w:szCs w:val="18"/>
              </w:rPr>
              <w:t>.</w:t>
            </w:r>
            <w:r w:rsidRPr="00012D6A">
              <w:rPr>
                <w:rFonts w:cs="Arial"/>
                <w:sz w:val="18"/>
                <w:szCs w:val="18"/>
              </w:rPr>
              <w:t>436</w:t>
            </w:r>
            <w:r w:rsidR="005046DF" w:rsidRPr="00012D6A">
              <w:rPr>
                <w:rFonts w:cs="Arial"/>
                <w:sz w:val="18"/>
                <w:szCs w:val="18"/>
              </w:rPr>
              <w:t>.</w:t>
            </w:r>
            <w:r w:rsidRPr="00012D6A">
              <w:rPr>
                <w:rFonts w:cs="Arial"/>
                <w:sz w:val="18"/>
                <w:szCs w:val="18"/>
              </w:rPr>
              <w:t>204</w:t>
            </w:r>
            <w:r w:rsidR="005046DF" w:rsidRPr="00012D6A">
              <w:rPr>
                <w:rFonts w:cs="Arial"/>
                <w:sz w:val="18"/>
                <w:szCs w:val="18"/>
              </w:rPr>
              <w:t>.</w:t>
            </w:r>
            <w:r w:rsidRPr="00012D6A">
              <w:rPr>
                <w:rFonts w:cs="Arial"/>
                <w:sz w:val="18"/>
                <w:szCs w:val="18"/>
              </w:rPr>
              <w:t>246</w:t>
            </w:r>
          </w:p>
        </w:tc>
      </w:tr>
    </w:tbl>
    <w:bookmarkEnd w:id="4"/>
    <w:p w14:paraId="4956C0A1" w14:textId="6B155435" w:rsidR="00CB3293" w:rsidRDefault="00CB3293" w:rsidP="00451303">
      <w:pPr>
        <w:pStyle w:val="Artculo"/>
        <w:ind w:left="0"/>
        <w:outlineLvl w:val="2"/>
        <w:rPr>
          <w:b w:val="0"/>
        </w:rPr>
      </w:pPr>
      <w:r w:rsidRPr="004E6CFC">
        <w:t>Costo anual del plan de gestión de pérdidas</w:t>
      </w:r>
      <w:r w:rsidR="00AD4D6E">
        <w:t>.</w:t>
      </w:r>
      <w:r>
        <w:t xml:space="preserve"> </w:t>
      </w:r>
      <w:r w:rsidRPr="00CB3293">
        <w:rPr>
          <w:b w:val="0"/>
        </w:rPr>
        <w:t xml:space="preserve">El </w:t>
      </w:r>
      <w:r>
        <w:rPr>
          <w:b w:val="0"/>
        </w:rPr>
        <w:t>c</w:t>
      </w:r>
      <w:r w:rsidRPr="00CB3293">
        <w:rPr>
          <w:b w:val="0"/>
        </w:rPr>
        <w:t>osto anual del plan de gestión de pérdidas</w:t>
      </w:r>
      <w:r w:rsidR="00734187">
        <w:rPr>
          <w:b w:val="0"/>
        </w:rPr>
        <w:t xml:space="preserve">, </w:t>
      </w:r>
      <w:r w:rsidR="00734187" w:rsidRPr="00734187">
        <w:rPr>
          <w:b w:val="0"/>
          <w:i/>
        </w:rPr>
        <w:t>CAP</w:t>
      </w:r>
      <w:r w:rsidR="00734187" w:rsidRPr="00734187">
        <w:rPr>
          <w:b w:val="0"/>
          <w:i/>
          <w:vertAlign w:val="subscript"/>
        </w:rPr>
        <w:t>j</w:t>
      </w:r>
      <w:r w:rsidR="00734187">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2028B3A9" w14:textId="58A322CE" w:rsidR="00264F14" w:rsidRPr="00AD4D6E" w:rsidRDefault="00AD4D6E" w:rsidP="00AD4D6E">
      <w:pPr>
        <w:pStyle w:val="Descripcin"/>
      </w:pPr>
      <w:r>
        <w:t xml:space="preserve">Tabla </w:t>
      </w:r>
      <w:r>
        <w:fldChar w:fldCharType="begin"/>
      </w:r>
      <w:r>
        <w:instrText xml:space="preserve"> SEQ Tabla \* ARABIC </w:instrText>
      </w:r>
      <w:r>
        <w:fldChar w:fldCharType="separate"/>
      </w:r>
      <w:r w:rsidR="008F1FBF">
        <w:rPr>
          <w:noProof/>
        </w:rPr>
        <w:t>22</w:t>
      </w:r>
      <w:r>
        <w:fldChar w:fldCharType="end"/>
      </w:r>
      <w:r>
        <w:t xml:space="preserve"> </w:t>
      </w:r>
      <w:r w:rsidR="008F03AC">
        <w:t>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264F14" w:rsidRPr="00012D6A" w14:paraId="263E9D32" w14:textId="77777777" w:rsidTr="00012D6A">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125B2" w14:textId="77777777" w:rsidR="00264F14" w:rsidRPr="00012D6A" w:rsidRDefault="00264F14" w:rsidP="00E3419F">
            <w:pPr>
              <w:keepNext/>
              <w:spacing w:before="0" w:after="0"/>
              <w:jc w:val="center"/>
              <w:rPr>
                <w:rFonts w:cs="Arial"/>
                <w:b/>
                <w:bCs/>
                <w:sz w:val="18"/>
                <w:szCs w:val="18"/>
                <w:lang w:val="es-CO" w:eastAsia="es-CO"/>
              </w:rPr>
            </w:pPr>
            <w:r w:rsidRPr="00012D6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79900C8E" w14:textId="77777777" w:rsidR="00264F14" w:rsidRPr="00012D6A" w:rsidRDefault="00264F14" w:rsidP="00E3419F">
            <w:pPr>
              <w:keepNext/>
              <w:spacing w:before="0" w:after="0"/>
              <w:jc w:val="center"/>
              <w:rPr>
                <w:rFonts w:cs="Arial"/>
                <w:b/>
                <w:bCs/>
                <w:sz w:val="18"/>
                <w:szCs w:val="18"/>
                <w:lang w:val="es-CO" w:eastAsia="es-CO"/>
              </w:rPr>
            </w:pPr>
            <w:r w:rsidRPr="00012D6A">
              <w:rPr>
                <w:rFonts w:cs="Arial"/>
                <w:b/>
                <w:bCs/>
                <w:sz w:val="18"/>
                <w:szCs w:val="18"/>
                <w:lang w:val="es-CO" w:eastAsia="es-CO"/>
              </w:rPr>
              <w:t>Pesos de diciembre de 2017</w:t>
            </w:r>
          </w:p>
        </w:tc>
      </w:tr>
      <w:tr w:rsidR="00264F14" w:rsidRPr="00264F14" w14:paraId="48E51698" w14:textId="77777777" w:rsidTr="00012D6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B215983" w14:textId="77777777" w:rsidR="00264F14" w:rsidRPr="00012D6A" w:rsidRDefault="00264F14" w:rsidP="000F68AA">
            <w:pPr>
              <w:spacing w:before="0" w:after="0"/>
              <w:jc w:val="center"/>
              <w:rPr>
                <w:rFonts w:cs="Arial"/>
                <w:i/>
                <w:iCs/>
                <w:sz w:val="18"/>
                <w:szCs w:val="18"/>
                <w:lang w:val="es-CO" w:eastAsia="es-CO"/>
              </w:rPr>
            </w:pPr>
            <w:r w:rsidRPr="00012D6A">
              <w:rPr>
                <w:rFonts w:cs="Arial"/>
                <w:i/>
                <w:iCs/>
                <w:sz w:val="18"/>
                <w:szCs w:val="18"/>
                <w:lang w:val="es-CO" w:eastAsia="es-CO"/>
              </w:rPr>
              <w:t>CAP</w:t>
            </w:r>
            <w:r w:rsidRPr="00012D6A">
              <w:rPr>
                <w:rFonts w:cs="Arial"/>
                <w:i/>
                <w:iCs/>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5973C1F7" w14:textId="4027935A" w:rsidR="00264F14" w:rsidRPr="00264F14" w:rsidRDefault="00395DA5" w:rsidP="00264F14">
            <w:pPr>
              <w:spacing w:before="0" w:after="0"/>
              <w:jc w:val="right"/>
              <w:rPr>
                <w:rFonts w:cs="Arial"/>
                <w:sz w:val="18"/>
                <w:szCs w:val="18"/>
                <w:lang w:val="es-CO" w:eastAsia="es-CO"/>
              </w:rPr>
            </w:pPr>
            <w:r w:rsidRPr="00012D6A">
              <w:rPr>
                <w:rFonts w:cs="Arial"/>
                <w:sz w:val="18"/>
                <w:szCs w:val="18"/>
                <w:lang w:val="es-CO" w:eastAsia="es-CO"/>
              </w:rPr>
              <w:t>3</w:t>
            </w:r>
            <w:r w:rsidR="005046DF" w:rsidRPr="00012D6A">
              <w:rPr>
                <w:rFonts w:cs="Arial"/>
                <w:sz w:val="18"/>
                <w:szCs w:val="18"/>
                <w:lang w:val="es-CO" w:eastAsia="es-CO"/>
              </w:rPr>
              <w:t>.</w:t>
            </w:r>
            <w:r w:rsidRPr="00012D6A">
              <w:rPr>
                <w:rFonts w:cs="Arial"/>
                <w:sz w:val="18"/>
                <w:szCs w:val="18"/>
                <w:lang w:val="es-CO" w:eastAsia="es-CO"/>
              </w:rPr>
              <w:t>115</w:t>
            </w:r>
            <w:r w:rsidR="005046DF" w:rsidRPr="00012D6A">
              <w:rPr>
                <w:rFonts w:cs="Arial"/>
                <w:sz w:val="18"/>
                <w:szCs w:val="18"/>
                <w:lang w:val="es-CO" w:eastAsia="es-CO"/>
              </w:rPr>
              <w:t>.</w:t>
            </w:r>
            <w:r w:rsidRPr="00012D6A">
              <w:rPr>
                <w:rFonts w:cs="Arial"/>
                <w:sz w:val="18"/>
                <w:szCs w:val="18"/>
                <w:lang w:val="es-CO" w:eastAsia="es-CO"/>
              </w:rPr>
              <w:t>973</w:t>
            </w:r>
            <w:r w:rsidR="005046DF" w:rsidRPr="00012D6A">
              <w:rPr>
                <w:rFonts w:cs="Arial"/>
                <w:sz w:val="18"/>
                <w:szCs w:val="18"/>
                <w:lang w:val="es-CO" w:eastAsia="es-CO"/>
              </w:rPr>
              <w:t>.</w:t>
            </w:r>
            <w:r w:rsidRPr="00012D6A">
              <w:rPr>
                <w:rFonts w:cs="Arial"/>
                <w:sz w:val="18"/>
                <w:szCs w:val="18"/>
                <w:lang w:val="es-CO" w:eastAsia="es-CO"/>
              </w:rPr>
              <w:t>873</w:t>
            </w:r>
          </w:p>
        </w:tc>
      </w:tr>
    </w:tbl>
    <w:p w14:paraId="16FEC047" w14:textId="77777777" w:rsidR="00BE3D0E" w:rsidRPr="00785664" w:rsidRDefault="00BE3D0E" w:rsidP="00BE3D0E">
      <w:pPr>
        <w:pStyle w:val="Artculo"/>
        <w:ind w:left="0"/>
      </w:pPr>
      <w:r w:rsidRPr="00785664">
        <w:t xml:space="preserve">Factor de pérdidas reconocidas en el nivel de tensión 1 en el año 1. </w:t>
      </w:r>
      <w:r w:rsidRPr="00785664">
        <w:rPr>
          <w:b w:val="0"/>
        </w:rPr>
        <w:t xml:space="preserve">El factor de pérdidas reconocidas en el nivel de tensión 1 en el año 1, </w:t>
      </w:r>
      <w:r w:rsidRPr="00785664">
        <w:rPr>
          <w:b w:val="0"/>
          <w:i/>
        </w:rPr>
        <w:t>FPI</w:t>
      </w:r>
      <w:r w:rsidRPr="00785664">
        <w:rPr>
          <w:b w:val="0"/>
          <w:i/>
          <w:vertAlign w:val="subscript"/>
        </w:rPr>
        <w:t>j,1</w:t>
      </w:r>
      <w:r w:rsidRPr="00785664">
        <w:rPr>
          <w:b w:val="0"/>
        </w:rPr>
        <w:t>, es el siguiente:</w:t>
      </w:r>
    </w:p>
    <w:p w14:paraId="46231193" w14:textId="01AC8F90" w:rsidR="00BE3D0E" w:rsidRDefault="00BE3D0E" w:rsidP="00BE3D0E">
      <w:pPr>
        <w:pStyle w:val="Descripcin"/>
      </w:pPr>
      <w:r>
        <w:t xml:space="preserve">Tabla </w:t>
      </w:r>
      <w:r>
        <w:fldChar w:fldCharType="begin"/>
      </w:r>
      <w:r>
        <w:instrText xml:space="preserve"> SEQ Tabla \* ARABIC </w:instrText>
      </w:r>
      <w:r>
        <w:fldChar w:fldCharType="separate"/>
      </w:r>
      <w:r w:rsidR="008F1FBF">
        <w:rPr>
          <w:noProof/>
        </w:rPr>
        <w:t>23</w:t>
      </w:r>
      <w:r>
        <w:fldChar w:fldCharType="end"/>
      </w:r>
      <w:r>
        <w:t xml:space="preserve"> Índice de pérdidas eficientes</w:t>
      </w:r>
    </w:p>
    <w:tbl>
      <w:tblPr>
        <w:tblW w:w="2972" w:type="dxa"/>
        <w:jc w:val="center"/>
        <w:tblCellMar>
          <w:left w:w="70" w:type="dxa"/>
          <w:right w:w="70" w:type="dxa"/>
        </w:tblCellMar>
        <w:tblLook w:val="04A0" w:firstRow="1" w:lastRow="0" w:firstColumn="1" w:lastColumn="0" w:noHBand="0" w:noVBand="1"/>
      </w:tblPr>
      <w:tblGrid>
        <w:gridCol w:w="1589"/>
        <w:gridCol w:w="1383"/>
      </w:tblGrid>
      <w:tr w:rsidR="00BE3D0E" w:rsidRPr="009502CC" w14:paraId="0E41C88A" w14:textId="77777777" w:rsidTr="00931E14">
        <w:trPr>
          <w:trHeight w:val="255"/>
          <w:jc w:val="center"/>
        </w:trPr>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60D91" w14:textId="77777777" w:rsidR="00BE3D0E" w:rsidRPr="009502CC" w:rsidRDefault="00BE3D0E" w:rsidP="00931E14">
            <w:pPr>
              <w:spacing w:before="0" w:after="0"/>
              <w:jc w:val="center"/>
              <w:rPr>
                <w:rFonts w:cs="Arial"/>
                <w:b/>
                <w:bCs/>
                <w:sz w:val="18"/>
                <w:szCs w:val="18"/>
                <w:lang w:val="es-CO" w:eastAsia="es-CO"/>
              </w:rPr>
            </w:pPr>
            <w:r w:rsidRPr="009502CC">
              <w:rPr>
                <w:rFonts w:cs="Arial"/>
                <w:b/>
                <w:bCs/>
                <w:sz w:val="18"/>
                <w:szCs w:val="18"/>
                <w:lang w:val="es-CO" w:eastAsia="es-CO"/>
              </w:rPr>
              <w:t>Variable</w:t>
            </w: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14:paraId="4823535C" w14:textId="77777777" w:rsidR="00BE3D0E" w:rsidRPr="009502CC" w:rsidRDefault="00BE3D0E" w:rsidP="00931E14">
            <w:pPr>
              <w:spacing w:before="0" w:after="0"/>
              <w:jc w:val="center"/>
              <w:rPr>
                <w:rFonts w:cs="Arial"/>
                <w:b/>
                <w:bCs/>
                <w:sz w:val="18"/>
                <w:szCs w:val="18"/>
                <w:lang w:val="es-CO" w:eastAsia="es-CO"/>
              </w:rPr>
            </w:pPr>
            <w:r w:rsidRPr="009502CC">
              <w:rPr>
                <w:rFonts w:cs="Arial"/>
                <w:b/>
                <w:bCs/>
                <w:sz w:val="18"/>
                <w:szCs w:val="18"/>
                <w:lang w:val="es-CO" w:eastAsia="es-CO"/>
              </w:rPr>
              <w:t>Valor</w:t>
            </w:r>
          </w:p>
        </w:tc>
      </w:tr>
      <w:tr w:rsidR="00BE3D0E" w:rsidRPr="009502CC" w14:paraId="10D85240" w14:textId="77777777" w:rsidTr="00931E14">
        <w:trPr>
          <w:trHeight w:val="315"/>
          <w:jc w:val="center"/>
        </w:trPr>
        <w:tc>
          <w:tcPr>
            <w:tcW w:w="1589" w:type="dxa"/>
            <w:tcBorders>
              <w:top w:val="nil"/>
              <w:left w:val="single" w:sz="4" w:space="0" w:color="auto"/>
              <w:bottom w:val="single" w:sz="4" w:space="0" w:color="auto"/>
              <w:right w:val="single" w:sz="4" w:space="0" w:color="auto"/>
            </w:tcBorders>
            <w:shd w:val="clear" w:color="000000" w:fill="FFFFFF"/>
            <w:noWrap/>
            <w:vAlign w:val="center"/>
            <w:hideMark/>
          </w:tcPr>
          <w:p w14:paraId="0CB720FD" w14:textId="77777777" w:rsidR="00BE3D0E" w:rsidRPr="009502CC" w:rsidRDefault="00BE3D0E" w:rsidP="00931E14">
            <w:pPr>
              <w:spacing w:before="0" w:after="0"/>
              <w:jc w:val="center"/>
              <w:rPr>
                <w:rFonts w:cs="Arial"/>
                <w:i/>
                <w:iCs/>
                <w:sz w:val="18"/>
                <w:szCs w:val="18"/>
                <w:lang w:val="es-CO" w:eastAsia="es-CO"/>
              </w:rPr>
            </w:pPr>
            <w:r w:rsidRPr="009502CC">
              <w:rPr>
                <w:rFonts w:cs="Arial"/>
                <w:i/>
                <w:iCs/>
                <w:sz w:val="18"/>
                <w:szCs w:val="18"/>
                <w:lang w:val="es-CO" w:eastAsia="es-CO"/>
              </w:rPr>
              <w:t>FPI</w:t>
            </w:r>
            <w:r w:rsidRPr="009502CC">
              <w:rPr>
                <w:rFonts w:cs="Arial"/>
                <w:i/>
                <w:iCs/>
                <w:sz w:val="18"/>
                <w:szCs w:val="18"/>
                <w:vertAlign w:val="subscript"/>
                <w:lang w:val="es-CO" w:eastAsia="es-CO"/>
              </w:rPr>
              <w:t>j,1</w:t>
            </w:r>
          </w:p>
        </w:tc>
        <w:tc>
          <w:tcPr>
            <w:tcW w:w="1383" w:type="dxa"/>
            <w:tcBorders>
              <w:top w:val="nil"/>
              <w:left w:val="nil"/>
              <w:bottom w:val="single" w:sz="4" w:space="0" w:color="auto"/>
              <w:right w:val="single" w:sz="4" w:space="0" w:color="auto"/>
            </w:tcBorders>
            <w:shd w:val="clear" w:color="auto" w:fill="auto"/>
            <w:noWrap/>
            <w:vAlign w:val="center"/>
            <w:hideMark/>
          </w:tcPr>
          <w:p w14:paraId="68794EFE" w14:textId="77777777" w:rsidR="00BE3D0E" w:rsidRPr="009502CC" w:rsidRDefault="00BE3D0E" w:rsidP="00931E14">
            <w:pPr>
              <w:spacing w:before="0" w:after="0"/>
              <w:jc w:val="right"/>
              <w:rPr>
                <w:rFonts w:cs="Arial"/>
                <w:sz w:val="18"/>
                <w:szCs w:val="18"/>
                <w:lang w:val="es-CO" w:eastAsia="es-CO"/>
              </w:rPr>
            </w:pPr>
            <w:r>
              <w:rPr>
                <w:rFonts w:cs="Arial"/>
                <w:sz w:val="18"/>
                <w:szCs w:val="18"/>
                <w:lang w:val="es-CO" w:eastAsia="es-CO"/>
              </w:rPr>
              <w:t>12</w:t>
            </w:r>
            <w:r w:rsidRPr="009502CC">
              <w:rPr>
                <w:rFonts w:cs="Arial"/>
                <w:sz w:val="18"/>
                <w:szCs w:val="18"/>
                <w:lang w:val="es-CO" w:eastAsia="es-CO"/>
              </w:rPr>
              <w:t>,</w:t>
            </w:r>
            <w:r>
              <w:rPr>
                <w:rFonts w:cs="Arial"/>
                <w:sz w:val="18"/>
                <w:szCs w:val="18"/>
                <w:lang w:val="es-CO" w:eastAsia="es-CO"/>
              </w:rPr>
              <w:t>23</w:t>
            </w:r>
            <w:r w:rsidRPr="009502CC">
              <w:rPr>
                <w:rFonts w:cs="Arial"/>
                <w:sz w:val="18"/>
                <w:szCs w:val="18"/>
                <w:lang w:val="es-CO" w:eastAsia="es-CO"/>
              </w:rPr>
              <w:t>%</w:t>
            </w:r>
          </w:p>
        </w:tc>
      </w:tr>
    </w:tbl>
    <w:p w14:paraId="519617C5" w14:textId="34623031"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r w:rsidR="00B26197" w:rsidRPr="00B26197">
        <w:rPr>
          <w:b w:val="0"/>
          <w:i/>
        </w:rPr>
        <w:t>O</w:t>
      </w:r>
      <w:r w:rsidR="00B26197" w:rsidRPr="00B26197">
        <w:rPr>
          <w:b w:val="0"/>
          <w:i/>
          <w:vertAlign w:val="subscript"/>
        </w:rPr>
        <w:t>j,n</w:t>
      </w:r>
      <w:r w:rsidR="0074482F">
        <w:rPr>
          <w:b w:val="0"/>
        </w:rPr>
        <w:t xml:space="preserve">, </w:t>
      </w:r>
      <w:r w:rsidR="00264F14" w:rsidRPr="00690CEF">
        <w:rPr>
          <w:b w:val="0"/>
        </w:rPr>
        <w:t xml:space="preserve">es </w:t>
      </w:r>
      <w:r w:rsidR="00264F14">
        <w:rPr>
          <w:b w:val="0"/>
        </w:rPr>
        <w:t xml:space="preserve">el </w:t>
      </w:r>
      <w:r w:rsidR="00264F14" w:rsidRPr="00690CEF">
        <w:rPr>
          <w:b w:val="0"/>
        </w:rPr>
        <w:t>siguiente:</w:t>
      </w:r>
    </w:p>
    <w:p w14:paraId="061AAF05" w14:textId="77777777" w:rsidR="009D5565" w:rsidRPr="00BF69C9" w:rsidRDefault="009D5565" w:rsidP="00451303">
      <w:pPr>
        <w:pStyle w:val="Prrafodelista"/>
        <w:keepNext/>
        <w:numPr>
          <w:ilvl w:val="0"/>
          <w:numId w:val="12"/>
        </w:numPr>
        <w:ind w:left="357" w:hanging="357"/>
        <w:jc w:val="center"/>
        <w:outlineLvl w:val="0"/>
        <w:rPr>
          <w:b/>
          <w:caps/>
          <w:vanish/>
        </w:rPr>
      </w:pPr>
    </w:p>
    <w:p w14:paraId="48B90D1C" w14:textId="77777777" w:rsidR="009D5565" w:rsidRPr="00BF69C9" w:rsidRDefault="009D5565" w:rsidP="00451303">
      <w:pPr>
        <w:pStyle w:val="Prrafodelista"/>
        <w:keepNext/>
        <w:numPr>
          <w:ilvl w:val="0"/>
          <w:numId w:val="12"/>
        </w:numPr>
        <w:ind w:left="357" w:hanging="357"/>
        <w:jc w:val="center"/>
        <w:outlineLvl w:val="0"/>
        <w:rPr>
          <w:b/>
          <w:caps/>
          <w:vanish/>
        </w:rPr>
      </w:pPr>
    </w:p>
    <w:p w14:paraId="7E38D125" w14:textId="77777777" w:rsidR="009D5565" w:rsidRPr="00BF69C9" w:rsidRDefault="009D5565" w:rsidP="00451303">
      <w:pPr>
        <w:pStyle w:val="Prrafodelista"/>
        <w:keepNext/>
        <w:numPr>
          <w:ilvl w:val="0"/>
          <w:numId w:val="12"/>
        </w:numPr>
        <w:ind w:left="357" w:hanging="357"/>
        <w:jc w:val="center"/>
        <w:outlineLvl w:val="0"/>
        <w:rPr>
          <w:b/>
          <w:caps/>
          <w:vanish/>
        </w:rPr>
      </w:pPr>
    </w:p>
    <w:p w14:paraId="64BC80CF" w14:textId="77777777" w:rsidR="009D5565" w:rsidRPr="00BF69C9" w:rsidRDefault="009D5565" w:rsidP="00451303">
      <w:pPr>
        <w:pStyle w:val="Prrafodelista"/>
        <w:keepNext/>
        <w:numPr>
          <w:ilvl w:val="1"/>
          <w:numId w:val="12"/>
        </w:numPr>
        <w:jc w:val="left"/>
        <w:outlineLvl w:val="1"/>
        <w:rPr>
          <w:b/>
          <w:caps/>
          <w:vanish/>
          <w:szCs w:val="24"/>
          <w:lang w:val="es-ES"/>
        </w:rPr>
      </w:pPr>
    </w:p>
    <w:p w14:paraId="2EA67585" w14:textId="77777777" w:rsidR="009D5565" w:rsidRPr="00BF69C9" w:rsidRDefault="009D5565" w:rsidP="00451303">
      <w:pPr>
        <w:pStyle w:val="Prrafodelista"/>
        <w:keepNext/>
        <w:numPr>
          <w:ilvl w:val="2"/>
          <w:numId w:val="12"/>
        </w:numPr>
        <w:ind w:left="720"/>
        <w:outlineLvl w:val="2"/>
        <w:rPr>
          <w:b/>
          <w:snapToGrid w:val="0"/>
          <w:vanish/>
          <w:color w:val="000000"/>
          <w:lang w:val="es-ES_tradnl"/>
        </w:rPr>
      </w:pPr>
    </w:p>
    <w:p w14:paraId="42F72D82" w14:textId="4950D682" w:rsidR="00B47528" w:rsidRDefault="00B47528" w:rsidP="008F03AC">
      <w:pPr>
        <w:pStyle w:val="Descripcin"/>
      </w:pPr>
      <w:r>
        <w:t xml:space="preserve">Tabla </w:t>
      </w:r>
      <w:r>
        <w:fldChar w:fldCharType="begin"/>
      </w:r>
      <w:r>
        <w:instrText xml:space="preserve"> SEQ Tabla \* ARABIC </w:instrText>
      </w:r>
      <w:r>
        <w:fldChar w:fldCharType="separate"/>
      </w:r>
      <w:r w:rsidR="008F1FBF">
        <w:rPr>
          <w:noProof/>
        </w:rPr>
        <w:t>24</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3066B8" w14:paraId="41214E90" w14:textId="77777777" w:rsidTr="00012D6A">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9A4ED" w14:textId="77777777" w:rsidR="00B47528" w:rsidRPr="003066B8" w:rsidRDefault="00B47528" w:rsidP="00B47528">
            <w:pPr>
              <w:spacing w:before="0" w:after="0"/>
              <w:jc w:val="center"/>
              <w:rPr>
                <w:rFonts w:cs="Arial"/>
                <w:b/>
                <w:bCs/>
                <w:sz w:val="20"/>
                <w:szCs w:val="20"/>
                <w:lang w:val="es-CO" w:eastAsia="es-CO"/>
              </w:rPr>
            </w:pPr>
            <w:r w:rsidRPr="003066B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6458E3A0" w14:textId="77777777" w:rsidR="00B47528" w:rsidRPr="003066B8" w:rsidRDefault="00B47528" w:rsidP="00B47528">
            <w:pPr>
              <w:spacing w:before="0" w:after="0"/>
              <w:jc w:val="center"/>
              <w:rPr>
                <w:rFonts w:cs="Arial"/>
                <w:b/>
                <w:bCs/>
                <w:sz w:val="18"/>
                <w:szCs w:val="18"/>
                <w:lang w:val="es-CO" w:eastAsia="es-CO"/>
              </w:rPr>
            </w:pPr>
            <w:r w:rsidRPr="003066B8">
              <w:rPr>
                <w:rFonts w:cs="Arial"/>
                <w:b/>
                <w:bCs/>
                <w:sz w:val="18"/>
                <w:szCs w:val="18"/>
                <w:lang w:val="es-CO" w:eastAsia="es-CO"/>
              </w:rPr>
              <w:t>Pesos de diciembre de 2017</w:t>
            </w:r>
          </w:p>
        </w:tc>
      </w:tr>
      <w:tr w:rsidR="00922533" w:rsidRPr="003066B8" w14:paraId="1A48B429" w14:textId="77777777" w:rsidTr="00012D6A">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5CFB132" w14:textId="77777777" w:rsidR="00922533" w:rsidRPr="003066B8" w:rsidRDefault="00922533" w:rsidP="00922533">
            <w:pPr>
              <w:spacing w:before="0" w:after="0"/>
              <w:jc w:val="center"/>
              <w:rPr>
                <w:rFonts w:cs="Arial"/>
                <w:i/>
                <w:iCs/>
                <w:sz w:val="20"/>
                <w:szCs w:val="20"/>
                <w:lang w:val="es-CO" w:eastAsia="es-CO"/>
              </w:rPr>
            </w:pPr>
            <w:r w:rsidRPr="003066B8">
              <w:rPr>
                <w:rFonts w:cs="Arial"/>
                <w:i/>
                <w:iCs/>
                <w:sz w:val="20"/>
                <w:szCs w:val="20"/>
                <w:lang w:val="es-CO" w:eastAsia="es-CO"/>
              </w:rPr>
              <w:t>O</w:t>
            </w:r>
            <w:r w:rsidRPr="003066B8">
              <w:rPr>
                <w:rFonts w:cs="Arial"/>
                <w:i/>
                <w:iCs/>
                <w:sz w:val="20"/>
                <w:szCs w:val="20"/>
                <w:vertAlign w:val="subscript"/>
                <w:lang w:val="es-CO" w:eastAsia="es-CO"/>
              </w:rPr>
              <w:t>j,3</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D9E8E" w14:textId="4007B7D8" w:rsidR="00922533" w:rsidRPr="003066B8" w:rsidRDefault="00922533" w:rsidP="00922533">
            <w:pPr>
              <w:spacing w:before="0" w:after="0"/>
              <w:jc w:val="right"/>
              <w:rPr>
                <w:rFonts w:cs="Arial"/>
                <w:sz w:val="20"/>
                <w:szCs w:val="20"/>
                <w:lang w:val="es-CO" w:eastAsia="es-CO"/>
              </w:rPr>
            </w:pPr>
            <w:r w:rsidRPr="003066B8">
              <w:rPr>
                <w:rFonts w:cs="Arial"/>
                <w:sz w:val="18"/>
                <w:szCs w:val="18"/>
              </w:rPr>
              <w:t>786</w:t>
            </w:r>
            <w:r w:rsidR="005046DF" w:rsidRPr="003066B8">
              <w:rPr>
                <w:rFonts w:cs="Arial"/>
                <w:sz w:val="18"/>
                <w:szCs w:val="18"/>
              </w:rPr>
              <w:t>.</w:t>
            </w:r>
            <w:r w:rsidRPr="003066B8">
              <w:rPr>
                <w:rFonts w:cs="Arial"/>
                <w:sz w:val="18"/>
                <w:szCs w:val="18"/>
              </w:rPr>
              <w:t>916</w:t>
            </w:r>
            <w:r w:rsidR="005046DF" w:rsidRPr="003066B8">
              <w:rPr>
                <w:rFonts w:cs="Arial"/>
                <w:sz w:val="18"/>
                <w:szCs w:val="18"/>
              </w:rPr>
              <w:t>.</w:t>
            </w:r>
            <w:r w:rsidRPr="003066B8">
              <w:rPr>
                <w:rFonts w:cs="Arial"/>
                <w:sz w:val="18"/>
                <w:szCs w:val="18"/>
              </w:rPr>
              <w:t>151</w:t>
            </w:r>
          </w:p>
        </w:tc>
      </w:tr>
      <w:tr w:rsidR="00922533" w:rsidRPr="00B47528" w14:paraId="6F3311EE" w14:textId="77777777" w:rsidTr="00012D6A">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234450F" w14:textId="77777777" w:rsidR="00922533" w:rsidRPr="003066B8" w:rsidRDefault="00922533" w:rsidP="00922533">
            <w:pPr>
              <w:spacing w:before="0" w:after="0"/>
              <w:jc w:val="center"/>
              <w:rPr>
                <w:rFonts w:cs="Arial"/>
                <w:i/>
                <w:iCs/>
                <w:sz w:val="20"/>
                <w:szCs w:val="20"/>
                <w:lang w:val="es-CO" w:eastAsia="es-CO"/>
              </w:rPr>
            </w:pPr>
            <w:r w:rsidRPr="003066B8">
              <w:rPr>
                <w:rFonts w:cs="Arial"/>
                <w:i/>
                <w:iCs/>
                <w:sz w:val="20"/>
                <w:szCs w:val="20"/>
                <w:lang w:val="es-CO" w:eastAsia="es-CO"/>
              </w:rPr>
              <w:t>O</w:t>
            </w:r>
            <w:r w:rsidRPr="003066B8">
              <w:rPr>
                <w:rFonts w:cs="Arial"/>
                <w:i/>
                <w:iCs/>
                <w:sz w:val="20"/>
                <w:szCs w:val="20"/>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A4A4B2E" w14:textId="1890D347" w:rsidR="00922533" w:rsidRPr="00B47528" w:rsidRDefault="00922533" w:rsidP="00922533">
            <w:pPr>
              <w:spacing w:before="0" w:after="0"/>
              <w:jc w:val="right"/>
              <w:rPr>
                <w:rFonts w:cs="Arial"/>
                <w:sz w:val="20"/>
                <w:szCs w:val="20"/>
                <w:lang w:val="es-CO" w:eastAsia="es-CO"/>
              </w:rPr>
            </w:pPr>
            <w:r w:rsidRPr="003066B8">
              <w:rPr>
                <w:rFonts w:cs="Arial"/>
                <w:sz w:val="18"/>
                <w:szCs w:val="18"/>
              </w:rPr>
              <w:t>304</w:t>
            </w:r>
            <w:r w:rsidR="005046DF" w:rsidRPr="003066B8">
              <w:rPr>
                <w:rFonts w:cs="Arial"/>
                <w:sz w:val="18"/>
                <w:szCs w:val="18"/>
              </w:rPr>
              <w:t>.</w:t>
            </w:r>
            <w:r w:rsidRPr="003066B8">
              <w:rPr>
                <w:rFonts w:cs="Arial"/>
                <w:sz w:val="18"/>
                <w:szCs w:val="18"/>
              </w:rPr>
              <w:t>491</w:t>
            </w:r>
            <w:r w:rsidR="005046DF" w:rsidRPr="003066B8">
              <w:rPr>
                <w:rFonts w:cs="Arial"/>
                <w:sz w:val="18"/>
                <w:szCs w:val="18"/>
              </w:rPr>
              <w:t>.</w:t>
            </w:r>
            <w:r w:rsidRPr="003066B8">
              <w:rPr>
                <w:rFonts w:cs="Arial"/>
                <w:sz w:val="18"/>
                <w:szCs w:val="18"/>
              </w:rPr>
              <w:t>700</w:t>
            </w:r>
          </w:p>
        </w:tc>
      </w:tr>
    </w:tbl>
    <w:p w14:paraId="02150B24" w14:textId="6B826C0A" w:rsidR="00542706" w:rsidRDefault="00542706" w:rsidP="006F33A3">
      <w:pPr>
        <w:pStyle w:val="Artculo"/>
        <w:ind w:left="0"/>
        <w:rPr>
          <w:b w:val="0"/>
        </w:rPr>
      </w:pPr>
      <w:r w:rsidRPr="005368BC">
        <w:t>Solicitud de D</w:t>
      </w:r>
      <w:r w:rsidR="00A17ECE">
        <w:t>IACO</w:t>
      </w:r>
      <w:r w:rsidRPr="005368BC">
        <w:t xml:space="preserve"> S.A.</w:t>
      </w:r>
      <w:r>
        <w:rPr>
          <w:b w:val="0"/>
        </w:rPr>
        <w:t xml:space="preserve"> No atender la </w:t>
      </w:r>
      <w:r w:rsidR="00BC1ED8">
        <w:rPr>
          <w:b w:val="0"/>
        </w:rPr>
        <w:t>solicitud</w:t>
      </w:r>
      <w:r>
        <w:rPr>
          <w:b w:val="0"/>
        </w:rPr>
        <w:t xml:space="preserve"> de D</w:t>
      </w:r>
      <w:r w:rsidR="00A17ECE">
        <w:rPr>
          <w:b w:val="0"/>
        </w:rPr>
        <w:t>IACO</w:t>
      </w:r>
      <w:r>
        <w:rPr>
          <w:b w:val="0"/>
        </w:rPr>
        <w:t xml:space="preserve"> de excluir algunos activos, por no haber recibido la información solicitada por</w:t>
      </w:r>
      <w:r w:rsidR="005368BC">
        <w:rPr>
          <w:b w:val="0"/>
        </w:rPr>
        <w:t xml:space="preserve"> la CREG</w:t>
      </w:r>
      <w:r>
        <w:rPr>
          <w:b w:val="0"/>
        </w:rPr>
        <w:t xml:space="preserve"> para analizar la petición recibida</w:t>
      </w:r>
      <w:r w:rsidR="00BC1ED8">
        <w:rPr>
          <w:b w:val="0"/>
        </w:rPr>
        <w:t>.</w:t>
      </w:r>
    </w:p>
    <w:p w14:paraId="048AB1F7" w14:textId="4F90776A" w:rsidR="00E92880" w:rsidRPr="00F91043" w:rsidRDefault="00F91043" w:rsidP="006F33A3">
      <w:pPr>
        <w:pStyle w:val="Artculo"/>
        <w:ind w:left="0"/>
        <w:rPr>
          <w:b w:val="0"/>
        </w:rPr>
      </w:pPr>
      <w:r w:rsidRPr="00F91043">
        <w:rPr>
          <w:b w:val="0"/>
        </w:rPr>
        <w:t>La presente Resolución deberá notificarse a</w:t>
      </w:r>
      <w:r w:rsidRPr="007D5836">
        <w:rPr>
          <w:b w:val="0"/>
        </w:rPr>
        <w:t xml:space="preserve"> </w:t>
      </w:r>
      <w:r w:rsidR="007D5836">
        <w:rPr>
          <w:b w:val="0"/>
          <w:spacing w:val="-3"/>
        </w:rPr>
        <w:t>l</w:t>
      </w:r>
      <w:r w:rsidR="007D5836" w:rsidRPr="007D5836">
        <w:rPr>
          <w:b w:val="0"/>
          <w:spacing w:val="-3"/>
        </w:rPr>
        <w:t>a Empresa de Energía de Boyacá S.A. E.S.P.</w:t>
      </w:r>
      <w:r w:rsidRPr="00F91043">
        <w:rPr>
          <w:b w:val="0"/>
        </w:rPr>
        <w:t xml:space="preserve"> y </w:t>
      </w:r>
      <w:r w:rsidR="00542706">
        <w:rPr>
          <w:b w:val="0"/>
        </w:rPr>
        <w:t>a D</w:t>
      </w:r>
      <w:r w:rsidR="00A17ECE">
        <w:rPr>
          <w:b w:val="0"/>
        </w:rPr>
        <w:t>IACO</w:t>
      </w:r>
      <w:r w:rsidR="00542706">
        <w:rPr>
          <w:b w:val="0"/>
        </w:rPr>
        <w:t xml:space="preserve"> S.A. y </w:t>
      </w:r>
      <w:r w:rsidRPr="00F91043">
        <w:rPr>
          <w:b w:val="0"/>
        </w:rPr>
        <w:t xml:space="preserve">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509827C2" w14:textId="070E7432"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6AA84D0C" w14:textId="52BAF525" w:rsidR="007C127E" w:rsidRDefault="003343FE" w:rsidP="007C127E">
      <w:r w:rsidRPr="00BF69C9">
        <w:t xml:space="preserve">Dado en Bogotá D.C., </w:t>
      </w:r>
    </w:p>
    <w:p w14:paraId="695B71AB" w14:textId="0D900533" w:rsidR="008849B1" w:rsidRDefault="008849B1" w:rsidP="007C127E"/>
    <w:p w14:paraId="69243C08" w14:textId="77777777" w:rsidR="008849B1" w:rsidRPr="00BF69C9" w:rsidRDefault="008849B1" w:rsidP="007C127E"/>
    <w:p w14:paraId="55A0C0EA" w14:textId="77777777" w:rsidR="003343FE" w:rsidRPr="00BF69C9" w:rsidRDefault="003343FE" w:rsidP="007C127E"/>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14:paraId="0364671F" w14:textId="77777777" w:rsidTr="00894B89">
        <w:trPr>
          <w:tblCellSpacing w:w="0" w:type="dxa"/>
          <w:jc w:val="center"/>
        </w:trPr>
        <w:tc>
          <w:tcPr>
            <w:tcW w:w="5033" w:type="dxa"/>
          </w:tcPr>
          <w:p w14:paraId="65DE2AD7" w14:textId="77777777" w:rsidR="00950BFC" w:rsidRPr="00BF69C9" w:rsidRDefault="00950BFC" w:rsidP="00894B89">
            <w:pPr>
              <w:spacing w:before="0" w:after="0"/>
              <w:ind w:left="66"/>
              <w:jc w:val="center"/>
              <w:rPr>
                <w:rFonts w:cs="Arial"/>
                <w:b/>
              </w:rPr>
            </w:pPr>
            <w:r w:rsidRPr="00BF69C9">
              <w:rPr>
                <w:rFonts w:cs="Arial"/>
                <w:b/>
              </w:rPr>
              <w:t>DIEGO MESA PUYO</w:t>
            </w:r>
          </w:p>
        </w:tc>
        <w:tc>
          <w:tcPr>
            <w:tcW w:w="4465" w:type="dxa"/>
          </w:tcPr>
          <w:p w14:paraId="171E6063" w14:textId="77777777" w:rsidR="00950BFC" w:rsidRPr="00BF69C9" w:rsidRDefault="007C79E3" w:rsidP="00DE7B7E">
            <w:pPr>
              <w:spacing w:before="0" w:after="0"/>
              <w:ind w:left="69"/>
              <w:jc w:val="center"/>
              <w:rPr>
                <w:rFonts w:cs="Arial"/>
                <w:b/>
              </w:rPr>
            </w:pPr>
            <w:r w:rsidRPr="00BF69C9">
              <w:rPr>
                <w:rFonts w:cs="Arial"/>
                <w:b/>
              </w:rPr>
              <w:t xml:space="preserve">CHRISTIAN JARAMILLO </w:t>
            </w:r>
            <w:r w:rsidR="00DE7B7E" w:rsidRPr="00BF69C9">
              <w:rPr>
                <w:rFonts w:cs="Arial"/>
                <w:b/>
              </w:rPr>
              <w:t>H</w:t>
            </w:r>
            <w:r w:rsidRPr="00BF69C9">
              <w:rPr>
                <w:rFonts w:cs="Arial"/>
                <w:b/>
              </w:rPr>
              <w:t xml:space="preserve">ERRERA </w:t>
            </w:r>
          </w:p>
        </w:tc>
      </w:tr>
      <w:tr w:rsidR="00950BFC" w:rsidRPr="00BF69C9" w14:paraId="2768DC86" w14:textId="77777777" w:rsidTr="00894B89">
        <w:trPr>
          <w:tblCellSpacing w:w="0" w:type="dxa"/>
          <w:jc w:val="center"/>
        </w:trPr>
        <w:tc>
          <w:tcPr>
            <w:tcW w:w="5033" w:type="dxa"/>
            <w:hideMark/>
          </w:tcPr>
          <w:p w14:paraId="3DD4C9BB" w14:textId="77777777"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 la Ministra de Minas y Energía</w:t>
            </w:r>
          </w:p>
        </w:tc>
        <w:tc>
          <w:tcPr>
            <w:tcW w:w="4465" w:type="dxa"/>
            <w:hideMark/>
          </w:tcPr>
          <w:p w14:paraId="274BF0FD"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027EDF92" w14:textId="77777777" w:rsidTr="00894B89">
        <w:trPr>
          <w:tblCellSpacing w:w="0" w:type="dxa"/>
          <w:jc w:val="center"/>
        </w:trPr>
        <w:tc>
          <w:tcPr>
            <w:tcW w:w="5033" w:type="dxa"/>
            <w:hideMark/>
          </w:tcPr>
          <w:p w14:paraId="7CE0C682"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465" w:type="dxa"/>
          </w:tcPr>
          <w:p w14:paraId="562C7484" w14:textId="77777777" w:rsidR="00950BFC" w:rsidRPr="00CF2A2D" w:rsidRDefault="00950BFC" w:rsidP="00894B89">
            <w:pPr>
              <w:spacing w:before="0" w:after="0"/>
              <w:jc w:val="center"/>
              <w:rPr>
                <w:rFonts w:eastAsia="Arial Unicode MS" w:cs="Arial"/>
                <w:color w:val="000000"/>
              </w:rPr>
            </w:pPr>
          </w:p>
        </w:tc>
      </w:tr>
    </w:tbl>
    <w:p w14:paraId="5853A1EE" w14:textId="77777777" w:rsidR="00950BFC" w:rsidRPr="00CF2A2D" w:rsidRDefault="00950BFC" w:rsidP="00950BFC">
      <w:pPr>
        <w:spacing w:before="0" w:after="0"/>
        <w:jc w:val="center"/>
        <w:rPr>
          <w:b/>
        </w:rPr>
      </w:pPr>
    </w:p>
    <w:p w14:paraId="1B7802A7" w14:textId="77777777" w:rsidR="007C127E" w:rsidRPr="00CF2A2D" w:rsidRDefault="007C127E" w:rsidP="00B43325">
      <w:pPr>
        <w:ind w:left="2127" w:right="425" w:hanging="1418"/>
        <w:rPr>
          <w:i/>
        </w:rPr>
      </w:pPr>
    </w:p>
    <w:sectPr w:rsidR="007C127E" w:rsidRPr="00CF2A2D" w:rsidSect="002D31D9">
      <w:headerReference w:type="default" r:id="rId10"/>
      <w:headerReference w:type="first" r:id="rId11"/>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74E4" w14:textId="77777777" w:rsidR="00267830" w:rsidRDefault="00267830">
      <w:r>
        <w:separator/>
      </w:r>
    </w:p>
    <w:p w14:paraId="72A93DF2" w14:textId="77777777" w:rsidR="00267830" w:rsidRDefault="00267830"/>
    <w:p w14:paraId="61BA5510" w14:textId="77777777" w:rsidR="00267830" w:rsidRDefault="00267830" w:rsidP="00C851C0"/>
  </w:endnote>
  <w:endnote w:type="continuationSeparator" w:id="0">
    <w:p w14:paraId="6CE05844" w14:textId="77777777" w:rsidR="00267830" w:rsidRDefault="00267830">
      <w:r>
        <w:continuationSeparator/>
      </w:r>
    </w:p>
    <w:p w14:paraId="75A70FE0" w14:textId="77777777" w:rsidR="00267830" w:rsidRDefault="00267830"/>
    <w:p w14:paraId="2519093A" w14:textId="77777777" w:rsidR="00267830" w:rsidRDefault="00267830"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FF98B" w14:textId="77777777" w:rsidR="00267830" w:rsidRDefault="00267830">
      <w:r>
        <w:separator/>
      </w:r>
    </w:p>
    <w:p w14:paraId="6D84F361" w14:textId="77777777" w:rsidR="00267830" w:rsidRDefault="00267830"/>
    <w:p w14:paraId="2079BEAF" w14:textId="77777777" w:rsidR="00267830" w:rsidRDefault="00267830" w:rsidP="00C851C0"/>
  </w:footnote>
  <w:footnote w:type="continuationSeparator" w:id="0">
    <w:p w14:paraId="66815A40" w14:textId="77777777" w:rsidR="00267830" w:rsidRDefault="00267830">
      <w:r>
        <w:continuationSeparator/>
      </w:r>
    </w:p>
    <w:p w14:paraId="0B7029B0" w14:textId="77777777" w:rsidR="00267830" w:rsidRDefault="00267830"/>
    <w:p w14:paraId="68FBEFA5" w14:textId="77777777" w:rsidR="00267830" w:rsidRDefault="00267830"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D277" w14:textId="13B458F2" w:rsidR="00FE3124" w:rsidRPr="002560C5" w:rsidRDefault="00FE3124"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8F1FBF">
      <w:rPr>
        <w:rFonts w:cs="Arial"/>
        <w:b w:val="0"/>
        <w:noProof/>
        <w:sz w:val="22"/>
        <w:szCs w:val="22"/>
      </w:rPr>
      <w:t>8</w:t>
    </w:r>
    <w:r w:rsidRPr="002560C5">
      <w:rPr>
        <w:rFonts w:cs="Arial"/>
        <w:b w:val="0"/>
        <w:sz w:val="22"/>
        <w:szCs w:val="22"/>
      </w:rPr>
      <w:fldChar w:fldCharType="end"/>
    </w:r>
    <w:r w:rsidRPr="002560C5">
      <w:rPr>
        <w:rFonts w:cs="Arial"/>
        <w:b w:val="0"/>
        <w:sz w:val="22"/>
        <w:szCs w:val="22"/>
      </w:rPr>
      <w:t>/</w:t>
    </w:r>
    <w:fldSimple w:instr=" NUMPAGES  \* MERGEFORMAT ">
      <w:r w:rsidR="008F1FBF" w:rsidRPr="008F1FBF">
        <w:rPr>
          <w:rFonts w:cs="Arial"/>
          <w:b w:val="0"/>
          <w:noProof/>
          <w:sz w:val="22"/>
          <w:szCs w:val="22"/>
        </w:rPr>
        <w:t>8</w:t>
      </w:r>
    </w:fldSimple>
  </w:p>
  <w:p w14:paraId="5EEBDD92" w14:textId="77777777" w:rsidR="00FE3124" w:rsidRDefault="00FE312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4B564"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14:paraId="19A008AD" w14:textId="5DFA7C80" w:rsidR="00FE3124" w:rsidRPr="00F30572" w:rsidRDefault="00FE3124" w:rsidP="00C202E9">
    <w:pPr>
      <w:pBdr>
        <w:bottom w:val="single" w:sz="4" w:space="1" w:color="auto"/>
      </w:pBdr>
      <w:rPr>
        <w:sz w:val="22"/>
        <w:szCs w:val="22"/>
      </w:rPr>
    </w:pPr>
    <w:r w:rsidRPr="00C202E9">
      <w:rPr>
        <w:sz w:val="22"/>
        <w:szCs w:val="22"/>
      </w:rPr>
      <w:t xml:space="preserve">Por la cual se aprueban las variables necesarias para calcular los ingresos y cargos asociados con la actividad de distribución de energía eléctrica para el mercado de comercialización atendido por </w:t>
    </w:r>
    <w:r>
      <w:rPr>
        <w:sz w:val="22"/>
        <w:szCs w:val="22"/>
      </w:rPr>
      <w:t xml:space="preserve">la Empresa de Energía de Boyacá S.A. </w:t>
    </w:r>
    <w:r w:rsidRPr="00C202E9">
      <w:rPr>
        <w:sz w:val="22"/>
        <w:szCs w:val="22"/>
      </w:rPr>
      <w:t>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2E89" w14:textId="77777777" w:rsidR="00FE3124" w:rsidRDefault="00FE3124"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FE3124" w:rsidRDefault="00FE3124">
    <w:pPr>
      <w:pStyle w:val="Encabezado"/>
      <w:jc w:val="center"/>
      <w:rPr>
        <w:rFonts w:ascii="Arial" w:hAnsi="Arial" w:cs="Arial"/>
        <w:spacing w:val="20"/>
        <w:sz w:val="20"/>
      </w:rPr>
    </w:pPr>
  </w:p>
  <w:p w14:paraId="1A5CD802" w14:textId="77777777" w:rsidR="00FE3124" w:rsidRDefault="00FE312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9A41E"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7F008FC"/>
    <w:multiLevelType w:val="hybridMultilevel"/>
    <w:tmpl w:val="4EAC84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3"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7"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9"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3"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2"/>
  </w:num>
  <w:num w:numId="3">
    <w:abstractNumId w:val="24"/>
  </w:num>
  <w:num w:numId="4">
    <w:abstractNumId w:val="22"/>
  </w:num>
  <w:num w:numId="5">
    <w:abstractNumId w:val="28"/>
  </w:num>
  <w:num w:numId="6">
    <w:abstractNumId w:val="9"/>
  </w:num>
  <w:num w:numId="7">
    <w:abstractNumId w:val="22"/>
  </w:num>
  <w:num w:numId="8">
    <w:abstractNumId w:val="5"/>
  </w:num>
  <w:num w:numId="9">
    <w:abstractNumId w:val="3"/>
  </w:num>
  <w:num w:numId="10">
    <w:abstractNumId w:val="20"/>
  </w:num>
  <w:num w:numId="11">
    <w:abstractNumId w:val="15"/>
  </w:num>
  <w:num w:numId="12">
    <w:abstractNumId w:val="4"/>
  </w:num>
  <w:num w:numId="13">
    <w:abstractNumId w:val="36"/>
  </w:num>
  <w:num w:numId="14">
    <w:abstractNumId w:val="17"/>
  </w:num>
  <w:num w:numId="15">
    <w:abstractNumId w:val="31"/>
  </w:num>
  <w:num w:numId="16">
    <w:abstractNumId w:val="27"/>
  </w:num>
  <w:num w:numId="17">
    <w:abstractNumId w:val="28"/>
  </w:num>
  <w:num w:numId="18">
    <w:abstractNumId w:val="8"/>
  </w:num>
  <w:num w:numId="19">
    <w:abstractNumId w:val="28"/>
  </w:num>
  <w:num w:numId="20">
    <w:abstractNumId w:val="25"/>
  </w:num>
  <w:num w:numId="21">
    <w:abstractNumId w:val="28"/>
  </w:num>
  <w:num w:numId="22">
    <w:abstractNumId w:val="2"/>
  </w:num>
  <w:num w:numId="23">
    <w:abstractNumId w:val="14"/>
  </w:num>
  <w:num w:numId="24">
    <w:abstractNumId w:val="30"/>
  </w:num>
  <w:num w:numId="25">
    <w:abstractNumId w:val="34"/>
  </w:num>
  <w:num w:numId="26">
    <w:abstractNumId w:val="13"/>
  </w:num>
  <w:num w:numId="27">
    <w:abstractNumId w:val="35"/>
  </w:num>
  <w:num w:numId="28">
    <w:abstractNumId w:val="23"/>
  </w:num>
  <w:num w:numId="29">
    <w:abstractNumId w:val="28"/>
  </w:num>
  <w:num w:numId="30">
    <w:abstractNumId w:val="21"/>
  </w:num>
  <w:num w:numId="31">
    <w:abstractNumId w:val="28"/>
  </w:num>
  <w:num w:numId="32">
    <w:abstractNumId w:val="22"/>
  </w:num>
  <w:num w:numId="33">
    <w:abstractNumId w:val="28"/>
  </w:num>
  <w:num w:numId="34">
    <w:abstractNumId w:val="22"/>
  </w:num>
  <w:num w:numId="35">
    <w:abstractNumId w:val="33"/>
  </w:num>
  <w:num w:numId="36">
    <w:abstractNumId w:val="22"/>
  </w:num>
  <w:num w:numId="37">
    <w:abstractNumId w:val="10"/>
  </w:num>
  <w:num w:numId="38">
    <w:abstractNumId w:val="28"/>
  </w:num>
  <w:num w:numId="39">
    <w:abstractNumId w:val="16"/>
  </w:num>
  <w:num w:numId="40">
    <w:abstractNumId w:val="32"/>
  </w:num>
  <w:num w:numId="41">
    <w:abstractNumId w:val="28"/>
  </w:num>
  <w:num w:numId="42">
    <w:abstractNumId w:val="28"/>
  </w:num>
  <w:num w:numId="43">
    <w:abstractNumId w:val="28"/>
  </w:num>
  <w:num w:numId="44">
    <w:abstractNumId w:val="28"/>
  </w:num>
  <w:num w:numId="45">
    <w:abstractNumId w:val="28"/>
  </w:num>
  <w:num w:numId="46">
    <w:abstractNumId w:val="11"/>
  </w:num>
  <w:num w:numId="47">
    <w:abstractNumId w:val="22"/>
  </w:num>
  <w:num w:numId="48">
    <w:abstractNumId w:val="22"/>
  </w:num>
  <w:num w:numId="49">
    <w:abstractNumId w:val="22"/>
  </w:num>
  <w:num w:numId="50">
    <w:abstractNumId w:val="22"/>
  </w:num>
  <w:num w:numId="51">
    <w:abstractNumId w:val="22"/>
  </w:num>
  <w:num w:numId="52">
    <w:abstractNumId w:val="22"/>
  </w:num>
  <w:num w:numId="53">
    <w:abstractNumId w:val="37"/>
  </w:num>
  <w:num w:numId="54">
    <w:abstractNumId w:val="22"/>
  </w:num>
  <w:num w:numId="55">
    <w:abstractNumId w:val="22"/>
  </w:num>
  <w:num w:numId="56">
    <w:abstractNumId w:val="19"/>
  </w:num>
  <w:num w:numId="57">
    <w:abstractNumId w:val="22"/>
  </w:num>
  <w:num w:numId="58">
    <w:abstractNumId w:val="22"/>
  </w:num>
  <w:num w:numId="59">
    <w:abstractNumId w:val="29"/>
  </w:num>
  <w:num w:numId="60">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14A8"/>
    <w:rsid w:val="0000191D"/>
    <w:rsid w:val="0000215F"/>
    <w:rsid w:val="00003049"/>
    <w:rsid w:val="00005326"/>
    <w:rsid w:val="000056FB"/>
    <w:rsid w:val="00006585"/>
    <w:rsid w:val="00006AE2"/>
    <w:rsid w:val="00006EF5"/>
    <w:rsid w:val="000076A1"/>
    <w:rsid w:val="0001209B"/>
    <w:rsid w:val="00012259"/>
    <w:rsid w:val="00012D6A"/>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18BC"/>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EA2"/>
    <w:rsid w:val="000A1319"/>
    <w:rsid w:val="000A19AC"/>
    <w:rsid w:val="000A38CC"/>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2A42"/>
    <w:rsid w:val="000E3D26"/>
    <w:rsid w:val="000E7F3C"/>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A0E"/>
    <w:rsid w:val="00112F16"/>
    <w:rsid w:val="001147FF"/>
    <w:rsid w:val="001177E6"/>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60A7"/>
    <w:rsid w:val="00157B49"/>
    <w:rsid w:val="00160BCF"/>
    <w:rsid w:val="00161084"/>
    <w:rsid w:val="00164E00"/>
    <w:rsid w:val="00166AA9"/>
    <w:rsid w:val="00166B53"/>
    <w:rsid w:val="001710F9"/>
    <w:rsid w:val="00171B59"/>
    <w:rsid w:val="001762DD"/>
    <w:rsid w:val="00177652"/>
    <w:rsid w:val="001778BC"/>
    <w:rsid w:val="00177D48"/>
    <w:rsid w:val="0018241F"/>
    <w:rsid w:val="001827DF"/>
    <w:rsid w:val="00184170"/>
    <w:rsid w:val="00185F79"/>
    <w:rsid w:val="001876F9"/>
    <w:rsid w:val="00190C2D"/>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34C6"/>
    <w:rsid w:val="001B6055"/>
    <w:rsid w:val="001C0C42"/>
    <w:rsid w:val="001C2018"/>
    <w:rsid w:val="001C36F4"/>
    <w:rsid w:val="001C3877"/>
    <w:rsid w:val="001C4A3C"/>
    <w:rsid w:val="001D0772"/>
    <w:rsid w:val="001D31E0"/>
    <w:rsid w:val="001D3333"/>
    <w:rsid w:val="001D516B"/>
    <w:rsid w:val="001D7832"/>
    <w:rsid w:val="001E3911"/>
    <w:rsid w:val="001E485E"/>
    <w:rsid w:val="001E692F"/>
    <w:rsid w:val="001F2C5B"/>
    <w:rsid w:val="001F2FD8"/>
    <w:rsid w:val="001F4256"/>
    <w:rsid w:val="001F559D"/>
    <w:rsid w:val="001F5AFE"/>
    <w:rsid w:val="001F780F"/>
    <w:rsid w:val="002012D8"/>
    <w:rsid w:val="002015A0"/>
    <w:rsid w:val="002038CE"/>
    <w:rsid w:val="002039D6"/>
    <w:rsid w:val="00204D82"/>
    <w:rsid w:val="0020533E"/>
    <w:rsid w:val="00207D99"/>
    <w:rsid w:val="00210DC1"/>
    <w:rsid w:val="0021157A"/>
    <w:rsid w:val="00211D34"/>
    <w:rsid w:val="002133FA"/>
    <w:rsid w:val="00214328"/>
    <w:rsid w:val="00214F04"/>
    <w:rsid w:val="00217D47"/>
    <w:rsid w:val="00221BED"/>
    <w:rsid w:val="00223E50"/>
    <w:rsid w:val="0022483E"/>
    <w:rsid w:val="00224FC9"/>
    <w:rsid w:val="00227061"/>
    <w:rsid w:val="00227E1E"/>
    <w:rsid w:val="0023338E"/>
    <w:rsid w:val="002352B9"/>
    <w:rsid w:val="0023598E"/>
    <w:rsid w:val="0023621E"/>
    <w:rsid w:val="002367F5"/>
    <w:rsid w:val="00237EDC"/>
    <w:rsid w:val="00240640"/>
    <w:rsid w:val="00242547"/>
    <w:rsid w:val="00242A95"/>
    <w:rsid w:val="00242F2B"/>
    <w:rsid w:val="002436B9"/>
    <w:rsid w:val="00243A0A"/>
    <w:rsid w:val="002444FF"/>
    <w:rsid w:val="00245E5D"/>
    <w:rsid w:val="0025525F"/>
    <w:rsid w:val="00255960"/>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67830"/>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1B4C"/>
    <w:rsid w:val="002B24B8"/>
    <w:rsid w:val="002B5E3C"/>
    <w:rsid w:val="002B71B1"/>
    <w:rsid w:val="002C01FA"/>
    <w:rsid w:val="002C3488"/>
    <w:rsid w:val="002C5023"/>
    <w:rsid w:val="002C5612"/>
    <w:rsid w:val="002C7252"/>
    <w:rsid w:val="002D31D9"/>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66B8"/>
    <w:rsid w:val="00306F7F"/>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710B"/>
    <w:rsid w:val="00377FCD"/>
    <w:rsid w:val="00380F32"/>
    <w:rsid w:val="00381AAD"/>
    <w:rsid w:val="00383AB4"/>
    <w:rsid w:val="00385A73"/>
    <w:rsid w:val="00386A9A"/>
    <w:rsid w:val="00387C27"/>
    <w:rsid w:val="0039127D"/>
    <w:rsid w:val="0039155D"/>
    <w:rsid w:val="0039172F"/>
    <w:rsid w:val="003923CF"/>
    <w:rsid w:val="0039240B"/>
    <w:rsid w:val="0039337E"/>
    <w:rsid w:val="00393F9F"/>
    <w:rsid w:val="00395DA5"/>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4A"/>
    <w:rsid w:val="003E78B5"/>
    <w:rsid w:val="003F1778"/>
    <w:rsid w:val="003F54A4"/>
    <w:rsid w:val="003F65FB"/>
    <w:rsid w:val="003F70F2"/>
    <w:rsid w:val="003F77E3"/>
    <w:rsid w:val="003F7F77"/>
    <w:rsid w:val="00400A3D"/>
    <w:rsid w:val="0040199C"/>
    <w:rsid w:val="00402C03"/>
    <w:rsid w:val="00405029"/>
    <w:rsid w:val="0040781C"/>
    <w:rsid w:val="00407A25"/>
    <w:rsid w:val="00410552"/>
    <w:rsid w:val="004135D1"/>
    <w:rsid w:val="004151D9"/>
    <w:rsid w:val="0041597A"/>
    <w:rsid w:val="00415BAB"/>
    <w:rsid w:val="00415ED2"/>
    <w:rsid w:val="00420205"/>
    <w:rsid w:val="0042068C"/>
    <w:rsid w:val="00420B43"/>
    <w:rsid w:val="00423679"/>
    <w:rsid w:val="004237FF"/>
    <w:rsid w:val="004255DF"/>
    <w:rsid w:val="00425A70"/>
    <w:rsid w:val="00425E93"/>
    <w:rsid w:val="00425F7D"/>
    <w:rsid w:val="004272FF"/>
    <w:rsid w:val="00432822"/>
    <w:rsid w:val="00436EF6"/>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293D"/>
    <w:rsid w:val="0045463B"/>
    <w:rsid w:val="00455DAE"/>
    <w:rsid w:val="00455E26"/>
    <w:rsid w:val="00456622"/>
    <w:rsid w:val="00461628"/>
    <w:rsid w:val="00461D9A"/>
    <w:rsid w:val="00466988"/>
    <w:rsid w:val="0047092D"/>
    <w:rsid w:val="0047122B"/>
    <w:rsid w:val="00472125"/>
    <w:rsid w:val="00473B7A"/>
    <w:rsid w:val="00474922"/>
    <w:rsid w:val="004771D9"/>
    <w:rsid w:val="00481F5D"/>
    <w:rsid w:val="0048216C"/>
    <w:rsid w:val="00482D44"/>
    <w:rsid w:val="004836D4"/>
    <w:rsid w:val="00483D96"/>
    <w:rsid w:val="00485CA3"/>
    <w:rsid w:val="00490CC9"/>
    <w:rsid w:val="00492C4A"/>
    <w:rsid w:val="00495EFD"/>
    <w:rsid w:val="004960E9"/>
    <w:rsid w:val="00497384"/>
    <w:rsid w:val="00497DC9"/>
    <w:rsid w:val="004A2E88"/>
    <w:rsid w:val="004A5305"/>
    <w:rsid w:val="004A6144"/>
    <w:rsid w:val="004A6D92"/>
    <w:rsid w:val="004B132B"/>
    <w:rsid w:val="004B13C6"/>
    <w:rsid w:val="004B41C9"/>
    <w:rsid w:val="004B7FAF"/>
    <w:rsid w:val="004C0257"/>
    <w:rsid w:val="004C0564"/>
    <w:rsid w:val="004C05BC"/>
    <w:rsid w:val="004C687E"/>
    <w:rsid w:val="004D040D"/>
    <w:rsid w:val="004D182B"/>
    <w:rsid w:val="004D4089"/>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F72"/>
    <w:rsid w:val="004F6360"/>
    <w:rsid w:val="004F6460"/>
    <w:rsid w:val="005010CF"/>
    <w:rsid w:val="005044C6"/>
    <w:rsid w:val="005046DF"/>
    <w:rsid w:val="00506AFF"/>
    <w:rsid w:val="00506E54"/>
    <w:rsid w:val="00507DC6"/>
    <w:rsid w:val="0051288E"/>
    <w:rsid w:val="00515D56"/>
    <w:rsid w:val="0051635B"/>
    <w:rsid w:val="00517400"/>
    <w:rsid w:val="00521271"/>
    <w:rsid w:val="0052144F"/>
    <w:rsid w:val="00523A96"/>
    <w:rsid w:val="00525389"/>
    <w:rsid w:val="00525583"/>
    <w:rsid w:val="00525697"/>
    <w:rsid w:val="00525AEE"/>
    <w:rsid w:val="00526330"/>
    <w:rsid w:val="00526A6A"/>
    <w:rsid w:val="00526C8C"/>
    <w:rsid w:val="0052720E"/>
    <w:rsid w:val="0052725A"/>
    <w:rsid w:val="005300D3"/>
    <w:rsid w:val="0053058C"/>
    <w:rsid w:val="0053520D"/>
    <w:rsid w:val="00535DB5"/>
    <w:rsid w:val="005368BC"/>
    <w:rsid w:val="00536925"/>
    <w:rsid w:val="0054109E"/>
    <w:rsid w:val="00542706"/>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5E9"/>
    <w:rsid w:val="00560A68"/>
    <w:rsid w:val="005628C1"/>
    <w:rsid w:val="00563E79"/>
    <w:rsid w:val="0056428B"/>
    <w:rsid w:val="00564B67"/>
    <w:rsid w:val="00564B8B"/>
    <w:rsid w:val="00564EDF"/>
    <w:rsid w:val="0056570C"/>
    <w:rsid w:val="00566685"/>
    <w:rsid w:val="005673AC"/>
    <w:rsid w:val="00567424"/>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3C4F"/>
    <w:rsid w:val="005943AA"/>
    <w:rsid w:val="005946A8"/>
    <w:rsid w:val="00595129"/>
    <w:rsid w:val="0059537B"/>
    <w:rsid w:val="00595436"/>
    <w:rsid w:val="005A01FB"/>
    <w:rsid w:val="005A0E0C"/>
    <w:rsid w:val="005A35ED"/>
    <w:rsid w:val="005A3E1C"/>
    <w:rsid w:val="005A4407"/>
    <w:rsid w:val="005A59EF"/>
    <w:rsid w:val="005A5B8B"/>
    <w:rsid w:val="005A648D"/>
    <w:rsid w:val="005A676C"/>
    <w:rsid w:val="005B1C7E"/>
    <w:rsid w:val="005B2098"/>
    <w:rsid w:val="005B6CB3"/>
    <w:rsid w:val="005B6E70"/>
    <w:rsid w:val="005C00E9"/>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0FCF"/>
    <w:rsid w:val="00622B67"/>
    <w:rsid w:val="00623032"/>
    <w:rsid w:val="006236DF"/>
    <w:rsid w:val="00625D9F"/>
    <w:rsid w:val="00625DC6"/>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2F75"/>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E72FE"/>
    <w:rsid w:val="006F268E"/>
    <w:rsid w:val="006F2EC8"/>
    <w:rsid w:val="006F33A3"/>
    <w:rsid w:val="006F3970"/>
    <w:rsid w:val="006F4824"/>
    <w:rsid w:val="006F4F7A"/>
    <w:rsid w:val="006F56D0"/>
    <w:rsid w:val="006F5E13"/>
    <w:rsid w:val="006F6D95"/>
    <w:rsid w:val="006F7CFE"/>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7B2C"/>
    <w:rsid w:val="00732E0B"/>
    <w:rsid w:val="00732FDC"/>
    <w:rsid w:val="00733DD7"/>
    <w:rsid w:val="007340CC"/>
    <w:rsid w:val="00734187"/>
    <w:rsid w:val="00734C73"/>
    <w:rsid w:val="007352D5"/>
    <w:rsid w:val="00740446"/>
    <w:rsid w:val="007438A9"/>
    <w:rsid w:val="00743E7F"/>
    <w:rsid w:val="0074482F"/>
    <w:rsid w:val="0074491E"/>
    <w:rsid w:val="00745C85"/>
    <w:rsid w:val="00746E56"/>
    <w:rsid w:val="007511E4"/>
    <w:rsid w:val="0075578E"/>
    <w:rsid w:val="007602F3"/>
    <w:rsid w:val="0076163F"/>
    <w:rsid w:val="0076247A"/>
    <w:rsid w:val="00762FB0"/>
    <w:rsid w:val="00763175"/>
    <w:rsid w:val="00763381"/>
    <w:rsid w:val="00767391"/>
    <w:rsid w:val="007705CD"/>
    <w:rsid w:val="007714B8"/>
    <w:rsid w:val="00772F37"/>
    <w:rsid w:val="00774ABE"/>
    <w:rsid w:val="00775964"/>
    <w:rsid w:val="0077639F"/>
    <w:rsid w:val="007765FE"/>
    <w:rsid w:val="007766B3"/>
    <w:rsid w:val="00777163"/>
    <w:rsid w:val="00781E1A"/>
    <w:rsid w:val="00785678"/>
    <w:rsid w:val="00787E5A"/>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21CD"/>
    <w:rsid w:val="007D49D7"/>
    <w:rsid w:val="007D5836"/>
    <w:rsid w:val="007D69D2"/>
    <w:rsid w:val="007D6B92"/>
    <w:rsid w:val="007E09A4"/>
    <w:rsid w:val="007E11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2C35"/>
    <w:rsid w:val="0082311D"/>
    <w:rsid w:val="008237CA"/>
    <w:rsid w:val="008251BC"/>
    <w:rsid w:val="00826E96"/>
    <w:rsid w:val="008276D9"/>
    <w:rsid w:val="00830FF0"/>
    <w:rsid w:val="0083140E"/>
    <w:rsid w:val="008318F6"/>
    <w:rsid w:val="00831A7D"/>
    <w:rsid w:val="00834EFB"/>
    <w:rsid w:val="00837AD4"/>
    <w:rsid w:val="00841D80"/>
    <w:rsid w:val="00842049"/>
    <w:rsid w:val="00842644"/>
    <w:rsid w:val="00843DAD"/>
    <w:rsid w:val="008444C9"/>
    <w:rsid w:val="00845BAD"/>
    <w:rsid w:val="0084693A"/>
    <w:rsid w:val="008511DC"/>
    <w:rsid w:val="00851CD1"/>
    <w:rsid w:val="00854203"/>
    <w:rsid w:val="0085640E"/>
    <w:rsid w:val="008567D4"/>
    <w:rsid w:val="00861829"/>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9B1"/>
    <w:rsid w:val="00884D80"/>
    <w:rsid w:val="00886D19"/>
    <w:rsid w:val="00886EE1"/>
    <w:rsid w:val="0088727D"/>
    <w:rsid w:val="00887F31"/>
    <w:rsid w:val="008902C7"/>
    <w:rsid w:val="00892F2C"/>
    <w:rsid w:val="0089340F"/>
    <w:rsid w:val="008944D2"/>
    <w:rsid w:val="00894B89"/>
    <w:rsid w:val="00895326"/>
    <w:rsid w:val="00896F62"/>
    <w:rsid w:val="00897C27"/>
    <w:rsid w:val="00897C75"/>
    <w:rsid w:val="008A0F70"/>
    <w:rsid w:val="008A1221"/>
    <w:rsid w:val="008A1461"/>
    <w:rsid w:val="008A1EDB"/>
    <w:rsid w:val="008A2565"/>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E53"/>
    <w:rsid w:val="008E40FE"/>
    <w:rsid w:val="008E4655"/>
    <w:rsid w:val="008E4F4C"/>
    <w:rsid w:val="008E57B9"/>
    <w:rsid w:val="008E6687"/>
    <w:rsid w:val="008E6D31"/>
    <w:rsid w:val="008E7091"/>
    <w:rsid w:val="008E76AC"/>
    <w:rsid w:val="008E76D4"/>
    <w:rsid w:val="008F03AC"/>
    <w:rsid w:val="008F1EB1"/>
    <w:rsid w:val="008F1FBF"/>
    <w:rsid w:val="008F1FDC"/>
    <w:rsid w:val="008F21F6"/>
    <w:rsid w:val="008F2EB0"/>
    <w:rsid w:val="008F44D5"/>
    <w:rsid w:val="008F6FA2"/>
    <w:rsid w:val="008F72E0"/>
    <w:rsid w:val="008F77A3"/>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2533"/>
    <w:rsid w:val="00923B14"/>
    <w:rsid w:val="00925993"/>
    <w:rsid w:val="00926475"/>
    <w:rsid w:val="00930543"/>
    <w:rsid w:val="00931ADD"/>
    <w:rsid w:val="00931E01"/>
    <w:rsid w:val="00931E14"/>
    <w:rsid w:val="0093297A"/>
    <w:rsid w:val="00932B77"/>
    <w:rsid w:val="00935218"/>
    <w:rsid w:val="00936488"/>
    <w:rsid w:val="009364F2"/>
    <w:rsid w:val="0094147E"/>
    <w:rsid w:val="00942327"/>
    <w:rsid w:val="009427D5"/>
    <w:rsid w:val="0094299F"/>
    <w:rsid w:val="00943CA7"/>
    <w:rsid w:val="00944E53"/>
    <w:rsid w:val="0094513B"/>
    <w:rsid w:val="00950BFC"/>
    <w:rsid w:val="0095183F"/>
    <w:rsid w:val="00951925"/>
    <w:rsid w:val="00951F79"/>
    <w:rsid w:val="009529A6"/>
    <w:rsid w:val="00954404"/>
    <w:rsid w:val="00954C36"/>
    <w:rsid w:val="00954EB1"/>
    <w:rsid w:val="00955F64"/>
    <w:rsid w:val="00956377"/>
    <w:rsid w:val="00957503"/>
    <w:rsid w:val="00961EAC"/>
    <w:rsid w:val="0096279C"/>
    <w:rsid w:val="0096342A"/>
    <w:rsid w:val="00964BE8"/>
    <w:rsid w:val="00967498"/>
    <w:rsid w:val="009703FA"/>
    <w:rsid w:val="00971CC1"/>
    <w:rsid w:val="009733BB"/>
    <w:rsid w:val="00974136"/>
    <w:rsid w:val="0097499D"/>
    <w:rsid w:val="00974AB5"/>
    <w:rsid w:val="00975624"/>
    <w:rsid w:val="00976EC7"/>
    <w:rsid w:val="00976FD7"/>
    <w:rsid w:val="009820D7"/>
    <w:rsid w:val="00982701"/>
    <w:rsid w:val="0098286E"/>
    <w:rsid w:val="00982A7B"/>
    <w:rsid w:val="00982FE1"/>
    <w:rsid w:val="009843A8"/>
    <w:rsid w:val="009844C9"/>
    <w:rsid w:val="009851BF"/>
    <w:rsid w:val="009851CD"/>
    <w:rsid w:val="00986A5E"/>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1C54"/>
    <w:rsid w:val="009B303D"/>
    <w:rsid w:val="009B45B2"/>
    <w:rsid w:val="009B4F8D"/>
    <w:rsid w:val="009B5752"/>
    <w:rsid w:val="009B57F5"/>
    <w:rsid w:val="009C15AD"/>
    <w:rsid w:val="009C167B"/>
    <w:rsid w:val="009C17D3"/>
    <w:rsid w:val="009C1933"/>
    <w:rsid w:val="009C2AF0"/>
    <w:rsid w:val="009C3DB8"/>
    <w:rsid w:val="009C422B"/>
    <w:rsid w:val="009C5BC8"/>
    <w:rsid w:val="009C6FF8"/>
    <w:rsid w:val="009C71DA"/>
    <w:rsid w:val="009C7500"/>
    <w:rsid w:val="009C7987"/>
    <w:rsid w:val="009C7F29"/>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49"/>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17ECE"/>
    <w:rsid w:val="00A2261B"/>
    <w:rsid w:val="00A23DA6"/>
    <w:rsid w:val="00A240CB"/>
    <w:rsid w:val="00A242DE"/>
    <w:rsid w:val="00A24CB4"/>
    <w:rsid w:val="00A25FD7"/>
    <w:rsid w:val="00A26DEA"/>
    <w:rsid w:val="00A27D0A"/>
    <w:rsid w:val="00A307F8"/>
    <w:rsid w:val="00A366F9"/>
    <w:rsid w:val="00A3773C"/>
    <w:rsid w:val="00A40669"/>
    <w:rsid w:val="00A40880"/>
    <w:rsid w:val="00A43041"/>
    <w:rsid w:val="00A43AFF"/>
    <w:rsid w:val="00A454E3"/>
    <w:rsid w:val="00A46303"/>
    <w:rsid w:val="00A50F78"/>
    <w:rsid w:val="00A51DA4"/>
    <w:rsid w:val="00A52D39"/>
    <w:rsid w:val="00A532D3"/>
    <w:rsid w:val="00A537A1"/>
    <w:rsid w:val="00A60C76"/>
    <w:rsid w:val="00A60F91"/>
    <w:rsid w:val="00A619C0"/>
    <w:rsid w:val="00A62CF6"/>
    <w:rsid w:val="00A6411B"/>
    <w:rsid w:val="00A645DF"/>
    <w:rsid w:val="00A6492A"/>
    <w:rsid w:val="00A66313"/>
    <w:rsid w:val="00A731C3"/>
    <w:rsid w:val="00A74AD1"/>
    <w:rsid w:val="00A7793A"/>
    <w:rsid w:val="00A80C05"/>
    <w:rsid w:val="00A80C7B"/>
    <w:rsid w:val="00A82091"/>
    <w:rsid w:val="00A827B5"/>
    <w:rsid w:val="00A83B99"/>
    <w:rsid w:val="00A83EE1"/>
    <w:rsid w:val="00A8497A"/>
    <w:rsid w:val="00A85C52"/>
    <w:rsid w:val="00A90A5A"/>
    <w:rsid w:val="00A95099"/>
    <w:rsid w:val="00A956C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B3E"/>
    <w:rsid w:val="00AD7D7C"/>
    <w:rsid w:val="00AE02E3"/>
    <w:rsid w:val="00AE1231"/>
    <w:rsid w:val="00AE168C"/>
    <w:rsid w:val="00AE2B11"/>
    <w:rsid w:val="00AE5145"/>
    <w:rsid w:val="00AE7340"/>
    <w:rsid w:val="00AF0BB5"/>
    <w:rsid w:val="00AF0C52"/>
    <w:rsid w:val="00AF1BBD"/>
    <w:rsid w:val="00AF246E"/>
    <w:rsid w:val="00AF29D5"/>
    <w:rsid w:val="00AF53F4"/>
    <w:rsid w:val="00AF794B"/>
    <w:rsid w:val="00B03620"/>
    <w:rsid w:val="00B04948"/>
    <w:rsid w:val="00B052C2"/>
    <w:rsid w:val="00B06FFE"/>
    <w:rsid w:val="00B077F9"/>
    <w:rsid w:val="00B10207"/>
    <w:rsid w:val="00B11EAF"/>
    <w:rsid w:val="00B141E7"/>
    <w:rsid w:val="00B15349"/>
    <w:rsid w:val="00B16417"/>
    <w:rsid w:val="00B16B69"/>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6028"/>
    <w:rsid w:val="00B565C7"/>
    <w:rsid w:val="00B5711A"/>
    <w:rsid w:val="00B57D8C"/>
    <w:rsid w:val="00B600A4"/>
    <w:rsid w:val="00B600FD"/>
    <w:rsid w:val="00B61D64"/>
    <w:rsid w:val="00B61E17"/>
    <w:rsid w:val="00B64F3D"/>
    <w:rsid w:val="00B65F61"/>
    <w:rsid w:val="00B665CD"/>
    <w:rsid w:val="00B710D7"/>
    <w:rsid w:val="00B72E5C"/>
    <w:rsid w:val="00B744B8"/>
    <w:rsid w:val="00B75663"/>
    <w:rsid w:val="00B76A1F"/>
    <w:rsid w:val="00B77482"/>
    <w:rsid w:val="00B77CD0"/>
    <w:rsid w:val="00B80902"/>
    <w:rsid w:val="00B80A4C"/>
    <w:rsid w:val="00B80A53"/>
    <w:rsid w:val="00B8131D"/>
    <w:rsid w:val="00B825C2"/>
    <w:rsid w:val="00B82619"/>
    <w:rsid w:val="00B82883"/>
    <w:rsid w:val="00B82DE0"/>
    <w:rsid w:val="00B84993"/>
    <w:rsid w:val="00B84C00"/>
    <w:rsid w:val="00B85325"/>
    <w:rsid w:val="00B85425"/>
    <w:rsid w:val="00B85FD4"/>
    <w:rsid w:val="00B87565"/>
    <w:rsid w:val="00B87806"/>
    <w:rsid w:val="00B87EC9"/>
    <w:rsid w:val="00B91F5D"/>
    <w:rsid w:val="00B93640"/>
    <w:rsid w:val="00B93FF5"/>
    <w:rsid w:val="00B94C9E"/>
    <w:rsid w:val="00B94D33"/>
    <w:rsid w:val="00B95B1A"/>
    <w:rsid w:val="00BA070B"/>
    <w:rsid w:val="00BA13ED"/>
    <w:rsid w:val="00BA2E21"/>
    <w:rsid w:val="00BA3864"/>
    <w:rsid w:val="00BA4149"/>
    <w:rsid w:val="00BA4427"/>
    <w:rsid w:val="00BA5137"/>
    <w:rsid w:val="00BB6133"/>
    <w:rsid w:val="00BB6691"/>
    <w:rsid w:val="00BB751A"/>
    <w:rsid w:val="00BC1ED8"/>
    <w:rsid w:val="00BC24A1"/>
    <w:rsid w:val="00BC38FD"/>
    <w:rsid w:val="00BC3C53"/>
    <w:rsid w:val="00BC4C9E"/>
    <w:rsid w:val="00BC5BEC"/>
    <w:rsid w:val="00BD28F0"/>
    <w:rsid w:val="00BD30D2"/>
    <w:rsid w:val="00BD3EB5"/>
    <w:rsid w:val="00BD6191"/>
    <w:rsid w:val="00BD7269"/>
    <w:rsid w:val="00BD72C1"/>
    <w:rsid w:val="00BE064B"/>
    <w:rsid w:val="00BE2586"/>
    <w:rsid w:val="00BE3D0E"/>
    <w:rsid w:val="00BE479B"/>
    <w:rsid w:val="00BE4A70"/>
    <w:rsid w:val="00BE511F"/>
    <w:rsid w:val="00BE52B5"/>
    <w:rsid w:val="00BE6240"/>
    <w:rsid w:val="00BE6451"/>
    <w:rsid w:val="00BE6D1B"/>
    <w:rsid w:val="00BE6FCB"/>
    <w:rsid w:val="00BF4A8F"/>
    <w:rsid w:val="00BF5A0E"/>
    <w:rsid w:val="00BF69C9"/>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133"/>
    <w:rsid w:val="00C4460E"/>
    <w:rsid w:val="00C44B9B"/>
    <w:rsid w:val="00C44CC9"/>
    <w:rsid w:val="00C44E5F"/>
    <w:rsid w:val="00C46B05"/>
    <w:rsid w:val="00C4722C"/>
    <w:rsid w:val="00C50334"/>
    <w:rsid w:val="00C51595"/>
    <w:rsid w:val="00C51B7C"/>
    <w:rsid w:val="00C52727"/>
    <w:rsid w:val="00C60976"/>
    <w:rsid w:val="00C60C51"/>
    <w:rsid w:val="00C61B63"/>
    <w:rsid w:val="00C6234B"/>
    <w:rsid w:val="00C639EB"/>
    <w:rsid w:val="00C63EAE"/>
    <w:rsid w:val="00C656EE"/>
    <w:rsid w:val="00C676CE"/>
    <w:rsid w:val="00C70E01"/>
    <w:rsid w:val="00C73260"/>
    <w:rsid w:val="00C74B5F"/>
    <w:rsid w:val="00C7540C"/>
    <w:rsid w:val="00C7629F"/>
    <w:rsid w:val="00C771BE"/>
    <w:rsid w:val="00C823AC"/>
    <w:rsid w:val="00C83796"/>
    <w:rsid w:val="00C851C0"/>
    <w:rsid w:val="00C856E8"/>
    <w:rsid w:val="00C85990"/>
    <w:rsid w:val="00C8661B"/>
    <w:rsid w:val="00C87F56"/>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2C6"/>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65DA"/>
    <w:rsid w:val="00CC6C62"/>
    <w:rsid w:val="00CC794C"/>
    <w:rsid w:val="00CD1043"/>
    <w:rsid w:val="00CD13F3"/>
    <w:rsid w:val="00CD14B9"/>
    <w:rsid w:val="00CD1962"/>
    <w:rsid w:val="00CD46B3"/>
    <w:rsid w:val="00CD692C"/>
    <w:rsid w:val="00CD6C8C"/>
    <w:rsid w:val="00CE11CC"/>
    <w:rsid w:val="00CE18A4"/>
    <w:rsid w:val="00CE2AA7"/>
    <w:rsid w:val="00CE31D4"/>
    <w:rsid w:val="00CE4916"/>
    <w:rsid w:val="00CE5AA0"/>
    <w:rsid w:val="00CF0103"/>
    <w:rsid w:val="00CF174F"/>
    <w:rsid w:val="00CF18FA"/>
    <w:rsid w:val="00CF21B9"/>
    <w:rsid w:val="00CF2A2D"/>
    <w:rsid w:val="00CF6BF9"/>
    <w:rsid w:val="00D00748"/>
    <w:rsid w:val="00D00ACF"/>
    <w:rsid w:val="00D02A5C"/>
    <w:rsid w:val="00D03800"/>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C4A"/>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467D9"/>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4857"/>
    <w:rsid w:val="00E25479"/>
    <w:rsid w:val="00E26F95"/>
    <w:rsid w:val="00E27608"/>
    <w:rsid w:val="00E30423"/>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1EA4"/>
    <w:rsid w:val="00EC24EC"/>
    <w:rsid w:val="00EC5748"/>
    <w:rsid w:val="00EC5A4B"/>
    <w:rsid w:val="00EC688C"/>
    <w:rsid w:val="00ED0150"/>
    <w:rsid w:val="00ED0D19"/>
    <w:rsid w:val="00ED130C"/>
    <w:rsid w:val="00ED2AFF"/>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C90"/>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99B"/>
    <w:rsid w:val="00F35F07"/>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205E"/>
    <w:rsid w:val="00F62A1B"/>
    <w:rsid w:val="00F64373"/>
    <w:rsid w:val="00F678DC"/>
    <w:rsid w:val="00F70043"/>
    <w:rsid w:val="00F72B25"/>
    <w:rsid w:val="00F72B61"/>
    <w:rsid w:val="00F73E95"/>
    <w:rsid w:val="00F74C38"/>
    <w:rsid w:val="00F7693A"/>
    <w:rsid w:val="00F76BB6"/>
    <w:rsid w:val="00F76C1D"/>
    <w:rsid w:val="00F7760D"/>
    <w:rsid w:val="00F77B04"/>
    <w:rsid w:val="00F77D2D"/>
    <w:rsid w:val="00F800C1"/>
    <w:rsid w:val="00F80317"/>
    <w:rsid w:val="00F821A3"/>
    <w:rsid w:val="00F84552"/>
    <w:rsid w:val="00F86162"/>
    <w:rsid w:val="00F91043"/>
    <w:rsid w:val="00F91C11"/>
    <w:rsid w:val="00F9246F"/>
    <w:rsid w:val="00F9309A"/>
    <w:rsid w:val="00F9314A"/>
    <w:rsid w:val="00F940B2"/>
    <w:rsid w:val="00F94E61"/>
    <w:rsid w:val="00F95AF6"/>
    <w:rsid w:val="00F95D08"/>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124"/>
    <w:rsid w:val="00FE38A0"/>
    <w:rsid w:val="00FE39D7"/>
    <w:rsid w:val="00FE460F"/>
    <w:rsid w:val="00FE4ECD"/>
    <w:rsid w:val="00FE6205"/>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2315-8FE1-499B-B64A-671DA1A1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Pages>
  <Words>2443</Words>
  <Characters>13438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15850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2019-12-05T19:18:00Z</cp:lastPrinted>
  <dcterms:created xsi:type="dcterms:W3CDTF">2020-01-30T19:44:00Z</dcterms:created>
  <dcterms:modified xsi:type="dcterms:W3CDTF">2020-01-30T19:44:00Z</dcterms:modified>
</cp:coreProperties>
</file>