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61B" w:rsidRPr="0041407C" w:rsidRDefault="00A63518" w:rsidP="0000361B">
      <w:pPr>
        <w:pStyle w:val="Encabezado"/>
        <w:tabs>
          <w:tab w:val="clear" w:pos="8504"/>
          <w:tab w:val="right" w:pos="9356"/>
        </w:tabs>
        <w:ind w:left="0"/>
        <w:jc w:val="both"/>
        <w:rPr>
          <w:rFonts w:ascii="Bookman Old Style" w:hAnsi="Bookman Old Style"/>
          <w:sz w:val="23"/>
          <w:szCs w:val="23"/>
        </w:rPr>
      </w:pPr>
      <w:r>
        <w:rPr>
          <w:rFonts w:ascii="Bookman Old Style" w:hAnsi="Bookman Old Style"/>
          <w:noProof/>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569217838" r:id="rId9"/>
        </w:object>
      </w:r>
    </w:p>
    <w:p w:rsidR="0000361B" w:rsidRPr="0041407C" w:rsidRDefault="0000361B" w:rsidP="0000361B">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00361B" w:rsidRPr="0041407C" w:rsidRDefault="0000361B" w:rsidP="0000361B">
      <w:pPr>
        <w:pStyle w:val="Ttulo4"/>
        <w:tabs>
          <w:tab w:val="right" w:pos="9356"/>
        </w:tabs>
        <w:ind w:left="0"/>
        <w:rPr>
          <w:rFonts w:ascii="Bookman Old Style" w:hAnsi="Bookman Old Style"/>
          <w:b w:val="0"/>
          <w:bCs/>
          <w:sz w:val="24"/>
          <w:szCs w:val="24"/>
        </w:rPr>
      </w:pPr>
    </w:p>
    <w:p w:rsidR="0000361B" w:rsidRPr="0041407C" w:rsidRDefault="0000361B" w:rsidP="0000361B">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00361B" w:rsidRPr="0041407C" w:rsidRDefault="0000361B" w:rsidP="0000361B">
      <w:pPr>
        <w:pStyle w:val="Ttulo5"/>
        <w:tabs>
          <w:tab w:val="right" w:pos="9356"/>
        </w:tabs>
        <w:ind w:left="0"/>
        <w:rPr>
          <w:rFonts w:ascii="Bookman Old Style" w:hAnsi="Bookman Old Style"/>
          <w:sz w:val="24"/>
          <w:szCs w:val="24"/>
        </w:rPr>
      </w:pPr>
    </w:p>
    <w:p w:rsidR="0000361B" w:rsidRPr="0041407C" w:rsidRDefault="0000361B" w:rsidP="0000361B">
      <w:pPr>
        <w:pStyle w:val="Ttulo5"/>
        <w:tabs>
          <w:tab w:val="right" w:pos="9356"/>
        </w:tabs>
        <w:ind w:left="0"/>
        <w:rPr>
          <w:rFonts w:ascii="Bookman Old Style" w:hAnsi="Bookman Old Style"/>
          <w:sz w:val="24"/>
          <w:szCs w:val="24"/>
        </w:rPr>
      </w:pPr>
    </w:p>
    <w:p w:rsidR="0000361B" w:rsidRPr="0041407C" w:rsidRDefault="0000361B" w:rsidP="0000361B">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RESOLUCIÓN No.                   DE 201</w:t>
      </w:r>
      <w:r w:rsidR="001F7AD2">
        <w:rPr>
          <w:rFonts w:ascii="Bookman Old Style" w:hAnsi="Bookman Old Style"/>
          <w:sz w:val="24"/>
          <w:szCs w:val="24"/>
        </w:rPr>
        <w:t>7</w:t>
      </w:r>
    </w:p>
    <w:p w:rsidR="0000361B" w:rsidRPr="0041407C" w:rsidRDefault="0000361B" w:rsidP="0000361B">
      <w:pPr>
        <w:tabs>
          <w:tab w:val="right" w:pos="9356"/>
        </w:tabs>
        <w:ind w:left="0"/>
        <w:jc w:val="center"/>
        <w:rPr>
          <w:rFonts w:ascii="Bookman Old Style" w:hAnsi="Bookman Old Style" w:cs="Arial"/>
          <w:b/>
          <w:snapToGrid w:val="0"/>
          <w:color w:val="000000"/>
          <w:lang w:val="es-ES_tradnl"/>
        </w:rPr>
      </w:pPr>
    </w:p>
    <w:p w:rsidR="0000361B" w:rsidRPr="0041407C" w:rsidRDefault="0000361B" w:rsidP="0000361B">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00361B" w:rsidRPr="0041407C" w:rsidRDefault="0000361B" w:rsidP="0000361B">
      <w:pPr>
        <w:tabs>
          <w:tab w:val="right" w:pos="9356"/>
        </w:tabs>
        <w:ind w:left="0"/>
        <w:jc w:val="center"/>
        <w:rPr>
          <w:rFonts w:ascii="Bookman Old Style" w:hAnsi="Bookman Old Style"/>
          <w:lang w:val="es-ES_tradnl"/>
        </w:rPr>
      </w:pPr>
    </w:p>
    <w:p w:rsidR="0000361B" w:rsidRDefault="0000361B" w:rsidP="0000361B">
      <w:pPr>
        <w:ind w:left="0"/>
        <w:jc w:val="center"/>
        <w:rPr>
          <w:rFonts w:ascii="Bookman Old Style" w:hAnsi="Bookman Old Style"/>
          <w:bCs/>
          <w:lang w:val="es-ES_tradnl"/>
        </w:rPr>
      </w:pPr>
    </w:p>
    <w:p w:rsidR="0000361B" w:rsidRPr="005E34E2" w:rsidRDefault="0000361B" w:rsidP="0000361B">
      <w:pPr>
        <w:ind w:left="0"/>
        <w:jc w:val="center"/>
        <w:rPr>
          <w:rFonts w:ascii="Bookman Old Style" w:hAnsi="Bookman Old Style"/>
          <w:bCs/>
          <w:lang w:val="es-ES_tradnl"/>
        </w:rPr>
      </w:pPr>
    </w:p>
    <w:p w:rsidR="0000361B" w:rsidRPr="0041407C" w:rsidRDefault="0000361B" w:rsidP="0000361B">
      <w:pPr>
        <w:pStyle w:val="Textodebloque"/>
        <w:spacing w:after="0"/>
        <w:ind w:left="0" w:right="0"/>
        <w:rPr>
          <w:rFonts w:ascii="Bookman Old Style" w:hAnsi="Bookman Old Style" w:cs="Arial"/>
          <w:szCs w:val="24"/>
        </w:rPr>
      </w:pPr>
      <w:bookmarkStart w:id="0" w:name="_GoBack"/>
      <w:r w:rsidRPr="0041407C">
        <w:rPr>
          <w:rFonts w:ascii="Bookman Old Style" w:hAnsi="Bookman Old Style" w:cs="Arial"/>
          <w:szCs w:val="24"/>
        </w:rPr>
        <w:t xml:space="preserve">Por la cual se oficializan los ingresos anuales esperados para </w:t>
      </w:r>
      <w:r w:rsidR="0078631B">
        <w:rPr>
          <w:rFonts w:ascii="Bookman Old Style" w:hAnsi="Bookman Old Style" w:cs="Arial"/>
          <w:szCs w:val="24"/>
        </w:rPr>
        <w:t>Empresa de Energía del Pacífico</w:t>
      </w:r>
      <w:r w:rsidR="00C95055">
        <w:rPr>
          <w:rFonts w:ascii="Bookman Old Style" w:hAnsi="Bookman Old Style" w:cs="Arial"/>
          <w:szCs w:val="24"/>
        </w:rPr>
        <w:t xml:space="preserve"> S.A.</w:t>
      </w:r>
      <w:r>
        <w:rPr>
          <w:rFonts w:ascii="Bookman Old Style" w:hAnsi="Bookman Old Style" w:cs="Arial"/>
          <w:szCs w:val="24"/>
        </w:rPr>
        <w:t xml:space="preserve"> E.S.P.</w:t>
      </w:r>
      <w:r w:rsidRPr="0041407C">
        <w:rPr>
          <w:rFonts w:ascii="Bookman Old Style" w:hAnsi="Bookman Old Style" w:cs="Arial"/>
          <w:szCs w:val="24"/>
          <w:lang w:val="es-ES"/>
        </w:rPr>
        <w:t xml:space="preserve"> </w:t>
      </w:r>
      <w:r w:rsidRPr="0041407C">
        <w:rPr>
          <w:rFonts w:ascii="Bookman Old Style" w:hAnsi="Bookman Old Style" w:cs="Arial"/>
          <w:szCs w:val="24"/>
        </w:rPr>
        <w:t xml:space="preserve">por el </w:t>
      </w:r>
      <w:r w:rsidR="00C95055">
        <w:rPr>
          <w:rFonts w:ascii="Bookman Old Style" w:hAnsi="Bookman Old Style" w:cs="Arial"/>
          <w:szCs w:val="24"/>
          <w:lang w:val="es-ES"/>
        </w:rPr>
        <w:t xml:space="preserve">diseño, adquisición de los suministros, </w:t>
      </w:r>
      <w:r w:rsidRPr="0041407C">
        <w:rPr>
          <w:rFonts w:ascii="Bookman Old Style" w:hAnsi="Bookman Old Style" w:cs="Arial"/>
          <w:szCs w:val="24"/>
          <w:lang w:val="es-ES"/>
        </w:rPr>
        <w:t xml:space="preserve">construcción, operación y mantenimiento de </w:t>
      </w:r>
      <w:r w:rsidRPr="00E4219C">
        <w:rPr>
          <w:rFonts w:ascii="Bookman Old Style" w:hAnsi="Bookman Old Style" w:cs="Arial"/>
          <w:szCs w:val="24"/>
          <w:lang w:val="es-ES"/>
        </w:rPr>
        <w:t>una bahía de transf</w:t>
      </w:r>
      <w:r>
        <w:rPr>
          <w:rFonts w:ascii="Bookman Old Style" w:hAnsi="Bookman Old Style" w:cs="Arial"/>
          <w:szCs w:val="24"/>
          <w:lang w:val="es-ES"/>
        </w:rPr>
        <w:t xml:space="preserve">ormación </w:t>
      </w:r>
      <w:r w:rsidR="00C95055">
        <w:rPr>
          <w:rFonts w:ascii="Bookman Old Style" w:hAnsi="Bookman Old Style" w:cs="Arial"/>
          <w:szCs w:val="24"/>
          <w:lang w:val="es-ES"/>
        </w:rPr>
        <w:t xml:space="preserve">de 220 kV </w:t>
      </w:r>
      <w:r>
        <w:rPr>
          <w:rFonts w:ascii="Bookman Old Style" w:hAnsi="Bookman Old Style" w:cs="Arial"/>
          <w:szCs w:val="24"/>
          <w:lang w:val="es-ES"/>
        </w:rPr>
        <w:t xml:space="preserve">en la subestación </w:t>
      </w:r>
      <w:r w:rsidR="0078631B">
        <w:rPr>
          <w:rFonts w:ascii="Bookman Old Style" w:hAnsi="Bookman Old Style" w:cs="Arial"/>
          <w:szCs w:val="24"/>
          <w:lang w:val="es-ES"/>
        </w:rPr>
        <w:t>Valledupar</w:t>
      </w:r>
      <w:r w:rsidR="00C95055">
        <w:rPr>
          <w:rFonts w:ascii="Bookman Old Style" w:hAnsi="Bookman Old Style" w:cs="Arial"/>
          <w:szCs w:val="24"/>
          <w:lang w:val="es-ES"/>
        </w:rPr>
        <w:t xml:space="preserve">, </w:t>
      </w:r>
      <w:r w:rsidRPr="0041407C">
        <w:rPr>
          <w:rFonts w:ascii="Bookman Old Style" w:hAnsi="Bookman Old Style" w:cs="Arial"/>
          <w:szCs w:val="24"/>
          <w:lang w:val="es-ES"/>
        </w:rPr>
        <w:t xml:space="preserve">de acuerdo con la convocatoria </w:t>
      </w:r>
      <w:r w:rsidR="0078631B">
        <w:rPr>
          <w:rFonts w:ascii="Bookman Old Style" w:hAnsi="Bookman Old Style" w:cs="Arial"/>
          <w:szCs w:val="24"/>
          <w:lang w:val="es-ES"/>
        </w:rPr>
        <w:t>UPME 03-2017</w:t>
      </w:r>
    </w:p>
    <w:bookmarkEnd w:id="0"/>
    <w:p w:rsidR="0000361B" w:rsidRPr="0041407C" w:rsidRDefault="0000361B" w:rsidP="0000361B">
      <w:pPr>
        <w:ind w:left="0" w:right="788"/>
        <w:jc w:val="both"/>
        <w:rPr>
          <w:rFonts w:ascii="Bookman Old Style" w:hAnsi="Bookman Old Style" w:cs="Arial"/>
        </w:rPr>
      </w:pPr>
    </w:p>
    <w:p w:rsidR="0000361B" w:rsidRPr="0041407C" w:rsidRDefault="0000361B" w:rsidP="0000361B">
      <w:pPr>
        <w:ind w:left="0" w:right="788"/>
        <w:jc w:val="both"/>
        <w:rPr>
          <w:rFonts w:ascii="Bookman Old Style" w:hAnsi="Bookman Old Style" w:cs="Arial"/>
        </w:rPr>
      </w:pPr>
    </w:p>
    <w:p w:rsidR="0000361B" w:rsidRPr="0041407C" w:rsidRDefault="0000361B" w:rsidP="0000361B">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00361B" w:rsidRPr="0041407C" w:rsidRDefault="0000361B" w:rsidP="0000361B">
      <w:pPr>
        <w:ind w:left="0" w:right="788"/>
        <w:jc w:val="both"/>
        <w:rPr>
          <w:rFonts w:ascii="Bookman Old Style" w:hAnsi="Bookman Old Style" w:cs="Arial"/>
          <w:b/>
        </w:rPr>
      </w:pPr>
    </w:p>
    <w:p w:rsidR="0000361B" w:rsidRPr="0041407C" w:rsidRDefault="0000361B" w:rsidP="0000361B">
      <w:pPr>
        <w:ind w:left="0" w:right="788"/>
        <w:jc w:val="both"/>
        <w:rPr>
          <w:rFonts w:ascii="Bookman Old Style" w:hAnsi="Bookman Old Style" w:cs="Arial"/>
          <w:b/>
        </w:rPr>
      </w:pPr>
    </w:p>
    <w:p w:rsidR="0000361B" w:rsidRPr="0041407C" w:rsidRDefault="0000361B" w:rsidP="0000361B">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w:t>
      </w:r>
      <w:r>
        <w:rPr>
          <w:rFonts w:ascii="Bookman Old Style" w:hAnsi="Bookman Old Style" w:cs="Arial"/>
        </w:rPr>
        <w:t>special las conferidas por las l</w:t>
      </w:r>
      <w:r w:rsidRPr="0041407C">
        <w:rPr>
          <w:rFonts w:ascii="Bookman Old Style" w:hAnsi="Bookman Old Style" w:cs="Arial"/>
        </w:rPr>
        <w:t>eyes 142 y 143 d</w:t>
      </w:r>
      <w:r>
        <w:rPr>
          <w:rFonts w:ascii="Bookman Old Style" w:hAnsi="Bookman Old Style" w:cs="Arial"/>
        </w:rPr>
        <w:t>e 1994, y en desarrollo de los d</w:t>
      </w:r>
      <w:r w:rsidRPr="0041407C">
        <w:rPr>
          <w:rFonts w:ascii="Bookman Old Style" w:hAnsi="Bookman Old Style" w:cs="Arial"/>
        </w:rPr>
        <w:t>ecretos 1524 y 2253 de 1994</w:t>
      </w:r>
      <w:r>
        <w:rPr>
          <w:rFonts w:ascii="Bookman Old Style" w:hAnsi="Bookman Old Style" w:cs="Arial"/>
        </w:rPr>
        <w:t xml:space="preserve"> y 1260 de 2013</w:t>
      </w:r>
      <w:r w:rsidRPr="0041407C">
        <w:rPr>
          <w:rFonts w:ascii="Bookman Old Style" w:hAnsi="Bookman Old Style" w:cs="Arial"/>
        </w:rPr>
        <w:t>, y</w:t>
      </w:r>
    </w:p>
    <w:p w:rsidR="0000361B" w:rsidRPr="0041407C" w:rsidRDefault="0000361B" w:rsidP="0000361B">
      <w:pPr>
        <w:ind w:left="0"/>
        <w:jc w:val="both"/>
        <w:rPr>
          <w:rFonts w:ascii="Bookman Old Style" w:hAnsi="Bookman Old Style" w:cs="Arial"/>
        </w:rPr>
      </w:pPr>
    </w:p>
    <w:p w:rsidR="0000361B" w:rsidRPr="0041407C" w:rsidRDefault="0000361B" w:rsidP="0000361B">
      <w:pPr>
        <w:ind w:left="0"/>
        <w:jc w:val="both"/>
        <w:rPr>
          <w:rFonts w:ascii="Bookman Old Style" w:hAnsi="Bookman Old Style" w:cs="Arial"/>
        </w:rPr>
      </w:pPr>
    </w:p>
    <w:p w:rsidR="0000361B" w:rsidRPr="0041407C" w:rsidRDefault="0000361B" w:rsidP="0000361B">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00361B" w:rsidRDefault="0000361B" w:rsidP="0000361B">
      <w:pPr>
        <w:ind w:left="0"/>
        <w:jc w:val="both"/>
        <w:rPr>
          <w:rFonts w:ascii="Bookman Old Style" w:hAnsi="Bookman Old Style" w:cs="Arial"/>
          <w:b/>
        </w:rPr>
      </w:pPr>
    </w:p>
    <w:p w:rsidR="0000361B" w:rsidRPr="0041407C" w:rsidRDefault="0000361B" w:rsidP="0000361B">
      <w:pPr>
        <w:ind w:left="0"/>
        <w:jc w:val="both"/>
        <w:rPr>
          <w:rFonts w:ascii="Bookman Old Style" w:hAnsi="Bookman Old Style" w:cs="Arial"/>
          <w:b/>
        </w:rPr>
      </w:pPr>
    </w:p>
    <w:p w:rsidR="0000361B" w:rsidRPr="0041407C" w:rsidRDefault="0000361B" w:rsidP="0000361B">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Pr>
          <w:rFonts w:ascii="Bookman Old Style" w:hAnsi="Bookman Old Style" w:cs="Arial"/>
          <w:spacing w:val="-4"/>
          <w:lang w:val="es-CO"/>
        </w:rPr>
        <w:t xml:space="preserve"> el </w:t>
      </w:r>
      <w:r w:rsidR="00457E7D">
        <w:rPr>
          <w:rFonts w:ascii="Bookman Old Style" w:hAnsi="Bookman Old Style" w:cs="Arial"/>
          <w:spacing w:val="-4"/>
          <w:lang w:val="es-CO"/>
        </w:rPr>
        <w:t>artículo</w:t>
      </w:r>
      <w:r>
        <w:rPr>
          <w:rFonts w:ascii="Bookman Old Style" w:hAnsi="Bookman Old Style" w:cs="Arial"/>
          <w:spacing w:val="-4"/>
          <w:lang w:val="es-CO"/>
        </w:rPr>
        <w:t xml:space="preserve"> 20 de</w:t>
      </w:r>
      <w:r w:rsidRPr="0041407C">
        <w:rPr>
          <w:rFonts w:ascii="Bookman Old Style" w:hAnsi="Bookman Old Style" w:cs="Arial"/>
          <w:spacing w:val="-4"/>
          <w:lang w:val="es-CO"/>
        </w:rPr>
        <w:t xml:space="preserv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00361B" w:rsidRPr="0041407C" w:rsidRDefault="0000361B" w:rsidP="0000361B">
      <w:pPr>
        <w:suppressAutoHyphens/>
        <w:ind w:left="0"/>
        <w:jc w:val="both"/>
        <w:rPr>
          <w:rFonts w:ascii="Bookman Old Style" w:hAnsi="Bookman Old Style" w:cs="Arial"/>
          <w:spacing w:val="-4"/>
          <w:lang w:val="es-CO"/>
        </w:rPr>
      </w:pPr>
    </w:p>
    <w:p w:rsidR="0000361B" w:rsidRPr="0041407C" w:rsidRDefault="0000361B" w:rsidP="0000361B">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00361B" w:rsidRPr="0041407C" w:rsidRDefault="0000361B" w:rsidP="0000361B">
      <w:pPr>
        <w:ind w:left="0" w:right="51"/>
        <w:jc w:val="both"/>
        <w:rPr>
          <w:rFonts w:ascii="Bookman Old Style" w:hAnsi="Bookman Old Style" w:cs="Arial"/>
          <w:lang w:val="es-CO"/>
        </w:rPr>
      </w:pPr>
    </w:p>
    <w:p w:rsidR="0000361B" w:rsidRPr="0041407C" w:rsidRDefault="0000361B" w:rsidP="0000361B">
      <w:pPr>
        <w:ind w:left="0" w:right="51"/>
        <w:jc w:val="both"/>
        <w:rPr>
          <w:rFonts w:ascii="Bookman Old Style" w:hAnsi="Bookman Old Style" w:cs="Arial"/>
          <w:i/>
          <w:iCs/>
        </w:rPr>
      </w:pPr>
      <w:r w:rsidRPr="0041407C">
        <w:rPr>
          <w:rFonts w:ascii="Bookman Old Style" w:hAnsi="Bookman Old Style" w:cs="Arial"/>
        </w:rPr>
        <w:t xml:space="preserve">Según lo previsto en el </w:t>
      </w:r>
      <w:r w:rsidR="00457E7D">
        <w:rPr>
          <w:rFonts w:ascii="Bookman Old Style" w:hAnsi="Bookman Old Style" w:cs="Arial"/>
        </w:rPr>
        <w:t>artículo</w:t>
      </w:r>
      <w:r w:rsidRPr="0041407C">
        <w:rPr>
          <w:rFonts w:ascii="Bookman Old Style" w:hAnsi="Bookman Old Style" w:cs="Arial"/>
        </w:rPr>
        <w:t xml:space="preserve">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00361B" w:rsidRPr="0041407C" w:rsidRDefault="0000361B" w:rsidP="0000361B">
      <w:pPr>
        <w:ind w:left="0" w:right="51"/>
        <w:jc w:val="both"/>
        <w:rPr>
          <w:rFonts w:ascii="Bookman Old Style" w:hAnsi="Bookman Old Style" w:cs="Arial"/>
        </w:rPr>
      </w:pPr>
    </w:p>
    <w:p w:rsidR="0000361B" w:rsidRPr="0041407C" w:rsidRDefault="0000361B" w:rsidP="0000361B">
      <w:pPr>
        <w:ind w:left="0" w:right="51"/>
        <w:jc w:val="both"/>
        <w:rPr>
          <w:rFonts w:ascii="Bookman Old Style" w:hAnsi="Bookman Old Style" w:cs="Arial"/>
        </w:rPr>
      </w:pPr>
      <w:r w:rsidRPr="0041407C">
        <w:rPr>
          <w:rFonts w:ascii="Bookman Old Style" w:hAnsi="Bookman Old Style" w:cs="Arial"/>
        </w:rPr>
        <w:t xml:space="preserve">Según lo establecido en el </w:t>
      </w:r>
      <w:r w:rsidR="00457E7D">
        <w:rPr>
          <w:rFonts w:ascii="Bookman Old Style" w:hAnsi="Bookman Old Style" w:cs="Arial"/>
        </w:rPr>
        <w:t>artículo</w:t>
      </w:r>
      <w:r w:rsidRPr="0041407C">
        <w:rPr>
          <w:rFonts w:ascii="Bookman Old Style" w:hAnsi="Bookman Old Style" w:cs="Arial"/>
        </w:rPr>
        <w:t xml:space="preserve"> 85 de la Ley 143 de 1994, </w:t>
      </w:r>
      <w:r w:rsidRPr="0041407C">
        <w:rPr>
          <w:rFonts w:ascii="Bookman Old Style" w:hAnsi="Bookman Old Style" w:cs="Arial"/>
          <w:i/>
          <w:iCs/>
        </w:rPr>
        <w:t xml:space="preserve">“las decisiones de inversión en generación, interconexión, transmisión y distribución de energía </w:t>
      </w:r>
      <w:r w:rsidRPr="0041407C">
        <w:rPr>
          <w:rFonts w:ascii="Bookman Old Style" w:hAnsi="Bookman Old Style" w:cs="Arial"/>
          <w:i/>
          <w:iCs/>
        </w:rPr>
        <w:lastRenderedPageBreak/>
        <w:t>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00361B" w:rsidRPr="0041407C" w:rsidRDefault="0000361B" w:rsidP="0000361B">
      <w:pPr>
        <w:ind w:left="0" w:right="51"/>
        <w:jc w:val="both"/>
        <w:rPr>
          <w:rFonts w:ascii="Bookman Old Style" w:hAnsi="Bookman Old Style" w:cs="Arial"/>
        </w:rPr>
      </w:pPr>
    </w:p>
    <w:p w:rsidR="0000361B" w:rsidRPr="0041407C" w:rsidRDefault="0000361B" w:rsidP="0000361B">
      <w:pPr>
        <w:ind w:left="0" w:right="51"/>
        <w:jc w:val="both"/>
        <w:rPr>
          <w:rFonts w:ascii="Bookman Old Style" w:hAnsi="Bookman Old Style" w:cs="Arial"/>
        </w:rPr>
      </w:pPr>
      <w:r w:rsidRPr="0041407C">
        <w:rPr>
          <w:rFonts w:ascii="Bookman Old Style" w:hAnsi="Bookman Old Style" w:cs="Arial"/>
        </w:rPr>
        <w:t xml:space="preserve">De acuerdo con lo previsto en </w:t>
      </w:r>
      <w:r>
        <w:rPr>
          <w:rFonts w:ascii="Bookman Old Style" w:hAnsi="Bookman Old Style" w:cs="Arial"/>
        </w:rPr>
        <w:t>los literales c) y d) de</w:t>
      </w:r>
      <w:r w:rsidRPr="0041407C">
        <w:rPr>
          <w:rFonts w:ascii="Bookman Old Style" w:hAnsi="Bookman Old Style" w:cs="Arial"/>
        </w:rPr>
        <w:t xml:space="preserve">l </w:t>
      </w:r>
      <w:r w:rsidR="00457E7D">
        <w:rPr>
          <w:rFonts w:ascii="Bookman Old Style" w:hAnsi="Bookman Old Style" w:cs="Arial"/>
        </w:rPr>
        <w:t>artículo</w:t>
      </w:r>
      <w:r w:rsidRPr="0041407C">
        <w:rPr>
          <w:rFonts w:ascii="Bookman Old Style" w:hAnsi="Bookman Old Style" w:cs="Arial"/>
        </w:rPr>
        <w:t xml:space="preserve"> 23 y en el </w:t>
      </w:r>
      <w:r w:rsidR="00457E7D">
        <w:rPr>
          <w:rFonts w:ascii="Bookman Old Style" w:hAnsi="Bookman Old Style" w:cs="Arial"/>
        </w:rPr>
        <w:t>artículo</w:t>
      </w:r>
      <w:r w:rsidRPr="0041407C">
        <w:rPr>
          <w:rFonts w:ascii="Bookman Old Style" w:hAnsi="Bookman Old Style" w:cs="Arial"/>
        </w:rPr>
        <w:t xml:space="preserve"> 41</w:t>
      </w:r>
      <w:r w:rsidR="00457E7D">
        <w:rPr>
          <w:rFonts w:ascii="Bookman Old Style" w:hAnsi="Bookman Old Style" w:cs="Arial"/>
        </w:rPr>
        <w:t>,</w:t>
      </w:r>
      <w:r w:rsidRPr="0041407C">
        <w:rPr>
          <w:rFonts w:ascii="Bookman Old Style" w:hAnsi="Bookman Old Style" w:cs="Arial"/>
        </w:rPr>
        <w:t xml:space="preserve"> </w:t>
      </w:r>
      <w:r>
        <w:rPr>
          <w:rFonts w:ascii="Bookman Old Style" w:hAnsi="Bookman Old Style" w:cs="Arial"/>
        </w:rPr>
        <w:t xml:space="preserve">ambos </w:t>
      </w:r>
      <w:r w:rsidRPr="0041407C">
        <w:rPr>
          <w:rFonts w:ascii="Bookman Old Style" w:hAnsi="Bookman Old Style" w:cs="Arial"/>
        </w:rPr>
        <w:t>de la Ley 143 de 1994, es función de la Comisión de Regulación de Energía y Gas definir la metodología de cálculo y fijar las tarifas por el acceso y uso de las redes eléctricas.</w:t>
      </w:r>
    </w:p>
    <w:p w:rsidR="0000361B" w:rsidRPr="0041407C" w:rsidRDefault="0000361B" w:rsidP="0000361B">
      <w:pPr>
        <w:ind w:left="0" w:right="51"/>
        <w:jc w:val="both"/>
        <w:rPr>
          <w:rFonts w:ascii="Bookman Old Style" w:hAnsi="Bookman Old Style" w:cs="Arial"/>
        </w:rPr>
      </w:pPr>
    </w:p>
    <w:p w:rsidR="0000361B" w:rsidRPr="0041407C" w:rsidRDefault="0000361B" w:rsidP="0000361B">
      <w:pPr>
        <w:ind w:left="0" w:right="51"/>
        <w:jc w:val="both"/>
        <w:rPr>
          <w:rFonts w:ascii="Bookman Old Style" w:hAnsi="Bookman Old Style" w:cs="Arial"/>
        </w:rPr>
      </w:pPr>
      <w:r w:rsidRPr="0041407C">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41407C">
        <w:rPr>
          <w:rFonts w:ascii="Bookman Old Style" w:hAnsi="Bookman Old Style" w:cs="Arial"/>
          <w:spacing w:val="-2"/>
          <w:lang w:val="es-CO"/>
        </w:rPr>
        <w:t xml:space="preserve">a expansión de este sistema se </w:t>
      </w:r>
      <w:r w:rsidRPr="0041407C">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rsidR="0000361B" w:rsidRPr="0041407C" w:rsidRDefault="0000361B" w:rsidP="0000361B">
      <w:pPr>
        <w:ind w:left="0" w:right="51"/>
        <w:jc w:val="both"/>
        <w:rPr>
          <w:rFonts w:ascii="Bookman Old Style" w:hAnsi="Bookman Old Style" w:cs="Arial"/>
        </w:rPr>
      </w:pPr>
    </w:p>
    <w:p w:rsidR="0000361B" w:rsidRPr="0041407C" w:rsidRDefault="0000361B" w:rsidP="0000361B">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resolución establece que </w:t>
      </w:r>
      <w:r w:rsidRPr="0041407C">
        <w:rPr>
          <w:rFonts w:ascii="Bookman Old Style" w:hAnsi="Bookman Old Style" w:cs="Arial"/>
          <w:spacing w:val="-2"/>
          <w:lang w:val="es-CO"/>
        </w:rPr>
        <w:t>las inversiones ejecut</w:t>
      </w:r>
      <w:r w:rsidR="00C62437">
        <w:rPr>
          <w:rFonts w:ascii="Bookman Old Style" w:hAnsi="Bookman Old Style" w:cs="Arial"/>
          <w:spacing w:val="-2"/>
          <w:lang w:val="es-CO"/>
        </w:rPr>
        <w:t>adas</w:t>
      </w:r>
      <w:r w:rsidRPr="0041407C">
        <w:rPr>
          <w:rFonts w:ascii="Bookman Old Style" w:hAnsi="Bookman Old Style" w:cs="Arial"/>
          <w:spacing w:val="-2"/>
          <w:lang w:val="es-CO"/>
        </w:rPr>
        <w:t xml:space="preserve"> a partir de los procesos de libre concurrencia se remuneren a los inversionistas seleccionados que presenten en cada proceso </w:t>
      </w:r>
      <w:r w:rsidR="00C62437" w:rsidRPr="0041407C">
        <w:rPr>
          <w:rFonts w:ascii="Bookman Old Style" w:hAnsi="Bookman Old Style" w:cs="Arial"/>
          <w:spacing w:val="-2"/>
          <w:lang w:val="es-CO"/>
        </w:rPr>
        <w:t>la propuesta con el menor valor presente de los ingresos anuales esperados dur</w:t>
      </w:r>
      <w:r w:rsidRPr="0041407C">
        <w:rPr>
          <w:rFonts w:ascii="Bookman Old Style" w:hAnsi="Bookman Old Style" w:cs="Arial"/>
          <w:spacing w:val="-2"/>
          <w:lang w:val="es-CO"/>
        </w:rPr>
        <w:t>ante los veinticinco (25) años del flujo de Ingresos.</w:t>
      </w:r>
    </w:p>
    <w:p w:rsidR="0000361B" w:rsidRPr="0041407C" w:rsidRDefault="0000361B" w:rsidP="0000361B">
      <w:pPr>
        <w:ind w:left="0" w:right="51"/>
        <w:jc w:val="both"/>
        <w:rPr>
          <w:rFonts w:ascii="Bookman Old Style" w:hAnsi="Bookman Old Style" w:cs="Arial"/>
          <w:spacing w:val="-2"/>
          <w:lang w:val="es-CO"/>
        </w:rPr>
      </w:pPr>
    </w:p>
    <w:p w:rsidR="0000361B" w:rsidRPr="0041407C" w:rsidRDefault="0000361B" w:rsidP="0000361B">
      <w:pPr>
        <w:ind w:left="0" w:right="51"/>
        <w:jc w:val="both"/>
        <w:rPr>
          <w:rFonts w:ascii="Bookman Old Style" w:hAnsi="Bookman Old Style" w:cs="Arial"/>
        </w:rPr>
      </w:pPr>
      <w:r w:rsidRPr="0041407C">
        <w:rPr>
          <w:rFonts w:ascii="Bookman Old Style" w:hAnsi="Bookman Old Style" w:cs="Arial"/>
        </w:rPr>
        <w:t xml:space="preserve">Mediante la Resolución 18 1315 de 2002, modificada por la Resolución 18 0925 de agosto de 2003, el Ministerio de Minas y Energía, MME, delega en la </w:t>
      </w:r>
      <w:r w:rsidRPr="0041407C">
        <w:rPr>
          <w:rFonts w:ascii="Bookman Old Style" w:hAnsi="Bookman Old Style" w:cs="Arial"/>
          <w:bCs/>
        </w:rPr>
        <w:t xml:space="preserve">Unidad de Planeación Minero Energética, </w:t>
      </w:r>
      <w:r w:rsidRPr="0041407C">
        <w:rPr>
          <w:rFonts w:ascii="Bookman Old Style" w:hAnsi="Bookman Old Style" w:cs="Arial"/>
        </w:rPr>
        <w:t xml:space="preserve">UPME,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00361B" w:rsidRPr="0041407C" w:rsidRDefault="0000361B" w:rsidP="0000361B">
      <w:pPr>
        <w:ind w:left="0" w:right="51"/>
        <w:jc w:val="both"/>
        <w:rPr>
          <w:rFonts w:ascii="Bookman Old Style" w:hAnsi="Bookman Old Style" w:cs="Arial"/>
        </w:rPr>
      </w:pPr>
    </w:p>
    <w:p w:rsidR="0000361B" w:rsidRPr="0041407C" w:rsidRDefault="0000361B" w:rsidP="0000361B">
      <w:pPr>
        <w:ind w:left="0" w:right="51"/>
        <w:jc w:val="both"/>
        <w:rPr>
          <w:rFonts w:ascii="Bookman Old Style" w:hAnsi="Bookman Old Style" w:cs="Arial"/>
        </w:rPr>
      </w:pPr>
      <w:r w:rsidRPr="00E96447">
        <w:rPr>
          <w:rFonts w:ascii="Bookman Old Style" w:hAnsi="Bookman Old Style" w:cs="Arial"/>
        </w:rPr>
        <w:t>El MME adoptó el Plan de Expansión de Referencia Generación – Transmisión 201</w:t>
      </w:r>
      <w:r w:rsidR="00941101">
        <w:rPr>
          <w:rFonts w:ascii="Bookman Old Style" w:hAnsi="Bookman Old Style" w:cs="Arial"/>
        </w:rPr>
        <w:t>5</w:t>
      </w:r>
      <w:r w:rsidR="00E96447" w:rsidRPr="00E96447">
        <w:rPr>
          <w:rFonts w:ascii="Bookman Old Style" w:hAnsi="Bookman Old Style" w:cs="Arial"/>
        </w:rPr>
        <w:t>-202</w:t>
      </w:r>
      <w:r w:rsidR="00941101">
        <w:rPr>
          <w:rFonts w:ascii="Bookman Old Style" w:hAnsi="Bookman Old Style" w:cs="Arial"/>
        </w:rPr>
        <w:t>9</w:t>
      </w:r>
      <w:r w:rsidRPr="00E96447">
        <w:rPr>
          <w:rFonts w:ascii="Bookman Old Style" w:hAnsi="Bookman Old Style" w:cs="Arial"/>
        </w:rPr>
        <w:t xml:space="preserve">, en el cual se recomendó la ejecución de la bahía de configuración </w:t>
      </w:r>
      <w:r w:rsidR="00941101">
        <w:rPr>
          <w:rFonts w:ascii="Bookman Old Style" w:hAnsi="Bookman Old Style" w:cs="Arial"/>
        </w:rPr>
        <w:t xml:space="preserve">anillo </w:t>
      </w:r>
      <w:r w:rsidRPr="00E96447">
        <w:rPr>
          <w:rFonts w:ascii="Bookman Old Style" w:hAnsi="Bookman Old Style" w:cs="Arial"/>
        </w:rPr>
        <w:t>para la conexión de</w:t>
      </w:r>
      <w:r w:rsidR="00E96447" w:rsidRPr="00E96447">
        <w:rPr>
          <w:rFonts w:ascii="Bookman Old Style" w:hAnsi="Bookman Old Style" w:cs="Arial"/>
        </w:rPr>
        <w:t>l tercer</w:t>
      </w:r>
      <w:r w:rsidRPr="00E96447">
        <w:rPr>
          <w:rFonts w:ascii="Bookman Old Style" w:hAnsi="Bookman Old Style" w:cs="Arial"/>
        </w:rPr>
        <w:t xml:space="preserve"> transforma</w:t>
      </w:r>
      <w:r w:rsidR="00E96447" w:rsidRPr="00E96447">
        <w:rPr>
          <w:rFonts w:ascii="Bookman Old Style" w:hAnsi="Bookman Old Style" w:cs="Arial"/>
        </w:rPr>
        <w:t>dor</w:t>
      </w:r>
      <w:r w:rsidRPr="00E96447">
        <w:rPr>
          <w:rFonts w:ascii="Bookman Old Style" w:hAnsi="Bookman Old Style" w:cs="Arial"/>
        </w:rPr>
        <w:t xml:space="preserve"> 220/110 kV en la subestación </w:t>
      </w:r>
      <w:r w:rsidR="0078631B">
        <w:rPr>
          <w:rFonts w:ascii="Bookman Old Style" w:hAnsi="Bookman Old Style" w:cs="Arial"/>
        </w:rPr>
        <w:t>Valledupar</w:t>
      </w:r>
      <w:r w:rsidR="00457E7D">
        <w:rPr>
          <w:rFonts w:ascii="Bookman Old Style" w:hAnsi="Bookman Old Style" w:cs="Arial"/>
        </w:rPr>
        <w:t>, ubicada en el departamento de</w:t>
      </w:r>
      <w:r w:rsidR="00941101">
        <w:rPr>
          <w:rFonts w:ascii="Bookman Old Style" w:hAnsi="Bookman Old Style" w:cs="Arial"/>
        </w:rPr>
        <w:t>l</w:t>
      </w:r>
      <w:r w:rsidR="00457E7D">
        <w:rPr>
          <w:rFonts w:ascii="Bookman Old Style" w:hAnsi="Bookman Old Style" w:cs="Arial"/>
        </w:rPr>
        <w:t xml:space="preserve"> </w:t>
      </w:r>
      <w:r w:rsidR="00941101">
        <w:rPr>
          <w:rFonts w:ascii="Bookman Old Style" w:hAnsi="Bookman Old Style" w:cs="Arial"/>
        </w:rPr>
        <w:t>Cesar</w:t>
      </w:r>
      <w:r w:rsidRPr="00E96447">
        <w:rPr>
          <w:rFonts w:ascii="Bookman Old Style" w:hAnsi="Bookman Old Style" w:cs="Arial"/>
        </w:rPr>
        <w:t>.</w:t>
      </w:r>
      <w:r w:rsidRPr="0041407C">
        <w:rPr>
          <w:rFonts w:ascii="Bookman Old Style" w:hAnsi="Bookman Old Style" w:cs="Arial"/>
        </w:rPr>
        <w:t xml:space="preserve"> </w:t>
      </w:r>
    </w:p>
    <w:p w:rsidR="0000361B" w:rsidRPr="0041407C" w:rsidRDefault="0000361B" w:rsidP="0000361B">
      <w:pPr>
        <w:ind w:left="0" w:right="51"/>
        <w:jc w:val="both"/>
        <w:rPr>
          <w:rFonts w:ascii="Bookman Old Style" w:hAnsi="Bookman Old Style" w:cs="Arial"/>
        </w:rPr>
      </w:pPr>
    </w:p>
    <w:p w:rsidR="0000361B" w:rsidRPr="0041407C" w:rsidRDefault="0000361B" w:rsidP="0000361B">
      <w:pPr>
        <w:ind w:left="0" w:right="51"/>
        <w:jc w:val="both"/>
        <w:rPr>
          <w:rFonts w:ascii="Bookman Old Style" w:hAnsi="Bookman Old Style" w:cs="Arial"/>
          <w:lang w:val="es-ES_tradnl"/>
        </w:rPr>
      </w:pPr>
      <w:r>
        <w:rPr>
          <w:rFonts w:ascii="Bookman Old Style" w:hAnsi="Bookman Old Style" w:cs="Arial"/>
        </w:rPr>
        <w:t xml:space="preserve">La </w:t>
      </w:r>
      <w:r w:rsidRPr="0041407C">
        <w:rPr>
          <w:rFonts w:ascii="Bookman Old Style" w:hAnsi="Bookman Old Style" w:cs="Arial"/>
        </w:rPr>
        <w:t xml:space="preserve">UPME abrió la Convocatoria Pública </w:t>
      </w:r>
      <w:r w:rsidR="0078631B">
        <w:rPr>
          <w:rFonts w:ascii="Bookman Old Style" w:hAnsi="Bookman Old Style" w:cs="Arial"/>
        </w:rPr>
        <w:t>UPME 03-2017</w:t>
      </w:r>
      <w:r w:rsidRPr="0041407C">
        <w:rPr>
          <w:rFonts w:ascii="Bookman Old Style" w:hAnsi="Bookman Old Style" w:cs="Arial"/>
        </w:rPr>
        <w:t xml:space="preserve"> para seleccionar al inversionista que se encargue del </w:t>
      </w:r>
      <w:r w:rsidRPr="0041407C">
        <w:rPr>
          <w:rFonts w:ascii="Bookman Old Style" w:hAnsi="Bookman Old Style" w:cs="Arial"/>
          <w:lang w:val="es-ES_tradnl"/>
        </w:rPr>
        <w:t>diseño, adquisición de los suministros, construcción, operación y mantenimiento de</w:t>
      </w:r>
      <w:r>
        <w:rPr>
          <w:rFonts w:ascii="Bookman Old Style" w:hAnsi="Bookman Old Style" w:cs="Arial"/>
        </w:rPr>
        <w:t>l mencionado proyecto</w:t>
      </w:r>
      <w:r w:rsidRPr="0041407C">
        <w:rPr>
          <w:rFonts w:ascii="Bookman Old Style" w:hAnsi="Bookman Old Style" w:cs="Arial"/>
        </w:rPr>
        <w:t>.</w:t>
      </w:r>
    </w:p>
    <w:p w:rsidR="0000361B" w:rsidRPr="0041407C" w:rsidRDefault="0000361B" w:rsidP="0000361B">
      <w:pPr>
        <w:ind w:left="0" w:right="51"/>
        <w:jc w:val="both"/>
        <w:rPr>
          <w:rFonts w:ascii="Bookman Old Style" w:hAnsi="Bookman Old Style" w:cs="Arial"/>
          <w:lang w:val="es-ES_tradnl"/>
        </w:rPr>
      </w:pPr>
    </w:p>
    <w:p w:rsidR="00EF3401" w:rsidRPr="0041407C" w:rsidRDefault="00EF3401" w:rsidP="00EF3401">
      <w:pPr>
        <w:tabs>
          <w:tab w:val="left" w:pos="-720"/>
        </w:tabs>
        <w:suppressAutoHyphens/>
        <w:ind w:left="0"/>
        <w:jc w:val="both"/>
        <w:rPr>
          <w:rFonts w:ascii="Bookman Old Style" w:hAnsi="Bookman Old Style" w:cs="Arial"/>
        </w:rPr>
      </w:pPr>
      <w:r w:rsidRPr="0041407C">
        <w:rPr>
          <w:rFonts w:ascii="Bookman Old Style" w:hAnsi="Bookman Old Style" w:cs="Arial"/>
        </w:rPr>
        <w:t>Mediante la comunicación radicada en la CREG con el número E</w:t>
      </w:r>
      <w:r w:rsidRPr="0041407C">
        <w:rPr>
          <w:rFonts w:ascii="Bookman Old Style" w:hAnsi="Bookman Old Style" w:cs="Arial"/>
        </w:rPr>
        <w:noBreakHyphen/>
        <w:t>201</w:t>
      </w:r>
      <w:r>
        <w:rPr>
          <w:rFonts w:ascii="Bookman Old Style" w:hAnsi="Bookman Old Style" w:cs="Arial"/>
        </w:rPr>
        <w:t>7</w:t>
      </w:r>
      <w:r w:rsidRPr="0041407C">
        <w:rPr>
          <w:rFonts w:ascii="Bookman Old Style" w:hAnsi="Bookman Old Style" w:cs="Arial"/>
        </w:rPr>
        <w:noBreakHyphen/>
        <w:t>0</w:t>
      </w:r>
      <w:r>
        <w:rPr>
          <w:rFonts w:ascii="Bookman Old Style" w:hAnsi="Bookman Old Style" w:cs="Arial"/>
        </w:rPr>
        <w:t>07521</w:t>
      </w:r>
      <w:r w:rsidRPr="0041407C">
        <w:rPr>
          <w:rFonts w:ascii="Bookman Old Style" w:hAnsi="Bookman Old Style" w:cs="Arial"/>
        </w:rPr>
        <w:t xml:space="preserve"> del </w:t>
      </w:r>
      <w:r>
        <w:rPr>
          <w:rFonts w:ascii="Bookman Old Style" w:hAnsi="Bookman Old Style" w:cs="Arial"/>
        </w:rPr>
        <w:t>14 de agosto de 2017, la UPME informa que Empresa de Energía del Pacífico S.A. E.S.P</w:t>
      </w:r>
      <w:r w:rsidRPr="00D66C5A">
        <w:rPr>
          <w:rFonts w:ascii="Bookman Old Style" w:hAnsi="Bookman Old Style" w:cs="Arial"/>
        </w:rPr>
        <w:t>.</w:t>
      </w:r>
      <w:r>
        <w:rPr>
          <w:rFonts w:ascii="Bookman Old Style" w:hAnsi="Bookman Old Style" w:cs="Arial"/>
        </w:rPr>
        <w:t xml:space="preserve"> </w:t>
      </w:r>
      <w:r w:rsidRPr="0041407C">
        <w:rPr>
          <w:rFonts w:ascii="Bookman Old Style" w:hAnsi="Bookman Old Style" w:cs="Arial"/>
        </w:rPr>
        <w:t xml:space="preserve">fue el proponente seleccionado por la UPME para la ejecución del proyecto objeto de la convocatoria </w:t>
      </w:r>
      <w:r>
        <w:rPr>
          <w:rFonts w:ascii="Bookman Old Style" w:hAnsi="Bookman Old Style" w:cs="Arial"/>
        </w:rPr>
        <w:t>UPME 03-2017</w:t>
      </w:r>
      <w:r w:rsidRPr="0041407C">
        <w:rPr>
          <w:rFonts w:ascii="Bookman Old Style" w:hAnsi="Bookman Old Style" w:cs="Arial"/>
        </w:rPr>
        <w:t>.</w:t>
      </w:r>
    </w:p>
    <w:p w:rsidR="00EF3401" w:rsidRPr="0041407C" w:rsidRDefault="00EF3401" w:rsidP="00EF3401">
      <w:pPr>
        <w:tabs>
          <w:tab w:val="left" w:pos="-720"/>
        </w:tabs>
        <w:suppressAutoHyphens/>
        <w:ind w:left="0"/>
        <w:jc w:val="both"/>
        <w:rPr>
          <w:rFonts w:ascii="Bookman Old Style" w:hAnsi="Bookman Old Style" w:cs="Arial"/>
        </w:rPr>
      </w:pPr>
    </w:p>
    <w:p w:rsidR="0000361B" w:rsidRDefault="00941101" w:rsidP="0000361B">
      <w:pPr>
        <w:tabs>
          <w:tab w:val="left" w:pos="-720"/>
        </w:tabs>
        <w:suppressAutoHyphens/>
        <w:ind w:left="0"/>
        <w:jc w:val="both"/>
        <w:rPr>
          <w:rFonts w:ascii="Bookman Old Style" w:hAnsi="Bookman Old Style" w:cs="Arial"/>
        </w:rPr>
      </w:pPr>
      <w:r>
        <w:rPr>
          <w:rFonts w:ascii="Bookman Old Style" w:hAnsi="Bookman Old Style" w:cs="Arial"/>
        </w:rPr>
        <w:t>De acuerdo con la información suministrada por la UPME, mediante comuni</w:t>
      </w:r>
      <w:r w:rsidR="00EF3401">
        <w:rPr>
          <w:rFonts w:ascii="Bookman Old Style" w:hAnsi="Bookman Old Style" w:cs="Arial"/>
        </w:rPr>
        <w:softHyphen/>
      </w:r>
      <w:r>
        <w:rPr>
          <w:rFonts w:ascii="Bookman Old Style" w:hAnsi="Bookman Old Style" w:cs="Arial"/>
        </w:rPr>
        <w:t xml:space="preserve">cación con radicado CREG </w:t>
      </w:r>
      <w:r w:rsidRPr="0041407C">
        <w:rPr>
          <w:rFonts w:ascii="Bookman Old Style" w:hAnsi="Bookman Old Style" w:cs="Arial"/>
        </w:rPr>
        <w:t>E</w:t>
      </w:r>
      <w:r w:rsidRPr="0041407C">
        <w:rPr>
          <w:rFonts w:ascii="Bookman Old Style" w:hAnsi="Bookman Old Style" w:cs="Arial"/>
        </w:rPr>
        <w:noBreakHyphen/>
        <w:t>201</w:t>
      </w:r>
      <w:r>
        <w:rPr>
          <w:rFonts w:ascii="Bookman Old Style" w:hAnsi="Bookman Old Style" w:cs="Arial"/>
        </w:rPr>
        <w:t>7</w:t>
      </w:r>
      <w:r w:rsidRPr="0041407C">
        <w:rPr>
          <w:rFonts w:ascii="Bookman Old Style" w:hAnsi="Bookman Old Style" w:cs="Arial"/>
        </w:rPr>
        <w:noBreakHyphen/>
        <w:t>0</w:t>
      </w:r>
      <w:r>
        <w:rPr>
          <w:rFonts w:ascii="Bookman Old Style" w:hAnsi="Bookman Old Style" w:cs="Arial"/>
        </w:rPr>
        <w:t>08133,</w:t>
      </w:r>
      <w:r w:rsidRPr="0041407C">
        <w:rPr>
          <w:rFonts w:ascii="Bookman Old Style" w:hAnsi="Bookman Old Style" w:cs="Arial"/>
        </w:rPr>
        <w:t xml:space="preserve"> </w:t>
      </w:r>
      <w:r w:rsidR="0036362A">
        <w:rPr>
          <w:rFonts w:ascii="Bookman Old Style" w:hAnsi="Bookman Old Style" w:cs="Arial"/>
        </w:rPr>
        <w:t>se estableció el 31</w:t>
      </w:r>
      <w:r w:rsidR="0000361B" w:rsidRPr="00912226">
        <w:rPr>
          <w:rFonts w:ascii="Bookman Old Style" w:hAnsi="Bookman Old Style" w:cs="Arial"/>
        </w:rPr>
        <w:t xml:space="preserve"> de </w:t>
      </w:r>
      <w:r w:rsidR="00EF3401">
        <w:rPr>
          <w:rFonts w:ascii="Bookman Old Style" w:hAnsi="Bookman Old Style" w:cs="Arial"/>
        </w:rPr>
        <w:t xml:space="preserve">marzo </w:t>
      </w:r>
      <w:r w:rsidR="0000361B" w:rsidRPr="00912226">
        <w:rPr>
          <w:rFonts w:ascii="Bookman Old Style" w:hAnsi="Bookman Old Style" w:cs="Arial"/>
        </w:rPr>
        <w:t>de 201</w:t>
      </w:r>
      <w:r w:rsidR="00EF3401">
        <w:rPr>
          <w:rFonts w:ascii="Bookman Old Style" w:hAnsi="Bookman Old Style" w:cs="Arial"/>
        </w:rPr>
        <w:t>9</w:t>
      </w:r>
      <w:r w:rsidR="0000361B" w:rsidRPr="0041407C">
        <w:rPr>
          <w:rFonts w:ascii="Bookman Old Style" w:hAnsi="Bookman Old Style" w:cs="Arial"/>
        </w:rPr>
        <w:t xml:space="preserve"> como fecha de puesta en operación del proyecto.</w:t>
      </w:r>
    </w:p>
    <w:p w:rsidR="0000361B" w:rsidRPr="0041407C" w:rsidRDefault="0000361B" w:rsidP="0000361B">
      <w:pPr>
        <w:tabs>
          <w:tab w:val="left" w:pos="-720"/>
        </w:tabs>
        <w:suppressAutoHyphens/>
        <w:ind w:left="0"/>
        <w:jc w:val="both"/>
        <w:rPr>
          <w:rFonts w:ascii="Bookman Old Style" w:hAnsi="Bookman Old Style" w:cs="Arial"/>
        </w:rPr>
      </w:pPr>
    </w:p>
    <w:p w:rsidR="0000361B" w:rsidRPr="0041407C"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lastRenderedPageBreak/>
        <w:t xml:space="preserve">La UPME, </w:t>
      </w:r>
      <w:r w:rsidRPr="00C76F8D">
        <w:rPr>
          <w:rFonts w:ascii="Bookman Old Style" w:hAnsi="Bookman Old Style" w:cs="Arial"/>
        </w:rPr>
        <w:t>en comunic</w:t>
      </w:r>
      <w:r w:rsidR="008A46C8">
        <w:rPr>
          <w:rFonts w:ascii="Bookman Old Style" w:hAnsi="Bookman Old Style" w:cs="Arial"/>
        </w:rPr>
        <w:t>ación con radicación CREG E</w:t>
      </w:r>
      <w:r w:rsidR="008A46C8">
        <w:rPr>
          <w:rFonts w:ascii="Bookman Old Style" w:hAnsi="Bookman Old Style" w:cs="Arial"/>
        </w:rPr>
        <w:noBreakHyphen/>
      </w:r>
      <w:r w:rsidR="00EF3401" w:rsidRPr="0041407C">
        <w:rPr>
          <w:rFonts w:ascii="Bookman Old Style" w:hAnsi="Bookman Old Style" w:cs="Arial"/>
        </w:rPr>
        <w:t>201</w:t>
      </w:r>
      <w:r w:rsidR="00EF3401">
        <w:rPr>
          <w:rFonts w:ascii="Bookman Old Style" w:hAnsi="Bookman Old Style" w:cs="Arial"/>
        </w:rPr>
        <w:t>7</w:t>
      </w:r>
      <w:r w:rsidR="00EF3401" w:rsidRPr="0041407C">
        <w:rPr>
          <w:rFonts w:ascii="Bookman Old Style" w:hAnsi="Bookman Old Style" w:cs="Arial"/>
        </w:rPr>
        <w:noBreakHyphen/>
        <w:t>0</w:t>
      </w:r>
      <w:r w:rsidR="00EF3401">
        <w:rPr>
          <w:rFonts w:ascii="Bookman Old Style" w:hAnsi="Bookman Old Style" w:cs="Arial"/>
        </w:rPr>
        <w:t>08134</w:t>
      </w:r>
      <w:r w:rsidR="00EF3401" w:rsidRPr="0041407C">
        <w:rPr>
          <w:rFonts w:ascii="Bookman Old Style" w:hAnsi="Bookman Old Style" w:cs="Arial"/>
        </w:rPr>
        <w:t xml:space="preserve"> del </w:t>
      </w:r>
      <w:r w:rsidR="00EF3401">
        <w:rPr>
          <w:rFonts w:ascii="Bookman Old Style" w:hAnsi="Bookman Old Style" w:cs="Arial"/>
        </w:rPr>
        <w:t>4 de septiembre de 2017</w:t>
      </w:r>
      <w:r w:rsidRPr="00C76F8D">
        <w:rPr>
          <w:rFonts w:ascii="Bookman Old Style" w:hAnsi="Bookman Old Style" w:cs="Arial"/>
        </w:rPr>
        <w:t>,</w:t>
      </w:r>
      <w:r w:rsidRPr="0041407C">
        <w:rPr>
          <w:rFonts w:ascii="Bookman Old Style" w:hAnsi="Bookman Old Style" w:cs="Arial"/>
        </w:rPr>
        <w:t xml:space="preserve"> conceptúa sobre el cumplimiento, por parte del inversionista seleccionado, de lo establecido en los Documentos de Selección y en la Resolución CREG 022 de 2001 y sus modificaciones, adjunta copia de los documentos que soportan su concepto, y solicita la expedición de la resolución que oficializa el Ingreso Anual Esperado del adjudicatario. </w:t>
      </w:r>
    </w:p>
    <w:p w:rsidR="0000361B" w:rsidRPr="0041407C" w:rsidRDefault="0000361B" w:rsidP="0000361B">
      <w:pPr>
        <w:tabs>
          <w:tab w:val="left" w:pos="-720"/>
        </w:tabs>
        <w:suppressAutoHyphens/>
        <w:ind w:left="0"/>
        <w:jc w:val="both"/>
        <w:rPr>
          <w:rFonts w:ascii="Bookman Old Style" w:hAnsi="Bookman Old Style" w:cs="Arial"/>
        </w:rPr>
      </w:pPr>
    </w:p>
    <w:p w:rsidR="0000361B" w:rsidRPr="00374BE9"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Dentro de los documentos enviados por la UPME se encuentran copias de los </w:t>
      </w:r>
      <w:r w:rsidRPr="00374BE9">
        <w:rPr>
          <w:rFonts w:ascii="Bookman Old Style" w:hAnsi="Bookman Old Style" w:cs="Arial"/>
        </w:rPr>
        <w:t>siguientes:</w:t>
      </w:r>
    </w:p>
    <w:p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certificado de existencia y representación legal del adjudicatario,</w:t>
      </w:r>
    </w:p>
    <w:p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propuesta económica,</w:t>
      </w:r>
    </w:p>
    <w:p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garantía</w:t>
      </w:r>
      <w:r w:rsidR="00605926">
        <w:rPr>
          <w:rFonts w:ascii="Bookman Old Style" w:hAnsi="Bookman Old Style" w:cs="Arial"/>
        </w:rPr>
        <w:t xml:space="preserve"> 357932800</w:t>
      </w:r>
      <w:r w:rsidRPr="00374BE9">
        <w:rPr>
          <w:rFonts w:ascii="Bookman Old Style" w:hAnsi="Bookman Old Style" w:cs="Arial"/>
        </w:rPr>
        <w:t xml:space="preserve"> expedida por el Banco </w:t>
      </w:r>
      <w:r w:rsidR="00374BE9" w:rsidRPr="00374BE9">
        <w:rPr>
          <w:rFonts w:ascii="Bookman Old Style" w:hAnsi="Bookman Old Style" w:cs="Arial"/>
        </w:rPr>
        <w:t xml:space="preserve">de </w:t>
      </w:r>
      <w:r w:rsidR="00605926">
        <w:rPr>
          <w:rFonts w:ascii="Bookman Old Style" w:hAnsi="Bookman Old Style" w:cs="Arial"/>
        </w:rPr>
        <w:t>Bogotá</w:t>
      </w:r>
      <w:r w:rsidR="00374BE9" w:rsidRPr="00374BE9">
        <w:rPr>
          <w:rFonts w:ascii="Bookman Old Style" w:hAnsi="Bookman Old Style" w:cs="Arial"/>
        </w:rPr>
        <w:t xml:space="preserve">, </w:t>
      </w:r>
      <w:r w:rsidRPr="00374BE9">
        <w:rPr>
          <w:rFonts w:ascii="Bookman Old Style" w:hAnsi="Bookman Old Style" w:cs="Arial"/>
        </w:rPr>
        <w:t>que ampara el cumplimiento de</w:t>
      </w:r>
      <w:r w:rsidR="00374BE9" w:rsidRPr="00374BE9">
        <w:rPr>
          <w:rFonts w:ascii="Bookman Old Style" w:hAnsi="Bookman Old Style" w:cs="Arial"/>
        </w:rPr>
        <w:t xml:space="preserve"> la Convocatoria Pública </w:t>
      </w:r>
      <w:r w:rsidR="0078631B">
        <w:rPr>
          <w:rFonts w:ascii="Bookman Old Style" w:hAnsi="Bookman Old Style" w:cs="Arial"/>
        </w:rPr>
        <w:t>UPME 03-2017</w:t>
      </w:r>
      <w:r w:rsidRPr="00374BE9">
        <w:rPr>
          <w:rFonts w:ascii="Bookman Old Style" w:hAnsi="Bookman Old Style" w:cs="Arial"/>
        </w:rPr>
        <w:t>,</w:t>
      </w:r>
    </w:p>
    <w:p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comunicación 0</w:t>
      </w:r>
      <w:r w:rsidR="00374BE9" w:rsidRPr="00374BE9">
        <w:rPr>
          <w:rFonts w:ascii="Bookman Old Style" w:hAnsi="Bookman Old Style" w:cs="Arial"/>
        </w:rPr>
        <w:t>1</w:t>
      </w:r>
      <w:r w:rsidR="00605926">
        <w:rPr>
          <w:rFonts w:ascii="Bookman Old Style" w:hAnsi="Bookman Old Style" w:cs="Arial"/>
        </w:rPr>
        <w:t>7337</w:t>
      </w:r>
      <w:r w:rsidRPr="00374BE9">
        <w:rPr>
          <w:rFonts w:ascii="Bookman Old Style" w:hAnsi="Bookman Old Style" w:cs="Arial"/>
        </w:rPr>
        <w:t xml:space="preserve">-1 del </w:t>
      </w:r>
      <w:r w:rsidR="00374BE9" w:rsidRPr="00374BE9">
        <w:rPr>
          <w:rFonts w:ascii="Bookman Old Style" w:hAnsi="Bookman Old Style" w:cs="Arial"/>
        </w:rPr>
        <w:t>2</w:t>
      </w:r>
      <w:r w:rsidR="00607E01">
        <w:rPr>
          <w:rFonts w:ascii="Bookman Old Style" w:hAnsi="Bookman Old Style" w:cs="Arial"/>
        </w:rPr>
        <w:t>4</w:t>
      </w:r>
      <w:r w:rsidRPr="00374BE9">
        <w:rPr>
          <w:rFonts w:ascii="Bookman Old Style" w:hAnsi="Bookman Old Style" w:cs="Arial"/>
        </w:rPr>
        <w:t xml:space="preserve"> de </w:t>
      </w:r>
      <w:r w:rsidR="00607E01">
        <w:rPr>
          <w:rFonts w:ascii="Bookman Old Style" w:hAnsi="Bookman Old Style" w:cs="Arial"/>
        </w:rPr>
        <w:t>agosto</w:t>
      </w:r>
      <w:r w:rsidRPr="00374BE9">
        <w:rPr>
          <w:rFonts w:ascii="Bookman Old Style" w:hAnsi="Bookman Old Style" w:cs="Arial"/>
        </w:rPr>
        <w:t xml:space="preserve"> de 201</w:t>
      </w:r>
      <w:r w:rsidR="00374BE9" w:rsidRPr="00374BE9">
        <w:rPr>
          <w:rFonts w:ascii="Bookman Old Style" w:hAnsi="Bookman Old Style" w:cs="Arial"/>
        </w:rPr>
        <w:t>7</w:t>
      </w:r>
      <w:r w:rsidRPr="00374BE9">
        <w:rPr>
          <w:rFonts w:ascii="Bookman Old Style" w:hAnsi="Bookman Old Style" w:cs="Arial"/>
        </w:rPr>
        <w:t xml:space="preserve">, de XM Compañía de Expertos en Mercados S.A., en su calidad de ASIC, donde informa </w:t>
      </w:r>
      <w:r w:rsidR="001A69F4">
        <w:rPr>
          <w:rFonts w:ascii="Bookman Old Style" w:hAnsi="Bookman Old Style" w:cs="Arial"/>
        </w:rPr>
        <w:t>sobr</w:t>
      </w:r>
      <w:r w:rsidRPr="00374BE9">
        <w:rPr>
          <w:rFonts w:ascii="Bookman Old Style" w:hAnsi="Bookman Old Style" w:cs="Arial"/>
        </w:rPr>
        <w:t xml:space="preserve">e la aprobación de la garantía suscrita por </w:t>
      </w:r>
      <w:r w:rsidR="0078631B">
        <w:rPr>
          <w:rFonts w:ascii="Bookman Old Style" w:hAnsi="Bookman Old Style" w:cs="Arial"/>
          <w:szCs w:val="22"/>
        </w:rPr>
        <w:t>Empresa de Energía del Pacífico</w:t>
      </w:r>
      <w:r w:rsidR="00374BE9" w:rsidRPr="00374BE9">
        <w:rPr>
          <w:rFonts w:ascii="Bookman Old Style" w:hAnsi="Bookman Old Style" w:cs="Arial"/>
          <w:szCs w:val="22"/>
        </w:rPr>
        <w:t xml:space="preserve"> S.A. E.S.P.</w:t>
      </w:r>
      <w:r w:rsidRPr="00374BE9">
        <w:rPr>
          <w:rFonts w:ascii="Bookman Old Style" w:hAnsi="Bookman Old Style" w:cs="Arial"/>
        </w:rPr>
        <w:t xml:space="preserve"> para respaldar las obligaciones derivadas del cumplimiento de la convocatoria </w:t>
      </w:r>
      <w:r w:rsidR="0078631B">
        <w:rPr>
          <w:rFonts w:ascii="Bookman Old Style" w:hAnsi="Bookman Old Style" w:cs="Arial"/>
        </w:rPr>
        <w:t>UPME 03-2017</w:t>
      </w:r>
      <w:r w:rsidRPr="00374BE9">
        <w:rPr>
          <w:rFonts w:ascii="Bookman Old Style" w:hAnsi="Bookman Old Style" w:cs="Arial"/>
        </w:rPr>
        <w:t xml:space="preserve">, de conformidad con lo establecido en el numeral 5 del </w:t>
      </w:r>
      <w:r w:rsidRPr="00374BE9">
        <w:rPr>
          <w:rFonts w:ascii="Bookman Old Style" w:hAnsi="Bookman Old Style" w:cs="Arial"/>
          <w:spacing w:val="-3"/>
        </w:rPr>
        <w:t>anexo general</w:t>
      </w:r>
      <w:r w:rsidRPr="00374BE9">
        <w:rPr>
          <w:rFonts w:ascii="Bookman Old Style" w:hAnsi="Bookman Old Style" w:cs="Arial"/>
        </w:rPr>
        <w:t xml:space="preserve"> de la Resolución CREG 022 de 2001, modificado por la Resolución CREG 093 de 2007, y</w:t>
      </w:r>
    </w:p>
    <w:p w:rsidR="0000361B" w:rsidRPr="0041407C"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cronograma de construcción del proyecto.</w:t>
      </w:r>
    </w:p>
    <w:p w:rsidR="0000361B" w:rsidRPr="0041407C" w:rsidRDefault="0000361B" w:rsidP="0000361B">
      <w:pPr>
        <w:tabs>
          <w:tab w:val="left" w:pos="-720"/>
        </w:tabs>
        <w:suppressAutoHyphens/>
        <w:ind w:left="0"/>
        <w:jc w:val="both"/>
        <w:rPr>
          <w:rFonts w:ascii="Bookman Old Style" w:hAnsi="Bookman Old Style" w:cs="Arial"/>
        </w:rPr>
      </w:pPr>
    </w:p>
    <w:p w:rsidR="0000361B" w:rsidRPr="0041407C"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00361B" w:rsidRPr="0041407C" w:rsidRDefault="0000361B" w:rsidP="0000361B">
      <w:pPr>
        <w:tabs>
          <w:tab w:val="left" w:pos="-720"/>
        </w:tabs>
        <w:suppressAutoHyphens/>
        <w:ind w:left="0"/>
        <w:jc w:val="both"/>
        <w:rPr>
          <w:rFonts w:ascii="Bookman Old Style" w:hAnsi="Bookman Old Style" w:cs="Arial"/>
        </w:rPr>
      </w:pPr>
    </w:p>
    <w:p w:rsidR="0000361B" w:rsidRPr="0041407C" w:rsidRDefault="0000361B" w:rsidP="0000361B">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sidR="0078631B">
        <w:rPr>
          <w:rFonts w:ascii="Bookman Old Style" w:hAnsi="Bookman Old Style" w:cs="Arial"/>
          <w:szCs w:val="22"/>
        </w:rPr>
        <w:t>UPME 03-2017</w:t>
      </w:r>
      <w:r w:rsidRPr="0041407C">
        <w:rPr>
          <w:rFonts w:ascii="Bookman Old Style" w:hAnsi="Bookman Old Style" w:cs="Arial"/>
          <w:szCs w:val="22"/>
        </w:rPr>
        <w:t xml:space="preserve">, del </w:t>
      </w:r>
      <w:r w:rsidR="001A69F4">
        <w:rPr>
          <w:rFonts w:ascii="Bookman Old Style" w:hAnsi="Bookman Old Style" w:cs="Arial"/>
          <w:szCs w:val="22"/>
        </w:rPr>
        <w:t>1</w:t>
      </w:r>
      <w:r w:rsidR="005D5D5C">
        <w:rPr>
          <w:rFonts w:ascii="Bookman Old Style" w:hAnsi="Bookman Old Style" w:cs="Arial"/>
          <w:szCs w:val="22"/>
        </w:rPr>
        <w:t>0</w:t>
      </w:r>
      <w:r>
        <w:rPr>
          <w:rFonts w:ascii="Bookman Old Style" w:hAnsi="Bookman Old Style" w:cs="Arial"/>
          <w:szCs w:val="22"/>
        </w:rPr>
        <w:t xml:space="preserve"> de </w:t>
      </w:r>
      <w:r w:rsidR="001A69F4">
        <w:rPr>
          <w:rFonts w:ascii="Bookman Old Style" w:hAnsi="Bookman Old Style" w:cs="Arial"/>
          <w:szCs w:val="22"/>
        </w:rPr>
        <w:t>agosto</w:t>
      </w:r>
      <w:r w:rsidR="005D5D5C">
        <w:rPr>
          <w:rFonts w:ascii="Bookman Old Style" w:hAnsi="Bookman Old Style" w:cs="Arial"/>
          <w:szCs w:val="22"/>
        </w:rPr>
        <w:t xml:space="preserve"> de 2017</w:t>
      </w:r>
      <w:r w:rsidRPr="0041407C">
        <w:rPr>
          <w:rFonts w:ascii="Bookman Old Style" w:hAnsi="Bookman Old Style" w:cs="Arial"/>
          <w:szCs w:val="22"/>
        </w:rPr>
        <w:t xml:space="preserve">, a la convocatoria se presentaron </w:t>
      </w:r>
      <w:r w:rsidR="005D5D5C">
        <w:rPr>
          <w:rFonts w:ascii="Bookman Old Style" w:hAnsi="Bookman Old Style" w:cs="Arial"/>
          <w:szCs w:val="22"/>
        </w:rPr>
        <w:t>tres</w:t>
      </w:r>
      <w:r>
        <w:rPr>
          <w:rFonts w:ascii="Bookman Old Style" w:hAnsi="Bookman Old Style" w:cs="Arial"/>
          <w:szCs w:val="22"/>
        </w:rPr>
        <w:t xml:space="preserve"> </w:t>
      </w:r>
      <w:r w:rsidR="00086FA2">
        <w:rPr>
          <w:rFonts w:ascii="Bookman Old Style" w:hAnsi="Bookman Old Style" w:cs="Arial"/>
          <w:szCs w:val="22"/>
        </w:rPr>
        <w:t>proponentes</w:t>
      </w:r>
      <w:r w:rsidRPr="0041407C">
        <w:rPr>
          <w:rFonts w:ascii="Bookman Old Style" w:hAnsi="Bookman Old Style" w:cs="Arial"/>
          <w:szCs w:val="22"/>
        </w:rPr>
        <w:t xml:space="preserve"> y la adjudicación se realizó al oferente con menor valor presente neto del Ingreso Anual Esperado.</w:t>
      </w:r>
    </w:p>
    <w:p w:rsidR="0000361B" w:rsidRPr="0041407C" w:rsidRDefault="0000361B" w:rsidP="0000361B">
      <w:pPr>
        <w:tabs>
          <w:tab w:val="left" w:pos="-720"/>
        </w:tabs>
        <w:suppressAutoHyphens/>
        <w:ind w:left="0"/>
        <w:jc w:val="both"/>
        <w:rPr>
          <w:rFonts w:ascii="Bookman Old Style" w:hAnsi="Bookman Old Style" w:cs="Arial"/>
          <w:szCs w:val="22"/>
        </w:rPr>
      </w:pPr>
    </w:p>
    <w:p w:rsidR="0000361B" w:rsidRPr="0041407C" w:rsidRDefault="0000361B" w:rsidP="0000361B">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de la UPME, la CREG procederá a hacer oficial el Ingreso Anual Esperado de </w:t>
      </w:r>
      <w:r w:rsidR="0078631B">
        <w:rPr>
          <w:rFonts w:ascii="Bookman Old Style" w:hAnsi="Bookman Old Style" w:cs="Arial"/>
          <w:szCs w:val="22"/>
        </w:rPr>
        <w:t>Empresa de Energía del Pacífico</w:t>
      </w:r>
      <w:r w:rsidR="00E96447">
        <w:rPr>
          <w:rFonts w:ascii="Bookman Old Style" w:hAnsi="Bookman Old Style" w:cs="Arial"/>
          <w:szCs w:val="22"/>
        </w:rPr>
        <w:t xml:space="preserve"> S.A. E.S.P.</w:t>
      </w:r>
      <w:r>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78631B">
        <w:rPr>
          <w:rFonts w:ascii="Bookman Old Style" w:hAnsi="Bookman Old Style" w:cs="Arial"/>
          <w:szCs w:val="22"/>
        </w:rPr>
        <w:t>UPME 03-2017</w:t>
      </w:r>
      <w:r w:rsidRPr="0041407C">
        <w:rPr>
          <w:rFonts w:ascii="Bookman Old Style" w:hAnsi="Bookman Old Style" w:cs="Arial"/>
          <w:szCs w:val="22"/>
        </w:rPr>
        <w:t>.</w:t>
      </w:r>
    </w:p>
    <w:p w:rsidR="0000361B" w:rsidRPr="0041407C" w:rsidRDefault="0000361B" w:rsidP="0000361B">
      <w:pPr>
        <w:tabs>
          <w:tab w:val="left" w:pos="-720"/>
        </w:tabs>
        <w:suppressAutoHyphens/>
        <w:ind w:left="0"/>
        <w:jc w:val="both"/>
        <w:rPr>
          <w:rFonts w:ascii="Bookman Old Style" w:hAnsi="Bookman Old Style" w:cs="Arial"/>
        </w:rPr>
      </w:pPr>
    </w:p>
    <w:p w:rsidR="0000361B" w:rsidRPr="0041407C"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la </w:t>
      </w:r>
      <w:r w:rsidRPr="0003404A">
        <w:rPr>
          <w:rFonts w:ascii="Bookman Old Style" w:hAnsi="Bookman Old Style" w:cs="Arial"/>
        </w:rPr>
        <w:t xml:space="preserve">Sesión </w:t>
      </w:r>
      <w:r w:rsidR="001A69F4">
        <w:rPr>
          <w:rFonts w:ascii="Bookman Old Style" w:hAnsi="Bookman Old Style" w:cs="Arial"/>
        </w:rPr>
        <w:t>8</w:t>
      </w:r>
      <w:r w:rsidR="00192EE0">
        <w:rPr>
          <w:rFonts w:ascii="Bookman Old Style" w:hAnsi="Bookman Old Style" w:cs="Arial"/>
        </w:rPr>
        <w:t>02</w:t>
      </w:r>
      <w:r w:rsidRPr="0003404A">
        <w:rPr>
          <w:rFonts w:ascii="Bookman Old Style" w:hAnsi="Bookman Old Style" w:cs="Arial"/>
        </w:rPr>
        <w:t xml:space="preserve"> del </w:t>
      </w:r>
      <w:r w:rsidR="00192EE0">
        <w:rPr>
          <w:rFonts w:ascii="Bookman Old Style" w:hAnsi="Bookman Old Style" w:cs="Arial"/>
        </w:rPr>
        <w:t>22</w:t>
      </w:r>
      <w:r w:rsidRPr="0003404A">
        <w:rPr>
          <w:rFonts w:ascii="Bookman Old Style" w:hAnsi="Bookman Old Style" w:cs="Arial"/>
        </w:rPr>
        <w:t xml:space="preserve"> de </w:t>
      </w:r>
      <w:r w:rsidR="001A69F4">
        <w:rPr>
          <w:rFonts w:ascii="Bookman Old Style" w:hAnsi="Bookman Old Style" w:cs="Arial"/>
        </w:rPr>
        <w:t>septiembre</w:t>
      </w:r>
      <w:r w:rsidRPr="0003404A">
        <w:rPr>
          <w:rFonts w:ascii="Bookman Old Style" w:hAnsi="Bookman Old Style" w:cs="Arial"/>
        </w:rPr>
        <w:t xml:space="preserve"> de</w:t>
      </w:r>
      <w:r w:rsidRPr="0041407C">
        <w:rPr>
          <w:rFonts w:ascii="Bookman Old Style" w:hAnsi="Bookman Old Style" w:cs="Arial"/>
        </w:rPr>
        <w:t xml:space="preserve"> 201</w:t>
      </w:r>
      <w:r w:rsidR="00E96447">
        <w:rPr>
          <w:rFonts w:ascii="Bookman Old Style" w:hAnsi="Bookman Old Style" w:cs="Arial"/>
        </w:rPr>
        <w:t>7</w:t>
      </w:r>
      <w:r w:rsidRPr="0041407C">
        <w:rPr>
          <w:rFonts w:ascii="Bookman Old Style" w:hAnsi="Bookman Old Style" w:cs="Arial"/>
        </w:rPr>
        <w:t xml:space="preserve"> aprobó expedir la presente resolución.</w:t>
      </w:r>
    </w:p>
    <w:p w:rsidR="0000361B" w:rsidRPr="0041407C" w:rsidRDefault="0000361B" w:rsidP="0000361B">
      <w:pPr>
        <w:tabs>
          <w:tab w:val="left" w:pos="-720"/>
        </w:tabs>
        <w:suppressAutoHyphens/>
        <w:ind w:left="0"/>
        <w:jc w:val="both"/>
        <w:rPr>
          <w:rFonts w:ascii="Bookman Old Style" w:hAnsi="Bookman Old Style" w:cs="Arial"/>
        </w:rPr>
      </w:pPr>
    </w:p>
    <w:p w:rsidR="0000361B" w:rsidRPr="0041407C" w:rsidRDefault="0000361B" w:rsidP="0000361B">
      <w:pPr>
        <w:tabs>
          <w:tab w:val="left" w:pos="-720"/>
        </w:tabs>
        <w:suppressAutoHyphens/>
        <w:ind w:left="0"/>
        <w:jc w:val="both"/>
        <w:rPr>
          <w:rFonts w:ascii="Bookman Old Style" w:hAnsi="Bookman Old Style" w:cs="Arial"/>
        </w:rPr>
      </w:pPr>
    </w:p>
    <w:p w:rsidR="0000361B" w:rsidRDefault="0000361B" w:rsidP="0000361B">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00361B" w:rsidRPr="0041407C" w:rsidRDefault="0000361B" w:rsidP="0000361B">
      <w:pPr>
        <w:keepNext/>
        <w:ind w:left="0"/>
        <w:jc w:val="center"/>
        <w:rPr>
          <w:rFonts w:ascii="Bookman Old Style" w:hAnsi="Bookman Old Style" w:cs="Arial"/>
        </w:rPr>
      </w:pPr>
    </w:p>
    <w:p w:rsidR="0000361B" w:rsidRPr="0041407C" w:rsidRDefault="0000361B" w:rsidP="0000361B">
      <w:pPr>
        <w:pStyle w:val="ARTICULOS"/>
        <w:rPr>
          <w:b w:val="0"/>
        </w:rPr>
      </w:pPr>
      <w:bookmarkStart w:id="1" w:name="_Ref44815543"/>
      <w:bookmarkStart w:id="2" w:name="_Ref44815511"/>
      <w:r w:rsidRPr="0041407C">
        <w:t>Ingreso Anual Esperado.</w:t>
      </w:r>
      <w:r w:rsidRPr="0041407C">
        <w:rPr>
          <w:b w:val="0"/>
        </w:rPr>
        <w:t xml:space="preserve"> El </w:t>
      </w:r>
      <w:r w:rsidRPr="00E96447">
        <w:rPr>
          <w:b w:val="0"/>
        </w:rPr>
        <w:t xml:space="preserve">Ingreso Anual Esperado, IAE, para </w:t>
      </w:r>
      <w:r w:rsidR="0078631B">
        <w:rPr>
          <w:b w:val="0"/>
        </w:rPr>
        <w:t>Empresa de Energía del Pacífico</w:t>
      </w:r>
      <w:r w:rsidR="00E96447" w:rsidRPr="00E96447">
        <w:rPr>
          <w:b w:val="0"/>
        </w:rPr>
        <w:t xml:space="preserve"> S.A. E.S.P.</w:t>
      </w:r>
      <w:r w:rsidRPr="0041407C">
        <w:rPr>
          <w:b w:val="0"/>
        </w:rPr>
        <w:t xml:space="preserve">, </w:t>
      </w:r>
      <w:r w:rsidR="00E96447" w:rsidRPr="00E96447">
        <w:rPr>
          <w:b w:val="0"/>
        </w:rPr>
        <w:t xml:space="preserve">por el diseño, adquisición de los suministros, construcción, operación y mantenimiento de una bahía de transformación de 220 kV en la subestación </w:t>
      </w:r>
      <w:r w:rsidR="0078631B">
        <w:rPr>
          <w:b w:val="0"/>
        </w:rPr>
        <w:t>Valledupar</w:t>
      </w:r>
      <w:r w:rsidR="00E96447" w:rsidRPr="00E96447">
        <w:rPr>
          <w:b w:val="0"/>
        </w:rPr>
        <w:t>, ubicada en el departamento de</w:t>
      </w:r>
      <w:r w:rsidR="001A69F4">
        <w:rPr>
          <w:b w:val="0"/>
        </w:rPr>
        <w:t>l</w:t>
      </w:r>
      <w:r w:rsidR="00E96447" w:rsidRPr="00E96447">
        <w:rPr>
          <w:b w:val="0"/>
        </w:rPr>
        <w:t xml:space="preserve"> </w:t>
      </w:r>
      <w:r w:rsidR="001A69F4">
        <w:rPr>
          <w:b w:val="0"/>
        </w:rPr>
        <w:t>Cesar</w:t>
      </w:r>
      <w:r w:rsidR="00E96447" w:rsidRPr="00E96447">
        <w:rPr>
          <w:b w:val="0"/>
        </w:rPr>
        <w:t xml:space="preserve">, de acuerdo con la convocatoria </w:t>
      </w:r>
      <w:r w:rsidR="0078631B">
        <w:rPr>
          <w:b w:val="0"/>
        </w:rPr>
        <w:t>UPME 03-2017</w:t>
      </w:r>
      <w:r w:rsidRPr="0041407C">
        <w:rPr>
          <w:b w:val="0"/>
        </w:rPr>
        <w:t xml:space="preserve">, </w:t>
      </w:r>
      <w:r w:rsidRPr="0041407C">
        <w:rPr>
          <w:b w:val="0"/>
        </w:rPr>
        <w:lastRenderedPageBreak/>
        <w:t>expresado en dólares de los Estados Unidos de América del 31 de diciembre de 201</w:t>
      </w:r>
      <w:r w:rsidR="00E96447">
        <w:rPr>
          <w:b w:val="0"/>
        </w:rPr>
        <w:t>6</w:t>
      </w:r>
      <w:r w:rsidRPr="0041407C">
        <w:rPr>
          <w:b w:val="0"/>
        </w:rPr>
        <w:t xml:space="preserve">, para los primeros 25 años </w:t>
      </w:r>
      <w:r w:rsidRPr="00374BE9">
        <w:rPr>
          <w:b w:val="0"/>
        </w:rPr>
        <w:t xml:space="preserve">contados a partir del </w:t>
      </w:r>
      <w:r w:rsidR="00374BE9" w:rsidRPr="00374BE9">
        <w:rPr>
          <w:b w:val="0"/>
        </w:rPr>
        <w:t>primero</w:t>
      </w:r>
      <w:r w:rsidRPr="00374BE9">
        <w:rPr>
          <w:b w:val="0"/>
        </w:rPr>
        <w:t xml:space="preserve"> de </w:t>
      </w:r>
      <w:r w:rsidR="001A69F4">
        <w:rPr>
          <w:b w:val="0"/>
        </w:rPr>
        <w:t>abril</w:t>
      </w:r>
      <w:r w:rsidR="00E96447" w:rsidRPr="00374BE9">
        <w:rPr>
          <w:b w:val="0"/>
        </w:rPr>
        <w:t xml:space="preserve"> </w:t>
      </w:r>
      <w:r w:rsidRPr="00374BE9">
        <w:rPr>
          <w:b w:val="0"/>
        </w:rPr>
        <w:t>de 201</w:t>
      </w:r>
      <w:r w:rsidR="00374BE9" w:rsidRPr="00374BE9">
        <w:rPr>
          <w:b w:val="0"/>
        </w:rPr>
        <w:t>9</w:t>
      </w:r>
      <w:r w:rsidRPr="0041407C">
        <w:rPr>
          <w:b w:val="0"/>
        </w:rPr>
        <w:t xml:space="preserve">, de conformidad con la propuesta seleccionada dentro de la Convocatoria Pública </w:t>
      </w:r>
      <w:r w:rsidR="0078631B">
        <w:rPr>
          <w:b w:val="0"/>
        </w:rPr>
        <w:t>UPME 03-2017</w:t>
      </w:r>
      <w:r w:rsidRPr="0041407C">
        <w:rPr>
          <w:b w:val="0"/>
        </w:rPr>
        <w:t>, es el siguiente:</w:t>
      </w:r>
    </w:p>
    <w:bookmarkEnd w:id="1"/>
    <w:p w:rsidR="0000361B" w:rsidRDefault="0000361B" w:rsidP="0000361B">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4208"/>
      </w:tblGrid>
      <w:tr w:rsidR="0000361B" w:rsidRPr="001A69F4" w:rsidTr="001A69F4">
        <w:trPr>
          <w:cantSplit/>
          <w:trHeight w:val="386"/>
          <w:tblHeader/>
          <w:jc w:val="center"/>
        </w:trPr>
        <w:tc>
          <w:tcPr>
            <w:tcW w:w="676" w:type="dxa"/>
            <w:vMerge w:val="restart"/>
            <w:vAlign w:val="center"/>
          </w:tcPr>
          <w:p w:rsidR="0000361B" w:rsidRPr="001A69F4" w:rsidRDefault="0000361B" w:rsidP="00B35BB0">
            <w:pPr>
              <w:keepNext/>
              <w:ind w:left="-114" w:right="-70"/>
              <w:jc w:val="center"/>
              <w:rPr>
                <w:rFonts w:ascii="Bookman Old Style" w:hAnsi="Bookman Old Style" w:cs="Arial"/>
                <w:b/>
                <w:sz w:val="20"/>
                <w:szCs w:val="20"/>
              </w:rPr>
            </w:pPr>
            <w:r w:rsidRPr="001A69F4">
              <w:rPr>
                <w:rFonts w:ascii="Bookman Old Style" w:hAnsi="Bookman Old Style" w:cs="Arial"/>
                <w:b/>
                <w:sz w:val="20"/>
                <w:szCs w:val="20"/>
              </w:rPr>
              <w:t>Año</w:t>
            </w:r>
          </w:p>
        </w:tc>
        <w:tc>
          <w:tcPr>
            <w:tcW w:w="1632" w:type="dxa"/>
            <w:vMerge w:val="restart"/>
            <w:vAlign w:val="center"/>
          </w:tcPr>
          <w:p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Fechas</w:t>
            </w:r>
          </w:p>
        </w:tc>
        <w:tc>
          <w:tcPr>
            <w:tcW w:w="5625" w:type="dxa"/>
            <w:gridSpan w:val="2"/>
            <w:vAlign w:val="center"/>
          </w:tcPr>
          <w:p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INGRESO ANUAL ESPERADO</w:t>
            </w:r>
          </w:p>
          <w:p w:rsidR="0000361B" w:rsidRPr="001A69F4" w:rsidRDefault="0000361B" w:rsidP="00374BE9">
            <w:pPr>
              <w:keepNext/>
              <w:ind w:left="0"/>
              <w:jc w:val="center"/>
              <w:rPr>
                <w:rFonts w:ascii="Bookman Old Style" w:hAnsi="Bookman Old Style" w:cs="Arial"/>
                <w:bCs/>
                <w:sz w:val="20"/>
                <w:szCs w:val="20"/>
              </w:rPr>
            </w:pPr>
            <w:r w:rsidRPr="001A69F4">
              <w:rPr>
                <w:rFonts w:ascii="Bookman Old Style" w:hAnsi="Bookman Old Style" w:cs="Arial"/>
                <w:bCs/>
                <w:sz w:val="20"/>
                <w:szCs w:val="20"/>
              </w:rPr>
              <w:t>(Dólares del 31 de diciembre de 201</w:t>
            </w:r>
            <w:r w:rsidR="00374BE9" w:rsidRPr="001A69F4">
              <w:rPr>
                <w:rFonts w:ascii="Bookman Old Style" w:hAnsi="Bookman Old Style" w:cs="Arial"/>
                <w:bCs/>
                <w:sz w:val="20"/>
                <w:szCs w:val="20"/>
              </w:rPr>
              <w:t>6</w:t>
            </w:r>
            <w:r w:rsidRPr="001A69F4">
              <w:rPr>
                <w:rFonts w:ascii="Bookman Old Style" w:hAnsi="Bookman Old Style" w:cs="Arial"/>
                <w:bCs/>
                <w:sz w:val="20"/>
                <w:szCs w:val="20"/>
              </w:rPr>
              <w:t>)</w:t>
            </w:r>
          </w:p>
        </w:tc>
      </w:tr>
      <w:tr w:rsidR="0000361B" w:rsidRPr="001A69F4" w:rsidTr="001A69F4">
        <w:trPr>
          <w:cantSplit/>
          <w:trHeight w:val="296"/>
          <w:tblHeader/>
          <w:jc w:val="center"/>
        </w:trPr>
        <w:tc>
          <w:tcPr>
            <w:tcW w:w="676" w:type="dxa"/>
            <w:vMerge/>
            <w:vAlign w:val="center"/>
          </w:tcPr>
          <w:p w:rsidR="0000361B" w:rsidRPr="001A69F4" w:rsidRDefault="0000361B" w:rsidP="00B35BB0">
            <w:pPr>
              <w:keepNext/>
              <w:ind w:left="0"/>
              <w:jc w:val="center"/>
              <w:rPr>
                <w:rFonts w:ascii="Bookman Old Style" w:hAnsi="Bookman Old Style" w:cs="Arial"/>
                <w:b/>
                <w:sz w:val="20"/>
                <w:szCs w:val="20"/>
              </w:rPr>
            </w:pPr>
          </w:p>
        </w:tc>
        <w:tc>
          <w:tcPr>
            <w:tcW w:w="1632" w:type="dxa"/>
            <w:vMerge/>
            <w:vAlign w:val="center"/>
          </w:tcPr>
          <w:p w:rsidR="0000361B" w:rsidRPr="001A69F4" w:rsidRDefault="0000361B" w:rsidP="00B35BB0">
            <w:pPr>
              <w:keepNext/>
              <w:ind w:left="0"/>
              <w:jc w:val="center"/>
              <w:rPr>
                <w:rFonts w:ascii="Bookman Old Style" w:hAnsi="Bookman Old Style" w:cs="Arial"/>
                <w:b/>
                <w:sz w:val="20"/>
                <w:szCs w:val="20"/>
              </w:rPr>
            </w:pPr>
          </w:p>
        </w:tc>
        <w:tc>
          <w:tcPr>
            <w:tcW w:w="1417" w:type="dxa"/>
            <w:vAlign w:val="center"/>
          </w:tcPr>
          <w:p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Números</w:t>
            </w:r>
          </w:p>
        </w:tc>
        <w:tc>
          <w:tcPr>
            <w:tcW w:w="4208" w:type="dxa"/>
            <w:vAlign w:val="center"/>
          </w:tcPr>
          <w:p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Letras</w:t>
            </w:r>
          </w:p>
        </w:tc>
      </w:tr>
      <w:tr w:rsidR="001A69F4" w:rsidRPr="001A69F4" w:rsidTr="001A69F4">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1-abr-2019  a  31-mar-2020</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1-abr-2020  a  31-mar-2021</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3</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1-abr-2021  a  31-mar-2022</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4</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1-abr-2022  a  31-mar-2023</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5</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1-abr-2023  a  31-mar-2024</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6</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1-abr-2024  a  31-mar-2025</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7</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1-abr-2025  a  31-mar-2026</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8</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1-abr-2026  a  31-mar-2027</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9</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1-abr-2027  a  31-mar-2028</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10</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1-abr-2028  a  31-mar-2029</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11</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1-abr-2029  a  31-mar-2030</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12</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1-abr-2030  a  31-mar-2031</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13</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1-abr-2031  a  31-mar-2032</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14</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1-abr-2032  a  31-mar-2033</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15</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1-abr-2033  a  31-mar-2034</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16</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1-abr-2034  a  31-mar-2035</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17</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1-abr-2035  a  31-mar-2036</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18</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1-abr-2036  a  31-mar-2037</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19</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1-abr-2037  a  31-mar-2038</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20</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1-abr-2038  a  31-mar-2039</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21</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1-abr-2039  a  31-mar-2040</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22</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1-abr-2040  a  31-mar-2041</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23</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1-abr-2041  a  31-mar-2042</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24</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1-abr-2042  a  31-mar-2043</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r w:rsidR="001A69F4" w:rsidRPr="001A69F4" w:rsidTr="0092286B">
        <w:trPr>
          <w:cantSplit/>
          <w:jc w:val="center"/>
        </w:trPr>
        <w:tc>
          <w:tcPr>
            <w:tcW w:w="676" w:type="dxa"/>
            <w:vAlign w:val="center"/>
          </w:tcPr>
          <w:p w:rsidR="001A69F4" w:rsidRPr="001A69F4" w:rsidRDefault="001A69F4" w:rsidP="001A69F4">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lastRenderedPageBreak/>
              <w:t>25</w:t>
            </w:r>
          </w:p>
        </w:tc>
        <w:tc>
          <w:tcPr>
            <w:tcW w:w="1632" w:type="dxa"/>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1-abr-2043  a  31-mar-2044</w:t>
            </w:r>
          </w:p>
        </w:tc>
        <w:tc>
          <w:tcPr>
            <w:tcW w:w="1417" w:type="dxa"/>
            <w:vAlign w:val="center"/>
          </w:tcPr>
          <w:p w:rsidR="001A69F4" w:rsidRPr="001A69F4" w:rsidRDefault="001A69F4" w:rsidP="001A69F4">
            <w:pPr>
              <w:ind w:left="0"/>
              <w:jc w:val="center"/>
              <w:rPr>
                <w:rFonts w:ascii="Bookman Old Style" w:hAnsi="Bookman Old Style"/>
                <w:sz w:val="20"/>
                <w:szCs w:val="20"/>
              </w:rPr>
            </w:pPr>
            <w:r w:rsidRPr="001A69F4">
              <w:rPr>
                <w:rFonts w:ascii="Bookman Old Style" w:hAnsi="Bookman Old Style"/>
                <w:sz w:val="20"/>
                <w:szCs w:val="20"/>
              </w:rPr>
              <w:t>253.000</w:t>
            </w:r>
          </w:p>
        </w:tc>
        <w:tc>
          <w:tcPr>
            <w:tcW w:w="4208" w:type="dxa"/>
            <w:vAlign w:val="center"/>
          </w:tcPr>
          <w:p w:rsidR="001A69F4" w:rsidRPr="001A69F4" w:rsidRDefault="001A69F4" w:rsidP="001A69F4">
            <w:pPr>
              <w:ind w:left="0"/>
              <w:rPr>
                <w:rFonts w:ascii="Bookman Old Style" w:hAnsi="Bookman Old Style"/>
                <w:sz w:val="20"/>
                <w:szCs w:val="20"/>
              </w:rPr>
            </w:pPr>
            <w:r w:rsidRPr="001A69F4">
              <w:rPr>
                <w:rFonts w:ascii="Bookman Old Style" w:hAnsi="Bookman Old Style"/>
                <w:sz w:val="20"/>
                <w:szCs w:val="20"/>
              </w:rPr>
              <w:t>Doscientos cincuenta y tres mil dólares</w:t>
            </w:r>
          </w:p>
        </w:tc>
      </w:tr>
    </w:tbl>
    <w:p w:rsidR="0000361B" w:rsidRPr="0041407C" w:rsidRDefault="0000361B" w:rsidP="0000361B">
      <w:pPr>
        <w:pStyle w:val="ARTICULOS"/>
        <w:rPr>
          <w:b w:val="0"/>
        </w:rPr>
      </w:pPr>
      <w:r w:rsidRPr="0041407C">
        <w:t xml:space="preserve">Forma de pago. </w:t>
      </w:r>
      <w:r w:rsidRPr="0041407C">
        <w:rPr>
          <w:b w:val="0"/>
        </w:rPr>
        <w:t xml:space="preserve">De acuerdo con lo establecido en el numeral II del literal a) del artículo 4 de la Resolución CREG 022 de 2001, modificado por la Resolución CREG 085 de 2002, para la liquidación y pago del ingreso correspondiente, el Ingreso Anual Esperado de cada uno de los veinticinco años señalados en el artículo anterior se actualizará, al 31 de diciembre anterior a la fecha de inicio de </w:t>
      </w:r>
      <w:r w:rsidR="00F652B8" w:rsidRPr="0041407C">
        <w:rPr>
          <w:b w:val="0"/>
        </w:rPr>
        <w:t xml:space="preserve">aplicación </w:t>
      </w:r>
      <w:r w:rsidRPr="0041407C">
        <w:rPr>
          <w:b w:val="0"/>
        </w:rPr>
        <w:t xml:space="preserve">de cada anualidad, con el </w:t>
      </w:r>
      <w:r w:rsidRPr="0041407C">
        <w:rPr>
          <w:b w:val="0"/>
          <w:i/>
        </w:rPr>
        <w:t xml:space="preserve">Producer Price </w:t>
      </w:r>
      <w:proofErr w:type="spellStart"/>
      <w:r w:rsidRPr="0041407C">
        <w:rPr>
          <w:b w:val="0"/>
          <w:i/>
        </w:rPr>
        <w:t>Index</w:t>
      </w:r>
      <w:proofErr w:type="spellEnd"/>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bookmarkEnd w:id="2"/>
    <w:p w:rsidR="0000361B" w:rsidRDefault="0000361B" w:rsidP="0000361B">
      <w:pPr>
        <w:pStyle w:val="ARTICULOS"/>
        <w:rPr>
          <w:b w:val="0"/>
        </w:rPr>
      </w:pPr>
      <w:r w:rsidRPr="0041407C">
        <w:t>Responsable del pago.</w:t>
      </w:r>
      <w:r w:rsidRPr="0041407C">
        <w:rPr>
          <w:b w:val="0"/>
        </w:rPr>
        <w:t xml:space="preserve"> El responsable de realizar los pagos de que trata esta resolución será el Liquidador y Administrador de Cuentas</w:t>
      </w:r>
      <w:r>
        <w:rPr>
          <w:b w:val="0"/>
        </w:rPr>
        <w:t>, LAC</w:t>
      </w:r>
      <w:r w:rsidRPr="0041407C">
        <w:rPr>
          <w:b w:val="0"/>
        </w:rPr>
        <w:t xml:space="preserve">. </w:t>
      </w:r>
    </w:p>
    <w:p w:rsidR="0000361B" w:rsidRPr="0041407C" w:rsidRDefault="0000361B" w:rsidP="0000361B">
      <w:pPr>
        <w:pStyle w:val="ARTICULOS"/>
        <w:rPr>
          <w:b w:val="0"/>
        </w:rPr>
      </w:pPr>
      <w:r w:rsidRPr="0041407C">
        <w:t>Vigencia.</w:t>
      </w:r>
      <w:r w:rsidRPr="0041407C">
        <w:rPr>
          <w:b w:val="0"/>
        </w:rPr>
        <w:t xml:space="preserve"> La presente resolución deberá notificarse al represen</w:t>
      </w:r>
      <w:r w:rsidRPr="0041407C">
        <w:rPr>
          <w:b w:val="0"/>
        </w:rPr>
        <w:softHyphen/>
        <w:t xml:space="preserve">tante legal de </w:t>
      </w:r>
      <w:r w:rsidR="0078631B">
        <w:rPr>
          <w:b w:val="0"/>
        </w:rPr>
        <w:t>Empresa de Energía del Pacífico</w:t>
      </w:r>
      <w:r w:rsidR="00F652B8" w:rsidRPr="00E96447">
        <w:rPr>
          <w:b w:val="0"/>
        </w:rPr>
        <w:t xml:space="preserve">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00361B" w:rsidRDefault="0000361B" w:rsidP="0000361B">
      <w:pPr>
        <w:ind w:left="0"/>
        <w:rPr>
          <w:rFonts w:ascii="Bookman Old Style" w:hAnsi="Bookman Old Style" w:cs="Arial"/>
        </w:rPr>
      </w:pPr>
    </w:p>
    <w:p w:rsidR="0000361B" w:rsidRPr="0041407C" w:rsidRDefault="0000361B" w:rsidP="0000361B">
      <w:pPr>
        <w:ind w:left="0"/>
        <w:rPr>
          <w:rFonts w:ascii="Bookman Old Style" w:hAnsi="Bookman Old Style" w:cs="Arial"/>
        </w:rPr>
      </w:pPr>
    </w:p>
    <w:p w:rsidR="0000361B" w:rsidRPr="0041407C" w:rsidRDefault="0000361B" w:rsidP="0000361B">
      <w:pPr>
        <w:jc w:val="center"/>
        <w:rPr>
          <w:rFonts w:ascii="Bookman Old Style" w:hAnsi="Bookman Old Style" w:cs="Arial"/>
          <w:b/>
        </w:rPr>
      </w:pPr>
      <w:r w:rsidRPr="0041407C">
        <w:rPr>
          <w:rFonts w:ascii="Bookman Old Style" w:hAnsi="Bookman Old Style" w:cs="Arial"/>
          <w:b/>
        </w:rPr>
        <w:t>NOTIFÍQUESE, PUBLÍQUESE Y CÚMPLASE</w:t>
      </w:r>
    </w:p>
    <w:p w:rsidR="0000361B" w:rsidRPr="0041407C" w:rsidRDefault="0000361B" w:rsidP="0000361B">
      <w:pPr>
        <w:rPr>
          <w:rFonts w:ascii="Bookman Old Style" w:hAnsi="Bookman Old Style" w:cs="Arial"/>
        </w:rPr>
      </w:pPr>
    </w:p>
    <w:p w:rsidR="0000361B" w:rsidRPr="0041407C" w:rsidRDefault="0000361B" w:rsidP="0000361B">
      <w:pPr>
        <w:ind w:left="0"/>
        <w:rPr>
          <w:rFonts w:ascii="Bookman Old Style" w:hAnsi="Bookman Old Style" w:cs="Arial"/>
        </w:rPr>
      </w:pPr>
      <w:r w:rsidRPr="0041407C">
        <w:rPr>
          <w:rFonts w:ascii="Bookman Old Style" w:hAnsi="Bookman Old Style" w:cs="Arial"/>
        </w:rPr>
        <w:t>Dada en Bogot</w:t>
      </w:r>
      <w:r w:rsidR="00C151E6">
        <w:rPr>
          <w:rFonts w:ascii="Bookman Old Style" w:hAnsi="Bookman Old Style"/>
        </w:rPr>
        <w:t>á D.C.,</w:t>
      </w:r>
      <w:r w:rsidRPr="0041407C">
        <w:rPr>
          <w:rFonts w:ascii="Bookman Old Style" w:hAnsi="Bookman Old Style" w:cs="Arial"/>
        </w:rPr>
        <w:t xml:space="preserve"> a </w:t>
      </w:r>
    </w:p>
    <w:p w:rsidR="0000361B" w:rsidRPr="0041407C" w:rsidRDefault="0000361B" w:rsidP="0000361B">
      <w:pPr>
        <w:rPr>
          <w:rFonts w:ascii="Bookman Old Style" w:hAnsi="Bookman Old Style" w:cs="Arial"/>
        </w:rPr>
      </w:pPr>
    </w:p>
    <w:p w:rsidR="0000361B" w:rsidRDefault="0000361B" w:rsidP="0000361B">
      <w:pPr>
        <w:rPr>
          <w:rFonts w:ascii="Bookman Old Style" w:hAnsi="Bookman Old Style" w:cs="Arial"/>
        </w:rPr>
      </w:pPr>
    </w:p>
    <w:p w:rsidR="00C151E6" w:rsidRPr="0041407C" w:rsidRDefault="00C151E6" w:rsidP="0000361B">
      <w:pPr>
        <w:rPr>
          <w:rFonts w:ascii="Bookman Old Style" w:hAnsi="Bookman Old Style" w:cs="Arial"/>
        </w:rPr>
      </w:pPr>
    </w:p>
    <w:p w:rsidR="0000361B" w:rsidRPr="0041407C" w:rsidRDefault="0000361B" w:rsidP="0000361B">
      <w:pPr>
        <w:tabs>
          <w:tab w:val="left" w:pos="-720"/>
        </w:tabs>
        <w:suppressAutoHyphens/>
        <w:rPr>
          <w:rFonts w:ascii="Bookman Old Style" w:hAnsi="Bookman Old Style" w:cs="Arial"/>
        </w:rPr>
      </w:pPr>
    </w:p>
    <w:p w:rsidR="00C151E6" w:rsidRPr="0069600B" w:rsidRDefault="00C151E6" w:rsidP="00C151E6">
      <w:pPr>
        <w:jc w:val="both"/>
        <w:rPr>
          <w:rFonts w:ascii="Bookman Old Style" w:hAnsi="Bookman Old Style" w:cs="Arial"/>
          <w:spacing w:val="-3"/>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C151E6" w:rsidRPr="0069600B" w:rsidTr="00E70798">
        <w:trPr>
          <w:tblCellSpacing w:w="0" w:type="dxa"/>
        </w:trPr>
        <w:tc>
          <w:tcPr>
            <w:tcW w:w="5245" w:type="dxa"/>
            <w:shd w:val="clear" w:color="auto" w:fill="FFFFFF"/>
            <w:hideMark/>
          </w:tcPr>
          <w:p w:rsidR="00C151E6" w:rsidRPr="0069600B" w:rsidRDefault="00C151E6" w:rsidP="00E70798">
            <w:pPr>
              <w:ind w:left="0"/>
              <w:jc w:val="center"/>
              <w:rPr>
                <w:rFonts w:ascii="Bookman Old Style" w:hAnsi="Bookman Old Style" w:cs="Arial"/>
                <w:b/>
                <w:lang w:val="es-CO" w:eastAsia="es-CO"/>
              </w:rPr>
            </w:pPr>
            <w:r w:rsidRPr="0069600B">
              <w:rPr>
                <w:rFonts w:ascii="Bookman Old Style" w:hAnsi="Bookman Old Style" w:cs="Arial"/>
                <w:b/>
                <w:bCs/>
                <w:lang w:val="es-CO" w:eastAsia="es-CO"/>
              </w:rPr>
              <w:t xml:space="preserve">RUTTY PAOLA </w:t>
            </w:r>
            <w:r w:rsidRPr="0069600B">
              <w:rPr>
                <w:rFonts w:ascii="Bookman Old Style" w:hAnsi="Bookman Old Style"/>
                <w:b/>
              </w:rPr>
              <w:t>ORTIZ JARA</w:t>
            </w:r>
          </w:p>
        </w:tc>
        <w:tc>
          <w:tcPr>
            <w:tcW w:w="4253" w:type="dxa"/>
            <w:shd w:val="clear" w:color="auto" w:fill="FFFFFF"/>
            <w:hideMark/>
          </w:tcPr>
          <w:p w:rsidR="00C151E6" w:rsidRPr="0069600B" w:rsidRDefault="00C151E6" w:rsidP="00E70798">
            <w:pPr>
              <w:ind w:left="142"/>
              <w:jc w:val="center"/>
              <w:rPr>
                <w:rFonts w:ascii="Bookman Old Style" w:hAnsi="Bookman Old Style" w:cs="Arial"/>
                <w:lang w:val="es-CO" w:eastAsia="es-CO"/>
              </w:rPr>
            </w:pPr>
            <w:r w:rsidRPr="0069600B">
              <w:rPr>
                <w:rFonts w:ascii="Bookman Old Style" w:hAnsi="Bookman Old Style" w:cs="Arial"/>
                <w:b/>
                <w:bCs/>
                <w:lang w:val="es-CO" w:eastAsia="es-CO"/>
              </w:rPr>
              <w:t>GERMÁN CASTRO FERREIRA</w:t>
            </w:r>
          </w:p>
        </w:tc>
      </w:tr>
      <w:tr w:rsidR="00C151E6" w:rsidRPr="0069600B" w:rsidTr="00E70798">
        <w:trPr>
          <w:tblCellSpacing w:w="0" w:type="dxa"/>
        </w:trPr>
        <w:tc>
          <w:tcPr>
            <w:tcW w:w="5245" w:type="dxa"/>
            <w:shd w:val="clear" w:color="auto" w:fill="FFFFFF"/>
            <w:hideMark/>
          </w:tcPr>
          <w:p w:rsidR="00C151E6" w:rsidRPr="0069600B" w:rsidRDefault="00C151E6" w:rsidP="00E70798">
            <w:pPr>
              <w:ind w:left="0"/>
              <w:jc w:val="center"/>
              <w:rPr>
                <w:rFonts w:ascii="Bookman Old Style" w:hAnsi="Bookman Old Style" w:cs="Arial"/>
                <w:lang w:val="es-CO" w:eastAsia="es-CO"/>
              </w:rPr>
            </w:pPr>
            <w:r w:rsidRPr="0069600B">
              <w:rPr>
                <w:rFonts w:ascii="Bookman Old Style" w:hAnsi="Bookman Old Style" w:cs="Arial"/>
                <w:lang w:val="es-CO" w:eastAsia="es-CO"/>
              </w:rPr>
              <w:t>Viceministra de Energía</w:t>
            </w:r>
          </w:p>
          <w:p w:rsidR="00C151E6" w:rsidRPr="0069600B" w:rsidRDefault="00C151E6" w:rsidP="00E70798">
            <w:pPr>
              <w:ind w:left="0"/>
              <w:jc w:val="center"/>
              <w:rPr>
                <w:rFonts w:ascii="Bookman Old Style" w:hAnsi="Bookman Old Style" w:cs="Arial"/>
                <w:lang w:val="es-CO" w:eastAsia="es-CO"/>
              </w:rPr>
            </w:pPr>
            <w:r w:rsidRPr="0069600B">
              <w:rPr>
                <w:rFonts w:ascii="Bookman Old Style" w:hAnsi="Bookman Old Style" w:cs="Arial"/>
                <w:lang w:val="es-CO" w:eastAsia="es-CO"/>
              </w:rPr>
              <w:t>Delegada del Ministro de Minas y Energía</w:t>
            </w:r>
          </w:p>
        </w:tc>
        <w:tc>
          <w:tcPr>
            <w:tcW w:w="4253" w:type="dxa"/>
            <w:shd w:val="clear" w:color="auto" w:fill="FFFFFF"/>
            <w:hideMark/>
          </w:tcPr>
          <w:p w:rsidR="00C151E6" w:rsidRPr="0069600B" w:rsidRDefault="00C151E6" w:rsidP="00E70798">
            <w:pPr>
              <w:ind w:left="142"/>
              <w:jc w:val="center"/>
              <w:rPr>
                <w:rFonts w:ascii="Bookman Old Style" w:hAnsi="Bookman Old Style" w:cs="Arial"/>
                <w:lang w:val="es-CO" w:eastAsia="es-CO"/>
              </w:rPr>
            </w:pPr>
            <w:r w:rsidRPr="0069600B">
              <w:rPr>
                <w:rFonts w:ascii="Bookman Old Style" w:hAnsi="Bookman Old Style" w:cs="Arial"/>
                <w:lang w:val="es-CO" w:eastAsia="es-CO"/>
              </w:rPr>
              <w:t>Director Ejecutivo</w:t>
            </w:r>
          </w:p>
        </w:tc>
      </w:tr>
      <w:tr w:rsidR="00C151E6" w:rsidRPr="0069600B" w:rsidTr="00E70798">
        <w:trPr>
          <w:tblCellSpacing w:w="0" w:type="dxa"/>
        </w:trPr>
        <w:tc>
          <w:tcPr>
            <w:tcW w:w="5245" w:type="dxa"/>
            <w:shd w:val="clear" w:color="auto" w:fill="FFFFFF"/>
            <w:hideMark/>
          </w:tcPr>
          <w:p w:rsidR="00C151E6" w:rsidRPr="0069600B" w:rsidRDefault="00C151E6" w:rsidP="00E70798">
            <w:pPr>
              <w:ind w:left="0"/>
              <w:jc w:val="center"/>
              <w:rPr>
                <w:rFonts w:ascii="Bookman Old Style" w:hAnsi="Bookman Old Style" w:cs="Arial"/>
                <w:lang w:val="es-CO" w:eastAsia="es-CO"/>
              </w:rPr>
            </w:pPr>
            <w:r w:rsidRPr="0069600B">
              <w:rPr>
                <w:rFonts w:ascii="Bookman Old Style" w:hAnsi="Bookman Old Style" w:cs="Arial"/>
                <w:lang w:val="es-CO" w:eastAsia="es-CO"/>
              </w:rPr>
              <w:t>Presidente</w:t>
            </w:r>
          </w:p>
        </w:tc>
        <w:tc>
          <w:tcPr>
            <w:tcW w:w="4253" w:type="dxa"/>
            <w:shd w:val="clear" w:color="auto" w:fill="FFFFFF"/>
            <w:hideMark/>
          </w:tcPr>
          <w:p w:rsidR="00C151E6" w:rsidRPr="0069600B" w:rsidRDefault="00C151E6" w:rsidP="00E70798">
            <w:pPr>
              <w:ind w:left="142"/>
              <w:rPr>
                <w:rFonts w:ascii="Bookman Old Style" w:hAnsi="Bookman Old Style" w:cs="Arial"/>
                <w:lang w:val="es-CO" w:eastAsia="es-CO"/>
              </w:rPr>
            </w:pPr>
            <w:r w:rsidRPr="0069600B">
              <w:rPr>
                <w:rFonts w:ascii="Bookman Old Style" w:hAnsi="Bookman Old Style" w:cs="Arial"/>
                <w:noProof/>
                <w:lang w:val="es-CO" w:eastAsia="es-CO"/>
              </w:rPr>
              <w:drawing>
                <wp:inline distT="0" distB="0" distL="0" distR="0" wp14:anchorId="7439FD05" wp14:editId="6FAC960F">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151E6" w:rsidRPr="00175799" w:rsidRDefault="00C151E6" w:rsidP="00C151E6">
      <w:pPr>
        <w:jc w:val="both"/>
        <w:rPr>
          <w:rFonts w:ascii="Bookman Old Style" w:hAnsi="Bookman Old Style" w:cs="Arial"/>
        </w:rPr>
      </w:pPr>
    </w:p>
    <w:p w:rsidR="00C034CB" w:rsidRPr="0000361B" w:rsidRDefault="00C034CB" w:rsidP="0000361B"/>
    <w:sectPr w:rsidR="00C034CB" w:rsidRPr="0000361B"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518" w:rsidRPr="000E4B55" w:rsidRDefault="00A63518">
      <w:pPr>
        <w:rPr>
          <w:sz w:val="23"/>
          <w:szCs w:val="23"/>
        </w:rPr>
      </w:pPr>
      <w:r w:rsidRPr="000E4B55">
        <w:rPr>
          <w:sz w:val="23"/>
          <w:szCs w:val="23"/>
        </w:rPr>
        <w:separator/>
      </w:r>
    </w:p>
  </w:endnote>
  <w:endnote w:type="continuationSeparator" w:id="0">
    <w:p w:rsidR="00A63518" w:rsidRPr="000E4B55" w:rsidRDefault="00A63518">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518" w:rsidRPr="000E4B55" w:rsidRDefault="00A63518">
      <w:pPr>
        <w:rPr>
          <w:sz w:val="23"/>
          <w:szCs w:val="23"/>
        </w:rPr>
      </w:pPr>
      <w:r w:rsidRPr="000E4B55">
        <w:rPr>
          <w:sz w:val="23"/>
          <w:szCs w:val="23"/>
        </w:rPr>
        <w:separator/>
      </w:r>
    </w:p>
  </w:footnote>
  <w:footnote w:type="continuationSeparator" w:id="0">
    <w:p w:rsidR="00A63518" w:rsidRPr="000E4B55" w:rsidRDefault="00A63518">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FCD" w:rsidRPr="000E4B55" w:rsidRDefault="000B1FCD" w:rsidP="00951F79">
    <w:pPr>
      <w:pStyle w:val="Ttulo1"/>
      <w:ind w:right="6"/>
      <w:jc w:val="left"/>
      <w:rPr>
        <w:rFonts w:ascii="Bookman Old Style" w:hAnsi="Bookman Old Style" w:cs="Arial"/>
        <w:b w:val="0"/>
        <w:sz w:val="21"/>
        <w:szCs w:val="21"/>
      </w:rPr>
    </w:pPr>
  </w:p>
  <w:p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BB4BBF">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BB4BBF" w:rsidRPr="00BB4BBF">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6BAE4091" wp14:editId="16EFF928">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B5F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E62289" w:rsidRPr="00192EE0" w:rsidRDefault="00FB2721" w:rsidP="00E62289">
    <w:pPr>
      <w:pStyle w:val="Textodebloque"/>
      <w:pBdr>
        <w:bottom w:val="single" w:sz="6" w:space="1" w:color="auto"/>
      </w:pBdr>
      <w:spacing w:after="0"/>
      <w:ind w:left="0" w:right="0"/>
      <w:rPr>
        <w:rFonts w:ascii="Bookman Old Style" w:hAnsi="Bookman Old Style" w:cs="Arial"/>
        <w:sz w:val="22"/>
        <w:szCs w:val="22"/>
      </w:rPr>
    </w:pPr>
    <w:r w:rsidRPr="00192EE0">
      <w:rPr>
        <w:rFonts w:ascii="Bookman Old Style" w:hAnsi="Bookman Old Style" w:cs="Arial"/>
        <w:sz w:val="22"/>
        <w:szCs w:val="22"/>
      </w:rPr>
      <w:t xml:space="preserve">Por la cual se oficializan los ingresos anuales esperados para </w:t>
    </w:r>
    <w:r w:rsidR="0078631B" w:rsidRPr="00192EE0">
      <w:rPr>
        <w:rFonts w:ascii="Bookman Old Style" w:hAnsi="Bookman Old Style" w:cs="Arial"/>
        <w:sz w:val="22"/>
        <w:szCs w:val="22"/>
      </w:rPr>
      <w:t xml:space="preserve">Empresa de Energía del Pacífico </w:t>
    </w:r>
    <w:r w:rsidRPr="00192EE0">
      <w:rPr>
        <w:rFonts w:ascii="Bookman Old Style" w:hAnsi="Bookman Old Style" w:cs="Arial"/>
        <w:sz w:val="22"/>
        <w:szCs w:val="22"/>
      </w:rPr>
      <w:t xml:space="preserve">S.A. E.S.P. por el diseño, adquisición de los suministros, construcción, operación y mantenimiento de una bahía de transformación de 220 kV en la subestación </w:t>
    </w:r>
    <w:r w:rsidR="0078631B" w:rsidRPr="00192EE0">
      <w:rPr>
        <w:rFonts w:ascii="Bookman Old Style" w:hAnsi="Bookman Old Style" w:cs="Arial"/>
        <w:sz w:val="22"/>
        <w:szCs w:val="22"/>
      </w:rPr>
      <w:t>Valledupar</w:t>
    </w:r>
    <w:r w:rsidRPr="00192EE0">
      <w:rPr>
        <w:rFonts w:ascii="Bookman Old Style" w:hAnsi="Bookman Old Style" w:cs="Arial"/>
        <w:sz w:val="22"/>
        <w:szCs w:val="22"/>
      </w:rPr>
      <w:t>, de acuerdo con la convocatoria UPME 0</w:t>
    </w:r>
    <w:r w:rsidR="0064734F" w:rsidRPr="00192EE0">
      <w:rPr>
        <w:rFonts w:ascii="Bookman Old Style" w:hAnsi="Bookman Old Style" w:cs="Arial"/>
        <w:sz w:val="22"/>
        <w:szCs w:val="22"/>
      </w:rPr>
      <w:t>3</w:t>
    </w:r>
    <w:r w:rsidRPr="00192EE0">
      <w:rPr>
        <w:rFonts w:ascii="Bookman Old Style" w:hAnsi="Bookman Old Style" w:cs="Arial"/>
        <w:sz w:val="22"/>
        <w:szCs w:val="22"/>
      </w:rPr>
      <w:t>-2017</w:t>
    </w:r>
  </w:p>
  <w:p w:rsidR="00E62289" w:rsidRDefault="00E62289" w:rsidP="00E62289">
    <w:pPr>
      <w:pStyle w:val="Textodebloque"/>
      <w:spacing w:after="0"/>
      <w:ind w:left="0" w:right="0"/>
      <w:rPr>
        <w:rFonts w:ascii="Bookman Old Style" w:hAnsi="Bookman Old Style" w:cs="Arial"/>
        <w:sz w:val="20"/>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0B1FCD" w:rsidRPr="000E4B55" w:rsidRDefault="000B1FCD">
    <w:pPr>
      <w:pStyle w:val="Encabezado"/>
      <w:jc w:val="center"/>
      <w:rPr>
        <w:rFonts w:ascii="Arial" w:hAnsi="Arial" w:cs="Arial"/>
        <w:spacing w:val="20"/>
        <w:sz w:val="19"/>
        <w:szCs w:val="19"/>
      </w:rPr>
    </w:pPr>
  </w:p>
  <w:p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BD6BE8" wp14:editId="68E19EF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320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9D2"/>
    <w:rsid w:val="0000361B"/>
    <w:rsid w:val="00006AE2"/>
    <w:rsid w:val="000076A1"/>
    <w:rsid w:val="00012259"/>
    <w:rsid w:val="0001403F"/>
    <w:rsid w:val="000230A7"/>
    <w:rsid w:val="00025383"/>
    <w:rsid w:val="00025853"/>
    <w:rsid w:val="00044209"/>
    <w:rsid w:val="000465EA"/>
    <w:rsid w:val="00063657"/>
    <w:rsid w:val="00073B6C"/>
    <w:rsid w:val="00076680"/>
    <w:rsid w:val="0008073E"/>
    <w:rsid w:val="00086FA2"/>
    <w:rsid w:val="00091CDB"/>
    <w:rsid w:val="0009326E"/>
    <w:rsid w:val="000954CA"/>
    <w:rsid w:val="000A19AC"/>
    <w:rsid w:val="000B16E5"/>
    <w:rsid w:val="000B1FCD"/>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90BA7"/>
    <w:rsid w:val="00192CBF"/>
    <w:rsid w:val="00192EE0"/>
    <w:rsid w:val="00192FF1"/>
    <w:rsid w:val="0019387C"/>
    <w:rsid w:val="001A5F1B"/>
    <w:rsid w:val="001A69F4"/>
    <w:rsid w:val="001B1C22"/>
    <w:rsid w:val="001B34C6"/>
    <w:rsid w:val="001C65CE"/>
    <w:rsid w:val="001D340A"/>
    <w:rsid w:val="001D7832"/>
    <w:rsid w:val="001E219B"/>
    <w:rsid w:val="001F3BD3"/>
    <w:rsid w:val="001F7AD2"/>
    <w:rsid w:val="00211D34"/>
    <w:rsid w:val="00214F04"/>
    <w:rsid w:val="00216A94"/>
    <w:rsid w:val="00217D69"/>
    <w:rsid w:val="00221D8B"/>
    <w:rsid w:val="002220A3"/>
    <w:rsid w:val="00224BCD"/>
    <w:rsid w:val="002367B8"/>
    <w:rsid w:val="002478FA"/>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3F6A"/>
    <w:rsid w:val="0036362A"/>
    <w:rsid w:val="0036394B"/>
    <w:rsid w:val="00363D4F"/>
    <w:rsid w:val="00364570"/>
    <w:rsid w:val="003709B5"/>
    <w:rsid w:val="003722BC"/>
    <w:rsid w:val="00374BE9"/>
    <w:rsid w:val="003759C2"/>
    <w:rsid w:val="00385020"/>
    <w:rsid w:val="003945E8"/>
    <w:rsid w:val="00397365"/>
    <w:rsid w:val="003A31F6"/>
    <w:rsid w:val="003A4B2B"/>
    <w:rsid w:val="003A75C1"/>
    <w:rsid w:val="003C3447"/>
    <w:rsid w:val="003D076C"/>
    <w:rsid w:val="003D42DE"/>
    <w:rsid w:val="003E57ED"/>
    <w:rsid w:val="003F793E"/>
    <w:rsid w:val="0040096F"/>
    <w:rsid w:val="004058B1"/>
    <w:rsid w:val="00413642"/>
    <w:rsid w:val="0041407C"/>
    <w:rsid w:val="00415BAB"/>
    <w:rsid w:val="00415ED2"/>
    <w:rsid w:val="0042068C"/>
    <w:rsid w:val="0045054F"/>
    <w:rsid w:val="00450E1D"/>
    <w:rsid w:val="00457B8C"/>
    <w:rsid w:val="00457E7D"/>
    <w:rsid w:val="0047122B"/>
    <w:rsid w:val="00473B7A"/>
    <w:rsid w:val="0047623D"/>
    <w:rsid w:val="004766AB"/>
    <w:rsid w:val="004960E9"/>
    <w:rsid w:val="004A2E88"/>
    <w:rsid w:val="004A5305"/>
    <w:rsid w:val="004A7B26"/>
    <w:rsid w:val="004B2297"/>
    <w:rsid w:val="004B6AEE"/>
    <w:rsid w:val="004C5E53"/>
    <w:rsid w:val="004D39D4"/>
    <w:rsid w:val="004D7634"/>
    <w:rsid w:val="004E0AE2"/>
    <w:rsid w:val="005017C9"/>
    <w:rsid w:val="005070F9"/>
    <w:rsid w:val="0051403F"/>
    <w:rsid w:val="00514F93"/>
    <w:rsid w:val="005300D3"/>
    <w:rsid w:val="00531349"/>
    <w:rsid w:val="00544F82"/>
    <w:rsid w:val="00577827"/>
    <w:rsid w:val="00593184"/>
    <w:rsid w:val="00593C4F"/>
    <w:rsid w:val="005946A8"/>
    <w:rsid w:val="005A248A"/>
    <w:rsid w:val="005A4407"/>
    <w:rsid w:val="005A59EF"/>
    <w:rsid w:val="005D5D5C"/>
    <w:rsid w:val="00604ED3"/>
    <w:rsid w:val="00605926"/>
    <w:rsid w:val="00607E01"/>
    <w:rsid w:val="00615D63"/>
    <w:rsid w:val="00622144"/>
    <w:rsid w:val="00625DC6"/>
    <w:rsid w:val="006341A9"/>
    <w:rsid w:val="006438E6"/>
    <w:rsid w:val="00644260"/>
    <w:rsid w:val="0064734F"/>
    <w:rsid w:val="0064774B"/>
    <w:rsid w:val="00647A0D"/>
    <w:rsid w:val="00651821"/>
    <w:rsid w:val="00654384"/>
    <w:rsid w:val="006675CD"/>
    <w:rsid w:val="00671194"/>
    <w:rsid w:val="0068245E"/>
    <w:rsid w:val="00684D9B"/>
    <w:rsid w:val="00685B83"/>
    <w:rsid w:val="006923FB"/>
    <w:rsid w:val="00697556"/>
    <w:rsid w:val="006A1075"/>
    <w:rsid w:val="006A5016"/>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2075"/>
    <w:rsid w:val="007032B9"/>
    <w:rsid w:val="00706F13"/>
    <w:rsid w:val="007072E8"/>
    <w:rsid w:val="0071618D"/>
    <w:rsid w:val="00716CD2"/>
    <w:rsid w:val="00722435"/>
    <w:rsid w:val="007258CD"/>
    <w:rsid w:val="00725FA4"/>
    <w:rsid w:val="00740446"/>
    <w:rsid w:val="007438A9"/>
    <w:rsid w:val="0074491E"/>
    <w:rsid w:val="007501F8"/>
    <w:rsid w:val="00753F2B"/>
    <w:rsid w:val="00754C05"/>
    <w:rsid w:val="00756730"/>
    <w:rsid w:val="00772476"/>
    <w:rsid w:val="00775964"/>
    <w:rsid w:val="0078631B"/>
    <w:rsid w:val="00795BFB"/>
    <w:rsid w:val="007B2760"/>
    <w:rsid w:val="007B3029"/>
    <w:rsid w:val="007E653B"/>
    <w:rsid w:val="00806C01"/>
    <w:rsid w:val="008148CC"/>
    <w:rsid w:val="0081540B"/>
    <w:rsid w:val="008211A4"/>
    <w:rsid w:val="008475D6"/>
    <w:rsid w:val="00847BD0"/>
    <w:rsid w:val="00851CBD"/>
    <w:rsid w:val="00853C27"/>
    <w:rsid w:val="0085500E"/>
    <w:rsid w:val="0086401C"/>
    <w:rsid w:val="00873150"/>
    <w:rsid w:val="0087657D"/>
    <w:rsid w:val="008807D5"/>
    <w:rsid w:val="00880832"/>
    <w:rsid w:val="00883EFA"/>
    <w:rsid w:val="0088499F"/>
    <w:rsid w:val="00886EE1"/>
    <w:rsid w:val="0088727D"/>
    <w:rsid w:val="0089405F"/>
    <w:rsid w:val="00897C75"/>
    <w:rsid w:val="008A182F"/>
    <w:rsid w:val="008A46C8"/>
    <w:rsid w:val="008A4F7A"/>
    <w:rsid w:val="008C1130"/>
    <w:rsid w:val="008C2E57"/>
    <w:rsid w:val="008D18E6"/>
    <w:rsid w:val="008D64E1"/>
    <w:rsid w:val="008D671C"/>
    <w:rsid w:val="008D7A9B"/>
    <w:rsid w:val="008E12E0"/>
    <w:rsid w:val="008E380E"/>
    <w:rsid w:val="008E56A6"/>
    <w:rsid w:val="008F21F6"/>
    <w:rsid w:val="0091040D"/>
    <w:rsid w:val="00912226"/>
    <w:rsid w:val="00913068"/>
    <w:rsid w:val="00941101"/>
    <w:rsid w:val="009421C9"/>
    <w:rsid w:val="00951F79"/>
    <w:rsid w:val="0095467A"/>
    <w:rsid w:val="009604FE"/>
    <w:rsid w:val="009627D4"/>
    <w:rsid w:val="00974AB5"/>
    <w:rsid w:val="00983AF8"/>
    <w:rsid w:val="0098706D"/>
    <w:rsid w:val="00993534"/>
    <w:rsid w:val="009935FB"/>
    <w:rsid w:val="00996FC9"/>
    <w:rsid w:val="009B38DB"/>
    <w:rsid w:val="009D6F14"/>
    <w:rsid w:val="009E491E"/>
    <w:rsid w:val="009E75AF"/>
    <w:rsid w:val="009F4A54"/>
    <w:rsid w:val="009F4BEC"/>
    <w:rsid w:val="009F6B61"/>
    <w:rsid w:val="00A03BF8"/>
    <w:rsid w:val="00A0697B"/>
    <w:rsid w:val="00A25FD7"/>
    <w:rsid w:val="00A32091"/>
    <w:rsid w:val="00A34981"/>
    <w:rsid w:val="00A35D3E"/>
    <w:rsid w:val="00A43AFF"/>
    <w:rsid w:val="00A534E6"/>
    <w:rsid w:val="00A537F8"/>
    <w:rsid w:val="00A63518"/>
    <w:rsid w:val="00A7793A"/>
    <w:rsid w:val="00A812C7"/>
    <w:rsid w:val="00AA5F12"/>
    <w:rsid w:val="00AB10DA"/>
    <w:rsid w:val="00AB6CA7"/>
    <w:rsid w:val="00AB7C78"/>
    <w:rsid w:val="00AD01E4"/>
    <w:rsid w:val="00AD0858"/>
    <w:rsid w:val="00AE7340"/>
    <w:rsid w:val="00AE74BE"/>
    <w:rsid w:val="00AF1BBD"/>
    <w:rsid w:val="00AF219D"/>
    <w:rsid w:val="00B10207"/>
    <w:rsid w:val="00B141E7"/>
    <w:rsid w:val="00B24F17"/>
    <w:rsid w:val="00B46BCA"/>
    <w:rsid w:val="00B47A6E"/>
    <w:rsid w:val="00B47BE4"/>
    <w:rsid w:val="00B73340"/>
    <w:rsid w:val="00B87806"/>
    <w:rsid w:val="00B87EC9"/>
    <w:rsid w:val="00BA215B"/>
    <w:rsid w:val="00BB4BBF"/>
    <w:rsid w:val="00BC38FD"/>
    <w:rsid w:val="00BC3AC0"/>
    <w:rsid w:val="00BC5DB4"/>
    <w:rsid w:val="00BF3E5A"/>
    <w:rsid w:val="00C034CB"/>
    <w:rsid w:val="00C047D3"/>
    <w:rsid w:val="00C051A8"/>
    <w:rsid w:val="00C054BC"/>
    <w:rsid w:val="00C06FB3"/>
    <w:rsid w:val="00C151E6"/>
    <w:rsid w:val="00C15B75"/>
    <w:rsid w:val="00C17897"/>
    <w:rsid w:val="00C2175A"/>
    <w:rsid w:val="00C35E8B"/>
    <w:rsid w:val="00C409D5"/>
    <w:rsid w:val="00C45D4F"/>
    <w:rsid w:val="00C51BBA"/>
    <w:rsid w:val="00C523EB"/>
    <w:rsid w:val="00C6234B"/>
    <w:rsid w:val="00C62437"/>
    <w:rsid w:val="00C63EAE"/>
    <w:rsid w:val="00C658D9"/>
    <w:rsid w:val="00C7629F"/>
    <w:rsid w:val="00C8661B"/>
    <w:rsid w:val="00C95055"/>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335E"/>
    <w:rsid w:val="00D464BF"/>
    <w:rsid w:val="00D50ED9"/>
    <w:rsid w:val="00D510DE"/>
    <w:rsid w:val="00D53E26"/>
    <w:rsid w:val="00D60F0E"/>
    <w:rsid w:val="00D66276"/>
    <w:rsid w:val="00D71713"/>
    <w:rsid w:val="00D8167B"/>
    <w:rsid w:val="00D979C4"/>
    <w:rsid w:val="00DB1350"/>
    <w:rsid w:val="00DB370A"/>
    <w:rsid w:val="00DC12BD"/>
    <w:rsid w:val="00DD4F0E"/>
    <w:rsid w:val="00DD6802"/>
    <w:rsid w:val="00E05E0A"/>
    <w:rsid w:val="00E172A5"/>
    <w:rsid w:val="00E40A2D"/>
    <w:rsid w:val="00E534CF"/>
    <w:rsid w:val="00E56F40"/>
    <w:rsid w:val="00E62289"/>
    <w:rsid w:val="00E81CB4"/>
    <w:rsid w:val="00E8585B"/>
    <w:rsid w:val="00E85DB1"/>
    <w:rsid w:val="00E87F6C"/>
    <w:rsid w:val="00E901DA"/>
    <w:rsid w:val="00E96447"/>
    <w:rsid w:val="00EA3F15"/>
    <w:rsid w:val="00EA42DE"/>
    <w:rsid w:val="00EA6857"/>
    <w:rsid w:val="00EA7847"/>
    <w:rsid w:val="00EB4CE1"/>
    <w:rsid w:val="00EB63CE"/>
    <w:rsid w:val="00EC4D7D"/>
    <w:rsid w:val="00EE2E6E"/>
    <w:rsid w:val="00EE5AC7"/>
    <w:rsid w:val="00EF01C2"/>
    <w:rsid w:val="00EF31C6"/>
    <w:rsid w:val="00EF3401"/>
    <w:rsid w:val="00F00D67"/>
    <w:rsid w:val="00F0759E"/>
    <w:rsid w:val="00F47DAC"/>
    <w:rsid w:val="00F54EA3"/>
    <w:rsid w:val="00F652B8"/>
    <w:rsid w:val="00F67881"/>
    <w:rsid w:val="00F80BDE"/>
    <w:rsid w:val="00F811BA"/>
    <w:rsid w:val="00F821A3"/>
    <w:rsid w:val="00F9314A"/>
    <w:rsid w:val="00FA033F"/>
    <w:rsid w:val="00FB2721"/>
    <w:rsid w:val="00FB6E6E"/>
    <w:rsid w:val="00FC267E"/>
    <w:rsid w:val="00FC58EF"/>
    <w:rsid w:val="00FC5D20"/>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BAE455-8075-4EA6-A53F-A4AFE3F1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19BD0-ED6C-4A98-9062-3EFC8514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1704</Words>
  <Characters>9378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Diana Patino</cp:lastModifiedBy>
  <cp:revision>2</cp:revision>
  <cp:lastPrinted>2014-01-31T14:08:00Z</cp:lastPrinted>
  <dcterms:created xsi:type="dcterms:W3CDTF">2017-10-11T14:04:00Z</dcterms:created>
  <dcterms:modified xsi:type="dcterms:W3CDTF">2017-10-11T14:04:00Z</dcterms:modified>
</cp:coreProperties>
</file>