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49B4BE" w14:textId="16B8B8C5" w:rsidR="00CA77FB" w:rsidRPr="00BF69C9" w:rsidRDefault="0059279C" w:rsidP="003B3EF0">
      <w:pPr>
        <w:pStyle w:val="Encabezado"/>
        <w:tabs>
          <w:tab w:val="clear" w:pos="8504"/>
          <w:tab w:val="left" w:pos="0"/>
          <w:tab w:val="right" w:pos="9356"/>
        </w:tabs>
        <w:spacing w:before="600"/>
        <w:jc w:val="center"/>
        <w:rPr>
          <w:rFonts w:ascii="Bookman Old Style" w:hAnsi="Bookman Old Style"/>
          <w:b/>
          <w:bCs/>
          <w:noProof/>
          <w:szCs w:val="24"/>
          <w:lang w:val="es-ES"/>
        </w:rPr>
      </w:pPr>
      <w:r>
        <w:rPr>
          <w:rFonts w:ascii="Bookman Old Style" w:hAnsi="Bookman Old Style"/>
          <w:noProof/>
          <w:szCs w:val="24"/>
        </w:rPr>
        <w:object w:dxaOrig="1440" w:dyaOrig="1440" w14:anchorId="353DB9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07.35pt;margin-top:-42.15pt;width:52.5pt;height:48.75pt;z-index:251657728" fillcolor="#0c9">
            <v:imagedata r:id="rId8" o:title=""/>
          </v:shape>
          <o:OLEObject Type="Embed" ProgID="PBrush" ShapeID="_x0000_s1026" DrawAspect="Content" ObjectID="_1679119389" r:id="rId9"/>
        </w:object>
      </w:r>
      <w:r w:rsidR="00CA77FB" w:rsidRPr="00BF69C9">
        <w:rPr>
          <w:rFonts w:ascii="Bookman Old Style" w:hAnsi="Bookman Old Style"/>
          <w:bCs/>
          <w:szCs w:val="24"/>
        </w:rPr>
        <w:t>Ministerio de Minas y Energía</w:t>
      </w:r>
    </w:p>
    <w:p w14:paraId="04A7DCA1" w14:textId="77777777" w:rsidR="00CA77FB" w:rsidRPr="00BF69C9" w:rsidRDefault="00CA77FB" w:rsidP="00B95112">
      <w:pPr>
        <w:pStyle w:val="Ttulo3"/>
        <w:tabs>
          <w:tab w:val="left" w:pos="0"/>
          <w:tab w:val="right" w:pos="9356"/>
        </w:tabs>
        <w:spacing w:before="480" w:after="480"/>
        <w:rPr>
          <w:rFonts w:ascii="Bookman Old Style" w:hAnsi="Bookman Old Style" w:cs="Arial"/>
          <w:spacing w:val="20"/>
          <w:szCs w:val="24"/>
        </w:rPr>
      </w:pPr>
      <w:r w:rsidRPr="00BF69C9">
        <w:rPr>
          <w:rFonts w:ascii="Bookman Old Style" w:hAnsi="Bookman Old Style" w:cs="Arial"/>
          <w:spacing w:val="20"/>
          <w:szCs w:val="24"/>
        </w:rPr>
        <w:t>COMISIÓN DE REGULACIÓN DE ENERGÍA Y GAS</w:t>
      </w:r>
    </w:p>
    <w:p w14:paraId="36C7CCDA" w14:textId="19CF02F9" w:rsidR="00CA77FB" w:rsidRPr="00BF69C9" w:rsidRDefault="00CA77FB" w:rsidP="004E410F">
      <w:pPr>
        <w:pStyle w:val="Ttulo5"/>
        <w:tabs>
          <w:tab w:val="left" w:pos="0"/>
          <w:tab w:val="right" w:pos="9356"/>
        </w:tabs>
        <w:spacing w:before="240" w:after="240"/>
        <w:rPr>
          <w:rFonts w:ascii="Bookman Old Style" w:hAnsi="Bookman Old Style"/>
          <w:sz w:val="24"/>
          <w:szCs w:val="24"/>
        </w:rPr>
      </w:pPr>
      <w:r w:rsidRPr="00BF69C9">
        <w:rPr>
          <w:rFonts w:ascii="Bookman Old Style" w:hAnsi="Bookman Old Style"/>
          <w:sz w:val="24"/>
          <w:szCs w:val="24"/>
        </w:rPr>
        <w:t xml:space="preserve">RESOLUCIÓN No. </w:t>
      </w:r>
      <w:r w:rsidR="00E85BEE">
        <w:rPr>
          <w:rFonts w:ascii="Bookman Old Style" w:hAnsi="Bookman Old Style"/>
          <w:sz w:val="24"/>
          <w:szCs w:val="24"/>
        </w:rPr>
        <w:t>025</w:t>
      </w:r>
      <w:r w:rsidR="002571C8" w:rsidRPr="00BF69C9">
        <w:rPr>
          <w:rFonts w:ascii="Bookman Old Style" w:hAnsi="Bookman Old Style"/>
          <w:sz w:val="24"/>
          <w:szCs w:val="24"/>
        </w:rPr>
        <w:t xml:space="preserve"> </w:t>
      </w:r>
      <w:r w:rsidR="00795BFB" w:rsidRPr="00BF69C9">
        <w:rPr>
          <w:rFonts w:ascii="Bookman Old Style" w:hAnsi="Bookman Old Style"/>
          <w:sz w:val="24"/>
          <w:szCs w:val="24"/>
        </w:rPr>
        <w:t xml:space="preserve">   </w:t>
      </w:r>
      <w:r w:rsidRPr="00BF69C9">
        <w:rPr>
          <w:rFonts w:ascii="Bookman Old Style" w:hAnsi="Bookman Old Style"/>
          <w:sz w:val="24"/>
          <w:szCs w:val="24"/>
        </w:rPr>
        <w:t>DE 20</w:t>
      </w:r>
      <w:r w:rsidR="001B10D1">
        <w:rPr>
          <w:rFonts w:ascii="Bookman Old Style" w:hAnsi="Bookman Old Style"/>
          <w:sz w:val="24"/>
          <w:szCs w:val="24"/>
        </w:rPr>
        <w:t>20</w:t>
      </w:r>
    </w:p>
    <w:p w14:paraId="2A0AA229" w14:textId="0E4E51F1" w:rsidR="00CA77FB" w:rsidRPr="00BF69C9" w:rsidRDefault="00CA77FB" w:rsidP="00A501E6">
      <w:pPr>
        <w:pStyle w:val="Ttulo3"/>
        <w:tabs>
          <w:tab w:val="left" w:pos="0"/>
          <w:tab w:val="right" w:pos="9356"/>
        </w:tabs>
        <w:spacing w:before="360" w:after="360"/>
        <w:rPr>
          <w:rFonts w:ascii="Bookman Old Style" w:hAnsi="Bookman Old Style"/>
          <w:b w:val="0"/>
          <w:szCs w:val="24"/>
        </w:rPr>
      </w:pPr>
      <w:r w:rsidRPr="00BF69C9">
        <w:rPr>
          <w:rFonts w:ascii="Bookman Old Style" w:hAnsi="Bookman Old Style"/>
          <w:b w:val="0"/>
          <w:szCs w:val="24"/>
        </w:rPr>
        <w:t xml:space="preserve">(    </w:t>
      </w:r>
      <w:r w:rsidR="00E85BEE">
        <w:rPr>
          <w:rFonts w:ascii="Bookman Old Style" w:hAnsi="Bookman Old Style"/>
          <w:b w:val="0"/>
          <w:szCs w:val="24"/>
        </w:rPr>
        <w:t>26 MAR. 2021</w:t>
      </w:r>
      <w:r w:rsidRPr="00BF69C9">
        <w:rPr>
          <w:rFonts w:ascii="Bookman Old Style" w:hAnsi="Bookman Old Style"/>
          <w:b w:val="0"/>
          <w:szCs w:val="24"/>
        </w:rPr>
        <w:t xml:space="preserve">     )</w:t>
      </w:r>
    </w:p>
    <w:p w14:paraId="74FBC600" w14:textId="4EF6BA39" w:rsidR="00D76752" w:rsidRPr="00BF69C9" w:rsidRDefault="00D76752" w:rsidP="001A7613">
      <w:pPr>
        <w:spacing w:before="0" w:after="360"/>
        <w:jc w:val="center"/>
      </w:pPr>
      <w:r w:rsidRPr="00BF69C9">
        <w:t xml:space="preserve">Por la cual se </w:t>
      </w:r>
      <w:r w:rsidR="002F7B19">
        <w:t xml:space="preserve">aprueban </w:t>
      </w:r>
      <w:r w:rsidR="00B42993">
        <w:t xml:space="preserve">las variables </w:t>
      </w:r>
      <w:r w:rsidR="00452577">
        <w:t xml:space="preserve">necesarias </w:t>
      </w:r>
      <w:r w:rsidR="00B42993">
        <w:t xml:space="preserve">para </w:t>
      </w:r>
      <w:r w:rsidR="00C202E9">
        <w:t xml:space="preserve">calcular </w:t>
      </w:r>
      <w:r w:rsidR="002F7B19">
        <w:t xml:space="preserve">los ingresos </w:t>
      </w:r>
      <w:r w:rsidR="00C202E9">
        <w:t xml:space="preserve">y cargos </w:t>
      </w:r>
      <w:r w:rsidR="002F7B19">
        <w:t xml:space="preserve">asociados con la actividad de distribución de energía eléctrica para el mercado de comercialización atendido por </w:t>
      </w:r>
      <w:r w:rsidR="009C649E">
        <w:t>CARIBEMAR DE LA COSTA</w:t>
      </w:r>
      <w:r w:rsidR="009957D6" w:rsidRPr="009957D6">
        <w:t xml:space="preserve"> S.A.S. E.S.P.</w:t>
      </w:r>
      <w:r w:rsidR="00253410">
        <w:t xml:space="preserve"> </w:t>
      </w:r>
    </w:p>
    <w:p w14:paraId="79E7D64C" w14:textId="77777777" w:rsidR="00045D3D" w:rsidRPr="00BF69C9" w:rsidRDefault="00045D3D" w:rsidP="00B74BFA">
      <w:pPr>
        <w:keepNext/>
        <w:spacing w:before="360" w:after="360"/>
        <w:jc w:val="center"/>
        <w:outlineLvl w:val="2"/>
        <w:rPr>
          <w:b/>
        </w:rPr>
      </w:pPr>
      <w:r w:rsidRPr="00BF69C9">
        <w:rPr>
          <w:b/>
        </w:rPr>
        <w:t xml:space="preserve">LA COMISIÓN DE REGULACIÓN </w:t>
      </w:r>
      <w:r w:rsidR="00A06C25" w:rsidRPr="00BF69C9">
        <w:rPr>
          <w:b/>
        </w:rPr>
        <w:t>DE ENERGÍA</w:t>
      </w:r>
      <w:r w:rsidRPr="00BF69C9">
        <w:rPr>
          <w:b/>
        </w:rPr>
        <w:t xml:space="preserve"> Y GAS</w:t>
      </w:r>
    </w:p>
    <w:p w14:paraId="4E151BD1" w14:textId="77777777" w:rsidR="00045D3D" w:rsidRPr="00BF69C9" w:rsidRDefault="009A0748" w:rsidP="001A7613">
      <w:pPr>
        <w:spacing w:before="0" w:after="0"/>
        <w:jc w:val="center"/>
      </w:pPr>
      <w:r w:rsidRPr="00BF69C9">
        <w:t>En ejercicio de sus atribuciones constitucionales y legales, en especial las conferidas por las Leyes 142 y 143 de 1994, y en desarrollo de los Decretos 1524, 2253 de 1994, 2696 de 2004 y 1260 de 2013.</w:t>
      </w:r>
    </w:p>
    <w:p w14:paraId="1AD904A8" w14:textId="77777777" w:rsidR="00045D3D" w:rsidRPr="00BF69C9" w:rsidRDefault="00955F64" w:rsidP="00B74BFA">
      <w:pPr>
        <w:keepNext/>
        <w:spacing w:before="360" w:after="360"/>
        <w:jc w:val="center"/>
        <w:outlineLvl w:val="2"/>
        <w:rPr>
          <w:b/>
        </w:rPr>
      </w:pPr>
      <w:r w:rsidRPr="00BF69C9">
        <w:rPr>
          <w:b/>
        </w:rPr>
        <w:t>C</w:t>
      </w:r>
      <w:r w:rsidR="00045D3D" w:rsidRPr="00BF69C9">
        <w:rPr>
          <w:b/>
        </w:rPr>
        <w:t>ONSIDERAND</w:t>
      </w:r>
      <w:r w:rsidR="00A06C25" w:rsidRPr="00BF69C9">
        <w:rPr>
          <w:b/>
        </w:rPr>
        <w:t>O</w:t>
      </w:r>
      <w:r w:rsidRPr="00BF69C9">
        <w:rPr>
          <w:b/>
        </w:rPr>
        <w:t xml:space="preserve"> </w:t>
      </w:r>
      <w:r w:rsidR="00A06C25" w:rsidRPr="00BF69C9">
        <w:rPr>
          <w:b/>
        </w:rPr>
        <w:t>Q</w:t>
      </w:r>
      <w:r w:rsidR="00045D3D" w:rsidRPr="00BF69C9">
        <w:rPr>
          <w:b/>
        </w:rPr>
        <w:t>UE:</w:t>
      </w:r>
    </w:p>
    <w:p w14:paraId="129471CF" w14:textId="0AA9B778" w:rsidR="008625B3" w:rsidRDefault="002A7D62" w:rsidP="004135D1">
      <w:r w:rsidRPr="00BF69C9">
        <w:t xml:space="preserve">Mediante la Resolución CREG 015 de 2018, publicada en el </w:t>
      </w:r>
      <w:r w:rsidRPr="00BF69C9">
        <w:rPr>
          <w:i/>
        </w:rPr>
        <w:t>Diario Oficial</w:t>
      </w:r>
      <w:r w:rsidRPr="00BF69C9">
        <w:t xml:space="preserve"> del 3 de febrero de 2018, se expidió la metodología para la remuneración de la actividad de distribución de energía eléctrica en el Sistema Interconectado Nacional</w:t>
      </w:r>
      <w:r w:rsidR="00C771BE">
        <w:t>, SIN</w:t>
      </w:r>
      <w:r w:rsidR="00F91043">
        <w:t>, la cual fue aclarada y modificada por las resoluciones CREG 085 de 2018</w:t>
      </w:r>
      <w:r w:rsidR="009C649E">
        <w:t>,</w:t>
      </w:r>
      <w:r w:rsidR="00F91043">
        <w:t xml:space="preserve"> 036 </w:t>
      </w:r>
      <w:r w:rsidR="009C649E">
        <w:t xml:space="preserve">y 199 </w:t>
      </w:r>
      <w:r w:rsidR="00F91043">
        <w:t>de 2019</w:t>
      </w:r>
      <w:r w:rsidR="009C649E">
        <w:t>, 167 y 195 de 2020</w:t>
      </w:r>
      <w:r w:rsidR="008625B3">
        <w:t>.</w:t>
      </w:r>
    </w:p>
    <w:p w14:paraId="63DEBE55" w14:textId="7EA4588F" w:rsidR="00016B85" w:rsidRDefault="00016B85" w:rsidP="004135D1">
      <w:r>
        <w:t>Por medio de la</w:t>
      </w:r>
      <w:r w:rsidR="00332775">
        <w:t>s</w:t>
      </w:r>
      <w:r>
        <w:t xml:space="preserve"> </w:t>
      </w:r>
      <w:r w:rsidR="00332775">
        <w:t>r</w:t>
      </w:r>
      <w:r>
        <w:t>esoluci</w:t>
      </w:r>
      <w:r w:rsidR="00332775">
        <w:t xml:space="preserve">ones </w:t>
      </w:r>
      <w:r>
        <w:t>CREG 015 de 201</w:t>
      </w:r>
      <w:r w:rsidR="00C202E9">
        <w:t>9</w:t>
      </w:r>
      <w:r>
        <w:t xml:space="preserve"> </w:t>
      </w:r>
      <w:r w:rsidR="00332775">
        <w:t xml:space="preserve">y 007 de 2020 </w:t>
      </w:r>
      <w:r>
        <w:t xml:space="preserve">se </w:t>
      </w:r>
      <w:r w:rsidR="00332775">
        <w:t xml:space="preserve">modificaron </w:t>
      </w:r>
      <w:r w:rsidRPr="00016B85">
        <w:t>la</w:t>
      </w:r>
      <w:r w:rsidR="00332775">
        <w:t>s</w:t>
      </w:r>
      <w:r w:rsidRPr="00016B85">
        <w:t xml:space="preserve"> tasa</w:t>
      </w:r>
      <w:r w:rsidR="00332775">
        <w:t>s</w:t>
      </w:r>
      <w:r w:rsidRPr="00016B85">
        <w:t xml:space="preserve"> de retorno para la actividad de distribución de energía eléctrica aprobada</w:t>
      </w:r>
      <w:r w:rsidR="00332775">
        <w:t>s</w:t>
      </w:r>
      <w:r w:rsidRPr="00016B85">
        <w:t xml:space="preserve"> en la Resolución CREG 016 de 2018</w:t>
      </w:r>
      <w:r>
        <w:t>.</w:t>
      </w:r>
    </w:p>
    <w:p w14:paraId="21A8A1F2" w14:textId="45BBC00C" w:rsidR="009957D6" w:rsidRDefault="009957D6" w:rsidP="009957D6">
      <w:r>
        <w:t>El Plan Nacional de Desarrollo, Ley 1955 de 2019, en su artículo 318 autorizó al Gobierno Nacional para que estableciera un régimen transitorio especial en materia tarifaria para las actividades de distribución y comercialización de energía eléctrica en el mercado que</w:t>
      </w:r>
      <w:r w:rsidR="003D04B3">
        <w:t>,</w:t>
      </w:r>
      <w:r>
        <w:t xml:space="preserve"> </w:t>
      </w:r>
      <w:r w:rsidR="003D04B3">
        <w:t>en su fecha de expedición, atendía la Electrificadora del Caribe S.A. E.S.P</w:t>
      </w:r>
      <w:r>
        <w:t>.</w:t>
      </w:r>
    </w:p>
    <w:p w14:paraId="0A6D31EB" w14:textId="52943569" w:rsidR="009957D6" w:rsidRDefault="009957D6" w:rsidP="009957D6">
      <w:r>
        <w:t>Mediante Decreto 1645 de 2019, expedido por el Gobierno Nacional, contenido en el Decreto Único Reglamentario para el Sector Administrativo de Minas y Energía, 1073 de 2015, se reglamentó el mencionado artículo 318 de la Ley 1955 de 2019</w:t>
      </w:r>
      <w:r w:rsidR="007C62EB">
        <w:t>,</w:t>
      </w:r>
      <w:r>
        <w:t xml:space="preserve"> y se delegó en la Comisión de Regulación de Energía y Gas la función de establecer el régimen transitorio especial en materia tarifaria para asegurar la sostenibilidad de la prestación eficiente del servicio público domiciliario de energía eléctrica en la región Caribe, conforme </w:t>
      </w:r>
      <w:r w:rsidR="00E31091">
        <w:t xml:space="preserve">con </w:t>
      </w:r>
      <w:r>
        <w:t>los lineamientos allí dispuestos.</w:t>
      </w:r>
    </w:p>
    <w:p w14:paraId="063B1753" w14:textId="7DCAE7B1" w:rsidR="009957D6" w:rsidRDefault="009C649E" w:rsidP="004135D1">
      <w:r>
        <w:lastRenderedPageBreak/>
        <w:t>Con fundamento en lo anterior, se expidió</w:t>
      </w:r>
      <w:r w:rsidR="009957D6">
        <w:t xml:space="preserve"> la Resolución CREG 010 de 2020</w:t>
      </w:r>
      <w:r w:rsidR="00E31091">
        <w:t xml:space="preserve">, mediante </w:t>
      </w:r>
      <w:r w:rsidR="00EB6240">
        <w:t xml:space="preserve">la cual </w:t>
      </w:r>
      <w:r w:rsidR="009957D6" w:rsidRPr="009957D6">
        <w:t>se establec</w:t>
      </w:r>
      <w:r w:rsidR="009957D6">
        <w:t>ió</w:t>
      </w:r>
      <w:r w:rsidR="009957D6" w:rsidRPr="009957D6">
        <w:t xml:space="preserve"> el régimen transitorio especial en materia tarifaria para la región Caribe</w:t>
      </w:r>
      <w:r w:rsidR="009957D6">
        <w:t xml:space="preserve">. </w:t>
      </w:r>
    </w:p>
    <w:p w14:paraId="7ECCA4F3" w14:textId="509DCEF2" w:rsidR="009957D6" w:rsidRDefault="00EB6240" w:rsidP="002A7D62">
      <w:r>
        <w:t>CARIBEMAR DE LA COSTA</w:t>
      </w:r>
      <w:r w:rsidR="009957D6" w:rsidRPr="009957D6">
        <w:t xml:space="preserve"> S.A.S. E.S.P., </w:t>
      </w:r>
      <w:r w:rsidR="009957D6">
        <w:t xml:space="preserve">mediante </w:t>
      </w:r>
      <w:r w:rsidR="009957D6" w:rsidRPr="009957D6">
        <w:t xml:space="preserve">comunicación radicada en la CREG bajo el código </w:t>
      </w:r>
      <w:r w:rsidR="009957D6" w:rsidRPr="00CB35E6">
        <w:t>E-2020-010783</w:t>
      </w:r>
      <w:r w:rsidR="009957D6" w:rsidRPr="009957D6">
        <w:t xml:space="preserve">, solicitó la aprobación de los ingresos </w:t>
      </w:r>
      <w:bookmarkStart w:id="0" w:name="_Hlk65566517"/>
      <w:r w:rsidR="009957D6" w:rsidRPr="009957D6">
        <w:t xml:space="preserve">asociados al Sistema de Transmisión Regional y al Sistema de Distribución Local que </w:t>
      </w:r>
      <w:bookmarkEnd w:id="0"/>
      <w:r w:rsidR="009957D6">
        <w:t>opera</w:t>
      </w:r>
      <w:r w:rsidR="009957D6" w:rsidRPr="009957D6">
        <w:t>.</w:t>
      </w:r>
    </w:p>
    <w:p w14:paraId="486E00B4" w14:textId="77777777" w:rsidR="00446A5E" w:rsidRDefault="00446A5E" w:rsidP="00446A5E">
      <w:pPr>
        <w:rPr>
          <w:spacing w:val="-3"/>
        </w:rPr>
      </w:pPr>
      <w:r>
        <w:rPr>
          <w:spacing w:val="-3"/>
        </w:rPr>
        <w:t xml:space="preserve">En la comunicación con radicado CREG E-2020-004106 del 1 de mayo de 2020, en cumplimiento de lo establecido en el artículo 6 de la resolución CREG 010 de 2020, Electricaribe S.A. E.S.P. reportó a la Comisión la información del mercado integrado actualizada a diciembre de 2019.  </w:t>
      </w:r>
    </w:p>
    <w:p w14:paraId="1835A8B4" w14:textId="0B61E139" w:rsidR="00B17E1E" w:rsidRDefault="002F7B19" w:rsidP="00B17E1E">
      <w:pPr>
        <w:rPr>
          <w:spacing w:val="-3"/>
        </w:rPr>
      </w:pPr>
      <w:r w:rsidRPr="00BC1B33">
        <w:rPr>
          <w:spacing w:val="-3"/>
        </w:rPr>
        <w:t>Mediante Auto</w:t>
      </w:r>
      <w:r w:rsidR="002F72DB" w:rsidRPr="00BC1B33">
        <w:rPr>
          <w:spacing w:val="-3"/>
        </w:rPr>
        <w:t xml:space="preserve"> </w:t>
      </w:r>
      <w:r w:rsidR="009957D6" w:rsidRPr="009957D6">
        <w:rPr>
          <w:spacing w:val="-3"/>
        </w:rPr>
        <w:t xml:space="preserve">con radicado CREG </w:t>
      </w:r>
      <w:r w:rsidR="009957D6" w:rsidRPr="00BC3215">
        <w:rPr>
          <w:spacing w:val="-3"/>
        </w:rPr>
        <w:t>I-2020-003704</w:t>
      </w:r>
      <w:r w:rsidR="009957D6">
        <w:rPr>
          <w:spacing w:val="-3"/>
        </w:rPr>
        <w:t xml:space="preserve"> </w:t>
      </w:r>
      <w:r w:rsidR="002F72DB" w:rsidRPr="00BC1B33">
        <w:rPr>
          <w:spacing w:val="-3"/>
        </w:rPr>
        <w:t xml:space="preserve">del </w:t>
      </w:r>
      <w:r w:rsidR="00EB6240">
        <w:rPr>
          <w:spacing w:val="-3"/>
        </w:rPr>
        <w:t xml:space="preserve">23 </w:t>
      </w:r>
      <w:r w:rsidR="009957D6">
        <w:rPr>
          <w:spacing w:val="-3"/>
        </w:rPr>
        <w:t xml:space="preserve">de </w:t>
      </w:r>
      <w:r w:rsidR="00EB6240">
        <w:rPr>
          <w:spacing w:val="-3"/>
        </w:rPr>
        <w:t xml:space="preserve">septiembre </w:t>
      </w:r>
      <w:r w:rsidR="002F72DB" w:rsidRPr="00BC1B33">
        <w:rPr>
          <w:spacing w:val="-3"/>
        </w:rPr>
        <w:t>de 20</w:t>
      </w:r>
      <w:r w:rsidR="009957D6">
        <w:rPr>
          <w:spacing w:val="-3"/>
        </w:rPr>
        <w:t>20</w:t>
      </w:r>
      <w:r w:rsidR="002F72DB" w:rsidRPr="00BC1B33">
        <w:rPr>
          <w:spacing w:val="-3"/>
        </w:rPr>
        <w:t xml:space="preserve"> </w:t>
      </w:r>
      <w:r w:rsidRPr="00BC1B33">
        <w:rPr>
          <w:spacing w:val="-3"/>
        </w:rPr>
        <w:t xml:space="preserve">se </w:t>
      </w:r>
      <w:r w:rsidR="00FD1299">
        <w:rPr>
          <w:spacing w:val="-3"/>
        </w:rPr>
        <w:t xml:space="preserve">dio </w:t>
      </w:r>
      <w:r w:rsidRPr="00BC1B33">
        <w:rPr>
          <w:spacing w:val="-3"/>
        </w:rPr>
        <w:t>inicio a la actuación administrativa</w:t>
      </w:r>
      <w:r w:rsidR="00A956C0" w:rsidRPr="00BC1B33">
        <w:rPr>
          <w:spacing w:val="-3"/>
        </w:rPr>
        <w:t>,</w:t>
      </w:r>
      <w:r w:rsidR="002F72DB" w:rsidRPr="00BC1B33">
        <w:rPr>
          <w:spacing w:val="-3"/>
        </w:rPr>
        <w:t xml:space="preserve"> </w:t>
      </w:r>
      <w:r w:rsidR="00A956C0" w:rsidRPr="00BC1B33">
        <w:rPr>
          <w:spacing w:val="-3"/>
        </w:rPr>
        <w:t xml:space="preserve">asignada al </w:t>
      </w:r>
      <w:r w:rsidR="002F72DB" w:rsidRPr="00BC1B33">
        <w:rPr>
          <w:spacing w:val="-3"/>
        </w:rPr>
        <w:t>expediente 20</w:t>
      </w:r>
      <w:r w:rsidR="009957D6">
        <w:rPr>
          <w:spacing w:val="-3"/>
        </w:rPr>
        <w:t>20</w:t>
      </w:r>
      <w:r w:rsidR="002F72DB" w:rsidRPr="00BC1B33">
        <w:rPr>
          <w:spacing w:val="-3"/>
        </w:rPr>
        <w:t>-0</w:t>
      </w:r>
      <w:r w:rsidR="009957D6">
        <w:rPr>
          <w:spacing w:val="-3"/>
        </w:rPr>
        <w:t>126</w:t>
      </w:r>
      <w:r w:rsidR="00A956C0" w:rsidRPr="00BC1B33">
        <w:rPr>
          <w:spacing w:val="-3"/>
        </w:rPr>
        <w:t>,</w:t>
      </w:r>
      <w:r w:rsidR="003C0474" w:rsidRPr="00BC1B33">
        <w:rPr>
          <w:spacing w:val="-3"/>
        </w:rPr>
        <w:t xml:space="preserve"> durante la cual se surtieron las respectivas</w:t>
      </w:r>
      <w:r w:rsidR="003C0474" w:rsidRPr="00FE4ECD">
        <w:rPr>
          <w:spacing w:val="-3"/>
        </w:rPr>
        <w:t xml:space="preserve"> aclaraciones y correcciones como respuesta a las etapas probatorias correspondientes</w:t>
      </w:r>
      <w:r w:rsidR="002F72DB" w:rsidRPr="00FE4ECD">
        <w:rPr>
          <w:spacing w:val="-3"/>
        </w:rPr>
        <w:t>.</w:t>
      </w:r>
      <w:r w:rsidR="00B17E1E" w:rsidRPr="00B17E1E">
        <w:rPr>
          <w:spacing w:val="-3"/>
        </w:rPr>
        <w:t xml:space="preserve"> </w:t>
      </w:r>
      <w:r w:rsidR="00B17E1E">
        <w:rPr>
          <w:spacing w:val="-3"/>
        </w:rPr>
        <w:t xml:space="preserve">En la comunicación con radicado </w:t>
      </w:r>
      <w:r w:rsidR="00B17E1E" w:rsidRPr="008F76A4">
        <w:rPr>
          <w:spacing w:val="-3"/>
        </w:rPr>
        <w:t>CREG S</w:t>
      </w:r>
      <w:r w:rsidR="00B17E1E" w:rsidRPr="008F76A4">
        <w:rPr>
          <w:spacing w:val="-3"/>
        </w:rPr>
        <w:noBreakHyphen/>
        <w:t>2020-00</w:t>
      </w:r>
      <w:r w:rsidR="008F76A4" w:rsidRPr="008F76A4">
        <w:rPr>
          <w:spacing w:val="-3"/>
        </w:rPr>
        <w:t>5363</w:t>
      </w:r>
      <w:r w:rsidR="00B17E1E" w:rsidRPr="008F76A4">
        <w:rPr>
          <w:spacing w:val="-3"/>
        </w:rPr>
        <w:t xml:space="preserve"> se informó a </w:t>
      </w:r>
      <w:bookmarkStart w:id="1" w:name="_Hlk66440013"/>
      <w:r w:rsidR="00B2590F">
        <w:t>CARIBEMAR DE LA COSTA</w:t>
      </w:r>
      <w:r w:rsidR="00B17E1E" w:rsidRPr="006075B4">
        <w:t xml:space="preserve"> S.A.S. E.S.P</w:t>
      </w:r>
      <w:bookmarkEnd w:id="1"/>
      <w:r w:rsidR="00B17E1E">
        <w:rPr>
          <w:spacing w:val="-3"/>
        </w:rPr>
        <w:t xml:space="preserve"> sobre el inicio de la actuación administrativa.</w:t>
      </w:r>
    </w:p>
    <w:p w14:paraId="721FE0A9" w14:textId="008A0085" w:rsidR="00AD4F19" w:rsidRPr="005029A3" w:rsidRDefault="00AD4F19" w:rsidP="00AD4F19">
      <w:pPr>
        <w:rPr>
          <w:spacing w:val="-3"/>
        </w:rPr>
      </w:pPr>
      <w:r w:rsidRPr="005029A3">
        <w:rPr>
          <w:spacing w:val="-3"/>
        </w:rPr>
        <w:t>Mediante Auto con radicado CREG I-2020-00</w:t>
      </w:r>
      <w:r w:rsidR="00421938" w:rsidRPr="005029A3">
        <w:rPr>
          <w:spacing w:val="-3"/>
        </w:rPr>
        <w:t>3912</w:t>
      </w:r>
      <w:r w:rsidRPr="005029A3">
        <w:rPr>
          <w:spacing w:val="-3"/>
        </w:rPr>
        <w:t xml:space="preserve"> del </w:t>
      </w:r>
      <w:r w:rsidR="00421938" w:rsidRPr="005029A3">
        <w:rPr>
          <w:spacing w:val="-3"/>
        </w:rPr>
        <w:t>08</w:t>
      </w:r>
      <w:r w:rsidRPr="005029A3">
        <w:rPr>
          <w:spacing w:val="-3"/>
        </w:rPr>
        <w:t xml:space="preserve"> de </w:t>
      </w:r>
      <w:r w:rsidR="00421938" w:rsidRPr="005029A3">
        <w:rPr>
          <w:spacing w:val="-3"/>
        </w:rPr>
        <w:t>octubre</w:t>
      </w:r>
      <w:r w:rsidRPr="005029A3">
        <w:rPr>
          <w:spacing w:val="-3"/>
        </w:rPr>
        <w:t xml:space="preserve"> de 2020 se decretó la práctica de la prueba consistente en la verificación de la información enviada a la CREG por </w:t>
      </w:r>
      <w:r w:rsidR="002A5031" w:rsidRPr="005029A3">
        <w:t xml:space="preserve">CARIBEMAR DE LA COSTA </w:t>
      </w:r>
      <w:r w:rsidRPr="005029A3">
        <w:t>S.A.S. E.S.P</w:t>
      </w:r>
      <w:r w:rsidRPr="005029A3">
        <w:rPr>
          <w:spacing w:val="-3"/>
        </w:rPr>
        <w:t>, con el fin de que la misma se encuentre acorde con los lineamientos requeridos para su análisis.</w:t>
      </w:r>
    </w:p>
    <w:p w14:paraId="4BFAA369" w14:textId="7FF9FB8B" w:rsidR="00AD4F19" w:rsidRPr="005029A3" w:rsidRDefault="00AD4F19" w:rsidP="00AD4F19">
      <w:pPr>
        <w:rPr>
          <w:spacing w:val="-3"/>
        </w:rPr>
      </w:pPr>
      <w:r w:rsidRPr="005029A3">
        <w:rPr>
          <w:spacing w:val="-3"/>
        </w:rPr>
        <w:t xml:space="preserve">La empresa </w:t>
      </w:r>
      <w:bookmarkStart w:id="2" w:name="_Hlk67492310"/>
      <w:r w:rsidR="0098722A" w:rsidRPr="005029A3">
        <w:t xml:space="preserve">CARIBEMAR DE LA COSTA </w:t>
      </w:r>
      <w:r w:rsidRPr="005029A3">
        <w:t>S.A.S. E.S.P</w:t>
      </w:r>
      <w:bookmarkEnd w:id="2"/>
      <w:r w:rsidRPr="005029A3">
        <w:rPr>
          <w:spacing w:val="-3"/>
        </w:rPr>
        <w:t>, a través de la comunicación radicada en la CREG bajo el código E-2020-0</w:t>
      </w:r>
      <w:r w:rsidR="008E3BC0" w:rsidRPr="005029A3">
        <w:rPr>
          <w:spacing w:val="-3"/>
        </w:rPr>
        <w:t>13953</w:t>
      </w:r>
      <w:r w:rsidRPr="005029A3">
        <w:rPr>
          <w:spacing w:val="-3"/>
        </w:rPr>
        <w:t xml:space="preserve">, adujo tener inconvenientes </w:t>
      </w:r>
      <w:r w:rsidR="008E3BC0" w:rsidRPr="005029A3">
        <w:rPr>
          <w:spacing w:val="-3"/>
        </w:rPr>
        <w:t xml:space="preserve">técnicos con la </w:t>
      </w:r>
      <w:r w:rsidR="0050784F" w:rsidRPr="005029A3">
        <w:rPr>
          <w:spacing w:val="-3"/>
        </w:rPr>
        <w:t xml:space="preserve">recepción del auto de pruebas </w:t>
      </w:r>
      <w:r w:rsidR="00AA05F2">
        <w:rPr>
          <w:spacing w:val="-3"/>
        </w:rPr>
        <w:t>debido a la implementación de la migración de cuentas de correo a nuevos dominios de la empresa, por lo cual</w:t>
      </w:r>
      <w:r w:rsidRPr="005029A3">
        <w:rPr>
          <w:spacing w:val="-3"/>
        </w:rPr>
        <w:t xml:space="preserve"> solicitó un plazo adicional </w:t>
      </w:r>
      <w:r w:rsidR="00C32C7F" w:rsidRPr="005029A3">
        <w:rPr>
          <w:spacing w:val="-3"/>
        </w:rPr>
        <w:t>hasta el 04 de diciembre de 2020</w:t>
      </w:r>
      <w:r w:rsidRPr="005029A3">
        <w:rPr>
          <w:spacing w:val="-3"/>
        </w:rPr>
        <w:t xml:space="preserve"> para la presentación de lo solicitado.</w:t>
      </w:r>
    </w:p>
    <w:p w14:paraId="695BE243" w14:textId="1AD1E599" w:rsidR="00AD4F19" w:rsidRPr="005029A3" w:rsidRDefault="00AD4F19" w:rsidP="00AD4F19">
      <w:pPr>
        <w:rPr>
          <w:spacing w:val="-3"/>
        </w:rPr>
      </w:pPr>
      <w:r w:rsidRPr="005029A3">
        <w:rPr>
          <w:spacing w:val="-3"/>
        </w:rPr>
        <w:t>En el Auto con radicado CREG I-2020-00</w:t>
      </w:r>
      <w:r w:rsidR="00086271" w:rsidRPr="005029A3">
        <w:rPr>
          <w:spacing w:val="-3"/>
        </w:rPr>
        <w:t>4375</w:t>
      </w:r>
      <w:r w:rsidRPr="005029A3">
        <w:rPr>
          <w:spacing w:val="-3"/>
        </w:rPr>
        <w:t xml:space="preserve"> del 1</w:t>
      </w:r>
      <w:r w:rsidR="006E212A" w:rsidRPr="005029A3">
        <w:rPr>
          <w:spacing w:val="-3"/>
        </w:rPr>
        <w:t>7</w:t>
      </w:r>
      <w:r w:rsidRPr="005029A3">
        <w:rPr>
          <w:spacing w:val="-3"/>
        </w:rPr>
        <w:t xml:space="preserve"> de </w:t>
      </w:r>
      <w:r w:rsidR="006E212A" w:rsidRPr="005029A3">
        <w:rPr>
          <w:spacing w:val="-3"/>
        </w:rPr>
        <w:t>noviembre</w:t>
      </w:r>
      <w:r w:rsidRPr="005029A3">
        <w:rPr>
          <w:spacing w:val="-3"/>
        </w:rPr>
        <w:t xml:space="preserve"> de 2020, por solicitud de la empresa</w:t>
      </w:r>
      <w:r w:rsidR="007C62EB">
        <w:rPr>
          <w:spacing w:val="-3"/>
        </w:rPr>
        <w:t>,</w:t>
      </w:r>
      <w:r w:rsidRPr="005029A3">
        <w:rPr>
          <w:spacing w:val="-3"/>
        </w:rPr>
        <w:t xml:space="preserve"> se extendió por </w:t>
      </w:r>
      <w:r w:rsidR="00C32C7F" w:rsidRPr="005029A3">
        <w:rPr>
          <w:spacing w:val="-3"/>
        </w:rPr>
        <w:t>diez</w:t>
      </w:r>
      <w:r w:rsidRPr="005029A3">
        <w:rPr>
          <w:spacing w:val="-3"/>
        </w:rPr>
        <w:t xml:space="preserve"> (</w:t>
      </w:r>
      <w:r w:rsidR="00C32C7F" w:rsidRPr="005029A3">
        <w:rPr>
          <w:spacing w:val="-3"/>
        </w:rPr>
        <w:t>1</w:t>
      </w:r>
      <w:r w:rsidRPr="005029A3">
        <w:rPr>
          <w:spacing w:val="-3"/>
        </w:rPr>
        <w:t xml:space="preserve">0) días hábiles adicionales el plazo otorgado para que </w:t>
      </w:r>
      <w:r w:rsidR="00190B09" w:rsidRPr="005029A3">
        <w:t xml:space="preserve">CARIBEMAR DE LA COSTA </w:t>
      </w:r>
      <w:r w:rsidRPr="005029A3">
        <w:t>S.A.S. E.S.P</w:t>
      </w:r>
      <w:r w:rsidRPr="005029A3">
        <w:rPr>
          <w:spacing w:val="-3"/>
        </w:rPr>
        <w:t>. entregara la información solicitada</w:t>
      </w:r>
      <w:r w:rsidR="00F9088A" w:rsidRPr="005029A3">
        <w:rPr>
          <w:spacing w:val="-3"/>
        </w:rPr>
        <w:t xml:space="preserve"> en</w:t>
      </w:r>
      <w:r w:rsidRPr="005029A3">
        <w:rPr>
          <w:spacing w:val="-3"/>
        </w:rPr>
        <w:t xml:space="preserve"> </w:t>
      </w:r>
      <w:r w:rsidR="00F9088A" w:rsidRPr="005029A3">
        <w:rPr>
          <w:spacing w:val="-3"/>
        </w:rPr>
        <w:t xml:space="preserve">el auto </w:t>
      </w:r>
      <w:r w:rsidR="004615D1" w:rsidRPr="005029A3">
        <w:rPr>
          <w:spacing w:val="-3"/>
        </w:rPr>
        <w:t>con radicado CREG I-2020-003912</w:t>
      </w:r>
      <w:r w:rsidRPr="005029A3">
        <w:rPr>
          <w:spacing w:val="-3"/>
        </w:rPr>
        <w:t>.</w:t>
      </w:r>
    </w:p>
    <w:p w14:paraId="097A161D" w14:textId="1A781C4E" w:rsidR="00AD4F19" w:rsidRPr="005029A3" w:rsidRDefault="00AD4F19" w:rsidP="00AD4F19">
      <w:pPr>
        <w:rPr>
          <w:spacing w:val="-3"/>
        </w:rPr>
      </w:pPr>
      <w:r w:rsidRPr="005029A3">
        <w:rPr>
          <w:spacing w:val="-3"/>
        </w:rPr>
        <w:t>Mediante comunicaci</w:t>
      </w:r>
      <w:r w:rsidR="005029A3" w:rsidRPr="005029A3">
        <w:rPr>
          <w:spacing w:val="-3"/>
        </w:rPr>
        <w:t>ón</w:t>
      </w:r>
      <w:r w:rsidRPr="005029A3">
        <w:rPr>
          <w:spacing w:val="-3"/>
        </w:rPr>
        <w:t xml:space="preserve"> con radicado CREG E-2020-0</w:t>
      </w:r>
      <w:r w:rsidR="005029A3" w:rsidRPr="005029A3">
        <w:rPr>
          <w:spacing w:val="-3"/>
        </w:rPr>
        <w:t>14979</w:t>
      </w:r>
      <w:r w:rsidRPr="005029A3">
        <w:rPr>
          <w:spacing w:val="-3"/>
        </w:rPr>
        <w:t xml:space="preserve">, </w:t>
      </w:r>
      <w:r w:rsidR="007E2C49" w:rsidRPr="005029A3">
        <w:t xml:space="preserve">CARIBEMAR DE LA COSTA </w:t>
      </w:r>
      <w:r w:rsidRPr="005029A3">
        <w:t>S.A.S. E.S.P</w:t>
      </w:r>
      <w:r w:rsidRPr="005029A3">
        <w:rPr>
          <w:spacing w:val="-3"/>
        </w:rPr>
        <w:t xml:space="preserve"> dio respuesta al Auto de pruebas I</w:t>
      </w:r>
      <w:r w:rsidRPr="005029A3">
        <w:rPr>
          <w:spacing w:val="-3"/>
        </w:rPr>
        <w:noBreakHyphen/>
        <w:t>2020</w:t>
      </w:r>
      <w:r w:rsidRPr="005029A3">
        <w:rPr>
          <w:spacing w:val="-3"/>
        </w:rPr>
        <w:noBreakHyphen/>
      </w:r>
      <w:r w:rsidR="005029A3" w:rsidRPr="005029A3">
        <w:rPr>
          <w:spacing w:val="-3"/>
        </w:rPr>
        <w:t>003912</w:t>
      </w:r>
      <w:r w:rsidRPr="005029A3">
        <w:rPr>
          <w:spacing w:val="-3"/>
        </w:rPr>
        <w:t>.</w:t>
      </w:r>
    </w:p>
    <w:p w14:paraId="729C03BA" w14:textId="02C96A4D" w:rsidR="00AD4F19" w:rsidRDefault="00AD4F19" w:rsidP="00AD4F19">
      <w:pPr>
        <w:rPr>
          <w:spacing w:val="-3"/>
        </w:rPr>
      </w:pPr>
      <w:r w:rsidRPr="00C62775">
        <w:rPr>
          <w:spacing w:val="-3"/>
        </w:rPr>
        <w:t>En la comunicación con radicado CREG E-2020-011646 del 24 de septiembre de 2020, Electricaribe S.A. E.S.P. modificó la información reportada a la Comisión en la comunicación CREG E-2020-004106 del 1 de mayo de 2020, relacionada con la información del mercado integrado actualizada a diciembre de 2019, la cual es suministrada en cumplimiento de lo establecido en el artículo 6 de la resolución CREG 010 de 2020.</w:t>
      </w:r>
    </w:p>
    <w:p w14:paraId="52B07634" w14:textId="0161DA01" w:rsidR="005E4FAC" w:rsidRPr="005E4FAC" w:rsidRDefault="005E4FAC" w:rsidP="005E4FAC">
      <w:pPr>
        <w:rPr>
          <w:spacing w:val="-3"/>
        </w:rPr>
      </w:pPr>
      <w:r w:rsidRPr="005E4FAC">
        <w:rPr>
          <w:spacing w:val="-3"/>
        </w:rPr>
        <w:t>En Auto con radicado I-2020-005198 del 24 de diciembre de 2020, se decretó una segunda práctica de pruebas consistente en la verificación de la información relacionada con la información de activos de los niveles de tensión 2, 3 y 4 de la base inicial de activos enviada a la CREG por CARIBEMAR DE LA COSTA S.A.S. E.S.P, para que la empresa aclarara las diferencias encontradas y reportara los ajustes necesarios</w:t>
      </w:r>
      <w:r w:rsidR="007C62EB">
        <w:rPr>
          <w:spacing w:val="-3"/>
        </w:rPr>
        <w:t>,</w:t>
      </w:r>
      <w:r w:rsidRPr="005E4FAC">
        <w:rPr>
          <w:spacing w:val="-3"/>
        </w:rPr>
        <w:t xml:space="preserve"> con el fin de que dicha información se encuentre acorde con los lineamientos requeridos para su análisis. </w:t>
      </w:r>
    </w:p>
    <w:p w14:paraId="56B393F6" w14:textId="21F50D6A" w:rsidR="005E4FAC" w:rsidRPr="005E4FAC" w:rsidRDefault="005E4FAC" w:rsidP="005E4FAC">
      <w:pPr>
        <w:rPr>
          <w:spacing w:val="-3"/>
        </w:rPr>
      </w:pPr>
      <w:r w:rsidRPr="005E4FAC">
        <w:rPr>
          <w:spacing w:val="-3"/>
        </w:rPr>
        <w:lastRenderedPageBreak/>
        <w:t>En comunicación con radicado CREG E-2021-000720 del 19 de enero de 2021 CARIBEMAR DE LA COSTA S.A.S. E.S.P</w:t>
      </w:r>
      <w:r w:rsidR="007C62EB">
        <w:rPr>
          <w:spacing w:val="-3"/>
        </w:rPr>
        <w:t>.</w:t>
      </w:r>
      <w:r w:rsidRPr="005E4FAC">
        <w:rPr>
          <w:spacing w:val="-3"/>
        </w:rPr>
        <w:t xml:space="preserve"> envió respuesta al auto del 24 de diciembre de 2020. </w:t>
      </w:r>
    </w:p>
    <w:p w14:paraId="03FFCD3D" w14:textId="51106610" w:rsidR="005E4FAC" w:rsidRDefault="005E4FAC" w:rsidP="005E4FAC">
      <w:pPr>
        <w:rPr>
          <w:spacing w:val="-3"/>
        </w:rPr>
      </w:pPr>
      <w:r w:rsidRPr="005E4FAC">
        <w:rPr>
          <w:spacing w:val="-3"/>
        </w:rPr>
        <w:t>En el Auto con radicado I-2021-000043 del 15 de enero de 2021, se decretó una tercera práctica de pruebas, consistente en la verificación de la información relacionada con el inventario de activos de nivel de tensión 1 y el plan de inversiones enviados a la CREG por CARIBEMAR DE LA COSTA S.A.S. E.S.P</w:t>
      </w:r>
      <w:r w:rsidR="007C62EB">
        <w:rPr>
          <w:spacing w:val="-3"/>
        </w:rPr>
        <w:t>.</w:t>
      </w:r>
      <w:r w:rsidRPr="005E4FAC">
        <w:rPr>
          <w:spacing w:val="-3"/>
        </w:rPr>
        <w:t>, para que la empresa aclarara las diferencias encontradas y reportara los ajustes pertinentes.</w:t>
      </w:r>
    </w:p>
    <w:p w14:paraId="70620A3A" w14:textId="7D284EE2" w:rsidR="005578FF" w:rsidRPr="00BB51C2" w:rsidRDefault="00337589" w:rsidP="00AD4F19">
      <w:pPr>
        <w:rPr>
          <w:spacing w:val="-3"/>
        </w:rPr>
      </w:pPr>
      <w:r w:rsidRPr="00BB51C2">
        <w:rPr>
          <w:spacing w:val="-3"/>
        </w:rPr>
        <w:t xml:space="preserve">En comunicación con radicado CREG E-2021-001763 del 08 de febrero de 2021 </w:t>
      </w:r>
      <w:r w:rsidRPr="00BB51C2">
        <w:t>CARIBEMAR DE LA COSTA S.A.S. E.S.P</w:t>
      </w:r>
      <w:r w:rsidR="007C62EB">
        <w:t>.</w:t>
      </w:r>
      <w:r w:rsidR="008629BB" w:rsidRPr="00BB51C2">
        <w:rPr>
          <w:spacing w:val="-3"/>
        </w:rPr>
        <w:t xml:space="preserve"> complementó la respuesta al auto de pruebas del 15 de enero de 2021, con información relacionada con activos de nivel de tensión 1 y con el plan de inversión.</w:t>
      </w:r>
    </w:p>
    <w:p w14:paraId="74691D5C" w14:textId="3434129C" w:rsidR="00AD4F19" w:rsidRPr="00797E4B" w:rsidRDefault="00AD4F19" w:rsidP="00AD4F19">
      <w:pPr>
        <w:rPr>
          <w:spacing w:val="-3"/>
        </w:rPr>
      </w:pPr>
      <w:r w:rsidRPr="00797E4B">
        <w:rPr>
          <w:spacing w:val="-3"/>
        </w:rPr>
        <w:t xml:space="preserve">Mediante comunicación con radicado CREG E-2020-014828 del 2 de diciembre de 2020, en respuesta a solicitud realizada por la Comisión el 11 de noviembre de 2020, XM </w:t>
      </w:r>
      <w:r w:rsidR="007C62EB">
        <w:rPr>
          <w:spacing w:val="-3"/>
        </w:rPr>
        <w:t xml:space="preserve">S.A. E.S.P. </w:t>
      </w:r>
      <w:r w:rsidRPr="00797E4B">
        <w:rPr>
          <w:spacing w:val="-3"/>
        </w:rPr>
        <w:t xml:space="preserve">entregó la información de las fronteras comerciales registradas ante el Administrador del Sistema de Intercambios Comerciales, ASIC, correspondientes a </w:t>
      </w:r>
      <w:r w:rsidRPr="00797E4B">
        <w:t>AIR-E S.A.S. E.S.P</w:t>
      </w:r>
      <w:r w:rsidR="007C62EB">
        <w:t>.</w:t>
      </w:r>
      <w:r w:rsidRPr="00797E4B">
        <w:rPr>
          <w:spacing w:val="-3"/>
        </w:rPr>
        <w:t xml:space="preserve"> y </w:t>
      </w:r>
      <w:r w:rsidR="00482860">
        <w:rPr>
          <w:spacing w:val="-3"/>
        </w:rPr>
        <w:t>CARIBEMAR DE LA COSTA</w:t>
      </w:r>
      <w:r w:rsidRPr="00797E4B">
        <w:rPr>
          <w:spacing w:val="-3"/>
        </w:rPr>
        <w:t xml:space="preserve"> S.A.S. E.S.P.</w:t>
      </w:r>
    </w:p>
    <w:p w14:paraId="156E63A5" w14:textId="33B5AB67" w:rsidR="00114C8C" w:rsidRDefault="00114C8C" w:rsidP="0084085F">
      <w:pPr>
        <w:rPr>
          <w:spacing w:val="-3"/>
        </w:rPr>
      </w:pPr>
      <w:bookmarkStart w:id="3" w:name="_Hlk67393944"/>
      <w:r>
        <w:rPr>
          <w:spacing w:val="-3"/>
        </w:rPr>
        <w:t xml:space="preserve">En la solicitud el OR </w:t>
      </w:r>
      <w:r w:rsidR="00822EAF">
        <w:rPr>
          <w:spacing w:val="-3"/>
        </w:rPr>
        <w:t xml:space="preserve">presenta </w:t>
      </w:r>
      <w:r>
        <w:rPr>
          <w:spacing w:val="-3"/>
        </w:rPr>
        <w:t>un índice de pérdidas totales de 27% y un índice de pérdidas de nivel de tensión 1 de 32</w:t>
      </w:r>
      <w:r w:rsidR="00822EAF">
        <w:rPr>
          <w:spacing w:val="-3"/>
        </w:rPr>
        <w:t>,</w:t>
      </w:r>
      <w:r>
        <w:rPr>
          <w:spacing w:val="-3"/>
        </w:rPr>
        <w:t>5%</w:t>
      </w:r>
      <w:r w:rsidR="00482860">
        <w:rPr>
          <w:spacing w:val="-3"/>
        </w:rPr>
        <w:t>.</w:t>
      </w:r>
      <w:r>
        <w:rPr>
          <w:spacing w:val="-3"/>
        </w:rPr>
        <w:t xml:space="preserve"> </w:t>
      </w:r>
      <w:r w:rsidR="00482860">
        <w:rPr>
          <w:spacing w:val="-3"/>
        </w:rPr>
        <w:t>P</w:t>
      </w:r>
      <w:r>
        <w:rPr>
          <w:spacing w:val="-3"/>
        </w:rPr>
        <w:t xml:space="preserve">ara calcular estos índices, la empresa descuenta del </w:t>
      </w:r>
      <w:r w:rsidRPr="003D0588">
        <w:rPr>
          <w:spacing w:val="-3"/>
        </w:rPr>
        <w:t>consumo facturado</w:t>
      </w:r>
      <w:r>
        <w:rPr>
          <w:spacing w:val="-3"/>
        </w:rPr>
        <w:t xml:space="preserve"> y reportado al SUI </w:t>
      </w:r>
      <w:r w:rsidRPr="003D0588">
        <w:rPr>
          <w:spacing w:val="-3"/>
        </w:rPr>
        <w:t>un</w:t>
      </w:r>
      <w:r>
        <w:rPr>
          <w:spacing w:val="-3"/>
        </w:rPr>
        <w:t xml:space="preserve"> volumen de energía </w:t>
      </w:r>
      <w:r w:rsidRPr="003D0588">
        <w:rPr>
          <w:spacing w:val="-3"/>
        </w:rPr>
        <w:t xml:space="preserve">denomina </w:t>
      </w:r>
      <w:r w:rsidRPr="0084085F">
        <w:rPr>
          <w:i/>
          <w:iCs/>
          <w:spacing w:val="-3"/>
        </w:rPr>
        <w:t>CSMO_DBDO</w:t>
      </w:r>
      <w:r w:rsidRPr="003D0588">
        <w:rPr>
          <w:spacing w:val="-3"/>
        </w:rPr>
        <w:t xml:space="preserve">, </w:t>
      </w:r>
      <w:r>
        <w:rPr>
          <w:spacing w:val="-3"/>
        </w:rPr>
        <w:t xml:space="preserve">según el </w:t>
      </w:r>
      <w:r w:rsidRPr="003D0588">
        <w:rPr>
          <w:spacing w:val="-3"/>
        </w:rPr>
        <w:t xml:space="preserve">archivo </w:t>
      </w:r>
      <w:r w:rsidRPr="0084085F">
        <w:rPr>
          <w:i/>
          <w:iCs/>
          <w:spacing w:val="-3"/>
        </w:rPr>
        <w:t>Anexo 5 flujo energía 2018 - 2019.xlsx</w:t>
      </w:r>
      <w:r>
        <w:rPr>
          <w:spacing w:val="-3"/>
        </w:rPr>
        <w:t xml:space="preserve"> que hace parte de los soportes de la solicitud</w:t>
      </w:r>
      <w:r w:rsidRPr="003D0588">
        <w:rPr>
          <w:spacing w:val="-3"/>
        </w:rPr>
        <w:t>.</w:t>
      </w:r>
      <w:bookmarkEnd w:id="3"/>
    </w:p>
    <w:p w14:paraId="11834DBF" w14:textId="42822265" w:rsidR="00AD4F19" w:rsidRPr="00F45E17" w:rsidRDefault="00AD4F19" w:rsidP="00AD4F19">
      <w:pPr>
        <w:rPr>
          <w:spacing w:val="-3"/>
        </w:rPr>
      </w:pPr>
      <w:r w:rsidRPr="00F45E17">
        <w:rPr>
          <w:spacing w:val="-3"/>
        </w:rPr>
        <w:t xml:space="preserve">Para la aplicación del numeral 7.3.7.2 del anexo general de la Resolución CREG 015 de 2018, se requiere la información de ventas de energía en el sistema del OR reportadas al SUI, que corresponden a la variable </w:t>
      </w:r>
      <w:r w:rsidRPr="00F45E17">
        <w:rPr>
          <w:i/>
          <w:iCs/>
          <w:spacing w:val="-3"/>
        </w:rPr>
        <w:t>EsVSFC</w:t>
      </w:r>
      <w:r w:rsidRPr="00F45E17">
        <w:rPr>
          <w:i/>
          <w:iCs/>
          <w:spacing w:val="-3"/>
          <w:vertAlign w:val="subscript"/>
        </w:rPr>
        <w:t>j,n,m</w:t>
      </w:r>
      <w:r w:rsidRPr="00F45E17">
        <w:rPr>
          <w:spacing w:val="-3"/>
        </w:rPr>
        <w:t>, la cual se define de la siguiente manera:</w:t>
      </w:r>
    </w:p>
    <w:p w14:paraId="754A584C" w14:textId="77777777" w:rsidR="00AD4F19" w:rsidRPr="00B95112" w:rsidRDefault="00AD4F19" w:rsidP="00E85BEE">
      <w:pPr>
        <w:spacing w:before="60" w:after="60"/>
        <w:ind w:left="284"/>
        <w:rPr>
          <w:i/>
          <w:iCs/>
          <w:spacing w:val="-3"/>
          <w:sz w:val="20"/>
          <w:szCs w:val="20"/>
        </w:rPr>
      </w:pPr>
      <w:r w:rsidRPr="00B95112">
        <w:rPr>
          <w:i/>
          <w:iCs/>
          <w:spacing w:val="-3"/>
          <w:sz w:val="20"/>
          <w:szCs w:val="20"/>
        </w:rPr>
        <w:t xml:space="preserve">7.3.7.2 Energía de salida para cada nivel de tensión </w:t>
      </w:r>
    </w:p>
    <w:p w14:paraId="402A597D" w14:textId="77777777" w:rsidR="00AD4F19" w:rsidRPr="00B95112" w:rsidRDefault="00AD4F19" w:rsidP="00E85BEE">
      <w:pPr>
        <w:spacing w:before="60" w:after="60"/>
        <w:ind w:left="284"/>
        <w:rPr>
          <w:i/>
          <w:iCs/>
          <w:spacing w:val="-3"/>
          <w:sz w:val="20"/>
          <w:szCs w:val="20"/>
        </w:rPr>
      </w:pPr>
      <w:r w:rsidRPr="00B95112">
        <w:rPr>
          <w:i/>
          <w:iCs/>
          <w:spacing w:val="-3"/>
          <w:sz w:val="20"/>
          <w:szCs w:val="20"/>
        </w:rPr>
        <w:t>La energía de salida en cada uno de los niveles de tensión del sistema del OR j, se calcula como: (…)</w:t>
      </w:r>
    </w:p>
    <w:p w14:paraId="33B7F03F" w14:textId="77777777" w:rsidR="00AD4F19" w:rsidRPr="00B95112" w:rsidRDefault="00AD4F19" w:rsidP="00E85BEE">
      <w:pPr>
        <w:spacing w:before="60" w:after="60"/>
        <w:ind w:left="284"/>
        <w:rPr>
          <w:i/>
          <w:iCs/>
          <w:spacing w:val="-3"/>
          <w:sz w:val="20"/>
          <w:szCs w:val="20"/>
        </w:rPr>
      </w:pPr>
      <w:r w:rsidRPr="00B95112">
        <w:rPr>
          <w:i/>
          <w:iCs/>
          <w:spacing w:val="-3"/>
          <w:sz w:val="20"/>
          <w:szCs w:val="20"/>
        </w:rPr>
        <w:t>EsVSFC</w:t>
      </w:r>
      <w:r w:rsidRPr="00B95112">
        <w:rPr>
          <w:i/>
          <w:iCs/>
          <w:spacing w:val="-3"/>
          <w:sz w:val="20"/>
          <w:szCs w:val="20"/>
          <w:vertAlign w:val="subscript"/>
        </w:rPr>
        <w:t>j,n,m</w:t>
      </w:r>
      <w:r w:rsidRPr="00B95112">
        <w:rPr>
          <w:i/>
          <w:iCs/>
          <w:spacing w:val="-3"/>
          <w:sz w:val="20"/>
          <w:szCs w:val="20"/>
        </w:rPr>
        <w:t>: Ventas de energía en el sistema del OR j, en el nivel de tensión n, durante el mes m. Corresponde a las ventas de energía eléctrica, en kWh, de usuarios regulados del comercializador incumbente, que es facturado y reportado al SUI. Este valor incluye la energía puesta al cobro de facturación individual, cuando existe la medición individual en áreas especiales, y la energía puesta al cobro medida en el macromedidor cuando hay facturación comunitaria. También incluye la energía entregada a los auxiliares de las subestaciones.</w:t>
      </w:r>
    </w:p>
    <w:p w14:paraId="32886094" w14:textId="0DEF4128" w:rsidR="00AD4F19" w:rsidRPr="00F45E17" w:rsidRDefault="00AD4F19" w:rsidP="00AD4F19">
      <w:pPr>
        <w:rPr>
          <w:spacing w:val="-3"/>
        </w:rPr>
      </w:pPr>
      <w:r w:rsidRPr="00F45E17">
        <w:rPr>
          <w:spacing w:val="-3"/>
        </w:rPr>
        <w:t>En correo electrónico del 5 de septiembre de 2020, enviado por la Dirección técnica de gestión de energía de la SSPD, en respuesta a solicitud de esta Comisión, se suministró información de los consumos facturados que fueron reportados al SUI para el mercado de comercialización de Electricaribe de enero de 2017 hasta julio de 2020.</w:t>
      </w:r>
    </w:p>
    <w:p w14:paraId="34EDD061" w14:textId="033483F8" w:rsidR="00AD4F19" w:rsidRPr="00F45E17" w:rsidRDefault="00AD4F19" w:rsidP="00AD4F19">
      <w:pPr>
        <w:rPr>
          <w:spacing w:val="-3"/>
        </w:rPr>
      </w:pPr>
      <w:r w:rsidRPr="00F45E17">
        <w:rPr>
          <w:spacing w:val="-3"/>
        </w:rPr>
        <w:t>El 13 de noviembre de 2020, la Comisión realizó una consulta a la base de datos del SUI sobre la información de consumos facturados para el mercado de Electricaribe en el 2019, encontrando que los valores corresponden con los de las consultas realizadas previamente, así como con la información entregada por la SSPD en el correo electrónico del 5 de septiembre de 2020.</w:t>
      </w:r>
      <w:r w:rsidR="00114C8C">
        <w:rPr>
          <w:spacing w:val="-3"/>
        </w:rPr>
        <w:t xml:space="preserve"> </w:t>
      </w:r>
      <w:bookmarkStart w:id="4" w:name="_Hlk67394095"/>
      <w:r w:rsidR="00114C8C">
        <w:rPr>
          <w:spacing w:val="-3"/>
        </w:rPr>
        <w:t>Con base en esta información</w:t>
      </w:r>
      <w:r w:rsidR="007C62EB">
        <w:rPr>
          <w:spacing w:val="-3"/>
        </w:rPr>
        <w:t>,</w:t>
      </w:r>
      <w:r w:rsidR="00114C8C">
        <w:rPr>
          <w:spacing w:val="-3"/>
        </w:rPr>
        <w:t xml:space="preserve"> y aplicando la metodología definida en la Resolución CREG 015 de 2018, se calculó un índice de pérdidas totales del 19</w:t>
      </w:r>
      <w:r w:rsidR="00822EAF">
        <w:rPr>
          <w:spacing w:val="-3"/>
        </w:rPr>
        <w:t>,</w:t>
      </w:r>
      <w:r w:rsidR="00114C8C">
        <w:rPr>
          <w:spacing w:val="-3"/>
        </w:rPr>
        <w:t>7% y un índice de pérdidas de nivel de tensión 1 de 22</w:t>
      </w:r>
      <w:r w:rsidR="00822EAF">
        <w:rPr>
          <w:spacing w:val="-3"/>
        </w:rPr>
        <w:t>,</w:t>
      </w:r>
      <w:r w:rsidR="00114C8C">
        <w:rPr>
          <w:spacing w:val="-3"/>
        </w:rPr>
        <w:t>8%.</w:t>
      </w:r>
      <w:bookmarkEnd w:id="4"/>
    </w:p>
    <w:p w14:paraId="225FDF13" w14:textId="6DD44311" w:rsidR="00AD4F19" w:rsidRPr="008B588B" w:rsidRDefault="00AD4F19" w:rsidP="00AD4F19">
      <w:pPr>
        <w:rPr>
          <w:spacing w:val="-3"/>
        </w:rPr>
      </w:pPr>
      <w:r w:rsidRPr="008B588B">
        <w:rPr>
          <w:spacing w:val="-3"/>
        </w:rPr>
        <w:lastRenderedPageBreak/>
        <w:t>En comunicación con radicado CREG S-2020-006964 del 23 de diciembre de 2020, se solicitó a la SSPD indicar si, a la fecha, la información de consumo facturado del año 2019 para el mercado de Electricaribe reportada en el correo del 5 de septiembre de 2020 seguía estando vigente</w:t>
      </w:r>
      <w:r w:rsidR="007C62EB">
        <w:rPr>
          <w:spacing w:val="-3"/>
        </w:rPr>
        <w:t>,</w:t>
      </w:r>
      <w:r w:rsidRPr="008B588B">
        <w:rPr>
          <w:spacing w:val="-3"/>
        </w:rPr>
        <w:t xml:space="preserve"> o había sido modificada.</w:t>
      </w:r>
    </w:p>
    <w:p w14:paraId="52FD9A77" w14:textId="77777777" w:rsidR="00AD4F19" w:rsidRPr="008B588B" w:rsidRDefault="00AD4F19" w:rsidP="00AD4F19">
      <w:pPr>
        <w:rPr>
          <w:spacing w:val="-3"/>
        </w:rPr>
      </w:pPr>
      <w:r w:rsidRPr="008B588B">
        <w:rPr>
          <w:spacing w:val="-3"/>
        </w:rPr>
        <w:t xml:space="preserve">En comunicación con radicado CREG E-2021-002674 del 1 de marzo de 2021, la SSPD dio respuesta a la solicitud de la Comisión indicando lo siguiente: </w:t>
      </w:r>
    </w:p>
    <w:p w14:paraId="661BBAC5" w14:textId="77777777" w:rsidR="00AD4F19" w:rsidRPr="00B95112" w:rsidRDefault="00AD4F19" w:rsidP="00E85BEE">
      <w:pPr>
        <w:spacing w:before="60" w:after="60"/>
        <w:ind w:left="284"/>
        <w:rPr>
          <w:i/>
          <w:iCs/>
          <w:spacing w:val="-3"/>
          <w:sz w:val="20"/>
          <w:szCs w:val="20"/>
        </w:rPr>
      </w:pPr>
      <w:r w:rsidRPr="00B95112">
        <w:rPr>
          <w:i/>
          <w:iCs/>
          <w:spacing w:val="-3"/>
          <w:sz w:val="20"/>
          <w:szCs w:val="20"/>
        </w:rPr>
        <w:t>(…) La información remitida en su momento por la SSPD fue extraída de los Formatos 2 y 3 del SUI, definidos a través de la Resolución SSPD 8055 de 2010 y que corresponde a la información de facturación de los comercializadores de energía eléctrica.</w:t>
      </w:r>
    </w:p>
    <w:p w14:paraId="50D8F4DA" w14:textId="77777777" w:rsidR="00AD4F19" w:rsidRPr="00B95112" w:rsidRDefault="00AD4F19" w:rsidP="00E85BEE">
      <w:pPr>
        <w:spacing w:before="60" w:after="60"/>
        <w:ind w:left="284"/>
        <w:rPr>
          <w:i/>
          <w:iCs/>
          <w:spacing w:val="-3"/>
          <w:sz w:val="20"/>
          <w:szCs w:val="20"/>
        </w:rPr>
      </w:pPr>
      <w:r w:rsidRPr="00B95112">
        <w:rPr>
          <w:i/>
          <w:iCs/>
          <w:spacing w:val="-3"/>
          <w:sz w:val="20"/>
          <w:szCs w:val="20"/>
        </w:rPr>
        <w:t>Aclarado lo anterior, informamos que a través del radicado SSPD 20205292019672 del 24 de septiembre de 2020, Electrificadora del Caribe S.A. E.S.P. solicitó la reversión de los Formatos 2 y 3 de los años 2018 y 2019 a la Dirección Técnica de Gestión de Energía argumentando lo siguiente:</w:t>
      </w:r>
    </w:p>
    <w:p w14:paraId="2E362E81" w14:textId="77777777" w:rsidR="00AD4F19" w:rsidRPr="00B95112" w:rsidRDefault="00AD4F19" w:rsidP="00E85BEE">
      <w:pPr>
        <w:spacing w:before="60" w:after="60"/>
        <w:ind w:left="567"/>
        <w:rPr>
          <w:i/>
          <w:iCs/>
          <w:spacing w:val="-3"/>
          <w:sz w:val="20"/>
          <w:szCs w:val="20"/>
        </w:rPr>
      </w:pPr>
      <w:r w:rsidRPr="00B95112">
        <w:rPr>
          <w:i/>
          <w:iCs/>
          <w:spacing w:val="-3"/>
          <w:sz w:val="20"/>
          <w:szCs w:val="20"/>
        </w:rPr>
        <w:t>(…) En atención a l comunicación de la SSPD N° 20202200891681, donde la SSPD reporte a la solicitud elevada por Electricaribe en referencia al reporte del consumo distribuido comunitario reportado al SUI en los formatos de información comercial 2 y 3, y su impacto en el cálculo de los indicadores de pérdidas de referencia para los mercados resultantes de Caribesol y CaribeMar que serán calculados por el LAC, encuentra necesario solicitar a la SSPD la reversión de los formatos 2 y 3 mencionados para los años 2018 y 2019.” (…)”</w:t>
      </w:r>
    </w:p>
    <w:p w14:paraId="6FA2E67F" w14:textId="77777777" w:rsidR="00AD4F19" w:rsidRPr="00B95112" w:rsidRDefault="00AD4F19" w:rsidP="00E85BEE">
      <w:pPr>
        <w:spacing w:before="60" w:after="60"/>
        <w:ind w:left="284"/>
        <w:rPr>
          <w:i/>
          <w:iCs/>
          <w:spacing w:val="-3"/>
          <w:sz w:val="20"/>
          <w:szCs w:val="20"/>
        </w:rPr>
      </w:pPr>
      <w:r w:rsidRPr="00B95112">
        <w:rPr>
          <w:i/>
          <w:iCs/>
          <w:spacing w:val="-3"/>
          <w:sz w:val="20"/>
          <w:szCs w:val="20"/>
        </w:rPr>
        <w:t>Una vez cumplidas las verificaciones pertinentes y realizada una visita por parte de un equipo de profesionales de la DTGE a las instalaciones de la empresa, a través del radicado SSPD 20202201131651 del 10 de noviembre de 2020 la Entidad aprobó la reversión de los Formatos 2 y 3 para los años 2018 y 2019. Así mismo, una vez verificado el estado de cargue de la información, a la fecha ya se cuenta con la información nuevamente certificada por parte de Electrificadora del Caribe S.A. E.S.P.</w:t>
      </w:r>
    </w:p>
    <w:p w14:paraId="32397CFD" w14:textId="1CCF0646" w:rsidR="004615D1" w:rsidRDefault="004615D1" w:rsidP="004615D1">
      <w:pPr>
        <w:rPr>
          <w:spacing w:val="-3"/>
        </w:rPr>
      </w:pPr>
      <w:r>
        <w:rPr>
          <w:spacing w:val="-3"/>
        </w:rPr>
        <w:t>Con base en la comunicación de la SSPD, el 12 de marzo de 2021 se realizó una nueva consulta a la BDD del SUI sobre el consumo facturado durante el año 2019 en el mercado de Electricaribe</w:t>
      </w:r>
      <w:r w:rsidR="007C62EB">
        <w:rPr>
          <w:spacing w:val="-3"/>
        </w:rPr>
        <w:t>,</w:t>
      </w:r>
      <w:r>
        <w:rPr>
          <w:spacing w:val="-3"/>
        </w:rPr>
        <w:t xml:space="preserve"> y se encontró que los valores de ventas en esta consulta son menores que los de las consultas previas. </w:t>
      </w:r>
    </w:p>
    <w:p w14:paraId="7E57EC83" w14:textId="39B61576" w:rsidR="004615D1" w:rsidRDefault="004615D1" w:rsidP="004615D1">
      <w:pPr>
        <w:rPr>
          <w:spacing w:val="-3"/>
        </w:rPr>
      </w:pPr>
      <w:r>
        <w:rPr>
          <w:spacing w:val="-3"/>
        </w:rPr>
        <w:t>La información de consumo facturado para el p</w:t>
      </w:r>
      <w:r w:rsidR="007C62EB">
        <w:rPr>
          <w:spacing w:val="-3"/>
        </w:rPr>
        <w:t>eríodo</w:t>
      </w:r>
      <w:r>
        <w:rPr>
          <w:spacing w:val="-3"/>
        </w:rPr>
        <w:t xml:space="preserve"> 2012 – 2016, que es empleada para determinar el factor de eficiencia utilizado para determinar el AOM base no fue modificado, por lo cual, para determinar este factor se empleó la información disponible en el SUI.</w:t>
      </w:r>
    </w:p>
    <w:p w14:paraId="7C8F9B1B" w14:textId="133EF1B4" w:rsidR="004615D1" w:rsidRDefault="004615D1" w:rsidP="004615D1">
      <w:pPr>
        <w:rPr>
          <w:spacing w:val="-3"/>
        </w:rPr>
      </w:pPr>
      <w:r>
        <w:rPr>
          <w:spacing w:val="-3"/>
        </w:rPr>
        <w:t xml:space="preserve">Teniendo en cuenta que en el numeral </w:t>
      </w:r>
      <w:r w:rsidRPr="00CA35E9">
        <w:rPr>
          <w:spacing w:val="-3"/>
        </w:rPr>
        <w:t>7.3.7.2</w:t>
      </w:r>
      <w:r>
        <w:rPr>
          <w:spacing w:val="-3"/>
        </w:rPr>
        <w:t xml:space="preserve"> del anexo general de la Resolución CREG 015 de 2018 se establece que la variable </w:t>
      </w:r>
      <w:r w:rsidRPr="00CA35E9">
        <w:rPr>
          <w:i/>
          <w:iCs/>
          <w:spacing w:val="-3"/>
        </w:rPr>
        <w:t>EsVSFC</w:t>
      </w:r>
      <w:r w:rsidRPr="00CA35E9">
        <w:rPr>
          <w:i/>
          <w:iCs/>
          <w:spacing w:val="-3"/>
          <w:vertAlign w:val="subscript"/>
        </w:rPr>
        <w:t>j,n,m</w:t>
      </w:r>
      <w:r w:rsidRPr="00CA35E9">
        <w:rPr>
          <w:spacing w:val="-3"/>
        </w:rPr>
        <w:t xml:space="preserve"> </w:t>
      </w:r>
      <w:r>
        <w:rPr>
          <w:spacing w:val="-3"/>
        </w:rPr>
        <w:t>c</w:t>
      </w:r>
      <w:r w:rsidRPr="00CA35E9">
        <w:rPr>
          <w:spacing w:val="-3"/>
        </w:rPr>
        <w:t>orresponde a las ventas de energía eléctrica de usuarios regulados del comercializador incumbente, que es facturado y reportado al SUI</w:t>
      </w:r>
      <w:r w:rsidR="007C62EB">
        <w:rPr>
          <w:spacing w:val="-3"/>
        </w:rPr>
        <w:t>,</w:t>
      </w:r>
      <w:r>
        <w:rPr>
          <w:spacing w:val="-3"/>
        </w:rPr>
        <w:t xml:space="preserve"> y que este sistema es la fuente oficial de información del sector, para calcular las pérdidas de energía en aplicación de la metodología definida en las resoluciones CREG 015 de 2018 y 010 de 2020</w:t>
      </w:r>
      <w:r w:rsidR="007C62EB">
        <w:rPr>
          <w:spacing w:val="-3"/>
        </w:rPr>
        <w:t>,</w:t>
      </w:r>
      <w:r>
        <w:rPr>
          <w:spacing w:val="-3"/>
        </w:rPr>
        <w:t xml:space="preserve"> la Comisión utiliza la información disponible en el SUI</w:t>
      </w:r>
      <w:r w:rsidR="00C163C7">
        <w:rPr>
          <w:spacing w:val="-3"/>
        </w:rPr>
        <w:t xml:space="preserve"> en marzo de 2021</w:t>
      </w:r>
      <w:r>
        <w:rPr>
          <w:spacing w:val="-3"/>
        </w:rPr>
        <w:t>.</w:t>
      </w:r>
      <w:r w:rsidR="00114C8C">
        <w:rPr>
          <w:spacing w:val="-3"/>
        </w:rPr>
        <w:t xml:space="preserve"> </w:t>
      </w:r>
      <w:bookmarkStart w:id="5" w:name="_Hlk67394123"/>
      <w:r w:rsidR="00114C8C">
        <w:rPr>
          <w:spacing w:val="-3"/>
        </w:rPr>
        <w:t>Con base en esta información</w:t>
      </w:r>
      <w:r w:rsidR="007C62EB">
        <w:rPr>
          <w:spacing w:val="-3"/>
        </w:rPr>
        <w:t>,</w:t>
      </w:r>
      <w:r w:rsidR="00114C8C">
        <w:rPr>
          <w:spacing w:val="-3"/>
        </w:rPr>
        <w:t xml:space="preserve"> y aplicando la metodología definida en la Resolución CREG 015 de 2018, se calculó un índice de pérdidas totales de 25</w:t>
      </w:r>
      <w:r w:rsidR="00822EAF">
        <w:rPr>
          <w:spacing w:val="-3"/>
        </w:rPr>
        <w:t>,</w:t>
      </w:r>
      <w:r w:rsidR="00114C8C">
        <w:rPr>
          <w:spacing w:val="-3"/>
        </w:rPr>
        <w:t xml:space="preserve">5% y un índice de pérdidas de nivel de tensión 1 de </w:t>
      </w:r>
      <w:r w:rsidR="00822EAF">
        <w:rPr>
          <w:spacing w:val="-3"/>
        </w:rPr>
        <w:t>31</w:t>
      </w:r>
      <w:r w:rsidR="00114C8C">
        <w:rPr>
          <w:spacing w:val="-3"/>
        </w:rPr>
        <w:t>%.</w:t>
      </w:r>
      <w:bookmarkEnd w:id="5"/>
    </w:p>
    <w:p w14:paraId="1A568C2F" w14:textId="529F7237" w:rsidR="0023598E" w:rsidRDefault="0023598E" w:rsidP="0023598E">
      <w:pPr>
        <w:rPr>
          <w:spacing w:val="-3"/>
        </w:rPr>
      </w:pPr>
      <w:r>
        <w:rPr>
          <w:spacing w:val="-3"/>
        </w:rPr>
        <w:t xml:space="preserve">En </w:t>
      </w:r>
      <w:r w:rsidRPr="003B7D11">
        <w:rPr>
          <w:spacing w:val="-3"/>
        </w:rPr>
        <w:t>el documento</w:t>
      </w:r>
      <w:r w:rsidR="008C0189">
        <w:rPr>
          <w:spacing w:val="-3"/>
        </w:rPr>
        <w:t xml:space="preserve"> </w:t>
      </w:r>
      <w:r w:rsidR="00E85BEE">
        <w:rPr>
          <w:spacing w:val="-3"/>
        </w:rPr>
        <w:t xml:space="preserve">18 </w:t>
      </w:r>
      <w:r w:rsidR="0023338E" w:rsidRPr="003B7D11">
        <w:rPr>
          <w:spacing w:val="-3"/>
        </w:rPr>
        <w:t>de</w:t>
      </w:r>
      <w:r w:rsidR="0023338E">
        <w:rPr>
          <w:spacing w:val="-3"/>
        </w:rPr>
        <w:t xml:space="preserve"> 20</w:t>
      </w:r>
      <w:r w:rsidR="005508C5">
        <w:rPr>
          <w:spacing w:val="-3"/>
        </w:rPr>
        <w:t>2</w:t>
      </w:r>
      <w:r w:rsidR="009957D6">
        <w:rPr>
          <w:spacing w:val="-3"/>
        </w:rPr>
        <w:t>1</w:t>
      </w:r>
      <w:r w:rsidR="0023338E">
        <w:rPr>
          <w:spacing w:val="-3"/>
        </w:rPr>
        <w:t xml:space="preserve"> </w:t>
      </w:r>
      <w:r w:rsidR="003B3EF0">
        <w:rPr>
          <w:spacing w:val="-3"/>
        </w:rPr>
        <w:t xml:space="preserve">se encuentra el </w:t>
      </w:r>
      <w:r>
        <w:rPr>
          <w:spacing w:val="-3"/>
        </w:rPr>
        <w:t xml:space="preserve">soporte </w:t>
      </w:r>
      <w:r w:rsidR="003B3EF0">
        <w:rPr>
          <w:spacing w:val="-3"/>
        </w:rPr>
        <w:t xml:space="preserve">de esta </w:t>
      </w:r>
      <w:r>
        <w:rPr>
          <w:spacing w:val="-3"/>
        </w:rPr>
        <w:t>resolución</w:t>
      </w:r>
      <w:r w:rsidR="003B3EF0">
        <w:rPr>
          <w:spacing w:val="-3"/>
        </w:rPr>
        <w:t xml:space="preserve">, el cual incluye, entre otros, </w:t>
      </w:r>
      <w:r>
        <w:rPr>
          <w:spacing w:val="-3"/>
        </w:rPr>
        <w:t>los criterios de revisión de la información</w:t>
      </w:r>
      <w:r w:rsidR="003B3EF0">
        <w:rPr>
          <w:spacing w:val="-3"/>
        </w:rPr>
        <w:t xml:space="preserve">, las diferencias identificadas, </w:t>
      </w:r>
      <w:r>
        <w:rPr>
          <w:spacing w:val="-3"/>
        </w:rPr>
        <w:t>la información utilizada</w:t>
      </w:r>
      <w:r w:rsidR="003B3EF0">
        <w:rPr>
          <w:spacing w:val="-3"/>
        </w:rPr>
        <w:t xml:space="preserve">, los inventarios aprobados, las memorias de cálculo y demás </w:t>
      </w:r>
      <w:r w:rsidR="00B42993">
        <w:rPr>
          <w:spacing w:val="-3"/>
        </w:rPr>
        <w:t xml:space="preserve">consideraciones </w:t>
      </w:r>
      <w:r w:rsidR="003B3EF0">
        <w:rPr>
          <w:spacing w:val="-3"/>
        </w:rPr>
        <w:t xml:space="preserve">empleadas para calcular </w:t>
      </w:r>
      <w:r>
        <w:rPr>
          <w:spacing w:val="-3"/>
        </w:rPr>
        <w:t>los</w:t>
      </w:r>
      <w:r w:rsidR="00B42993">
        <w:rPr>
          <w:spacing w:val="-3"/>
        </w:rPr>
        <w:t xml:space="preserve"> valores,</w:t>
      </w:r>
      <w:r>
        <w:rPr>
          <w:spacing w:val="-3"/>
        </w:rPr>
        <w:t xml:space="preserve"> </w:t>
      </w:r>
      <w:r w:rsidR="00B42993">
        <w:rPr>
          <w:spacing w:val="-3"/>
        </w:rPr>
        <w:t>variables, factores, indicadores</w:t>
      </w:r>
      <w:r w:rsidR="003B3EF0">
        <w:rPr>
          <w:spacing w:val="-3"/>
        </w:rPr>
        <w:t xml:space="preserve"> </w:t>
      </w:r>
      <w:r w:rsidR="00B42993">
        <w:rPr>
          <w:spacing w:val="-3"/>
        </w:rPr>
        <w:t>e</w:t>
      </w:r>
      <w:r w:rsidR="003B3EF0">
        <w:rPr>
          <w:spacing w:val="-3"/>
        </w:rPr>
        <w:t xml:space="preserve"> </w:t>
      </w:r>
      <w:r>
        <w:rPr>
          <w:spacing w:val="-3"/>
        </w:rPr>
        <w:t>índices que se aprueban en la presente resolución.</w:t>
      </w:r>
    </w:p>
    <w:p w14:paraId="054CB9A6" w14:textId="54682884" w:rsidR="002A7D62" w:rsidRDefault="002A7D62" w:rsidP="002A7D62">
      <w:pPr>
        <w:rPr>
          <w:spacing w:val="-3"/>
        </w:rPr>
      </w:pPr>
      <w:r w:rsidRPr="00BF69C9">
        <w:rPr>
          <w:spacing w:val="-3"/>
        </w:rPr>
        <w:t xml:space="preserve">Con base en lo anterior, la Comisión de Regulación de Energía y Gas, en su sesión </w:t>
      </w:r>
      <w:r w:rsidR="00E85BEE">
        <w:rPr>
          <w:spacing w:val="-3"/>
        </w:rPr>
        <w:t>1085</w:t>
      </w:r>
      <w:r w:rsidR="000F69CF">
        <w:rPr>
          <w:spacing w:val="-3"/>
        </w:rPr>
        <w:t xml:space="preserve"> </w:t>
      </w:r>
      <w:r w:rsidR="00366AC7" w:rsidRPr="003B7D11">
        <w:rPr>
          <w:spacing w:val="-3"/>
        </w:rPr>
        <w:t xml:space="preserve">del </w:t>
      </w:r>
      <w:r w:rsidR="007C62EB">
        <w:rPr>
          <w:spacing w:val="-3"/>
        </w:rPr>
        <w:t xml:space="preserve">26 </w:t>
      </w:r>
      <w:r w:rsidRPr="00BF69C9">
        <w:rPr>
          <w:spacing w:val="-3"/>
        </w:rPr>
        <w:t xml:space="preserve">de </w:t>
      </w:r>
      <w:r w:rsidR="00CC5691">
        <w:rPr>
          <w:spacing w:val="-3"/>
        </w:rPr>
        <w:t>marzo</w:t>
      </w:r>
      <w:r w:rsidR="005508C5">
        <w:rPr>
          <w:spacing w:val="-3"/>
        </w:rPr>
        <w:t xml:space="preserve"> </w:t>
      </w:r>
      <w:r w:rsidRPr="00BF69C9">
        <w:rPr>
          <w:spacing w:val="-3"/>
        </w:rPr>
        <w:t>de 20</w:t>
      </w:r>
      <w:r w:rsidR="005508C5">
        <w:rPr>
          <w:spacing w:val="-3"/>
        </w:rPr>
        <w:t>2</w:t>
      </w:r>
      <w:r w:rsidR="009957D6">
        <w:rPr>
          <w:spacing w:val="-3"/>
        </w:rPr>
        <w:t>1</w:t>
      </w:r>
      <w:r w:rsidRPr="00BF69C9">
        <w:rPr>
          <w:spacing w:val="-3"/>
        </w:rPr>
        <w:t xml:space="preserve">, acordó expedir esta resolución. </w:t>
      </w:r>
    </w:p>
    <w:p w14:paraId="6B7ACF39" w14:textId="24A8493E" w:rsidR="00595129" w:rsidRDefault="00595129" w:rsidP="00B95112">
      <w:pPr>
        <w:keepNext/>
        <w:tabs>
          <w:tab w:val="center" w:pos="4652"/>
          <w:tab w:val="left" w:pos="6915"/>
        </w:tabs>
        <w:spacing w:before="360" w:after="360"/>
        <w:ind w:right="51"/>
        <w:jc w:val="center"/>
        <w:rPr>
          <w:b/>
        </w:rPr>
      </w:pPr>
      <w:r w:rsidRPr="00BF69C9">
        <w:rPr>
          <w:b/>
        </w:rPr>
        <w:lastRenderedPageBreak/>
        <w:t>RESUELVE:</w:t>
      </w:r>
    </w:p>
    <w:p w14:paraId="616CA734" w14:textId="1CE7E1C2" w:rsidR="00DB5B17" w:rsidRPr="00983FB3" w:rsidRDefault="00DB5B17" w:rsidP="00DB5B17">
      <w:pPr>
        <w:pStyle w:val="Artculo"/>
        <w:spacing w:before="200" w:after="200"/>
        <w:ind w:left="0"/>
        <w:outlineLvl w:val="2"/>
        <w:rPr>
          <w:b w:val="0"/>
        </w:rPr>
      </w:pPr>
      <w:r w:rsidRPr="00983FB3">
        <w:t xml:space="preserve">Ámbito de aplicación. </w:t>
      </w:r>
      <w:r w:rsidRPr="00983FB3">
        <w:rPr>
          <w:b w:val="0"/>
        </w:rPr>
        <w:t xml:space="preserve">En esta resolución se aprueban las variables necesarias para calcular los ingresos y cargos asociados con la actividad de distribución de energía eléctrica para el mercado de comercialización atendido </w:t>
      </w:r>
      <w:r w:rsidRPr="00AE39AB">
        <w:rPr>
          <w:b w:val="0"/>
        </w:rPr>
        <w:t xml:space="preserve">por </w:t>
      </w:r>
      <w:r w:rsidR="00EB6240">
        <w:rPr>
          <w:b w:val="0"/>
          <w:bCs/>
        </w:rPr>
        <w:t>CARIBEMAR DE LA COSTA</w:t>
      </w:r>
      <w:r w:rsidR="00CD4BC6" w:rsidRPr="00CD4BC6">
        <w:rPr>
          <w:b w:val="0"/>
          <w:bCs/>
        </w:rPr>
        <w:t xml:space="preserve"> S.A.S. E.S.P.</w:t>
      </w:r>
      <w:r w:rsidRPr="00983FB3">
        <w:rPr>
          <w:b w:val="0"/>
        </w:rPr>
        <w:t>, en aplicación de la Resolución CREG 015 de 2018</w:t>
      </w:r>
      <w:r w:rsidR="00CD4BC6">
        <w:rPr>
          <w:b w:val="0"/>
        </w:rPr>
        <w:t xml:space="preserve"> y el régimen transitorio especial en materia tarifaria definido en </w:t>
      </w:r>
      <w:r w:rsidR="00CD4BC6" w:rsidRPr="00CD4BC6">
        <w:rPr>
          <w:b w:val="0"/>
        </w:rPr>
        <w:t>la Resolución CREG 010 de 2020</w:t>
      </w:r>
      <w:r w:rsidRPr="00983FB3">
        <w:rPr>
          <w:b w:val="0"/>
        </w:rPr>
        <w:t>.</w:t>
      </w:r>
    </w:p>
    <w:p w14:paraId="20576C81" w14:textId="58769CDE" w:rsidR="00B554FE" w:rsidRDefault="00690CEF" w:rsidP="00FB5CA9">
      <w:pPr>
        <w:pStyle w:val="Artculo"/>
        <w:spacing w:before="200" w:after="200"/>
        <w:ind w:left="0"/>
        <w:outlineLvl w:val="2"/>
        <w:rPr>
          <w:b w:val="0"/>
        </w:rPr>
      </w:pPr>
      <w:r w:rsidRPr="00690CEF">
        <w:t>Base regulatoria de activos eléctricos al inicio del p</w:t>
      </w:r>
      <w:r w:rsidR="007C62EB">
        <w:t>eríodo</w:t>
      </w:r>
      <w:r w:rsidRPr="00690CEF">
        <w:t xml:space="preserve"> tarifario</w:t>
      </w:r>
      <w:r>
        <w:rPr>
          <w:b w:val="0"/>
        </w:rPr>
        <w:t>. La base regulatoria de activos eléctricos al inicio del p</w:t>
      </w:r>
      <w:r w:rsidR="007C62EB">
        <w:rPr>
          <w:b w:val="0"/>
        </w:rPr>
        <w:t>eríodo</w:t>
      </w:r>
      <w:r>
        <w:rPr>
          <w:b w:val="0"/>
        </w:rPr>
        <w:t xml:space="preserve"> tarifario</w:t>
      </w:r>
      <w:r w:rsidR="00585CF8">
        <w:rPr>
          <w:b w:val="0"/>
        </w:rPr>
        <w:t xml:space="preserve">, </w:t>
      </w:r>
      <w:r w:rsidR="00585CF8" w:rsidRPr="00585CF8">
        <w:rPr>
          <w:b w:val="0"/>
          <w:i/>
        </w:rPr>
        <w:t>BRAE</w:t>
      </w:r>
      <w:r w:rsidR="00585CF8" w:rsidRPr="00585CF8">
        <w:rPr>
          <w:b w:val="0"/>
          <w:i/>
          <w:vertAlign w:val="subscript"/>
        </w:rPr>
        <w:t>j,n,0,</w:t>
      </w:r>
      <w:r>
        <w:rPr>
          <w:b w:val="0"/>
        </w:rPr>
        <w:t xml:space="preserve"> </w:t>
      </w:r>
      <w:r w:rsidRPr="00690CEF">
        <w:rPr>
          <w:b w:val="0"/>
        </w:rPr>
        <w:t>es el siguiente:</w:t>
      </w:r>
    </w:p>
    <w:p w14:paraId="54EA58F1" w14:textId="0CAF8983" w:rsidR="00791EFE" w:rsidRDefault="00FA5BD7" w:rsidP="00682996">
      <w:pPr>
        <w:pStyle w:val="Descripcin"/>
      </w:pPr>
      <w:r>
        <w:t xml:space="preserve">Tabla </w:t>
      </w:r>
      <w:r>
        <w:fldChar w:fldCharType="begin"/>
      </w:r>
      <w:r>
        <w:instrText xml:space="preserve"> SEQ Tabla \* ARABIC </w:instrText>
      </w:r>
      <w:r>
        <w:fldChar w:fldCharType="separate"/>
      </w:r>
      <w:r w:rsidR="00E85BEE">
        <w:rPr>
          <w:noProof/>
        </w:rPr>
        <w:t>1</w:t>
      </w:r>
      <w:r>
        <w:fldChar w:fldCharType="end"/>
      </w:r>
      <w:r>
        <w:t xml:space="preserve"> </w:t>
      </w:r>
      <w:r w:rsidR="00452577">
        <w:t>B</w:t>
      </w:r>
      <w:r>
        <w:t xml:space="preserve">ase regulatoria de activos eléctricos al </w:t>
      </w:r>
      <w:r w:rsidRPr="00682996">
        <w:t>inicio</w:t>
      </w:r>
      <w:r>
        <w:t xml:space="preserve"> del p</w:t>
      </w:r>
      <w:r w:rsidR="007C62EB">
        <w:t>eríodo</w:t>
      </w:r>
      <w:r>
        <w:t xml:space="preserve"> tarifario.</w:t>
      </w:r>
    </w:p>
    <w:tbl>
      <w:tblPr>
        <w:tblW w:w="3580" w:type="dxa"/>
        <w:jc w:val="center"/>
        <w:tblCellMar>
          <w:left w:w="70" w:type="dxa"/>
          <w:right w:w="70" w:type="dxa"/>
        </w:tblCellMar>
        <w:tblLook w:val="04A0" w:firstRow="1" w:lastRow="0" w:firstColumn="1" w:lastColumn="0" w:noHBand="0" w:noVBand="1"/>
      </w:tblPr>
      <w:tblGrid>
        <w:gridCol w:w="1600"/>
        <w:gridCol w:w="1980"/>
      </w:tblGrid>
      <w:tr w:rsidR="00942D0A" w:rsidRPr="00942D0A" w14:paraId="6AFA689F" w14:textId="77777777" w:rsidTr="00B95112">
        <w:trPr>
          <w:trHeight w:val="480"/>
          <w:tblHeader/>
          <w:jc w:val="center"/>
        </w:trPr>
        <w:tc>
          <w:tcPr>
            <w:tcW w:w="1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6BDEA6" w14:textId="77777777" w:rsidR="00942D0A" w:rsidRPr="00942D0A" w:rsidRDefault="00942D0A" w:rsidP="00942D0A">
            <w:pPr>
              <w:spacing w:before="0" w:after="0"/>
              <w:jc w:val="center"/>
              <w:rPr>
                <w:rFonts w:cs="Arial"/>
                <w:b/>
                <w:bCs/>
                <w:sz w:val="20"/>
                <w:szCs w:val="20"/>
                <w:lang w:val="es-CO" w:eastAsia="es-CO"/>
              </w:rPr>
            </w:pPr>
            <w:r w:rsidRPr="00942D0A">
              <w:rPr>
                <w:rFonts w:cs="Arial"/>
                <w:b/>
                <w:bCs/>
                <w:sz w:val="20"/>
                <w:szCs w:val="20"/>
                <w:lang w:val="es-CO" w:eastAsia="es-CO"/>
              </w:rPr>
              <w:t>Variable</w:t>
            </w:r>
          </w:p>
        </w:tc>
        <w:tc>
          <w:tcPr>
            <w:tcW w:w="1980" w:type="dxa"/>
            <w:tcBorders>
              <w:top w:val="single" w:sz="4" w:space="0" w:color="auto"/>
              <w:left w:val="nil"/>
              <w:bottom w:val="single" w:sz="4" w:space="0" w:color="auto"/>
              <w:right w:val="single" w:sz="4" w:space="0" w:color="auto"/>
            </w:tcBorders>
            <w:shd w:val="clear" w:color="000000" w:fill="FFFFFF"/>
            <w:vAlign w:val="bottom"/>
            <w:hideMark/>
          </w:tcPr>
          <w:p w14:paraId="7A495979" w14:textId="77777777" w:rsidR="00942D0A" w:rsidRPr="00942D0A" w:rsidRDefault="00942D0A" w:rsidP="00942D0A">
            <w:pPr>
              <w:spacing w:before="0" w:after="0"/>
              <w:jc w:val="center"/>
              <w:rPr>
                <w:rFonts w:cs="Arial"/>
                <w:b/>
                <w:bCs/>
                <w:sz w:val="18"/>
                <w:szCs w:val="18"/>
                <w:lang w:val="es-CO" w:eastAsia="es-CO"/>
              </w:rPr>
            </w:pPr>
            <w:r w:rsidRPr="00942D0A">
              <w:rPr>
                <w:rFonts w:cs="Arial"/>
                <w:b/>
                <w:bCs/>
                <w:sz w:val="18"/>
                <w:szCs w:val="18"/>
                <w:lang w:val="es-CO" w:eastAsia="es-CO"/>
              </w:rPr>
              <w:t>Pesos de diciembre de 2017</w:t>
            </w:r>
          </w:p>
        </w:tc>
      </w:tr>
      <w:tr w:rsidR="00942D0A" w:rsidRPr="00942D0A" w14:paraId="2B6919D4" w14:textId="77777777" w:rsidTr="00942D0A">
        <w:trPr>
          <w:trHeight w:val="315"/>
          <w:jc w:val="center"/>
        </w:trPr>
        <w:tc>
          <w:tcPr>
            <w:tcW w:w="1600" w:type="dxa"/>
            <w:tcBorders>
              <w:top w:val="nil"/>
              <w:left w:val="single" w:sz="4" w:space="0" w:color="auto"/>
              <w:bottom w:val="single" w:sz="4" w:space="0" w:color="auto"/>
              <w:right w:val="single" w:sz="4" w:space="0" w:color="auto"/>
            </w:tcBorders>
            <w:shd w:val="clear" w:color="auto" w:fill="auto"/>
            <w:noWrap/>
            <w:vAlign w:val="center"/>
            <w:hideMark/>
          </w:tcPr>
          <w:p w14:paraId="238C8ABC" w14:textId="77777777" w:rsidR="00942D0A" w:rsidRPr="00942D0A" w:rsidRDefault="00942D0A" w:rsidP="00942D0A">
            <w:pPr>
              <w:spacing w:before="0" w:after="0"/>
              <w:jc w:val="center"/>
              <w:rPr>
                <w:rFonts w:cs="Arial"/>
                <w:i/>
                <w:iCs/>
                <w:sz w:val="18"/>
                <w:szCs w:val="18"/>
                <w:lang w:val="es-CO" w:eastAsia="es-CO"/>
              </w:rPr>
            </w:pPr>
            <w:r w:rsidRPr="00942D0A">
              <w:rPr>
                <w:rFonts w:cs="Arial"/>
                <w:i/>
                <w:iCs/>
                <w:sz w:val="18"/>
                <w:szCs w:val="18"/>
                <w:lang w:val="es-CO" w:eastAsia="es-CO"/>
              </w:rPr>
              <w:t>BRAE</w:t>
            </w:r>
            <w:r w:rsidRPr="00942D0A">
              <w:rPr>
                <w:rFonts w:cs="Arial"/>
                <w:i/>
                <w:iCs/>
                <w:sz w:val="18"/>
                <w:szCs w:val="18"/>
                <w:vertAlign w:val="subscript"/>
                <w:lang w:val="es-CO" w:eastAsia="es-CO"/>
              </w:rPr>
              <w:t>j,4,0</w:t>
            </w:r>
          </w:p>
        </w:tc>
        <w:tc>
          <w:tcPr>
            <w:tcW w:w="1980" w:type="dxa"/>
            <w:tcBorders>
              <w:top w:val="nil"/>
              <w:left w:val="nil"/>
              <w:bottom w:val="single" w:sz="4" w:space="0" w:color="auto"/>
              <w:right w:val="single" w:sz="4" w:space="0" w:color="auto"/>
            </w:tcBorders>
            <w:shd w:val="clear" w:color="auto" w:fill="auto"/>
            <w:noWrap/>
            <w:vAlign w:val="center"/>
            <w:hideMark/>
          </w:tcPr>
          <w:p w14:paraId="61B30238" w14:textId="77777777" w:rsidR="00942D0A" w:rsidRPr="00942D0A" w:rsidRDefault="00942D0A" w:rsidP="00942D0A">
            <w:pPr>
              <w:spacing w:before="0" w:after="0"/>
              <w:jc w:val="right"/>
              <w:rPr>
                <w:rFonts w:cs="Arial"/>
                <w:sz w:val="18"/>
                <w:szCs w:val="18"/>
                <w:lang w:val="es-CO" w:eastAsia="es-CO"/>
              </w:rPr>
            </w:pPr>
            <w:r w:rsidRPr="00942D0A">
              <w:rPr>
                <w:rFonts w:cs="Arial"/>
                <w:sz w:val="18"/>
                <w:szCs w:val="18"/>
                <w:lang w:val="es-CO" w:eastAsia="es-CO"/>
              </w:rPr>
              <w:t>920.104.978.971</w:t>
            </w:r>
          </w:p>
        </w:tc>
      </w:tr>
      <w:tr w:rsidR="00942D0A" w:rsidRPr="00942D0A" w14:paraId="3CB477B6" w14:textId="77777777" w:rsidTr="00942D0A">
        <w:trPr>
          <w:trHeight w:val="315"/>
          <w:jc w:val="center"/>
        </w:trPr>
        <w:tc>
          <w:tcPr>
            <w:tcW w:w="1600" w:type="dxa"/>
            <w:tcBorders>
              <w:top w:val="nil"/>
              <w:left w:val="single" w:sz="4" w:space="0" w:color="auto"/>
              <w:bottom w:val="single" w:sz="4" w:space="0" w:color="auto"/>
              <w:right w:val="single" w:sz="4" w:space="0" w:color="auto"/>
            </w:tcBorders>
            <w:shd w:val="clear" w:color="auto" w:fill="auto"/>
            <w:noWrap/>
            <w:vAlign w:val="center"/>
            <w:hideMark/>
          </w:tcPr>
          <w:p w14:paraId="7A109AAD" w14:textId="77777777" w:rsidR="00942D0A" w:rsidRPr="00942D0A" w:rsidRDefault="00942D0A" w:rsidP="00942D0A">
            <w:pPr>
              <w:spacing w:before="0" w:after="0"/>
              <w:jc w:val="center"/>
              <w:rPr>
                <w:rFonts w:cs="Arial"/>
                <w:i/>
                <w:iCs/>
                <w:sz w:val="18"/>
                <w:szCs w:val="18"/>
                <w:lang w:val="es-CO" w:eastAsia="es-CO"/>
              </w:rPr>
            </w:pPr>
            <w:r w:rsidRPr="00942D0A">
              <w:rPr>
                <w:rFonts w:cs="Arial"/>
                <w:i/>
                <w:iCs/>
                <w:sz w:val="18"/>
                <w:szCs w:val="18"/>
                <w:lang w:val="es-CO" w:eastAsia="es-CO"/>
              </w:rPr>
              <w:t>BRAE</w:t>
            </w:r>
            <w:r w:rsidRPr="00942D0A">
              <w:rPr>
                <w:rFonts w:cs="Arial"/>
                <w:i/>
                <w:iCs/>
                <w:sz w:val="18"/>
                <w:szCs w:val="18"/>
                <w:vertAlign w:val="subscript"/>
                <w:lang w:val="es-CO" w:eastAsia="es-CO"/>
              </w:rPr>
              <w:t>j,3,0</w:t>
            </w:r>
          </w:p>
        </w:tc>
        <w:tc>
          <w:tcPr>
            <w:tcW w:w="1980" w:type="dxa"/>
            <w:tcBorders>
              <w:top w:val="nil"/>
              <w:left w:val="nil"/>
              <w:bottom w:val="single" w:sz="4" w:space="0" w:color="auto"/>
              <w:right w:val="single" w:sz="4" w:space="0" w:color="auto"/>
            </w:tcBorders>
            <w:shd w:val="clear" w:color="auto" w:fill="auto"/>
            <w:noWrap/>
            <w:vAlign w:val="center"/>
            <w:hideMark/>
          </w:tcPr>
          <w:p w14:paraId="6A0AD5AF" w14:textId="77777777" w:rsidR="00942D0A" w:rsidRPr="00942D0A" w:rsidRDefault="00942D0A" w:rsidP="00942D0A">
            <w:pPr>
              <w:spacing w:before="0" w:after="0"/>
              <w:jc w:val="right"/>
              <w:rPr>
                <w:rFonts w:cs="Arial"/>
                <w:sz w:val="18"/>
                <w:szCs w:val="18"/>
                <w:lang w:val="es-CO" w:eastAsia="es-CO"/>
              </w:rPr>
            </w:pPr>
            <w:r w:rsidRPr="00942D0A">
              <w:rPr>
                <w:rFonts w:cs="Arial"/>
                <w:sz w:val="18"/>
                <w:szCs w:val="18"/>
                <w:lang w:val="es-CO" w:eastAsia="es-CO"/>
              </w:rPr>
              <w:t>462.753.737.063</w:t>
            </w:r>
          </w:p>
        </w:tc>
      </w:tr>
      <w:tr w:rsidR="00942D0A" w:rsidRPr="00942D0A" w14:paraId="7D221AAA" w14:textId="77777777" w:rsidTr="00942D0A">
        <w:trPr>
          <w:trHeight w:val="315"/>
          <w:jc w:val="center"/>
        </w:trPr>
        <w:tc>
          <w:tcPr>
            <w:tcW w:w="1600" w:type="dxa"/>
            <w:tcBorders>
              <w:top w:val="nil"/>
              <w:left w:val="single" w:sz="4" w:space="0" w:color="auto"/>
              <w:bottom w:val="single" w:sz="4" w:space="0" w:color="auto"/>
              <w:right w:val="single" w:sz="4" w:space="0" w:color="auto"/>
            </w:tcBorders>
            <w:shd w:val="clear" w:color="auto" w:fill="auto"/>
            <w:noWrap/>
            <w:vAlign w:val="center"/>
            <w:hideMark/>
          </w:tcPr>
          <w:p w14:paraId="7261527D" w14:textId="77777777" w:rsidR="00942D0A" w:rsidRPr="00942D0A" w:rsidRDefault="00942D0A" w:rsidP="00942D0A">
            <w:pPr>
              <w:spacing w:before="0" w:after="0"/>
              <w:jc w:val="center"/>
              <w:rPr>
                <w:rFonts w:cs="Arial"/>
                <w:i/>
                <w:iCs/>
                <w:sz w:val="18"/>
                <w:szCs w:val="18"/>
                <w:lang w:val="es-CO" w:eastAsia="es-CO"/>
              </w:rPr>
            </w:pPr>
            <w:r w:rsidRPr="00942D0A">
              <w:rPr>
                <w:rFonts w:cs="Arial"/>
                <w:i/>
                <w:iCs/>
                <w:sz w:val="18"/>
                <w:szCs w:val="18"/>
                <w:lang w:val="es-CO" w:eastAsia="es-CO"/>
              </w:rPr>
              <w:t>BRAE</w:t>
            </w:r>
            <w:r w:rsidRPr="00942D0A">
              <w:rPr>
                <w:rFonts w:cs="Arial"/>
                <w:i/>
                <w:iCs/>
                <w:sz w:val="18"/>
                <w:szCs w:val="18"/>
                <w:vertAlign w:val="subscript"/>
                <w:lang w:val="es-CO" w:eastAsia="es-CO"/>
              </w:rPr>
              <w:t>j,2,0</w:t>
            </w:r>
          </w:p>
        </w:tc>
        <w:tc>
          <w:tcPr>
            <w:tcW w:w="1980" w:type="dxa"/>
            <w:tcBorders>
              <w:top w:val="nil"/>
              <w:left w:val="nil"/>
              <w:bottom w:val="single" w:sz="4" w:space="0" w:color="auto"/>
              <w:right w:val="single" w:sz="4" w:space="0" w:color="auto"/>
            </w:tcBorders>
            <w:shd w:val="clear" w:color="auto" w:fill="auto"/>
            <w:noWrap/>
            <w:vAlign w:val="center"/>
            <w:hideMark/>
          </w:tcPr>
          <w:p w14:paraId="1AA6694B" w14:textId="77777777" w:rsidR="00942D0A" w:rsidRPr="00942D0A" w:rsidRDefault="00942D0A" w:rsidP="00942D0A">
            <w:pPr>
              <w:spacing w:before="0" w:after="0"/>
              <w:jc w:val="right"/>
              <w:rPr>
                <w:rFonts w:cs="Arial"/>
                <w:sz w:val="18"/>
                <w:szCs w:val="18"/>
                <w:lang w:val="es-CO" w:eastAsia="es-CO"/>
              </w:rPr>
            </w:pPr>
            <w:r w:rsidRPr="00942D0A">
              <w:rPr>
                <w:rFonts w:cs="Arial"/>
                <w:sz w:val="18"/>
                <w:szCs w:val="18"/>
                <w:lang w:val="es-CO" w:eastAsia="es-CO"/>
              </w:rPr>
              <w:t>1.355.812.263.641</w:t>
            </w:r>
          </w:p>
        </w:tc>
      </w:tr>
      <w:tr w:rsidR="00942D0A" w:rsidRPr="00942D0A" w14:paraId="55F7DD98" w14:textId="77777777" w:rsidTr="00942D0A">
        <w:trPr>
          <w:trHeight w:val="315"/>
          <w:jc w:val="center"/>
        </w:trPr>
        <w:tc>
          <w:tcPr>
            <w:tcW w:w="1600" w:type="dxa"/>
            <w:tcBorders>
              <w:top w:val="nil"/>
              <w:left w:val="single" w:sz="4" w:space="0" w:color="auto"/>
              <w:bottom w:val="single" w:sz="4" w:space="0" w:color="auto"/>
              <w:right w:val="single" w:sz="4" w:space="0" w:color="auto"/>
            </w:tcBorders>
            <w:shd w:val="clear" w:color="auto" w:fill="auto"/>
            <w:noWrap/>
            <w:vAlign w:val="center"/>
            <w:hideMark/>
          </w:tcPr>
          <w:p w14:paraId="2065E358" w14:textId="77777777" w:rsidR="00942D0A" w:rsidRPr="00942D0A" w:rsidRDefault="00942D0A" w:rsidP="00942D0A">
            <w:pPr>
              <w:spacing w:before="0" w:after="0"/>
              <w:jc w:val="center"/>
              <w:rPr>
                <w:rFonts w:cs="Arial"/>
                <w:i/>
                <w:iCs/>
                <w:sz w:val="18"/>
                <w:szCs w:val="18"/>
                <w:lang w:val="es-CO" w:eastAsia="es-CO"/>
              </w:rPr>
            </w:pPr>
            <w:r w:rsidRPr="00942D0A">
              <w:rPr>
                <w:rFonts w:cs="Arial"/>
                <w:i/>
                <w:iCs/>
                <w:sz w:val="18"/>
                <w:szCs w:val="18"/>
                <w:lang w:val="es-CO" w:eastAsia="es-CO"/>
              </w:rPr>
              <w:t>BRAE</w:t>
            </w:r>
            <w:r w:rsidRPr="00942D0A">
              <w:rPr>
                <w:rFonts w:cs="Arial"/>
                <w:i/>
                <w:iCs/>
                <w:sz w:val="18"/>
                <w:szCs w:val="18"/>
                <w:vertAlign w:val="subscript"/>
                <w:lang w:val="es-CO" w:eastAsia="es-CO"/>
              </w:rPr>
              <w:t>j,1,0</w:t>
            </w:r>
          </w:p>
        </w:tc>
        <w:tc>
          <w:tcPr>
            <w:tcW w:w="1980" w:type="dxa"/>
            <w:tcBorders>
              <w:top w:val="nil"/>
              <w:left w:val="nil"/>
              <w:bottom w:val="single" w:sz="4" w:space="0" w:color="auto"/>
              <w:right w:val="single" w:sz="4" w:space="0" w:color="auto"/>
            </w:tcBorders>
            <w:shd w:val="clear" w:color="auto" w:fill="auto"/>
            <w:noWrap/>
            <w:vAlign w:val="center"/>
            <w:hideMark/>
          </w:tcPr>
          <w:p w14:paraId="7FCF7CE8" w14:textId="77777777" w:rsidR="00942D0A" w:rsidRPr="00942D0A" w:rsidRDefault="00942D0A" w:rsidP="00942D0A">
            <w:pPr>
              <w:spacing w:before="0" w:after="0"/>
              <w:jc w:val="right"/>
              <w:rPr>
                <w:rFonts w:cs="Arial"/>
                <w:sz w:val="18"/>
                <w:szCs w:val="18"/>
                <w:lang w:val="es-CO" w:eastAsia="es-CO"/>
              </w:rPr>
            </w:pPr>
            <w:r w:rsidRPr="00942D0A">
              <w:rPr>
                <w:rFonts w:cs="Arial"/>
                <w:sz w:val="18"/>
                <w:szCs w:val="18"/>
                <w:lang w:val="es-CO" w:eastAsia="es-CO"/>
              </w:rPr>
              <w:t>558.616.882.107</w:t>
            </w:r>
          </w:p>
        </w:tc>
      </w:tr>
    </w:tbl>
    <w:p w14:paraId="3771A9C3" w14:textId="77777777" w:rsidR="00690CEF" w:rsidRDefault="00690CEF" w:rsidP="00451303">
      <w:pPr>
        <w:pStyle w:val="Artculo"/>
        <w:ind w:left="0"/>
        <w:outlineLvl w:val="2"/>
        <w:rPr>
          <w:b w:val="0"/>
        </w:rPr>
      </w:pPr>
      <w:r w:rsidRPr="00690CEF">
        <w:t>Inversión aprobada en el plan de inversiones</w:t>
      </w:r>
      <w:r>
        <w:rPr>
          <w:b w:val="0"/>
        </w:rPr>
        <w:t xml:space="preserve">. </w:t>
      </w:r>
      <w:r w:rsidR="008944D2">
        <w:rPr>
          <w:b w:val="0"/>
        </w:rPr>
        <w:t>El valor de las i</w:t>
      </w:r>
      <w:r>
        <w:rPr>
          <w:b w:val="0"/>
        </w:rPr>
        <w:t>nversi</w:t>
      </w:r>
      <w:r w:rsidR="008944D2">
        <w:rPr>
          <w:b w:val="0"/>
        </w:rPr>
        <w:t xml:space="preserve">ones </w:t>
      </w:r>
      <w:r>
        <w:rPr>
          <w:b w:val="0"/>
        </w:rPr>
        <w:t>aprobada</w:t>
      </w:r>
      <w:r w:rsidR="008944D2">
        <w:rPr>
          <w:b w:val="0"/>
        </w:rPr>
        <w:t>s</w:t>
      </w:r>
      <w:r>
        <w:rPr>
          <w:b w:val="0"/>
        </w:rPr>
        <w:t xml:space="preserve"> en el plan de inversiones</w:t>
      </w:r>
      <w:r w:rsidR="00C44B9B">
        <w:rPr>
          <w:b w:val="0"/>
        </w:rPr>
        <w:t xml:space="preserve">, </w:t>
      </w:r>
      <w:r w:rsidR="00C44B9B" w:rsidRPr="00C44B9B">
        <w:rPr>
          <w:b w:val="0"/>
          <w:i/>
        </w:rPr>
        <w:t>INVA</w:t>
      </w:r>
      <w:r w:rsidR="00C44B9B" w:rsidRPr="00C44B9B">
        <w:rPr>
          <w:b w:val="0"/>
          <w:i/>
          <w:vertAlign w:val="subscript"/>
        </w:rPr>
        <w:t>j,n,l,t</w:t>
      </w:r>
      <w:r w:rsidR="00C44B9B">
        <w:rPr>
          <w:b w:val="0"/>
        </w:rPr>
        <w:t xml:space="preserve">, </w:t>
      </w:r>
      <w:r w:rsidR="008944D2">
        <w:rPr>
          <w:b w:val="0"/>
        </w:rPr>
        <w:t xml:space="preserve">para cada nivel de tensión, </w:t>
      </w:r>
      <w:r w:rsidR="008944D2" w:rsidRPr="00690CEF">
        <w:rPr>
          <w:b w:val="0"/>
        </w:rPr>
        <w:t xml:space="preserve">es </w:t>
      </w:r>
      <w:r w:rsidR="008944D2">
        <w:rPr>
          <w:b w:val="0"/>
        </w:rPr>
        <w:t xml:space="preserve">el </w:t>
      </w:r>
      <w:r w:rsidR="008944D2" w:rsidRPr="00690CEF">
        <w:rPr>
          <w:b w:val="0"/>
        </w:rPr>
        <w:t>siguiente:</w:t>
      </w:r>
    </w:p>
    <w:p w14:paraId="1E8A6207" w14:textId="5F7271AC" w:rsidR="007E09A4" w:rsidRDefault="007E09A4" w:rsidP="007E09A4">
      <w:pPr>
        <w:pStyle w:val="Descripcin"/>
      </w:pPr>
      <w:r>
        <w:t xml:space="preserve">Tabla </w:t>
      </w:r>
      <w:r>
        <w:fldChar w:fldCharType="begin"/>
      </w:r>
      <w:r>
        <w:instrText xml:space="preserve"> SEQ Tabla \* ARABIC </w:instrText>
      </w:r>
      <w:r>
        <w:fldChar w:fldCharType="separate"/>
      </w:r>
      <w:r w:rsidR="00E85BEE">
        <w:rPr>
          <w:noProof/>
        </w:rPr>
        <w:t>2</w:t>
      </w:r>
      <w:r>
        <w:fldChar w:fldCharType="end"/>
      </w:r>
      <w:r>
        <w:t xml:space="preserve"> Plan de inversiones del nivel de tensión </w:t>
      </w:r>
      <w:r w:rsidR="00AD2BFA">
        <w:t>4</w:t>
      </w:r>
      <w:r>
        <w:t xml:space="preserve">, pesos de diciembre de 2017 </w:t>
      </w:r>
    </w:p>
    <w:tbl>
      <w:tblPr>
        <w:tblW w:w="5000" w:type="pct"/>
        <w:tblCellMar>
          <w:left w:w="70" w:type="dxa"/>
          <w:right w:w="70" w:type="dxa"/>
        </w:tblCellMar>
        <w:tblLook w:val="04A0" w:firstRow="1" w:lastRow="0" w:firstColumn="1" w:lastColumn="0" w:noHBand="0" w:noVBand="1"/>
      </w:tblPr>
      <w:tblGrid>
        <w:gridCol w:w="1309"/>
        <w:gridCol w:w="1621"/>
        <w:gridCol w:w="1604"/>
        <w:gridCol w:w="1604"/>
        <w:gridCol w:w="1604"/>
        <w:gridCol w:w="1604"/>
      </w:tblGrid>
      <w:tr w:rsidR="00942D0A" w:rsidRPr="00942D0A" w14:paraId="2EE38F2E" w14:textId="77777777" w:rsidTr="00FD1299">
        <w:trPr>
          <w:trHeight w:val="454"/>
          <w:tblHeader/>
        </w:trPr>
        <w:tc>
          <w:tcPr>
            <w:tcW w:w="701"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76A8A0D9" w14:textId="77777777" w:rsidR="00942D0A" w:rsidRPr="00942D0A" w:rsidRDefault="00942D0A" w:rsidP="00942D0A">
            <w:pPr>
              <w:spacing w:before="0" w:after="0"/>
              <w:jc w:val="center"/>
              <w:rPr>
                <w:rFonts w:cs="Arial"/>
                <w:b/>
                <w:bCs/>
                <w:color w:val="000000"/>
                <w:sz w:val="18"/>
                <w:szCs w:val="18"/>
                <w:lang w:val="es-CO" w:eastAsia="es-CO"/>
              </w:rPr>
            </w:pPr>
            <w:r w:rsidRPr="00942D0A">
              <w:rPr>
                <w:rFonts w:cs="Arial"/>
                <w:b/>
                <w:bCs/>
                <w:color w:val="000000"/>
                <w:sz w:val="18"/>
                <w:szCs w:val="18"/>
                <w:lang w:val="es-CO" w:eastAsia="es-CO"/>
              </w:rPr>
              <w:t xml:space="preserve">Categoría de activos </w:t>
            </w:r>
            <w:r w:rsidRPr="00942D0A">
              <w:rPr>
                <w:rFonts w:cs="Arial"/>
                <w:b/>
                <w:bCs/>
                <w:i/>
                <w:iCs/>
                <w:color w:val="000000"/>
                <w:sz w:val="18"/>
                <w:szCs w:val="18"/>
                <w:lang w:val="es-CO" w:eastAsia="es-CO"/>
              </w:rPr>
              <w:t>l</w:t>
            </w:r>
          </w:p>
        </w:tc>
        <w:tc>
          <w:tcPr>
            <w:tcW w:w="867" w:type="pct"/>
            <w:tcBorders>
              <w:top w:val="single" w:sz="4" w:space="0" w:color="auto"/>
              <w:left w:val="nil"/>
              <w:bottom w:val="single" w:sz="4" w:space="0" w:color="auto"/>
              <w:right w:val="single" w:sz="4" w:space="0" w:color="auto"/>
            </w:tcBorders>
            <w:shd w:val="clear" w:color="000000" w:fill="FFFFFF"/>
            <w:noWrap/>
            <w:vAlign w:val="center"/>
            <w:hideMark/>
          </w:tcPr>
          <w:p w14:paraId="3E2F9A3F" w14:textId="77777777" w:rsidR="00942D0A" w:rsidRPr="00942D0A" w:rsidRDefault="00942D0A" w:rsidP="00942D0A">
            <w:pPr>
              <w:spacing w:before="0" w:after="0"/>
              <w:jc w:val="center"/>
              <w:rPr>
                <w:rFonts w:cs="Arial"/>
                <w:b/>
                <w:bCs/>
                <w:i/>
                <w:iCs/>
                <w:sz w:val="18"/>
                <w:szCs w:val="18"/>
                <w:lang w:val="es-CO" w:eastAsia="es-CO"/>
              </w:rPr>
            </w:pPr>
            <w:r w:rsidRPr="00942D0A">
              <w:rPr>
                <w:rFonts w:cs="Arial"/>
                <w:b/>
                <w:bCs/>
                <w:i/>
                <w:iCs/>
                <w:sz w:val="18"/>
                <w:szCs w:val="18"/>
                <w:lang w:val="es-CO" w:eastAsia="es-CO"/>
              </w:rPr>
              <w:t>INVA</w:t>
            </w:r>
            <w:r w:rsidRPr="00942D0A">
              <w:rPr>
                <w:rFonts w:cs="Arial"/>
                <w:b/>
                <w:bCs/>
                <w:i/>
                <w:iCs/>
                <w:sz w:val="18"/>
                <w:szCs w:val="18"/>
                <w:vertAlign w:val="subscript"/>
                <w:lang w:val="es-CO" w:eastAsia="es-CO"/>
              </w:rPr>
              <w:t>j,4,l,1</w:t>
            </w:r>
          </w:p>
        </w:tc>
        <w:tc>
          <w:tcPr>
            <w:tcW w:w="858" w:type="pct"/>
            <w:tcBorders>
              <w:top w:val="single" w:sz="4" w:space="0" w:color="auto"/>
              <w:left w:val="nil"/>
              <w:bottom w:val="single" w:sz="4" w:space="0" w:color="auto"/>
              <w:right w:val="single" w:sz="4" w:space="0" w:color="auto"/>
            </w:tcBorders>
            <w:shd w:val="clear" w:color="000000" w:fill="FFFFFF"/>
            <w:noWrap/>
            <w:vAlign w:val="center"/>
            <w:hideMark/>
          </w:tcPr>
          <w:p w14:paraId="433D2EA4" w14:textId="77777777" w:rsidR="00942D0A" w:rsidRPr="00942D0A" w:rsidRDefault="00942D0A" w:rsidP="00942D0A">
            <w:pPr>
              <w:spacing w:before="0" w:after="0"/>
              <w:jc w:val="center"/>
              <w:rPr>
                <w:rFonts w:cs="Arial"/>
                <w:b/>
                <w:bCs/>
                <w:i/>
                <w:iCs/>
                <w:sz w:val="18"/>
                <w:szCs w:val="18"/>
                <w:lang w:val="es-CO" w:eastAsia="es-CO"/>
              </w:rPr>
            </w:pPr>
            <w:r w:rsidRPr="00942D0A">
              <w:rPr>
                <w:rFonts w:cs="Arial"/>
                <w:b/>
                <w:bCs/>
                <w:i/>
                <w:iCs/>
                <w:sz w:val="18"/>
                <w:szCs w:val="18"/>
                <w:lang w:val="es-CO" w:eastAsia="es-CO"/>
              </w:rPr>
              <w:t>INVA</w:t>
            </w:r>
            <w:r w:rsidRPr="00942D0A">
              <w:rPr>
                <w:rFonts w:cs="Arial"/>
                <w:b/>
                <w:bCs/>
                <w:i/>
                <w:iCs/>
                <w:sz w:val="18"/>
                <w:szCs w:val="18"/>
                <w:vertAlign w:val="subscript"/>
                <w:lang w:val="es-CO" w:eastAsia="es-CO"/>
              </w:rPr>
              <w:t>j,4,l,2</w:t>
            </w:r>
          </w:p>
        </w:tc>
        <w:tc>
          <w:tcPr>
            <w:tcW w:w="858" w:type="pct"/>
            <w:tcBorders>
              <w:top w:val="single" w:sz="4" w:space="0" w:color="auto"/>
              <w:left w:val="nil"/>
              <w:bottom w:val="single" w:sz="4" w:space="0" w:color="auto"/>
              <w:right w:val="single" w:sz="4" w:space="0" w:color="auto"/>
            </w:tcBorders>
            <w:shd w:val="clear" w:color="000000" w:fill="FFFFFF"/>
            <w:noWrap/>
            <w:vAlign w:val="center"/>
            <w:hideMark/>
          </w:tcPr>
          <w:p w14:paraId="1D33158F" w14:textId="77777777" w:rsidR="00942D0A" w:rsidRPr="00942D0A" w:rsidRDefault="00942D0A" w:rsidP="00942D0A">
            <w:pPr>
              <w:spacing w:before="0" w:after="0"/>
              <w:jc w:val="center"/>
              <w:rPr>
                <w:rFonts w:cs="Arial"/>
                <w:b/>
                <w:bCs/>
                <w:i/>
                <w:iCs/>
                <w:sz w:val="18"/>
                <w:szCs w:val="18"/>
                <w:lang w:val="es-CO" w:eastAsia="es-CO"/>
              </w:rPr>
            </w:pPr>
            <w:r w:rsidRPr="00942D0A">
              <w:rPr>
                <w:rFonts w:cs="Arial"/>
                <w:b/>
                <w:bCs/>
                <w:i/>
                <w:iCs/>
                <w:sz w:val="18"/>
                <w:szCs w:val="18"/>
                <w:lang w:val="es-CO" w:eastAsia="es-CO"/>
              </w:rPr>
              <w:t>INVA</w:t>
            </w:r>
            <w:r w:rsidRPr="00942D0A">
              <w:rPr>
                <w:rFonts w:cs="Arial"/>
                <w:b/>
                <w:bCs/>
                <w:i/>
                <w:iCs/>
                <w:sz w:val="18"/>
                <w:szCs w:val="18"/>
                <w:vertAlign w:val="subscript"/>
                <w:lang w:val="es-CO" w:eastAsia="es-CO"/>
              </w:rPr>
              <w:t>j,4,l,3</w:t>
            </w:r>
          </w:p>
        </w:tc>
        <w:tc>
          <w:tcPr>
            <w:tcW w:w="858" w:type="pct"/>
            <w:tcBorders>
              <w:top w:val="single" w:sz="4" w:space="0" w:color="auto"/>
              <w:left w:val="nil"/>
              <w:bottom w:val="single" w:sz="4" w:space="0" w:color="auto"/>
              <w:right w:val="single" w:sz="4" w:space="0" w:color="auto"/>
            </w:tcBorders>
            <w:shd w:val="clear" w:color="000000" w:fill="FFFFFF"/>
            <w:noWrap/>
            <w:vAlign w:val="center"/>
            <w:hideMark/>
          </w:tcPr>
          <w:p w14:paraId="4BCEC978" w14:textId="77777777" w:rsidR="00942D0A" w:rsidRPr="00942D0A" w:rsidRDefault="00942D0A" w:rsidP="00942D0A">
            <w:pPr>
              <w:spacing w:before="0" w:after="0"/>
              <w:jc w:val="center"/>
              <w:rPr>
                <w:rFonts w:cs="Arial"/>
                <w:b/>
                <w:bCs/>
                <w:i/>
                <w:iCs/>
                <w:sz w:val="18"/>
                <w:szCs w:val="18"/>
                <w:lang w:val="es-CO" w:eastAsia="es-CO"/>
              </w:rPr>
            </w:pPr>
            <w:r w:rsidRPr="00942D0A">
              <w:rPr>
                <w:rFonts w:cs="Arial"/>
                <w:b/>
                <w:bCs/>
                <w:i/>
                <w:iCs/>
                <w:sz w:val="18"/>
                <w:szCs w:val="18"/>
                <w:lang w:val="es-CO" w:eastAsia="es-CO"/>
              </w:rPr>
              <w:t>INVA</w:t>
            </w:r>
            <w:r w:rsidRPr="00942D0A">
              <w:rPr>
                <w:rFonts w:cs="Arial"/>
                <w:b/>
                <w:bCs/>
                <w:i/>
                <w:iCs/>
                <w:sz w:val="18"/>
                <w:szCs w:val="18"/>
                <w:vertAlign w:val="subscript"/>
                <w:lang w:val="es-CO" w:eastAsia="es-CO"/>
              </w:rPr>
              <w:t>j,4,l,4</w:t>
            </w:r>
          </w:p>
        </w:tc>
        <w:tc>
          <w:tcPr>
            <w:tcW w:w="858" w:type="pct"/>
            <w:tcBorders>
              <w:top w:val="single" w:sz="4" w:space="0" w:color="auto"/>
              <w:left w:val="nil"/>
              <w:bottom w:val="single" w:sz="4" w:space="0" w:color="auto"/>
              <w:right w:val="single" w:sz="4" w:space="0" w:color="auto"/>
            </w:tcBorders>
            <w:shd w:val="clear" w:color="000000" w:fill="FFFFFF"/>
            <w:noWrap/>
            <w:vAlign w:val="center"/>
            <w:hideMark/>
          </w:tcPr>
          <w:p w14:paraId="5713D51D" w14:textId="77777777" w:rsidR="00942D0A" w:rsidRPr="00942D0A" w:rsidRDefault="00942D0A" w:rsidP="00942D0A">
            <w:pPr>
              <w:spacing w:before="0" w:after="0"/>
              <w:jc w:val="center"/>
              <w:rPr>
                <w:rFonts w:cs="Arial"/>
                <w:b/>
                <w:bCs/>
                <w:i/>
                <w:iCs/>
                <w:sz w:val="18"/>
                <w:szCs w:val="18"/>
                <w:lang w:val="es-CO" w:eastAsia="es-CO"/>
              </w:rPr>
            </w:pPr>
            <w:r w:rsidRPr="00942D0A">
              <w:rPr>
                <w:rFonts w:cs="Arial"/>
                <w:b/>
                <w:bCs/>
                <w:i/>
                <w:iCs/>
                <w:sz w:val="18"/>
                <w:szCs w:val="18"/>
                <w:lang w:val="es-CO" w:eastAsia="es-CO"/>
              </w:rPr>
              <w:t>INVA</w:t>
            </w:r>
            <w:r w:rsidRPr="00942D0A">
              <w:rPr>
                <w:rFonts w:cs="Arial"/>
                <w:b/>
                <w:bCs/>
                <w:i/>
                <w:iCs/>
                <w:sz w:val="18"/>
                <w:szCs w:val="18"/>
                <w:vertAlign w:val="subscript"/>
                <w:lang w:val="es-CO" w:eastAsia="es-CO"/>
              </w:rPr>
              <w:t>j,4,l,5</w:t>
            </w:r>
          </w:p>
        </w:tc>
      </w:tr>
      <w:tr w:rsidR="00942D0A" w:rsidRPr="00942D0A" w14:paraId="1848E7F5" w14:textId="77777777" w:rsidTr="00942D0A">
        <w:trPr>
          <w:trHeight w:val="255"/>
        </w:trPr>
        <w:tc>
          <w:tcPr>
            <w:tcW w:w="701" w:type="pct"/>
            <w:tcBorders>
              <w:top w:val="nil"/>
              <w:left w:val="single" w:sz="4" w:space="0" w:color="auto"/>
              <w:bottom w:val="single" w:sz="4" w:space="0" w:color="auto"/>
              <w:right w:val="nil"/>
            </w:tcBorders>
            <w:shd w:val="clear" w:color="000000" w:fill="FFFFFF"/>
            <w:noWrap/>
            <w:vAlign w:val="center"/>
            <w:hideMark/>
          </w:tcPr>
          <w:p w14:paraId="6AF8A2C9" w14:textId="77777777" w:rsidR="00942D0A" w:rsidRPr="00942D0A" w:rsidRDefault="00942D0A" w:rsidP="00942D0A">
            <w:pPr>
              <w:spacing w:before="0" w:after="0"/>
              <w:jc w:val="center"/>
              <w:rPr>
                <w:rFonts w:cs="Arial"/>
                <w:i/>
                <w:iCs/>
                <w:color w:val="000000"/>
                <w:sz w:val="18"/>
                <w:szCs w:val="18"/>
                <w:lang w:val="es-CO" w:eastAsia="es-CO"/>
              </w:rPr>
            </w:pPr>
            <w:r w:rsidRPr="00942D0A">
              <w:rPr>
                <w:rFonts w:cs="Arial"/>
                <w:i/>
                <w:iCs/>
                <w:color w:val="000000"/>
                <w:sz w:val="18"/>
                <w:szCs w:val="18"/>
                <w:lang w:val="es-CO" w:eastAsia="es-CO"/>
              </w:rPr>
              <w:t>l = 1</w:t>
            </w:r>
          </w:p>
        </w:tc>
        <w:tc>
          <w:tcPr>
            <w:tcW w:w="867" w:type="pct"/>
            <w:tcBorders>
              <w:top w:val="nil"/>
              <w:left w:val="single" w:sz="4" w:space="0" w:color="auto"/>
              <w:bottom w:val="single" w:sz="4" w:space="0" w:color="auto"/>
              <w:right w:val="single" w:sz="4" w:space="0" w:color="auto"/>
            </w:tcBorders>
            <w:shd w:val="clear" w:color="auto" w:fill="auto"/>
            <w:noWrap/>
            <w:vAlign w:val="center"/>
            <w:hideMark/>
          </w:tcPr>
          <w:p w14:paraId="5F89F95F" w14:textId="77777777" w:rsidR="00942D0A" w:rsidRPr="00942D0A" w:rsidRDefault="00942D0A" w:rsidP="00942D0A">
            <w:pPr>
              <w:spacing w:before="0" w:after="0"/>
              <w:jc w:val="right"/>
              <w:rPr>
                <w:rFonts w:cs="Arial"/>
                <w:sz w:val="18"/>
                <w:szCs w:val="18"/>
                <w:lang w:val="es-CO" w:eastAsia="es-CO"/>
              </w:rPr>
            </w:pPr>
            <w:r w:rsidRPr="00942D0A">
              <w:rPr>
                <w:rFonts w:cs="Arial"/>
                <w:sz w:val="18"/>
                <w:szCs w:val="18"/>
                <w:lang w:val="es-CO" w:eastAsia="es-CO"/>
              </w:rPr>
              <w:t>1.495.798.732</w:t>
            </w:r>
          </w:p>
        </w:tc>
        <w:tc>
          <w:tcPr>
            <w:tcW w:w="858" w:type="pct"/>
            <w:tcBorders>
              <w:top w:val="nil"/>
              <w:left w:val="nil"/>
              <w:bottom w:val="single" w:sz="4" w:space="0" w:color="auto"/>
              <w:right w:val="single" w:sz="4" w:space="0" w:color="auto"/>
            </w:tcBorders>
            <w:shd w:val="clear" w:color="auto" w:fill="auto"/>
            <w:noWrap/>
            <w:vAlign w:val="center"/>
            <w:hideMark/>
          </w:tcPr>
          <w:p w14:paraId="4B309132" w14:textId="77777777" w:rsidR="00942D0A" w:rsidRPr="00942D0A" w:rsidRDefault="00942D0A" w:rsidP="00942D0A">
            <w:pPr>
              <w:spacing w:before="0" w:after="0"/>
              <w:jc w:val="right"/>
              <w:rPr>
                <w:rFonts w:cs="Arial"/>
                <w:sz w:val="18"/>
                <w:szCs w:val="18"/>
                <w:lang w:val="es-CO" w:eastAsia="es-CO"/>
              </w:rPr>
            </w:pPr>
            <w:r w:rsidRPr="00942D0A">
              <w:rPr>
                <w:rFonts w:cs="Arial"/>
                <w:sz w:val="18"/>
                <w:szCs w:val="18"/>
                <w:lang w:val="es-CO" w:eastAsia="es-CO"/>
              </w:rPr>
              <w:t>5.933.894.000</w:t>
            </w:r>
          </w:p>
        </w:tc>
        <w:tc>
          <w:tcPr>
            <w:tcW w:w="858" w:type="pct"/>
            <w:tcBorders>
              <w:top w:val="nil"/>
              <w:left w:val="nil"/>
              <w:bottom w:val="single" w:sz="4" w:space="0" w:color="auto"/>
              <w:right w:val="single" w:sz="4" w:space="0" w:color="auto"/>
            </w:tcBorders>
            <w:shd w:val="clear" w:color="auto" w:fill="auto"/>
            <w:noWrap/>
            <w:vAlign w:val="center"/>
            <w:hideMark/>
          </w:tcPr>
          <w:p w14:paraId="213F0348" w14:textId="77777777" w:rsidR="00942D0A" w:rsidRPr="00942D0A" w:rsidRDefault="00942D0A" w:rsidP="00942D0A">
            <w:pPr>
              <w:spacing w:before="0" w:after="0"/>
              <w:jc w:val="right"/>
              <w:rPr>
                <w:rFonts w:cs="Arial"/>
                <w:sz w:val="18"/>
                <w:szCs w:val="18"/>
                <w:lang w:val="es-CO" w:eastAsia="es-CO"/>
              </w:rPr>
            </w:pPr>
            <w:r w:rsidRPr="00942D0A">
              <w:rPr>
                <w:rFonts w:cs="Arial"/>
                <w:sz w:val="18"/>
                <w:szCs w:val="18"/>
                <w:lang w:val="es-CO" w:eastAsia="es-CO"/>
              </w:rPr>
              <w:t>183.780.149</w:t>
            </w:r>
          </w:p>
        </w:tc>
        <w:tc>
          <w:tcPr>
            <w:tcW w:w="858" w:type="pct"/>
            <w:tcBorders>
              <w:top w:val="nil"/>
              <w:left w:val="nil"/>
              <w:bottom w:val="single" w:sz="4" w:space="0" w:color="auto"/>
              <w:right w:val="single" w:sz="4" w:space="0" w:color="auto"/>
            </w:tcBorders>
            <w:shd w:val="clear" w:color="auto" w:fill="auto"/>
            <w:noWrap/>
            <w:vAlign w:val="center"/>
            <w:hideMark/>
          </w:tcPr>
          <w:p w14:paraId="096DAC03" w14:textId="77777777" w:rsidR="00942D0A" w:rsidRPr="00942D0A" w:rsidRDefault="00942D0A" w:rsidP="00942D0A">
            <w:pPr>
              <w:spacing w:before="0" w:after="0"/>
              <w:jc w:val="right"/>
              <w:rPr>
                <w:rFonts w:cs="Arial"/>
                <w:sz w:val="18"/>
                <w:szCs w:val="18"/>
                <w:lang w:val="es-CO" w:eastAsia="es-CO"/>
              </w:rPr>
            </w:pPr>
            <w:r w:rsidRPr="00942D0A">
              <w:rPr>
                <w:rFonts w:cs="Arial"/>
                <w:sz w:val="18"/>
                <w:szCs w:val="18"/>
                <w:lang w:val="es-CO" w:eastAsia="es-CO"/>
              </w:rPr>
              <w:t>15.195.298.000</w:t>
            </w:r>
          </w:p>
        </w:tc>
        <w:tc>
          <w:tcPr>
            <w:tcW w:w="858" w:type="pct"/>
            <w:tcBorders>
              <w:top w:val="nil"/>
              <w:left w:val="nil"/>
              <w:bottom w:val="single" w:sz="4" w:space="0" w:color="auto"/>
              <w:right w:val="single" w:sz="4" w:space="0" w:color="auto"/>
            </w:tcBorders>
            <w:shd w:val="clear" w:color="auto" w:fill="auto"/>
            <w:noWrap/>
            <w:vAlign w:val="center"/>
            <w:hideMark/>
          </w:tcPr>
          <w:p w14:paraId="4F6CB42C" w14:textId="77777777" w:rsidR="00942D0A" w:rsidRPr="00942D0A" w:rsidRDefault="00942D0A" w:rsidP="00942D0A">
            <w:pPr>
              <w:spacing w:before="0" w:after="0"/>
              <w:jc w:val="right"/>
              <w:rPr>
                <w:rFonts w:cs="Arial"/>
                <w:sz w:val="18"/>
                <w:szCs w:val="18"/>
                <w:lang w:val="es-CO" w:eastAsia="es-CO"/>
              </w:rPr>
            </w:pPr>
            <w:r w:rsidRPr="00942D0A">
              <w:rPr>
                <w:rFonts w:cs="Arial"/>
                <w:sz w:val="18"/>
                <w:szCs w:val="18"/>
                <w:lang w:val="es-CO" w:eastAsia="es-CO"/>
              </w:rPr>
              <w:t>0</w:t>
            </w:r>
          </w:p>
        </w:tc>
      </w:tr>
      <w:tr w:rsidR="00942D0A" w:rsidRPr="00942D0A" w14:paraId="698095DD" w14:textId="77777777" w:rsidTr="00942D0A">
        <w:trPr>
          <w:trHeight w:val="255"/>
        </w:trPr>
        <w:tc>
          <w:tcPr>
            <w:tcW w:w="701" w:type="pct"/>
            <w:tcBorders>
              <w:top w:val="nil"/>
              <w:left w:val="single" w:sz="4" w:space="0" w:color="auto"/>
              <w:bottom w:val="single" w:sz="4" w:space="0" w:color="auto"/>
              <w:right w:val="nil"/>
            </w:tcBorders>
            <w:shd w:val="clear" w:color="000000" w:fill="FFFFFF"/>
            <w:noWrap/>
            <w:vAlign w:val="center"/>
            <w:hideMark/>
          </w:tcPr>
          <w:p w14:paraId="3FF77207" w14:textId="77777777" w:rsidR="00942D0A" w:rsidRPr="00942D0A" w:rsidRDefault="00942D0A" w:rsidP="00942D0A">
            <w:pPr>
              <w:spacing w:before="0" w:after="0"/>
              <w:jc w:val="center"/>
              <w:rPr>
                <w:rFonts w:cs="Arial"/>
                <w:i/>
                <w:iCs/>
                <w:color w:val="000000"/>
                <w:sz w:val="18"/>
                <w:szCs w:val="18"/>
                <w:lang w:val="es-CO" w:eastAsia="es-CO"/>
              </w:rPr>
            </w:pPr>
            <w:r w:rsidRPr="00942D0A">
              <w:rPr>
                <w:rFonts w:cs="Arial"/>
                <w:i/>
                <w:iCs/>
                <w:color w:val="000000"/>
                <w:sz w:val="18"/>
                <w:szCs w:val="18"/>
                <w:lang w:val="es-CO" w:eastAsia="es-CO"/>
              </w:rPr>
              <w:t>l = 2</w:t>
            </w:r>
          </w:p>
        </w:tc>
        <w:tc>
          <w:tcPr>
            <w:tcW w:w="867" w:type="pct"/>
            <w:tcBorders>
              <w:top w:val="nil"/>
              <w:left w:val="single" w:sz="4" w:space="0" w:color="auto"/>
              <w:bottom w:val="single" w:sz="4" w:space="0" w:color="auto"/>
              <w:right w:val="single" w:sz="4" w:space="0" w:color="auto"/>
            </w:tcBorders>
            <w:shd w:val="clear" w:color="auto" w:fill="auto"/>
            <w:noWrap/>
            <w:vAlign w:val="center"/>
            <w:hideMark/>
          </w:tcPr>
          <w:p w14:paraId="12DE5016" w14:textId="77777777" w:rsidR="00942D0A" w:rsidRPr="00942D0A" w:rsidRDefault="00942D0A" w:rsidP="00942D0A">
            <w:pPr>
              <w:spacing w:before="0" w:after="0"/>
              <w:jc w:val="right"/>
              <w:rPr>
                <w:rFonts w:cs="Arial"/>
                <w:sz w:val="18"/>
                <w:szCs w:val="18"/>
                <w:lang w:val="es-CO" w:eastAsia="es-CO"/>
              </w:rPr>
            </w:pPr>
            <w:r w:rsidRPr="00942D0A">
              <w:rPr>
                <w:rFonts w:cs="Arial"/>
                <w:sz w:val="18"/>
                <w:szCs w:val="18"/>
                <w:lang w:val="es-CO" w:eastAsia="es-CO"/>
              </w:rPr>
              <w:t>0</w:t>
            </w:r>
          </w:p>
        </w:tc>
        <w:tc>
          <w:tcPr>
            <w:tcW w:w="858" w:type="pct"/>
            <w:tcBorders>
              <w:top w:val="nil"/>
              <w:left w:val="nil"/>
              <w:bottom w:val="single" w:sz="4" w:space="0" w:color="auto"/>
              <w:right w:val="single" w:sz="4" w:space="0" w:color="auto"/>
            </w:tcBorders>
            <w:shd w:val="clear" w:color="auto" w:fill="auto"/>
            <w:noWrap/>
            <w:vAlign w:val="center"/>
            <w:hideMark/>
          </w:tcPr>
          <w:p w14:paraId="75B311CA" w14:textId="77777777" w:rsidR="00942D0A" w:rsidRPr="00942D0A" w:rsidRDefault="00942D0A" w:rsidP="00942D0A">
            <w:pPr>
              <w:spacing w:before="0" w:after="0"/>
              <w:jc w:val="right"/>
              <w:rPr>
                <w:rFonts w:cs="Arial"/>
                <w:sz w:val="18"/>
                <w:szCs w:val="18"/>
                <w:lang w:val="es-CO" w:eastAsia="es-CO"/>
              </w:rPr>
            </w:pPr>
            <w:r w:rsidRPr="00942D0A">
              <w:rPr>
                <w:rFonts w:cs="Arial"/>
                <w:sz w:val="18"/>
                <w:szCs w:val="18"/>
                <w:lang w:val="es-CO" w:eastAsia="es-CO"/>
              </w:rPr>
              <w:t>0</w:t>
            </w:r>
          </w:p>
        </w:tc>
        <w:tc>
          <w:tcPr>
            <w:tcW w:w="858" w:type="pct"/>
            <w:tcBorders>
              <w:top w:val="nil"/>
              <w:left w:val="nil"/>
              <w:bottom w:val="single" w:sz="4" w:space="0" w:color="auto"/>
              <w:right w:val="single" w:sz="4" w:space="0" w:color="auto"/>
            </w:tcBorders>
            <w:shd w:val="clear" w:color="auto" w:fill="auto"/>
            <w:noWrap/>
            <w:vAlign w:val="center"/>
            <w:hideMark/>
          </w:tcPr>
          <w:p w14:paraId="71BE5C41" w14:textId="77777777" w:rsidR="00942D0A" w:rsidRPr="00942D0A" w:rsidRDefault="00942D0A" w:rsidP="00942D0A">
            <w:pPr>
              <w:spacing w:before="0" w:after="0"/>
              <w:jc w:val="right"/>
              <w:rPr>
                <w:rFonts w:cs="Arial"/>
                <w:sz w:val="18"/>
                <w:szCs w:val="18"/>
                <w:lang w:val="es-CO" w:eastAsia="es-CO"/>
              </w:rPr>
            </w:pPr>
            <w:r w:rsidRPr="00942D0A">
              <w:rPr>
                <w:rFonts w:cs="Arial"/>
                <w:sz w:val="18"/>
                <w:szCs w:val="18"/>
                <w:lang w:val="es-CO" w:eastAsia="es-CO"/>
              </w:rPr>
              <w:t>0</w:t>
            </w:r>
          </w:p>
        </w:tc>
        <w:tc>
          <w:tcPr>
            <w:tcW w:w="858" w:type="pct"/>
            <w:tcBorders>
              <w:top w:val="nil"/>
              <w:left w:val="nil"/>
              <w:bottom w:val="single" w:sz="4" w:space="0" w:color="auto"/>
              <w:right w:val="single" w:sz="4" w:space="0" w:color="auto"/>
            </w:tcBorders>
            <w:shd w:val="clear" w:color="auto" w:fill="auto"/>
            <w:noWrap/>
            <w:vAlign w:val="center"/>
            <w:hideMark/>
          </w:tcPr>
          <w:p w14:paraId="2EE61CC8" w14:textId="77777777" w:rsidR="00942D0A" w:rsidRPr="00942D0A" w:rsidRDefault="00942D0A" w:rsidP="00942D0A">
            <w:pPr>
              <w:spacing w:before="0" w:after="0"/>
              <w:jc w:val="right"/>
              <w:rPr>
                <w:rFonts w:cs="Arial"/>
                <w:sz w:val="18"/>
                <w:szCs w:val="18"/>
                <w:lang w:val="es-CO" w:eastAsia="es-CO"/>
              </w:rPr>
            </w:pPr>
            <w:r w:rsidRPr="00942D0A">
              <w:rPr>
                <w:rFonts w:cs="Arial"/>
                <w:sz w:val="18"/>
                <w:szCs w:val="18"/>
                <w:lang w:val="es-CO" w:eastAsia="es-CO"/>
              </w:rPr>
              <w:t>0</w:t>
            </w:r>
          </w:p>
        </w:tc>
        <w:tc>
          <w:tcPr>
            <w:tcW w:w="858" w:type="pct"/>
            <w:tcBorders>
              <w:top w:val="nil"/>
              <w:left w:val="nil"/>
              <w:bottom w:val="single" w:sz="4" w:space="0" w:color="auto"/>
              <w:right w:val="single" w:sz="4" w:space="0" w:color="auto"/>
            </w:tcBorders>
            <w:shd w:val="clear" w:color="auto" w:fill="auto"/>
            <w:noWrap/>
            <w:vAlign w:val="center"/>
            <w:hideMark/>
          </w:tcPr>
          <w:p w14:paraId="4CEADF2D" w14:textId="77777777" w:rsidR="00942D0A" w:rsidRPr="00942D0A" w:rsidRDefault="00942D0A" w:rsidP="00942D0A">
            <w:pPr>
              <w:spacing w:before="0" w:after="0"/>
              <w:jc w:val="right"/>
              <w:rPr>
                <w:rFonts w:cs="Arial"/>
                <w:sz w:val="18"/>
                <w:szCs w:val="18"/>
                <w:lang w:val="es-CO" w:eastAsia="es-CO"/>
              </w:rPr>
            </w:pPr>
            <w:r w:rsidRPr="00942D0A">
              <w:rPr>
                <w:rFonts w:cs="Arial"/>
                <w:sz w:val="18"/>
                <w:szCs w:val="18"/>
                <w:lang w:val="es-CO" w:eastAsia="es-CO"/>
              </w:rPr>
              <w:t>0</w:t>
            </w:r>
          </w:p>
        </w:tc>
      </w:tr>
      <w:tr w:rsidR="00942D0A" w:rsidRPr="00942D0A" w14:paraId="2807C2CE" w14:textId="77777777" w:rsidTr="00942D0A">
        <w:trPr>
          <w:trHeight w:val="255"/>
        </w:trPr>
        <w:tc>
          <w:tcPr>
            <w:tcW w:w="701" w:type="pct"/>
            <w:tcBorders>
              <w:top w:val="nil"/>
              <w:left w:val="single" w:sz="4" w:space="0" w:color="auto"/>
              <w:bottom w:val="single" w:sz="4" w:space="0" w:color="auto"/>
              <w:right w:val="nil"/>
            </w:tcBorders>
            <w:shd w:val="clear" w:color="000000" w:fill="FFFFFF"/>
            <w:noWrap/>
            <w:vAlign w:val="center"/>
            <w:hideMark/>
          </w:tcPr>
          <w:p w14:paraId="05023B4C" w14:textId="77777777" w:rsidR="00942D0A" w:rsidRPr="00942D0A" w:rsidRDefault="00942D0A" w:rsidP="00942D0A">
            <w:pPr>
              <w:spacing w:before="0" w:after="0"/>
              <w:jc w:val="center"/>
              <w:rPr>
                <w:rFonts w:cs="Arial"/>
                <w:i/>
                <w:iCs/>
                <w:color w:val="000000"/>
                <w:sz w:val="18"/>
                <w:szCs w:val="18"/>
                <w:lang w:val="es-CO" w:eastAsia="es-CO"/>
              </w:rPr>
            </w:pPr>
            <w:r w:rsidRPr="00942D0A">
              <w:rPr>
                <w:rFonts w:cs="Arial"/>
                <w:i/>
                <w:iCs/>
                <w:color w:val="000000"/>
                <w:sz w:val="18"/>
                <w:szCs w:val="18"/>
                <w:lang w:val="es-CO" w:eastAsia="es-CO"/>
              </w:rPr>
              <w:t>l = 3</w:t>
            </w:r>
          </w:p>
        </w:tc>
        <w:tc>
          <w:tcPr>
            <w:tcW w:w="867" w:type="pct"/>
            <w:tcBorders>
              <w:top w:val="nil"/>
              <w:left w:val="single" w:sz="4" w:space="0" w:color="auto"/>
              <w:bottom w:val="single" w:sz="4" w:space="0" w:color="auto"/>
              <w:right w:val="single" w:sz="4" w:space="0" w:color="auto"/>
            </w:tcBorders>
            <w:shd w:val="clear" w:color="auto" w:fill="auto"/>
            <w:noWrap/>
            <w:vAlign w:val="center"/>
            <w:hideMark/>
          </w:tcPr>
          <w:p w14:paraId="41A97753" w14:textId="77777777" w:rsidR="00942D0A" w:rsidRPr="00942D0A" w:rsidRDefault="00942D0A" w:rsidP="00942D0A">
            <w:pPr>
              <w:spacing w:before="0" w:after="0"/>
              <w:jc w:val="right"/>
              <w:rPr>
                <w:rFonts w:cs="Arial"/>
                <w:sz w:val="18"/>
                <w:szCs w:val="18"/>
                <w:lang w:val="es-CO" w:eastAsia="es-CO"/>
              </w:rPr>
            </w:pPr>
            <w:r w:rsidRPr="00942D0A">
              <w:rPr>
                <w:rFonts w:cs="Arial"/>
                <w:sz w:val="18"/>
                <w:szCs w:val="18"/>
                <w:lang w:val="es-CO" w:eastAsia="es-CO"/>
              </w:rPr>
              <w:t>14.875.411.085</w:t>
            </w:r>
          </w:p>
        </w:tc>
        <w:tc>
          <w:tcPr>
            <w:tcW w:w="858" w:type="pct"/>
            <w:tcBorders>
              <w:top w:val="nil"/>
              <w:left w:val="nil"/>
              <w:bottom w:val="single" w:sz="4" w:space="0" w:color="auto"/>
              <w:right w:val="single" w:sz="4" w:space="0" w:color="auto"/>
            </w:tcBorders>
            <w:shd w:val="clear" w:color="auto" w:fill="auto"/>
            <w:noWrap/>
            <w:vAlign w:val="center"/>
            <w:hideMark/>
          </w:tcPr>
          <w:p w14:paraId="1D538525" w14:textId="77777777" w:rsidR="00942D0A" w:rsidRPr="00942D0A" w:rsidRDefault="00942D0A" w:rsidP="00942D0A">
            <w:pPr>
              <w:spacing w:before="0" w:after="0"/>
              <w:jc w:val="right"/>
              <w:rPr>
                <w:rFonts w:cs="Arial"/>
                <w:sz w:val="18"/>
                <w:szCs w:val="18"/>
                <w:lang w:val="es-CO" w:eastAsia="es-CO"/>
              </w:rPr>
            </w:pPr>
            <w:r w:rsidRPr="00942D0A">
              <w:rPr>
                <w:rFonts w:cs="Arial"/>
                <w:sz w:val="18"/>
                <w:szCs w:val="18"/>
                <w:lang w:val="es-CO" w:eastAsia="es-CO"/>
              </w:rPr>
              <w:t>9.129.614.681</w:t>
            </w:r>
          </w:p>
        </w:tc>
        <w:tc>
          <w:tcPr>
            <w:tcW w:w="858" w:type="pct"/>
            <w:tcBorders>
              <w:top w:val="nil"/>
              <w:left w:val="nil"/>
              <w:bottom w:val="single" w:sz="4" w:space="0" w:color="auto"/>
              <w:right w:val="single" w:sz="4" w:space="0" w:color="auto"/>
            </w:tcBorders>
            <w:shd w:val="clear" w:color="auto" w:fill="auto"/>
            <w:noWrap/>
            <w:vAlign w:val="center"/>
            <w:hideMark/>
          </w:tcPr>
          <w:p w14:paraId="282795B0" w14:textId="77777777" w:rsidR="00942D0A" w:rsidRPr="00942D0A" w:rsidRDefault="00942D0A" w:rsidP="00942D0A">
            <w:pPr>
              <w:spacing w:before="0" w:after="0"/>
              <w:jc w:val="right"/>
              <w:rPr>
                <w:rFonts w:cs="Arial"/>
                <w:sz w:val="18"/>
                <w:szCs w:val="18"/>
                <w:lang w:val="es-CO" w:eastAsia="es-CO"/>
              </w:rPr>
            </w:pPr>
            <w:r w:rsidRPr="00942D0A">
              <w:rPr>
                <w:rFonts w:cs="Arial"/>
                <w:sz w:val="18"/>
                <w:szCs w:val="18"/>
                <w:lang w:val="es-CO" w:eastAsia="es-CO"/>
              </w:rPr>
              <w:t>14.858.145.000</w:t>
            </w:r>
          </w:p>
        </w:tc>
        <w:tc>
          <w:tcPr>
            <w:tcW w:w="858" w:type="pct"/>
            <w:tcBorders>
              <w:top w:val="nil"/>
              <w:left w:val="nil"/>
              <w:bottom w:val="single" w:sz="4" w:space="0" w:color="auto"/>
              <w:right w:val="single" w:sz="4" w:space="0" w:color="auto"/>
            </w:tcBorders>
            <w:shd w:val="clear" w:color="auto" w:fill="auto"/>
            <w:noWrap/>
            <w:vAlign w:val="center"/>
            <w:hideMark/>
          </w:tcPr>
          <w:p w14:paraId="11A65217" w14:textId="77777777" w:rsidR="00942D0A" w:rsidRPr="00942D0A" w:rsidRDefault="00942D0A" w:rsidP="00942D0A">
            <w:pPr>
              <w:spacing w:before="0" w:after="0"/>
              <w:jc w:val="right"/>
              <w:rPr>
                <w:rFonts w:cs="Arial"/>
                <w:sz w:val="18"/>
                <w:szCs w:val="18"/>
                <w:lang w:val="es-CO" w:eastAsia="es-CO"/>
              </w:rPr>
            </w:pPr>
            <w:r w:rsidRPr="00942D0A">
              <w:rPr>
                <w:rFonts w:cs="Arial"/>
                <w:sz w:val="18"/>
                <w:szCs w:val="18"/>
                <w:lang w:val="es-CO" w:eastAsia="es-CO"/>
              </w:rPr>
              <w:t>22.325.976.670</w:t>
            </w:r>
          </w:p>
        </w:tc>
        <w:tc>
          <w:tcPr>
            <w:tcW w:w="858" w:type="pct"/>
            <w:tcBorders>
              <w:top w:val="nil"/>
              <w:left w:val="nil"/>
              <w:bottom w:val="single" w:sz="4" w:space="0" w:color="auto"/>
              <w:right w:val="single" w:sz="4" w:space="0" w:color="auto"/>
            </w:tcBorders>
            <w:shd w:val="clear" w:color="auto" w:fill="auto"/>
            <w:noWrap/>
            <w:vAlign w:val="center"/>
            <w:hideMark/>
          </w:tcPr>
          <w:p w14:paraId="34A7E4F8" w14:textId="77777777" w:rsidR="00942D0A" w:rsidRPr="00942D0A" w:rsidRDefault="00942D0A" w:rsidP="00942D0A">
            <w:pPr>
              <w:spacing w:before="0" w:after="0"/>
              <w:jc w:val="right"/>
              <w:rPr>
                <w:rFonts w:cs="Arial"/>
                <w:sz w:val="18"/>
                <w:szCs w:val="18"/>
                <w:lang w:val="es-CO" w:eastAsia="es-CO"/>
              </w:rPr>
            </w:pPr>
            <w:r w:rsidRPr="00942D0A">
              <w:rPr>
                <w:rFonts w:cs="Arial"/>
                <w:sz w:val="18"/>
                <w:szCs w:val="18"/>
                <w:lang w:val="es-CO" w:eastAsia="es-CO"/>
              </w:rPr>
              <w:t>6.407.656.575</w:t>
            </w:r>
          </w:p>
        </w:tc>
      </w:tr>
      <w:tr w:rsidR="00942D0A" w:rsidRPr="00942D0A" w14:paraId="1D7328B3" w14:textId="77777777" w:rsidTr="00942D0A">
        <w:trPr>
          <w:trHeight w:val="255"/>
        </w:trPr>
        <w:tc>
          <w:tcPr>
            <w:tcW w:w="701" w:type="pct"/>
            <w:tcBorders>
              <w:top w:val="nil"/>
              <w:left w:val="single" w:sz="4" w:space="0" w:color="auto"/>
              <w:bottom w:val="single" w:sz="4" w:space="0" w:color="auto"/>
              <w:right w:val="nil"/>
            </w:tcBorders>
            <w:shd w:val="clear" w:color="000000" w:fill="FFFFFF"/>
            <w:noWrap/>
            <w:vAlign w:val="center"/>
            <w:hideMark/>
          </w:tcPr>
          <w:p w14:paraId="4CC921F7" w14:textId="77777777" w:rsidR="00942D0A" w:rsidRPr="00942D0A" w:rsidRDefault="00942D0A" w:rsidP="00942D0A">
            <w:pPr>
              <w:spacing w:before="0" w:after="0"/>
              <w:jc w:val="center"/>
              <w:rPr>
                <w:rFonts w:cs="Arial"/>
                <w:i/>
                <w:iCs/>
                <w:color w:val="000000"/>
                <w:sz w:val="18"/>
                <w:szCs w:val="18"/>
                <w:lang w:val="es-CO" w:eastAsia="es-CO"/>
              </w:rPr>
            </w:pPr>
            <w:r w:rsidRPr="00942D0A">
              <w:rPr>
                <w:rFonts w:cs="Arial"/>
                <w:i/>
                <w:iCs/>
                <w:color w:val="000000"/>
                <w:sz w:val="18"/>
                <w:szCs w:val="18"/>
                <w:lang w:val="es-CO" w:eastAsia="es-CO"/>
              </w:rPr>
              <w:t>l = 4</w:t>
            </w:r>
          </w:p>
        </w:tc>
        <w:tc>
          <w:tcPr>
            <w:tcW w:w="867" w:type="pct"/>
            <w:tcBorders>
              <w:top w:val="nil"/>
              <w:left w:val="single" w:sz="4" w:space="0" w:color="auto"/>
              <w:bottom w:val="single" w:sz="4" w:space="0" w:color="auto"/>
              <w:right w:val="single" w:sz="4" w:space="0" w:color="auto"/>
            </w:tcBorders>
            <w:shd w:val="clear" w:color="auto" w:fill="auto"/>
            <w:noWrap/>
            <w:vAlign w:val="center"/>
            <w:hideMark/>
          </w:tcPr>
          <w:p w14:paraId="5B28E55C" w14:textId="77777777" w:rsidR="00942D0A" w:rsidRPr="00942D0A" w:rsidRDefault="00942D0A" w:rsidP="00942D0A">
            <w:pPr>
              <w:spacing w:before="0" w:after="0"/>
              <w:jc w:val="right"/>
              <w:rPr>
                <w:rFonts w:cs="Arial"/>
                <w:sz w:val="18"/>
                <w:szCs w:val="18"/>
                <w:lang w:val="es-CO" w:eastAsia="es-CO"/>
              </w:rPr>
            </w:pPr>
            <w:r w:rsidRPr="00942D0A">
              <w:rPr>
                <w:rFonts w:cs="Arial"/>
                <w:sz w:val="18"/>
                <w:szCs w:val="18"/>
                <w:lang w:val="es-CO" w:eastAsia="es-CO"/>
              </w:rPr>
              <w:t>2.401.495.517</w:t>
            </w:r>
          </w:p>
        </w:tc>
        <w:tc>
          <w:tcPr>
            <w:tcW w:w="858" w:type="pct"/>
            <w:tcBorders>
              <w:top w:val="nil"/>
              <w:left w:val="nil"/>
              <w:bottom w:val="single" w:sz="4" w:space="0" w:color="auto"/>
              <w:right w:val="single" w:sz="4" w:space="0" w:color="auto"/>
            </w:tcBorders>
            <w:shd w:val="clear" w:color="auto" w:fill="auto"/>
            <w:noWrap/>
            <w:vAlign w:val="center"/>
            <w:hideMark/>
          </w:tcPr>
          <w:p w14:paraId="4AF3D216" w14:textId="77777777" w:rsidR="00942D0A" w:rsidRPr="00942D0A" w:rsidRDefault="00942D0A" w:rsidP="00942D0A">
            <w:pPr>
              <w:spacing w:before="0" w:after="0"/>
              <w:jc w:val="right"/>
              <w:rPr>
                <w:rFonts w:cs="Arial"/>
                <w:sz w:val="18"/>
                <w:szCs w:val="18"/>
                <w:lang w:val="es-CO" w:eastAsia="es-CO"/>
              </w:rPr>
            </w:pPr>
            <w:r w:rsidRPr="00942D0A">
              <w:rPr>
                <w:rFonts w:cs="Arial"/>
                <w:sz w:val="18"/>
                <w:szCs w:val="18"/>
                <w:lang w:val="es-CO" w:eastAsia="es-CO"/>
              </w:rPr>
              <w:t>3.237.455.133</w:t>
            </w:r>
          </w:p>
        </w:tc>
        <w:tc>
          <w:tcPr>
            <w:tcW w:w="858" w:type="pct"/>
            <w:tcBorders>
              <w:top w:val="nil"/>
              <w:left w:val="nil"/>
              <w:bottom w:val="single" w:sz="4" w:space="0" w:color="auto"/>
              <w:right w:val="single" w:sz="4" w:space="0" w:color="auto"/>
            </w:tcBorders>
            <w:shd w:val="clear" w:color="auto" w:fill="auto"/>
            <w:noWrap/>
            <w:vAlign w:val="center"/>
            <w:hideMark/>
          </w:tcPr>
          <w:p w14:paraId="06CF83C4" w14:textId="77777777" w:rsidR="00942D0A" w:rsidRPr="00942D0A" w:rsidRDefault="00942D0A" w:rsidP="00942D0A">
            <w:pPr>
              <w:spacing w:before="0" w:after="0"/>
              <w:jc w:val="right"/>
              <w:rPr>
                <w:rFonts w:cs="Arial"/>
                <w:sz w:val="18"/>
                <w:szCs w:val="18"/>
                <w:lang w:val="es-CO" w:eastAsia="es-CO"/>
              </w:rPr>
            </w:pPr>
            <w:r w:rsidRPr="00942D0A">
              <w:rPr>
                <w:rFonts w:cs="Arial"/>
                <w:sz w:val="18"/>
                <w:szCs w:val="18"/>
                <w:lang w:val="es-CO" w:eastAsia="es-CO"/>
              </w:rPr>
              <w:t>2.931.477.675</w:t>
            </w:r>
          </w:p>
        </w:tc>
        <w:tc>
          <w:tcPr>
            <w:tcW w:w="858" w:type="pct"/>
            <w:tcBorders>
              <w:top w:val="nil"/>
              <w:left w:val="nil"/>
              <w:bottom w:val="single" w:sz="4" w:space="0" w:color="auto"/>
              <w:right w:val="single" w:sz="4" w:space="0" w:color="auto"/>
            </w:tcBorders>
            <w:shd w:val="clear" w:color="auto" w:fill="auto"/>
            <w:noWrap/>
            <w:vAlign w:val="center"/>
            <w:hideMark/>
          </w:tcPr>
          <w:p w14:paraId="61FEADA6" w14:textId="77777777" w:rsidR="00942D0A" w:rsidRPr="00942D0A" w:rsidRDefault="00942D0A" w:rsidP="00942D0A">
            <w:pPr>
              <w:spacing w:before="0" w:after="0"/>
              <w:jc w:val="right"/>
              <w:rPr>
                <w:rFonts w:cs="Arial"/>
                <w:sz w:val="18"/>
                <w:szCs w:val="18"/>
                <w:lang w:val="es-CO" w:eastAsia="es-CO"/>
              </w:rPr>
            </w:pPr>
            <w:r w:rsidRPr="00942D0A">
              <w:rPr>
                <w:rFonts w:cs="Arial"/>
                <w:sz w:val="18"/>
                <w:szCs w:val="18"/>
                <w:lang w:val="es-CO" w:eastAsia="es-CO"/>
              </w:rPr>
              <w:t>1.649.730.000</w:t>
            </w:r>
          </w:p>
        </w:tc>
        <w:tc>
          <w:tcPr>
            <w:tcW w:w="858" w:type="pct"/>
            <w:tcBorders>
              <w:top w:val="nil"/>
              <w:left w:val="nil"/>
              <w:bottom w:val="single" w:sz="4" w:space="0" w:color="auto"/>
              <w:right w:val="single" w:sz="4" w:space="0" w:color="auto"/>
            </w:tcBorders>
            <w:shd w:val="clear" w:color="auto" w:fill="auto"/>
            <w:noWrap/>
            <w:vAlign w:val="center"/>
            <w:hideMark/>
          </w:tcPr>
          <w:p w14:paraId="0258A308" w14:textId="77777777" w:rsidR="00942D0A" w:rsidRPr="00942D0A" w:rsidRDefault="00942D0A" w:rsidP="00942D0A">
            <w:pPr>
              <w:spacing w:before="0" w:after="0"/>
              <w:jc w:val="right"/>
              <w:rPr>
                <w:rFonts w:cs="Arial"/>
                <w:sz w:val="18"/>
                <w:szCs w:val="18"/>
                <w:lang w:val="es-CO" w:eastAsia="es-CO"/>
              </w:rPr>
            </w:pPr>
            <w:r w:rsidRPr="00942D0A">
              <w:rPr>
                <w:rFonts w:cs="Arial"/>
                <w:sz w:val="18"/>
                <w:szCs w:val="18"/>
                <w:lang w:val="es-CO" w:eastAsia="es-CO"/>
              </w:rPr>
              <w:t>2.667.897.000</w:t>
            </w:r>
          </w:p>
        </w:tc>
      </w:tr>
      <w:tr w:rsidR="00942D0A" w:rsidRPr="00942D0A" w14:paraId="4654101C" w14:textId="77777777" w:rsidTr="00942D0A">
        <w:trPr>
          <w:trHeight w:val="255"/>
        </w:trPr>
        <w:tc>
          <w:tcPr>
            <w:tcW w:w="701" w:type="pct"/>
            <w:tcBorders>
              <w:top w:val="nil"/>
              <w:left w:val="single" w:sz="4" w:space="0" w:color="auto"/>
              <w:bottom w:val="single" w:sz="4" w:space="0" w:color="auto"/>
              <w:right w:val="nil"/>
            </w:tcBorders>
            <w:shd w:val="clear" w:color="000000" w:fill="FFFFFF"/>
            <w:noWrap/>
            <w:vAlign w:val="center"/>
            <w:hideMark/>
          </w:tcPr>
          <w:p w14:paraId="65ED16BF" w14:textId="77777777" w:rsidR="00942D0A" w:rsidRPr="00942D0A" w:rsidRDefault="00942D0A" w:rsidP="00942D0A">
            <w:pPr>
              <w:spacing w:before="0" w:after="0"/>
              <w:jc w:val="center"/>
              <w:rPr>
                <w:rFonts w:cs="Arial"/>
                <w:i/>
                <w:iCs/>
                <w:color w:val="000000"/>
                <w:sz w:val="18"/>
                <w:szCs w:val="18"/>
                <w:lang w:val="es-CO" w:eastAsia="es-CO"/>
              </w:rPr>
            </w:pPr>
            <w:r w:rsidRPr="00942D0A">
              <w:rPr>
                <w:rFonts w:cs="Arial"/>
                <w:i/>
                <w:iCs/>
                <w:color w:val="000000"/>
                <w:sz w:val="18"/>
                <w:szCs w:val="18"/>
                <w:lang w:val="es-CO" w:eastAsia="es-CO"/>
              </w:rPr>
              <w:t>l = 5</w:t>
            </w:r>
          </w:p>
        </w:tc>
        <w:tc>
          <w:tcPr>
            <w:tcW w:w="867" w:type="pct"/>
            <w:tcBorders>
              <w:top w:val="nil"/>
              <w:left w:val="single" w:sz="4" w:space="0" w:color="auto"/>
              <w:bottom w:val="single" w:sz="4" w:space="0" w:color="auto"/>
              <w:right w:val="single" w:sz="4" w:space="0" w:color="auto"/>
            </w:tcBorders>
            <w:shd w:val="clear" w:color="auto" w:fill="auto"/>
            <w:noWrap/>
            <w:vAlign w:val="center"/>
            <w:hideMark/>
          </w:tcPr>
          <w:p w14:paraId="538E8550" w14:textId="77777777" w:rsidR="00942D0A" w:rsidRPr="00942D0A" w:rsidRDefault="00942D0A" w:rsidP="00942D0A">
            <w:pPr>
              <w:spacing w:before="0" w:after="0"/>
              <w:jc w:val="right"/>
              <w:rPr>
                <w:rFonts w:cs="Arial"/>
                <w:sz w:val="18"/>
                <w:szCs w:val="18"/>
                <w:lang w:val="es-CO" w:eastAsia="es-CO"/>
              </w:rPr>
            </w:pPr>
            <w:r w:rsidRPr="00942D0A">
              <w:rPr>
                <w:rFonts w:cs="Arial"/>
                <w:sz w:val="18"/>
                <w:szCs w:val="18"/>
                <w:lang w:val="es-CO" w:eastAsia="es-CO"/>
              </w:rPr>
              <w:t>1.660.218.000</w:t>
            </w:r>
          </w:p>
        </w:tc>
        <w:tc>
          <w:tcPr>
            <w:tcW w:w="858" w:type="pct"/>
            <w:tcBorders>
              <w:top w:val="nil"/>
              <w:left w:val="nil"/>
              <w:bottom w:val="single" w:sz="4" w:space="0" w:color="auto"/>
              <w:right w:val="single" w:sz="4" w:space="0" w:color="auto"/>
            </w:tcBorders>
            <w:shd w:val="clear" w:color="auto" w:fill="auto"/>
            <w:noWrap/>
            <w:vAlign w:val="center"/>
            <w:hideMark/>
          </w:tcPr>
          <w:p w14:paraId="1D9D256E" w14:textId="77777777" w:rsidR="00942D0A" w:rsidRPr="00942D0A" w:rsidRDefault="00942D0A" w:rsidP="00942D0A">
            <w:pPr>
              <w:spacing w:before="0" w:after="0"/>
              <w:jc w:val="right"/>
              <w:rPr>
                <w:rFonts w:cs="Arial"/>
                <w:sz w:val="18"/>
                <w:szCs w:val="18"/>
                <w:lang w:val="es-CO" w:eastAsia="es-CO"/>
              </w:rPr>
            </w:pPr>
            <w:r w:rsidRPr="00942D0A">
              <w:rPr>
                <w:rFonts w:cs="Arial"/>
                <w:sz w:val="18"/>
                <w:szCs w:val="18"/>
                <w:lang w:val="es-CO" w:eastAsia="es-CO"/>
              </w:rPr>
              <w:t>1.321.398.000</w:t>
            </w:r>
          </w:p>
        </w:tc>
        <w:tc>
          <w:tcPr>
            <w:tcW w:w="858" w:type="pct"/>
            <w:tcBorders>
              <w:top w:val="nil"/>
              <w:left w:val="nil"/>
              <w:bottom w:val="single" w:sz="4" w:space="0" w:color="auto"/>
              <w:right w:val="single" w:sz="4" w:space="0" w:color="auto"/>
            </w:tcBorders>
            <w:shd w:val="clear" w:color="auto" w:fill="auto"/>
            <w:noWrap/>
            <w:vAlign w:val="center"/>
            <w:hideMark/>
          </w:tcPr>
          <w:p w14:paraId="30B1BEDC" w14:textId="77777777" w:rsidR="00942D0A" w:rsidRPr="00942D0A" w:rsidRDefault="00942D0A" w:rsidP="00942D0A">
            <w:pPr>
              <w:spacing w:before="0" w:after="0"/>
              <w:jc w:val="right"/>
              <w:rPr>
                <w:rFonts w:cs="Arial"/>
                <w:sz w:val="18"/>
                <w:szCs w:val="18"/>
                <w:lang w:val="es-CO" w:eastAsia="es-CO"/>
              </w:rPr>
            </w:pPr>
            <w:r w:rsidRPr="00942D0A">
              <w:rPr>
                <w:rFonts w:cs="Arial"/>
                <w:sz w:val="18"/>
                <w:szCs w:val="18"/>
                <w:lang w:val="es-CO" w:eastAsia="es-CO"/>
              </w:rPr>
              <w:t>1.219.752.000</w:t>
            </w:r>
          </w:p>
        </w:tc>
        <w:tc>
          <w:tcPr>
            <w:tcW w:w="858" w:type="pct"/>
            <w:tcBorders>
              <w:top w:val="nil"/>
              <w:left w:val="nil"/>
              <w:bottom w:val="single" w:sz="4" w:space="0" w:color="auto"/>
              <w:right w:val="single" w:sz="4" w:space="0" w:color="auto"/>
            </w:tcBorders>
            <w:shd w:val="clear" w:color="auto" w:fill="auto"/>
            <w:noWrap/>
            <w:vAlign w:val="center"/>
            <w:hideMark/>
          </w:tcPr>
          <w:p w14:paraId="2DF3C5DB" w14:textId="77777777" w:rsidR="00942D0A" w:rsidRPr="00942D0A" w:rsidRDefault="00942D0A" w:rsidP="00942D0A">
            <w:pPr>
              <w:spacing w:before="0" w:after="0"/>
              <w:jc w:val="right"/>
              <w:rPr>
                <w:rFonts w:cs="Arial"/>
                <w:sz w:val="18"/>
                <w:szCs w:val="18"/>
                <w:lang w:val="es-CO" w:eastAsia="es-CO"/>
              </w:rPr>
            </w:pPr>
            <w:r w:rsidRPr="00942D0A">
              <w:rPr>
                <w:rFonts w:cs="Arial"/>
                <w:sz w:val="18"/>
                <w:szCs w:val="18"/>
                <w:lang w:val="es-CO" w:eastAsia="es-CO"/>
              </w:rPr>
              <w:t>813.168.000</w:t>
            </w:r>
          </w:p>
        </w:tc>
        <w:tc>
          <w:tcPr>
            <w:tcW w:w="858" w:type="pct"/>
            <w:tcBorders>
              <w:top w:val="nil"/>
              <w:left w:val="nil"/>
              <w:bottom w:val="single" w:sz="4" w:space="0" w:color="auto"/>
              <w:right w:val="single" w:sz="4" w:space="0" w:color="auto"/>
            </w:tcBorders>
            <w:shd w:val="clear" w:color="auto" w:fill="auto"/>
            <w:noWrap/>
            <w:vAlign w:val="center"/>
            <w:hideMark/>
          </w:tcPr>
          <w:p w14:paraId="7BFA246B" w14:textId="77777777" w:rsidR="00942D0A" w:rsidRPr="00942D0A" w:rsidRDefault="00942D0A" w:rsidP="00942D0A">
            <w:pPr>
              <w:spacing w:before="0" w:after="0"/>
              <w:jc w:val="right"/>
              <w:rPr>
                <w:rFonts w:cs="Arial"/>
                <w:sz w:val="18"/>
                <w:szCs w:val="18"/>
                <w:lang w:val="es-CO" w:eastAsia="es-CO"/>
              </w:rPr>
            </w:pPr>
            <w:r w:rsidRPr="00942D0A">
              <w:rPr>
                <w:rFonts w:cs="Arial"/>
                <w:sz w:val="18"/>
                <w:szCs w:val="18"/>
                <w:lang w:val="es-CO" w:eastAsia="es-CO"/>
              </w:rPr>
              <w:t>237.174.000</w:t>
            </w:r>
          </w:p>
        </w:tc>
      </w:tr>
      <w:tr w:rsidR="00942D0A" w:rsidRPr="00942D0A" w14:paraId="64E111B9" w14:textId="77777777" w:rsidTr="00942D0A">
        <w:trPr>
          <w:trHeight w:val="255"/>
        </w:trPr>
        <w:tc>
          <w:tcPr>
            <w:tcW w:w="701" w:type="pct"/>
            <w:tcBorders>
              <w:top w:val="nil"/>
              <w:left w:val="single" w:sz="4" w:space="0" w:color="auto"/>
              <w:bottom w:val="single" w:sz="4" w:space="0" w:color="auto"/>
              <w:right w:val="nil"/>
            </w:tcBorders>
            <w:shd w:val="clear" w:color="000000" w:fill="FFFFFF"/>
            <w:noWrap/>
            <w:vAlign w:val="center"/>
            <w:hideMark/>
          </w:tcPr>
          <w:p w14:paraId="21FAEA19" w14:textId="77777777" w:rsidR="00942D0A" w:rsidRPr="00942D0A" w:rsidRDefault="00942D0A" w:rsidP="00942D0A">
            <w:pPr>
              <w:spacing w:before="0" w:after="0"/>
              <w:jc w:val="center"/>
              <w:rPr>
                <w:rFonts w:cs="Arial"/>
                <w:i/>
                <w:iCs/>
                <w:color w:val="000000"/>
                <w:sz w:val="18"/>
                <w:szCs w:val="18"/>
                <w:lang w:val="es-CO" w:eastAsia="es-CO"/>
              </w:rPr>
            </w:pPr>
            <w:r w:rsidRPr="00942D0A">
              <w:rPr>
                <w:rFonts w:cs="Arial"/>
                <w:i/>
                <w:iCs/>
                <w:color w:val="000000"/>
                <w:sz w:val="18"/>
                <w:szCs w:val="18"/>
                <w:lang w:val="es-CO" w:eastAsia="es-CO"/>
              </w:rPr>
              <w:t>l = 6</w:t>
            </w:r>
          </w:p>
        </w:tc>
        <w:tc>
          <w:tcPr>
            <w:tcW w:w="867" w:type="pct"/>
            <w:tcBorders>
              <w:top w:val="nil"/>
              <w:left w:val="single" w:sz="4" w:space="0" w:color="auto"/>
              <w:bottom w:val="single" w:sz="4" w:space="0" w:color="auto"/>
              <w:right w:val="single" w:sz="4" w:space="0" w:color="auto"/>
            </w:tcBorders>
            <w:shd w:val="clear" w:color="auto" w:fill="auto"/>
            <w:noWrap/>
            <w:vAlign w:val="center"/>
            <w:hideMark/>
          </w:tcPr>
          <w:p w14:paraId="31F39873" w14:textId="77777777" w:rsidR="00942D0A" w:rsidRPr="00942D0A" w:rsidRDefault="00942D0A" w:rsidP="00942D0A">
            <w:pPr>
              <w:spacing w:before="0" w:after="0"/>
              <w:jc w:val="right"/>
              <w:rPr>
                <w:rFonts w:cs="Arial"/>
                <w:sz w:val="18"/>
                <w:szCs w:val="18"/>
                <w:lang w:val="es-CO" w:eastAsia="es-CO"/>
              </w:rPr>
            </w:pPr>
            <w:r w:rsidRPr="00942D0A">
              <w:rPr>
                <w:rFonts w:cs="Arial"/>
                <w:sz w:val="18"/>
                <w:szCs w:val="18"/>
                <w:lang w:val="es-CO" w:eastAsia="es-CO"/>
              </w:rPr>
              <w:t>10.485.916.924</w:t>
            </w:r>
          </w:p>
        </w:tc>
        <w:tc>
          <w:tcPr>
            <w:tcW w:w="858" w:type="pct"/>
            <w:tcBorders>
              <w:top w:val="nil"/>
              <w:left w:val="nil"/>
              <w:bottom w:val="single" w:sz="4" w:space="0" w:color="auto"/>
              <w:right w:val="single" w:sz="4" w:space="0" w:color="auto"/>
            </w:tcBorders>
            <w:shd w:val="clear" w:color="auto" w:fill="auto"/>
            <w:noWrap/>
            <w:vAlign w:val="center"/>
            <w:hideMark/>
          </w:tcPr>
          <w:p w14:paraId="692C45AC" w14:textId="77777777" w:rsidR="00942D0A" w:rsidRPr="00942D0A" w:rsidRDefault="00942D0A" w:rsidP="00942D0A">
            <w:pPr>
              <w:spacing w:before="0" w:after="0"/>
              <w:jc w:val="right"/>
              <w:rPr>
                <w:rFonts w:cs="Arial"/>
                <w:sz w:val="18"/>
                <w:szCs w:val="18"/>
                <w:lang w:val="es-CO" w:eastAsia="es-CO"/>
              </w:rPr>
            </w:pPr>
            <w:r w:rsidRPr="00942D0A">
              <w:rPr>
                <w:rFonts w:cs="Arial"/>
                <w:sz w:val="18"/>
                <w:szCs w:val="18"/>
                <w:lang w:val="es-CO" w:eastAsia="es-CO"/>
              </w:rPr>
              <w:t>8.815.585.000</w:t>
            </w:r>
          </w:p>
        </w:tc>
        <w:tc>
          <w:tcPr>
            <w:tcW w:w="858" w:type="pct"/>
            <w:tcBorders>
              <w:top w:val="nil"/>
              <w:left w:val="nil"/>
              <w:bottom w:val="single" w:sz="4" w:space="0" w:color="auto"/>
              <w:right w:val="single" w:sz="4" w:space="0" w:color="auto"/>
            </w:tcBorders>
            <w:shd w:val="clear" w:color="auto" w:fill="auto"/>
            <w:noWrap/>
            <w:vAlign w:val="center"/>
            <w:hideMark/>
          </w:tcPr>
          <w:p w14:paraId="6279C5C7" w14:textId="77777777" w:rsidR="00942D0A" w:rsidRPr="00942D0A" w:rsidRDefault="00942D0A" w:rsidP="00942D0A">
            <w:pPr>
              <w:spacing w:before="0" w:after="0"/>
              <w:jc w:val="right"/>
              <w:rPr>
                <w:rFonts w:cs="Arial"/>
                <w:sz w:val="18"/>
                <w:szCs w:val="18"/>
                <w:lang w:val="es-CO" w:eastAsia="es-CO"/>
              </w:rPr>
            </w:pPr>
            <w:r w:rsidRPr="00942D0A">
              <w:rPr>
                <w:rFonts w:cs="Arial"/>
                <w:sz w:val="18"/>
                <w:szCs w:val="18"/>
                <w:lang w:val="es-CO" w:eastAsia="es-CO"/>
              </w:rPr>
              <w:t>10.638.783.666</w:t>
            </w:r>
          </w:p>
        </w:tc>
        <w:tc>
          <w:tcPr>
            <w:tcW w:w="858" w:type="pct"/>
            <w:tcBorders>
              <w:top w:val="nil"/>
              <w:left w:val="nil"/>
              <w:bottom w:val="single" w:sz="4" w:space="0" w:color="auto"/>
              <w:right w:val="single" w:sz="4" w:space="0" w:color="auto"/>
            </w:tcBorders>
            <w:shd w:val="clear" w:color="auto" w:fill="auto"/>
            <w:noWrap/>
            <w:vAlign w:val="center"/>
            <w:hideMark/>
          </w:tcPr>
          <w:p w14:paraId="74A54B84" w14:textId="77777777" w:rsidR="00942D0A" w:rsidRPr="00942D0A" w:rsidRDefault="00942D0A" w:rsidP="00942D0A">
            <w:pPr>
              <w:spacing w:before="0" w:after="0"/>
              <w:jc w:val="right"/>
              <w:rPr>
                <w:rFonts w:cs="Arial"/>
                <w:sz w:val="18"/>
                <w:szCs w:val="18"/>
                <w:lang w:val="es-CO" w:eastAsia="es-CO"/>
              </w:rPr>
            </w:pPr>
            <w:r w:rsidRPr="00942D0A">
              <w:rPr>
                <w:rFonts w:cs="Arial"/>
                <w:sz w:val="18"/>
                <w:szCs w:val="18"/>
                <w:lang w:val="es-CO" w:eastAsia="es-CO"/>
              </w:rPr>
              <w:t>3.911.068.000</w:t>
            </w:r>
          </w:p>
        </w:tc>
        <w:tc>
          <w:tcPr>
            <w:tcW w:w="858" w:type="pct"/>
            <w:tcBorders>
              <w:top w:val="nil"/>
              <w:left w:val="nil"/>
              <w:bottom w:val="single" w:sz="4" w:space="0" w:color="auto"/>
              <w:right w:val="single" w:sz="4" w:space="0" w:color="auto"/>
            </w:tcBorders>
            <w:shd w:val="clear" w:color="auto" w:fill="auto"/>
            <w:noWrap/>
            <w:vAlign w:val="center"/>
            <w:hideMark/>
          </w:tcPr>
          <w:p w14:paraId="044EFA32" w14:textId="77777777" w:rsidR="00942D0A" w:rsidRPr="00942D0A" w:rsidRDefault="00942D0A" w:rsidP="00942D0A">
            <w:pPr>
              <w:spacing w:before="0" w:after="0"/>
              <w:jc w:val="right"/>
              <w:rPr>
                <w:rFonts w:cs="Arial"/>
                <w:sz w:val="18"/>
                <w:szCs w:val="18"/>
                <w:lang w:val="es-CO" w:eastAsia="es-CO"/>
              </w:rPr>
            </w:pPr>
            <w:r w:rsidRPr="00942D0A">
              <w:rPr>
                <w:rFonts w:cs="Arial"/>
                <w:sz w:val="18"/>
                <w:szCs w:val="18"/>
                <w:lang w:val="es-CO" w:eastAsia="es-CO"/>
              </w:rPr>
              <w:t>7.817.437.997</w:t>
            </w:r>
          </w:p>
        </w:tc>
      </w:tr>
      <w:tr w:rsidR="00942D0A" w:rsidRPr="00942D0A" w14:paraId="46081367" w14:textId="77777777" w:rsidTr="00942D0A">
        <w:trPr>
          <w:trHeight w:val="255"/>
        </w:trPr>
        <w:tc>
          <w:tcPr>
            <w:tcW w:w="701" w:type="pct"/>
            <w:tcBorders>
              <w:top w:val="nil"/>
              <w:left w:val="single" w:sz="4" w:space="0" w:color="auto"/>
              <w:bottom w:val="single" w:sz="4" w:space="0" w:color="auto"/>
              <w:right w:val="nil"/>
            </w:tcBorders>
            <w:shd w:val="clear" w:color="000000" w:fill="FFFFFF"/>
            <w:noWrap/>
            <w:vAlign w:val="center"/>
            <w:hideMark/>
          </w:tcPr>
          <w:p w14:paraId="2971E3F0" w14:textId="77777777" w:rsidR="00942D0A" w:rsidRPr="00942D0A" w:rsidRDefault="00942D0A" w:rsidP="00942D0A">
            <w:pPr>
              <w:spacing w:before="0" w:after="0"/>
              <w:jc w:val="center"/>
              <w:rPr>
                <w:rFonts w:cs="Arial"/>
                <w:i/>
                <w:iCs/>
                <w:color w:val="000000"/>
                <w:sz w:val="18"/>
                <w:szCs w:val="18"/>
                <w:lang w:val="es-CO" w:eastAsia="es-CO"/>
              </w:rPr>
            </w:pPr>
            <w:r w:rsidRPr="00942D0A">
              <w:rPr>
                <w:rFonts w:cs="Arial"/>
                <w:i/>
                <w:iCs/>
                <w:color w:val="000000"/>
                <w:sz w:val="18"/>
                <w:szCs w:val="18"/>
                <w:lang w:val="es-CO" w:eastAsia="es-CO"/>
              </w:rPr>
              <w:t>l = 7</w:t>
            </w:r>
          </w:p>
        </w:tc>
        <w:tc>
          <w:tcPr>
            <w:tcW w:w="867" w:type="pct"/>
            <w:tcBorders>
              <w:top w:val="nil"/>
              <w:left w:val="single" w:sz="4" w:space="0" w:color="auto"/>
              <w:bottom w:val="single" w:sz="4" w:space="0" w:color="auto"/>
              <w:right w:val="single" w:sz="4" w:space="0" w:color="auto"/>
            </w:tcBorders>
            <w:shd w:val="clear" w:color="auto" w:fill="auto"/>
            <w:noWrap/>
            <w:vAlign w:val="center"/>
            <w:hideMark/>
          </w:tcPr>
          <w:p w14:paraId="11424016" w14:textId="77777777" w:rsidR="00942D0A" w:rsidRPr="00942D0A" w:rsidRDefault="00942D0A" w:rsidP="00942D0A">
            <w:pPr>
              <w:spacing w:before="0" w:after="0"/>
              <w:jc w:val="right"/>
              <w:rPr>
                <w:rFonts w:cs="Arial"/>
                <w:sz w:val="18"/>
                <w:szCs w:val="18"/>
                <w:lang w:val="es-CO" w:eastAsia="es-CO"/>
              </w:rPr>
            </w:pPr>
            <w:r w:rsidRPr="00942D0A">
              <w:rPr>
                <w:rFonts w:cs="Arial"/>
                <w:sz w:val="18"/>
                <w:szCs w:val="18"/>
                <w:lang w:val="es-CO" w:eastAsia="es-CO"/>
              </w:rPr>
              <w:t>22.547.173.393</w:t>
            </w:r>
          </w:p>
        </w:tc>
        <w:tc>
          <w:tcPr>
            <w:tcW w:w="858" w:type="pct"/>
            <w:tcBorders>
              <w:top w:val="nil"/>
              <w:left w:val="nil"/>
              <w:bottom w:val="single" w:sz="4" w:space="0" w:color="auto"/>
              <w:right w:val="single" w:sz="4" w:space="0" w:color="auto"/>
            </w:tcBorders>
            <w:shd w:val="clear" w:color="auto" w:fill="auto"/>
            <w:noWrap/>
            <w:vAlign w:val="center"/>
            <w:hideMark/>
          </w:tcPr>
          <w:p w14:paraId="35A153ED" w14:textId="77777777" w:rsidR="00942D0A" w:rsidRPr="00942D0A" w:rsidRDefault="00942D0A" w:rsidP="00942D0A">
            <w:pPr>
              <w:spacing w:before="0" w:after="0"/>
              <w:jc w:val="right"/>
              <w:rPr>
                <w:rFonts w:cs="Arial"/>
                <w:sz w:val="18"/>
                <w:szCs w:val="18"/>
                <w:lang w:val="es-CO" w:eastAsia="es-CO"/>
              </w:rPr>
            </w:pPr>
            <w:r w:rsidRPr="00942D0A">
              <w:rPr>
                <w:rFonts w:cs="Arial"/>
                <w:sz w:val="18"/>
                <w:szCs w:val="18"/>
                <w:lang w:val="es-CO" w:eastAsia="es-CO"/>
              </w:rPr>
              <w:t>12.535.579.310</w:t>
            </w:r>
          </w:p>
        </w:tc>
        <w:tc>
          <w:tcPr>
            <w:tcW w:w="858" w:type="pct"/>
            <w:tcBorders>
              <w:top w:val="nil"/>
              <w:left w:val="nil"/>
              <w:bottom w:val="single" w:sz="4" w:space="0" w:color="auto"/>
              <w:right w:val="single" w:sz="4" w:space="0" w:color="auto"/>
            </w:tcBorders>
            <w:shd w:val="clear" w:color="auto" w:fill="auto"/>
            <w:noWrap/>
            <w:vAlign w:val="center"/>
            <w:hideMark/>
          </w:tcPr>
          <w:p w14:paraId="091D6CF7" w14:textId="77777777" w:rsidR="00942D0A" w:rsidRPr="00942D0A" w:rsidRDefault="00942D0A" w:rsidP="00942D0A">
            <w:pPr>
              <w:spacing w:before="0" w:after="0"/>
              <w:jc w:val="right"/>
              <w:rPr>
                <w:rFonts w:cs="Arial"/>
                <w:sz w:val="18"/>
                <w:szCs w:val="18"/>
                <w:lang w:val="es-CO" w:eastAsia="es-CO"/>
              </w:rPr>
            </w:pPr>
            <w:r w:rsidRPr="00942D0A">
              <w:rPr>
                <w:rFonts w:cs="Arial"/>
                <w:sz w:val="18"/>
                <w:szCs w:val="18"/>
                <w:lang w:val="es-CO" w:eastAsia="es-CO"/>
              </w:rPr>
              <w:t>7.191.764.671</w:t>
            </w:r>
          </w:p>
        </w:tc>
        <w:tc>
          <w:tcPr>
            <w:tcW w:w="858" w:type="pct"/>
            <w:tcBorders>
              <w:top w:val="nil"/>
              <w:left w:val="nil"/>
              <w:bottom w:val="single" w:sz="4" w:space="0" w:color="auto"/>
              <w:right w:val="single" w:sz="4" w:space="0" w:color="auto"/>
            </w:tcBorders>
            <w:shd w:val="clear" w:color="auto" w:fill="auto"/>
            <w:noWrap/>
            <w:vAlign w:val="center"/>
            <w:hideMark/>
          </w:tcPr>
          <w:p w14:paraId="48E9E63E" w14:textId="77777777" w:rsidR="00942D0A" w:rsidRPr="00942D0A" w:rsidRDefault="00942D0A" w:rsidP="00942D0A">
            <w:pPr>
              <w:spacing w:before="0" w:after="0"/>
              <w:jc w:val="right"/>
              <w:rPr>
                <w:rFonts w:cs="Arial"/>
                <w:sz w:val="18"/>
                <w:szCs w:val="18"/>
                <w:lang w:val="es-CO" w:eastAsia="es-CO"/>
              </w:rPr>
            </w:pPr>
            <w:r w:rsidRPr="00942D0A">
              <w:rPr>
                <w:rFonts w:cs="Arial"/>
                <w:sz w:val="18"/>
                <w:szCs w:val="18"/>
                <w:lang w:val="es-CO" w:eastAsia="es-CO"/>
              </w:rPr>
              <w:t>10.667.006.543</w:t>
            </w:r>
          </w:p>
        </w:tc>
        <w:tc>
          <w:tcPr>
            <w:tcW w:w="858" w:type="pct"/>
            <w:tcBorders>
              <w:top w:val="nil"/>
              <w:left w:val="nil"/>
              <w:bottom w:val="single" w:sz="4" w:space="0" w:color="auto"/>
              <w:right w:val="single" w:sz="4" w:space="0" w:color="auto"/>
            </w:tcBorders>
            <w:shd w:val="clear" w:color="auto" w:fill="auto"/>
            <w:noWrap/>
            <w:vAlign w:val="center"/>
            <w:hideMark/>
          </w:tcPr>
          <w:p w14:paraId="5032C04C" w14:textId="77777777" w:rsidR="00942D0A" w:rsidRPr="00942D0A" w:rsidRDefault="00942D0A" w:rsidP="00942D0A">
            <w:pPr>
              <w:spacing w:before="0" w:after="0"/>
              <w:jc w:val="right"/>
              <w:rPr>
                <w:rFonts w:cs="Arial"/>
                <w:sz w:val="18"/>
                <w:szCs w:val="18"/>
                <w:lang w:val="es-CO" w:eastAsia="es-CO"/>
              </w:rPr>
            </w:pPr>
            <w:r w:rsidRPr="00942D0A">
              <w:rPr>
                <w:rFonts w:cs="Arial"/>
                <w:sz w:val="18"/>
                <w:szCs w:val="18"/>
                <w:lang w:val="es-CO" w:eastAsia="es-CO"/>
              </w:rPr>
              <w:t>3.697.626.000</w:t>
            </w:r>
          </w:p>
        </w:tc>
      </w:tr>
      <w:tr w:rsidR="00942D0A" w:rsidRPr="00942D0A" w14:paraId="20B1D79C" w14:textId="77777777" w:rsidTr="00942D0A">
        <w:trPr>
          <w:trHeight w:val="255"/>
        </w:trPr>
        <w:tc>
          <w:tcPr>
            <w:tcW w:w="701" w:type="pct"/>
            <w:tcBorders>
              <w:top w:val="nil"/>
              <w:left w:val="single" w:sz="4" w:space="0" w:color="auto"/>
              <w:bottom w:val="single" w:sz="4" w:space="0" w:color="auto"/>
              <w:right w:val="nil"/>
            </w:tcBorders>
            <w:shd w:val="clear" w:color="000000" w:fill="FFFFFF"/>
            <w:noWrap/>
            <w:vAlign w:val="center"/>
            <w:hideMark/>
          </w:tcPr>
          <w:p w14:paraId="3EDD308F" w14:textId="77777777" w:rsidR="00942D0A" w:rsidRPr="00942D0A" w:rsidRDefault="00942D0A" w:rsidP="00942D0A">
            <w:pPr>
              <w:spacing w:before="0" w:after="0"/>
              <w:jc w:val="center"/>
              <w:rPr>
                <w:rFonts w:cs="Arial"/>
                <w:i/>
                <w:iCs/>
                <w:color w:val="000000"/>
                <w:sz w:val="18"/>
                <w:szCs w:val="18"/>
                <w:lang w:val="es-CO" w:eastAsia="es-CO"/>
              </w:rPr>
            </w:pPr>
            <w:r w:rsidRPr="00942D0A">
              <w:rPr>
                <w:rFonts w:cs="Arial"/>
                <w:i/>
                <w:iCs/>
                <w:color w:val="000000"/>
                <w:sz w:val="18"/>
                <w:szCs w:val="18"/>
                <w:lang w:val="es-CO" w:eastAsia="es-CO"/>
              </w:rPr>
              <w:t>l = 8</w:t>
            </w:r>
          </w:p>
        </w:tc>
        <w:tc>
          <w:tcPr>
            <w:tcW w:w="867" w:type="pct"/>
            <w:tcBorders>
              <w:top w:val="nil"/>
              <w:left w:val="single" w:sz="4" w:space="0" w:color="auto"/>
              <w:bottom w:val="single" w:sz="4" w:space="0" w:color="auto"/>
              <w:right w:val="single" w:sz="4" w:space="0" w:color="auto"/>
            </w:tcBorders>
            <w:shd w:val="clear" w:color="auto" w:fill="auto"/>
            <w:noWrap/>
            <w:vAlign w:val="center"/>
            <w:hideMark/>
          </w:tcPr>
          <w:p w14:paraId="469CA522" w14:textId="77777777" w:rsidR="00942D0A" w:rsidRPr="00942D0A" w:rsidRDefault="00942D0A" w:rsidP="00942D0A">
            <w:pPr>
              <w:spacing w:before="0" w:after="0"/>
              <w:jc w:val="right"/>
              <w:rPr>
                <w:rFonts w:cs="Arial"/>
                <w:sz w:val="18"/>
                <w:szCs w:val="18"/>
                <w:lang w:val="es-CO" w:eastAsia="es-CO"/>
              </w:rPr>
            </w:pPr>
            <w:r w:rsidRPr="00942D0A">
              <w:rPr>
                <w:rFonts w:cs="Arial"/>
                <w:sz w:val="18"/>
                <w:szCs w:val="18"/>
                <w:lang w:val="es-CO" w:eastAsia="es-CO"/>
              </w:rPr>
              <w:t>5.779.434.500</w:t>
            </w:r>
          </w:p>
        </w:tc>
        <w:tc>
          <w:tcPr>
            <w:tcW w:w="858" w:type="pct"/>
            <w:tcBorders>
              <w:top w:val="nil"/>
              <w:left w:val="nil"/>
              <w:bottom w:val="single" w:sz="4" w:space="0" w:color="auto"/>
              <w:right w:val="single" w:sz="4" w:space="0" w:color="auto"/>
            </w:tcBorders>
            <w:shd w:val="clear" w:color="auto" w:fill="auto"/>
            <w:noWrap/>
            <w:vAlign w:val="center"/>
            <w:hideMark/>
          </w:tcPr>
          <w:p w14:paraId="0277D243" w14:textId="77777777" w:rsidR="00942D0A" w:rsidRPr="00942D0A" w:rsidRDefault="00942D0A" w:rsidP="00942D0A">
            <w:pPr>
              <w:spacing w:before="0" w:after="0"/>
              <w:jc w:val="right"/>
              <w:rPr>
                <w:rFonts w:cs="Arial"/>
                <w:sz w:val="18"/>
                <w:szCs w:val="18"/>
                <w:lang w:val="es-CO" w:eastAsia="es-CO"/>
              </w:rPr>
            </w:pPr>
            <w:r w:rsidRPr="00942D0A">
              <w:rPr>
                <w:rFonts w:cs="Arial"/>
                <w:sz w:val="18"/>
                <w:szCs w:val="18"/>
                <w:lang w:val="es-CO" w:eastAsia="es-CO"/>
              </w:rPr>
              <w:t>2.874.763.550</w:t>
            </w:r>
          </w:p>
        </w:tc>
        <w:tc>
          <w:tcPr>
            <w:tcW w:w="858" w:type="pct"/>
            <w:tcBorders>
              <w:top w:val="nil"/>
              <w:left w:val="nil"/>
              <w:bottom w:val="single" w:sz="4" w:space="0" w:color="auto"/>
              <w:right w:val="single" w:sz="4" w:space="0" w:color="auto"/>
            </w:tcBorders>
            <w:shd w:val="clear" w:color="auto" w:fill="auto"/>
            <w:noWrap/>
            <w:vAlign w:val="center"/>
            <w:hideMark/>
          </w:tcPr>
          <w:p w14:paraId="49C9FDB3" w14:textId="77777777" w:rsidR="00942D0A" w:rsidRPr="00942D0A" w:rsidRDefault="00942D0A" w:rsidP="00942D0A">
            <w:pPr>
              <w:spacing w:before="0" w:after="0"/>
              <w:jc w:val="right"/>
              <w:rPr>
                <w:rFonts w:cs="Arial"/>
                <w:sz w:val="18"/>
                <w:szCs w:val="18"/>
                <w:lang w:val="es-CO" w:eastAsia="es-CO"/>
              </w:rPr>
            </w:pPr>
            <w:r w:rsidRPr="00942D0A">
              <w:rPr>
                <w:rFonts w:cs="Arial"/>
                <w:sz w:val="18"/>
                <w:szCs w:val="18"/>
                <w:lang w:val="es-CO" w:eastAsia="es-CO"/>
              </w:rPr>
              <w:t>1.064.537.500</w:t>
            </w:r>
          </w:p>
        </w:tc>
        <w:tc>
          <w:tcPr>
            <w:tcW w:w="858" w:type="pct"/>
            <w:tcBorders>
              <w:top w:val="nil"/>
              <w:left w:val="nil"/>
              <w:bottom w:val="single" w:sz="4" w:space="0" w:color="auto"/>
              <w:right w:val="single" w:sz="4" w:space="0" w:color="auto"/>
            </w:tcBorders>
            <w:shd w:val="clear" w:color="auto" w:fill="auto"/>
            <w:noWrap/>
            <w:vAlign w:val="center"/>
            <w:hideMark/>
          </w:tcPr>
          <w:p w14:paraId="6516A00F" w14:textId="77777777" w:rsidR="00942D0A" w:rsidRPr="00942D0A" w:rsidRDefault="00942D0A" w:rsidP="00942D0A">
            <w:pPr>
              <w:spacing w:before="0" w:after="0"/>
              <w:jc w:val="right"/>
              <w:rPr>
                <w:rFonts w:cs="Arial"/>
                <w:sz w:val="18"/>
                <w:szCs w:val="18"/>
                <w:lang w:val="es-CO" w:eastAsia="es-CO"/>
              </w:rPr>
            </w:pPr>
            <w:r w:rsidRPr="00942D0A">
              <w:rPr>
                <w:rFonts w:cs="Arial"/>
                <w:sz w:val="18"/>
                <w:szCs w:val="18"/>
                <w:lang w:val="es-CO" w:eastAsia="es-CO"/>
              </w:rPr>
              <w:t>0</w:t>
            </w:r>
          </w:p>
        </w:tc>
        <w:tc>
          <w:tcPr>
            <w:tcW w:w="858" w:type="pct"/>
            <w:tcBorders>
              <w:top w:val="nil"/>
              <w:left w:val="nil"/>
              <w:bottom w:val="single" w:sz="4" w:space="0" w:color="auto"/>
              <w:right w:val="single" w:sz="4" w:space="0" w:color="auto"/>
            </w:tcBorders>
            <w:shd w:val="clear" w:color="auto" w:fill="auto"/>
            <w:noWrap/>
            <w:vAlign w:val="center"/>
            <w:hideMark/>
          </w:tcPr>
          <w:p w14:paraId="30073CBC" w14:textId="77777777" w:rsidR="00942D0A" w:rsidRPr="00942D0A" w:rsidRDefault="00942D0A" w:rsidP="00942D0A">
            <w:pPr>
              <w:spacing w:before="0" w:after="0"/>
              <w:jc w:val="right"/>
              <w:rPr>
                <w:rFonts w:cs="Arial"/>
                <w:sz w:val="18"/>
                <w:szCs w:val="18"/>
                <w:lang w:val="es-CO" w:eastAsia="es-CO"/>
              </w:rPr>
            </w:pPr>
            <w:r w:rsidRPr="00942D0A">
              <w:rPr>
                <w:rFonts w:cs="Arial"/>
                <w:sz w:val="18"/>
                <w:szCs w:val="18"/>
                <w:lang w:val="es-CO" w:eastAsia="es-CO"/>
              </w:rPr>
              <w:t>0</w:t>
            </w:r>
          </w:p>
        </w:tc>
      </w:tr>
      <w:tr w:rsidR="00942D0A" w:rsidRPr="00942D0A" w14:paraId="7C5786A9" w14:textId="77777777" w:rsidTr="00942D0A">
        <w:trPr>
          <w:trHeight w:val="255"/>
        </w:trPr>
        <w:tc>
          <w:tcPr>
            <w:tcW w:w="701" w:type="pct"/>
            <w:tcBorders>
              <w:top w:val="nil"/>
              <w:left w:val="single" w:sz="4" w:space="0" w:color="auto"/>
              <w:bottom w:val="single" w:sz="4" w:space="0" w:color="auto"/>
              <w:right w:val="nil"/>
            </w:tcBorders>
            <w:shd w:val="clear" w:color="000000" w:fill="FFFFFF"/>
            <w:noWrap/>
            <w:vAlign w:val="center"/>
            <w:hideMark/>
          </w:tcPr>
          <w:p w14:paraId="61A930F2" w14:textId="77777777" w:rsidR="00942D0A" w:rsidRPr="00942D0A" w:rsidRDefault="00942D0A" w:rsidP="00942D0A">
            <w:pPr>
              <w:spacing w:before="0" w:after="0"/>
              <w:jc w:val="center"/>
              <w:rPr>
                <w:rFonts w:cs="Arial"/>
                <w:i/>
                <w:iCs/>
                <w:color w:val="000000"/>
                <w:sz w:val="18"/>
                <w:szCs w:val="18"/>
                <w:lang w:val="es-CO" w:eastAsia="es-CO"/>
              </w:rPr>
            </w:pPr>
            <w:r w:rsidRPr="00942D0A">
              <w:rPr>
                <w:rFonts w:cs="Arial"/>
                <w:i/>
                <w:iCs/>
                <w:color w:val="000000"/>
                <w:sz w:val="18"/>
                <w:szCs w:val="18"/>
                <w:lang w:val="es-CO" w:eastAsia="es-CO"/>
              </w:rPr>
              <w:t>l = 9</w:t>
            </w:r>
          </w:p>
        </w:tc>
        <w:tc>
          <w:tcPr>
            <w:tcW w:w="867" w:type="pct"/>
            <w:tcBorders>
              <w:top w:val="nil"/>
              <w:left w:val="single" w:sz="4" w:space="0" w:color="auto"/>
              <w:bottom w:val="single" w:sz="4" w:space="0" w:color="auto"/>
              <w:right w:val="single" w:sz="4" w:space="0" w:color="auto"/>
            </w:tcBorders>
            <w:shd w:val="clear" w:color="auto" w:fill="auto"/>
            <w:noWrap/>
            <w:vAlign w:val="center"/>
            <w:hideMark/>
          </w:tcPr>
          <w:p w14:paraId="32C79360" w14:textId="77777777" w:rsidR="00942D0A" w:rsidRPr="00942D0A" w:rsidRDefault="00942D0A" w:rsidP="00942D0A">
            <w:pPr>
              <w:spacing w:before="0" w:after="0"/>
              <w:jc w:val="right"/>
              <w:rPr>
                <w:rFonts w:cs="Arial"/>
                <w:sz w:val="18"/>
                <w:szCs w:val="18"/>
                <w:lang w:val="es-CO" w:eastAsia="es-CO"/>
              </w:rPr>
            </w:pPr>
            <w:r w:rsidRPr="00942D0A">
              <w:rPr>
                <w:rFonts w:cs="Arial"/>
                <w:sz w:val="18"/>
                <w:szCs w:val="18"/>
                <w:lang w:val="es-CO" w:eastAsia="es-CO"/>
              </w:rPr>
              <w:t>0</w:t>
            </w:r>
          </w:p>
        </w:tc>
        <w:tc>
          <w:tcPr>
            <w:tcW w:w="858" w:type="pct"/>
            <w:tcBorders>
              <w:top w:val="nil"/>
              <w:left w:val="nil"/>
              <w:bottom w:val="single" w:sz="4" w:space="0" w:color="auto"/>
              <w:right w:val="single" w:sz="4" w:space="0" w:color="auto"/>
            </w:tcBorders>
            <w:shd w:val="clear" w:color="auto" w:fill="auto"/>
            <w:noWrap/>
            <w:vAlign w:val="center"/>
            <w:hideMark/>
          </w:tcPr>
          <w:p w14:paraId="2D6D8D16" w14:textId="77777777" w:rsidR="00942D0A" w:rsidRPr="00942D0A" w:rsidRDefault="00942D0A" w:rsidP="00942D0A">
            <w:pPr>
              <w:spacing w:before="0" w:after="0"/>
              <w:jc w:val="right"/>
              <w:rPr>
                <w:rFonts w:cs="Arial"/>
                <w:sz w:val="18"/>
                <w:szCs w:val="18"/>
                <w:lang w:val="es-CO" w:eastAsia="es-CO"/>
              </w:rPr>
            </w:pPr>
            <w:r w:rsidRPr="00942D0A">
              <w:rPr>
                <w:rFonts w:cs="Arial"/>
                <w:sz w:val="18"/>
                <w:szCs w:val="18"/>
                <w:lang w:val="es-CO" w:eastAsia="es-CO"/>
              </w:rPr>
              <w:t>0</w:t>
            </w:r>
          </w:p>
        </w:tc>
        <w:tc>
          <w:tcPr>
            <w:tcW w:w="858" w:type="pct"/>
            <w:tcBorders>
              <w:top w:val="nil"/>
              <w:left w:val="nil"/>
              <w:bottom w:val="single" w:sz="4" w:space="0" w:color="auto"/>
              <w:right w:val="single" w:sz="4" w:space="0" w:color="auto"/>
            </w:tcBorders>
            <w:shd w:val="clear" w:color="auto" w:fill="auto"/>
            <w:noWrap/>
            <w:vAlign w:val="center"/>
            <w:hideMark/>
          </w:tcPr>
          <w:p w14:paraId="5ECA5C35" w14:textId="77777777" w:rsidR="00942D0A" w:rsidRPr="00942D0A" w:rsidRDefault="00942D0A" w:rsidP="00942D0A">
            <w:pPr>
              <w:spacing w:before="0" w:after="0"/>
              <w:jc w:val="right"/>
              <w:rPr>
                <w:rFonts w:cs="Arial"/>
                <w:sz w:val="18"/>
                <w:szCs w:val="18"/>
                <w:lang w:val="es-CO" w:eastAsia="es-CO"/>
              </w:rPr>
            </w:pPr>
            <w:r w:rsidRPr="00942D0A">
              <w:rPr>
                <w:rFonts w:cs="Arial"/>
                <w:sz w:val="18"/>
                <w:szCs w:val="18"/>
                <w:lang w:val="es-CO" w:eastAsia="es-CO"/>
              </w:rPr>
              <w:t>0</w:t>
            </w:r>
          </w:p>
        </w:tc>
        <w:tc>
          <w:tcPr>
            <w:tcW w:w="858" w:type="pct"/>
            <w:tcBorders>
              <w:top w:val="nil"/>
              <w:left w:val="nil"/>
              <w:bottom w:val="single" w:sz="4" w:space="0" w:color="auto"/>
              <w:right w:val="single" w:sz="4" w:space="0" w:color="auto"/>
            </w:tcBorders>
            <w:shd w:val="clear" w:color="auto" w:fill="auto"/>
            <w:noWrap/>
            <w:vAlign w:val="center"/>
            <w:hideMark/>
          </w:tcPr>
          <w:p w14:paraId="14404795" w14:textId="77777777" w:rsidR="00942D0A" w:rsidRPr="00942D0A" w:rsidRDefault="00942D0A" w:rsidP="00942D0A">
            <w:pPr>
              <w:spacing w:before="0" w:after="0"/>
              <w:jc w:val="right"/>
              <w:rPr>
                <w:rFonts w:cs="Arial"/>
                <w:sz w:val="18"/>
                <w:szCs w:val="18"/>
                <w:lang w:val="es-CO" w:eastAsia="es-CO"/>
              </w:rPr>
            </w:pPr>
            <w:r w:rsidRPr="00942D0A">
              <w:rPr>
                <w:rFonts w:cs="Arial"/>
                <w:sz w:val="18"/>
                <w:szCs w:val="18"/>
                <w:lang w:val="es-CO" w:eastAsia="es-CO"/>
              </w:rPr>
              <w:t>0</w:t>
            </w:r>
          </w:p>
        </w:tc>
        <w:tc>
          <w:tcPr>
            <w:tcW w:w="858" w:type="pct"/>
            <w:tcBorders>
              <w:top w:val="nil"/>
              <w:left w:val="nil"/>
              <w:bottom w:val="single" w:sz="4" w:space="0" w:color="auto"/>
              <w:right w:val="single" w:sz="4" w:space="0" w:color="auto"/>
            </w:tcBorders>
            <w:shd w:val="clear" w:color="auto" w:fill="auto"/>
            <w:noWrap/>
            <w:vAlign w:val="center"/>
            <w:hideMark/>
          </w:tcPr>
          <w:p w14:paraId="0106C8F1" w14:textId="77777777" w:rsidR="00942D0A" w:rsidRPr="00942D0A" w:rsidRDefault="00942D0A" w:rsidP="00942D0A">
            <w:pPr>
              <w:spacing w:before="0" w:after="0"/>
              <w:jc w:val="right"/>
              <w:rPr>
                <w:rFonts w:cs="Arial"/>
                <w:sz w:val="18"/>
                <w:szCs w:val="18"/>
                <w:lang w:val="es-CO" w:eastAsia="es-CO"/>
              </w:rPr>
            </w:pPr>
            <w:r w:rsidRPr="00942D0A">
              <w:rPr>
                <w:rFonts w:cs="Arial"/>
                <w:sz w:val="18"/>
                <w:szCs w:val="18"/>
                <w:lang w:val="es-CO" w:eastAsia="es-CO"/>
              </w:rPr>
              <w:t>0</w:t>
            </w:r>
          </w:p>
        </w:tc>
      </w:tr>
      <w:tr w:rsidR="00942D0A" w:rsidRPr="00942D0A" w14:paraId="189F7394" w14:textId="77777777" w:rsidTr="00942D0A">
        <w:trPr>
          <w:trHeight w:val="255"/>
        </w:trPr>
        <w:tc>
          <w:tcPr>
            <w:tcW w:w="701" w:type="pct"/>
            <w:tcBorders>
              <w:top w:val="nil"/>
              <w:left w:val="single" w:sz="4" w:space="0" w:color="auto"/>
              <w:bottom w:val="single" w:sz="4" w:space="0" w:color="auto"/>
              <w:right w:val="nil"/>
            </w:tcBorders>
            <w:shd w:val="clear" w:color="000000" w:fill="FFFFFF"/>
            <w:noWrap/>
            <w:vAlign w:val="center"/>
            <w:hideMark/>
          </w:tcPr>
          <w:p w14:paraId="44D5FBAE" w14:textId="77777777" w:rsidR="00942D0A" w:rsidRPr="00942D0A" w:rsidRDefault="00942D0A" w:rsidP="00942D0A">
            <w:pPr>
              <w:spacing w:before="0" w:after="0"/>
              <w:jc w:val="center"/>
              <w:rPr>
                <w:rFonts w:cs="Arial"/>
                <w:i/>
                <w:iCs/>
                <w:color w:val="000000"/>
                <w:sz w:val="18"/>
                <w:szCs w:val="18"/>
                <w:lang w:val="es-CO" w:eastAsia="es-CO"/>
              </w:rPr>
            </w:pPr>
            <w:r w:rsidRPr="00942D0A">
              <w:rPr>
                <w:rFonts w:cs="Arial"/>
                <w:i/>
                <w:iCs/>
                <w:color w:val="000000"/>
                <w:sz w:val="18"/>
                <w:szCs w:val="18"/>
                <w:lang w:val="es-CO" w:eastAsia="es-CO"/>
              </w:rPr>
              <w:t>l = 10</w:t>
            </w:r>
          </w:p>
        </w:tc>
        <w:tc>
          <w:tcPr>
            <w:tcW w:w="867" w:type="pct"/>
            <w:tcBorders>
              <w:top w:val="nil"/>
              <w:left w:val="single" w:sz="4" w:space="0" w:color="auto"/>
              <w:bottom w:val="single" w:sz="4" w:space="0" w:color="auto"/>
              <w:right w:val="single" w:sz="4" w:space="0" w:color="auto"/>
            </w:tcBorders>
            <w:shd w:val="clear" w:color="auto" w:fill="auto"/>
            <w:noWrap/>
            <w:vAlign w:val="center"/>
            <w:hideMark/>
          </w:tcPr>
          <w:p w14:paraId="60251202" w14:textId="77777777" w:rsidR="00942D0A" w:rsidRPr="00942D0A" w:rsidRDefault="00942D0A" w:rsidP="00942D0A">
            <w:pPr>
              <w:spacing w:before="0" w:after="0"/>
              <w:jc w:val="right"/>
              <w:rPr>
                <w:rFonts w:cs="Arial"/>
                <w:sz w:val="18"/>
                <w:szCs w:val="18"/>
                <w:lang w:val="es-CO" w:eastAsia="es-CO"/>
              </w:rPr>
            </w:pPr>
            <w:r w:rsidRPr="00942D0A">
              <w:rPr>
                <w:rFonts w:cs="Arial"/>
                <w:sz w:val="18"/>
                <w:szCs w:val="18"/>
                <w:lang w:val="es-CO" w:eastAsia="es-CO"/>
              </w:rPr>
              <w:t>764.670.064</w:t>
            </w:r>
          </w:p>
        </w:tc>
        <w:tc>
          <w:tcPr>
            <w:tcW w:w="858" w:type="pct"/>
            <w:tcBorders>
              <w:top w:val="nil"/>
              <w:left w:val="nil"/>
              <w:bottom w:val="single" w:sz="4" w:space="0" w:color="auto"/>
              <w:right w:val="single" w:sz="4" w:space="0" w:color="auto"/>
            </w:tcBorders>
            <w:shd w:val="clear" w:color="auto" w:fill="auto"/>
            <w:noWrap/>
            <w:vAlign w:val="center"/>
            <w:hideMark/>
          </w:tcPr>
          <w:p w14:paraId="0930C1BA" w14:textId="77777777" w:rsidR="00942D0A" w:rsidRPr="00942D0A" w:rsidRDefault="00942D0A" w:rsidP="00942D0A">
            <w:pPr>
              <w:spacing w:before="0" w:after="0"/>
              <w:jc w:val="right"/>
              <w:rPr>
                <w:rFonts w:cs="Arial"/>
                <w:sz w:val="18"/>
                <w:szCs w:val="18"/>
                <w:lang w:val="es-CO" w:eastAsia="es-CO"/>
              </w:rPr>
            </w:pPr>
            <w:r w:rsidRPr="00942D0A">
              <w:rPr>
                <w:rFonts w:cs="Arial"/>
                <w:sz w:val="18"/>
                <w:szCs w:val="18"/>
                <w:lang w:val="es-CO" w:eastAsia="es-CO"/>
              </w:rPr>
              <w:t>318.784.952</w:t>
            </w:r>
          </w:p>
        </w:tc>
        <w:tc>
          <w:tcPr>
            <w:tcW w:w="858" w:type="pct"/>
            <w:tcBorders>
              <w:top w:val="nil"/>
              <w:left w:val="nil"/>
              <w:bottom w:val="single" w:sz="4" w:space="0" w:color="auto"/>
              <w:right w:val="single" w:sz="4" w:space="0" w:color="auto"/>
            </w:tcBorders>
            <w:shd w:val="clear" w:color="auto" w:fill="auto"/>
            <w:noWrap/>
            <w:vAlign w:val="center"/>
            <w:hideMark/>
          </w:tcPr>
          <w:p w14:paraId="2E84BEBC" w14:textId="77777777" w:rsidR="00942D0A" w:rsidRPr="00942D0A" w:rsidRDefault="00942D0A" w:rsidP="00942D0A">
            <w:pPr>
              <w:spacing w:before="0" w:after="0"/>
              <w:jc w:val="right"/>
              <w:rPr>
                <w:rFonts w:cs="Arial"/>
                <w:sz w:val="18"/>
                <w:szCs w:val="18"/>
                <w:lang w:val="es-CO" w:eastAsia="es-CO"/>
              </w:rPr>
            </w:pPr>
            <w:r w:rsidRPr="00942D0A">
              <w:rPr>
                <w:rFonts w:cs="Arial"/>
                <w:sz w:val="18"/>
                <w:szCs w:val="18"/>
                <w:lang w:val="es-CO" w:eastAsia="es-CO"/>
              </w:rPr>
              <w:t>3.696.289.844</w:t>
            </w:r>
          </w:p>
        </w:tc>
        <w:tc>
          <w:tcPr>
            <w:tcW w:w="858" w:type="pct"/>
            <w:tcBorders>
              <w:top w:val="nil"/>
              <w:left w:val="nil"/>
              <w:bottom w:val="single" w:sz="4" w:space="0" w:color="auto"/>
              <w:right w:val="single" w:sz="4" w:space="0" w:color="auto"/>
            </w:tcBorders>
            <w:shd w:val="clear" w:color="auto" w:fill="auto"/>
            <w:noWrap/>
            <w:vAlign w:val="center"/>
            <w:hideMark/>
          </w:tcPr>
          <w:p w14:paraId="3595F4AF" w14:textId="77777777" w:rsidR="00942D0A" w:rsidRPr="00942D0A" w:rsidRDefault="00942D0A" w:rsidP="00942D0A">
            <w:pPr>
              <w:spacing w:before="0" w:after="0"/>
              <w:jc w:val="right"/>
              <w:rPr>
                <w:rFonts w:cs="Arial"/>
                <w:sz w:val="18"/>
                <w:szCs w:val="18"/>
                <w:lang w:val="es-CO" w:eastAsia="es-CO"/>
              </w:rPr>
            </w:pPr>
            <w:r w:rsidRPr="00942D0A">
              <w:rPr>
                <w:rFonts w:cs="Arial"/>
                <w:sz w:val="18"/>
                <w:szCs w:val="18"/>
                <w:lang w:val="es-CO" w:eastAsia="es-CO"/>
              </w:rPr>
              <w:t>475.512.399</w:t>
            </w:r>
          </w:p>
        </w:tc>
        <w:tc>
          <w:tcPr>
            <w:tcW w:w="858" w:type="pct"/>
            <w:tcBorders>
              <w:top w:val="nil"/>
              <w:left w:val="nil"/>
              <w:bottom w:val="single" w:sz="4" w:space="0" w:color="auto"/>
              <w:right w:val="single" w:sz="4" w:space="0" w:color="auto"/>
            </w:tcBorders>
            <w:shd w:val="clear" w:color="auto" w:fill="auto"/>
            <w:noWrap/>
            <w:vAlign w:val="center"/>
            <w:hideMark/>
          </w:tcPr>
          <w:p w14:paraId="54D8B4DD" w14:textId="77777777" w:rsidR="00942D0A" w:rsidRPr="00942D0A" w:rsidRDefault="00942D0A" w:rsidP="00942D0A">
            <w:pPr>
              <w:spacing w:before="0" w:after="0"/>
              <w:jc w:val="right"/>
              <w:rPr>
                <w:rFonts w:cs="Arial"/>
                <w:sz w:val="18"/>
                <w:szCs w:val="18"/>
                <w:lang w:val="es-CO" w:eastAsia="es-CO"/>
              </w:rPr>
            </w:pPr>
            <w:r w:rsidRPr="00942D0A">
              <w:rPr>
                <w:rFonts w:cs="Arial"/>
                <w:sz w:val="18"/>
                <w:szCs w:val="18"/>
                <w:lang w:val="es-CO" w:eastAsia="es-CO"/>
              </w:rPr>
              <w:t>618.411.151</w:t>
            </w:r>
          </w:p>
        </w:tc>
      </w:tr>
    </w:tbl>
    <w:p w14:paraId="03059DDC" w14:textId="5E0B606A" w:rsidR="00AD2BFA" w:rsidRDefault="00AD2BFA" w:rsidP="00AD2BFA">
      <w:pPr>
        <w:pStyle w:val="Descripcin"/>
      </w:pPr>
      <w:r>
        <w:t xml:space="preserve">Tabla </w:t>
      </w:r>
      <w:r>
        <w:fldChar w:fldCharType="begin"/>
      </w:r>
      <w:r>
        <w:instrText xml:space="preserve"> SEQ Tabla \* ARABIC </w:instrText>
      </w:r>
      <w:r>
        <w:fldChar w:fldCharType="separate"/>
      </w:r>
      <w:r w:rsidR="00E85BEE">
        <w:rPr>
          <w:noProof/>
        </w:rPr>
        <w:t>3</w:t>
      </w:r>
      <w:r>
        <w:fldChar w:fldCharType="end"/>
      </w:r>
      <w:r>
        <w:t xml:space="preserve"> Plan de inversiones del nivel de tensión 3, pesos de diciembre de 2017</w:t>
      </w:r>
    </w:p>
    <w:tbl>
      <w:tblPr>
        <w:tblW w:w="5000" w:type="pct"/>
        <w:tblCellMar>
          <w:left w:w="70" w:type="dxa"/>
          <w:right w:w="70" w:type="dxa"/>
        </w:tblCellMar>
        <w:tblLook w:val="04A0" w:firstRow="1" w:lastRow="0" w:firstColumn="1" w:lastColumn="0" w:noHBand="0" w:noVBand="1"/>
      </w:tblPr>
      <w:tblGrid>
        <w:gridCol w:w="1309"/>
        <w:gridCol w:w="1621"/>
        <w:gridCol w:w="1604"/>
        <w:gridCol w:w="1604"/>
        <w:gridCol w:w="1604"/>
        <w:gridCol w:w="1604"/>
      </w:tblGrid>
      <w:tr w:rsidR="00942D0A" w:rsidRPr="00942D0A" w14:paraId="6C81DCC8" w14:textId="77777777" w:rsidTr="00B95112">
        <w:trPr>
          <w:trHeight w:val="480"/>
          <w:tblHeader/>
        </w:trPr>
        <w:tc>
          <w:tcPr>
            <w:tcW w:w="700"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5E39E79E" w14:textId="77777777" w:rsidR="00942D0A" w:rsidRPr="00942D0A" w:rsidRDefault="00942D0A" w:rsidP="00942D0A">
            <w:pPr>
              <w:spacing w:before="0" w:after="0"/>
              <w:jc w:val="center"/>
              <w:rPr>
                <w:rFonts w:cs="Arial"/>
                <w:b/>
                <w:bCs/>
                <w:color w:val="000000"/>
                <w:sz w:val="18"/>
                <w:szCs w:val="18"/>
                <w:lang w:val="es-CO" w:eastAsia="es-CO"/>
              </w:rPr>
            </w:pPr>
            <w:r w:rsidRPr="00942D0A">
              <w:rPr>
                <w:rFonts w:cs="Arial"/>
                <w:b/>
                <w:bCs/>
                <w:color w:val="000000"/>
                <w:sz w:val="18"/>
                <w:szCs w:val="18"/>
                <w:lang w:val="es-CO" w:eastAsia="es-CO"/>
              </w:rPr>
              <w:t xml:space="preserve">Categoría de activos </w:t>
            </w:r>
            <w:r w:rsidRPr="00942D0A">
              <w:rPr>
                <w:rFonts w:cs="Arial"/>
                <w:b/>
                <w:bCs/>
                <w:i/>
                <w:iCs/>
                <w:color w:val="000000"/>
                <w:sz w:val="18"/>
                <w:szCs w:val="18"/>
                <w:lang w:val="es-CO" w:eastAsia="es-CO"/>
              </w:rPr>
              <w:t>l</w:t>
            </w:r>
          </w:p>
        </w:tc>
        <w:tc>
          <w:tcPr>
            <w:tcW w:w="867" w:type="pct"/>
            <w:tcBorders>
              <w:top w:val="single" w:sz="4" w:space="0" w:color="auto"/>
              <w:left w:val="nil"/>
              <w:bottom w:val="single" w:sz="4" w:space="0" w:color="auto"/>
              <w:right w:val="single" w:sz="4" w:space="0" w:color="auto"/>
            </w:tcBorders>
            <w:shd w:val="clear" w:color="000000" w:fill="FFFFFF"/>
            <w:noWrap/>
            <w:vAlign w:val="center"/>
            <w:hideMark/>
          </w:tcPr>
          <w:p w14:paraId="6E77887D" w14:textId="77777777" w:rsidR="00942D0A" w:rsidRPr="00942D0A" w:rsidRDefault="00942D0A" w:rsidP="00942D0A">
            <w:pPr>
              <w:spacing w:before="0" w:after="0"/>
              <w:jc w:val="center"/>
              <w:rPr>
                <w:rFonts w:cs="Arial"/>
                <w:b/>
                <w:bCs/>
                <w:i/>
                <w:iCs/>
                <w:sz w:val="18"/>
                <w:szCs w:val="18"/>
                <w:lang w:val="es-CO" w:eastAsia="es-CO"/>
              </w:rPr>
            </w:pPr>
            <w:r w:rsidRPr="00942D0A">
              <w:rPr>
                <w:rFonts w:cs="Arial"/>
                <w:b/>
                <w:bCs/>
                <w:i/>
                <w:iCs/>
                <w:sz w:val="18"/>
                <w:szCs w:val="18"/>
                <w:lang w:val="es-CO" w:eastAsia="es-CO"/>
              </w:rPr>
              <w:t>INVA</w:t>
            </w:r>
            <w:r w:rsidRPr="00942D0A">
              <w:rPr>
                <w:rFonts w:cs="Arial"/>
                <w:b/>
                <w:bCs/>
                <w:i/>
                <w:iCs/>
                <w:sz w:val="18"/>
                <w:szCs w:val="18"/>
                <w:vertAlign w:val="subscript"/>
                <w:lang w:val="es-CO" w:eastAsia="es-CO"/>
              </w:rPr>
              <w:t>j,3,l,1</w:t>
            </w:r>
          </w:p>
        </w:tc>
        <w:tc>
          <w:tcPr>
            <w:tcW w:w="858" w:type="pct"/>
            <w:tcBorders>
              <w:top w:val="single" w:sz="4" w:space="0" w:color="auto"/>
              <w:left w:val="nil"/>
              <w:bottom w:val="single" w:sz="4" w:space="0" w:color="auto"/>
              <w:right w:val="single" w:sz="4" w:space="0" w:color="auto"/>
            </w:tcBorders>
            <w:shd w:val="clear" w:color="000000" w:fill="FFFFFF"/>
            <w:noWrap/>
            <w:vAlign w:val="center"/>
            <w:hideMark/>
          </w:tcPr>
          <w:p w14:paraId="7ABC196B" w14:textId="77777777" w:rsidR="00942D0A" w:rsidRPr="00942D0A" w:rsidRDefault="00942D0A" w:rsidP="00942D0A">
            <w:pPr>
              <w:spacing w:before="0" w:after="0"/>
              <w:jc w:val="center"/>
              <w:rPr>
                <w:rFonts w:cs="Arial"/>
                <w:b/>
                <w:bCs/>
                <w:i/>
                <w:iCs/>
                <w:sz w:val="18"/>
                <w:szCs w:val="18"/>
                <w:lang w:val="es-CO" w:eastAsia="es-CO"/>
              </w:rPr>
            </w:pPr>
            <w:r w:rsidRPr="00942D0A">
              <w:rPr>
                <w:rFonts w:cs="Arial"/>
                <w:b/>
                <w:bCs/>
                <w:i/>
                <w:iCs/>
                <w:sz w:val="18"/>
                <w:szCs w:val="18"/>
                <w:lang w:val="es-CO" w:eastAsia="es-CO"/>
              </w:rPr>
              <w:t>INVA</w:t>
            </w:r>
            <w:r w:rsidRPr="00942D0A">
              <w:rPr>
                <w:rFonts w:cs="Arial"/>
                <w:b/>
                <w:bCs/>
                <w:i/>
                <w:iCs/>
                <w:sz w:val="18"/>
                <w:szCs w:val="18"/>
                <w:vertAlign w:val="subscript"/>
                <w:lang w:val="es-CO" w:eastAsia="es-CO"/>
              </w:rPr>
              <w:t>j,3,l,2</w:t>
            </w:r>
          </w:p>
        </w:tc>
        <w:tc>
          <w:tcPr>
            <w:tcW w:w="858" w:type="pct"/>
            <w:tcBorders>
              <w:top w:val="single" w:sz="4" w:space="0" w:color="auto"/>
              <w:left w:val="nil"/>
              <w:bottom w:val="single" w:sz="4" w:space="0" w:color="auto"/>
              <w:right w:val="single" w:sz="4" w:space="0" w:color="auto"/>
            </w:tcBorders>
            <w:shd w:val="clear" w:color="000000" w:fill="FFFFFF"/>
            <w:noWrap/>
            <w:vAlign w:val="center"/>
            <w:hideMark/>
          </w:tcPr>
          <w:p w14:paraId="1D28215F" w14:textId="77777777" w:rsidR="00942D0A" w:rsidRPr="00942D0A" w:rsidRDefault="00942D0A" w:rsidP="00942D0A">
            <w:pPr>
              <w:spacing w:before="0" w:after="0"/>
              <w:jc w:val="center"/>
              <w:rPr>
                <w:rFonts w:cs="Arial"/>
                <w:b/>
                <w:bCs/>
                <w:i/>
                <w:iCs/>
                <w:sz w:val="18"/>
                <w:szCs w:val="18"/>
                <w:lang w:val="es-CO" w:eastAsia="es-CO"/>
              </w:rPr>
            </w:pPr>
            <w:r w:rsidRPr="00942D0A">
              <w:rPr>
                <w:rFonts w:cs="Arial"/>
                <w:b/>
                <w:bCs/>
                <w:i/>
                <w:iCs/>
                <w:sz w:val="18"/>
                <w:szCs w:val="18"/>
                <w:lang w:val="es-CO" w:eastAsia="es-CO"/>
              </w:rPr>
              <w:t>INVA</w:t>
            </w:r>
            <w:r w:rsidRPr="00942D0A">
              <w:rPr>
                <w:rFonts w:cs="Arial"/>
                <w:b/>
                <w:bCs/>
                <w:i/>
                <w:iCs/>
                <w:sz w:val="18"/>
                <w:szCs w:val="18"/>
                <w:vertAlign w:val="subscript"/>
                <w:lang w:val="es-CO" w:eastAsia="es-CO"/>
              </w:rPr>
              <w:t>j,3,l,3</w:t>
            </w:r>
          </w:p>
        </w:tc>
        <w:tc>
          <w:tcPr>
            <w:tcW w:w="858" w:type="pct"/>
            <w:tcBorders>
              <w:top w:val="single" w:sz="4" w:space="0" w:color="auto"/>
              <w:left w:val="nil"/>
              <w:bottom w:val="single" w:sz="4" w:space="0" w:color="auto"/>
              <w:right w:val="single" w:sz="4" w:space="0" w:color="auto"/>
            </w:tcBorders>
            <w:shd w:val="clear" w:color="000000" w:fill="FFFFFF"/>
            <w:noWrap/>
            <w:vAlign w:val="center"/>
            <w:hideMark/>
          </w:tcPr>
          <w:p w14:paraId="27950AF6" w14:textId="77777777" w:rsidR="00942D0A" w:rsidRPr="00942D0A" w:rsidRDefault="00942D0A" w:rsidP="00942D0A">
            <w:pPr>
              <w:spacing w:before="0" w:after="0"/>
              <w:jc w:val="center"/>
              <w:rPr>
                <w:rFonts w:cs="Arial"/>
                <w:b/>
                <w:bCs/>
                <w:i/>
                <w:iCs/>
                <w:sz w:val="18"/>
                <w:szCs w:val="18"/>
                <w:lang w:val="es-CO" w:eastAsia="es-CO"/>
              </w:rPr>
            </w:pPr>
            <w:r w:rsidRPr="00942D0A">
              <w:rPr>
                <w:rFonts w:cs="Arial"/>
                <w:b/>
                <w:bCs/>
                <w:i/>
                <w:iCs/>
                <w:sz w:val="18"/>
                <w:szCs w:val="18"/>
                <w:lang w:val="es-CO" w:eastAsia="es-CO"/>
              </w:rPr>
              <w:t>INVA</w:t>
            </w:r>
            <w:r w:rsidRPr="00942D0A">
              <w:rPr>
                <w:rFonts w:cs="Arial"/>
                <w:b/>
                <w:bCs/>
                <w:i/>
                <w:iCs/>
                <w:sz w:val="18"/>
                <w:szCs w:val="18"/>
                <w:vertAlign w:val="subscript"/>
                <w:lang w:val="es-CO" w:eastAsia="es-CO"/>
              </w:rPr>
              <w:t>j,3,l,4</w:t>
            </w:r>
          </w:p>
        </w:tc>
        <w:tc>
          <w:tcPr>
            <w:tcW w:w="858" w:type="pct"/>
            <w:tcBorders>
              <w:top w:val="single" w:sz="4" w:space="0" w:color="auto"/>
              <w:left w:val="nil"/>
              <w:bottom w:val="single" w:sz="4" w:space="0" w:color="auto"/>
              <w:right w:val="single" w:sz="4" w:space="0" w:color="auto"/>
            </w:tcBorders>
            <w:shd w:val="clear" w:color="000000" w:fill="FFFFFF"/>
            <w:noWrap/>
            <w:vAlign w:val="center"/>
            <w:hideMark/>
          </w:tcPr>
          <w:p w14:paraId="1BD243DB" w14:textId="77777777" w:rsidR="00942D0A" w:rsidRPr="00942D0A" w:rsidRDefault="00942D0A" w:rsidP="00942D0A">
            <w:pPr>
              <w:spacing w:before="0" w:after="0"/>
              <w:jc w:val="center"/>
              <w:rPr>
                <w:rFonts w:cs="Arial"/>
                <w:b/>
                <w:bCs/>
                <w:i/>
                <w:iCs/>
                <w:sz w:val="18"/>
                <w:szCs w:val="18"/>
                <w:lang w:val="es-CO" w:eastAsia="es-CO"/>
              </w:rPr>
            </w:pPr>
            <w:r w:rsidRPr="00942D0A">
              <w:rPr>
                <w:rFonts w:cs="Arial"/>
                <w:b/>
                <w:bCs/>
                <w:i/>
                <w:iCs/>
                <w:sz w:val="18"/>
                <w:szCs w:val="18"/>
                <w:lang w:val="es-CO" w:eastAsia="es-CO"/>
              </w:rPr>
              <w:t>INVA</w:t>
            </w:r>
            <w:r w:rsidRPr="00942D0A">
              <w:rPr>
                <w:rFonts w:cs="Arial"/>
                <w:b/>
                <w:bCs/>
                <w:i/>
                <w:iCs/>
                <w:sz w:val="18"/>
                <w:szCs w:val="18"/>
                <w:vertAlign w:val="subscript"/>
                <w:lang w:val="es-CO" w:eastAsia="es-CO"/>
              </w:rPr>
              <w:t>j,3,l,5</w:t>
            </w:r>
          </w:p>
        </w:tc>
      </w:tr>
      <w:tr w:rsidR="00942D0A" w:rsidRPr="00942D0A" w14:paraId="379AC260" w14:textId="77777777" w:rsidTr="00942D0A">
        <w:trPr>
          <w:trHeight w:val="255"/>
        </w:trPr>
        <w:tc>
          <w:tcPr>
            <w:tcW w:w="700" w:type="pct"/>
            <w:tcBorders>
              <w:top w:val="nil"/>
              <w:left w:val="single" w:sz="4" w:space="0" w:color="auto"/>
              <w:bottom w:val="single" w:sz="4" w:space="0" w:color="auto"/>
              <w:right w:val="nil"/>
            </w:tcBorders>
            <w:shd w:val="clear" w:color="000000" w:fill="FFFFFF"/>
            <w:noWrap/>
            <w:vAlign w:val="center"/>
            <w:hideMark/>
          </w:tcPr>
          <w:p w14:paraId="4CFFD5A6" w14:textId="77777777" w:rsidR="00942D0A" w:rsidRPr="00942D0A" w:rsidRDefault="00942D0A" w:rsidP="00942D0A">
            <w:pPr>
              <w:spacing w:before="0" w:after="0"/>
              <w:jc w:val="center"/>
              <w:rPr>
                <w:rFonts w:cs="Arial"/>
                <w:i/>
                <w:iCs/>
                <w:color w:val="000000"/>
                <w:sz w:val="18"/>
                <w:szCs w:val="18"/>
                <w:lang w:val="es-CO" w:eastAsia="es-CO"/>
              </w:rPr>
            </w:pPr>
            <w:r w:rsidRPr="00942D0A">
              <w:rPr>
                <w:rFonts w:cs="Arial"/>
                <w:i/>
                <w:iCs/>
                <w:color w:val="000000"/>
                <w:sz w:val="18"/>
                <w:szCs w:val="18"/>
                <w:lang w:val="es-CO" w:eastAsia="es-CO"/>
              </w:rPr>
              <w:t>l = 1</w:t>
            </w:r>
          </w:p>
        </w:tc>
        <w:tc>
          <w:tcPr>
            <w:tcW w:w="867" w:type="pct"/>
            <w:tcBorders>
              <w:top w:val="nil"/>
              <w:left w:val="single" w:sz="4" w:space="0" w:color="auto"/>
              <w:bottom w:val="single" w:sz="4" w:space="0" w:color="auto"/>
              <w:right w:val="single" w:sz="4" w:space="0" w:color="auto"/>
            </w:tcBorders>
            <w:shd w:val="clear" w:color="auto" w:fill="auto"/>
            <w:noWrap/>
            <w:vAlign w:val="center"/>
            <w:hideMark/>
          </w:tcPr>
          <w:p w14:paraId="0DB417DA" w14:textId="77777777" w:rsidR="00942D0A" w:rsidRPr="00942D0A" w:rsidRDefault="00942D0A" w:rsidP="00942D0A">
            <w:pPr>
              <w:spacing w:before="0" w:after="0"/>
              <w:jc w:val="right"/>
              <w:rPr>
                <w:rFonts w:cs="Arial"/>
                <w:sz w:val="18"/>
                <w:szCs w:val="18"/>
                <w:lang w:val="es-CO" w:eastAsia="es-CO"/>
              </w:rPr>
            </w:pPr>
            <w:r w:rsidRPr="00942D0A">
              <w:rPr>
                <w:rFonts w:cs="Arial"/>
                <w:sz w:val="18"/>
                <w:szCs w:val="18"/>
                <w:lang w:val="es-CO" w:eastAsia="es-CO"/>
              </w:rPr>
              <w:t>8.550.951.940</w:t>
            </w:r>
          </w:p>
        </w:tc>
        <w:tc>
          <w:tcPr>
            <w:tcW w:w="858" w:type="pct"/>
            <w:tcBorders>
              <w:top w:val="nil"/>
              <w:left w:val="nil"/>
              <w:bottom w:val="single" w:sz="4" w:space="0" w:color="auto"/>
              <w:right w:val="single" w:sz="4" w:space="0" w:color="auto"/>
            </w:tcBorders>
            <w:shd w:val="clear" w:color="auto" w:fill="auto"/>
            <w:noWrap/>
            <w:vAlign w:val="center"/>
            <w:hideMark/>
          </w:tcPr>
          <w:p w14:paraId="5103B1CE" w14:textId="77777777" w:rsidR="00942D0A" w:rsidRPr="00942D0A" w:rsidRDefault="00942D0A" w:rsidP="00942D0A">
            <w:pPr>
              <w:spacing w:before="0" w:after="0"/>
              <w:jc w:val="right"/>
              <w:rPr>
                <w:rFonts w:cs="Arial"/>
                <w:sz w:val="18"/>
                <w:szCs w:val="18"/>
                <w:lang w:val="es-CO" w:eastAsia="es-CO"/>
              </w:rPr>
            </w:pPr>
            <w:r w:rsidRPr="00942D0A">
              <w:rPr>
                <w:rFonts w:cs="Arial"/>
                <w:sz w:val="18"/>
                <w:szCs w:val="18"/>
                <w:lang w:val="es-CO" w:eastAsia="es-CO"/>
              </w:rPr>
              <w:t>11.893.254.131</w:t>
            </w:r>
          </w:p>
        </w:tc>
        <w:tc>
          <w:tcPr>
            <w:tcW w:w="858" w:type="pct"/>
            <w:tcBorders>
              <w:top w:val="nil"/>
              <w:left w:val="nil"/>
              <w:bottom w:val="single" w:sz="4" w:space="0" w:color="auto"/>
              <w:right w:val="single" w:sz="4" w:space="0" w:color="auto"/>
            </w:tcBorders>
            <w:shd w:val="clear" w:color="auto" w:fill="auto"/>
            <w:noWrap/>
            <w:vAlign w:val="center"/>
            <w:hideMark/>
          </w:tcPr>
          <w:p w14:paraId="15C8FABD" w14:textId="77777777" w:rsidR="00942D0A" w:rsidRPr="00942D0A" w:rsidRDefault="00942D0A" w:rsidP="00942D0A">
            <w:pPr>
              <w:spacing w:before="0" w:after="0"/>
              <w:jc w:val="right"/>
              <w:rPr>
                <w:rFonts w:cs="Arial"/>
                <w:sz w:val="18"/>
                <w:szCs w:val="18"/>
                <w:lang w:val="es-CO" w:eastAsia="es-CO"/>
              </w:rPr>
            </w:pPr>
            <w:r w:rsidRPr="00942D0A">
              <w:rPr>
                <w:rFonts w:cs="Arial"/>
                <w:sz w:val="18"/>
                <w:szCs w:val="18"/>
                <w:lang w:val="es-CO" w:eastAsia="es-CO"/>
              </w:rPr>
              <w:t>5.795.650.500</w:t>
            </w:r>
          </w:p>
        </w:tc>
        <w:tc>
          <w:tcPr>
            <w:tcW w:w="858" w:type="pct"/>
            <w:tcBorders>
              <w:top w:val="nil"/>
              <w:left w:val="nil"/>
              <w:bottom w:val="single" w:sz="4" w:space="0" w:color="auto"/>
              <w:right w:val="single" w:sz="4" w:space="0" w:color="auto"/>
            </w:tcBorders>
            <w:shd w:val="clear" w:color="auto" w:fill="auto"/>
            <w:noWrap/>
            <w:vAlign w:val="center"/>
            <w:hideMark/>
          </w:tcPr>
          <w:p w14:paraId="5A47E266" w14:textId="77777777" w:rsidR="00942D0A" w:rsidRPr="00942D0A" w:rsidRDefault="00942D0A" w:rsidP="00942D0A">
            <w:pPr>
              <w:spacing w:before="0" w:after="0"/>
              <w:jc w:val="right"/>
              <w:rPr>
                <w:rFonts w:cs="Arial"/>
                <w:sz w:val="18"/>
                <w:szCs w:val="18"/>
                <w:lang w:val="es-CO" w:eastAsia="es-CO"/>
              </w:rPr>
            </w:pPr>
            <w:r w:rsidRPr="00942D0A">
              <w:rPr>
                <w:rFonts w:cs="Arial"/>
                <w:sz w:val="18"/>
                <w:szCs w:val="18"/>
                <w:lang w:val="es-CO" w:eastAsia="es-CO"/>
              </w:rPr>
              <w:t>15.271.015.992</w:t>
            </w:r>
          </w:p>
        </w:tc>
        <w:tc>
          <w:tcPr>
            <w:tcW w:w="858" w:type="pct"/>
            <w:tcBorders>
              <w:top w:val="nil"/>
              <w:left w:val="nil"/>
              <w:bottom w:val="single" w:sz="4" w:space="0" w:color="auto"/>
              <w:right w:val="single" w:sz="4" w:space="0" w:color="auto"/>
            </w:tcBorders>
            <w:shd w:val="clear" w:color="auto" w:fill="auto"/>
            <w:noWrap/>
            <w:vAlign w:val="center"/>
            <w:hideMark/>
          </w:tcPr>
          <w:p w14:paraId="12C556AC" w14:textId="77777777" w:rsidR="00942D0A" w:rsidRPr="00942D0A" w:rsidRDefault="00942D0A" w:rsidP="00942D0A">
            <w:pPr>
              <w:spacing w:before="0" w:after="0"/>
              <w:jc w:val="right"/>
              <w:rPr>
                <w:rFonts w:cs="Arial"/>
                <w:sz w:val="18"/>
                <w:szCs w:val="18"/>
                <w:lang w:val="es-CO" w:eastAsia="es-CO"/>
              </w:rPr>
            </w:pPr>
            <w:r w:rsidRPr="00942D0A">
              <w:rPr>
                <w:rFonts w:cs="Arial"/>
                <w:sz w:val="18"/>
                <w:szCs w:val="18"/>
                <w:lang w:val="es-CO" w:eastAsia="es-CO"/>
              </w:rPr>
              <w:t>1.200.597.000</w:t>
            </w:r>
          </w:p>
        </w:tc>
      </w:tr>
      <w:tr w:rsidR="00942D0A" w:rsidRPr="00942D0A" w14:paraId="4AE912E6" w14:textId="77777777" w:rsidTr="00942D0A">
        <w:trPr>
          <w:trHeight w:val="255"/>
        </w:trPr>
        <w:tc>
          <w:tcPr>
            <w:tcW w:w="700" w:type="pct"/>
            <w:tcBorders>
              <w:top w:val="nil"/>
              <w:left w:val="single" w:sz="4" w:space="0" w:color="auto"/>
              <w:bottom w:val="single" w:sz="4" w:space="0" w:color="auto"/>
              <w:right w:val="nil"/>
            </w:tcBorders>
            <w:shd w:val="clear" w:color="000000" w:fill="FFFFFF"/>
            <w:noWrap/>
            <w:vAlign w:val="center"/>
            <w:hideMark/>
          </w:tcPr>
          <w:p w14:paraId="471FB810" w14:textId="77777777" w:rsidR="00942D0A" w:rsidRPr="00942D0A" w:rsidRDefault="00942D0A" w:rsidP="00942D0A">
            <w:pPr>
              <w:spacing w:before="0" w:after="0"/>
              <w:jc w:val="center"/>
              <w:rPr>
                <w:rFonts w:cs="Arial"/>
                <w:i/>
                <w:iCs/>
                <w:color w:val="000000"/>
                <w:sz w:val="18"/>
                <w:szCs w:val="18"/>
                <w:lang w:val="es-CO" w:eastAsia="es-CO"/>
              </w:rPr>
            </w:pPr>
            <w:r w:rsidRPr="00942D0A">
              <w:rPr>
                <w:rFonts w:cs="Arial"/>
                <w:i/>
                <w:iCs/>
                <w:color w:val="000000"/>
                <w:sz w:val="18"/>
                <w:szCs w:val="18"/>
                <w:lang w:val="es-CO" w:eastAsia="es-CO"/>
              </w:rPr>
              <w:t>l = 2</w:t>
            </w:r>
          </w:p>
        </w:tc>
        <w:tc>
          <w:tcPr>
            <w:tcW w:w="867" w:type="pct"/>
            <w:tcBorders>
              <w:top w:val="nil"/>
              <w:left w:val="single" w:sz="4" w:space="0" w:color="auto"/>
              <w:bottom w:val="single" w:sz="4" w:space="0" w:color="auto"/>
              <w:right w:val="single" w:sz="4" w:space="0" w:color="auto"/>
            </w:tcBorders>
            <w:shd w:val="clear" w:color="auto" w:fill="auto"/>
            <w:noWrap/>
            <w:vAlign w:val="center"/>
            <w:hideMark/>
          </w:tcPr>
          <w:p w14:paraId="26E519D4" w14:textId="77777777" w:rsidR="00942D0A" w:rsidRPr="00942D0A" w:rsidRDefault="00942D0A" w:rsidP="00942D0A">
            <w:pPr>
              <w:spacing w:before="0" w:after="0"/>
              <w:jc w:val="right"/>
              <w:rPr>
                <w:rFonts w:cs="Arial"/>
                <w:sz w:val="18"/>
                <w:szCs w:val="18"/>
                <w:lang w:val="es-CO" w:eastAsia="es-CO"/>
              </w:rPr>
            </w:pPr>
            <w:r w:rsidRPr="00942D0A">
              <w:rPr>
                <w:rFonts w:cs="Arial"/>
                <w:sz w:val="18"/>
                <w:szCs w:val="18"/>
                <w:lang w:val="es-CO" w:eastAsia="es-CO"/>
              </w:rPr>
              <w:t>0</w:t>
            </w:r>
          </w:p>
        </w:tc>
        <w:tc>
          <w:tcPr>
            <w:tcW w:w="858" w:type="pct"/>
            <w:tcBorders>
              <w:top w:val="nil"/>
              <w:left w:val="nil"/>
              <w:bottom w:val="single" w:sz="4" w:space="0" w:color="auto"/>
              <w:right w:val="single" w:sz="4" w:space="0" w:color="auto"/>
            </w:tcBorders>
            <w:shd w:val="clear" w:color="auto" w:fill="auto"/>
            <w:noWrap/>
            <w:vAlign w:val="center"/>
            <w:hideMark/>
          </w:tcPr>
          <w:p w14:paraId="3E1C8F97" w14:textId="77777777" w:rsidR="00942D0A" w:rsidRPr="00942D0A" w:rsidRDefault="00942D0A" w:rsidP="00942D0A">
            <w:pPr>
              <w:spacing w:before="0" w:after="0"/>
              <w:jc w:val="right"/>
              <w:rPr>
                <w:rFonts w:cs="Arial"/>
                <w:sz w:val="18"/>
                <w:szCs w:val="18"/>
                <w:lang w:val="es-CO" w:eastAsia="es-CO"/>
              </w:rPr>
            </w:pPr>
            <w:r w:rsidRPr="00942D0A">
              <w:rPr>
                <w:rFonts w:cs="Arial"/>
                <w:sz w:val="18"/>
                <w:szCs w:val="18"/>
                <w:lang w:val="es-CO" w:eastAsia="es-CO"/>
              </w:rPr>
              <w:t>0</w:t>
            </w:r>
          </w:p>
        </w:tc>
        <w:tc>
          <w:tcPr>
            <w:tcW w:w="858" w:type="pct"/>
            <w:tcBorders>
              <w:top w:val="nil"/>
              <w:left w:val="nil"/>
              <w:bottom w:val="single" w:sz="4" w:space="0" w:color="auto"/>
              <w:right w:val="single" w:sz="4" w:space="0" w:color="auto"/>
            </w:tcBorders>
            <w:shd w:val="clear" w:color="auto" w:fill="auto"/>
            <w:noWrap/>
            <w:vAlign w:val="center"/>
            <w:hideMark/>
          </w:tcPr>
          <w:p w14:paraId="68BD68D2" w14:textId="77777777" w:rsidR="00942D0A" w:rsidRPr="00942D0A" w:rsidRDefault="00942D0A" w:rsidP="00942D0A">
            <w:pPr>
              <w:spacing w:before="0" w:after="0"/>
              <w:jc w:val="right"/>
              <w:rPr>
                <w:rFonts w:cs="Arial"/>
                <w:sz w:val="18"/>
                <w:szCs w:val="18"/>
                <w:lang w:val="es-CO" w:eastAsia="es-CO"/>
              </w:rPr>
            </w:pPr>
            <w:r w:rsidRPr="00942D0A">
              <w:rPr>
                <w:rFonts w:cs="Arial"/>
                <w:sz w:val="18"/>
                <w:szCs w:val="18"/>
                <w:lang w:val="es-CO" w:eastAsia="es-CO"/>
              </w:rPr>
              <w:t>0</w:t>
            </w:r>
          </w:p>
        </w:tc>
        <w:tc>
          <w:tcPr>
            <w:tcW w:w="858" w:type="pct"/>
            <w:tcBorders>
              <w:top w:val="nil"/>
              <w:left w:val="nil"/>
              <w:bottom w:val="single" w:sz="4" w:space="0" w:color="auto"/>
              <w:right w:val="single" w:sz="4" w:space="0" w:color="auto"/>
            </w:tcBorders>
            <w:shd w:val="clear" w:color="auto" w:fill="auto"/>
            <w:noWrap/>
            <w:vAlign w:val="center"/>
            <w:hideMark/>
          </w:tcPr>
          <w:p w14:paraId="456B3FBE" w14:textId="77777777" w:rsidR="00942D0A" w:rsidRPr="00942D0A" w:rsidRDefault="00942D0A" w:rsidP="00942D0A">
            <w:pPr>
              <w:spacing w:before="0" w:after="0"/>
              <w:jc w:val="right"/>
              <w:rPr>
                <w:rFonts w:cs="Arial"/>
                <w:sz w:val="18"/>
                <w:szCs w:val="18"/>
                <w:lang w:val="es-CO" w:eastAsia="es-CO"/>
              </w:rPr>
            </w:pPr>
            <w:r w:rsidRPr="00942D0A">
              <w:rPr>
                <w:rFonts w:cs="Arial"/>
                <w:sz w:val="18"/>
                <w:szCs w:val="18"/>
                <w:lang w:val="es-CO" w:eastAsia="es-CO"/>
              </w:rPr>
              <w:t>0</w:t>
            </w:r>
          </w:p>
        </w:tc>
        <w:tc>
          <w:tcPr>
            <w:tcW w:w="858" w:type="pct"/>
            <w:tcBorders>
              <w:top w:val="nil"/>
              <w:left w:val="nil"/>
              <w:bottom w:val="single" w:sz="4" w:space="0" w:color="auto"/>
              <w:right w:val="single" w:sz="4" w:space="0" w:color="auto"/>
            </w:tcBorders>
            <w:shd w:val="clear" w:color="auto" w:fill="auto"/>
            <w:noWrap/>
            <w:vAlign w:val="center"/>
            <w:hideMark/>
          </w:tcPr>
          <w:p w14:paraId="3E7934BD" w14:textId="77777777" w:rsidR="00942D0A" w:rsidRPr="00942D0A" w:rsidRDefault="00942D0A" w:rsidP="00942D0A">
            <w:pPr>
              <w:spacing w:before="0" w:after="0"/>
              <w:jc w:val="right"/>
              <w:rPr>
                <w:rFonts w:cs="Arial"/>
                <w:sz w:val="18"/>
                <w:szCs w:val="18"/>
                <w:lang w:val="es-CO" w:eastAsia="es-CO"/>
              </w:rPr>
            </w:pPr>
            <w:r w:rsidRPr="00942D0A">
              <w:rPr>
                <w:rFonts w:cs="Arial"/>
                <w:sz w:val="18"/>
                <w:szCs w:val="18"/>
                <w:lang w:val="es-CO" w:eastAsia="es-CO"/>
              </w:rPr>
              <w:t>0</w:t>
            </w:r>
          </w:p>
        </w:tc>
      </w:tr>
      <w:tr w:rsidR="00942D0A" w:rsidRPr="00942D0A" w14:paraId="0D1BA573" w14:textId="77777777" w:rsidTr="00942D0A">
        <w:trPr>
          <w:trHeight w:val="255"/>
        </w:trPr>
        <w:tc>
          <w:tcPr>
            <w:tcW w:w="700" w:type="pct"/>
            <w:tcBorders>
              <w:top w:val="nil"/>
              <w:left w:val="single" w:sz="4" w:space="0" w:color="auto"/>
              <w:bottom w:val="single" w:sz="4" w:space="0" w:color="auto"/>
              <w:right w:val="nil"/>
            </w:tcBorders>
            <w:shd w:val="clear" w:color="000000" w:fill="FFFFFF"/>
            <w:noWrap/>
            <w:vAlign w:val="center"/>
            <w:hideMark/>
          </w:tcPr>
          <w:p w14:paraId="6A86CC08" w14:textId="77777777" w:rsidR="00942D0A" w:rsidRPr="00942D0A" w:rsidRDefault="00942D0A" w:rsidP="00942D0A">
            <w:pPr>
              <w:spacing w:before="0" w:after="0"/>
              <w:jc w:val="center"/>
              <w:rPr>
                <w:rFonts w:cs="Arial"/>
                <w:i/>
                <w:iCs/>
                <w:color w:val="000000"/>
                <w:sz w:val="18"/>
                <w:szCs w:val="18"/>
                <w:lang w:val="es-CO" w:eastAsia="es-CO"/>
              </w:rPr>
            </w:pPr>
            <w:r w:rsidRPr="00942D0A">
              <w:rPr>
                <w:rFonts w:cs="Arial"/>
                <w:i/>
                <w:iCs/>
                <w:color w:val="000000"/>
                <w:sz w:val="18"/>
                <w:szCs w:val="18"/>
                <w:lang w:val="es-CO" w:eastAsia="es-CO"/>
              </w:rPr>
              <w:t>l = 3</w:t>
            </w:r>
          </w:p>
        </w:tc>
        <w:tc>
          <w:tcPr>
            <w:tcW w:w="867" w:type="pct"/>
            <w:tcBorders>
              <w:top w:val="nil"/>
              <w:left w:val="single" w:sz="4" w:space="0" w:color="auto"/>
              <w:bottom w:val="single" w:sz="4" w:space="0" w:color="auto"/>
              <w:right w:val="single" w:sz="4" w:space="0" w:color="auto"/>
            </w:tcBorders>
            <w:shd w:val="clear" w:color="auto" w:fill="auto"/>
            <w:noWrap/>
            <w:vAlign w:val="center"/>
            <w:hideMark/>
          </w:tcPr>
          <w:p w14:paraId="504E3DE0" w14:textId="77777777" w:rsidR="00942D0A" w:rsidRPr="00942D0A" w:rsidRDefault="00942D0A" w:rsidP="00942D0A">
            <w:pPr>
              <w:spacing w:before="0" w:after="0"/>
              <w:jc w:val="right"/>
              <w:rPr>
                <w:rFonts w:cs="Arial"/>
                <w:sz w:val="18"/>
                <w:szCs w:val="18"/>
                <w:lang w:val="es-CO" w:eastAsia="es-CO"/>
              </w:rPr>
            </w:pPr>
            <w:r w:rsidRPr="00942D0A">
              <w:rPr>
                <w:rFonts w:cs="Arial"/>
                <w:sz w:val="18"/>
                <w:szCs w:val="18"/>
                <w:lang w:val="es-CO" w:eastAsia="es-CO"/>
              </w:rPr>
              <w:t>34.758.823.772</w:t>
            </w:r>
          </w:p>
        </w:tc>
        <w:tc>
          <w:tcPr>
            <w:tcW w:w="858" w:type="pct"/>
            <w:tcBorders>
              <w:top w:val="nil"/>
              <w:left w:val="nil"/>
              <w:bottom w:val="single" w:sz="4" w:space="0" w:color="auto"/>
              <w:right w:val="single" w:sz="4" w:space="0" w:color="auto"/>
            </w:tcBorders>
            <w:shd w:val="clear" w:color="auto" w:fill="auto"/>
            <w:noWrap/>
            <w:vAlign w:val="center"/>
            <w:hideMark/>
          </w:tcPr>
          <w:p w14:paraId="64A89496" w14:textId="77777777" w:rsidR="00942D0A" w:rsidRPr="00942D0A" w:rsidRDefault="00942D0A" w:rsidP="00942D0A">
            <w:pPr>
              <w:spacing w:before="0" w:after="0"/>
              <w:jc w:val="right"/>
              <w:rPr>
                <w:rFonts w:cs="Arial"/>
                <w:sz w:val="18"/>
                <w:szCs w:val="18"/>
                <w:lang w:val="es-CO" w:eastAsia="es-CO"/>
              </w:rPr>
            </w:pPr>
            <w:r w:rsidRPr="00942D0A">
              <w:rPr>
                <w:rFonts w:cs="Arial"/>
                <w:sz w:val="18"/>
                <w:szCs w:val="18"/>
                <w:lang w:val="es-CO" w:eastAsia="es-CO"/>
              </w:rPr>
              <w:t>21.660.871.822</w:t>
            </w:r>
          </w:p>
        </w:tc>
        <w:tc>
          <w:tcPr>
            <w:tcW w:w="858" w:type="pct"/>
            <w:tcBorders>
              <w:top w:val="nil"/>
              <w:left w:val="nil"/>
              <w:bottom w:val="single" w:sz="4" w:space="0" w:color="auto"/>
              <w:right w:val="single" w:sz="4" w:space="0" w:color="auto"/>
            </w:tcBorders>
            <w:shd w:val="clear" w:color="auto" w:fill="auto"/>
            <w:noWrap/>
            <w:vAlign w:val="center"/>
            <w:hideMark/>
          </w:tcPr>
          <w:p w14:paraId="32593302" w14:textId="77777777" w:rsidR="00942D0A" w:rsidRPr="00942D0A" w:rsidRDefault="00942D0A" w:rsidP="00942D0A">
            <w:pPr>
              <w:spacing w:before="0" w:after="0"/>
              <w:jc w:val="right"/>
              <w:rPr>
                <w:rFonts w:cs="Arial"/>
                <w:sz w:val="18"/>
                <w:szCs w:val="18"/>
                <w:lang w:val="es-CO" w:eastAsia="es-CO"/>
              </w:rPr>
            </w:pPr>
            <w:r w:rsidRPr="00942D0A">
              <w:rPr>
                <w:rFonts w:cs="Arial"/>
                <w:sz w:val="18"/>
                <w:szCs w:val="18"/>
                <w:lang w:val="es-CO" w:eastAsia="es-CO"/>
              </w:rPr>
              <w:t>49.706.547.516</w:t>
            </w:r>
          </w:p>
        </w:tc>
        <w:tc>
          <w:tcPr>
            <w:tcW w:w="858" w:type="pct"/>
            <w:tcBorders>
              <w:top w:val="nil"/>
              <w:left w:val="nil"/>
              <w:bottom w:val="single" w:sz="4" w:space="0" w:color="auto"/>
              <w:right w:val="single" w:sz="4" w:space="0" w:color="auto"/>
            </w:tcBorders>
            <w:shd w:val="clear" w:color="auto" w:fill="auto"/>
            <w:noWrap/>
            <w:vAlign w:val="center"/>
            <w:hideMark/>
          </w:tcPr>
          <w:p w14:paraId="23069883" w14:textId="77777777" w:rsidR="00942D0A" w:rsidRPr="00942D0A" w:rsidRDefault="00942D0A" w:rsidP="00942D0A">
            <w:pPr>
              <w:spacing w:before="0" w:after="0"/>
              <w:jc w:val="right"/>
              <w:rPr>
                <w:rFonts w:cs="Arial"/>
                <w:sz w:val="18"/>
                <w:szCs w:val="18"/>
                <w:lang w:val="es-CO" w:eastAsia="es-CO"/>
              </w:rPr>
            </w:pPr>
            <w:r w:rsidRPr="00942D0A">
              <w:rPr>
                <w:rFonts w:cs="Arial"/>
                <w:sz w:val="18"/>
                <w:szCs w:val="18"/>
                <w:lang w:val="es-CO" w:eastAsia="es-CO"/>
              </w:rPr>
              <w:t>27.492.769.774</w:t>
            </w:r>
          </w:p>
        </w:tc>
        <w:tc>
          <w:tcPr>
            <w:tcW w:w="858" w:type="pct"/>
            <w:tcBorders>
              <w:top w:val="nil"/>
              <w:left w:val="nil"/>
              <w:bottom w:val="single" w:sz="4" w:space="0" w:color="auto"/>
              <w:right w:val="single" w:sz="4" w:space="0" w:color="auto"/>
            </w:tcBorders>
            <w:shd w:val="clear" w:color="auto" w:fill="auto"/>
            <w:noWrap/>
            <w:vAlign w:val="center"/>
            <w:hideMark/>
          </w:tcPr>
          <w:p w14:paraId="4F15A9B0" w14:textId="77777777" w:rsidR="00942D0A" w:rsidRPr="00942D0A" w:rsidRDefault="00942D0A" w:rsidP="00942D0A">
            <w:pPr>
              <w:spacing w:before="0" w:after="0"/>
              <w:jc w:val="right"/>
              <w:rPr>
                <w:rFonts w:cs="Arial"/>
                <w:sz w:val="18"/>
                <w:szCs w:val="18"/>
                <w:lang w:val="es-CO" w:eastAsia="es-CO"/>
              </w:rPr>
            </w:pPr>
            <w:r w:rsidRPr="00942D0A">
              <w:rPr>
                <w:rFonts w:cs="Arial"/>
                <w:sz w:val="18"/>
                <w:szCs w:val="18"/>
                <w:lang w:val="es-CO" w:eastAsia="es-CO"/>
              </w:rPr>
              <w:t>28.747.482.000</w:t>
            </w:r>
          </w:p>
        </w:tc>
      </w:tr>
      <w:tr w:rsidR="00942D0A" w:rsidRPr="00942D0A" w14:paraId="5EDAE1EB" w14:textId="77777777" w:rsidTr="00942D0A">
        <w:trPr>
          <w:trHeight w:val="255"/>
        </w:trPr>
        <w:tc>
          <w:tcPr>
            <w:tcW w:w="700" w:type="pct"/>
            <w:tcBorders>
              <w:top w:val="nil"/>
              <w:left w:val="single" w:sz="4" w:space="0" w:color="auto"/>
              <w:bottom w:val="single" w:sz="4" w:space="0" w:color="auto"/>
              <w:right w:val="nil"/>
            </w:tcBorders>
            <w:shd w:val="clear" w:color="000000" w:fill="FFFFFF"/>
            <w:noWrap/>
            <w:vAlign w:val="center"/>
            <w:hideMark/>
          </w:tcPr>
          <w:p w14:paraId="78A6DE74" w14:textId="77777777" w:rsidR="00942D0A" w:rsidRPr="00942D0A" w:rsidRDefault="00942D0A" w:rsidP="00942D0A">
            <w:pPr>
              <w:spacing w:before="0" w:after="0"/>
              <w:jc w:val="center"/>
              <w:rPr>
                <w:rFonts w:cs="Arial"/>
                <w:i/>
                <w:iCs/>
                <w:color w:val="000000"/>
                <w:sz w:val="18"/>
                <w:szCs w:val="18"/>
                <w:lang w:val="es-CO" w:eastAsia="es-CO"/>
              </w:rPr>
            </w:pPr>
            <w:r w:rsidRPr="00942D0A">
              <w:rPr>
                <w:rFonts w:cs="Arial"/>
                <w:i/>
                <w:iCs/>
                <w:color w:val="000000"/>
                <w:sz w:val="18"/>
                <w:szCs w:val="18"/>
                <w:lang w:val="es-CO" w:eastAsia="es-CO"/>
              </w:rPr>
              <w:t>l = 4</w:t>
            </w:r>
          </w:p>
        </w:tc>
        <w:tc>
          <w:tcPr>
            <w:tcW w:w="867" w:type="pct"/>
            <w:tcBorders>
              <w:top w:val="nil"/>
              <w:left w:val="single" w:sz="4" w:space="0" w:color="auto"/>
              <w:bottom w:val="single" w:sz="4" w:space="0" w:color="auto"/>
              <w:right w:val="single" w:sz="4" w:space="0" w:color="auto"/>
            </w:tcBorders>
            <w:shd w:val="clear" w:color="auto" w:fill="auto"/>
            <w:noWrap/>
            <w:vAlign w:val="center"/>
            <w:hideMark/>
          </w:tcPr>
          <w:p w14:paraId="34B0F264" w14:textId="77777777" w:rsidR="00942D0A" w:rsidRPr="00942D0A" w:rsidRDefault="00942D0A" w:rsidP="00942D0A">
            <w:pPr>
              <w:spacing w:before="0" w:after="0"/>
              <w:jc w:val="right"/>
              <w:rPr>
                <w:rFonts w:cs="Arial"/>
                <w:sz w:val="18"/>
                <w:szCs w:val="18"/>
                <w:lang w:val="es-CO" w:eastAsia="es-CO"/>
              </w:rPr>
            </w:pPr>
            <w:r w:rsidRPr="00942D0A">
              <w:rPr>
                <w:rFonts w:cs="Arial"/>
                <w:sz w:val="18"/>
                <w:szCs w:val="18"/>
                <w:lang w:val="es-CO" w:eastAsia="es-CO"/>
              </w:rPr>
              <w:t>6.305.021.000</w:t>
            </w:r>
          </w:p>
        </w:tc>
        <w:tc>
          <w:tcPr>
            <w:tcW w:w="858" w:type="pct"/>
            <w:tcBorders>
              <w:top w:val="nil"/>
              <w:left w:val="nil"/>
              <w:bottom w:val="single" w:sz="4" w:space="0" w:color="auto"/>
              <w:right w:val="single" w:sz="4" w:space="0" w:color="auto"/>
            </w:tcBorders>
            <w:shd w:val="clear" w:color="auto" w:fill="auto"/>
            <w:noWrap/>
            <w:vAlign w:val="center"/>
            <w:hideMark/>
          </w:tcPr>
          <w:p w14:paraId="034FAFB0" w14:textId="77777777" w:rsidR="00942D0A" w:rsidRPr="00942D0A" w:rsidRDefault="00942D0A" w:rsidP="00942D0A">
            <w:pPr>
              <w:spacing w:before="0" w:after="0"/>
              <w:jc w:val="right"/>
              <w:rPr>
                <w:rFonts w:cs="Arial"/>
                <w:sz w:val="18"/>
                <w:szCs w:val="18"/>
                <w:lang w:val="es-CO" w:eastAsia="es-CO"/>
              </w:rPr>
            </w:pPr>
            <w:r w:rsidRPr="00942D0A">
              <w:rPr>
                <w:rFonts w:cs="Arial"/>
                <w:sz w:val="18"/>
                <w:szCs w:val="18"/>
                <w:lang w:val="es-CO" w:eastAsia="es-CO"/>
              </w:rPr>
              <w:t>5.166.628.674</w:t>
            </w:r>
          </w:p>
        </w:tc>
        <w:tc>
          <w:tcPr>
            <w:tcW w:w="858" w:type="pct"/>
            <w:tcBorders>
              <w:top w:val="nil"/>
              <w:left w:val="nil"/>
              <w:bottom w:val="single" w:sz="4" w:space="0" w:color="auto"/>
              <w:right w:val="single" w:sz="4" w:space="0" w:color="auto"/>
            </w:tcBorders>
            <w:shd w:val="clear" w:color="auto" w:fill="auto"/>
            <w:noWrap/>
            <w:vAlign w:val="center"/>
            <w:hideMark/>
          </w:tcPr>
          <w:p w14:paraId="23139FBF" w14:textId="77777777" w:rsidR="00942D0A" w:rsidRPr="00942D0A" w:rsidRDefault="00942D0A" w:rsidP="00942D0A">
            <w:pPr>
              <w:spacing w:before="0" w:after="0"/>
              <w:jc w:val="right"/>
              <w:rPr>
                <w:rFonts w:cs="Arial"/>
                <w:sz w:val="18"/>
                <w:szCs w:val="18"/>
                <w:lang w:val="es-CO" w:eastAsia="es-CO"/>
              </w:rPr>
            </w:pPr>
            <w:r w:rsidRPr="00942D0A">
              <w:rPr>
                <w:rFonts w:cs="Arial"/>
                <w:sz w:val="18"/>
                <w:szCs w:val="18"/>
                <w:lang w:val="es-CO" w:eastAsia="es-CO"/>
              </w:rPr>
              <w:t>11.110.436.302</w:t>
            </w:r>
          </w:p>
        </w:tc>
        <w:tc>
          <w:tcPr>
            <w:tcW w:w="858" w:type="pct"/>
            <w:tcBorders>
              <w:top w:val="nil"/>
              <w:left w:val="nil"/>
              <w:bottom w:val="single" w:sz="4" w:space="0" w:color="auto"/>
              <w:right w:val="single" w:sz="4" w:space="0" w:color="auto"/>
            </w:tcBorders>
            <w:shd w:val="clear" w:color="auto" w:fill="auto"/>
            <w:noWrap/>
            <w:vAlign w:val="center"/>
            <w:hideMark/>
          </w:tcPr>
          <w:p w14:paraId="42E42DB1" w14:textId="77777777" w:rsidR="00942D0A" w:rsidRPr="00942D0A" w:rsidRDefault="00942D0A" w:rsidP="00942D0A">
            <w:pPr>
              <w:spacing w:before="0" w:after="0"/>
              <w:jc w:val="right"/>
              <w:rPr>
                <w:rFonts w:cs="Arial"/>
                <w:sz w:val="18"/>
                <w:szCs w:val="18"/>
                <w:lang w:val="es-CO" w:eastAsia="es-CO"/>
              </w:rPr>
            </w:pPr>
            <w:r w:rsidRPr="00942D0A">
              <w:rPr>
                <w:rFonts w:cs="Arial"/>
                <w:sz w:val="18"/>
                <w:szCs w:val="18"/>
                <w:lang w:val="es-CO" w:eastAsia="es-CO"/>
              </w:rPr>
              <w:t>4.903.150.054</w:t>
            </w:r>
          </w:p>
        </w:tc>
        <w:tc>
          <w:tcPr>
            <w:tcW w:w="858" w:type="pct"/>
            <w:tcBorders>
              <w:top w:val="nil"/>
              <w:left w:val="nil"/>
              <w:bottom w:val="single" w:sz="4" w:space="0" w:color="auto"/>
              <w:right w:val="single" w:sz="4" w:space="0" w:color="auto"/>
            </w:tcBorders>
            <w:shd w:val="clear" w:color="auto" w:fill="auto"/>
            <w:noWrap/>
            <w:vAlign w:val="center"/>
            <w:hideMark/>
          </w:tcPr>
          <w:p w14:paraId="46B9BED6" w14:textId="77777777" w:rsidR="00942D0A" w:rsidRPr="00942D0A" w:rsidRDefault="00942D0A" w:rsidP="00942D0A">
            <w:pPr>
              <w:spacing w:before="0" w:after="0"/>
              <w:jc w:val="right"/>
              <w:rPr>
                <w:rFonts w:cs="Arial"/>
                <w:sz w:val="18"/>
                <w:szCs w:val="18"/>
                <w:lang w:val="es-CO" w:eastAsia="es-CO"/>
              </w:rPr>
            </w:pPr>
            <w:r w:rsidRPr="00942D0A">
              <w:rPr>
                <w:rFonts w:cs="Arial"/>
                <w:sz w:val="18"/>
                <w:szCs w:val="18"/>
                <w:lang w:val="es-CO" w:eastAsia="es-CO"/>
              </w:rPr>
              <w:t>6.514.274.000</w:t>
            </w:r>
          </w:p>
        </w:tc>
      </w:tr>
      <w:tr w:rsidR="00942D0A" w:rsidRPr="00942D0A" w14:paraId="1226CCB4" w14:textId="77777777" w:rsidTr="00942D0A">
        <w:trPr>
          <w:trHeight w:val="255"/>
        </w:trPr>
        <w:tc>
          <w:tcPr>
            <w:tcW w:w="700" w:type="pct"/>
            <w:tcBorders>
              <w:top w:val="nil"/>
              <w:left w:val="single" w:sz="4" w:space="0" w:color="auto"/>
              <w:bottom w:val="single" w:sz="4" w:space="0" w:color="auto"/>
              <w:right w:val="nil"/>
            </w:tcBorders>
            <w:shd w:val="clear" w:color="000000" w:fill="FFFFFF"/>
            <w:noWrap/>
            <w:vAlign w:val="center"/>
            <w:hideMark/>
          </w:tcPr>
          <w:p w14:paraId="0E19EDD5" w14:textId="77777777" w:rsidR="00942D0A" w:rsidRPr="00942D0A" w:rsidRDefault="00942D0A" w:rsidP="00942D0A">
            <w:pPr>
              <w:spacing w:before="0" w:after="0"/>
              <w:jc w:val="center"/>
              <w:rPr>
                <w:rFonts w:cs="Arial"/>
                <w:i/>
                <w:iCs/>
                <w:color w:val="000000"/>
                <w:sz w:val="18"/>
                <w:szCs w:val="18"/>
                <w:lang w:val="es-CO" w:eastAsia="es-CO"/>
              </w:rPr>
            </w:pPr>
            <w:r w:rsidRPr="00942D0A">
              <w:rPr>
                <w:rFonts w:cs="Arial"/>
                <w:i/>
                <w:iCs/>
                <w:color w:val="000000"/>
                <w:sz w:val="18"/>
                <w:szCs w:val="18"/>
                <w:lang w:val="es-CO" w:eastAsia="es-CO"/>
              </w:rPr>
              <w:t>l = 5</w:t>
            </w:r>
          </w:p>
        </w:tc>
        <w:tc>
          <w:tcPr>
            <w:tcW w:w="867" w:type="pct"/>
            <w:tcBorders>
              <w:top w:val="nil"/>
              <w:left w:val="single" w:sz="4" w:space="0" w:color="auto"/>
              <w:bottom w:val="single" w:sz="4" w:space="0" w:color="auto"/>
              <w:right w:val="single" w:sz="4" w:space="0" w:color="auto"/>
            </w:tcBorders>
            <w:shd w:val="clear" w:color="auto" w:fill="auto"/>
            <w:noWrap/>
            <w:vAlign w:val="center"/>
            <w:hideMark/>
          </w:tcPr>
          <w:p w14:paraId="13C5C8B7" w14:textId="77777777" w:rsidR="00942D0A" w:rsidRPr="00942D0A" w:rsidRDefault="00942D0A" w:rsidP="00942D0A">
            <w:pPr>
              <w:spacing w:before="0" w:after="0"/>
              <w:jc w:val="right"/>
              <w:rPr>
                <w:rFonts w:cs="Arial"/>
                <w:sz w:val="18"/>
                <w:szCs w:val="18"/>
                <w:lang w:val="es-CO" w:eastAsia="es-CO"/>
              </w:rPr>
            </w:pPr>
            <w:r w:rsidRPr="00942D0A">
              <w:rPr>
                <w:rFonts w:cs="Arial"/>
                <w:sz w:val="18"/>
                <w:szCs w:val="18"/>
                <w:lang w:val="es-CO" w:eastAsia="es-CO"/>
              </w:rPr>
              <w:t>708.960.000</w:t>
            </w:r>
          </w:p>
        </w:tc>
        <w:tc>
          <w:tcPr>
            <w:tcW w:w="858" w:type="pct"/>
            <w:tcBorders>
              <w:top w:val="nil"/>
              <w:left w:val="nil"/>
              <w:bottom w:val="single" w:sz="4" w:space="0" w:color="auto"/>
              <w:right w:val="single" w:sz="4" w:space="0" w:color="auto"/>
            </w:tcBorders>
            <w:shd w:val="clear" w:color="auto" w:fill="auto"/>
            <w:noWrap/>
            <w:vAlign w:val="center"/>
            <w:hideMark/>
          </w:tcPr>
          <w:p w14:paraId="25B1E122" w14:textId="77777777" w:rsidR="00942D0A" w:rsidRPr="00942D0A" w:rsidRDefault="00942D0A" w:rsidP="00942D0A">
            <w:pPr>
              <w:spacing w:before="0" w:after="0"/>
              <w:jc w:val="right"/>
              <w:rPr>
                <w:rFonts w:cs="Arial"/>
                <w:sz w:val="18"/>
                <w:szCs w:val="18"/>
                <w:lang w:val="es-CO" w:eastAsia="es-CO"/>
              </w:rPr>
            </w:pPr>
            <w:r w:rsidRPr="00942D0A">
              <w:rPr>
                <w:rFonts w:cs="Arial"/>
                <w:sz w:val="18"/>
                <w:szCs w:val="18"/>
                <w:lang w:val="es-CO" w:eastAsia="es-CO"/>
              </w:rPr>
              <w:t>635.536.000</w:t>
            </w:r>
          </w:p>
        </w:tc>
        <w:tc>
          <w:tcPr>
            <w:tcW w:w="858" w:type="pct"/>
            <w:tcBorders>
              <w:top w:val="nil"/>
              <w:left w:val="nil"/>
              <w:bottom w:val="single" w:sz="4" w:space="0" w:color="auto"/>
              <w:right w:val="single" w:sz="4" w:space="0" w:color="auto"/>
            </w:tcBorders>
            <w:shd w:val="clear" w:color="auto" w:fill="auto"/>
            <w:noWrap/>
            <w:vAlign w:val="center"/>
            <w:hideMark/>
          </w:tcPr>
          <w:p w14:paraId="3416A839" w14:textId="77777777" w:rsidR="00942D0A" w:rsidRPr="00942D0A" w:rsidRDefault="00942D0A" w:rsidP="00942D0A">
            <w:pPr>
              <w:spacing w:before="0" w:after="0"/>
              <w:jc w:val="right"/>
              <w:rPr>
                <w:rFonts w:cs="Arial"/>
                <w:sz w:val="18"/>
                <w:szCs w:val="18"/>
                <w:lang w:val="es-CO" w:eastAsia="es-CO"/>
              </w:rPr>
            </w:pPr>
            <w:r w:rsidRPr="00942D0A">
              <w:rPr>
                <w:rFonts w:cs="Arial"/>
                <w:sz w:val="18"/>
                <w:szCs w:val="18"/>
                <w:lang w:val="es-CO" w:eastAsia="es-CO"/>
              </w:rPr>
              <w:t>1.187.508.000</w:t>
            </w:r>
          </w:p>
        </w:tc>
        <w:tc>
          <w:tcPr>
            <w:tcW w:w="858" w:type="pct"/>
            <w:tcBorders>
              <w:top w:val="nil"/>
              <w:left w:val="nil"/>
              <w:bottom w:val="single" w:sz="4" w:space="0" w:color="auto"/>
              <w:right w:val="single" w:sz="4" w:space="0" w:color="auto"/>
            </w:tcBorders>
            <w:shd w:val="clear" w:color="auto" w:fill="auto"/>
            <w:noWrap/>
            <w:vAlign w:val="center"/>
            <w:hideMark/>
          </w:tcPr>
          <w:p w14:paraId="6440687F" w14:textId="77777777" w:rsidR="00942D0A" w:rsidRPr="00942D0A" w:rsidRDefault="00942D0A" w:rsidP="00942D0A">
            <w:pPr>
              <w:spacing w:before="0" w:after="0"/>
              <w:jc w:val="right"/>
              <w:rPr>
                <w:rFonts w:cs="Arial"/>
                <w:sz w:val="18"/>
                <w:szCs w:val="18"/>
                <w:lang w:val="es-CO" w:eastAsia="es-CO"/>
              </w:rPr>
            </w:pPr>
            <w:r w:rsidRPr="00942D0A">
              <w:rPr>
                <w:rFonts w:cs="Arial"/>
                <w:sz w:val="18"/>
                <w:szCs w:val="18"/>
                <w:lang w:val="es-CO" w:eastAsia="es-CO"/>
              </w:rPr>
              <w:t>714.868.000</w:t>
            </w:r>
          </w:p>
        </w:tc>
        <w:tc>
          <w:tcPr>
            <w:tcW w:w="858" w:type="pct"/>
            <w:tcBorders>
              <w:top w:val="nil"/>
              <w:left w:val="nil"/>
              <w:bottom w:val="single" w:sz="4" w:space="0" w:color="auto"/>
              <w:right w:val="single" w:sz="4" w:space="0" w:color="auto"/>
            </w:tcBorders>
            <w:shd w:val="clear" w:color="auto" w:fill="auto"/>
            <w:noWrap/>
            <w:vAlign w:val="center"/>
            <w:hideMark/>
          </w:tcPr>
          <w:p w14:paraId="15F5CF85" w14:textId="77777777" w:rsidR="00942D0A" w:rsidRPr="00942D0A" w:rsidRDefault="00942D0A" w:rsidP="00942D0A">
            <w:pPr>
              <w:spacing w:before="0" w:after="0"/>
              <w:jc w:val="right"/>
              <w:rPr>
                <w:rFonts w:cs="Arial"/>
                <w:sz w:val="18"/>
                <w:szCs w:val="18"/>
                <w:lang w:val="es-CO" w:eastAsia="es-CO"/>
              </w:rPr>
            </w:pPr>
            <w:r w:rsidRPr="00942D0A">
              <w:rPr>
                <w:rFonts w:cs="Arial"/>
                <w:sz w:val="18"/>
                <w:szCs w:val="18"/>
                <w:lang w:val="es-CO" w:eastAsia="es-CO"/>
              </w:rPr>
              <w:t>1.066.820.000</w:t>
            </w:r>
          </w:p>
        </w:tc>
      </w:tr>
      <w:tr w:rsidR="00942D0A" w:rsidRPr="00942D0A" w14:paraId="1A9A7AF0" w14:textId="77777777" w:rsidTr="00942D0A">
        <w:trPr>
          <w:trHeight w:val="255"/>
        </w:trPr>
        <w:tc>
          <w:tcPr>
            <w:tcW w:w="700" w:type="pct"/>
            <w:tcBorders>
              <w:top w:val="nil"/>
              <w:left w:val="single" w:sz="4" w:space="0" w:color="auto"/>
              <w:bottom w:val="single" w:sz="4" w:space="0" w:color="auto"/>
              <w:right w:val="nil"/>
            </w:tcBorders>
            <w:shd w:val="clear" w:color="000000" w:fill="FFFFFF"/>
            <w:noWrap/>
            <w:vAlign w:val="center"/>
            <w:hideMark/>
          </w:tcPr>
          <w:p w14:paraId="7587CF62" w14:textId="77777777" w:rsidR="00942D0A" w:rsidRPr="00942D0A" w:rsidRDefault="00942D0A" w:rsidP="00942D0A">
            <w:pPr>
              <w:spacing w:before="0" w:after="0"/>
              <w:jc w:val="center"/>
              <w:rPr>
                <w:rFonts w:cs="Arial"/>
                <w:i/>
                <w:iCs/>
                <w:color w:val="000000"/>
                <w:sz w:val="18"/>
                <w:szCs w:val="18"/>
                <w:lang w:val="es-CO" w:eastAsia="es-CO"/>
              </w:rPr>
            </w:pPr>
            <w:r w:rsidRPr="00942D0A">
              <w:rPr>
                <w:rFonts w:cs="Arial"/>
                <w:i/>
                <w:iCs/>
                <w:color w:val="000000"/>
                <w:sz w:val="18"/>
                <w:szCs w:val="18"/>
                <w:lang w:val="es-CO" w:eastAsia="es-CO"/>
              </w:rPr>
              <w:t>l = 6</w:t>
            </w:r>
          </w:p>
        </w:tc>
        <w:tc>
          <w:tcPr>
            <w:tcW w:w="867" w:type="pct"/>
            <w:tcBorders>
              <w:top w:val="nil"/>
              <w:left w:val="single" w:sz="4" w:space="0" w:color="auto"/>
              <w:bottom w:val="single" w:sz="4" w:space="0" w:color="auto"/>
              <w:right w:val="single" w:sz="4" w:space="0" w:color="auto"/>
            </w:tcBorders>
            <w:shd w:val="clear" w:color="auto" w:fill="auto"/>
            <w:noWrap/>
            <w:vAlign w:val="center"/>
            <w:hideMark/>
          </w:tcPr>
          <w:p w14:paraId="762BD311" w14:textId="77777777" w:rsidR="00942D0A" w:rsidRPr="00942D0A" w:rsidRDefault="00942D0A" w:rsidP="00942D0A">
            <w:pPr>
              <w:spacing w:before="0" w:after="0"/>
              <w:jc w:val="right"/>
              <w:rPr>
                <w:rFonts w:cs="Arial"/>
                <w:sz w:val="18"/>
                <w:szCs w:val="18"/>
                <w:lang w:val="es-CO" w:eastAsia="es-CO"/>
              </w:rPr>
            </w:pPr>
            <w:r w:rsidRPr="00942D0A">
              <w:rPr>
                <w:rFonts w:cs="Arial"/>
                <w:sz w:val="18"/>
                <w:szCs w:val="18"/>
                <w:lang w:val="es-CO" w:eastAsia="es-CO"/>
              </w:rPr>
              <w:t>3.825.614.000</w:t>
            </w:r>
          </w:p>
        </w:tc>
        <w:tc>
          <w:tcPr>
            <w:tcW w:w="858" w:type="pct"/>
            <w:tcBorders>
              <w:top w:val="nil"/>
              <w:left w:val="nil"/>
              <w:bottom w:val="single" w:sz="4" w:space="0" w:color="auto"/>
              <w:right w:val="single" w:sz="4" w:space="0" w:color="auto"/>
            </w:tcBorders>
            <w:shd w:val="clear" w:color="auto" w:fill="auto"/>
            <w:noWrap/>
            <w:vAlign w:val="center"/>
            <w:hideMark/>
          </w:tcPr>
          <w:p w14:paraId="0A4D25BF" w14:textId="77777777" w:rsidR="00942D0A" w:rsidRPr="00942D0A" w:rsidRDefault="00942D0A" w:rsidP="00942D0A">
            <w:pPr>
              <w:spacing w:before="0" w:after="0"/>
              <w:jc w:val="right"/>
              <w:rPr>
                <w:rFonts w:cs="Arial"/>
                <w:sz w:val="18"/>
                <w:szCs w:val="18"/>
                <w:lang w:val="es-CO" w:eastAsia="es-CO"/>
              </w:rPr>
            </w:pPr>
            <w:r w:rsidRPr="00942D0A">
              <w:rPr>
                <w:rFonts w:cs="Arial"/>
                <w:sz w:val="18"/>
                <w:szCs w:val="18"/>
                <w:lang w:val="es-CO" w:eastAsia="es-CO"/>
              </w:rPr>
              <w:t>3.232.476.000</w:t>
            </w:r>
          </w:p>
        </w:tc>
        <w:tc>
          <w:tcPr>
            <w:tcW w:w="858" w:type="pct"/>
            <w:tcBorders>
              <w:top w:val="nil"/>
              <w:left w:val="nil"/>
              <w:bottom w:val="single" w:sz="4" w:space="0" w:color="auto"/>
              <w:right w:val="single" w:sz="4" w:space="0" w:color="auto"/>
            </w:tcBorders>
            <w:shd w:val="clear" w:color="auto" w:fill="auto"/>
            <w:noWrap/>
            <w:vAlign w:val="center"/>
            <w:hideMark/>
          </w:tcPr>
          <w:p w14:paraId="4CADB986" w14:textId="77777777" w:rsidR="00942D0A" w:rsidRPr="00942D0A" w:rsidRDefault="00942D0A" w:rsidP="00942D0A">
            <w:pPr>
              <w:spacing w:before="0" w:after="0"/>
              <w:jc w:val="right"/>
              <w:rPr>
                <w:rFonts w:cs="Arial"/>
                <w:sz w:val="18"/>
                <w:szCs w:val="18"/>
                <w:lang w:val="es-CO" w:eastAsia="es-CO"/>
              </w:rPr>
            </w:pPr>
            <w:r w:rsidRPr="00942D0A">
              <w:rPr>
                <w:rFonts w:cs="Arial"/>
                <w:sz w:val="18"/>
                <w:szCs w:val="18"/>
                <w:lang w:val="es-CO" w:eastAsia="es-CO"/>
              </w:rPr>
              <w:t>8.789.784.000</w:t>
            </w:r>
          </w:p>
        </w:tc>
        <w:tc>
          <w:tcPr>
            <w:tcW w:w="858" w:type="pct"/>
            <w:tcBorders>
              <w:top w:val="nil"/>
              <w:left w:val="nil"/>
              <w:bottom w:val="single" w:sz="4" w:space="0" w:color="auto"/>
              <w:right w:val="single" w:sz="4" w:space="0" w:color="auto"/>
            </w:tcBorders>
            <w:shd w:val="clear" w:color="auto" w:fill="auto"/>
            <w:noWrap/>
            <w:vAlign w:val="center"/>
            <w:hideMark/>
          </w:tcPr>
          <w:p w14:paraId="3FB318CE" w14:textId="77777777" w:rsidR="00942D0A" w:rsidRPr="00942D0A" w:rsidRDefault="00942D0A" w:rsidP="00942D0A">
            <w:pPr>
              <w:spacing w:before="0" w:after="0"/>
              <w:jc w:val="right"/>
              <w:rPr>
                <w:rFonts w:cs="Arial"/>
                <w:sz w:val="18"/>
                <w:szCs w:val="18"/>
                <w:lang w:val="es-CO" w:eastAsia="es-CO"/>
              </w:rPr>
            </w:pPr>
            <w:r w:rsidRPr="00942D0A">
              <w:rPr>
                <w:rFonts w:cs="Arial"/>
                <w:sz w:val="18"/>
                <w:szCs w:val="18"/>
                <w:lang w:val="es-CO" w:eastAsia="es-CO"/>
              </w:rPr>
              <w:t>3.865.112.000</w:t>
            </w:r>
          </w:p>
        </w:tc>
        <w:tc>
          <w:tcPr>
            <w:tcW w:w="858" w:type="pct"/>
            <w:tcBorders>
              <w:top w:val="nil"/>
              <w:left w:val="nil"/>
              <w:bottom w:val="single" w:sz="4" w:space="0" w:color="auto"/>
              <w:right w:val="single" w:sz="4" w:space="0" w:color="auto"/>
            </w:tcBorders>
            <w:shd w:val="clear" w:color="auto" w:fill="auto"/>
            <w:noWrap/>
            <w:vAlign w:val="center"/>
            <w:hideMark/>
          </w:tcPr>
          <w:p w14:paraId="54CB697B" w14:textId="77777777" w:rsidR="00942D0A" w:rsidRPr="00942D0A" w:rsidRDefault="00942D0A" w:rsidP="00942D0A">
            <w:pPr>
              <w:spacing w:before="0" w:after="0"/>
              <w:jc w:val="right"/>
              <w:rPr>
                <w:rFonts w:cs="Arial"/>
                <w:sz w:val="18"/>
                <w:szCs w:val="18"/>
                <w:lang w:val="es-CO" w:eastAsia="es-CO"/>
              </w:rPr>
            </w:pPr>
            <w:r w:rsidRPr="00942D0A">
              <w:rPr>
                <w:rFonts w:cs="Arial"/>
                <w:sz w:val="18"/>
                <w:szCs w:val="18"/>
                <w:lang w:val="es-CO" w:eastAsia="es-CO"/>
              </w:rPr>
              <w:t>5.694.980.000</w:t>
            </w:r>
          </w:p>
        </w:tc>
      </w:tr>
      <w:tr w:rsidR="00942D0A" w:rsidRPr="00942D0A" w14:paraId="655D6CA2" w14:textId="77777777" w:rsidTr="00942D0A">
        <w:trPr>
          <w:trHeight w:val="255"/>
        </w:trPr>
        <w:tc>
          <w:tcPr>
            <w:tcW w:w="700" w:type="pct"/>
            <w:tcBorders>
              <w:top w:val="nil"/>
              <w:left w:val="single" w:sz="4" w:space="0" w:color="auto"/>
              <w:bottom w:val="single" w:sz="4" w:space="0" w:color="auto"/>
              <w:right w:val="nil"/>
            </w:tcBorders>
            <w:shd w:val="clear" w:color="000000" w:fill="FFFFFF"/>
            <w:noWrap/>
            <w:vAlign w:val="center"/>
            <w:hideMark/>
          </w:tcPr>
          <w:p w14:paraId="336B0834" w14:textId="77777777" w:rsidR="00942D0A" w:rsidRPr="00942D0A" w:rsidRDefault="00942D0A" w:rsidP="00942D0A">
            <w:pPr>
              <w:spacing w:before="0" w:after="0"/>
              <w:jc w:val="center"/>
              <w:rPr>
                <w:rFonts w:cs="Arial"/>
                <w:i/>
                <w:iCs/>
                <w:color w:val="000000"/>
                <w:sz w:val="18"/>
                <w:szCs w:val="18"/>
                <w:lang w:val="es-CO" w:eastAsia="es-CO"/>
              </w:rPr>
            </w:pPr>
            <w:r w:rsidRPr="00942D0A">
              <w:rPr>
                <w:rFonts w:cs="Arial"/>
                <w:i/>
                <w:iCs/>
                <w:color w:val="000000"/>
                <w:sz w:val="18"/>
                <w:szCs w:val="18"/>
                <w:lang w:val="es-CO" w:eastAsia="es-CO"/>
              </w:rPr>
              <w:t>l = 7</w:t>
            </w:r>
          </w:p>
        </w:tc>
        <w:tc>
          <w:tcPr>
            <w:tcW w:w="867" w:type="pct"/>
            <w:tcBorders>
              <w:top w:val="nil"/>
              <w:left w:val="single" w:sz="4" w:space="0" w:color="auto"/>
              <w:bottom w:val="single" w:sz="4" w:space="0" w:color="auto"/>
              <w:right w:val="single" w:sz="4" w:space="0" w:color="auto"/>
            </w:tcBorders>
            <w:shd w:val="clear" w:color="auto" w:fill="auto"/>
            <w:noWrap/>
            <w:vAlign w:val="center"/>
            <w:hideMark/>
          </w:tcPr>
          <w:p w14:paraId="2C268384" w14:textId="77777777" w:rsidR="00942D0A" w:rsidRPr="00942D0A" w:rsidRDefault="00942D0A" w:rsidP="00942D0A">
            <w:pPr>
              <w:spacing w:before="0" w:after="0"/>
              <w:jc w:val="right"/>
              <w:rPr>
                <w:rFonts w:cs="Arial"/>
                <w:sz w:val="18"/>
                <w:szCs w:val="18"/>
                <w:lang w:val="es-CO" w:eastAsia="es-CO"/>
              </w:rPr>
            </w:pPr>
            <w:r w:rsidRPr="00942D0A">
              <w:rPr>
                <w:rFonts w:cs="Arial"/>
                <w:sz w:val="18"/>
                <w:szCs w:val="18"/>
                <w:lang w:val="es-CO" w:eastAsia="es-CO"/>
              </w:rPr>
              <w:t>25.152.940.619</w:t>
            </w:r>
          </w:p>
        </w:tc>
        <w:tc>
          <w:tcPr>
            <w:tcW w:w="858" w:type="pct"/>
            <w:tcBorders>
              <w:top w:val="nil"/>
              <w:left w:val="nil"/>
              <w:bottom w:val="single" w:sz="4" w:space="0" w:color="auto"/>
              <w:right w:val="single" w:sz="4" w:space="0" w:color="auto"/>
            </w:tcBorders>
            <w:shd w:val="clear" w:color="auto" w:fill="auto"/>
            <w:noWrap/>
            <w:vAlign w:val="center"/>
            <w:hideMark/>
          </w:tcPr>
          <w:p w14:paraId="5C902383" w14:textId="77777777" w:rsidR="00942D0A" w:rsidRPr="00942D0A" w:rsidRDefault="00942D0A" w:rsidP="00942D0A">
            <w:pPr>
              <w:spacing w:before="0" w:after="0"/>
              <w:jc w:val="right"/>
              <w:rPr>
                <w:rFonts w:cs="Arial"/>
                <w:sz w:val="18"/>
                <w:szCs w:val="18"/>
                <w:lang w:val="es-CO" w:eastAsia="es-CO"/>
              </w:rPr>
            </w:pPr>
            <w:r w:rsidRPr="00942D0A">
              <w:rPr>
                <w:rFonts w:cs="Arial"/>
                <w:sz w:val="18"/>
                <w:szCs w:val="18"/>
                <w:lang w:val="es-CO" w:eastAsia="es-CO"/>
              </w:rPr>
              <w:t>28.946.297.391</w:t>
            </w:r>
          </w:p>
        </w:tc>
        <w:tc>
          <w:tcPr>
            <w:tcW w:w="858" w:type="pct"/>
            <w:tcBorders>
              <w:top w:val="nil"/>
              <w:left w:val="nil"/>
              <w:bottom w:val="single" w:sz="4" w:space="0" w:color="auto"/>
              <w:right w:val="single" w:sz="4" w:space="0" w:color="auto"/>
            </w:tcBorders>
            <w:shd w:val="clear" w:color="auto" w:fill="auto"/>
            <w:noWrap/>
            <w:vAlign w:val="center"/>
            <w:hideMark/>
          </w:tcPr>
          <w:p w14:paraId="20AF3A26" w14:textId="77777777" w:rsidR="00942D0A" w:rsidRPr="00942D0A" w:rsidRDefault="00942D0A" w:rsidP="00942D0A">
            <w:pPr>
              <w:spacing w:before="0" w:after="0"/>
              <w:jc w:val="right"/>
              <w:rPr>
                <w:rFonts w:cs="Arial"/>
                <w:sz w:val="18"/>
                <w:szCs w:val="18"/>
                <w:lang w:val="es-CO" w:eastAsia="es-CO"/>
              </w:rPr>
            </w:pPr>
            <w:r w:rsidRPr="00942D0A">
              <w:rPr>
                <w:rFonts w:cs="Arial"/>
                <w:sz w:val="18"/>
                <w:szCs w:val="18"/>
                <w:lang w:val="es-CO" w:eastAsia="es-CO"/>
              </w:rPr>
              <w:t>66.733.270.692</w:t>
            </w:r>
          </w:p>
        </w:tc>
        <w:tc>
          <w:tcPr>
            <w:tcW w:w="858" w:type="pct"/>
            <w:tcBorders>
              <w:top w:val="nil"/>
              <w:left w:val="nil"/>
              <w:bottom w:val="single" w:sz="4" w:space="0" w:color="auto"/>
              <w:right w:val="single" w:sz="4" w:space="0" w:color="auto"/>
            </w:tcBorders>
            <w:shd w:val="clear" w:color="auto" w:fill="auto"/>
            <w:noWrap/>
            <w:vAlign w:val="center"/>
            <w:hideMark/>
          </w:tcPr>
          <w:p w14:paraId="7D568A4F" w14:textId="77777777" w:rsidR="00942D0A" w:rsidRPr="00942D0A" w:rsidRDefault="00942D0A" w:rsidP="00942D0A">
            <w:pPr>
              <w:spacing w:before="0" w:after="0"/>
              <w:jc w:val="right"/>
              <w:rPr>
                <w:rFonts w:cs="Arial"/>
                <w:sz w:val="18"/>
                <w:szCs w:val="18"/>
                <w:lang w:val="es-CO" w:eastAsia="es-CO"/>
              </w:rPr>
            </w:pPr>
            <w:r w:rsidRPr="00942D0A">
              <w:rPr>
                <w:rFonts w:cs="Arial"/>
                <w:sz w:val="18"/>
                <w:szCs w:val="18"/>
                <w:lang w:val="es-CO" w:eastAsia="es-CO"/>
              </w:rPr>
              <w:t>15.582.423.068</w:t>
            </w:r>
          </w:p>
        </w:tc>
        <w:tc>
          <w:tcPr>
            <w:tcW w:w="858" w:type="pct"/>
            <w:tcBorders>
              <w:top w:val="nil"/>
              <w:left w:val="nil"/>
              <w:bottom w:val="single" w:sz="4" w:space="0" w:color="auto"/>
              <w:right w:val="single" w:sz="4" w:space="0" w:color="auto"/>
            </w:tcBorders>
            <w:shd w:val="clear" w:color="auto" w:fill="auto"/>
            <w:noWrap/>
            <w:vAlign w:val="center"/>
            <w:hideMark/>
          </w:tcPr>
          <w:p w14:paraId="7C04F5FA" w14:textId="77777777" w:rsidR="00942D0A" w:rsidRPr="00942D0A" w:rsidRDefault="00942D0A" w:rsidP="00942D0A">
            <w:pPr>
              <w:spacing w:before="0" w:after="0"/>
              <w:jc w:val="right"/>
              <w:rPr>
                <w:rFonts w:cs="Arial"/>
                <w:sz w:val="18"/>
                <w:szCs w:val="18"/>
                <w:lang w:val="es-CO" w:eastAsia="es-CO"/>
              </w:rPr>
            </w:pPr>
            <w:r w:rsidRPr="00942D0A">
              <w:rPr>
                <w:rFonts w:cs="Arial"/>
                <w:sz w:val="18"/>
                <w:szCs w:val="18"/>
                <w:lang w:val="es-CO" w:eastAsia="es-CO"/>
              </w:rPr>
              <w:t>43.251.697.587</w:t>
            </w:r>
          </w:p>
        </w:tc>
      </w:tr>
      <w:tr w:rsidR="00942D0A" w:rsidRPr="00942D0A" w14:paraId="656AF3E3" w14:textId="77777777" w:rsidTr="00942D0A">
        <w:trPr>
          <w:trHeight w:val="255"/>
        </w:trPr>
        <w:tc>
          <w:tcPr>
            <w:tcW w:w="700" w:type="pct"/>
            <w:tcBorders>
              <w:top w:val="nil"/>
              <w:left w:val="single" w:sz="4" w:space="0" w:color="auto"/>
              <w:bottom w:val="single" w:sz="4" w:space="0" w:color="auto"/>
              <w:right w:val="nil"/>
            </w:tcBorders>
            <w:shd w:val="clear" w:color="000000" w:fill="FFFFFF"/>
            <w:noWrap/>
            <w:vAlign w:val="center"/>
            <w:hideMark/>
          </w:tcPr>
          <w:p w14:paraId="4C1D6395" w14:textId="77777777" w:rsidR="00942D0A" w:rsidRPr="00942D0A" w:rsidRDefault="00942D0A" w:rsidP="00942D0A">
            <w:pPr>
              <w:spacing w:before="0" w:after="0"/>
              <w:jc w:val="center"/>
              <w:rPr>
                <w:rFonts w:cs="Arial"/>
                <w:i/>
                <w:iCs/>
                <w:color w:val="000000"/>
                <w:sz w:val="18"/>
                <w:szCs w:val="18"/>
                <w:lang w:val="es-CO" w:eastAsia="es-CO"/>
              </w:rPr>
            </w:pPr>
            <w:r w:rsidRPr="00942D0A">
              <w:rPr>
                <w:rFonts w:cs="Arial"/>
                <w:i/>
                <w:iCs/>
                <w:color w:val="000000"/>
                <w:sz w:val="18"/>
                <w:szCs w:val="18"/>
                <w:lang w:val="es-CO" w:eastAsia="es-CO"/>
              </w:rPr>
              <w:t>l = 8</w:t>
            </w:r>
          </w:p>
        </w:tc>
        <w:tc>
          <w:tcPr>
            <w:tcW w:w="867" w:type="pct"/>
            <w:tcBorders>
              <w:top w:val="nil"/>
              <w:left w:val="single" w:sz="4" w:space="0" w:color="auto"/>
              <w:bottom w:val="single" w:sz="4" w:space="0" w:color="auto"/>
              <w:right w:val="single" w:sz="4" w:space="0" w:color="auto"/>
            </w:tcBorders>
            <w:shd w:val="clear" w:color="auto" w:fill="auto"/>
            <w:noWrap/>
            <w:vAlign w:val="center"/>
            <w:hideMark/>
          </w:tcPr>
          <w:p w14:paraId="1E823814" w14:textId="77777777" w:rsidR="00942D0A" w:rsidRPr="00942D0A" w:rsidRDefault="00942D0A" w:rsidP="00942D0A">
            <w:pPr>
              <w:spacing w:before="0" w:after="0"/>
              <w:jc w:val="right"/>
              <w:rPr>
                <w:rFonts w:cs="Arial"/>
                <w:sz w:val="18"/>
                <w:szCs w:val="18"/>
                <w:lang w:val="es-CO" w:eastAsia="es-CO"/>
              </w:rPr>
            </w:pPr>
            <w:r w:rsidRPr="00942D0A">
              <w:rPr>
                <w:rFonts w:cs="Arial"/>
                <w:sz w:val="18"/>
                <w:szCs w:val="18"/>
                <w:lang w:val="es-CO" w:eastAsia="es-CO"/>
              </w:rPr>
              <w:t>858.914.991</w:t>
            </w:r>
          </w:p>
        </w:tc>
        <w:tc>
          <w:tcPr>
            <w:tcW w:w="858" w:type="pct"/>
            <w:tcBorders>
              <w:top w:val="nil"/>
              <w:left w:val="nil"/>
              <w:bottom w:val="single" w:sz="4" w:space="0" w:color="auto"/>
              <w:right w:val="single" w:sz="4" w:space="0" w:color="auto"/>
            </w:tcBorders>
            <w:shd w:val="clear" w:color="auto" w:fill="auto"/>
            <w:noWrap/>
            <w:vAlign w:val="center"/>
            <w:hideMark/>
          </w:tcPr>
          <w:p w14:paraId="04AE0ECB" w14:textId="77777777" w:rsidR="00942D0A" w:rsidRPr="00942D0A" w:rsidRDefault="00942D0A" w:rsidP="00942D0A">
            <w:pPr>
              <w:spacing w:before="0" w:after="0"/>
              <w:jc w:val="right"/>
              <w:rPr>
                <w:rFonts w:cs="Arial"/>
                <w:sz w:val="18"/>
                <w:szCs w:val="18"/>
                <w:lang w:val="es-CO" w:eastAsia="es-CO"/>
              </w:rPr>
            </w:pPr>
            <w:r w:rsidRPr="00942D0A">
              <w:rPr>
                <w:rFonts w:cs="Arial"/>
                <w:sz w:val="18"/>
                <w:szCs w:val="18"/>
                <w:lang w:val="es-CO" w:eastAsia="es-CO"/>
              </w:rPr>
              <w:t>416.063.938</w:t>
            </w:r>
          </w:p>
        </w:tc>
        <w:tc>
          <w:tcPr>
            <w:tcW w:w="858" w:type="pct"/>
            <w:tcBorders>
              <w:top w:val="nil"/>
              <w:left w:val="nil"/>
              <w:bottom w:val="single" w:sz="4" w:space="0" w:color="auto"/>
              <w:right w:val="single" w:sz="4" w:space="0" w:color="auto"/>
            </w:tcBorders>
            <w:shd w:val="clear" w:color="auto" w:fill="auto"/>
            <w:noWrap/>
            <w:vAlign w:val="center"/>
            <w:hideMark/>
          </w:tcPr>
          <w:p w14:paraId="247A25B7" w14:textId="77777777" w:rsidR="00942D0A" w:rsidRPr="00942D0A" w:rsidRDefault="00942D0A" w:rsidP="00942D0A">
            <w:pPr>
              <w:spacing w:before="0" w:after="0"/>
              <w:jc w:val="right"/>
              <w:rPr>
                <w:rFonts w:cs="Arial"/>
                <w:sz w:val="18"/>
                <w:szCs w:val="18"/>
                <w:lang w:val="es-CO" w:eastAsia="es-CO"/>
              </w:rPr>
            </w:pPr>
            <w:r w:rsidRPr="00942D0A">
              <w:rPr>
                <w:rFonts w:cs="Arial"/>
                <w:sz w:val="18"/>
                <w:szCs w:val="18"/>
                <w:lang w:val="es-CO" w:eastAsia="es-CO"/>
              </w:rPr>
              <w:t>1.902.932.379</w:t>
            </w:r>
          </w:p>
        </w:tc>
        <w:tc>
          <w:tcPr>
            <w:tcW w:w="858" w:type="pct"/>
            <w:tcBorders>
              <w:top w:val="nil"/>
              <w:left w:val="nil"/>
              <w:bottom w:val="single" w:sz="4" w:space="0" w:color="auto"/>
              <w:right w:val="single" w:sz="4" w:space="0" w:color="auto"/>
            </w:tcBorders>
            <w:shd w:val="clear" w:color="auto" w:fill="auto"/>
            <w:noWrap/>
            <w:vAlign w:val="center"/>
            <w:hideMark/>
          </w:tcPr>
          <w:p w14:paraId="7D059825" w14:textId="77777777" w:rsidR="00942D0A" w:rsidRPr="00942D0A" w:rsidRDefault="00942D0A" w:rsidP="00942D0A">
            <w:pPr>
              <w:spacing w:before="0" w:after="0"/>
              <w:jc w:val="right"/>
              <w:rPr>
                <w:rFonts w:cs="Arial"/>
                <w:sz w:val="18"/>
                <w:szCs w:val="18"/>
                <w:lang w:val="es-CO" w:eastAsia="es-CO"/>
              </w:rPr>
            </w:pPr>
            <w:r w:rsidRPr="00942D0A">
              <w:rPr>
                <w:rFonts w:cs="Arial"/>
                <w:sz w:val="18"/>
                <w:szCs w:val="18"/>
                <w:lang w:val="es-CO" w:eastAsia="es-CO"/>
              </w:rPr>
              <w:t>1.190.107.658</w:t>
            </w:r>
          </w:p>
        </w:tc>
        <w:tc>
          <w:tcPr>
            <w:tcW w:w="858" w:type="pct"/>
            <w:tcBorders>
              <w:top w:val="nil"/>
              <w:left w:val="nil"/>
              <w:bottom w:val="single" w:sz="4" w:space="0" w:color="auto"/>
              <w:right w:val="single" w:sz="4" w:space="0" w:color="auto"/>
            </w:tcBorders>
            <w:shd w:val="clear" w:color="auto" w:fill="auto"/>
            <w:noWrap/>
            <w:vAlign w:val="center"/>
            <w:hideMark/>
          </w:tcPr>
          <w:p w14:paraId="5AAACC42" w14:textId="77777777" w:rsidR="00942D0A" w:rsidRPr="00942D0A" w:rsidRDefault="00942D0A" w:rsidP="00942D0A">
            <w:pPr>
              <w:spacing w:before="0" w:after="0"/>
              <w:jc w:val="right"/>
              <w:rPr>
                <w:rFonts w:cs="Arial"/>
                <w:sz w:val="18"/>
                <w:szCs w:val="18"/>
                <w:lang w:val="es-CO" w:eastAsia="es-CO"/>
              </w:rPr>
            </w:pPr>
            <w:r w:rsidRPr="00942D0A">
              <w:rPr>
                <w:rFonts w:cs="Arial"/>
                <w:sz w:val="18"/>
                <w:szCs w:val="18"/>
                <w:lang w:val="es-CO" w:eastAsia="es-CO"/>
              </w:rPr>
              <w:t>2.450.089.868</w:t>
            </w:r>
          </w:p>
        </w:tc>
      </w:tr>
      <w:tr w:rsidR="00942D0A" w:rsidRPr="00942D0A" w14:paraId="0FBA9BCB" w14:textId="77777777" w:rsidTr="00942D0A">
        <w:trPr>
          <w:trHeight w:val="255"/>
        </w:trPr>
        <w:tc>
          <w:tcPr>
            <w:tcW w:w="700" w:type="pct"/>
            <w:tcBorders>
              <w:top w:val="nil"/>
              <w:left w:val="single" w:sz="4" w:space="0" w:color="auto"/>
              <w:bottom w:val="single" w:sz="4" w:space="0" w:color="auto"/>
              <w:right w:val="nil"/>
            </w:tcBorders>
            <w:shd w:val="clear" w:color="000000" w:fill="FFFFFF"/>
            <w:noWrap/>
            <w:vAlign w:val="center"/>
            <w:hideMark/>
          </w:tcPr>
          <w:p w14:paraId="531B4B97" w14:textId="77777777" w:rsidR="00942D0A" w:rsidRPr="00942D0A" w:rsidRDefault="00942D0A" w:rsidP="00942D0A">
            <w:pPr>
              <w:spacing w:before="0" w:after="0"/>
              <w:jc w:val="center"/>
              <w:rPr>
                <w:rFonts w:cs="Arial"/>
                <w:i/>
                <w:iCs/>
                <w:color w:val="000000"/>
                <w:sz w:val="18"/>
                <w:szCs w:val="18"/>
                <w:lang w:val="es-CO" w:eastAsia="es-CO"/>
              </w:rPr>
            </w:pPr>
            <w:r w:rsidRPr="00942D0A">
              <w:rPr>
                <w:rFonts w:cs="Arial"/>
                <w:i/>
                <w:iCs/>
                <w:color w:val="000000"/>
                <w:sz w:val="18"/>
                <w:szCs w:val="18"/>
                <w:lang w:val="es-CO" w:eastAsia="es-CO"/>
              </w:rPr>
              <w:t>l = 9</w:t>
            </w:r>
          </w:p>
        </w:tc>
        <w:tc>
          <w:tcPr>
            <w:tcW w:w="867" w:type="pct"/>
            <w:tcBorders>
              <w:top w:val="nil"/>
              <w:left w:val="single" w:sz="4" w:space="0" w:color="auto"/>
              <w:bottom w:val="single" w:sz="4" w:space="0" w:color="auto"/>
              <w:right w:val="single" w:sz="4" w:space="0" w:color="auto"/>
            </w:tcBorders>
            <w:shd w:val="clear" w:color="auto" w:fill="auto"/>
            <w:noWrap/>
            <w:vAlign w:val="center"/>
            <w:hideMark/>
          </w:tcPr>
          <w:p w14:paraId="592FD0EC" w14:textId="77777777" w:rsidR="00942D0A" w:rsidRPr="00942D0A" w:rsidRDefault="00942D0A" w:rsidP="00942D0A">
            <w:pPr>
              <w:spacing w:before="0" w:after="0"/>
              <w:jc w:val="right"/>
              <w:rPr>
                <w:rFonts w:cs="Arial"/>
                <w:sz w:val="18"/>
                <w:szCs w:val="18"/>
                <w:lang w:val="es-CO" w:eastAsia="es-CO"/>
              </w:rPr>
            </w:pPr>
            <w:r w:rsidRPr="00942D0A">
              <w:rPr>
                <w:rFonts w:cs="Arial"/>
                <w:sz w:val="18"/>
                <w:szCs w:val="18"/>
                <w:lang w:val="es-CO" w:eastAsia="es-CO"/>
              </w:rPr>
              <w:t>1.801.099.000</w:t>
            </w:r>
          </w:p>
        </w:tc>
        <w:tc>
          <w:tcPr>
            <w:tcW w:w="858" w:type="pct"/>
            <w:tcBorders>
              <w:top w:val="nil"/>
              <w:left w:val="nil"/>
              <w:bottom w:val="single" w:sz="4" w:space="0" w:color="auto"/>
              <w:right w:val="single" w:sz="4" w:space="0" w:color="auto"/>
            </w:tcBorders>
            <w:shd w:val="clear" w:color="auto" w:fill="auto"/>
            <w:noWrap/>
            <w:vAlign w:val="center"/>
            <w:hideMark/>
          </w:tcPr>
          <w:p w14:paraId="1A6ECB3F" w14:textId="77777777" w:rsidR="00942D0A" w:rsidRPr="00942D0A" w:rsidRDefault="00942D0A" w:rsidP="00942D0A">
            <w:pPr>
              <w:spacing w:before="0" w:after="0"/>
              <w:jc w:val="right"/>
              <w:rPr>
                <w:rFonts w:cs="Arial"/>
                <w:sz w:val="18"/>
                <w:szCs w:val="18"/>
                <w:lang w:val="es-CO" w:eastAsia="es-CO"/>
              </w:rPr>
            </w:pPr>
            <w:r w:rsidRPr="00942D0A">
              <w:rPr>
                <w:rFonts w:cs="Arial"/>
                <w:sz w:val="18"/>
                <w:szCs w:val="18"/>
                <w:lang w:val="es-CO" w:eastAsia="es-CO"/>
              </w:rPr>
              <w:t>2.054.663.000</w:t>
            </w:r>
          </w:p>
        </w:tc>
        <w:tc>
          <w:tcPr>
            <w:tcW w:w="858" w:type="pct"/>
            <w:tcBorders>
              <w:top w:val="nil"/>
              <w:left w:val="nil"/>
              <w:bottom w:val="single" w:sz="4" w:space="0" w:color="auto"/>
              <w:right w:val="single" w:sz="4" w:space="0" w:color="auto"/>
            </w:tcBorders>
            <w:shd w:val="clear" w:color="auto" w:fill="auto"/>
            <w:noWrap/>
            <w:vAlign w:val="center"/>
            <w:hideMark/>
          </w:tcPr>
          <w:p w14:paraId="2777FDBD" w14:textId="77777777" w:rsidR="00942D0A" w:rsidRPr="00942D0A" w:rsidRDefault="00942D0A" w:rsidP="00942D0A">
            <w:pPr>
              <w:spacing w:before="0" w:after="0"/>
              <w:jc w:val="right"/>
              <w:rPr>
                <w:rFonts w:cs="Arial"/>
                <w:sz w:val="18"/>
                <w:szCs w:val="18"/>
                <w:lang w:val="es-CO" w:eastAsia="es-CO"/>
              </w:rPr>
            </w:pPr>
            <w:r w:rsidRPr="00942D0A">
              <w:rPr>
                <w:rFonts w:cs="Arial"/>
                <w:sz w:val="18"/>
                <w:szCs w:val="18"/>
                <w:lang w:val="es-CO" w:eastAsia="es-CO"/>
              </w:rPr>
              <w:t>658.089.000</w:t>
            </w:r>
          </w:p>
        </w:tc>
        <w:tc>
          <w:tcPr>
            <w:tcW w:w="858" w:type="pct"/>
            <w:tcBorders>
              <w:top w:val="nil"/>
              <w:left w:val="nil"/>
              <w:bottom w:val="single" w:sz="4" w:space="0" w:color="auto"/>
              <w:right w:val="single" w:sz="4" w:space="0" w:color="auto"/>
            </w:tcBorders>
            <w:shd w:val="clear" w:color="auto" w:fill="auto"/>
            <w:noWrap/>
            <w:vAlign w:val="center"/>
            <w:hideMark/>
          </w:tcPr>
          <w:p w14:paraId="414E0AEF" w14:textId="77777777" w:rsidR="00942D0A" w:rsidRPr="00942D0A" w:rsidRDefault="00942D0A" w:rsidP="00942D0A">
            <w:pPr>
              <w:spacing w:before="0" w:after="0"/>
              <w:jc w:val="right"/>
              <w:rPr>
                <w:rFonts w:cs="Arial"/>
                <w:sz w:val="18"/>
                <w:szCs w:val="18"/>
                <w:lang w:val="es-CO" w:eastAsia="es-CO"/>
              </w:rPr>
            </w:pPr>
            <w:r w:rsidRPr="00942D0A">
              <w:rPr>
                <w:rFonts w:cs="Arial"/>
                <w:sz w:val="18"/>
                <w:szCs w:val="18"/>
                <w:lang w:val="es-CO" w:eastAsia="es-CO"/>
              </w:rPr>
              <w:t>177.151.000</w:t>
            </w:r>
          </w:p>
        </w:tc>
        <w:tc>
          <w:tcPr>
            <w:tcW w:w="858" w:type="pct"/>
            <w:tcBorders>
              <w:top w:val="nil"/>
              <w:left w:val="nil"/>
              <w:bottom w:val="single" w:sz="4" w:space="0" w:color="auto"/>
              <w:right w:val="single" w:sz="4" w:space="0" w:color="auto"/>
            </w:tcBorders>
            <w:shd w:val="clear" w:color="auto" w:fill="auto"/>
            <w:noWrap/>
            <w:vAlign w:val="center"/>
            <w:hideMark/>
          </w:tcPr>
          <w:p w14:paraId="6A065368" w14:textId="77777777" w:rsidR="00942D0A" w:rsidRPr="00942D0A" w:rsidRDefault="00942D0A" w:rsidP="00942D0A">
            <w:pPr>
              <w:spacing w:before="0" w:after="0"/>
              <w:jc w:val="right"/>
              <w:rPr>
                <w:rFonts w:cs="Arial"/>
                <w:sz w:val="18"/>
                <w:szCs w:val="18"/>
                <w:lang w:val="es-CO" w:eastAsia="es-CO"/>
              </w:rPr>
            </w:pPr>
            <w:r w:rsidRPr="00942D0A">
              <w:rPr>
                <w:rFonts w:cs="Arial"/>
                <w:sz w:val="18"/>
                <w:szCs w:val="18"/>
                <w:lang w:val="es-CO" w:eastAsia="es-CO"/>
              </w:rPr>
              <w:t>230.798.000</w:t>
            </w:r>
          </w:p>
        </w:tc>
      </w:tr>
      <w:tr w:rsidR="00942D0A" w:rsidRPr="00942D0A" w14:paraId="3A733525" w14:textId="77777777" w:rsidTr="00942D0A">
        <w:trPr>
          <w:trHeight w:val="255"/>
        </w:trPr>
        <w:tc>
          <w:tcPr>
            <w:tcW w:w="700" w:type="pct"/>
            <w:tcBorders>
              <w:top w:val="nil"/>
              <w:left w:val="single" w:sz="4" w:space="0" w:color="auto"/>
              <w:bottom w:val="single" w:sz="4" w:space="0" w:color="auto"/>
              <w:right w:val="nil"/>
            </w:tcBorders>
            <w:shd w:val="clear" w:color="000000" w:fill="FFFFFF"/>
            <w:noWrap/>
            <w:vAlign w:val="center"/>
            <w:hideMark/>
          </w:tcPr>
          <w:p w14:paraId="04F77A84" w14:textId="77777777" w:rsidR="00942D0A" w:rsidRPr="00942D0A" w:rsidRDefault="00942D0A" w:rsidP="00942D0A">
            <w:pPr>
              <w:spacing w:before="0" w:after="0"/>
              <w:jc w:val="center"/>
              <w:rPr>
                <w:rFonts w:cs="Arial"/>
                <w:i/>
                <w:iCs/>
                <w:color w:val="000000"/>
                <w:sz w:val="18"/>
                <w:szCs w:val="18"/>
                <w:lang w:val="es-CO" w:eastAsia="es-CO"/>
              </w:rPr>
            </w:pPr>
            <w:r w:rsidRPr="00942D0A">
              <w:rPr>
                <w:rFonts w:cs="Arial"/>
                <w:i/>
                <w:iCs/>
                <w:color w:val="000000"/>
                <w:sz w:val="18"/>
                <w:szCs w:val="18"/>
                <w:lang w:val="es-CO" w:eastAsia="es-CO"/>
              </w:rPr>
              <w:t>l = 10</w:t>
            </w:r>
          </w:p>
        </w:tc>
        <w:tc>
          <w:tcPr>
            <w:tcW w:w="867" w:type="pct"/>
            <w:tcBorders>
              <w:top w:val="nil"/>
              <w:left w:val="single" w:sz="4" w:space="0" w:color="auto"/>
              <w:bottom w:val="single" w:sz="4" w:space="0" w:color="auto"/>
              <w:right w:val="single" w:sz="4" w:space="0" w:color="auto"/>
            </w:tcBorders>
            <w:shd w:val="clear" w:color="auto" w:fill="auto"/>
            <w:noWrap/>
            <w:vAlign w:val="center"/>
            <w:hideMark/>
          </w:tcPr>
          <w:p w14:paraId="2523BD2C" w14:textId="77777777" w:rsidR="00942D0A" w:rsidRPr="00942D0A" w:rsidRDefault="00942D0A" w:rsidP="00942D0A">
            <w:pPr>
              <w:spacing w:before="0" w:after="0"/>
              <w:jc w:val="right"/>
              <w:rPr>
                <w:rFonts w:cs="Arial"/>
                <w:sz w:val="18"/>
                <w:szCs w:val="18"/>
                <w:lang w:val="es-CO" w:eastAsia="es-CO"/>
              </w:rPr>
            </w:pPr>
            <w:r w:rsidRPr="00942D0A">
              <w:rPr>
                <w:rFonts w:cs="Arial"/>
                <w:sz w:val="18"/>
                <w:szCs w:val="18"/>
                <w:lang w:val="es-CO" w:eastAsia="es-CO"/>
              </w:rPr>
              <w:t>764.670.064</w:t>
            </w:r>
          </w:p>
        </w:tc>
        <w:tc>
          <w:tcPr>
            <w:tcW w:w="858" w:type="pct"/>
            <w:tcBorders>
              <w:top w:val="nil"/>
              <w:left w:val="nil"/>
              <w:bottom w:val="single" w:sz="4" w:space="0" w:color="auto"/>
              <w:right w:val="single" w:sz="4" w:space="0" w:color="auto"/>
            </w:tcBorders>
            <w:shd w:val="clear" w:color="auto" w:fill="auto"/>
            <w:noWrap/>
            <w:vAlign w:val="center"/>
            <w:hideMark/>
          </w:tcPr>
          <w:p w14:paraId="671D02B2" w14:textId="77777777" w:rsidR="00942D0A" w:rsidRPr="00942D0A" w:rsidRDefault="00942D0A" w:rsidP="00942D0A">
            <w:pPr>
              <w:spacing w:before="0" w:after="0"/>
              <w:jc w:val="right"/>
              <w:rPr>
                <w:rFonts w:cs="Arial"/>
                <w:sz w:val="18"/>
                <w:szCs w:val="18"/>
                <w:lang w:val="es-CO" w:eastAsia="es-CO"/>
              </w:rPr>
            </w:pPr>
            <w:r w:rsidRPr="00942D0A">
              <w:rPr>
                <w:rFonts w:cs="Arial"/>
                <w:sz w:val="18"/>
                <w:szCs w:val="18"/>
                <w:lang w:val="es-CO" w:eastAsia="es-CO"/>
              </w:rPr>
              <w:t>318.784.952</w:t>
            </w:r>
          </w:p>
        </w:tc>
        <w:tc>
          <w:tcPr>
            <w:tcW w:w="858" w:type="pct"/>
            <w:tcBorders>
              <w:top w:val="nil"/>
              <w:left w:val="nil"/>
              <w:bottom w:val="single" w:sz="4" w:space="0" w:color="auto"/>
              <w:right w:val="single" w:sz="4" w:space="0" w:color="auto"/>
            </w:tcBorders>
            <w:shd w:val="clear" w:color="auto" w:fill="auto"/>
            <w:noWrap/>
            <w:vAlign w:val="center"/>
            <w:hideMark/>
          </w:tcPr>
          <w:p w14:paraId="5EFD4BF7" w14:textId="77777777" w:rsidR="00942D0A" w:rsidRPr="00942D0A" w:rsidRDefault="00942D0A" w:rsidP="00942D0A">
            <w:pPr>
              <w:spacing w:before="0" w:after="0"/>
              <w:jc w:val="right"/>
              <w:rPr>
                <w:rFonts w:cs="Arial"/>
                <w:sz w:val="18"/>
                <w:szCs w:val="18"/>
                <w:lang w:val="es-CO" w:eastAsia="es-CO"/>
              </w:rPr>
            </w:pPr>
            <w:r w:rsidRPr="00942D0A">
              <w:rPr>
                <w:rFonts w:cs="Arial"/>
                <w:sz w:val="18"/>
                <w:szCs w:val="18"/>
                <w:lang w:val="es-CO" w:eastAsia="es-CO"/>
              </w:rPr>
              <w:t>3.696.289.844</w:t>
            </w:r>
          </w:p>
        </w:tc>
        <w:tc>
          <w:tcPr>
            <w:tcW w:w="858" w:type="pct"/>
            <w:tcBorders>
              <w:top w:val="nil"/>
              <w:left w:val="nil"/>
              <w:bottom w:val="single" w:sz="4" w:space="0" w:color="auto"/>
              <w:right w:val="single" w:sz="4" w:space="0" w:color="auto"/>
            </w:tcBorders>
            <w:shd w:val="clear" w:color="auto" w:fill="auto"/>
            <w:noWrap/>
            <w:vAlign w:val="center"/>
            <w:hideMark/>
          </w:tcPr>
          <w:p w14:paraId="365832C0" w14:textId="77777777" w:rsidR="00942D0A" w:rsidRPr="00942D0A" w:rsidRDefault="00942D0A" w:rsidP="00942D0A">
            <w:pPr>
              <w:spacing w:before="0" w:after="0"/>
              <w:jc w:val="right"/>
              <w:rPr>
                <w:rFonts w:cs="Arial"/>
                <w:sz w:val="18"/>
                <w:szCs w:val="18"/>
                <w:lang w:val="es-CO" w:eastAsia="es-CO"/>
              </w:rPr>
            </w:pPr>
            <w:r w:rsidRPr="00942D0A">
              <w:rPr>
                <w:rFonts w:cs="Arial"/>
                <w:sz w:val="18"/>
                <w:szCs w:val="18"/>
                <w:lang w:val="es-CO" w:eastAsia="es-CO"/>
              </w:rPr>
              <w:t>475.512.399</w:t>
            </w:r>
          </w:p>
        </w:tc>
        <w:tc>
          <w:tcPr>
            <w:tcW w:w="858" w:type="pct"/>
            <w:tcBorders>
              <w:top w:val="nil"/>
              <w:left w:val="nil"/>
              <w:bottom w:val="single" w:sz="4" w:space="0" w:color="auto"/>
              <w:right w:val="single" w:sz="4" w:space="0" w:color="auto"/>
            </w:tcBorders>
            <w:shd w:val="clear" w:color="auto" w:fill="auto"/>
            <w:noWrap/>
            <w:vAlign w:val="center"/>
            <w:hideMark/>
          </w:tcPr>
          <w:p w14:paraId="709FB86E" w14:textId="77777777" w:rsidR="00942D0A" w:rsidRPr="00942D0A" w:rsidRDefault="00942D0A" w:rsidP="00942D0A">
            <w:pPr>
              <w:spacing w:before="0" w:after="0"/>
              <w:jc w:val="right"/>
              <w:rPr>
                <w:rFonts w:cs="Arial"/>
                <w:sz w:val="18"/>
                <w:szCs w:val="18"/>
                <w:lang w:val="es-CO" w:eastAsia="es-CO"/>
              </w:rPr>
            </w:pPr>
            <w:r w:rsidRPr="00942D0A">
              <w:rPr>
                <w:rFonts w:cs="Arial"/>
                <w:sz w:val="18"/>
                <w:szCs w:val="18"/>
                <w:lang w:val="es-CO" w:eastAsia="es-CO"/>
              </w:rPr>
              <w:t>618.411.151</w:t>
            </w:r>
          </w:p>
        </w:tc>
      </w:tr>
    </w:tbl>
    <w:p w14:paraId="426126F8" w14:textId="7D4AEF16" w:rsidR="007E09A4" w:rsidRDefault="007E09A4" w:rsidP="007E09A4">
      <w:pPr>
        <w:pStyle w:val="Descripcin"/>
      </w:pPr>
      <w:r>
        <w:lastRenderedPageBreak/>
        <w:t xml:space="preserve">Tabla </w:t>
      </w:r>
      <w:r>
        <w:fldChar w:fldCharType="begin"/>
      </w:r>
      <w:r>
        <w:instrText xml:space="preserve"> SEQ Tabla \* ARABIC </w:instrText>
      </w:r>
      <w:r>
        <w:fldChar w:fldCharType="separate"/>
      </w:r>
      <w:r w:rsidR="00E85BEE">
        <w:rPr>
          <w:noProof/>
        </w:rPr>
        <w:t>4</w:t>
      </w:r>
      <w:r>
        <w:fldChar w:fldCharType="end"/>
      </w:r>
      <w:r>
        <w:t xml:space="preserve"> Plan de inversiones del nivel de tensión 2, pesos de diciembre de 2017 </w:t>
      </w:r>
    </w:p>
    <w:tbl>
      <w:tblPr>
        <w:tblW w:w="5000" w:type="pct"/>
        <w:tblCellMar>
          <w:left w:w="70" w:type="dxa"/>
          <w:right w:w="70" w:type="dxa"/>
        </w:tblCellMar>
        <w:tblLook w:val="04A0" w:firstRow="1" w:lastRow="0" w:firstColumn="1" w:lastColumn="0" w:noHBand="0" w:noVBand="1"/>
      </w:tblPr>
      <w:tblGrid>
        <w:gridCol w:w="1193"/>
        <w:gridCol w:w="1653"/>
        <w:gridCol w:w="1653"/>
        <w:gridCol w:w="1653"/>
        <w:gridCol w:w="1541"/>
        <w:gridCol w:w="1653"/>
      </w:tblGrid>
      <w:tr w:rsidR="00FD1299" w:rsidRPr="00942D0A" w14:paraId="72266289" w14:textId="77777777" w:rsidTr="00B95112">
        <w:trPr>
          <w:trHeight w:val="480"/>
          <w:tblHeader/>
        </w:trPr>
        <w:tc>
          <w:tcPr>
            <w:tcW w:w="680"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559E110" w14:textId="77777777" w:rsidR="00942D0A" w:rsidRPr="00942D0A" w:rsidRDefault="00942D0A" w:rsidP="00942D0A">
            <w:pPr>
              <w:spacing w:before="0" w:after="0"/>
              <w:jc w:val="center"/>
              <w:rPr>
                <w:rFonts w:cs="Arial"/>
                <w:b/>
                <w:bCs/>
                <w:color w:val="000000"/>
                <w:sz w:val="18"/>
                <w:szCs w:val="18"/>
                <w:lang w:val="es-CO" w:eastAsia="es-CO"/>
              </w:rPr>
            </w:pPr>
            <w:r w:rsidRPr="00942D0A">
              <w:rPr>
                <w:rFonts w:cs="Arial"/>
                <w:b/>
                <w:bCs/>
                <w:color w:val="000000"/>
                <w:sz w:val="18"/>
                <w:szCs w:val="18"/>
                <w:lang w:val="es-CO" w:eastAsia="es-CO"/>
              </w:rPr>
              <w:t xml:space="preserve">Categoría de activos </w:t>
            </w:r>
            <w:r w:rsidRPr="00942D0A">
              <w:rPr>
                <w:rFonts w:cs="Arial"/>
                <w:b/>
                <w:bCs/>
                <w:i/>
                <w:iCs/>
                <w:color w:val="000000"/>
                <w:sz w:val="18"/>
                <w:szCs w:val="18"/>
                <w:lang w:val="es-CO" w:eastAsia="es-CO"/>
              </w:rPr>
              <w:t>l</w:t>
            </w:r>
          </w:p>
        </w:tc>
        <w:tc>
          <w:tcPr>
            <w:tcW w:w="843" w:type="pct"/>
            <w:tcBorders>
              <w:top w:val="single" w:sz="4" w:space="0" w:color="auto"/>
              <w:left w:val="nil"/>
              <w:bottom w:val="single" w:sz="4" w:space="0" w:color="auto"/>
              <w:right w:val="single" w:sz="4" w:space="0" w:color="auto"/>
            </w:tcBorders>
            <w:shd w:val="clear" w:color="000000" w:fill="FFFFFF"/>
            <w:noWrap/>
            <w:vAlign w:val="center"/>
            <w:hideMark/>
          </w:tcPr>
          <w:p w14:paraId="041BF84F" w14:textId="77777777" w:rsidR="00942D0A" w:rsidRPr="00942D0A" w:rsidRDefault="00942D0A" w:rsidP="00942D0A">
            <w:pPr>
              <w:spacing w:before="0" w:after="0"/>
              <w:jc w:val="center"/>
              <w:rPr>
                <w:rFonts w:cs="Arial"/>
                <w:b/>
                <w:bCs/>
                <w:i/>
                <w:iCs/>
                <w:sz w:val="18"/>
                <w:szCs w:val="18"/>
                <w:lang w:val="es-CO" w:eastAsia="es-CO"/>
              </w:rPr>
            </w:pPr>
            <w:r w:rsidRPr="00942D0A">
              <w:rPr>
                <w:rFonts w:cs="Arial"/>
                <w:b/>
                <w:bCs/>
                <w:i/>
                <w:iCs/>
                <w:sz w:val="18"/>
                <w:szCs w:val="18"/>
                <w:lang w:val="es-CO" w:eastAsia="es-CO"/>
              </w:rPr>
              <w:t>INVA</w:t>
            </w:r>
            <w:r w:rsidRPr="00942D0A">
              <w:rPr>
                <w:rFonts w:cs="Arial"/>
                <w:b/>
                <w:bCs/>
                <w:i/>
                <w:iCs/>
                <w:sz w:val="18"/>
                <w:szCs w:val="18"/>
                <w:vertAlign w:val="subscript"/>
                <w:lang w:val="es-CO" w:eastAsia="es-CO"/>
              </w:rPr>
              <w:t>j,2,l,1</w:t>
            </w:r>
          </w:p>
        </w:tc>
        <w:tc>
          <w:tcPr>
            <w:tcW w:w="884" w:type="pct"/>
            <w:tcBorders>
              <w:top w:val="single" w:sz="4" w:space="0" w:color="auto"/>
              <w:left w:val="nil"/>
              <w:bottom w:val="single" w:sz="4" w:space="0" w:color="auto"/>
              <w:right w:val="single" w:sz="4" w:space="0" w:color="auto"/>
            </w:tcBorders>
            <w:shd w:val="clear" w:color="000000" w:fill="FFFFFF"/>
            <w:noWrap/>
            <w:vAlign w:val="center"/>
            <w:hideMark/>
          </w:tcPr>
          <w:p w14:paraId="4011ABD7" w14:textId="77777777" w:rsidR="00942D0A" w:rsidRPr="00942D0A" w:rsidRDefault="00942D0A" w:rsidP="00942D0A">
            <w:pPr>
              <w:spacing w:before="0" w:after="0"/>
              <w:jc w:val="center"/>
              <w:rPr>
                <w:rFonts w:cs="Arial"/>
                <w:b/>
                <w:bCs/>
                <w:i/>
                <w:iCs/>
                <w:sz w:val="18"/>
                <w:szCs w:val="18"/>
                <w:lang w:val="es-CO" w:eastAsia="es-CO"/>
              </w:rPr>
            </w:pPr>
            <w:r w:rsidRPr="00942D0A">
              <w:rPr>
                <w:rFonts w:cs="Arial"/>
                <w:b/>
                <w:bCs/>
                <w:i/>
                <w:iCs/>
                <w:sz w:val="18"/>
                <w:szCs w:val="18"/>
                <w:lang w:val="es-CO" w:eastAsia="es-CO"/>
              </w:rPr>
              <w:t>INVA</w:t>
            </w:r>
            <w:r w:rsidRPr="00942D0A">
              <w:rPr>
                <w:rFonts w:cs="Arial"/>
                <w:b/>
                <w:bCs/>
                <w:i/>
                <w:iCs/>
                <w:sz w:val="18"/>
                <w:szCs w:val="18"/>
                <w:vertAlign w:val="subscript"/>
                <w:lang w:val="es-CO" w:eastAsia="es-CO"/>
              </w:rPr>
              <w:t>j,2,l,2</w:t>
            </w:r>
          </w:p>
        </w:tc>
        <w:tc>
          <w:tcPr>
            <w:tcW w:w="884" w:type="pct"/>
            <w:tcBorders>
              <w:top w:val="single" w:sz="4" w:space="0" w:color="auto"/>
              <w:left w:val="nil"/>
              <w:bottom w:val="single" w:sz="4" w:space="0" w:color="auto"/>
              <w:right w:val="single" w:sz="4" w:space="0" w:color="auto"/>
            </w:tcBorders>
            <w:shd w:val="clear" w:color="000000" w:fill="FFFFFF"/>
            <w:noWrap/>
            <w:vAlign w:val="center"/>
            <w:hideMark/>
          </w:tcPr>
          <w:p w14:paraId="00FA3957" w14:textId="77777777" w:rsidR="00942D0A" w:rsidRPr="00942D0A" w:rsidRDefault="00942D0A" w:rsidP="00942D0A">
            <w:pPr>
              <w:spacing w:before="0" w:after="0"/>
              <w:jc w:val="center"/>
              <w:rPr>
                <w:rFonts w:cs="Arial"/>
                <w:b/>
                <w:bCs/>
                <w:i/>
                <w:iCs/>
                <w:sz w:val="18"/>
                <w:szCs w:val="18"/>
                <w:lang w:val="es-CO" w:eastAsia="es-CO"/>
              </w:rPr>
            </w:pPr>
            <w:r w:rsidRPr="00942D0A">
              <w:rPr>
                <w:rFonts w:cs="Arial"/>
                <w:b/>
                <w:bCs/>
                <w:i/>
                <w:iCs/>
                <w:sz w:val="18"/>
                <w:szCs w:val="18"/>
                <w:lang w:val="es-CO" w:eastAsia="es-CO"/>
              </w:rPr>
              <w:t>INVA</w:t>
            </w:r>
            <w:r w:rsidRPr="00942D0A">
              <w:rPr>
                <w:rFonts w:cs="Arial"/>
                <w:b/>
                <w:bCs/>
                <w:i/>
                <w:iCs/>
                <w:sz w:val="18"/>
                <w:szCs w:val="18"/>
                <w:vertAlign w:val="subscript"/>
                <w:lang w:val="es-CO" w:eastAsia="es-CO"/>
              </w:rPr>
              <w:t>j,2,l,3</w:t>
            </w:r>
          </w:p>
        </w:tc>
        <w:tc>
          <w:tcPr>
            <w:tcW w:w="824" w:type="pct"/>
            <w:tcBorders>
              <w:top w:val="single" w:sz="4" w:space="0" w:color="auto"/>
              <w:left w:val="nil"/>
              <w:bottom w:val="single" w:sz="4" w:space="0" w:color="auto"/>
              <w:right w:val="single" w:sz="4" w:space="0" w:color="auto"/>
            </w:tcBorders>
            <w:shd w:val="clear" w:color="000000" w:fill="FFFFFF"/>
            <w:noWrap/>
            <w:vAlign w:val="center"/>
            <w:hideMark/>
          </w:tcPr>
          <w:p w14:paraId="1A76771B" w14:textId="77777777" w:rsidR="00942D0A" w:rsidRPr="00942D0A" w:rsidRDefault="00942D0A" w:rsidP="00942D0A">
            <w:pPr>
              <w:spacing w:before="0" w:after="0"/>
              <w:jc w:val="center"/>
              <w:rPr>
                <w:rFonts w:cs="Arial"/>
                <w:b/>
                <w:bCs/>
                <w:i/>
                <w:iCs/>
                <w:sz w:val="18"/>
                <w:szCs w:val="18"/>
                <w:lang w:val="es-CO" w:eastAsia="es-CO"/>
              </w:rPr>
            </w:pPr>
            <w:r w:rsidRPr="00942D0A">
              <w:rPr>
                <w:rFonts w:cs="Arial"/>
                <w:b/>
                <w:bCs/>
                <w:i/>
                <w:iCs/>
                <w:sz w:val="18"/>
                <w:szCs w:val="18"/>
                <w:lang w:val="es-CO" w:eastAsia="es-CO"/>
              </w:rPr>
              <w:t>INVA</w:t>
            </w:r>
            <w:r w:rsidRPr="00942D0A">
              <w:rPr>
                <w:rFonts w:cs="Arial"/>
                <w:b/>
                <w:bCs/>
                <w:i/>
                <w:iCs/>
                <w:sz w:val="18"/>
                <w:szCs w:val="18"/>
                <w:vertAlign w:val="subscript"/>
                <w:lang w:val="es-CO" w:eastAsia="es-CO"/>
              </w:rPr>
              <w:t>j,2,l,4</w:t>
            </w:r>
          </w:p>
        </w:tc>
        <w:tc>
          <w:tcPr>
            <w:tcW w:w="884" w:type="pct"/>
            <w:tcBorders>
              <w:top w:val="single" w:sz="4" w:space="0" w:color="auto"/>
              <w:left w:val="nil"/>
              <w:bottom w:val="single" w:sz="4" w:space="0" w:color="auto"/>
              <w:right w:val="single" w:sz="4" w:space="0" w:color="auto"/>
            </w:tcBorders>
            <w:shd w:val="clear" w:color="000000" w:fill="FFFFFF"/>
            <w:noWrap/>
            <w:vAlign w:val="center"/>
            <w:hideMark/>
          </w:tcPr>
          <w:p w14:paraId="4DC3F8A3" w14:textId="77777777" w:rsidR="00942D0A" w:rsidRPr="00942D0A" w:rsidRDefault="00942D0A" w:rsidP="00942D0A">
            <w:pPr>
              <w:spacing w:before="0" w:after="0"/>
              <w:jc w:val="center"/>
              <w:rPr>
                <w:rFonts w:cs="Arial"/>
                <w:b/>
                <w:bCs/>
                <w:i/>
                <w:iCs/>
                <w:sz w:val="18"/>
                <w:szCs w:val="18"/>
                <w:lang w:val="es-CO" w:eastAsia="es-CO"/>
              </w:rPr>
            </w:pPr>
            <w:r w:rsidRPr="00942D0A">
              <w:rPr>
                <w:rFonts w:cs="Arial"/>
                <w:b/>
                <w:bCs/>
                <w:i/>
                <w:iCs/>
                <w:sz w:val="18"/>
                <w:szCs w:val="18"/>
                <w:lang w:val="es-CO" w:eastAsia="es-CO"/>
              </w:rPr>
              <w:t>INVA</w:t>
            </w:r>
            <w:r w:rsidRPr="00942D0A">
              <w:rPr>
                <w:rFonts w:cs="Arial"/>
                <w:b/>
                <w:bCs/>
                <w:i/>
                <w:iCs/>
                <w:sz w:val="18"/>
                <w:szCs w:val="18"/>
                <w:vertAlign w:val="subscript"/>
                <w:lang w:val="es-CO" w:eastAsia="es-CO"/>
              </w:rPr>
              <w:t>j,2,l,5</w:t>
            </w:r>
          </w:p>
        </w:tc>
      </w:tr>
      <w:tr w:rsidR="00FD1299" w:rsidRPr="00942D0A" w14:paraId="09065A38" w14:textId="77777777" w:rsidTr="00FD1299">
        <w:trPr>
          <w:trHeight w:val="255"/>
        </w:trPr>
        <w:tc>
          <w:tcPr>
            <w:tcW w:w="680" w:type="pct"/>
            <w:tcBorders>
              <w:top w:val="nil"/>
              <w:left w:val="single" w:sz="4" w:space="0" w:color="auto"/>
              <w:bottom w:val="single" w:sz="4" w:space="0" w:color="auto"/>
              <w:right w:val="nil"/>
            </w:tcBorders>
            <w:shd w:val="clear" w:color="000000" w:fill="FFFFFF"/>
            <w:noWrap/>
            <w:vAlign w:val="center"/>
            <w:hideMark/>
          </w:tcPr>
          <w:p w14:paraId="459F17B5" w14:textId="77777777" w:rsidR="00942D0A" w:rsidRPr="00942D0A" w:rsidRDefault="00942D0A" w:rsidP="00942D0A">
            <w:pPr>
              <w:spacing w:before="0" w:after="0"/>
              <w:jc w:val="center"/>
              <w:rPr>
                <w:rFonts w:cs="Arial"/>
                <w:i/>
                <w:iCs/>
                <w:color w:val="000000"/>
                <w:sz w:val="18"/>
                <w:szCs w:val="18"/>
                <w:lang w:val="es-CO" w:eastAsia="es-CO"/>
              </w:rPr>
            </w:pPr>
            <w:r w:rsidRPr="00942D0A">
              <w:rPr>
                <w:rFonts w:cs="Arial"/>
                <w:i/>
                <w:iCs/>
                <w:color w:val="000000"/>
                <w:sz w:val="18"/>
                <w:szCs w:val="18"/>
                <w:lang w:val="es-CO" w:eastAsia="es-CO"/>
              </w:rPr>
              <w:t>l = 1</w:t>
            </w:r>
          </w:p>
        </w:tc>
        <w:tc>
          <w:tcPr>
            <w:tcW w:w="843" w:type="pct"/>
            <w:tcBorders>
              <w:top w:val="nil"/>
              <w:left w:val="single" w:sz="4" w:space="0" w:color="auto"/>
              <w:bottom w:val="single" w:sz="4" w:space="0" w:color="auto"/>
              <w:right w:val="single" w:sz="4" w:space="0" w:color="auto"/>
            </w:tcBorders>
            <w:shd w:val="clear" w:color="auto" w:fill="auto"/>
            <w:noWrap/>
            <w:vAlign w:val="center"/>
            <w:hideMark/>
          </w:tcPr>
          <w:p w14:paraId="035D5100" w14:textId="77777777" w:rsidR="00942D0A" w:rsidRPr="00942D0A" w:rsidRDefault="00942D0A" w:rsidP="00942D0A">
            <w:pPr>
              <w:spacing w:before="0" w:after="0"/>
              <w:jc w:val="right"/>
              <w:rPr>
                <w:rFonts w:cs="Arial"/>
                <w:sz w:val="18"/>
                <w:szCs w:val="18"/>
                <w:lang w:val="es-CO" w:eastAsia="es-CO"/>
              </w:rPr>
            </w:pPr>
            <w:r w:rsidRPr="00942D0A">
              <w:rPr>
                <w:rFonts w:cs="Arial"/>
                <w:sz w:val="18"/>
                <w:szCs w:val="18"/>
                <w:lang w:val="es-CO" w:eastAsia="es-CO"/>
              </w:rPr>
              <w:t>15.664.940.060</w:t>
            </w:r>
          </w:p>
        </w:tc>
        <w:tc>
          <w:tcPr>
            <w:tcW w:w="884" w:type="pct"/>
            <w:tcBorders>
              <w:top w:val="nil"/>
              <w:left w:val="nil"/>
              <w:bottom w:val="single" w:sz="4" w:space="0" w:color="auto"/>
              <w:right w:val="single" w:sz="4" w:space="0" w:color="auto"/>
            </w:tcBorders>
            <w:shd w:val="clear" w:color="auto" w:fill="auto"/>
            <w:noWrap/>
            <w:vAlign w:val="center"/>
            <w:hideMark/>
          </w:tcPr>
          <w:p w14:paraId="2DF9231A" w14:textId="77777777" w:rsidR="00942D0A" w:rsidRPr="00942D0A" w:rsidRDefault="00942D0A" w:rsidP="00942D0A">
            <w:pPr>
              <w:spacing w:before="0" w:after="0"/>
              <w:jc w:val="right"/>
              <w:rPr>
                <w:rFonts w:cs="Arial"/>
                <w:sz w:val="18"/>
                <w:szCs w:val="18"/>
                <w:lang w:val="es-CO" w:eastAsia="es-CO"/>
              </w:rPr>
            </w:pPr>
            <w:r w:rsidRPr="00942D0A">
              <w:rPr>
                <w:rFonts w:cs="Arial"/>
                <w:sz w:val="18"/>
                <w:szCs w:val="18"/>
                <w:lang w:val="es-CO" w:eastAsia="es-CO"/>
              </w:rPr>
              <w:t>15.008.219.369</w:t>
            </w:r>
          </w:p>
        </w:tc>
        <w:tc>
          <w:tcPr>
            <w:tcW w:w="884" w:type="pct"/>
            <w:tcBorders>
              <w:top w:val="nil"/>
              <w:left w:val="nil"/>
              <w:bottom w:val="single" w:sz="4" w:space="0" w:color="auto"/>
              <w:right w:val="single" w:sz="4" w:space="0" w:color="auto"/>
            </w:tcBorders>
            <w:shd w:val="clear" w:color="auto" w:fill="auto"/>
            <w:noWrap/>
            <w:vAlign w:val="center"/>
            <w:hideMark/>
          </w:tcPr>
          <w:p w14:paraId="49C45577" w14:textId="77777777" w:rsidR="00942D0A" w:rsidRPr="00942D0A" w:rsidRDefault="00942D0A" w:rsidP="00942D0A">
            <w:pPr>
              <w:spacing w:before="0" w:after="0"/>
              <w:jc w:val="right"/>
              <w:rPr>
                <w:rFonts w:cs="Arial"/>
                <w:sz w:val="18"/>
                <w:szCs w:val="18"/>
                <w:lang w:val="es-CO" w:eastAsia="es-CO"/>
              </w:rPr>
            </w:pPr>
            <w:r w:rsidRPr="00942D0A">
              <w:rPr>
                <w:rFonts w:cs="Arial"/>
                <w:sz w:val="18"/>
                <w:szCs w:val="18"/>
                <w:lang w:val="es-CO" w:eastAsia="es-CO"/>
              </w:rPr>
              <w:t>19.050.193.900</w:t>
            </w:r>
          </w:p>
        </w:tc>
        <w:tc>
          <w:tcPr>
            <w:tcW w:w="824" w:type="pct"/>
            <w:tcBorders>
              <w:top w:val="nil"/>
              <w:left w:val="nil"/>
              <w:bottom w:val="single" w:sz="4" w:space="0" w:color="auto"/>
              <w:right w:val="single" w:sz="4" w:space="0" w:color="auto"/>
            </w:tcBorders>
            <w:shd w:val="clear" w:color="auto" w:fill="auto"/>
            <w:noWrap/>
            <w:vAlign w:val="center"/>
            <w:hideMark/>
          </w:tcPr>
          <w:p w14:paraId="0C0F98D7" w14:textId="77777777" w:rsidR="00942D0A" w:rsidRPr="00942D0A" w:rsidRDefault="00942D0A" w:rsidP="00942D0A">
            <w:pPr>
              <w:spacing w:before="0" w:after="0"/>
              <w:jc w:val="right"/>
              <w:rPr>
                <w:rFonts w:cs="Arial"/>
                <w:sz w:val="18"/>
                <w:szCs w:val="18"/>
                <w:lang w:val="es-CO" w:eastAsia="es-CO"/>
              </w:rPr>
            </w:pPr>
            <w:r w:rsidRPr="00942D0A">
              <w:rPr>
                <w:rFonts w:cs="Arial"/>
                <w:sz w:val="18"/>
                <w:szCs w:val="18"/>
                <w:lang w:val="es-CO" w:eastAsia="es-CO"/>
              </w:rPr>
              <w:t>24.523.128.608</w:t>
            </w:r>
          </w:p>
        </w:tc>
        <w:tc>
          <w:tcPr>
            <w:tcW w:w="884" w:type="pct"/>
            <w:tcBorders>
              <w:top w:val="nil"/>
              <w:left w:val="nil"/>
              <w:bottom w:val="single" w:sz="4" w:space="0" w:color="auto"/>
              <w:right w:val="single" w:sz="4" w:space="0" w:color="auto"/>
            </w:tcBorders>
            <w:shd w:val="clear" w:color="auto" w:fill="auto"/>
            <w:noWrap/>
            <w:vAlign w:val="center"/>
            <w:hideMark/>
          </w:tcPr>
          <w:p w14:paraId="4D672514" w14:textId="77777777" w:rsidR="00942D0A" w:rsidRPr="00942D0A" w:rsidRDefault="00942D0A" w:rsidP="00942D0A">
            <w:pPr>
              <w:spacing w:before="0" w:after="0"/>
              <w:jc w:val="right"/>
              <w:rPr>
                <w:rFonts w:cs="Arial"/>
                <w:sz w:val="18"/>
                <w:szCs w:val="18"/>
                <w:lang w:val="es-CO" w:eastAsia="es-CO"/>
              </w:rPr>
            </w:pPr>
            <w:r w:rsidRPr="00942D0A">
              <w:rPr>
                <w:rFonts w:cs="Arial"/>
                <w:sz w:val="18"/>
                <w:szCs w:val="18"/>
                <w:lang w:val="es-CO" w:eastAsia="es-CO"/>
              </w:rPr>
              <w:t>10.252.571.400</w:t>
            </w:r>
          </w:p>
        </w:tc>
      </w:tr>
      <w:tr w:rsidR="00FD1299" w:rsidRPr="00942D0A" w14:paraId="764EE107" w14:textId="77777777" w:rsidTr="00FD1299">
        <w:trPr>
          <w:trHeight w:val="255"/>
        </w:trPr>
        <w:tc>
          <w:tcPr>
            <w:tcW w:w="680" w:type="pct"/>
            <w:tcBorders>
              <w:top w:val="nil"/>
              <w:left w:val="single" w:sz="4" w:space="0" w:color="auto"/>
              <w:bottom w:val="single" w:sz="4" w:space="0" w:color="auto"/>
              <w:right w:val="nil"/>
            </w:tcBorders>
            <w:shd w:val="clear" w:color="000000" w:fill="FFFFFF"/>
            <w:noWrap/>
            <w:vAlign w:val="center"/>
            <w:hideMark/>
          </w:tcPr>
          <w:p w14:paraId="53BFC3AD" w14:textId="77777777" w:rsidR="00942D0A" w:rsidRPr="00942D0A" w:rsidRDefault="00942D0A" w:rsidP="00942D0A">
            <w:pPr>
              <w:spacing w:before="0" w:after="0"/>
              <w:jc w:val="center"/>
              <w:rPr>
                <w:rFonts w:cs="Arial"/>
                <w:i/>
                <w:iCs/>
                <w:color w:val="000000"/>
                <w:sz w:val="18"/>
                <w:szCs w:val="18"/>
                <w:lang w:val="es-CO" w:eastAsia="es-CO"/>
              </w:rPr>
            </w:pPr>
            <w:r w:rsidRPr="00942D0A">
              <w:rPr>
                <w:rFonts w:cs="Arial"/>
                <w:i/>
                <w:iCs/>
                <w:color w:val="000000"/>
                <w:sz w:val="18"/>
                <w:szCs w:val="18"/>
                <w:lang w:val="es-CO" w:eastAsia="es-CO"/>
              </w:rPr>
              <w:t>l = 2</w:t>
            </w:r>
          </w:p>
        </w:tc>
        <w:tc>
          <w:tcPr>
            <w:tcW w:w="843" w:type="pct"/>
            <w:tcBorders>
              <w:top w:val="nil"/>
              <w:left w:val="single" w:sz="4" w:space="0" w:color="auto"/>
              <w:bottom w:val="single" w:sz="4" w:space="0" w:color="auto"/>
              <w:right w:val="single" w:sz="4" w:space="0" w:color="auto"/>
            </w:tcBorders>
            <w:shd w:val="clear" w:color="auto" w:fill="auto"/>
            <w:noWrap/>
            <w:vAlign w:val="center"/>
            <w:hideMark/>
          </w:tcPr>
          <w:p w14:paraId="7EC29990" w14:textId="77777777" w:rsidR="00942D0A" w:rsidRPr="00942D0A" w:rsidRDefault="00942D0A" w:rsidP="00942D0A">
            <w:pPr>
              <w:spacing w:before="0" w:after="0"/>
              <w:jc w:val="right"/>
              <w:rPr>
                <w:rFonts w:cs="Arial"/>
                <w:sz w:val="18"/>
                <w:szCs w:val="18"/>
                <w:lang w:val="es-CO" w:eastAsia="es-CO"/>
              </w:rPr>
            </w:pPr>
            <w:r w:rsidRPr="00942D0A">
              <w:rPr>
                <w:rFonts w:cs="Arial"/>
                <w:sz w:val="18"/>
                <w:szCs w:val="18"/>
                <w:lang w:val="es-CO" w:eastAsia="es-CO"/>
              </w:rPr>
              <w:t>0</w:t>
            </w:r>
          </w:p>
        </w:tc>
        <w:tc>
          <w:tcPr>
            <w:tcW w:w="884" w:type="pct"/>
            <w:tcBorders>
              <w:top w:val="nil"/>
              <w:left w:val="nil"/>
              <w:bottom w:val="single" w:sz="4" w:space="0" w:color="auto"/>
              <w:right w:val="single" w:sz="4" w:space="0" w:color="auto"/>
            </w:tcBorders>
            <w:shd w:val="clear" w:color="auto" w:fill="auto"/>
            <w:noWrap/>
            <w:vAlign w:val="center"/>
            <w:hideMark/>
          </w:tcPr>
          <w:p w14:paraId="0A8A21BA" w14:textId="77777777" w:rsidR="00942D0A" w:rsidRPr="00942D0A" w:rsidRDefault="00942D0A" w:rsidP="00942D0A">
            <w:pPr>
              <w:spacing w:before="0" w:after="0"/>
              <w:jc w:val="right"/>
              <w:rPr>
                <w:rFonts w:cs="Arial"/>
                <w:sz w:val="18"/>
                <w:szCs w:val="18"/>
                <w:lang w:val="es-CO" w:eastAsia="es-CO"/>
              </w:rPr>
            </w:pPr>
            <w:r w:rsidRPr="00942D0A">
              <w:rPr>
                <w:rFonts w:cs="Arial"/>
                <w:sz w:val="18"/>
                <w:szCs w:val="18"/>
                <w:lang w:val="es-CO" w:eastAsia="es-CO"/>
              </w:rPr>
              <w:t>0</w:t>
            </w:r>
          </w:p>
        </w:tc>
        <w:tc>
          <w:tcPr>
            <w:tcW w:w="884" w:type="pct"/>
            <w:tcBorders>
              <w:top w:val="nil"/>
              <w:left w:val="nil"/>
              <w:bottom w:val="single" w:sz="4" w:space="0" w:color="auto"/>
              <w:right w:val="single" w:sz="4" w:space="0" w:color="auto"/>
            </w:tcBorders>
            <w:shd w:val="clear" w:color="auto" w:fill="auto"/>
            <w:noWrap/>
            <w:vAlign w:val="center"/>
            <w:hideMark/>
          </w:tcPr>
          <w:p w14:paraId="703C8C26" w14:textId="77777777" w:rsidR="00942D0A" w:rsidRPr="00942D0A" w:rsidRDefault="00942D0A" w:rsidP="00942D0A">
            <w:pPr>
              <w:spacing w:before="0" w:after="0"/>
              <w:jc w:val="right"/>
              <w:rPr>
                <w:rFonts w:cs="Arial"/>
                <w:sz w:val="18"/>
                <w:szCs w:val="18"/>
                <w:lang w:val="es-CO" w:eastAsia="es-CO"/>
              </w:rPr>
            </w:pPr>
            <w:r w:rsidRPr="00942D0A">
              <w:rPr>
                <w:rFonts w:cs="Arial"/>
                <w:sz w:val="18"/>
                <w:szCs w:val="18"/>
                <w:lang w:val="es-CO" w:eastAsia="es-CO"/>
              </w:rPr>
              <w:t>0</w:t>
            </w:r>
          </w:p>
        </w:tc>
        <w:tc>
          <w:tcPr>
            <w:tcW w:w="824" w:type="pct"/>
            <w:tcBorders>
              <w:top w:val="nil"/>
              <w:left w:val="nil"/>
              <w:bottom w:val="single" w:sz="4" w:space="0" w:color="auto"/>
              <w:right w:val="single" w:sz="4" w:space="0" w:color="auto"/>
            </w:tcBorders>
            <w:shd w:val="clear" w:color="auto" w:fill="auto"/>
            <w:noWrap/>
            <w:vAlign w:val="center"/>
            <w:hideMark/>
          </w:tcPr>
          <w:p w14:paraId="5DD974C1" w14:textId="77777777" w:rsidR="00942D0A" w:rsidRPr="00942D0A" w:rsidRDefault="00942D0A" w:rsidP="00942D0A">
            <w:pPr>
              <w:spacing w:before="0" w:after="0"/>
              <w:jc w:val="right"/>
              <w:rPr>
                <w:rFonts w:cs="Arial"/>
                <w:sz w:val="18"/>
                <w:szCs w:val="18"/>
                <w:lang w:val="es-CO" w:eastAsia="es-CO"/>
              </w:rPr>
            </w:pPr>
            <w:r w:rsidRPr="00942D0A">
              <w:rPr>
                <w:rFonts w:cs="Arial"/>
                <w:sz w:val="18"/>
                <w:szCs w:val="18"/>
                <w:lang w:val="es-CO" w:eastAsia="es-CO"/>
              </w:rPr>
              <w:t>0</w:t>
            </w:r>
          </w:p>
        </w:tc>
        <w:tc>
          <w:tcPr>
            <w:tcW w:w="884" w:type="pct"/>
            <w:tcBorders>
              <w:top w:val="nil"/>
              <w:left w:val="nil"/>
              <w:bottom w:val="single" w:sz="4" w:space="0" w:color="auto"/>
              <w:right w:val="single" w:sz="4" w:space="0" w:color="auto"/>
            </w:tcBorders>
            <w:shd w:val="clear" w:color="auto" w:fill="auto"/>
            <w:noWrap/>
            <w:vAlign w:val="center"/>
            <w:hideMark/>
          </w:tcPr>
          <w:p w14:paraId="7A610021" w14:textId="77777777" w:rsidR="00942D0A" w:rsidRPr="00942D0A" w:rsidRDefault="00942D0A" w:rsidP="00942D0A">
            <w:pPr>
              <w:spacing w:before="0" w:after="0"/>
              <w:jc w:val="right"/>
              <w:rPr>
                <w:rFonts w:cs="Arial"/>
                <w:sz w:val="18"/>
                <w:szCs w:val="18"/>
                <w:lang w:val="es-CO" w:eastAsia="es-CO"/>
              </w:rPr>
            </w:pPr>
            <w:r w:rsidRPr="00942D0A">
              <w:rPr>
                <w:rFonts w:cs="Arial"/>
                <w:sz w:val="18"/>
                <w:szCs w:val="18"/>
                <w:lang w:val="es-CO" w:eastAsia="es-CO"/>
              </w:rPr>
              <w:t>0</w:t>
            </w:r>
          </w:p>
        </w:tc>
      </w:tr>
      <w:tr w:rsidR="00FD1299" w:rsidRPr="00942D0A" w14:paraId="76313E3F" w14:textId="77777777" w:rsidTr="00FD1299">
        <w:trPr>
          <w:trHeight w:val="255"/>
        </w:trPr>
        <w:tc>
          <w:tcPr>
            <w:tcW w:w="680" w:type="pct"/>
            <w:tcBorders>
              <w:top w:val="nil"/>
              <w:left w:val="single" w:sz="4" w:space="0" w:color="auto"/>
              <w:bottom w:val="single" w:sz="4" w:space="0" w:color="auto"/>
              <w:right w:val="nil"/>
            </w:tcBorders>
            <w:shd w:val="clear" w:color="000000" w:fill="FFFFFF"/>
            <w:noWrap/>
            <w:vAlign w:val="center"/>
            <w:hideMark/>
          </w:tcPr>
          <w:p w14:paraId="4B1BD13D" w14:textId="77777777" w:rsidR="00942D0A" w:rsidRPr="00942D0A" w:rsidRDefault="00942D0A" w:rsidP="00942D0A">
            <w:pPr>
              <w:spacing w:before="0" w:after="0"/>
              <w:jc w:val="center"/>
              <w:rPr>
                <w:rFonts w:cs="Arial"/>
                <w:i/>
                <w:iCs/>
                <w:color w:val="000000"/>
                <w:sz w:val="18"/>
                <w:szCs w:val="18"/>
                <w:lang w:val="es-CO" w:eastAsia="es-CO"/>
              </w:rPr>
            </w:pPr>
            <w:r w:rsidRPr="00942D0A">
              <w:rPr>
                <w:rFonts w:cs="Arial"/>
                <w:i/>
                <w:iCs/>
                <w:color w:val="000000"/>
                <w:sz w:val="18"/>
                <w:szCs w:val="18"/>
                <w:lang w:val="es-CO" w:eastAsia="es-CO"/>
              </w:rPr>
              <w:t>l = 3</w:t>
            </w:r>
          </w:p>
        </w:tc>
        <w:tc>
          <w:tcPr>
            <w:tcW w:w="843" w:type="pct"/>
            <w:tcBorders>
              <w:top w:val="nil"/>
              <w:left w:val="single" w:sz="4" w:space="0" w:color="auto"/>
              <w:bottom w:val="single" w:sz="4" w:space="0" w:color="auto"/>
              <w:right w:val="single" w:sz="4" w:space="0" w:color="auto"/>
            </w:tcBorders>
            <w:shd w:val="clear" w:color="auto" w:fill="auto"/>
            <w:noWrap/>
            <w:vAlign w:val="center"/>
            <w:hideMark/>
          </w:tcPr>
          <w:p w14:paraId="0536E934" w14:textId="77777777" w:rsidR="00942D0A" w:rsidRPr="00942D0A" w:rsidRDefault="00942D0A" w:rsidP="00942D0A">
            <w:pPr>
              <w:spacing w:before="0" w:after="0"/>
              <w:jc w:val="right"/>
              <w:rPr>
                <w:rFonts w:cs="Arial"/>
                <w:sz w:val="18"/>
                <w:szCs w:val="18"/>
                <w:lang w:val="es-CO" w:eastAsia="es-CO"/>
              </w:rPr>
            </w:pPr>
            <w:r w:rsidRPr="00942D0A">
              <w:rPr>
                <w:rFonts w:cs="Arial"/>
                <w:sz w:val="18"/>
                <w:szCs w:val="18"/>
                <w:lang w:val="es-CO" w:eastAsia="es-CO"/>
              </w:rPr>
              <w:t>14.138.511.000</w:t>
            </w:r>
          </w:p>
        </w:tc>
        <w:tc>
          <w:tcPr>
            <w:tcW w:w="884" w:type="pct"/>
            <w:tcBorders>
              <w:top w:val="nil"/>
              <w:left w:val="nil"/>
              <w:bottom w:val="single" w:sz="4" w:space="0" w:color="auto"/>
              <w:right w:val="single" w:sz="4" w:space="0" w:color="auto"/>
            </w:tcBorders>
            <w:shd w:val="clear" w:color="auto" w:fill="auto"/>
            <w:noWrap/>
            <w:vAlign w:val="center"/>
            <w:hideMark/>
          </w:tcPr>
          <w:p w14:paraId="269D33C7" w14:textId="77777777" w:rsidR="00942D0A" w:rsidRPr="00942D0A" w:rsidRDefault="00942D0A" w:rsidP="00942D0A">
            <w:pPr>
              <w:spacing w:before="0" w:after="0"/>
              <w:jc w:val="right"/>
              <w:rPr>
                <w:rFonts w:cs="Arial"/>
                <w:sz w:val="18"/>
                <w:szCs w:val="18"/>
                <w:lang w:val="es-CO" w:eastAsia="es-CO"/>
              </w:rPr>
            </w:pPr>
            <w:r w:rsidRPr="00942D0A">
              <w:rPr>
                <w:rFonts w:cs="Arial"/>
                <w:sz w:val="18"/>
                <w:szCs w:val="18"/>
                <w:lang w:val="es-CO" w:eastAsia="es-CO"/>
              </w:rPr>
              <w:t>5.934.593.000</w:t>
            </w:r>
          </w:p>
        </w:tc>
        <w:tc>
          <w:tcPr>
            <w:tcW w:w="884" w:type="pct"/>
            <w:tcBorders>
              <w:top w:val="nil"/>
              <w:left w:val="nil"/>
              <w:bottom w:val="single" w:sz="4" w:space="0" w:color="auto"/>
              <w:right w:val="single" w:sz="4" w:space="0" w:color="auto"/>
            </w:tcBorders>
            <w:shd w:val="clear" w:color="auto" w:fill="auto"/>
            <w:noWrap/>
            <w:vAlign w:val="center"/>
            <w:hideMark/>
          </w:tcPr>
          <w:p w14:paraId="77D8227F" w14:textId="77777777" w:rsidR="00942D0A" w:rsidRPr="00942D0A" w:rsidRDefault="00942D0A" w:rsidP="00942D0A">
            <w:pPr>
              <w:spacing w:before="0" w:after="0"/>
              <w:jc w:val="right"/>
              <w:rPr>
                <w:rFonts w:cs="Arial"/>
                <w:sz w:val="18"/>
                <w:szCs w:val="18"/>
                <w:lang w:val="es-CO" w:eastAsia="es-CO"/>
              </w:rPr>
            </w:pPr>
            <w:r w:rsidRPr="00942D0A">
              <w:rPr>
                <w:rFonts w:cs="Arial"/>
                <w:sz w:val="18"/>
                <w:szCs w:val="18"/>
                <w:lang w:val="es-CO" w:eastAsia="es-CO"/>
              </w:rPr>
              <w:t>15.212.444.000</w:t>
            </w:r>
          </w:p>
        </w:tc>
        <w:tc>
          <w:tcPr>
            <w:tcW w:w="824" w:type="pct"/>
            <w:tcBorders>
              <w:top w:val="nil"/>
              <w:left w:val="nil"/>
              <w:bottom w:val="single" w:sz="4" w:space="0" w:color="auto"/>
              <w:right w:val="single" w:sz="4" w:space="0" w:color="auto"/>
            </w:tcBorders>
            <w:shd w:val="clear" w:color="auto" w:fill="auto"/>
            <w:noWrap/>
            <w:vAlign w:val="center"/>
            <w:hideMark/>
          </w:tcPr>
          <w:p w14:paraId="39B04DBC" w14:textId="77777777" w:rsidR="00942D0A" w:rsidRPr="00942D0A" w:rsidRDefault="00942D0A" w:rsidP="00942D0A">
            <w:pPr>
              <w:spacing w:before="0" w:after="0"/>
              <w:jc w:val="right"/>
              <w:rPr>
                <w:rFonts w:cs="Arial"/>
                <w:sz w:val="18"/>
                <w:szCs w:val="18"/>
                <w:lang w:val="es-CO" w:eastAsia="es-CO"/>
              </w:rPr>
            </w:pPr>
            <w:r w:rsidRPr="00942D0A">
              <w:rPr>
                <w:rFonts w:cs="Arial"/>
                <w:sz w:val="18"/>
                <w:szCs w:val="18"/>
                <w:lang w:val="es-CO" w:eastAsia="es-CO"/>
              </w:rPr>
              <w:t>9.465.495.000</w:t>
            </w:r>
          </w:p>
        </w:tc>
        <w:tc>
          <w:tcPr>
            <w:tcW w:w="884" w:type="pct"/>
            <w:tcBorders>
              <w:top w:val="nil"/>
              <w:left w:val="nil"/>
              <w:bottom w:val="single" w:sz="4" w:space="0" w:color="auto"/>
              <w:right w:val="single" w:sz="4" w:space="0" w:color="auto"/>
            </w:tcBorders>
            <w:shd w:val="clear" w:color="auto" w:fill="auto"/>
            <w:noWrap/>
            <w:vAlign w:val="center"/>
            <w:hideMark/>
          </w:tcPr>
          <w:p w14:paraId="3BA2F8D8" w14:textId="77777777" w:rsidR="00942D0A" w:rsidRPr="00942D0A" w:rsidRDefault="00942D0A" w:rsidP="00942D0A">
            <w:pPr>
              <w:spacing w:before="0" w:after="0"/>
              <w:jc w:val="right"/>
              <w:rPr>
                <w:rFonts w:cs="Arial"/>
                <w:sz w:val="18"/>
                <w:szCs w:val="18"/>
                <w:lang w:val="es-CO" w:eastAsia="es-CO"/>
              </w:rPr>
            </w:pPr>
            <w:r w:rsidRPr="00942D0A">
              <w:rPr>
                <w:rFonts w:cs="Arial"/>
                <w:sz w:val="18"/>
                <w:szCs w:val="18"/>
                <w:lang w:val="es-CO" w:eastAsia="es-CO"/>
              </w:rPr>
              <w:t>20.962.330.000</w:t>
            </w:r>
          </w:p>
        </w:tc>
      </w:tr>
      <w:tr w:rsidR="00FD1299" w:rsidRPr="00942D0A" w14:paraId="1F2F075E" w14:textId="77777777" w:rsidTr="00FD1299">
        <w:trPr>
          <w:trHeight w:val="255"/>
        </w:trPr>
        <w:tc>
          <w:tcPr>
            <w:tcW w:w="680" w:type="pct"/>
            <w:tcBorders>
              <w:top w:val="nil"/>
              <w:left w:val="single" w:sz="4" w:space="0" w:color="auto"/>
              <w:bottom w:val="single" w:sz="4" w:space="0" w:color="auto"/>
              <w:right w:val="nil"/>
            </w:tcBorders>
            <w:shd w:val="clear" w:color="000000" w:fill="FFFFFF"/>
            <w:noWrap/>
            <w:vAlign w:val="center"/>
            <w:hideMark/>
          </w:tcPr>
          <w:p w14:paraId="5A2DF78A" w14:textId="77777777" w:rsidR="00942D0A" w:rsidRPr="00942D0A" w:rsidRDefault="00942D0A" w:rsidP="00942D0A">
            <w:pPr>
              <w:spacing w:before="0" w:after="0"/>
              <w:jc w:val="center"/>
              <w:rPr>
                <w:rFonts w:cs="Arial"/>
                <w:i/>
                <w:iCs/>
                <w:color w:val="000000"/>
                <w:sz w:val="18"/>
                <w:szCs w:val="18"/>
                <w:lang w:val="es-CO" w:eastAsia="es-CO"/>
              </w:rPr>
            </w:pPr>
            <w:r w:rsidRPr="00942D0A">
              <w:rPr>
                <w:rFonts w:cs="Arial"/>
                <w:i/>
                <w:iCs/>
                <w:color w:val="000000"/>
                <w:sz w:val="18"/>
                <w:szCs w:val="18"/>
                <w:lang w:val="es-CO" w:eastAsia="es-CO"/>
              </w:rPr>
              <w:t>l = 4</w:t>
            </w:r>
          </w:p>
        </w:tc>
        <w:tc>
          <w:tcPr>
            <w:tcW w:w="843" w:type="pct"/>
            <w:tcBorders>
              <w:top w:val="nil"/>
              <w:left w:val="single" w:sz="4" w:space="0" w:color="auto"/>
              <w:bottom w:val="single" w:sz="4" w:space="0" w:color="auto"/>
              <w:right w:val="single" w:sz="4" w:space="0" w:color="auto"/>
            </w:tcBorders>
            <w:shd w:val="clear" w:color="auto" w:fill="auto"/>
            <w:noWrap/>
            <w:vAlign w:val="center"/>
            <w:hideMark/>
          </w:tcPr>
          <w:p w14:paraId="307E3E54" w14:textId="77777777" w:rsidR="00942D0A" w:rsidRPr="00942D0A" w:rsidRDefault="00942D0A" w:rsidP="00942D0A">
            <w:pPr>
              <w:spacing w:before="0" w:after="0"/>
              <w:jc w:val="right"/>
              <w:rPr>
                <w:rFonts w:cs="Arial"/>
                <w:sz w:val="18"/>
                <w:szCs w:val="18"/>
                <w:lang w:val="es-CO" w:eastAsia="es-CO"/>
              </w:rPr>
            </w:pPr>
            <w:r w:rsidRPr="00942D0A">
              <w:rPr>
                <w:rFonts w:cs="Arial"/>
                <w:sz w:val="18"/>
                <w:szCs w:val="18"/>
                <w:lang w:val="es-CO" w:eastAsia="es-CO"/>
              </w:rPr>
              <w:t>11.164.052.140</w:t>
            </w:r>
          </w:p>
        </w:tc>
        <w:tc>
          <w:tcPr>
            <w:tcW w:w="884" w:type="pct"/>
            <w:tcBorders>
              <w:top w:val="nil"/>
              <w:left w:val="nil"/>
              <w:bottom w:val="single" w:sz="4" w:space="0" w:color="auto"/>
              <w:right w:val="single" w:sz="4" w:space="0" w:color="auto"/>
            </w:tcBorders>
            <w:shd w:val="clear" w:color="auto" w:fill="auto"/>
            <w:noWrap/>
            <w:vAlign w:val="center"/>
            <w:hideMark/>
          </w:tcPr>
          <w:p w14:paraId="7629E425" w14:textId="77777777" w:rsidR="00942D0A" w:rsidRPr="00942D0A" w:rsidRDefault="00942D0A" w:rsidP="00942D0A">
            <w:pPr>
              <w:spacing w:before="0" w:after="0"/>
              <w:jc w:val="right"/>
              <w:rPr>
                <w:rFonts w:cs="Arial"/>
                <w:sz w:val="18"/>
                <w:szCs w:val="18"/>
                <w:lang w:val="es-CO" w:eastAsia="es-CO"/>
              </w:rPr>
            </w:pPr>
            <w:r w:rsidRPr="00942D0A">
              <w:rPr>
                <w:rFonts w:cs="Arial"/>
                <w:sz w:val="18"/>
                <w:szCs w:val="18"/>
                <w:lang w:val="es-CO" w:eastAsia="es-CO"/>
              </w:rPr>
              <w:t>10.642.451.270</w:t>
            </w:r>
          </w:p>
        </w:tc>
        <w:tc>
          <w:tcPr>
            <w:tcW w:w="884" w:type="pct"/>
            <w:tcBorders>
              <w:top w:val="nil"/>
              <w:left w:val="nil"/>
              <w:bottom w:val="single" w:sz="4" w:space="0" w:color="auto"/>
              <w:right w:val="single" w:sz="4" w:space="0" w:color="auto"/>
            </w:tcBorders>
            <w:shd w:val="clear" w:color="auto" w:fill="auto"/>
            <w:noWrap/>
            <w:vAlign w:val="center"/>
            <w:hideMark/>
          </w:tcPr>
          <w:p w14:paraId="40225228" w14:textId="77777777" w:rsidR="00942D0A" w:rsidRPr="00942D0A" w:rsidRDefault="00942D0A" w:rsidP="00942D0A">
            <w:pPr>
              <w:spacing w:before="0" w:after="0"/>
              <w:jc w:val="right"/>
              <w:rPr>
                <w:rFonts w:cs="Arial"/>
                <w:sz w:val="18"/>
                <w:szCs w:val="18"/>
                <w:lang w:val="es-CO" w:eastAsia="es-CO"/>
              </w:rPr>
            </w:pPr>
            <w:r w:rsidRPr="00942D0A">
              <w:rPr>
                <w:rFonts w:cs="Arial"/>
                <w:sz w:val="18"/>
                <w:szCs w:val="18"/>
                <w:lang w:val="es-CO" w:eastAsia="es-CO"/>
              </w:rPr>
              <w:t>10.451.628.037</w:t>
            </w:r>
          </w:p>
        </w:tc>
        <w:tc>
          <w:tcPr>
            <w:tcW w:w="824" w:type="pct"/>
            <w:tcBorders>
              <w:top w:val="nil"/>
              <w:left w:val="nil"/>
              <w:bottom w:val="single" w:sz="4" w:space="0" w:color="auto"/>
              <w:right w:val="single" w:sz="4" w:space="0" w:color="auto"/>
            </w:tcBorders>
            <w:shd w:val="clear" w:color="auto" w:fill="auto"/>
            <w:noWrap/>
            <w:vAlign w:val="center"/>
            <w:hideMark/>
          </w:tcPr>
          <w:p w14:paraId="7FB6A5F7" w14:textId="77777777" w:rsidR="00942D0A" w:rsidRPr="00942D0A" w:rsidRDefault="00942D0A" w:rsidP="00942D0A">
            <w:pPr>
              <w:spacing w:before="0" w:after="0"/>
              <w:jc w:val="right"/>
              <w:rPr>
                <w:rFonts w:cs="Arial"/>
                <w:sz w:val="18"/>
                <w:szCs w:val="18"/>
                <w:lang w:val="es-CO" w:eastAsia="es-CO"/>
              </w:rPr>
            </w:pPr>
            <w:r w:rsidRPr="00942D0A">
              <w:rPr>
                <w:rFonts w:cs="Arial"/>
                <w:sz w:val="18"/>
                <w:szCs w:val="18"/>
                <w:lang w:val="es-CO" w:eastAsia="es-CO"/>
              </w:rPr>
              <w:t>8.238.179.028</w:t>
            </w:r>
          </w:p>
        </w:tc>
        <w:tc>
          <w:tcPr>
            <w:tcW w:w="884" w:type="pct"/>
            <w:tcBorders>
              <w:top w:val="nil"/>
              <w:left w:val="nil"/>
              <w:bottom w:val="single" w:sz="4" w:space="0" w:color="auto"/>
              <w:right w:val="single" w:sz="4" w:space="0" w:color="auto"/>
            </w:tcBorders>
            <w:shd w:val="clear" w:color="auto" w:fill="auto"/>
            <w:noWrap/>
            <w:vAlign w:val="center"/>
            <w:hideMark/>
          </w:tcPr>
          <w:p w14:paraId="1D09E1FA" w14:textId="77777777" w:rsidR="00942D0A" w:rsidRPr="00942D0A" w:rsidRDefault="00942D0A" w:rsidP="00942D0A">
            <w:pPr>
              <w:spacing w:before="0" w:after="0"/>
              <w:jc w:val="right"/>
              <w:rPr>
                <w:rFonts w:cs="Arial"/>
                <w:sz w:val="18"/>
                <w:szCs w:val="18"/>
                <w:lang w:val="es-CO" w:eastAsia="es-CO"/>
              </w:rPr>
            </w:pPr>
            <w:r w:rsidRPr="00942D0A">
              <w:rPr>
                <w:rFonts w:cs="Arial"/>
                <w:sz w:val="18"/>
                <w:szCs w:val="18"/>
                <w:lang w:val="es-CO" w:eastAsia="es-CO"/>
              </w:rPr>
              <w:t>9.771.543.449</w:t>
            </w:r>
          </w:p>
        </w:tc>
      </w:tr>
      <w:tr w:rsidR="00FD1299" w:rsidRPr="00942D0A" w14:paraId="325EB5BB" w14:textId="77777777" w:rsidTr="00FD1299">
        <w:trPr>
          <w:trHeight w:val="255"/>
        </w:trPr>
        <w:tc>
          <w:tcPr>
            <w:tcW w:w="680" w:type="pct"/>
            <w:tcBorders>
              <w:top w:val="nil"/>
              <w:left w:val="single" w:sz="4" w:space="0" w:color="auto"/>
              <w:bottom w:val="single" w:sz="4" w:space="0" w:color="auto"/>
              <w:right w:val="nil"/>
            </w:tcBorders>
            <w:shd w:val="clear" w:color="000000" w:fill="FFFFFF"/>
            <w:noWrap/>
            <w:vAlign w:val="center"/>
            <w:hideMark/>
          </w:tcPr>
          <w:p w14:paraId="6A3A68ED" w14:textId="77777777" w:rsidR="00942D0A" w:rsidRPr="00942D0A" w:rsidRDefault="00942D0A" w:rsidP="00942D0A">
            <w:pPr>
              <w:spacing w:before="0" w:after="0"/>
              <w:jc w:val="center"/>
              <w:rPr>
                <w:rFonts w:cs="Arial"/>
                <w:i/>
                <w:iCs/>
                <w:color w:val="000000"/>
                <w:sz w:val="18"/>
                <w:szCs w:val="18"/>
                <w:lang w:val="es-CO" w:eastAsia="es-CO"/>
              </w:rPr>
            </w:pPr>
            <w:r w:rsidRPr="00942D0A">
              <w:rPr>
                <w:rFonts w:cs="Arial"/>
                <w:i/>
                <w:iCs/>
                <w:color w:val="000000"/>
                <w:sz w:val="18"/>
                <w:szCs w:val="18"/>
                <w:lang w:val="es-CO" w:eastAsia="es-CO"/>
              </w:rPr>
              <w:t>l = 5</w:t>
            </w:r>
          </w:p>
        </w:tc>
        <w:tc>
          <w:tcPr>
            <w:tcW w:w="843" w:type="pct"/>
            <w:tcBorders>
              <w:top w:val="nil"/>
              <w:left w:val="single" w:sz="4" w:space="0" w:color="auto"/>
              <w:bottom w:val="single" w:sz="4" w:space="0" w:color="auto"/>
              <w:right w:val="single" w:sz="4" w:space="0" w:color="auto"/>
            </w:tcBorders>
            <w:shd w:val="clear" w:color="auto" w:fill="auto"/>
            <w:noWrap/>
            <w:vAlign w:val="center"/>
            <w:hideMark/>
          </w:tcPr>
          <w:p w14:paraId="5DD84CBF" w14:textId="77777777" w:rsidR="00942D0A" w:rsidRPr="00942D0A" w:rsidRDefault="00942D0A" w:rsidP="00942D0A">
            <w:pPr>
              <w:spacing w:before="0" w:after="0"/>
              <w:jc w:val="right"/>
              <w:rPr>
                <w:rFonts w:cs="Arial"/>
                <w:sz w:val="18"/>
                <w:szCs w:val="18"/>
                <w:lang w:val="es-CO" w:eastAsia="es-CO"/>
              </w:rPr>
            </w:pPr>
            <w:r w:rsidRPr="00942D0A">
              <w:rPr>
                <w:rFonts w:cs="Arial"/>
                <w:sz w:val="18"/>
                <w:szCs w:val="18"/>
                <w:lang w:val="es-CO" w:eastAsia="es-CO"/>
              </w:rPr>
              <w:t>5.895.019.000</w:t>
            </w:r>
          </w:p>
        </w:tc>
        <w:tc>
          <w:tcPr>
            <w:tcW w:w="884" w:type="pct"/>
            <w:tcBorders>
              <w:top w:val="nil"/>
              <w:left w:val="nil"/>
              <w:bottom w:val="single" w:sz="4" w:space="0" w:color="auto"/>
              <w:right w:val="single" w:sz="4" w:space="0" w:color="auto"/>
            </w:tcBorders>
            <w:shd w:val="clear" w:color="auto" w:fill="auto"/>
            <w:noWrap/>
            <w:vAlign w:val="center"/>
            <w:hideMark/>
          </w:tcPr>
          <w:p w14:paraId="4E0536DE" w14:textId="77777777" w:rsidR="00942D0A" w:rsidRPr="00942D0A" w:rsidRDefault="00942D0A" w:rsidP="00942D0A">
            <w:pPr>
              <w:spacing w:before="0" w:after="0"/>
              <w:jc w:val="right"/>
              <w:rPr>
                <w:rFonts w:cs="Arial"/>
                <w:sz w:val="18"/>
                <w:szCs w:val="18"/>
                <w:lang w:val="es-CO" w:eastAsia="es-CO"/>
              </w:rPr>
            </w:pPr>
            <w:r w:rsidRPr="00942D0A">
              <w:rPr>
                <w:rFonts w:cs="Arial"/>
                <w:sz w:val="18"/>
                <w:szCs w:val="18"/>
                <w:lang w:val="es-CO" w:eastAsia="es-CO"/>
              </w:rPr>
              <w:t>976.014.000</w:t>
            </w:r>
          </w:p>
        </w:tc>
        <w:tc>
          <w:tcPr>
            <w:tcW w:w="884" w:type="pct"/>
            <w:tcBorders>
              <w:top w:val="nil"/>
              <w:left w:val="nil"/>
              <w:bottom w:val="single" w:sz="4" w:space="0" w:color="auto"/>
              <w:right w:val="single" w:sz="4" w:space="0" w:color="auto"/>
            </w:tcBorders>
            <w:shd w:val="clear" w:color="auto" w:fill="auto"/>
            <w:noWrap/>
            <w:vAlign w:val="center"/>
            <w:hideMark/>
          </w:tcPr>
          <w:p w14:paraId="3916C9AD" w14:textId="77777777" w:rsidR="00942D0A" w:rsidRPr="00942D0A" w:rsidRDefault="00942D0A" w:rsidP="00942D0A">
            <w:pPr>
              <w:spacing w:before="0" w:after="0"/>
              <w:jc w:val="right"/>
              <w:rPr>
                <w:rFonts w:cs="Arial"/>
                <w:sz w:val="18"/>
                <w:szCs w:val="18"/>
                <w:lang w:val="es-CO" w:eastAsia="es-CO"/>
              </w:rPr>
            </w:pPr>
            <w:r w:rsidRPr="00942D0A">
              <w:rPr>
                <w:rFonts w:cs="Arial"/>
                <w:sz w:val="18"/>
                <w:szCs w:val="18"/>
                <w:lang w:val="es-CO" w:eastAsia="es-CO"/>
              </w:rPr>
              <w:t>1.640.088.000</w:t>
            </w:r>
          </w:p>
        </w:tc>
        <w:tc>
          <w:tcPr>
            <w:tcW w:w="824" w:type="pct"/>
            <w:tcBorders>
              <w:top w:val="nil"/>
              <w:left w:val="nil"/>
              <w:bottom w:val="single" w:sz="4" w:space="0" w:color="auto"/>
              <w:right w:val="single" w:sz="4" w:space="0" w:color="auto"/>
            </w:tcBorders>
            <w:shd w:val="clear" w:color="auto" w:fill="auto"/>
            <w:noWrap/>
            <w:vAlign w:val="center"/>
            <w:hideMark/>
          </w:tcPr>
          <w:p w14:paraId="3A43C252" w14:textId="77777777" w:rsidR="00942D0A" w:rsidRPr="00942D0A" w:rsidRDefault="00942D0A" w:rsidP="00942D0A">
            <w:pPr>
              <w:spacing w:before="0" w:after="0"/>
              <w:jc w:val="right"/>
              <w:rPr>
                <w:rFonts w:cs="Arial"/>
                <w:sz w:val="18"/>
                <w:szCs w:val="18"/>
                <w:lang w:val="es-CO" w:eastAsia="es-CO"/>
              </w:rPr>
            </w:pPr>
            <w:r w:rsidRPr="00942D0A">
              <w:rPr>
                <w:rFonts w:cs="Arial"/>
                <w:sz w:val="18"/>
                <w:szCs w:val="18"/>
                <w:lang w:val="es-CO" w:eastAsia="es-CO"/>
              </w:rPr>
              <w:t>1.019.251.000</w:t>
            </w:r>
          </w:p>
        </w:tc>
        <w:tc>
          <w:tcPr>
            <w:tcW w:w="884" w:type="pct"/>
            <w:tcBorders>
              <w:top w:val="nil"/>
              <w:left w:val="nil"/>
              <w:bottom w:val="single" w:sz="4" w:space="0" w:color="auto"/>
              <w:right w:val="single" w:sz="4" w:space="0" w:color="auto"/>
            </w:tcBorders>
            <w:shd w:val="clear" w:color="auto" w:fill="auto"/>
            <w:noWrap/>
            <w:vAlign w:val="center"/>
            <w:hideMark/>
          </w:tcPr>
          <w:p w14:paraId="5482A0C6" w14:textId="77777777" w:rsidR="00942D0A" w:rsidRPr="00942D0A" w:rsidRDefault="00942D0A" w:rsidP="00942D0A">
            <w:pPr>
              <w:spacing w:before="0" w:after="0"/>
              <w:jc w:val="right"/>
              <w:rPr>
                <w:rFonts w:cs="Arial"/>
                <w:sz w:val="18"/>
                <w:szCs w:val="18"/>
                <w:lang w:val="es-CO" w:eastAsia="es-CO"/>
              </w:rPr>
            </w:pPr>
            <w:r w:rsidRPr="00942D0A">
              <w:rPr>
                <w:rFonts w:cs="Arial"/>
                <w:sz w:val="18"/>
                <w:szCs w:val="18"/>
                <w:lang w:val="es-CO" w:eastAsia="es-CO"/>
              </w:rPr>
              <w:t>1.593.367.000</w:t>
            </w:r>
          </w:p>
        </w:tc>
      </w:tr>
      <w:tr w:rsidR="00FD1299" w:rsidRPr="00942D0A" w14:paraId="21AB00CC" w14:textId="77777777" w:rsidTr="00FD1299">
        <w:trPr>
          <w:trHeight w:val="255"/>
        </w:trPr>
        <w:tc>
          <w:tcPr>
            <w:tcW w:w="680" w:type="pct"/>
            <w:tcBorders>
              <w:top w:val="nil"/>
              <w:left w:val="single" w:sz="4" w:space="0" w:color="auto"/>
              <w:bottom w:val="single" w:sz="4" w:space="0" w:color="auto"/>
              <w:right w:val="nil"/>
            </w:tcBorders>
            <w:shd w:val="clear" w:color="000000" w:fill="FFFFFF"/>
            <w:noWrap/>
            <w:vAlign w:val="center"/>
            <w:hideMark/>
          </w:tcPr>
          <w:p w14:paraId="766E8CB0" w14:textId="77777777" w:rsidR="00942D0A" w:rsidRPr="00942D0A" w:rsidRDefault="00942D0A" w:rsidP="00942D0A">
            <w:pPr>
              <w:spacing w:before="0" w:after="0"/>
              <w:jc w:val="center"/>
              <w:rPr>
                <w:rFonts w:cs="Arial"/>
                <w:i/>
                <w:iCs/>
                <w:color w:val="000000"/>
                <w:sz w:val="18"/>
                <w:szCs w:val="18"/>
                <w:lang w:val="es-CO" w:eastAsia="es-CO"/>
              </w:rPr>
            </w:pPr>
            <w:r w:rsidRPr="00942D0A">
              <w:rPr>
                <w:rFonts w:cs="Arial"/>
                <w:i/>
                <w:iCs/>
                <w:color w:val="000000"/>
                <w:sz w:val="18"/>
                <w:szCs w:val="18"/>
                <w:lang w:val="es-CO" w:eastAsia="es-CO"/>
              </w:rPr>
              <w:t>l = 6</w:t>
            </w:r>
          </w:p>
        </w:tc>
        <w:tc>
          <w:tcPr>
            <w:tcW w:w="843" w:type="pct"/>
            <w:tcBorders>
              <w:top w:val="nil"/>
              <w:left w:val="single" w:sz="4" w:space="0" w:color="auto"/>
              <w:bottom w:val="single" w:sz="4" w:space="0" w:color="auto"/>
              <w:right w:val="single" w:sz="4" w:space="0" w:color="auto"/>
            </w:tcBorders>
            <w:shd w:val="clear" w:color="auto" w:fill="auto"/>
            <w:noWrap/>
            <w:vAlign w:val="center"/>
            <w:hideMark/>
          </w:tcPr>
          <w:p w14:paraId="0A184044" w14:textId="77777777" w:rsidR="00942D0A" w:rsidRPr="00942D0A" w:rsidRDefault="00942D0A" w:rsidP="00942D0A">
            <w:pPr>
              <w:spacing w:before="0" w:after="0"/>
              <w:jc w:val="right"/>
              <w:rPr>
                <w:rFonts w:cs="Arial"/>
                <w:sz w:val="18"/>
                <w:szCs w:val="18"/>
                <w:lang w:val="es-CO" w:eastAsia="es-CO"/>
              </w:rPr>
            </w:pPr>
            <w:r w:rsidRPr="00942D0A">
              <w:rPr>
                <w:rFonts w:cs="Arial"/>
                <w:sz w:val="18"/>
                <w:szCs w:val="18"/>
                <w:lang w:val="es-CO" w:eastAsia="es-CO"/>
              </w:rPr>
              <w:t>4.369.024.000</w:t>
            </w:r>
          </w:p>
        </w:tc>
        <w:tc>
          <w:tcPr>
            <w:tcW w:w="884" w:type="pct"/>
            <w:tcBorders>
              <w:top w:val="nil"/>
              <w:left w:val="nil"/>
              <w:bottom w:val="single" w:sz="4" w:space="0" w:color="auto"/>
              <w:right w:val="single" w:sz="4" w:space="0" w:color="auto"/>
            </w:tcBorders>
            <w:shd w:val="clear" w:color="auto" w:fill="auto"/>
            <w:noWrap/>
            <w:vAlign w:val="center"/>
            <w:hideMark/>
          </w:tcPr>
          <w:p w14:paraId="5F661BC9" w14:textId="77777777" w:rsidR="00942D0A" w:rsidRPr="00942D0A" w:rsidRDefault="00942D0A" w:rsidP="00942D0A">
            <w:pPr>
              <w:spacing w:before="0" w:after="0"/>
              <w:jc w:val="right"/>
              <w:rPr>
                <w:rFonts w:cs="Arial"/>
                <w:sz w:val="18"/>
                <w:szCs w:val="18"/>
                <w:lang w:val="es-CO" w:eastAsia="es-CO"/>
              </w:rPr>
            </w:pPr>
            <w:r w:rsidRPr="00942D0A">
              <w:rPr>
                <w:rFonts w:cs="Arial"/>
                <w:sz w:val="18"/>
                <w:szCs w:val="18"/>
                <w:lang w:val="es-CO" w:eastAsia="es-CO"/>
              </w:rPr>
              <w:t>2.387.912.000</w:t>
            </w:r>
          </w:p>
        </w:tc>
        <w:tc>
          <w:tcPr>
            <w:tcW w:w="884" w:type="pct"/>
            <w:tcBorders>
              <w:top w:val="nil"/>
              <w:left w:val="nil"/>
              <w:bottom w:val="single" w:sz="4" w:space="0" w:color="auto"/>
              <w:right w:val="single" w:sz="4" w:space="0" w:color="auto"/>
            </w:tcBorders>
            <w:shd w:val="clear" w:color="auto" w:fill="auto"/>
            <w:noWrap/>
            <w:vAlign w:val="center"/>
            <w:hideMark/>
          </w:tcPr>
          <w:p w14:paraId="6B44D8DD" w14:textId="77777777" w:rsidR="00942D0A" w:rsidRPr="00942D0A" w:rsidRDefault="00942D0A" w:rsidP="00942D0A">
            <w:pPr>
              <w:spacing w:before="0" w:after="0"/>
              <w:jc w:val="right"/>
              <w:rPr>
                <w:rFonts w:cs="Arial"/>
                <w:sz w:val="18"/>
                <w:szCs w:val="18"/>
                <w:lang w:val="es-CO" w:eastAsia="es-CO"/>
              </w:rPr>
            </w:pPr>
            <w:r w:rsidRPr="00942D0A">
              <w:rPr>
                <w:rFonts w:cs="Arial"/>
                <w:sz w:val="18"/>
                <w:szCs w:val="18"/>
                <w:lang w:val="es-CO" w:eastAsia="es-CO"/>
              </w:rPr>
              <w:t>3.864.532.000</w:t>
            </w:r>
          </w:p>
        </w:tc>
        <w:tc>
          <w:tcPr>
            <w:tcW w:w="824" w:type="pct"/>
            <w:tcBorders>
              <w:top w:val="nil"/>
              <w:left w:val="nil"/>
              <w:bottom w:val="single" w:sz="4" w:space="0" w:color="auto"/>
              <w:right w:val="single" w:sz="4" w:space="0" w:color="auto"/>
            </w:tcBorders>
            <w:shd w:val="clear" w:color="auto" w:fill="auto"/>
            <w:noWrap/>
            <w:vAlign w:val="center"/>
            <w:hideMark/>
          </w:tcPr>
          <w:p w14:paraId="4B40973D" w14:textId="77777777" w:rsidR="00942D0A" w:rsidRPr="00942D0A" w:rsidRDefault="00942D0A" w:rsidP="00942D0A">
            <w:pPr>
              <w:spacing w:before="0" w:after="0"/>
              <w:jc w:val="right"/>
              <w:rPr>
                <w:rFonts w:cs="Arial"/>
                <w:sz w:val="18"/>
                <w:szCs w:val="18"/>
                <w:lang w:val="es-CO" w:eastAsia="es-CO"/>
              </w:rPr>
            </w:pPr>
            <w:r w:rsidRPr="00942D0A">
              <w:rPr>
                <w:rFonts w:cs="Arial"/>
                <w:sz w:val="18"/>
                <w:szCs w:val="18"/>
                <w:lang w:val="es-CO" w:eastAsia="es-CO"/>
              </w:rPr>
              <w:t>2.261.789.000</w:t>
            </w:r>
          </w:p>
        </w:tc>
        <w:tc>
          <w:tcPr>
            <w:tcW w:w="884" w:type="pct"/>
            <w:tcBorders>
              <w:top w:val="nil"/>
              <w:left w:val="nil"/>
              <w:bottom w:val="single" w:sz="4" w:space="0" w:color="auto"/>
              <w:right w:val="single" w:sz="4" w:space="0" w:color="auto"/>
            </w:tcBorders>
            <w:shd w:val="clear" w:color="auto" w:fill="auto"/>
            <w:noWrap/>
            <w:vAlign w:val="center"/>
            <w:hideMark/>
          </w:tcPr>
          <w:p w14:paraId="07F6C9DE" w14:textId="77777777" w:rsidR="00942D0A" w:rsidRPr="00942D0A" w:rsidRDefault="00942D0A" w:rsidP="00942D0A">
            <w:pPr>
              <w:spacing w:before="0" w:after="0"/>
              <w:jc w:val="right"/>
              <w:rPr>
                <w:rFonts w:cs="Arial"/>
                <w:sz w:val="18"/>
                <w:szCs w:val="18"/>
                <w:lang w:val="es-CO" w:eastAsia="es-CO"/>
              </w:rPr>
            </w:pPr>
            <w:r w:rsidRPr="00942D0A">
              <w:rPr>
                <w:rFonts w:cs="Arial"/>
                <w:sz w:val="18"/>
                <w:szCs w:val="18"/>
                <w:lang w:val="es-CO" w:eastAsia="es-CO"/>
              </w:rPr>
              <w:t>3.852.765.000</w:t>
            </w:r>
          </w:p>
        </w:tc>
      </w:tr>
      <w:tr w:rsidR="00FD1299" w:rsidRPr="00942D0A" w14:paraId="6F13EA43" w14:textId="77777777" w:rsidTr="00FD1299">
        <w:trPr>
          <w:trHeight w:val="255"/>
        </w:trPr>
        <w:tc>
          <w:tcPr>
            <w:tcW w:w="680" w:type="pct"/>
            <w:tcBorders>
              <w:top w:val="nil"/>
              <w:left w:val="single" w:sz="4" w:space="0" w:color="auto"/>
              <w:bottom w:val="single" w:sz="4" w:space="0" w:color="auto"/>
              <w:right w:val="nil"/>
            </w:tcBorders>
            <w:shd w:val="clear" w:color="000000" w:fill="FFFFFF"/>
            <w:noWrap/>
            <w:vAlign w:val="center"/>
            <w:hideMark/>
          </w:tcPr>
          <w:p w14:paraId="384A5FF6" w14:textId="77777777" w:rsidR="00942D0A" w:rsidRPr="00942D0A" w:rsidRDefault="00942D0A" w:rsidP="00942D0A">
            <w:pPr>
              <w:spacing w:before="0" w:after="0"/>
              <w:jc w:val="center"/>
              <w:rPr>
                <w:rFonts w:cs="Arial"/>
                <w:i/>
                <w:iCs/>
                <w:color w:val="000000"/>
                <w:sz w:val="18"/>
                <w:szCs w:val="18"/>
                <w:lang w:val="es-CO" w:eastAsia="es-CO"/>
              </w:rPr>
            </w:pPr>
            <w:r w:rsidRPr="00942D0A">
              <w:rPr>
                <w:rFonts w:cs="Arial"/>
                <w:i/>
                <w:iCs/>
                <w:color w:val="000000"/>
                <w:sz w:val="18"/>
                <w:szCs w:val="18"/>
                <w:lang w:val="es-CO" w:eastAsia="es-CO"/>
              </w:rPr>
              <w:t>l = 7</w:t>
            </w:r>
          </w:p>
        </w:tc>
        <w:tc>
          <w:tcPr>
            <w:tcW w:w="843" w:type="pct"/>
            <w:tcBorders>
              <w:top w:val="nil"/>
              <w:left w:val="single" w:sz="4" w:space="0" w:color="auto"/>
              <w:bottom w:val="single" w:sz="4" w:space="0" w:color="auto"/>
              <w:right w:val="single" w:sz="4" w:space="0" w:color="auto"/>
            </w:tcBorders>
            <w:shd w:val="clear" w:color="auto" w:fill="auto"/>
            <w:noWrap/>
            <w:vAlign w:val="center"/>
            <w:hideMark/>
          </w:tcPr>
          <w:p w14:paraId="18502FA5" w14:textId="77777777" w:rsidR="00942D0A" w:rsidRPr="00942D0A" w:rsidRDefault="00942D0A" w:rsidP="00942D0A">
            <w:pPr>
              <w:spacing w:before="0" w:after="0"/>
              <w:jc w:val="right"/>
              <w:rPr>
                <w:rFonts w:cs="Arial"/>
                <w:sz w:val="18"/>
                <w:szCs w:val="18"/>
                <w:lang w:val="es-CO" w:eastAsia="es-CO"/>
              </w:rPr>
            </w:pPr>
            <w:r w:rsidRPr="00942D0A">
              <w:rPr>
                <w:rFonts w:cs="Arial"/>
                <w:sz w:val="18"/>
                <w:szCs w:val="18"/>
                <w:lang w:val="es-CO" w:eastAsia="es-CO"/>
              </w:rPr>
              <w:t>148.673.778.734</w:t>
            </w:r>
          </w:p>
        </w:tc>
        <w:tc>
          <w:tcPr>
            <w:tcW w:w="884" w:type="pct"/>
            <w:tcBorders>
              <w:top w:val="nil"/>
              <w:left w:val="nil"/>
              <w:bottom w:val="single" w:sz="4" w:space="0" w:color="auto"/>
              <w:right w:val="single" w:sz="4" w:space="0" w:color="auto"/>
            </w:tcBorders>
            <w:shd w:val="clear" w:color="auto" w:fill="auto"/>
            <w:noWrap/>
            <w:vAlign w:val="center"/>
            <w:hideMark/>
          </w:tcPr>
          <w:p w14:paraId="57408729" w14:textId="77777777" w:rsidR="00942D0A" w:rsidRPr="00942D0A" w:rsidRDefault="00942D0A" w:rsidP="00942D0A">
            <w:pPr>
              <w:spacing w:before="0" w:after="0"/>
              <w:jc w:val="right"/>
              <w:rPr>
                <w:rFonts w:cs="Arial"/>
                <w:sz w:val="18"/>
                <w:szCs w:val="18"/>
                <w:lang w:val="es-CO" w:eastAsia="es-CO"/>
              </w:rPr>
            </w:pPr>
            <w:r w:rsidRPr="00942D0A">
              <w:rPr>
                <w:rFonts w:cs="Arial"/>
                <w:sz w:val="18"/>
                <w:szCs w:val="18"/>
                <w:lang w:val="es-CO" w:eastAsia="es-CO"/>
              </w:rPr>
              <w:t>122.290.725.896</w:t>
            </w:r>
          </w:p>
        </w:tc>
        <w:tc>
          <w:tcPr>
            <w:tcW w:w="884" w:type="pct"/>
            <w:tcBorders>
              <w:top w:val="nil"/>
              <w:left w:val="nil"/>
              <w:bottom w:val="single" w:sz="4" w:space="0" w:color="auto"/>
              <w:right w:val="single" w:sz="4" w:space="0" w:color="auto"/>
            </w:tcBorders>
            <w:shd w:val="clear" w:color="auto" w:fill="auto"/>
            <w:noWrap/>
            <w:vAlign w:val="center"/>
            <w:hideMark/>
          </w:tcPr>
          <w:p w14:paraId="618E0EE7" w14:textId="77777777" w:rsidR="00942D0A" w:rsidRPr="00942D0A" w:rsidRDefault="00942D0A" w:rsidP="00942D0A">
            <w:pPr>
              <w:spacing w:before="0" w:after="0"/>
              <w:jc w:val="right"/>
              <w:rPr>
                <w:rFonts w:cs="Arial"/>
                <w:sz w:val="18"/>
                <w:szCs w:val="18"/>
                <w:lang w:val="es-CO" w:eastAsia="es-CO"/>
              </w:rPr>
            </w:pPr>
            <w:r w:rsidRPr="00942D0A">
              <w:rPr>
                <w:rFonts w:cs="Arial"/>
                <w:sz w:val="18"/>
                <w:szCs w:val="18"/>
                <w:lang w:val="es-CO" w:eastAsia="es-CO"/>
              </w:rPr>
              <w:t>129.921.441.446</w:t>
            </w:r>
          </w:p>
        </w:tc>
        <w:tc>
          <w:tcPr>
            <w:tcW w:w="824" w:type="pct"/>
            <w:tcBorders>
              <w:top w:val="nil"/>
              <w:left w:val="nil"/>
              <w:bottom w:val="single" w:sz="4" w:space="0" w:color="auto"/>
              <w:right w:val="single" w:sz="4" w:space="0" w:color="auto"/>
            </w:tcBorders>
            <w:shd w:val="clear" w:color="auto" w:fill="auto"/>
            <w:noWrap/>
            <w:vAlign w:val="center"/>
            <w:hideMark/>
          </w:tcPr>
          <w:p w14:paraId="21DE9A0C" w14:textId="77777777" w:rsidR="00942D0A" w:rsidRPr="00942D0A" w:rsidRDefault="00942D0A" w:rsidP="00942D0A">
            <w:pPr>
              <w:spacing w:before="0" w:after="0"/>
              <w:jc w:val="right"/>
              <w:rPr>
                <w:rFonts w:cs="Arial"/>
                <w:sz w:val="18"/>
                <w:szCs w:val="18"/>
                <w:lang w:val="es-CO" w:eastAsia="es-CO"/>
              </w:rPr>
            </w:pPr>
            <w:r w:rsidRPr="00942D0A">
              <w:rPr>
                <w:rFonts w:cs="Arial"/>
                <w:sz w:val="18"/>
                <w:szCs w:val="18"/>
                <w:lang w:val="es-CO" w:eastAsia="es-CO"/>
              </w:rPr>
              <w:t>95.542.265.276</w:t>
            </w:r>
          </w:p>
        </w:tc>
        <w:tc>
          <w:tcPr>
            <w:tcW w:w="884" w:type="pct"/>
            <w:tcBorders>
              <w:top w:val="nil"/>
              <w:left w:val="nil"/>
              <w:bottom w:val="single" w:sz="4" w:space="0" w:color="auto"/>
              <w:right w:val="single" w:sz="4" w:space="0" w:color="auto"/>
            </w:tcBorders>
            <w:shd w:val="clear" w:color="auto" w:fill="auto"/>
            <w:noWrap/>
            <w:vAlign w:val="center"/>
            <w:hideMark/>
          </w:tcPr>
          <w:p w14:paraId="73C887F0" w14:textId="77777777" w:rsidR="00942D0A" w:rsidRPr="00942D0A" w:rsidRDefault="00942D0A" w:rsidP="00942D0A">
            <w:pPr>
              <w:spacing w:before="0" w:after="0"/>
              <w:jc w:val="right"/>
              <w:rPr>
                <w:rFonts w:cs="Arial"/>
                <w:sz w:val="18"/>
                <w:szCs w:val="18"/>
                <w:lang w:val="es-CO" w:eastAsia="es-CO"/>
              </w:rPr>
            </w:pPr>
            <w:r w:rsidRPr="00942D0A">
              <w:rPr>
                <w:rFonts w:cs="Arial"/>
                <w:sz w:val="18"/>
                <w:szCs w:val="18"/>
                <w:lang w:val="es-CO" w:eastAsia="es-CO"/>
              </w:rPr>
              <w:t>118.707.856.109</w:t>
            </w:r>
          </w:p>
        </w:tc>
      </w:tr>
      <w:tr w:rsidR="00FD1299" w:rsidRPr="00942D0A" w14:paraId="3314BD6F" w14:textId="77777777" w:rsidTr="00FD1299">
        <w:trPr>
          <w:trHeight w:val="255"/>
        </w:trPr>
        <w:tc>
          <w:tcPr>
            <w:tcW w:w="680" w:type="pct"/>
            <w:tcBorders>
              <w:top w:val="nil"/>
              <w:left w:val="single" w:sz="4" w:space="0" w:color="auto"/>
              <w:bottom w:val="single" w:sz="4" w:space="0" w:color="auto"/>
              <w:right w:val="nil"/>
            </w:tcBorders>
            <w:shd w:val="clear" w:color="000000" w:fill="FFFFFF"/>
            <w:noWrap/>
            <w:vAlign w:val="center"/>
            <w:hideMark/>
          </w:tcPr>
          <w:p w14:paraId="6A0EF1B7" w14:textId="77777777" w:rsidR="00942D0A" w:rsidRPr="00942D0A" w:rsidRDefault="00942D0A" w:rsidP="00942D0A">
            <w:pPr>
              <w:spacing w:before="0" w:after="0"/>
              <w:jc w:val="center"/>
              <w:rPr>
                <w:rFonts w:cs="Arial"/>
                <w:i/>
                <w:iCs/>
                <w:color w:val="000000"/>
                <w:sz w:val="18"/>
                <w:szCs w:val="18"/>
                <w:lang w:val="es-CO" w:eastAsia="es-CO"/>
              </w:rPr>
            </w:pPr>
            <w:r w:rsidRPr="00942D0A">
              <w:rPr>
                <w:rFonts w:cs="Arial"/>
                <w:i/>
                <w:iCs/>
                <w:color w:val="000000"/>
                <w:sz w:val="18"/>
                <w:szCs w:val="18"/>
                <w:lang w:val="es-CO" w:eastAsia="es-CO"/>
              </w:rPr>
              <w:t>l = 8</w:t>
            </w:r>
          </w:p>
        </w:tc>
        <w:tc>
          <w:tcPr>
            <w:tcW w:w="843" w:type="pct"/>
            <w:tcBorders>
              <w:top w:val="nil"/>
              <w:left w:val="single" w:sz="4" w:space="0" w:color="auto"/>
              <w:bottom w:val="single" w:sz="4" w:space="0" w:color="auto"/>
              <w:right w:val="single" w:sz="4" w:space="0" w:color="auto"/>
            </w:tcBorders>
            <w:shd w:val="clear" w:color="auto" w:fill="auto"/>
            <w:noWrap/>
            <w:vAlign w:val="center"/>
            <w:hideMark/>
          </w:tcPr>
          <w:p w14:paraId="5A5BF08A" w14:textId="77777777" w:rsidR="00942D0A" w:rsidRPr="00942D0A" w:rsidRDefault="00942D0A" w:rsidP="00942D0A">
            <w:pPr>
              <w:spacing w:before="0" w:after="0"/>
              <w:jc w:val="right"/>
              <w:rPr>
                <w:rFonts w:cs="Arial"/>
                <w:sz w:val="18"/>
                <w:szCs w:val="18"/>
                <w:lang w:val="es-CO" w:eastAsia="es-CO"/>
              </w:rPr>
            </w:pPr>
            <w:r w:rsidRPr="00942D0A">
              <w:rPr>
                <w:rFonts w:cs="Arial"/>
                <w:sz w:val="18"/>
                <w:szCs w:val="18"/>
                <w:lang w:val="es-CO" w:eastAsia="es-CO"/>
              </w:rPr>
              <w:t>16.518.699.549</w:t>
            </w:r>
          </w:p>
        </w:tc>
        <w:tc>
          <w:tcPr>
            <w:tcW w:w="884" w:type="pct"/>
            <w:tcBorders>
              <w:top w:val="nil"/>
              <w:left w:val="nil"/>
              <w:bottom w:val="single" w:sz="4" w:space="0" w:color="auto"/>
              <w:right w:val="single" w:sz="4" w:space="0" w:color="auto"/>
            </w:tcBorders>
            <w:shd w:val="clear" w:color="auto" w:fill="auto"/>
            <w:noWrap/>
            <w:vAlign w:val="center"/>
            <w:hideMark/>
          </w:tcPr>
          <w:p w14:paraId="1427D007" w14:textId="77777777" w:rsidR="00942D0A" w:rsidRPr="00942D0A" w:rsidRDefault="00942D0A" w:rsidP="00942D0A">
            <w:pPr>
              <w:spacing w:before="0" w:after="0"/>
              <w:jc w:val="right"/>
              <w:rPr>
                <w:rFonts w:cs="Arial"/>
                <w:sz w:val="18"/>
                <w:szCs w:val="18"/>
                <w:lang w:val="es-CO" w:eastAsia="es-CO"/>
              </w:rPr>
            </w:pPr>
            <w:r w:rsidRPr="00942D0A">
              <w:rPr>
                <w:rFonts w:cs="Arial"/>
                <w:sz w:val="18"/>
                <w:szCs w:val="18"/>
                <w:lang w:val="es-CO" w:eastAsia="es-CO"/>
              </w:rPr>
              <w:t>12.123.623.967</w:t>
            </w:r>
          </w:p>
        </w:tc>
        <w:tc>
          <w:tcPr>
            <w:tcW w:w="884" w:type="pct"/>
            <w:tcBorders>
              <w:top w:val="nil"/>
              <w:left w:val="nil"/>
              <w:bottom w:val="single" w:sz="4" w:space="0" w:color="auto"/>
              <w:right w:val="single" w:sz="4" w:space="0" w:color="auto"/>
            </w:tcBorders>
            <w:shd w:val="clear" w:color="auto" w:fill="auto"/>
            <w:noWrap/>
            <w:vAlign w:val="center"/>
            <w:hideMark/>
          </w:tcPr>
          <w:p w14:paraId="5664539D" w14:textId="77777777" w:rsidR="00942D0A" w:rsidRPr="00942D0A" w:rsidRDefault="00942D0A" w:rsidP="00942D0A">
            <w:pPr>
              <w:spacing w:before="0" w:after="0"/>
              <w:jc w:val="right"/>
              <w:rPr>
                <w:rFonts w:cs="Arial"/>
                <w:sz w:val="18"/>
                <w:szCs w:val="18"/>
                <w:lang w:val="es-CO" w:eastAsia="es-CO"/>
              </w:rPr>
            </w:pPr>
            <w:r w:rsidRPr="00942D0A">
              <w:rPr>
                <w:rFonts w:cs="Arial"/>
                <w:sz w:val="18"/>
                <w:szCs w:val="18"/>
                <w:lang w:val="es-CO" w:eastAsia="es-CO"/>
              </w:rPr>
              <w:t>19.451.903.392</w:t>
            </w:r>
          </w:p>
        </w:tc>
        <w:tc>
          <w:tcPr>
            <w:tcW w:w="824" w:type="pct"/>
            <w:tcBorders>
              <w:top w:val="nil"/>
              <w:left w:val="nil"/>
              <w:bottom w:val="single" w:sz="4" w:space="0" w:color="auto"/>
              <w:right w:val="single" w:sz="4" w:space="0" w:color="auto"/>
            </w:tcBorders>
            <w:shd w:val="clear" w:color="auto" w:fill="auto"/>
            <w:noWrap/>
            <w:vAlign w:val="center"/>
            <w:hideMark/>
          </w:tcPr>
          <w:p w14:paraId="61E89B47" w14:textId="77777777" w:rsidR="00942D0A" w:rsidRPr="00942D0A" w:rsidRDefault="00942D0A" w:rsidP="00942D0A">
            <w:pPr>
              <w:spacing w:before="0" w:after="0"/>
              <w:jc w:val="right"/>
              <w:rPr>
                <w:rFonts w:cs="Arial"/>
                <w:sz w:val="18"/>
                <w:szCs w:val="18"/>
                <w:lang w:val="es-CO" w:eastAsia="es-CO"/>
              </w:rPr>
            </w:pPr>
            <w:r w:rsidRPr="00942D0A">
              <w:rPr>
                <w:rFonts w:cs="Arial"/>
                <w:sz w:val="18"/>
                <w:szCs w:val="18"/>
                <w:lang w:val="es-CO" w:eastAsia="es-CO"/>
              </w:rPr>
              <w:t>21.506.563.340</w:t>
            </w:r>
          </w:p>
        </w:tc>
        <w:tc>
          <w:tcPr>
            <w:tcW w:w="884" w:type="pct"/>
            <w:tcBorders>
              <w:top w:val="nil"/>
              <w:left w:val="nil"/>
              <w:bottom w:val="single" w:sz="4" w:space="0" w:color="auto"/>
              <w:right w:val="single" w:sz="4" w:space="0" w:color="auto"/>
            </w:tcBorders>
            <w:shd w:val="clear" w:color="auto" w:fill="auto"/>
            <w:noWrap/>
            <w:vAlign w:val="center"/>
            <w:hideMark/>
          </w:tcPr>
          <w:p w14:paraId="3399EC8D" w14:textId="77777777" w:rsidR="00942D0A" w:rsidRPr="00942D0A" w:rsidRDefault="00942D0A" w:rsidP="00942D0A">
            <w:pPr>
              <w:spacing w:before="0" w:after="0"/>
              <w:jc w:val="right"/>
              <w:rPr>
                <w:rFonts w:cs="Arial"/>
                <w:sz w:val="18"/>
                <w:szCs w:val="18"/>
                <w:lang w:val="es-CO" w:eastAsia="es-CO"/>
              </w:rPr>
            </w:pPr>
            <w:r w:rsidRPr="00942D0A">
              <w:rPr>
                <w:rFonts w:cs="Arial"/>
                <w:sz w:val="18"/>
                <w:szCs w:val="18"/>
                <w:lang w:val="es-CO" w:eastAsia="es-CO"/>
              </w:rPr>
              <w:t>20.538.923.994</w:t>
            </w:r>
          </w:p>
        </w:tc>
      </w:tr>
      <w:tr w:rsidR="00FD1299" w:rsidRPr="00942D0A" w14:paraId="73558C2E" w14:textId="77777777" w:rsidTr="00FD1299">
        <w:trPr>
          <w:trHeight w:val="255"/>
        </w:trPr>
        <w:tc>
          <w:tcPr>
            <w:tcW w:w="680" w:type="pct"/>
            <w:tcBorders>
              <w:top w:val="nil"/>
              <w:left w:val="single" w:sz="4" w:space="0" w:color="auto"/>
              <w:bottom w:val="single" w:sz="4" w:space="0" w:color="auto"/>
              <w:right w:val="nil"/>
            </w:tcBorders>
            <w:shd w:val="clear" w:color="000000" w:fill="FFFFFF"/>
            <w:noWrap/>
            <w:vAlign w:val="center"/>
            <w:hideMark/>
          </w:tcPr>
          <w:p w14:paraId="3DB4077E" w14:textId="77777777" w:rsidR="00942D0A" w:rsidRPr="00942D0A" w:rsidRDefault="00942D0A" w:rsidP="00942D0A">
            <w:pPr>
              <w:spacing w:before="0" w:after="0"/>
              <w:jc w:val="center"/>
              <w:rPr>
                <w:rFonts w:cs="Arial"/>
                <w:i/>
                <w:iCs/>
                <w:color w:val="000000"/>
                <w:sz w:val="18"/>
                <w:szCs w:val="18"/>
                <w:lang w:val="es-CO" w:eastAsia="es-CO"/>
              </w:rPr>
            </w:pPr>
            <w:r w:rsidRPr="00942D0A">
              <w:rPr>
                <w:rFonts w:cs="Arial"/>
                <w:i/>
                <w:iCs/>
                <w:color w:val="000000"/>
                <w:sz w:val="18"/>
                <w:szCs w:val="18"/>
                <w:lang w:val="es-CO" w:eastAsia="es-CO"/>
              </w:rPr>
              <w:t>l = 9</w:t>
            </w:r>
          </w:p>
        </w:tc>
        <w:tc>
          <w:tcPr>
            <w:tcW w:w="843" w:type="pct"/>
            <w:tcBorders>
              <w:top w:val="nil"/>
              <w:left w:val="single" w:sz="4" w:space="0" w:color="auto"/>
              <w:bottom w:val="single" w:sz="4" w:space="0" w:color="auto"/>
              <w:right w:val="single" w:sz="4" w:space="0" w:color="auto"/>
            </w:tcBorders>
            <w:shd w:val="clear" w:color="auto" w:fill="auto"/>
            <w:noWrap/>
            <w:vAlign w:val="center"/>
            <w:hideMark/>
          </w:tcPr>
          <w:p w14:paraId="3E904125" w14:textId="77777777" w:rsidR="00942D0A" w:rsidRPr="00942D0A" w:rsidRDefault="00942D0A" w:rsidP="00942D0A">
            <w:pPr>
              <w:spacing w:before="0" w:after="0"/>
              <w:jc w:val="right"/>
              <w:rPr>
                <w:rFonts w:cs="Arial"/>
                <w:sz w:val="18"/>
                <w:szCs w:val="18"/>
                <w:lang w:val="es-CO" w:eastAsia="es-CO"/>
              </w:rPr>
            </w:pPr>
            <w:r w:rsidRPr="00942D0A">
              <w:rPr>
                <w:rFonts w:cs="Arial"/>
                <w:sz w:val="18"/>
                <w:szCs w:val="18"/>
                <w:lang w:val="es-CO" w:eastAsia="es-CO"/>
              </w:rPr>
              <w:t>46.047.288.000</w:t>
            </w:r>
          </w:p>
        </w:tc>
        <w:tc>
          <w:tcPr>
            <w:tcW w:w="884" w:type="pct"/>
            <w:tcBorders>
              <w:top w:val="nil"/>
              <w:left w:val="nil"/>
              <w:bottom w:val="single" w:sz="4" w:space="0" w:color="auto"/>
              <w:right w:val="single" w:sz="4" w:space="0" w:color="auto"/>
            </w:tcBorders>
            <w:shd w:val="clear" w:color="auto" w:fill="auto"/>
            <w:noWrap/>
            <w:vAlign w:val="center"/>
            <w:hideMark/>
          </w:tcPr>
          <w:p w14:paraId="3F1FF026" w14:textId="77777777" w:rsidR="00942D0A" w:rsidRPr="00942D0A" w:rsidRDefault="00942D0A" w:rsidP="00942D0A">
            <w:pPr>
              <w:spacing w:before="0" w:after="0"/>
              <w:jc w:val="right"/>
              <w:rPr>
                <w:rFonts w:cs="Arial"/>
                <w:sz w:val="18"/>
                <w:szCs w:val="18"/>
                <w:lang w:val="es-CO" w:eastAsia="es-CO"/>
              </w:rPr>
            </w:pPr>
            <w:r w:rsidRPr="00942D0A">
              <w:rPr>
                <w:rFonts w:cs="Arial"/>
                <w:sz w:val="18"/>
                <w:szCs w:val="18"/>
                <w:lang w:val="es-CO" w:eastAsia="es-CO"/>
              </w:rPr>
              <w:t>11.872.124.000</w:t>
            </w:r>
          </w:p>
        </w:tc>
        <w:tc>
          <w:tcPr>
            <w:tcW w:w="884" w:type="pct"/>
            <w:tcBorders>
              <w:top w:val="nil"/>
              <w:left w:val="nil"/>
              <w:bottom w:val="single" w:sz="4" w:space="0" w:color="auto"/>
              <w:right w:val="single" w:sz="4" w:space="0" w:color="auto"/>
            </w:tcBorders>
            <w:shd w:val="clear" w:color="auto" w:fill="auto"/>
            <w:noWrap/>
            <w:vAlign w:val="center"/>
            <w:hideMark/>
          </w:tcPr>
          <w:p w14:paraId="474CB520" w14:textId="77777777" w:rsidR="00942D0A" w:rsidRPr="00942D0A" w:rsidRDefault="00942D0A" w:rsidP="00942D0A">
            <w:pPr>
              <w:spacing w:before="0" w:after="0"/>
              <w:jc w:val="right"/>
              <w:rPr>
                <w:rFonts w:cs="Arial"/>
                <w:sz w:val="18"/>
                <w:szCs w:val="18"/>
                <w:lang w:val="es-CO" w:eastAsia="es-CO"/>
              </w:rPr>
            </w:pPr>
            <w:r w:rsidRPr="00942D0A">
              <w:rPr>
                <w:rFonts w:cs="Arial"/>
                <w:sz w:val="18"/>
                <w:szCs w:val="18"/>
                <w:lang w:val="es-CO" w:eastAsia="es-CO"/>
              </w:rPr>
              <w:t>9.190.408.000</w:t>
            </w:r>
          </w:p>
        </w:tc>
        <w:tc>
          <w:tcPr>
            <w:tcW w:w="824" w:type="pct"/>
            <w:tcBorders>
              <w:top w:val="nil"/>
              <w:left w:val="nil"/>
              <w:bottom w:val="single" w:sz="4" w:space="0" w:color="auto"/>
              <w:right w:val="single" w:sz="4" w:space="0" w:color="auto"/>
            </w:tcBorders>
            <w:shd w:val="clear" w:color="auto" w:fill="auto"/>
            <w:noWrap/>
            <w:vAlign w:val="center"/>
            <w:hideMark/>
          </w:tcPr>
          <w:p w14:paraId="64CD65DD" w14:textId="77777777" w:rsidR="00942D0A" w:rsidRPr="00942D0A" w:rsidRDefault="00942D0A" w:rsidP="00942D0A">
            <w:pPr>
              <w:spacing w:before="0" w:after="0"/>
              <w:jc w:val="right"/>
              <w:rPr>
                <w:rFonts w:cs="Arial"/>
                <w:sz w:val="18"/>
                <w:szCs w:val="18"/>
                <w:lang w:val="es-CO" w:eastAsia="es-CO"/>
              </w:rPr>
            </w:pPr>
            <w:r w:rsidRPr="00942D0A">
              <w:rPr>
                <w:rFonts w:cs="Arial"/>
                <w:sz w:val="18"/>
                <w:szCs w:val="18"/>
                <w:lang w:val="es-CO" w:eastAsia="es-CO"/>
              </w:rPr>
              <w:t>3.053.431.000</w:t>
            </w:r>
          </w:p>
        </w:tc>
        <w:tc>
          <w:tcPr>
            <w:tcW w:w="884" w:type="pct"/>
            <w:tcBorders>
              <w:top w:val="nil"/>
              <w:left w:val="nil"/>
              <w:bottom w:val="single" w:sz="4" w:space="0" w:color="auto"/>
              <w:right w:val="single" w:sz="4" w:space="0" w:color="auto"/>
            </w:tcBorders>
            <w:shd w:val="clear" w:color="auto" w:fill="auto"/>
            <w:noWrap/>
            <w:vAlign w:val="center"/>
            <w:hideMark/>
          </w:tcPr>
          <w:p w14:paraId="36C9B5F0" w14:textId="77777777" w:rsidR="00942D0A" w:rsidRPr="00942D0A" w:rsidRDefault="00942D0A" w:rsidP="00942D0A">
            <w:pPr>
              <w:spacing w:before="0" w:after="0"/>
              <w:jc w:val="right"/>
              <w:rPr>
                <w:rFonts w:cs="Arial"/>
                <w:sz w:val="18"/>
                <w:szCs w:val="18"/>
                <w:lang w:val="es-CO" w:eastAsia="es-CO"/>
              </w:rPr>
            </w:pPr>
            <w:r w:rsidRPr="00942D0A">
              <w:rPr>
                <w:rFonts w:cs="Arial"/>
                <w:sz w:val="18"/>
                <w:szCs w:val="18"/>
                <w:lang w:val="es-CO" w:eastAsia="es-CO"/>
              </w:rPr>
              <w:t>5.325.427.000</w:t>
            </w:r>
          </w:p>
        </w:tc>
      </w:tr>
      <w:tr w:rsidR="00FD1299" w:rsidRPr="00942D0A" w14:paraId="7BBEA10D" w14:textId="77777777" w:rsidTr="00FD1299">
        <w:trPr>
          <w:trHeight w:val="255"/>
        </w:trPr>
        <w:tc>
          <w:tcPr>
            <w:tcW w:w="680" w:type="pct"/>
            <w:tcBorders>
              <w:top w:val="nil"/>
              <w:left w:val="single" w:sz="4" w:space="0" w:color="auto"/>
              <w:bottom w:val="single" w:sz="4" w:space="0" w:color="auto"/>
              <w:right w:val="nil"/>
            </w:tcBorders>
            <w:shd w:val="clear" w:color="000000" w:fill="FFFFFF"/>
            <w:noWrap/>
            <w:vAlign w:val="center"/>
            <w:hideMark/>
          </w:tcPr>
          <w:p w14:paraId="33EFB24E" w14:textId="77777777" w:rsidR="00942D0A" w:rsidRPr="00942D0A" w:rsidRDefault="00942D0A" w:rsidP="00942D0A">
            <w:pPr>
              <w:spacing w:before="0" w:after="0"/>
              <w:jc w:val="center"/>
              <w:rPr>
                <w:rFonts w:cs="Arial"/>
                <w:i/>
                <w:iCs/>
                <w:color w:val="000000"/>
                <w:sz w:val="18"/>
                <w:szCs w:val="18"/>
                <w:lang w:val="es-CO" w:eastAsia="es-CO"/>
              </w:rPr>
            </w:pPr>
            <w:r w:rsidRPr="00942D0A">
              <w:rPr>
                <w:rFonts w:cs="Arial"/>
                <w:i/>
                <w:iCs/>
                <w:color w:val="000000"/>
                <w:sz w:val="18"/>
                <w:szCs w:val="18"/>
                <w:lang w:val="es-CO" w:eastAsia="es-CO"/>
              </w:rPr>
              <w:t>l = 10</w:t>
            </w:r>
          </w:p>
        </w:tc>
        <w:tc>
          <w:tcPr>
            <w:tcW w:w="843" w:type="pct"/>
            <w:tcBorders>
              <w:top w:val="nil"/>
              <w:left w:val="single" w:sz="4" w:space="0" w:color="auto"/>
              <w:bottom w:val="single" w:sz="4" w:space="0" w:color="auto"/>
              <w:right w:val="single" w:sz="4" w:space="0" w:color="auto"/>
            </w:tcBorders>
            <w:shd w:val="clear" w:color="auto" w:fill="auto"/>
            <w:noWrap/>
            <w:vAlign w:val="center"/>
            <w:hideMark/>
          </w:tcPr>
          <w:p w14:paraId="0D981BE7" w14:textId="77777777" w:rsidR="00942D0A" w:rsidRPr="00942D0A" w:rsidRDefault="00942D0A" w:rsidP="00942D0A">
            <w:pPr>
              <w:spacing w:before="0" w:after="0"/>
              <w:jc w:val="right"/>
              <w:rPr>
                <w:rFonts w:cs="Arial"/>
                <w:sz w:val="18"/>
                <w:szCs w:val="18"/>
                <w:lang w:val="es-CO" w:eastAsia="es-CO"/>
              </w:rPr>
            </w:pPr>
            <w:r w:rsidRPr="00942D0A">
              <w:rPr>
                <w:rFonts w:cs="Arial"/>
                <w:sz w:val="18"/>
                <w:szCs w:val="18"/>
                <w:lang w:val="es-CO" w:eastAsia="es-CO"/>
              </w:rPr>
              <w:t>764.670.064</w:t>
            </w:r>
          </w:p>
        </w:tc>
        <w:tc>
          <w:tcPr>
            <w:tcW w:w="884" w:type="pct"/>
            <w:tcBorders>
              <w:top w:val="nil"/>
              <w:left w:val="nil"/>
              <w:bottom w:val="single" w:sz="4" w:space="0" w:color="auto"/>
              <w:right w:val="single" w:sz="4" w:space="0" w:color="auto"/>
            </w:tcBorders>
            <w:shd w:val="clear" w:color="auto" w:fill="auto"/>
            <w:noWrap/>
            <w:vAlign w:val="center"/>
            <w:hideMark/>
          </w:tcPr>
          <w:p w14:paraId="1F731DEC" w14:textId="77777777" w:rsidR="00942D0A" w:rsidRPr="00942D0A" w:rsidRDefault="00942D0A" w:rsidP="00942D0A">
            <w:pPr>
              <w:spacing w:before="0" w:after="0"/>
              <w:jc w:val="right"/>
              <w:rPr>
                <w:rFonts w:cs="Arial"/>
                <w:sz w:val="18"/>
                <w:szCs w:val="18"/>
                <w:lang w:val="es-CO" w:eastAsia="es-CO"/>
              </w:rPr>
            </w:pPr>
            <w:r w:rsidRPr="00942D0A">
              <w:rPr>
                <w:rFonts w:cs="Arial"/>
                <w:sz w:val="18"/>
                <w:szCs w:val="18"/>
                <w:lang w:val="es-CO" w:eastAsia="es-CO"/>
              </w:rPr>
              <w:t>318.784.952</w:t>
            </w:r>
          </w:p>
        </w:tc>
        <w:tc>
          <w:tcPr>
            <w:tcW w:w="884" w:type="pct"/>
            <w:tcBorders>
              <w:top w:val="nil"/>
              <w:left w:val="nil"/>
              <w:bottom w:val="single" w:sz="4" w:space="0" w:color="auto"/>
              <w:right w:val="single" w:sz="4" w:space="0" w:color="auto"/>
            </w:tcBorders>
            <w:shd w:val="clear" w:color="auto" w:fill="auto"/>
            <w:noWrap/>
            <w:vAlign w:val="center"/>
            <w:hideMark/>
          </w:tcPr>
          <w:p w14:paraId="1E4FB8A2" w14:textId="77777777" w:rsidR="00942D0A" w:rsidRPr="00942D0A" w:rsidRDefault="00942D0A" w:rsidP="00942D0A">
            <w:pPr>
              <w:spacing w:before="0" w:after="0"/>
              <w:jc w:val="right"/>
              <w:rPr>
                <w:rFonts w:cs="Arial"/>
                <w:sz w:val="18"/>
                <w:szCs w:val="18"/>
                <w:lang w:val="es-CO" w:eastAsia="es-CO"/>
              </w:rPr>
            </w:pPr>
            <w:r w:rsidRPr="00942D0A">
              <w:rPr>
                <w:rFonts w:cs="Arial"/>
                <w:sz w:val="18"/>
                <w:szCs w:val="18"/>
                <w:lang w:val="es-CO" w:eastAsia="es-CO"/>
              </w:rPr>
              <w:t>3.696.289.844</w:t>
            </w:r>
          </w:p>
        </w:tc>
        <w:tc>
          <w:tcPr>
            <w:tcW w:w="824" w:type="pct"/>
            <w:tcBorders>
              <w:top w:val="nil"/>
              <w:left w:val="nil"/>
              <w:bottom w:val="single" w:sz="4" w:space="0" w:color="auto"/>
              <w:right w:val="single" w:sz="4" w:space="0" w:color="auto"/>
            </w:tcBorders>
            <w:shd w:val="clear" w:color="auto" w:fill="auto"/>
            <w:noWrap/>
            <w:vAlign w:val="center"/>
            <w:hideMark/>
          </w:tcPr>
          <w:p w14:paraId="736AE6C8" w14:textId="77777777" w:rsidR="00942D0A" w:rsidRPr="00942D0A" w:rsidRDefault="00942D0A" w:rsidP="00942D0A">
            <w:pPr>
              <w:spacing w:before="0" w:after="0"/>
              <w:jc w:val="right"/>
              <w:rPr>
                <w:rFonts w:cs="Arial"/>
                <w:sz w:val="18"/>
                <w:szCs w:val="18"/>
                <w:lang w:val="es-CO" w:eastAsia="es-CO"/>
              </w:rPr>
            </w:pPr>
            <w:r w:rsidRPr="00942D0A">
              <w:rPr>
                <w:rFonts w:cs="Arial"/>
                <w:sz w:val="18"/>
                <w:szCs w:val="18"/>
                <w:lang w:val="es-CO" w:eastAsia="es-CO"/>
              </w:rPr>
              <w:t>475.512.399</w:t>
            </w:r>
          </w:p>
        </w:tc>
        <w:tc>
          <w:tcPr>
            <w:tcW w:w="884" w:type="pct"/>
            <w:tcBorders>
              <w:top w:val="nil"/>
              <w:left w:val="nil"/>
              <w:bottom w:val="single" w:sz="4" w:space="0" w:color="auto"/>
              <w:right w:val="single" w:sz="4" w:space="0" w:color="auto"/>
            </w:tcBorders>
            <w:shd w:val="clear" w:color="auto" w:fill="auto"/>
            <w:noWrap/>
            <w:vAlign w:val="center"/>
            <w:hideMark/>
          </w:tcPr>
          <w:p w14:paraId="67246EE1" w14:textId="77777777" w:rsidR="00942D0A" w:rsidRPr="00942D0A" w:rsidRDefault="00942D0A" w:rsidP="00942D0A">
            <w:pPr>
              <w:spacing w:before="0" w:after="0"/>
              <w:jc w:val="right"/>
              <w:rPr>
                <w:rFonts w:cs="Arial"/>
                <w:sz w:val="18"/>
                <w:szCs w:val="18"/>
                <w:lang w:val="es-CO" w:eastAsia="es-CO"/>
              </w:rPr>
            </w:pPr>
            <w:r w:rsidRPr="00942D0A">
              <w:rPr>
                <w:rFonts w:cs="Arial"/>
                <w:sz w:val="18"/>
                <w:szCs w:val="18"/>
                <w:lang w:val="es-CO" w:eastAsia="es-CO"/>
              </w:rPr>
              <w:t>618.411.151</w:t>
            </w:r>
          </w:p>
        </w:tc>
      </w:tr>
    </w:tbl>
    <w:p w14:paraId="64335F0A" w14:textId="61356007" w:rsidR="00585EEC" w:rsidRDefault="00585EEC" w:rsidP="00585EEC">
      <w:pPr>
        <w:pStyle w:val="Descripcin"/>
      </w:pPr>
      <w:r>
        <w:t xml:space="preserve">Tabla </w:t>
      </w:r>
      <w:r>
        <w:fldChar w:fldCharType="begin"/>
      </w:r>
      <w:r>
        <w:instrText xml:space="preserve"> SEQ Tabla \* ARABIC </w:instrText>
      </w:r>
      <w:r>
        <w:fldChar w:fldCharType="separate"/>
      </w:r>
      <w:r w:rsidR="00E85BEE">
        <w:rPr>
          <w:noProof/>
        </w:rPr>
        <w:t>5</w:t>
      </w:r>
      <w:r>
        <w:fldChar w:fldCharType="end"/>
      </w:r>
      <w:r>
        <w:t xml:space="preserve"> Plan de inversiones del nivel de tensión 1, pesos de diciembre de 2017 </w:t>
      </w:r>
    </w:p>
    <w:tbl>
      <w:tblPr>
        <w:tblW w:w="5000" w:type="pct"/>
        <w:tblCellMar>
          <w:left w:w="70" w:type="dxa"/>
          <w:right w:w="70" w:type="dxa"/>
        </w:tblCellMar>
        <w:tblLook w:val="04A0" w:firstRow="1" w:lastRow="0" w:firstColumn="1" w:lastColumn="0" w:noHBand="0" w:noVBand="1"/>
      </w:tblPr>
      <w:tblGrid>
        <w:gridCol w:w="1309"/>
        <w:gridCol w:w="1621"/>
        <w:gridCol w:w="1604"/>
        <w:gridCol w:w="1604"/>
        <w:gridCol w:w="1604"/>
        <w:gridCol w:w="1604"/>
      </w:tblGrid>
      <w:tr w:rsidR="00A571A4" w:rsidRPr="00A571A4" w14:paraId="02256DAD" w14:textId="77777777" w:rsidTr="00B95112">
        <w:trPr>
          <w:trHeight w:val="480"/>
          <w:tblHeader/>
        </w:trPr>
        <w:tc>
          <w:tcPr>
            <w:tcW w:w="701"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5A26F63E" w14:textId="77777777" w:rsidR="00A571A4" w:rsidRPr="00A571A4" w:rsidRDefault="00A571A4" w:rsidP="00A571A4">
            <w:pPr>
              <w:spacing w:before="0" w:after="0"/>
              <w:jc w:val="center"/>
              <w:rPr>
                <w:rFonts w:cs="Arial"/>
                <w:b/>
                <w:bCs/>
                <w:color w:val="000000"/>
                <w:sz w:val="18"/>
                <w:szCs w:val="18"/>
                <w:lang w:val="es-CO" w:eastAsia="es-CO"/>
              </w:rPr>
            </w:pPr>
            <w:r w:rsidRPr="00A571A4">
              <w:rPr>
                <w:rFonts w:cs="Arial"/>
                <w:b/>
                <w:bCs/>
                <w:color w:val="000000"/>
                <w:sz w:val="18"/>
                <w:szCs w:val="18"/>
                <w:lang w:val="es-CO" w:eastAsia="es-CO"/>
              </w:rPr>
              <w:t xml:space="preserve">Categoría de activos </w:t>
            </w:r>
            <w:r w:rsidRPr="00A571A4">
              <w:rPr>
                <w:rFonts w:cs="Arial"/>
                <w:b/>
                <w:bCs/>
                <w:i/>
                <w:iCs/>
                <w:color w:val="000000"/>
                <w:sz w:val="18"/>
                <w:szCs w:val="18"/>
                <w:lang w:val="es-CO" w:eastAsia="es-CO"/>
              </w:rPr>
              <w:t>l</w:t>
            </w:r>
          </w:p>
        </w:tc>
        <w:tc>
          <w:tcPr>
            <w:tcW w:w="867" w:type="pct"/>
            <w:tcBorders>
              <w:top w:val="single" w:sz="4" w:space="0" w:color="auto"/>
              <w:left w:val="nil"/>
              <w:bottom w:val="single" w:sz="4" w:space="0" w:color="auto"/>
              <w:right w:val="single" w:sz="4" w:space="0" w:color="auto"/>
            </w:tcBorders>
            <w:shd w:val="clear" w:color="000000" w:fill="FFFFFF"/>
            <w:noWrap/>
            <w:vAlign w:val="center"/>
            <w:hideMark/>
          </w:tcPr>
          <w:p w14:paraId="23C19120" w14:textId="77777777" w:rsidR="00A571A4" w:rsidRPr="00A571A4" w:rsidRDefault="00A571A4" w:rsidP="00A571A4">
            <w:pPr>
              <w:spacing w:before="0" w:after="0"/>
              <w:jc w:val="center"/>
              <w:rPr>
                <w:rFonts w:cs="Arial"/>
                <w:b/>
                <w:bCs/>
                <w:i/>
                <w:iCs/>
                <w:sz w:val="18"/>
                <w:szCs w:val="18"/>
                <w:lang w:val="es-CO" w:eastAsia="es-CO"/>
              </w:rPr>
            </w:pPr>
            <w:r w:rsidRPr="00A571A4">
              <w:rPr>
                <w:rFonts w:cs="Arial"/>
                <w:b/>
                <w:bCs/>
                <w:i/>
                <w:iCs/>
                <w:sz w:val="18"/>
                <w:szCs w:val="18"/>
                <w:lang w:val="es-CO" w:eastAsia="es-CO"/>
              </w:rPr>
              <w:t>INVA</w:t>
            </w:r>
            <w:r w:rsidRPr="00A571A4">
              <w:rPr>
                <w:rFonts w:cs="Arial"/>
                <w:b/>
                <w:bCs/>
                <w:i/>
                <w:iCs/>
                <w:sz w:val="18"/>
                <w:szCs w:val="18"/>
                <w:vertAlign w:val="subscript"/>
                <w:lang w:val="es-CO" w:eastAsia="es-CO"/>
              </w:rPr>
              <w:t>j,1,l,1</w:t>
            </w:r>
          </w:p>
        </w:tc>
        <w:tc>
          <w:tcPr>
            <w:tcW w:w="858" w:type="pct"/>
            <w:tcBorders>
              <w:top w:val="single" w:sz="4" w:space="0" w:color="auto"/>
              <w:left w:val="nil"/>
              <w:bottom w:val="single" w:sz="4" w:space="0" w:color="auto"/>
              <w:right w:val="single" w:sz="4" w:space="0" w:color="auto"/>
            </w:tcBorders>
            <w:shd w:val="clear" w:color="000000" w:fill="FFFFFF"/>
            <w:noWrap/>
            <w:vAlign w:val="center"/>
            <w:hideMark/>
          </w:tcPr>
          <w:p w14:paraId="53E941FB" w14:textId="77777777" w:rsidR="00A571A4" w:rsidRPr="00A571A4" w:rsidRDefault="00A571A4" w:rsidP="00A571A4">
            <w:pPr>
              <w:spacing w:before="0" w:after="0"/>
              <w:jc w:val="center"/>
              <w:rPr>
                <w:rFonts w:cs="Arial"/>
                <w:b/>
                <w:bCs/>
                <w:i/>
                <w:iCs/>
                <w:sz w:val="18"/>
                <w:szCs w:val="18"/>
                <w:lang w:val="es-CO" w:eastAsia="es-CO"/>
              </w:rPr>
            </w:pPr>
            <w:r w:rsidRPr="00A571A4">
              <w:rPr>
                <w:rFonts w:cs="Arial"/>
                <w:b/>
                <w:bCs/>
                <w:i/>
                <w:iCs/>
                <w:sz w:val="18"/>
                <w:szCs w:val="18"/>
                <w:lang w:val="es-CO" w:eastAsia="es-CO"/>
              </w:rPr>
              <w:t>INVA</w:t>
            </w:r>
            <w:r w:rsidRPr="00A571A4">
              <w:rPr>
                <w:rFonts w:cs="Arial"/>
                <w:b/>
                <w:bCs/>
                <w:i/>
                <w:iCs/>
                <w:sz w:val="18"/>
                <w:szCs w:val="18"/>
                <w:vertAlign w:val="subscript"/>
                <w:lang w:val="es-CO" w:eastAsia="es-CO"/>
              </w:rPr>
              <w:t>j,1,l,2</w:t>
            </w:r>
          </w:p>
        </w:tc>
        <w:tc>
          <w:tcPr>
            <w:tcW w:w="858" w:type="pct"/>
            <w:tcBorders>
              <w:top w:val="single" w:sz="4" w:space="0" w:color="auto"/>
              <w:left w:val="nil"/>
              <w:bottom w:val="single" w:sz="4" w:space="0" w:color="auto"/>
              <w:right w:val="single" w:sz="4" w:space="0" w:color="auto"/>
            </w:tcBorders>
            <w:shd w:val="clear" w:color="000000" w:fill="FFFFFF"/>
            <w:noWrap/>
            <w:vAlign w:val="center"/>
            <w:hideMark/>
          </w:tcPr>
          <w:p w14:paraId="36950D5B" w14:textId="77777777" w:rsidR="00A571A4" w:rsidRPr="00A571A4" w:rsidRDefault="00A571A4" w:rsidP="00A571A4">
            <w:pPr>
              <w:spacing w:before="0" w:after="0"/>
              <w:jc w:val="center"/>
              <w:rPr>
                <w:rFonts w:cs="Arial"/>
                <w:b/>
                <w:bCs/>
                <w:i/>
                <w:iCs/>
                <w:sz w:val="18"/>
                <w:szCs w:val="18"/>
                <w:lang w:val="es-CO" w:eastAsia="es-CO"/>
              </w:rPr>
            </w:pPr>
            <w:r w:rsidRPr="00A571A4">
              <w:rPr>
                <w:rFonts w:cs="Arial"/>
                <w:b/>
                <w:bCs/>
                <w:i/>
                <w:iCs/>
                <w:sz w:val="18"/>
                <w:szCs w:val="18"/>
                <w:lang w:val="es-CO" w:eastAsia="es-CO"/>
              </w:rPr>
              <w:t>INVA</w:t>
            </w:r>
            <w:r w:rsidRPr="00A571A4">
              <w:rPr>
                <w:rFonts w:cs="Arial"/>
                <w:b/>
                <w:bCs/>
                <w:i/>
                <w:iCs/>
                <w:sz w:val="18"/>
                <w:szCs w:val="18"/>
                <w:vertAlign w:val="subscript"/>
                <w:lang w:val="es-CO" w:eastAsia="es-CO"/>
              </w:rPr>
              <w:t>j,1,l,3</w:t>
            </w:r>
          </w:p>
        </w:tc>
        <w:tc>
          <w:tcPr>
            <w:tcW w:w="858" w:type="pct"/>
            <w:tcBorders>
              <w:top w:val="single" w:sz="4" w:space="0" w:color="auto"/>
              <w:left w:val="nil"/>
              <w:bottom w:val="single" w:sz="4" w:space="0" w:color="auto"/>
              <w:right w:val="single" w:sz="4" w:space="0" w:color="auto"/>
            </w:tcBorders>
            <w:shd w:val="clear" w:color="000000" w:fill="FFFFFF"/>
            <w:noWrap/>
            <w:vAlign w:val="center"/>
            <w:hideMark/>
          </w:tcPr>
          <w:p w14:paraId="0F2E275D" w14:textId="77777777" w:rsidR="00A571A4" w:rsidRPr="00A571A4" w:rsidRDefault="00A571A4" w:rsidP="00A571A4">
            <w:pPr>
              <w:spacing w:before="0" w:after="0"/>
              <w:jc w:val="center"/>
              <w:rPr>
                <w:rFonts w:cs="Arial"/>
                <w:b/>
                <w:bCs/>
                <w:i/>
                <w:iCs/>
                <w:sz w:val="18"/>
                <w:szCs w:val="18"/>
                <w:lang w:val="es-CO" w:eastAsia="es-CO"/>
              </w:rPr>
            </w:pPr>
            <w:r w:rsidRPr="00A571A4">
              <w:rPr>
                <w:rFonts w:cs="Arial"/>
                <w:b/>
                <w:bCs/>
                <w:i/>
                <w:iCs/>
                <w:sz w:val="18"/>
                <w:szCs w:val="18"/>
                <w:lang w:val="es-CO" w:eastAsia="es-CO"/>
              </w:rPr>
              <w:t>INVA</w:t>
            </w:r>
            <w:r w:rsidRPr="00A571A4">
              <w:rPr>
                <w:rFonts w:cs="Arial"/>
                <w:b/>
                <w:bCs/>
                <w:i/>
                <w:iCs/>
                <w:sz w:val="18"/>
                <w:szCs w:val="18"/>
                <w:vertAlign w:val="subscript"/>
                <w:lang w:val="es-CO" w:eastAsia="es-CO"/>
              </w:rPr>
              <w:t>j,1,l,4</w:t>
            </w:r>
          </w:p>
        </w:tc>
        <w:tc>
          <w:tcPr>
            <w:tcW w:w="858" w:type="pct"/>
            <w:tcBorders>
              <w:top w:val="single" w:sz="4" w:space="0" w:color="auto"/>
              <w:left w:val="nil"/>
              <w:bottom w:val="single" w:sz="4" w:space="0" w:color="auto"/>
              <w:right w:val="single" w:sz="4" w:space="0" w:color="auto"/>
            </w:tcBorders>
            <w:shd w:val="clear" w:color="000000" w:fill="FFFFFF"/>
            <w:noWrap/>
            <w:vAlign w:val="center"/>
            <w:hideMark/>
          </w:tcPr>
          <w:p w14:paraId="78A8E350" w14:textId="77777777" w:rsidR="00A571A4" w:rsidRPr="00A571A4" w:rsidRDefault="00A571A4" w:rsidP="00A571A4">
            <w:pPr>
              <w:spacing w:before="0" w:after="0"/>
              <w:jc w:val="center"/>
              <w:rPr>
                <w:rFonts w:cs="Arial"/>
                <w:b/>
                <w:bCs/>
                <w:i/>
                <w:iCs/>
                <w:sz w:val="18"/>
                <w:szCs w:val="18"/>
                <w:lang w:val="es-CO" w:eastAsia="es-CO"/>
              </w:rPr>
            </w:pPr>
            <w:r w:rsidRPr="00A571A4">
              <w:rPr>
                <w:rFonts w:cs="Arial"/>
                <w:b/>
                <w:bCs/>
                <w:i/>
                <w:iCs/>
                <w:sz w:val="18"/>
                <w:szCs w:val="18"/>
                <w:lang w:val="es-CO" w:eastAsia="es-CO"/>
              </w:rPr>
              <w:t>INVA</w:t>
            </w:r>
            <w:r w:rsidRPr="00A571A4">
              <w:rPr>
                <w:rFonts w:cs="Arial"/>
                <w:b/>
                <w:bCs/>
                <w:i/>
                <w:iCs/>
                <w:sz w:val="18"/>
                <w:szCs w:val="18"/>
                <w:vertAlign w:val="subscript"/>
                <w:lang w:val="es-CO" w:eastAsia="es-CO"/>
              </w:rPr>
              <w:t>j,1,l,5</w:t>
            </w:r>
          </w:p>
        </w:tc>
      </w:tr>
      <w:tr w:rsidR="00A571A4" w:rsidRPr="00A571A4" w14:paraId="43181FB5" w14:textId="77777777" w:rsidTr="00A571A4">
        <w:trPr>
          <w:trHeight w:val="255"/>
        </w:trPr>
        <w:tc>
          <w:tcPr>
            <w:tcW w:w="701" w:type="pct"/>
            <w:tcBorders>
              <w:top w:val="nil"/>
              <w:left w:val="single" w:sz="4" w:space="0" w:color="auto"/>
              <w:bottom w:val="single" w:sz="4" w:space="0" w:color="auto"/>
              <w:right w:val="nil"/>
            </w:tcBorders>
            <w:shd w:val="clear" w:color="000000" w:fill="FFFFFF"/>
            <w:noWrap/>
            <w:vAlign w:val="center"/>
            <w:hideMark/>
          </w:tcPr>
          <w:p w14:paraId="70ED31D4" w14:textId="77777777" w:rsidR="00A571A4" w:rsidRPr="00A571A4" w:rsidRDefault="00A571A4" w:rsidP="00A571A4">
            <w:pPr>
              <w:spacing w:before="0" w:after="0"/>
              <w:jc w:val="center"/>
              <w:rPr>
                <w:rFonts w:cs="Arial"/>
                <w:i/>
                <w:iCs/>
                <w:color w:val="000000"/>
                <w:sz w:val="18"/>
                <w:szCs w:val="18"/>
                <w:lang w:val="es-CO" w:eastAsia="es-CO"/>
              </w:rPr>
            </w:pPr>
            <w:r w:rsidRPr="00A571A4">
              <w:rPr>
                <w:rFonts w:cs="Arial"/>
                <w:i/>
                <w:iCs/>
                <w:color w:val="000000"/>
                <w:sz w:val="18"/>
                <w:szCs w:val="18"/>
                <w:lang w:val="es-CO" w:eastAsia="es-CO"/>
              </w:rPr>
              <w:t>l = 11</w:t>
            </w:r>
          </w:p>
        </w:tc>
        <w:tc>
          <w:tcPr>
            <w:tcW w:w="867" w:type="pct"/>
            <w:tcBorders>
              <w:top w:val="nil"/>
              <w:left w:val="single" w:sz="4" w:space="0" w:color="auto"/>
              <w:bottom w:val="single" w:sz="4" w:space="0" w:color="auto"/>
              <w:right w:val="single" w:sz="4" w:space="0" w:color="auto"/>
            </w:tcBorders>
            <w:shd w:val="clear" w:color="auto" w:fill="auto"/>
            <w:noWrap/>
            <w:vAlign w:val="center"/>
            <w:hideMark/>
          </w:tcPr>
          <w:p w14:paraId="569D83C2" w14:textId="77777777" w:rsidR="00A571A4" w:rsidRPr="00A571A4" w:rsidRDefault="00A571A4" w:rsidP="00A571A4">
            <w:pPr>
              <w:spacing w:before="0" w:after="0"/>
              <w:jc w:val="right"/>
              <w:rPr>
                <w:rFonts w:cs="Arial"/>
                <w:sz w:val="18"/>
                <w:szCs w:val="18"/>
                <w:lang w:val="es-CO" w:eastAsia="es-CO"/>
              </w:rPr>
            </w:pPr>
            <w:r w:rsidRPr="00A571A4">
              <w:rPr>
                <w:rFonts w:cs="Arial"/>
                <w:sz w:val="18"/>
                <w:szCs w:val="18"/>
                <w:lang w:val="es-CO" w:eastAsia="es-CO"/>
              </w:rPr>
              <w:t>32.126.942.000</w:t>
            </w:r>
          </w:p>
        </w:tc>
        <w:tc>
          <w:tcPr>
            <w:tcW w:w="858" w:type="pct"/>
            <w:tcBorders>
              <w:top w:val="nil"/>
              <w:left w:val="nil"/>
              <w:bottom w:val="single" w:sz="4" w:space="0" w:color="auto"/>
              <w:right w:val="single" w:sz="4" w:space="0" w:color="auto"/>
            </w:tcBorders>
            <w:shd w:val="clear" w:color="auto" w:fill="auto"/>
            <w:noWrap/>
            <w:vAlign w:val="center"/>
            <w:hideMark/>
          </w:tcPr>
          <w:p w14:paraId="73D4900D" w14:textId="77777777" w:rsidR="00A571A4" w:rsidRPr="00A571A4" w:rsidRDefault="00A571A4" w:rsidP="00A571A4">
            <w:pPr>
              <w:spacing w:before="0" w:after="0"/>
              <w:jc w:val="right"/>
              <w:rPr>
                <w:rFonts w:cs="Arial"/>
                <w:sz w:val="18"/>
                <w:szCs w:val="18"/>
                <w:lang w:val="es-CO" w:eastAsia="es-CO"/>
              </w:rPr>
            </w:pPr>
            <w:r w:rsidRPr="00A571A4">
              <w:rPr>
                <w:rFonts w:cs="Arial"/>
                <w:sz w:val="18"/>
                <w:szCs w:val="18"/>
                <w:lang w:val="es-CO" w:eastAsia="es-CO"/>
              </w:rPr>
              <w:t>35.767.901.000</w:t>
            </w:r>
          </w:p>
        </w:tc>
        <w:tc>
          <w:tcPr>
            <w:tcW w:w="858" w:type="pct"/>
            <w:tcBorders>
              <w:top w:val="nil"/>
              <w:left w:val="nil"/>
              <w:bottom w:val="single" w:sz="4" w:space="0" w:color="auto"/>
              <w:right w:val="single" w:sz="4" w:space="0" w:color="auto"/>
            </w:tcBorders>
            <w:shd w:val="clear" w:color="auto" w:fill="auto"/>
            <w:noWrap/>
            <w:vAlign w:val="center"/>
            <w:hideMark/>
          </w:tcPr>
          <w:p w14:paraId="3CA7361D" w14:textId="77777777" w:rsidR="00A571A4" w:rsidRPr="00A571A4" w:rsidRDefault="00A571A4" w:rsidP="00A571A4">
            <w:pPr>
              <w:spacing w:before="0" w:after="0"/>
              <w:jc w:val="right"/>
              <w:rPr>
                <w:rFonts w:cs="Arial"/>
                <w:sz w:val="18"/>
                <w:szCs w:val="18"/>
                <w:lang w:val="es-CO" w:eastAsia="es-CO"/>
              </w:rPr>
            </w:pPr>
            <w:r w:rsidRPr="00A571A4">
              <w:rPr>
                <w:rFonts w:cs="Arial"/>
                <w:sz w:val="18"/>
                <w:szCs w:val="18"/>
                <w:lang w:val="es-CO" w:eastAsia="es-CO"/>
              </w:rPr>
              <w:t>34.966.351.000</w:t>
            </w:r>
          </w:p>
        </w:tc>
        <w:tc>
          <w:tcPr>
            <w:tcW w:w="858" w:type="pct"/>
            <w:tcBorders>
              <w:top w:val="nil"/>
              <w:left w:val="nil"/>
              <w:bottom w:val="single" w:sz="4" w:space="0" w:color="auto"/>
              <w:right w:val="single" w:sz="4" w:space="0" w:color="auto"/>
            </w:tcBorders>
            <w:shd w:val="clear" w:color="auto" w:fill="auto"/>
            <w:noWrap/>
            <w:vAlign w:val="center"/>
            <w:hideMark/>
          </w:tcPr>
          <w:p w14:paraId="75D3C5E2" w14:textId="77777777" w:rsidR="00A571A4" w:rsidRPr="00A571A4" w:rsidRDefault="00A571A4" w:rsidP="00A571A4">
            <w:pPr>
              <w:spacing w:before="0" w:after="0"/>
              <w:jc w:val="right"/>
              <w:rPr>
                <w:rFonts w:cs="Arial"/>
                <w:sz w:val="18"/>
                <w:szCs w:val="18"/>
                <w:lang w:val="es-CO" w:eastAsia="es-CO"/>
              </w:rPr>
            </w:pPr>
            <w:r w:rsidRPr="00A571A4">
              <w:rPr>
                <w:rFonts w:cs="Arial"/>
                <w:sz w:val="18"/>
                <w:szCs w:val="18"/>
                <w:lang w:val="es-CO" w:eastAsia="es-CO"/>
              </w:rPr>
              <w:t>32.909.763.000</w:t>
            </w:r>
          </w:p>
        </w:tc>
        <w:tc>
          <w:tcPr>
            <w:tcW w:w="858" w:type="pct"/>
            <w:tcBorders>
              <w:top w:val="nil"/>
              <w:left w:val="nil"/>
              <w:bottom w:val="single" w:sz="4" w:space="0" w:color="auto"/>
              <w:right w:val="single" w:sz="4" w:space="0" w:color="auto"/>
            </w:tcBorders>
            <w:shd w:val="clear" w:color="auto" w:fill="auto"/>
            <w:noWrap/>
            <w:vAlign w:val="center"/>
            <w:hideMark/>
          </w:tcPr>
          <w:p w14:paraId="585B56A7" w14:textId="77777777" w:rsidR="00A571A4" w:rsidRPr="00A571A4" w:rsidRDefault="00A571A4" w:rsidP="00A571A4">
            <w:pPr>
              <w:spacing w:before="0" w:after="0"/>
              <w:jc w:val="right"/>
              <w:rPr>
                <w:rFonts w:cs="Arial"/>
                <w:sz w:val="18"/>
                <w:szCs w:val="18"/>
                <w:lang w:val="es-CO" w:eastAsia="es-CO"/>
              </w:rPr>
            </w:pPr>
            <w:r w:rsidRPr="00A571A4">
              <w:rPr>
                <w:rFonts w:cs="Arial"/>
                <w:sz w:val="18"/>
                <w:szCs w:val="18"/>
                <w:lang w:val="es-CO" w:eastAsia="es-CO"/>
              </w:rPr>
              <w:t>34.754.956.000</w:t>
            </w:r>
          </w:p>
        </w:tc>
      </w:tr>
      <w:tr w:rsidR="00A571A4" w:rsidRPr="00A571A4" w14:paraId="7E9604E0" w14:textId="77777777" w:rsidTr="00A571A4">
        <w:trPr>
          <w:trHeight w:val="255"/>
        </w:trPr>
        <w:tc>
          <w:tcPr>
            <w:tcW w:w="701" w:type="pct"/>
            <w:tcBorders>
              <w:top w:val="nil"/>
              <w:left w:val="single" w:sz="4" w:space="0" w:color="auto"/>
              <w:bottom w:val="single" w:sz="4" w:space="0" w:color="auto"/>
              <w:right w:val="nil"/>
            </w:tcBorders>
            <w:shd w:val="clear" w:color="000000" w:fill="FFFFFF"/>
            <w:noWrap/>
            <w:vAlign w:val="center"/>
            <w:hideMark/>
          </w:tcPr>
          <w:p w14:paraId="0F8530D5" w14:textId="77777777" w:rsidR="00A571A4" w:rsidRPr="00A571A4" w:rsidRDefault="00A571A4" w:rsidP="00A571A4">
            <w:pPr>
              <w:spacing w:before="0" w:after="0"/>
              <w:jc w:val="center"/>
              <w:rPr>
                <w:rFonts w:cs="Arial"/>
                <w:i/>
                <w:iCs/>
                <w:color w:val="000000"/>
                <w:sz w:val="18"/>
                <w:szCs w:val="18"/>
                <w:lang w:val="es-CO" w:eastAsia="es-CO"/>
              </w:rPr>
            </w:pPr>
            <w:r w:rsidRPr="00A571A4">
              <w:rPr>
                <w:rFonts w:cs="Arial"/>
                <w:i/>
                <w:iCs/>
                <w:color w:val="000000"/>
                <w:sz w:val="18"/>
                <w:szCs w:val="18"/>
                <w:lang w:val="es-CO" w:eastAsia="es-CO"/>
              </w:rPr>
              <w:t>l = 12</w:t>
            </w:r>
          </w:p>
        </w:tc>
        <w:tc>
          <w:tcPr>
            <w:tcW w:w="867" w:type="pct"/>
            <w:tcBorders>
              <w:top w:val="nil"/>
              <w:left w:val="single" w:sz="4" w:space="0" w:color="auto"/>
              <w:bottom w:val="single" w:sz="4" w:space="0" w:color="auto"/>
              <w:right w:val="single" w:sz="4" w:space="0" w:color="auto"/>
            </w:tcBorders>
            <w:shd w:val="clear" w:color="auto" w:fill="auto"/>
            <w:noWrap/>
            <w:vAlign w:val="center"/>
            <w:hideMark/>
          </w:tcPr>
          <w:p w14:paraId="03AF1933" w14:textId="77777777" w:rsidR="00A571A4" w:rsidRPr="00A571A4" w:rsidRDefault="00A571A4" w:rsidP="00A571A4">
            <w:pPr>
              <w:spacing w:before="0" w:after="0"/>
              <w:jc w:val="right"/>
              <w:rPr>
                <w:rFonts w:cs="Arial"/>
                <w:sz w:val="18"/>
                <w:szCs w:val="18"/>
                <w:lang w:val="es-CO" w:eastAsia="es-CO"/>
              </w:rPr>
            </w:pPr>
            <w:r w:rsidRPr="00A571A4">
              <w:rPr>
                <w:rFonts w:cs="Arial"/>
                <w:sz w:val="18"/>
                <w:szCs w:val="18"/>
                <w:lang w:val="es-CO" w:eastAsia="es-CO"/>
              </w:rPr>
              <w:t>22.044.848.900</w:t>
            </w:r>
          </w:p>
        </w:tc>
        <w:tc>
          <w:tcPr>
            <w:tcW w:w="858" w:type="pct"/>
            <w:tcBorders>
              <w:top w:val="nil"/>
              <w:left w:val="nil"/>
              <w:bottom w:val="single" w:sz="4" w:space="0" w:color="auto"/>
              <w:right w:val="single" w:sz="4" w:space="0" w:color="auto"/>
            </w:tcBorders>
            <w:shd w:val="clear" w:color="auto" w:fill="auto"/>
            <w:noWrap/>
            <w:vAlign w:val="center"/>
            <w:hideMark/>
          </w:tcPr>
          <w:p w14:paraId="6F666762" w14:textId="77777777" w:rsidR="00A571A4" w:rsidRPr="00A571A4" w:rsidRDefault="00A571A4" w:rsidP="00A571A4">
            <w:pPr>
              <w:spacing w:before="0" w:after="0"/>
              <w:jc w:val="right"/>
              <w:rPr>
                <w:rFonts w:cs="Arial"/>
                <w:sz w:val="18"/>
                <w:szCs w:val="18"/>
                <w:lang w:val="es-CO" w:eastAsia="es-CO"/>
              </w:rPr>
            </w:pPr>
            <w:r w:rsidRPr="00A571A4">
              <w:rPr>
                <w:rFonts w:cs="Arial"/>
                <w:sz w:val="18"/>
                <w:szCs w:val="18"/>
                <w:lang w:val="es-CO" w:eastAsia="es-CO"/>
              </w:rPr>
              <w:t>31.162.556.328</w:t>
            </w:r>
          </w:p>
        </w:tc>
        <w:tc>
          <w:tcPr>
            <w:tcW w:w="858" w:type="pct"/>
            <w:tcBorders>
              <w:top w:val="nil"/>
              <w:left w:val="nil"/>
              <w:bottom w:val="single" w:sz="4" w:space="0" w:color="auto"/>
              <w:right w:val="single" w:sz="4" w:space="0" w:color="auto"/>
            </w:tcBorders>
            <w:shd w:val="clear" w:color="auto" w:fill="auto"/>
            <w:noWrap/>
            <w:vAlign w:val="center"/>
            <w:hideMark/>
          </w:tcPr>
          <w:p w14:paraId="4698FABC" w14:textId="77777777" w:rsidR="00A571A4" w:rsidRPr="00A571A4" w:rsidRDefault="00A571A4" w:rsidP="00A571A4">
            <w:pPr>
              <w:spacing w:before="0" w:after="0"/>
              <w:jc w:val="right"/>
              <w:rPr>
                <w:rFonts w:cs="Arial"/>
                <w:sz w:val="18"/>
                <w:szCs w:val="18"/>
                <w:lang w:val="es-CO" w:eastAsia="es-CO"/>
              </w:rPr>
            </w:pPr>
            <w:r w:rsidRPr="00A571A4">
              <w:rPr>
                <w:rFonts w:cs="Arial"/>
                <w:sz w:val="18"/>
                <w:szCs w:val="18"/>
                <w:lang w:val="es-CO" w:eastAsia="es-CO"/>
              </w:rPr>
              <w:t>31.730.264.838</w:t>
            </w:r>
          </w:p>
        </w:tc>
        <w:tc>
          <w:tcPr>
            <w:tcW w:w="858" w:type="pct"/>
            <w:tcBorders>
              <w:top w:val="nil"/>
              <w:left w:val="nil"/>
              <w:bottom w:val="single" w:sz="4" w:space="0" w:color="auto"/>
              <w:right w:val="single" w:sz="4" w:space="0" w:color="auto"/>
            </w:tcBorders>
            <w:shd w:val="clear" w:color="auto" w:fill="auto"/>
            <w:noWrap/>
            <w:vAlign w:val="center"/>
            <w:hideMark/>
          </w:tcPr>
          <w:p w14:paraId="75D7D9EE" w14:textId="77777777" w:rsidR="00A571A4" w:rsidRPr="00A571A4" w:rsidRDefault="00A571A4" w:rsidP="00A571A4">
            <w:pPr>
              <w:spacing w:before="0" w:after="0"/>
              <w:jc w:val="right"/>
              <w:rPr>
                <w:rFonts w:cs="Arial"/>
                <w:sz w:val="18"/>
                <w:szCs w:val="18"/>
                <w:lang w:val="es-CO" w:eastAsia="es-CO"/>
              </w:rPr>
            </w:pPr>
            <w:r w:rsidRPr="00A571A4">
              <w:rPr>
                <w:rFonts w:cs="Arial"/>
                <w:sz w:val="18"/>
                <w:szCs w:val="18"/>
                <w:lang w:val="es-CO" w:eastAsia="es-CO"/>
              </w:rPr>
              <w:t>28.508.966.261</w:t>
            </w:r>
          </w:p>
        </w:tc>
        <w:tc>
          <w:tcPr>
            <w:tcW w:w="858" w:type="pct"/>
            <w:tcBorders>
              <w:top w:val="nil"/>
              <w:left w:val="nil"/>
              <w:bottom w:val="single" w:sz="4" w:space="0" w:color="auto"/>
              <w:right w:val="single" w:sz="4" w:space="0" w:color="auto"/>
            </w:tcBorders>
            <w:shd w:val="clear" w:color="auto" w:fill="auto"/>
            <w:noWrap/>
            <w:vAlign w:val="center"/>
            <w:hideMark/>
          </w:tcPr>
          <w:p w14:paraId="74D08548" w14:textId="77777777" w:rsidR="00A571A4" w:rsidRPr="00A571A4" w:rsidRDefault="00A571A4" w:rsidP="00A571A4">
            <w:pPr>
              <w:spacing w:before="0" w:after="0"/>
              <w:jc w:val="right"/>
              <w:rPr>
                <w:rFonts w:cs="Arial"/>
                <w:sz w:val="18"/>
                <w:szCs w:val="18"/>
                <w:lang w:val="es-CO" w:eastAsia="es-CO"/>
              </w:rPr>
            </w:pPr>
            <w:r w:rsidRPr="00A571A4">
              <w:rPr>
                <w:rFonts w:cs="Arial"/>
                <w:sz w:val="18"/>
                <w:szCs w:val="18"/>
                <w:lang w:val="es-CO" w:eastAsia="es-CO"/>
              </w:rPr>
              <w:t>33.642.607.484</w:t>
            </w:r>
          </w:p>
        </w:tc>
      </w:tr>
    </w:tbl>
    <w:p w14:paraId="0592E878" w14:textId="5CE0153D" w:rsidR="008B6CFD" w:rsidRPr="00FA5BD7" w:rsidRDefault="00DC3445" w:rsidP="00FA5BD7">
      <w:pPr>
        <w:pStyle w:val="Artculo"/>
        <w:ind w:left="0"/>
        <w:outlineLvl w:val="2"/>
        <w:rPr>
          <w:b w:val="0"/>
        </w:rPr>
      </w:pPr>
      <w:r w:rsidRPr="00DC3445">
        <w:t>Recuperación de capital de activos de la BRA inicial</w:t>
      </w:r>
      <w:r w:rsidR="00DB020A">
        <w:t>.</w:t>
      </w:r>
      <w:r w:rsidR="006747D5">
        <w:t xml:space="preserve"> </w:t>
      </w:r>
      <w:r>
        <w:rPr>
          <w:b w:val="0"/>
        </w:rPr>
        <w:t xml:space="preserve">El valor de </w:t>
      </w:r>
      <w:r w:rsidR="00DB020A">
        <w:rPr>
          <w:b w:val="0"/>
        </w:rPr>
        <w:t xml:space="preserve">la </w:t>
      </w:r>
      <w:r>
        <w:rPr>
          <w:b w:val="0"/>
        </w:rPr>
        <w:t xml:space="preserve">recuperación de capital </w:t>
      </w:r>
      <w:r w:rsidR="00F84552">
        <w:rPr>
          <w:b w:val="0"/>
        </w:rPr>
        <w:t xml:space="preserve">reconocida para los activos incluidos en </w:t>
      </w:r>
      <w:r>
        <w:rPr>
          <w:b w:val="0"/>
        </w:rPr>
        <w:t xml:space="preserve">la base regulatoria </w:t>
      </w:r>
      <w:r w:rsidR="00F84552">
        <w:rPr>
          <w:b w:val="0"/>
        </w:rPr>
        <w:t xml:space="preserve">inicial </w:t>
      </w:r>
      <w:r w:rsidR="006747D5">
        <w:rPr>
          <w:b w:val="0"/>
        </w:rPr>
        <w:t>de activos</w:t>
      </w:r>
      <w:r w:rsidR="00C44B9B">
        <w:rPr>
          <w:b w:val="0"/>
        </w:rPr>
        <w:t xml:space="preserve">, </w:t>
      </w:r>
      <w:r w:rsidR="00C44B9B" w:rsidRPr="00C44B9B">
        <w:rPr>
          <w:b w:val="0"/>
          <w:i/>
        </w:rPr>
        <w:t>RCBIA</w:t>
      </w:r>
      <w:r w:rsidR="00C44B9B" w:rsidRPr="00C44B9B">
        <w:rPr>
          <w:b w:val="0"/>
          <w:i/>
          <w:vertAlign w:val="subscript"/>
        </w:rPr>
        <w:t>j,n,1</w:t>
      </w:r>
      <w:r w:rsidR="00C44B9B">
        <w:rPr>
          <w:b w:val="0"/>
        </w:rPr>
        <w:t>,</w:t>
      </w:r>
      <w:r>
        <w:rPr>
          <w:b w:val="0"/>
        </w:rPr>
        <w:t xml:space="preserve"> </w:t>
      </w:r>
      <w:r w:rsidR="00FA5BD7">
        <w:rPr>
          <w:b w:val="0"/>
        </w:rPr>
        <w:t xml:space="preserve">del año 1, </w:t>
      </w:r>
      <w:r>
        <w:rPr>
          <w:b w:val="0"/>
        </w:rPr>
        <w:t xml:space="preserve">para cada nivel de tensión, </w:t>
      </w:r>
      <w:r w:rsidRPr="00690CEF">
        <w:rPr>
          <w:b w:val="0"/>
        </w:rPr>
        <w:t xml:space="preserve">es </w:t>
      </w:r>
      <w:r>
        <w:rPr>
          <w:b w:val="0"/>
        </w:rPr>
        <w:t xml:space="preserve">el </w:t>
      </w:r>
      <w:r w:rsidRPr="00690CEF">
        <w:rPr>
          <w:b w:val="0"/>
        </w:rPr>
        <w:t>siguiente:</w:t>
      </w:r>
      <w:bookmarkStart w:id="6" w:name="_Ref195412735"/>
      <w:bookmarkStart w:id="7" w:name="_Ref209833384"/>
      <w:bookmarkStart w:id="8" w:name="_Ref476757639"/>
    </w:p>
    <w:p w14:paraId="6FECE47C" w14:textId="1562D347" w:rsidR="00FA5BD7" w:rsidRDefault="00FA5BD7" w:rsidP="00426B5B">
      <w:pPr>
        <w:pStyle w:val="Descripcin"/>
      </w:pPr>
      <w:r>
        <w:t xml:space="preserve">Tabla </w:t>
      </w:r>
      <w:r>
        <w:fldChar w:fldCharType="begin"/>
      </w:r>
      <w:r>
        <w:instrText xml:space="preserve"> SEQ Tabla \* ARABIC </w:instrText>
      </w:r>
      <w:r>
        <w:fldChar w:fldCharType="separate"/>
      </w:r>
      <w:r w:rsidR="00E85BEE">
        <w:rPr>
          <w:noProof/>
        </w:rPr>
        <w:t>6</w:t>
      </w:r>
      <w:r>
        <w:fldChar w:fldCharType="end"/>
      </w:r>
      <w:r>
        <w:t xml:space="preserve"> Recuperación de capital de activos de la BRA inicial</w:t>
      </w:r>
    </w:p>
    <w:tbl>
      <w:tblPr>
        <w:tblW w:w="3580" w:type="dxa"/>
        <w:jc w:val="center"/>
        <w:tblCellMar>
          <w:left w:w="70" w:type="dxa"/>
          <w:right w:w="70" w:type="dxa"/>
        </w:tblCellMar>
        <w:tblLook w:val="04A0" w:firstRow="1" w:lastRow="0" w:firstColumn="1" w:lastColumn="0" w:noHBand="0" w:noVBand="1"/>
      </w:tblPr>
      <w:tblGrid>
        <w:gridCol w:w="1600"/>
        <w:gridCol w:w="1980"/>
      </w:tblGrid>
      <w:tr w:rsidR="00FD1299" w:rsidRPr="00FD1299" w14:paraId="66743941" w14:textId="77777777" w:rsidTr="00FD1299">
        <w:trPr>
          <w:trHeight w:val="480"/>
          <w:tblHeader/>
          <w:jc w:val="center"/>
        </w:trPr>
        <w:tc>
          <w:tcPr>
            <w:tcW w:w="160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7AC1568" w14:textId="77777777" w:rsidR="00FD1299" w:rsidRPr="00FD1299" w:rsidRDefault="00FD1299" w:rsidP="00FD1299">
            <w:pPr>
              <w:spacing w:before="0" w:after="0"/>
              <w:jc w:val="center"/>
              <w:rPr>
                <w:rFonts w:cs="Arial"/>
                <w:b/>
                <w:bCs/>
                <w:sz w:val="18"/>
                <w:szCs w:val="18"/>
                <w:lang w:val="es-CO" w:eastAsia="es-CO"/>
              </w:rPr>
            </w:pPr>
            <w:r w:rsidRPr="00FD1299">
              <w:rPr>
                <w:rFonts w:cs="Arial"/>
                <w:b/>
                <w:bCs/>
                <w:sz w:val="18"/>
                <w:szCs w:val="18"/>
                <w:lang w:val="es-CO" w:eastAsia="es-CO"/>
              </w:rPr>
              <w:t>Variable</w:t>
            </w:r>
          </w:p>
        </w:tc>
        <w:tc>
          <w:tcPr>
            <w:tcW w:w="1980" w:type="dxa"/>
            <w:tcBorders>
              <w:top w:val="single" w:sz="4" w:space="0" w:color="auto"/>
              <w:left w:val="nil"/>
              <w:bottom w:val="single" w:sz="4" w:space="0" w:color="auto"/>
              <w:right w:val="single" w:sz="4" w:space="0" w:color="auto"/>
            </w:tcBorders>
            <w:shd w:val="clear" w:color="000000" w:fill="FFFFFF"/>
            <w:vAlign w:val="center"/>
            <w:hideMark/>
          </w:tcPr>
          <w:p w14:paraId="6FBDFBDD" w14:textId="77777777" w:rsidR="00FD1299" w:rsidRPr="00FD1299" w:rsidRDefault="00FD1299" w:rsidP="00FD1299">
            <w:pPr>
              <w:spacing w:before="0" w:after="0"/>
              <w:jc w:val="center"/>
              <w:rPr>
                <w:rFonts w:cs="Arial"/>
                <w:b/>
                <w:bCs/>
                <w:sz w:val="18"/>
                <w:szCs w:val="18"/>
                <w:lang w:val="es-CO" w:eastAsia="es-CO"/>
              </w:rPr>
            </w:pPr>
            <w:r w:rsidRPr="00FD1299">
              <w:rPr>
                <w:rFonts w:cs="Arial"/>
                <w:b/>
                <w:bCs/>
                <w:sz w:val="18"/>
                <w:szCs w:val="18"/>
                <w:lang w:val="es-CO" w:eastAsia="es-CO"/>
              </w:rPr>
              <w:t>Pesos de diciembre de 2017</w:t>
            </w:r>
          </w:p>
        </w:tc>
      </w:tr>
      <w:tr w:rsidR="00FD1299" w:rsidRPr="00FD1299" w14:paraId="60CD3A2F" w14:textId="77777777" w:rsidTr="00FD1299">
        <w:trPr>
          <w:trHeight w:val="315"/>
          <w:jc w:val="center"/>
        </w:trPr>
        <w:tc>
          <w:tcPr>
            <w:tcW w:w="1600" w:type="dxa"/>
            <w:tcBorders>
              <w:top w:val="nil"/>
              <w:left w:val="single" w:sz="4" w:space="0" w:color="auto"/>
              <w:bottom w:val="single" w:sz="4" w:space="0" w:color="auto"/>
              <w:right w:val="single" w:sz="4" w:space="0" w:color="auto"/>
            </w:tcBorders>
            <w:shd w:val="clear" w:color="000000" w:fill="FFFFFF"/>
            <w:noWrap/>
            <w:vAlign w:val="center"/>
            <w:hideMark/>
          </w:tcPr>
          <w:p w14:paraId="13C56914" w14:textId="77777777" w:rsidR="00FD1299" w:rsidRPr="00FD1299" w:rsidRDefault="00FD1299" w:rsidP="00FD1299">
            <w:pPr>
              <w:spacing w:before="0" w:after="0"/>
              <w:jc w:val="center"/>
              <w:rPr>
                <w:rFonts w:cs="Arial"/>
                <w:i/>
                <w:iCs/>
                <w:sz w:val="18"/>
                <w:szCs w:val="18"/>
                <w:lang w:val="es-CO" w:eastAsia="es-CO"/>
              </w:rPr>
            </w:pPr>
            <w:r w:rsidRPr="00FD1299">
              <w:rPr>
                <w:rFonts w:cs="Arial"/>
                <w:i/>
                <w:iCs/>
                <w:sz w:val="18"/>
                <w:szCs w:val="18"/>
                <w:lang w:val="es-CO" w:eastAsia="es-CO"/>
              </w:rPr>
              <w:t>RCBIA</w:t>
            </w:r>
            <w:r w:rsidRPr="00FD1299">
              <w:rPr>
                <w:rFonts w:cs="Arial"/>
                <w:i/>
                <w:iCs/>
                <w:sz w:val="18"/>
                <w:szCs w:val="18"/>
                <w:vertAlign w:val="subscript"/>
                <w:lang w:val="es-CO" w:eastAsia="es-CO"/>
              </w:rPr>
              <w:t>j,4,1</w:t>
            </w:r>
          </w:p>
        </w:tc>
        <w:tc>
          <w:tcPr>
            <w:tcW w:w="1980" w:type="dxa"/>
            <w:tcBorders>
              <w:top w:val="nil"/>
              <w:left w:val="nil"/>
              <w:bottom w:val="single" w:sz="4" w:space="0" w:color="auto"/>
              <w:right w:val="single" w:sz="4" w:space="0" w:color="auto"/>
            </w:tcBorders>
            <w:shd w:val="clear" w:color="auto" w:fill="auto"/>
            <w:noWrap/>
            <w:vAlign w:val="center"/>
            <w:hideMark/>
          </w:tcPr>
          <w:p w14:paraId="175CDE6A" w14:textId="77777777" w:rsidR="00FD1299" w:rsidRPr="00FD1299" w:rsidRDefault="00FD1299" w:rsidP="00FD1299">
            <w:pPr>
              <w:spacing w:before="0" w:after="0"/>
              <w:jc w:val="right"/>
              <w:rPr>
                <w:rFonts w:cs="Arial"/>
                <w:sz w:val="18"/>
                <w:szCs w:val="18"/>
                <w:lang w:val="es-CO" w:eastAsia="es-CO"/>
              </w:rPr>
            </w:pPr>
            <w:r w:rsidRPr="00FD1299">
              <w:rPr>
                <w:rFonts w:cs="Arial"/>
                <w:sz w:val="18"/>
                <w:szCs w:val="18"/>
                <w:lang w:val="es-CO" w:eastAsia="es-CO"/>
              </w:rPr>
              <w:t>29.774.126.147</w:t>
            </w:r>
          </w:p>
        </w:tc>
      </w:tr>
      <w:tr w:rsidR="00FD1299" w:rsidRPr="00FD1299" w14:paraId="0298C2A9" w14:textId="77777777" w:rsidTr="00FD1299">
        <w:trPr>
          <w:trHeight w:val="315"/>
          <w:jc w:val="center"/>
        </w:trPr>
        <w:tc>
          <w:tcPr>
            <w:tcW w:w="1600" w:type="dxa"/>
            <w:tcBorders>
              <w:top w:val="nil"/>
              <w:left w:val="single" w:sz="4" w:space="0" w:color="auto"/>
              <w:bottom w:val="single" w:sz="4" w:space="0" w:color="auto"/>
              <w:right w:val="single" w:sz="4" w:space="0" w:color="auto"/>
            </w:tcBorders>
            <w:shd w:val="clear" w:color="000000" w:fill="FFFFFF"/>
            <w:noWrap/>
            <w:vAlign w:val="center"/>
            <w:hideMark/>
          </w:tcPr>
          <w:p w14:paraId="3C3E0753" w14:textId="77777777" w:rsidR="00FD1299" w:rsidRPr="00FD1299" w:rsidRDefault="00FD1299" w:rsidP="00FD1299">
            <w:pPr>
              <w:spacing w:before="0" w:after="0"/>
              <w:jc w:val="center"/>
              <w:rPr>
                <w:rFonts w:cs="Arial"/>
                <w:i/>
                <w:iCs/>
                <w:sz w:val="18"/>
                <w:szCs w:val="18"/>
                <w:lang w:val="es-CO" w:eastAsia="es-CO"/>
              </w:rPr>
            </w:pPr>
            <w:r w:rsidRPr="00FD1299">
              <w:rPr>
                <w:rFonts w:cs="Arial"/>
                <w:i/>
                <w:iCs/>
                <w:sz w:val="18"/>
                <w:szCs w:val="18"/>
                <w:lang w:val="es-CO" w:eastAsia="es-CO"/>
              </w:rPr>
              <w:t>RCBIA</w:t>
            </w:r>
            <w:r w:rsidRPr="00FD1299">
              <w:rPr>
                <w:rFonts w:cs="Arial"/>
                <w:i/>
                <w:iCs/>
                <w:sz w:val="18"/>
                <w:szCs w:val="18"/>
                <w:vertAlign w:val="subscript"/>
                <w:lang w:val="es-CO" w:eastAsia="es-CO"/>
              </w:rPr>
              <w:t>j,3,1</w:t>
            </w:r>
          </w:p>
        </w:tc>
        <w:tc>
          <w:tcPr>
            <w:tcW w:w="1980" w:type="dxa"/>
            <w:tcBorders>
              <w:top w:val="nil"/>
              <w:left w:val="nil"/>
              <w:bottom w:val="single" w:sz="4" w:space="0" w:color="auto"/>
              <w:right w:val="single" w:sz="4" w:space="0" w:color="auto"/>
            </w:tcBorders>
            <w:shd w:val="clear" w:color="auto" w:fill="auto"/>
            <w:noWrap/>
            <w:vAlign w:val="center"/>
            <w:hideMark/>
          </w:tcPr>
          <w:p w14:paraId="32ABC45C" w14:textId="77777777" w:rsidR="00FD1299" w:rsidRPr="00FD1299" w:rsidRDefault="00FD1299" w:rsidP="00FD1299">
            <w:pPr>
              <w:spacing w:before="0" w:after="0"/>
              <w:jc w:val="right"/>
              <w:rPr>
                <w:rFonts w:cs="Arial"/>
                <w:sz w:val="18"/>
                <w:szCs w:val="18"/>
                <w:lang w:val="es-CO" w:eastAsia="es-CO"/>
              </w:rPr>
            </w:pPr>
            <w:r w:rsidRPr="00FD1299">
              <w:rPr>
                <w:rFonts w:cs="Arial"/>
                <w:sz w:val="18"/>
                <w:szCs w:val="18"/>
                <w:lang w:val="es-CO" w:eastAsia="es-CO"/>
              </w:rPr>
              <w:t>14.845.735.079</w:t>
            </w:r>
          </w:p>
        </w:tc>
      </w:tr>
      <w:tr w:rsidR="00FD1299" w:rsidRPr="00FD1299" w14:paraId="5094B726" w14:textId="77777777" w:rsidTr="00FD1299">
        <w:trPr>
          <w:trHeight w:val="315"/>
          <w:jc w:val="center"/>
        </w:trPr>
        <w:tc>
          <w:tcPr>
            <w:tcW w:w="1600" w:type="dxa"/>
            <w:tcBorders>
              <w:top w:val="nil"/>
              <w:left w:val="single" w:sz="4" w:space="0" w:color="auto"/>
              <w:bottom w:val="single" w:sz="4" w:space="0" w:color="auto"/>
              <w:right w:val="single" w:sz="4" w:space="0" w:color="auto"/>
            </w:tcBorders>
            <w:shd w:val="clear" w:color="000000" w:fill="FFFFFF"/>
            <w:noWrap/>
            <w:vAlign w:val="center"/>
            <w:hideMark/>
          </w:tcPr>
          <w:p w14:paraId="39707A94" w14:textId="77777777" w:rsidR="00FD1299" w:rsidRPr="00FD1299" w:rsidRDefault="00FD1299" w:rsidP="00FD1299">
            <w:pPr>
              <w:spacing w:before="0" w:after="0"/>
              <w:jc w:val="center"/>
              <w:rPr>
                <w:rFonts w:cs="Arial"/>
                <w:i/>
                <w:iCs/>
                <w:sz w:val="18"/>
                <w:szCs w:val="18"/>
                <w:lang w:val="es-CO" w:eastAsia="es-CO"/>
              </w:rPr>
            </w:pPr>
            <w:r w:rsidRPr="00FD1299">
              <w:rPr>
                <w:rFonts w:cs="Arial"/>
                <w:i/>
                <w:iCs/>
                <w:sz w:val="18"/>
                <w:szCs w:val="18"/>
                <w:lang w:val="es-CO" w:eastAsia="es-CO"/>
              </w:rPr>
              <w:t>RCBIA</w:t>
            </w:r>
            <w:r w:rsidRPr="00FD1299">
              <w:rPr>
                <w:rFonts w:cs="Arial"/>
                <w:i/>
                <w:iCs/>
                <w:sz w:val="18"/>
                <w:szCs w:val="18"/>
                <w:vertAlign w:val="subscript"/>
                <w:lang w:val="es-CO" w:eastAsia="es-CO"/>
              </w:rPr>
              <w:t>j,2,1</w:t>
            </w:r>
          </w:p>
        </w:tc>
        <w:tc>
          <w:tcPr>
            <w:tcW w:w="1980" w:type="dxa"/>
            <w:tcBorders>
              <w:top w:val="nil"/>
              <w:left w:val="nil"/>
              <w:bottom w:val="single" w:sz="4" w:space="0" w:color="auto"/>
              <w:right w:val="single" w:sz="4" w:space="0" w:color="auto"/>
            </w:tcBorders>
            <w:shd w:val="clear" w:color="auto" w:fill="auto"/>
            <w:noWrap/>
            <w:vAlign w:val="center"/>
            <w:hideMark/>
          </w:tcPr>
          <w:p w14:paraId="2B1B478D" w14:textId="77777777" w:rsidR="00FD1299" w:rsidRPr="00FD1299" w:rsidRDefault="00FD1299" w:rsidP="00FD1299">
            <w:pPr>
              <w:spacing w:before="0" w:after="0"/>
              <w:jc w:val="right"/>
              <w:rPr>
                <w:rFonts w:cs="Arial"/>
                <w:sz w:val="18"/>
                <w:szCs w:val="18"/>
                <w:lang w:val="es-CO" w:eastAsia="es-CO"/>
              </w:rPr>
            </w:pPr>
            <w:r w:rsidRPr="00FD1299">
              <w:rPr>
                <w:rFonts w:cs="Arial"/>
                <w:sz w:val="18"/>
                <w:szCs w:val="18"/>
                <w:lang w:val="es-CO" w:eastAsia="es-CO"/>
              </w:rPr>
              <w:t>40.568.941.732</w:t>
            </w:r>
          </w:p>
        </w:tc>
      </w:tr>
      <w:tr w:rsidR="00FD1299" w:rsidRPr="00FD1299" w14:paraId="12AF41B7" w14:textId="77777777" w:rsidTr="00FD1299">
        <w:trPr>
          <w:trHeight w:val="315"/>
          <w:jc w:val="center"/>
        </w:trPr>
        <w:tc>
          <w:tcPr>
            <w:tcW w:w="1600" w:type="dxa"/>
            <w:tcBorders>
              <w:top w:val="nil"/>
              <w:left w:val="single" w:sz="4" w:space="0" w:color="auto"/>
              <w:bottom w:val="single" w:sz="4" w:space="0" w:color="auto"/>
              <w:right w:val="single" w:sz="4" w:space="0" w:color="auto"/>
            </w:tcBorders>
            <w:shd w:val="clear" w:color="000000" w:fill="FFFFFF"/>
            <w:noWrap/>
            <w:vAlign w:val="center"/>
            <w:hideMark/>
          </w:tcPr>
          <w:p w14:paraId="74431F38" w14:textId="77777777" w:rsidR="00FD1299" w:rsidRPr="00FD1299" w:rsidRDefault="00FD1299" w:rsidP="00FD1299">
            <w:pPr>
              <w:spacing w:before="0" w:after="0"/>
              <w:jc w:val="center"/>
              <w:rPr>
                <w:rFonts w:cs="Arial"/>
                <w:i/>
                <w:iCs/>
                <w:sz w:val="18"/>
                <w:szCs w:val="18"/>
                <w:lang w:val="es-CO" w:eastAsia="es-CO"/>
              </w:rPr>
            </w:pPr>
            <w:r w:rsidRPr="00FD1299">
              <w:rPr>
                <w:rFonts w:cs="Arial"/>
                <w:i/>
                <w:iCs/>
                <w:sz w:val="18"/>
                <w:szCs w:val="18"/>
                <w:lang w:val="es-CO" w:eastAsia="es-CO"/>
              </w:rPr>
              <w:t>RCBIA</w:t>
            </w:r>
            <w:r w:rsidRPr="00FD1299">
              <w:rPr>
                <w:rFonts w:cs="Arial"/>
                <w:i/>
                <w:iCs/>
                <w:sz w:val="18"/>
                <w:szCs w:val="18"/>
                <w:vertAlign w:val="subscript"/>
                <w:lang w:val="es-CO" w:eastAsia="es-CO"/>
              </w:rPr>
              <w:t>j,1,1</w:t>
            </w:r>
          </w:p>
        </w:tc>
        <w:tc>
          <w:tcPr>
            <w:tcW w:w="1980" w:type="dxa"/>
            <w:tcBorders>
              <w:top w:val="nil"/>
              <w:left w:val="nil"/>
              <w:bottom w:val="single" w:sz="4" w:space="0" w:color="auto"/>
              <w:right w:val="single" w:sz="4" w:space="0" w:color="auto"/>
            </w:tcBorders>
            <w:shd w:val="clear" w:color="auto" w:fill="auto"/>
            <w:noWrap/>
            <w:vAlign w:val="center"/>
            <w:hideMark/>
          </w:tcPr>
          <w:p w14:paraId="4E118F32" w14:textId="77777777" w:rsidR="00FD1299" w:rsidRPr="00FD1299" w:rsidRDefault="00FD1299" w:rsidP="00FD1299">
            <w:pPr>
              <w:spacing w:before="0" w:after="0"/>
              <w:jc w:val="right"/>
              <w:rPr>
                <w:rFonts w:cs="Arial"/>
                <w:sz w:val="18"/>
                <w:szCs w:val="18"/>
                <w:lang w:val="es-CO" w:eastAsia="es-CO"/>
              </w:rPr>
            </w:pPr>
            <w:r w:rsidRPr="00FD1299">
              <w:rPr>
                <w:rFonts w:cs="Arial"/>
                <w:sz w:val="18"/>
                <w:szCs w:val="18"/>
                <w:lang w:val="es-CO" w:eastAsia="es-CO"/>
              </w:rPr>
              <w:t>28.521.255.975</w:t>
            </w:r>
          </w:p>
        </w:tc>
      </w:tr>
    </w:tbl>
    <w:p w14:paraId="517BCBE0" w14:textId="77777777" w:rsidR="006747D5" w:rsidRPr="00FA5BD7" w:rsidRDefault="006747D5" w:rsidP="00A501E6">
      <w:pPr>
        <w:pStyle w:val="Artculo"/>
        <w:ind w:left="0"/>
        <w:outlineLvl w:val="2"/>
        <w:rPr>
          <w:b w:val="0"/>
        </w:rPr>
      </w:pPr>
      <w:r w:rsidRPr="00DC3445">
        <w:t xml:space="preserve">Recuperación de capital de activos </w:t>
      </w:r>
      <w:r>
        <w:t>nuevos</w:t>
      </w:r>
      <w:r>
        <w:rPr>
          <w:b w:val="0"/>
        </w:rPr>
        <w:t xml:space="preserve">. El valor de </w:t>
      </w:r>
      <w:r w:rsidR="00F84552">
        <w:rPr>
          <w:b w:val="0"/>
        </w:rPr>
        <w:t xml:space="preserve">la </w:t>
      </w:r>
      <w:r>
        <w:rPr>
          <w:b w:val="0"/>
        </w:rPr>
        <w:t xml:space="preserve">recuperación de capital </w:t>
      </w:r>
      <w:r w:rsidR="00F84552">
        <w:rPr>
          <w:b w:val="0"/>
        </w:rPr>
        <w:t>reconocida para los activos que entraron en operación en el primer año</w:t>
      </w:r>
      <w:r w:rsidR="00DB020A">
        <w:rPr>
          <w:b w:val="0"/>
        </w:rPr>
        <w:t xml:space="preserve">, </w:t>
      </w:r>
      <w:r w:rsidR="00DB020A" w:rsidRPr="00DB020A">
        <w:rPr>
          <w:b w:val="0"/>
          <w:i/>
        </w:rPr>
        <w:t>RCNA</w:t>
      </w:r>
      <w:r w:rsidR="00DB020A" w:rsidRPr="00DB020A">
        <w:rPr>
          <w:b w:val="0"/>
          <w:i/>
          <w:vertAlign w:val="subscript"/>
        </w:rPr>
        <w:t>j,n,1</w:t>
      </w:r>
      <w:r w:rsidR="00DB020A" w:rsidRPr="00DB020A">
        <w:rPr>
          <w:b w:val="0"/>
        </w:rPr>
        <w:t>,</w:t>
      </w:r>
      <w:r w:rsidR="00DB020A">
        <w:rPr>
          <w:b w:val="0"/>
        </w:rPr>
        <w:t xml:space="preserve"> </w:t>
      </w:r>
      <w:r w:rsidRPr="00690CEF">
        <w:rPr>
          <w:b w:val="0"/>
        </w:rPr>
        <w:t xml:space="preserve">es </w:t>
      </w:r>
      <w:r>
        <w:rPr>
          <w:b w:val="0"/>
        </w:rPr>
        <w:t xml:space="preserve">el </w:t>
      </w:r>
      <w:r w:rsidRPr="00690CEF">
        <w:rPr>
          <w:b w:val="0"/>
        </w:rPr>
        <w:t>siguiente:</w:t>
      </w:r>
    </w:p>
    <w:p w14:paraId="154923EC" w14:textId="6C94734C" w:rsidR="006747D5" w:rsidRDefault="006747D5" w:rsidP="006747D5">
      <w:pPr>
        <w:pStyle w:val="Descripcin"/>
      </w:pPr>
      <w:r>
        <w:t xml:space="preserve">Tabla </w:t>
      </w:r>
      <w:r>
        <w:fldChar w:fldCharType="begin"/>
      </w:r>
      <w:r>
        <w:instrText xml:space="preserve"> SEQ Tabla \* ARABIC </w:instrText>
      </w:r>
      <w:r>
        <w:fldChar w:fldCharType="separate"/>
      </w:r>
      <w:r w:rsidR="00E85BEE">
        <w:rPr>
          <w:noProof/>
        </w:rPr>
        <w:t>7</w:t>
      </w:r>
      <w:r>
        <w:fldChar w:fldCharType="end"/>
      </w:r>
      <w:r>
        <w:t xml:space="preserve"> Recuperación de capital de activos nuevos</w:t>
      </w:r>
    </w:p>
    <w:tbl>
      <w:tblPr>
        <w:tblW w:w="3580" w:type="dxa"/>
        <w:jc w:val="center"/>
        <w:tblCellMar>
          <w:left w:w="70" w:type="dxa"/>
          <w:right w:w="70" w:type="dxa"/>
        </w:tblCellMar>
        <w:tblLook w:val="04A0" w:firstRow="1" w:lastRow="0" w:firstColumn="1" w:lastColumn="0" w:noHBand="0" w:noVBand="1"/>
      </w:tblPr>
      <w:tblGrid>
        <w:gridCol w:w="1600"/>
        <w:gridCol w:w="1980"/>
      </w:tblGrid>
      <w:tr w:rsidR="00FD1299" w:rsidRPr="00FD1299" w14:paraId="422162F6" w14:textId="77777777" w:rsidTr="00B95112">
        <w:trPr>
          <w:trHeight w:val="480"/>
          <w:tblHeader/>
          <w:jc w:val="center"/>
        </w:trPr>
        <w:tc>
          <w:tcPr>
            <w:tcW w:w="160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4BDF508" w14:textId="77777777" w:rsidR="00FD1299" w:rsidRPr="00FD1299" w:rsidRDefault="00FD1299" w:rsidP="00FD1299">
            <w:pPr>
              <w:spacing w:before="0" w:after="0"/>
              <w:jc w:val="center"/>
              <w:rPr>
                <w:rFonts w:cs="Arial"/>
                <w:b/>
                <w:bCs/>
                <w:sz w:val="18"/>
                <w:szCs w:val="18"/>
                <w:lang w:val="es-CO" w:eastAsia="es-CO"/>
              </w:rPr>
            </w:pPr>
            <w:r w:rsidRPr="00FD1299">
              <w:rPr>
                <w:rFonts w:cs="Arial"/>
                <w:b/>
                <w:bCs/>
                <w:sz w:val="18"/>
                <w:szCs w:val="18"/>
                <w:lang w:val="es-CO" w:eastAsia="es-CO"/>
              </w:rPr>
              <w:t>Variable</w:t>
            </w:r>
          </w:p>
        </w:tc>
        <w:tc>
          <w:tcPr>
            <w:tcW w:w="1980" w:type="dxa"/>
            <w:tcBorders>
              <w:top w:val="single" w:sz="4" w:space="0" w:color="auto"/>
              <w:left w:val="nil"/>
              <w:bottom w:val="single" w:sz="4" w:space="0" w:color="auto"/>
              <w:right w:val="single" w:sz="4" w:space="0" w:color="auto"/>
            </w:tcBorders>
            <w:shd w:val="clear" w:color="000000" w:fill="FFFFFF"/>
            <w:vAlign w:val="center"/>
            <w:hideMark/>
          </w:tcPr>
          <w:p w14:paraId="066DECC8" w14:textId="77777777" w:rsidR="00FD1299" w:rsidRPr="00FD1299" w:rsidRDefault="00FD1299" w:rsidP="00FD1299">
            <w:pPr>
              <w:spacing w:before="0" w:after="0"/>
              <w:jc w:val="center"/>
              <w:rPr>
                <w:rFonts w:cs="Arial"/>
                <w:b/>
                <w:bCs/>
                <w:sz w:val="18"/>
                <w:szCs w:val="18"/>
                <w:lang w:val="es-CO" w:eastAsia="es-CO"/>
              </w:rPr>
            </w:pPr>
            <w:r w:rsidRPr="00FD1299">
              <w:rPr>
                <w:rFonts w:cs="Arial"/>
                <w:b/>
                <w:bCs/>
                <w:sz w:val="18"/>
                <w:szCs w:val="18"/>
                <w:lang w:val="es-CO" w:eastAsia="es-CO"/>
              </w:rPr>
              <w:t>Pesos de diciembre de 2017</w:t>
            </w:r>
          </w:p>
        </w:tc>
      </w:tr>
      <w:tr w:rsidR="00FD1299" w:rsidRPr="00FD1299" w14:paraId="42A33646" w14:textId="77777777" w:rsidTr="00FD1299">
        <w:trPr>
          <w:trHeight w:val="315"/>
          <w:jc w:val="center"/>
        </w:trPr>
        <w:tc>
          <w:tcPr>
            <w:tcW w:w="1600" w:type="dxa"/>
            <w:tcBorders>
              <w:top w:val="nil"/>
              <w:left w:val="single" w:sz="4" w:space="0" w:color="auto"/>
              <w:bottom w:val="single" w:sz="4" w:space="0" w:color="auto"/>
              <w:right w:val="single" w:sz="4" w:space="0" w:color="auto"/>
            </w:tcBorders>
            <w:shd w:val="clear" w:color="000000" w:fill="FFFFFF"/>
            <w:noWrap/>
            <w:vAlign w:val="center"/>
            <w:hideMark/>
          </w:tcPr>
          <w:p w14:paraId="15DE5AF3" w14:textId="77777777" w:rsidR="00FD1299" w:rsidRPr="00FD1299" w:rsidRDefault="00FD1299" w:rsidP="00FD1299">
            <w:pPr>
              <w:spacing w:before="0" w:after="0"/>
              <w:jc w:val="center"/>
              <w:rPr>
                <w:rFonts w:cs="Arial"/>
                <w:i/>
                <w:iCs/>
                <w:sz w:val="18"/>
                <w:szCs w:val="18"/>
                <w:lang w:val="es-CO" w:eastAsia="es-CO"/>
              </w:rPr>
            </w:pPr>
            <w:r w:rsidRPr="00FD1299">
              <w:rPr>
                <w:rFonts w:cs="Arial"/>
                <w:i/>
                <w:iCs/>
                <w:sz w:val="18"/>
                <w:szCs w:val="18"/>
                <w:lang w:val="es-CO" w:eastAsia="es-CO"/>
              </w:rPr>
              <w:t>RCNA</w:t>
            </w:r>
            <w:r w:rsidRPr="00FD1299">
              <w:rPr>
                <w:rFonts w:cs="Arial"/>
                <w:i/>
                <w:iCs/>
                <w:sz w:val="18"/>
                <w:szCs w:val="18"/>
                <w:vertAlign w:val="subscript"/>
                <w:lang w:val="es-CO" w:eastAsia="es-CO"/>
              </w:rPr>
              <w:t>j,4,1</w:t>
            </w:r>
          </w:p>
        </w:tc>
        <w:tc>
          <w:tcPr>
            <w:tcW w:w="1980" w:type="dxa"/>
            <w:tcBorders>
              <w:top w:val="nil"/>
              <w:left w:val="nil"/>
              <w:bottom w:val="single" w:sz="4" w:space="0" w:color="auto"/>
              <w:right w:val="single" w:sz="4" w:space="0" w:color="auto"/>
            </w:tcBorders>
            <w:shd w:val="clear" w:color="auto" w:fill="auto"/>
            <w:noWrap/>
            <w:vAlign w:val="center"/>
            <w:hideMark/>
          </w:tcPr>
          <w:p w14:paraId="0E53DF1E" w14:textId="77777777" w:rsidR="00FD1299" w:rsidRPr="00FD1299" w:rsidRDefault="00FD1299" w:rsidP="00FD1299">
            <w:pPr>
              <w:spacing w:before="0" w:after="0"/>
              <w:jc w:val="right"/>
              <w:rPr>
                <w:rFonts w:cs="Arial"/>
                <w:sz w:val="18"/>
                <w:szCs w:val="18"/>
                <w:lang w:val="es-CO" w:eastAsia="es-CO"/>
              </w:rPr>
            </w:pPr>
            <w:r w:rsidRPr="00FD1299">
              <w:rPr>
                <w:rFonts w:cs="Arial"/>
                <w:sz w:val="18"/>
                <w:szCs w:val="18"/>
                <w:lang w:val="es-CO" w:eastAsia="es-CO"/>
              </w:rPr>
              <w:t>1.728.186.777</w:t>
            </w:r>
          </w:p>
        </w:tc>
      </w:tr>
      <w:tr w:rsidR="00FD1299" w:rsidRPr="00FD1299" w14:paraId="4AC408E8" w14:textId="77777777" w:rsidTr="00FD1299">
        <w:trPr>
          <w:trHeight w:val="315"/>
          <w:jc w:val="center"/>
        </w:trPr>
        <w:tc>
          <w:tcPr>
            <w:tcW w:w="1600" w:type="dxa"/>
            <w:tcBorders>
              <w:top w:val="nil"/>
              <w:left w:val="single" w:sz="4" w:space="0" w:color="auto"/>
              <w:bottom w:val="single" w:sz="4" w:space="0" w:color="auto"/>
              <w:right w:val="single" w:sz="4" w:space="0" w:color="auto"/>
            </w:tcBorders>
            <w:shd w:val="clear" w:color="000000" w:fill="FFFFFF"/>
            <w:noWrap/>
            <w:vAlign w:val="center"/>
            <w:hideMark/>
          </w:tcPr>
          <w:p w14:paraId="0A65F400" w14:textId="77777777" w:rsidR="00FD1299" w:rsidRPr="00FD1299" w:rsidRDefault="00FD1299" w:rsidP="00FD1299">
            <w:pPr>
              <w:spacing w:before="0" w:after="0"/>
              <w:jc w:val="center"/>
              <w:rPr>
                <w:rFonts w:cs="Arial"/>
                <w:i/>
                <w:iCs/>
                <w:sz w:val="18"/>
                <w:szCs w:val="18"/>
                <w:lang w:val="es-CO" w:eastAsia="es-CO"/>
              </w:rPr>
            </w:pPr>
            <w:r w:rsidRPr="00FD1299">
              <w:rPr>
                <w:rFonts w:cs="Arial"/>
                <w:i/>
                <w:iCs/>
                <w:sz w:val="18"/>
                <w:szCs w:val="18"/>
                <w:lang w:val="es-CO" w:eastAsia="es-CO"/>
              </w:rPr>
              <w:t>RCNA</w:t>
            </w:r>
            <w:r w:rsidRPr="00FD1299">
              <w:rPr>
                <w:rFonts w:cs="Arial"/>
                <w:i/>
                <w:iCs/>
                <w:sz w:val="18"/>
                <w:szCs w:val="18"/>
                <w:vertAlign w:val="subscript"/>
                <w:lang w:val="es-CO" w:eastAsia="es-CO"/>
              </w:rPr>
              <w:t>j,3,1</w:t>
            </w:r>
          </w:p>
        </w:tc>
        <w:tc>
          <w:tcPr>
            <w:tcW w:w="1980" w:type="dxa"/>
            <w:tcBorders>
              <w:top w:val="nil"/>
              <w:left w:val="nil"/>
              <w:bottom w:val="single" w:sz="4" w:space="0" w:color="auto"/>
              <w:right w:val="single" w:sz="4" w:space="0" w:color="auto"/>
            </w:tcBorders>
            <w:shd w:val="clear" w:color="auto" w:fill="auto"/>
            <w:noWrap/>
            <w:vAlign w:val="center"/>
            <w:hideMark/>
          </w:tcPr>
          <w:p w14:paraId="044E4BF1" w14:textId="77777777" w:rsidR="00FD1299" w:rsidRPr="00FD1299" w:rsidRDefault="00FD1299" w:rsidP="00FD1299">
            <w:pPr>
              <w:spacing w:before="0" w:after="0"/>
              <w:jc w:val="right"/>
              <w:rPr>
                <w:rFonts w:cs="Arial"/>
                <w:sz w:val="18"/>
                <w:szCs w:val="18"/>
                <w:lang w:val="es-CO" w:eastAsia="es-CO"/>
              </w:rPr>
            </w:pPr>
            <w:r w:rsidRPr="00FD1299">
              <w:rPr>
                <w:rFonts w:cs="Arial"/>
                <w:sz w:val="18"/>
                <w:szCs w:val="18"/>
                <w:lang w:val="es-CO" w:eastAsia="es-CO"/>
              </w:rPr>
              <w:t>2.732.745.364</w:t>
            </w:r>
          </w:p>
        </w:tc>
      </w:tr>
      <w:tr w:rsidR="00FD1299" w:rsidRPr="00FD1299" w14:paraId="48FA4079" w14:textId="77777777" w:rsidTr="00FD1299">
        <w:trPr>
          <w:trHeight w:val="315"/>
          <w:jc w:val="center"/>
        </w:trPr>
        <w:tc>
          <w:tcPr>
            <w:tcW w:w="1600" w:type="dxa"/>
            <w:tcBorders>
              <w:top w:val="nil"/>
              <w:left w:val="single" w:sz="4" w:space="0" w:color="auto"/>
              <w:bottom w:val="single" w:sz="4" w:space="0" w:color="auto"/>
              <w:right w:val="single" w:sz="4" w:space="0" w:color="auto"/>
            </w:tcBorders>
            <w:shd w:val="clear" w:color="000000" w:fill="FFFFFF"/>
            <w:noWrap/>
            <w:vAlign w:val="center"/>
            <w:hideMark/>
          </w:tcPr>
          <w:p w14:paraId="5D969A80" w14:textId="77777777" w:rsidR="00FD1299" w:rsidRPr="00FD1299" w:rsidRDefault="00FD1299" w:rsidP="00FD1299">
            <w:pPr>
              <w:spacing w:before="0" w:after="0"/>
              <w:jc w:val="center"/>
              <w:rPr>
                <w:rFonts w:cs="Arial"/>
                <w:i/>
                <w:iCs/>
                <w:sz w:val="18"/>
                <w:szCs w:val="18"/>
                <w:lang w:val="es-CO" w:eastAsia="es-CO"/>
              </w:rPr>
            </w:pPr>
            <w:r w:rsidRPr="00FD1299">
              <w:rPr>
                <w:rFonts w:cs="Arial"/>
                <w:i/>
                <w:iCs/>
                <w:sz w:val="18"/>
                <w:szCs w:val="18"/>
                <w:lang w:val="es-CO" w:eastAsia="es-CO"/>
              </w:rPr>
              <w:t>RCNA</w:t>
            </w:r>
            <w:r w:rsidRPr="00FD1299">
              <w:rPr>
                <w:rFonts w:cs="Arial"/>
                <w:i/>
                <w:iCs/>
                <w:sz w:val="18"/>
                <w:szCs w:val="18"/>
                <w:vertAlign w:val="subscript"/>
                <w:lang w:val="es-CO" w:eastAsia="es-CO"/>
              </w:rPr>
              <w:t>j,2,1</w:t>
            </w:r>
          </w:p>
        </w:tc>
        <w:tc>
          <w:tcPr>
            <w:tcW w:w="1980" w:type="dxa"/>
            <w:tcBorders>
              <w:top w:val="nil"/>
              <w:left w:val="nil"/>
              <w:bottom w:val="single" w:sz="4" w:space="0" w:color="auto"/>
              <w:right w:val="single" w:sz="4" w:space="0" w:color="auto"/>
            </w:tcBorders>
            <w:shd w:val="clear" w:color="auto" w:fill="auto"/>
            <w:noWrap/>
            <w:vAlign w:val="center"/>
            <w:hideMark/>
          </w:tcPr>
          <w:p w14:paraId="75B201C1" w14:textId="77777777" w:rsidR="00FD1299" w:rsidRPr="00FD1299" w:rsidRDefault="00FD1299" w:rsidP="00FD1299">
            <w:pPr>
              <w:spacing w:before="0" w:after="0"/>
              <w:jc w:val="right"/>
              <w:rPr>
                <w:rFonts w:cs="Arial"/>
                <w:sz w:val="18"/>
                <w:szCs w:val="18"/>
                <w:lang w:val="es-CO" w:eastAsia="es-CO"/>
              </w:rPr>
            </w:pPr>
            <w:r w:rsidRPr="00FD1299">
              <w:rPr>
                <w:rFonts w:cs="Arial"/>
                <w:sz w:val="18"/>
                <w:szCs w:val="18"/>
                <w:lang w:val="es-CO" w:eastAsia="es-CO"/>
              </w:rPr>
              <w:t>7.442.428.666</w:t>
            </w:r>
          </w:p>
        </w:tc>
      </w:tr>
      <w:tr w:rsidR="00FD1299" w:rsidRPr="00FD1299" w14:paraId="6F346425" w14:textId="77777777" w:rsidTr="00FD1299">
        <w:trPr>
          <w:trHeight w:val="315"/>
          <w:jc w:val="center"/>
        </w:trPr>
        <w:tc>
          <w:tcPr>
            <w:tcW w:w="1600" w:type="dxa"/>
            <w:tcBorders>
              <w:top w:val="nil"/>
              <w:left w:val="single" w:sz="4" w:space="0" w:color="auto"/>
              <w:bottom w:val="single" w:sz="4" w:space="0" w:color="auto"/>
              <w:right w:val="single" w:sz="4" w:space="0" w:color="auto"/>
            </w:tcBorders>
            <w:shd w:val="clear" w:color="000000" w:fill="FFFFFF"/>
            <w:noWrap/>
            <w:vAlign w:val="center"/>
            <w:hideMark/>
          </w:tcPr>
          <w:p w14:paraId="4388496F" w14:textId="77777777" w:rsidR="00FD1299" w:rsidRPr="00FD1299" w:rsidRDefault="00FD1299" w:rsidP="00FD1299">
            <w:pPr>
              <w:spacing w:before="0" w:after="0"/>
              <w:jc w:val="center"/>
              <w:rPr>
                <w:rFonts w:cs="Arial"/>
                <w:i/>
                <w:iCs/>
                <w:sz w:val="18"/>
                <w:szCs w:val="18"/>
                <w:lang w:val="es-CO" w:eastAsia="es-CO"/>
              </w:rPr>
            </w:pPr>
            <w:r w:rsidRPr="00FD1299">
              <w:rPr>
                <w:rFonts w:cs="Arial"/>
                <w:i/>
                <w:iCs/>
                <w:sz w:val="18"/>
                <w:szCs w:val="18"/>
                <w:lang w:val="es-CO" w:eastAsia="es-CO"/>
              </w:rPr>
              <w:t>RCNA</w:t>
            </w:r>
            <w:r w:rsidRPr="00FD1299">
              <w:rPr>
                <w:rFonts w:cs="Arial"/>
                <w:i/>
                <w:iCs/>
                <w:sz w:val="18"/>
                <w:szCs w:val="18"/>
                <w:vertAlign w:val="subscript"/>
                <w:lang w:val="es-CO" w:eastAsia="es-CO"/>
              </w:rPr>
              <w:t>j,1,1</w:t>
            </w:r>
          </w:p>
        </w:tc>
        <w:tc>
          <w:tcPr>
            <w:tcW w:w="1980" w:type="dxa"/>
            <w:tcBorders>
              <w:top w:val="nil"/>
              <w:left w:val="nil"/>
              <w:bottom w:val="single" w:sz="4" w:space="0" w:color="auto"/>
              <w:right w:val="single" w:sz="4" w:space="0" w:color="auto"/>
            </w:tcBorders>
            <w:shd w:val="clear" w:color="auto" w:fill="auto"/>
            <w:noWrap/>
            <w:vAlign w:val="center"/>
            <w:hideMark/>
          </w:tcPr>
          <w:p w14:paraId="5E75FB3E" w14:textId="77777777" w:rsidR="00FD1299" w:rsidRPr="00FD1299" w:rsidRDefault="00FD1299" w:rsidP="00FD1299">
            <w:pPr>
              <w:spacing w:before="0" w:after="0"/>
              <w:jc w:val="right"/>
              <w:rPr>
                <w:rFonts w:cs="Arial"/>
                <w:sz w:val="18"/>
                <w:szCs w:val="18"/>
                <w:lang w:val="es-CO" w:eastAsia="es-CO"/>
              </w:rPr>
            </w:pPr>
            <w:r w:rsidRPr="00FD1299">
              <w:rPr>
                <w:rFonts w:cs="Arial"/>
                <w:sz w:val="18"/>
                <w:szCs w:val="18"/>
                <w:lang w:val="es-CO" w:eastAsia="es-CO"/>
              </w:rPr>
              <w:t>1.953.229.116</w:t>
            </w:r>
          </w:p>
        </w:tc>
      </w:tr>
    </w:tbl>
    <w:p w14:paraId="5478C5BE" w14:textId="77777777" w:rsidR="006747D5" w:rsidRPr="00FA5BD7" w:rsidRDefault="006747D5" w:rsidP="006747D5">
      <w:pPr>
        <w:pStyle w:val="Artculo"/>
        <w:ind w:left="0"/>
        <w:outlineLvl w:val="2"/>
        <w:rPr>
          <w:b w:val="0"/>
        </w:rPr>
      </w:pPr>
      <w:r>
        <w:t>Base regulatoria de terrenos</w:t>
      </w:r>
      <w:r>
        <w:rPr>
          <w:b w:val="0"/>
        </w:rPr>
        <w:t>. El valor de la base regulatoria de terrenos</w:t>
      </w:r>
      <w:r w:rsidR="00DB020A">
        <w:rPr>
          <w:b w:val="0"/>
        </w:rPr>
        <w:t xml:space="preserve">, </w:t>
      </w:r>
      <w:r w:rsidR="00DB020A" w:rsidRPr="00DB020A">
        <w:rPr>
          <w:b w:val="0"/>
          <w:i/>
        </w:rPr>
        <w:t>BRT</w:t>
      </w:r>
      <w:r w:rsidR="00DB020A" w:rsidRPr="00DB020A">
        <w:rPr>
          <w:b w:val="0"/>
          <w:i/>
          <w:vertAlign w:val="subscript"/>
        </w:rPr>
        <w:t>j,n,1</w:t>
      </w:r>
      <w:r w:rsidR="00DB020A">
        <w:rPr>
          <w:b w:val="0"/>
        </w:rPr>
        <w:t xml:space="preserve">, </w:t>
      </w:r>
      <w:r>
        <w:rPr>
          <w:b w:val="0"/>
        </w:rPr>
        <w:t xml:space="preserve">del año 1, para </w:t>
      </w:r>
      <w:r w:rsidR="00DB020A">
        <w:rPr>
          <w:b w:val="0"/>
        </w:rPr>
        <w:t>los niveles de tensión 4, 3 y 2</w:t>
      </w:r>
      <w:r>
        <w:rPr>
          <w:b w:val="0"/>
        </w:rPr>
        <w:t xml:space="preserve">, </w:t>
      </w:r>
      <w:r w:rsidRPr="00690CEF">
        <w:rPr>
          <w:b w:val="0"/>
        </w:rPr>
        <w:t xml:space="preserve">es </w:t>
      </w:r>
      <w:r>
        <w:rPr>
          <w:b w:val="0"/>
        </w:rPr>
        <w:t xml:space="preserve">el </w:t>
      </w:r>
      <w:r w:rsidRPr="00690CEF">
        <w:rPr>
          <w:b w:val="0"/>
        </w:rPr>
        <w:t>siguiente:</w:t>
      </w:r>
    </w:p>
    <w:p w14:paraId="3846FA1E" w14:textId="5C33938B" w:rsidR="006747D5" w:rsidRDefault="006747D5" w:rsidP="006747D5">
      <w:pPr>
        <w:pStyle w:val="Descripcin"/>
      </w:pPr>
      <w:r>
        <w:t xml:space="preserve">Tabla </w:t>
      </w:r>
      <w:r>
        <w:fldChar w:fldCharType="begin"/>
      </w:r>
      <w:r>
        <w:instrText xml:space="preserve"> SEQ Tabla \* ARABIC </w:instrText>
      </w:r>
      <w:r>
        <w:fldChar w:fldCharType="separate"/>
      </w:r>
      <w:r w:rsidR="00E85BEE">
        <w:rPr>
          <w:noProof/>
        </w:rPr>
        <w:t>8</w:t>
      </w:r>
      <w:r>
        <w:fldChar w:fldCharType="end"/>
      </w:r>
      <w:r>
        <w:t xml:space="preserve"> </w:t>
      </w:r>
      <w:r w:rsidR="00734187">
        <w:t>B</w:t>
      </w:r>
      <w:r w:rsidR="008F03AC" w:rsidRPr="003C3465">
        <w:t>ase regulatoria de terrenos</w:t>
      </w:r>
    </w:p>
    <w:tbl>
      <w:tblPr>
        <w:tblW w:w="3580" w:type="dxa"/>
        <w:jc w:val="center"/>
        <w:tblCellMar>
          <w:left w:w="70" w:type="dxa"/>
          <w:right w:w="70" w:type="dxa"/>
        </w:tblCellMar>
        <w:tblLook w:val="04A0" w:firstRow="1" w:lastRow="0" w:firstColumn="1" w:lastColumn="0" w:noHBand="0" w:noVBand="1"/>
      </w:tblPr>
      <w:tblGrid>
        <w:gridCol w:w="1600"/>
        <w:gridCol w:w="1980"/>
      </w:tblGrid>
      <w:tr w:rsidR="00FD1299" w:rsidRPr="00FD1299" w14:paraId="5687CAD5" w14:textId="77777777" w:rsidTr="00822EAF">
        <w:trPr>
          <w:trHeight w:val="480"/>
          <w:tblHeader/>
          <w:jc w:val="center"/>
        </w:trPr>
        <w:tc>
          <w:tcPr>
            <w:tcW w:w="160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B1BD329" w14:textId="77777777" w:rsidR="00FD1299" w:rsidRPr="00FD1299" w:rsidRDefault="00FD1299" w:rsidP="00FD1299">
            <w:pPr>
              <w:spacing w:before="0" w:after="0"/>
              <w:jc w:val="center"/>
              <w:rPr>
                <w:rFonts w:cs="Arial"/>
                <w:b/>
                <w:bCs/>
                <w:sz w:val="18"/>
                <w:szCs w:val="18"/>
                <w:lang w:val="es-CO" w:eastAsia="es-CO"/>
              </w:rPr>
            </w:pPr>
            <w:r w:rsidRPr="00FD1299">
              <w:rPr>
                <w:rFonts w:cs="Arial"/>
                <w:b/>
                <w:bCs/>
                <w:sz w:val="18"/>
                <w:szCs w:val="18"/>
                <w:lang w:val="es-CO" w:eastAsia="es-CO"/>
              </w:rPr>
              <w:t>Variable</w:t>
            </w:r>
          </w:p>
        </w:tc>
        <w:tc>
          <w:tcPr>
            <w:tcW w:w="1980" w:type="dxa"/>
            <w:tcBorders>
              <w:top w:val="single" w:sz="4" w:space="0" w:color="auto"/>
              <w:left w:val="nil"/>
              <w:bottom w:val="single" w:sz="4" w:space="0" w:color="auto"/>
              <w:right w:val="single" w:sz="4" w:space="0" w:color="auto"/>
            </w:tcBorders>
            <w:shd w:val="clear" w:color="000000" w:fill="FFFFFF"/>
            <w:vAlign w:val="center"/>
            <w:hideMark/>
          </w:tcPr>
          <w:p w14:paraId="2580BAB7" w14:textId="77777777" w:rsidR="00FD1299" w:rsidRPr="00FD1299" w:rsidRDefault="00FD1299" w:rsidP="00FD1299">
            <w:pPr>
              <w:spacing w:before="0" w:after="0"/>
              <w:jc w:val="center"/>
              <w:rPr>
                <w:rFonts w:cs="Arial"/>
                <w:b/>
                <w:bCs/>
                <w:sz w:val="18"/>
                <w:szCs w:val="18"/>
                <w:lang w:val="es-CO" w:eastAsia="es-CO"/>
              </w:rPr>
            </w:pPr>
            <w:r w:rsidRPr="00FD1299">
              <w:rPr>
                <w:rFonts w:cs="Arial"/>
                <w:b/>
                <w:bCs/>
                <w:sz w:val="18"/>
                <w:szCs w:val="18"/>
                <w:lang w:val="es-CO" w:eastAsia="es-CO"/>
              </w:rPr>
              <w:t>Pesos de diciembre de 2017</w:t>
            </w:r>
          </w:p>
        </w:tc>
      </w:tr>
      <w:tr w:rsidR="00FD1299" w:rsidRPr="00FD1299" w14:paraId="79C220B3" w14:textId="77777777" w:rsidTr="00FD1299">
        <w:trPr>
          <w:trHeight w:val="315"/>
          <w:jc w:val="center"/>
        </w:trPr>
        <w:tc>
          <w:tcPr>
            <w:tcW w:w="1600" w:type="dxa"/>
            <w:tcBorders>
              <w:top w:val="nil"/>
              <w:left w:val="single" w:sz="4" w:space="0" w:color="auto"/>
              <w:bottom w:val="single" w:sz="4" w:space="0" w:color="auto"/>
              <w:right w:val="single" w:sz="4" w:space="0" w:color="auto"/>
            </w:tcBorders>
            <w:shd w:val="clear" w:color="000000" w:fill="FFFFFF"/>
            <w:noWrap/>
            <w:vAlign w:val="center"/>
            <w:hideMark/>
          </w:tcPr>
          <w:p w14:paraId="327D2ABE" w14:textId="77777777" w:rsidR="00FD1299" w:rsidRPr="00FD1299" w:rsidRDefault="00FD1299" w:rsidP="00FD1299">
            <w:pPr>
              <w:spacing w:before="0" w:after="0"/>
              <w:jc w:val="center"/>
              <w:rPr>
                <w:rFonts w:cs="Arial"/>
                <w:i/>
                <w:iCs/>
                <w:sz w:val="18"/>
                <w:szCs w:val="18"/>
                <w:lang w:val="es-CO" w:eastAsia="es-CO"/>
              </w:rPr>
            </w:pPr>
            <w:r w:rsidRPr="00FD1299">
              <w:rPr>
                <w:rFonts w:cs="Arial"/>
                <w:i/>
                <w:iCs/>
                <w:sz w:val="18"/>
                <w:szCs w:val="18"/>
                <w:lang w:val="es-CO" w:eastAsia="es-CO"/>
              </w:rPr>
              <w:t>BRT</w:t>
            </w:r>
            <w:r w:rsidRPr="00FD1299">
              <w:rPr>
                <w:rFonts w:cs="Arial"/>
                <w:i/>
                <w:iCs/>
                <w:sz w:val="18"/>
                <w:szCs w:val="18"/>
                <w:vertAlign w:val="subscript"/>
                <w:lang w:val="es-CO" w:eastAsia="es-CO"/>
              </w:rPr>
              <w:t>j,4,1</w:t>
            </w:r>
          </w:p>
        </w:tc>
        <w:tc>
          <w:tcPr>
            <w:tcW w:w="1980" w:type="dxa"/>
            <w:tcBorders>
              <w:top w:val="nil"/>
              <w:left w:val="nil"/>
              <w:bottom w:val="single" w:sz="4" w:space="0" w:color="auto"/>
              <w:right w:val="single" w:sz="4" w:space="0" w:color="auto"/>
            </w:tcBorders>
            <w:shd w:val="clear" w:color="auto" w:fill="auto"/>
            <w:noWrap/>
            <w:vAlign w:val="center"/>
            <w:hideMark/>
          </w:tcPr>
          <w:p w14:paraId="06DD7AF1" w14:textId="77777777" w:rsidR="00FD1299" w:rsidRPr="00FD1299" w:rsidRDefault="00FD1299" w:rsidP="00FD1299">
            <w:pPr>
              <w:spacing w:before="0" w:after="0"/>
              <w:jc w:val="right"/>
              <w:rPr>
                <w:rFonts w:cs="Arial"/>
                <w:sz w:val="18"/>
                <w:szCs w:val="18"/>
                <w:lang w:val="es-CO" w:eastAsia="es-CO"/>
              </w:rPr>
            </w:pPr>
            <w:r w:rsidRPr="00FD1299">
              <w:rPr>
                <w:rFonts w:cs="Arial"/>
                <w:sz w:val="18"/>
                <w:szCs w:val="18"/>
                <w:lang w:val="es-CO" w:eastAsia="es-CO"/>
              </w:rPr>
              <w:t>244.983.061</w:t>
            </w:r>
          </w:p>
        </w:tc>
      </w:tr>
      <w:tr w:rsidR="00FD1299" w:rsidRPr="00FD1299" w14:paraId="2EDF8C53" w14:textId="77777777" w:rsidTr="00FD1299">
        <w:trPr>
          <w:trHeight w:val="315"/>
          <w:jc w:val="center"/>
        </w:trPr>
        <w:tc>
          <w:tcPr>
            <w:tcW w:w="1600" w:type="dxa"/>
            <w:tcBorders>
              <w:top w:val="nil"/>
              <w:left w:val="single" w:sz="4" w:space="0" w:color="auto"/>
              <w:bottom w:val="single" w:sz="4" w:space="0" w:color="auto"/>
              <w:right w:val="single" w:sz="4" w:space="0" w:color="auto"/>
            </w:tcBorders>
            <w:shd w:val="clear" w:color="000000" w:fill="FFFFFF"/>
            <w:noWrap/>
            <w:vAlign w:val="center"/>
            <w:hideMark/>
          </w:tcPr>
          <w:p w14:paraId="276D793A" w14:textId="77777777" w:rsidR="00FD1299" w:rsidRPr="00FD1299" w:rsidRDefault="00FD1299" w:rsidP="00FD1299">
            <w:pPr>
              <w:spacing w:before="0" w:after="0"/>
              <w:jc w:val="center"/>
              <w:rPr>
                <w:rFonts w:cs="Arial"/>
                <w:i/>
                <w:iCs/>
                <w:sz w:val="18"/>
                <w:szCs w:val="18"/>
                <w:lang w:val="es-CO" w:eastAsia="es-CO"/>
              </w:rPr>
            </w:pPr>
            <w:r w:rsidRPr="00FD1299">
              <w:rPr>
                <w:rFonts w:cs="Arial"/>
                <w:i/>
                <w:iCs/>
                <w:sz w:val="18"/>
                <w:szCs w:val="18"/>
                <w:lang w:val="es-CO" w:eastAsia="es-CO"/>
              </w:rPr>
              <w:lastRenderedPageBreak/>
              <w:t>BRT</w:t>
            </w:r>
            <w:r w:rsidRPr="00FD1299">
              <w:rPr>
                <w:rFonts w:cs="Arial"/>
                <w:i/>
                <w:iCs/>
                <w:sz w:val="18"/>
                <w:szCs w:val="18"/>
                <w:vertAlign w:val="subscript"/>
                <w:lang w:val="es-CO" w:eastAsia="es-CO"/>
              </w:rPr>
              <w:t>j,3,1</w:t>
            </w:r>
          </w:p>
        </w:tc>
        <w:tc>
          <w:tcPr>
            <w:tcW w:w="1980" w:type="dxa"/>
            <w:tcBorders>
              <w:top w:val="nil"/>
              <w:left w:val="nil"/>
              <w:bottom w:val="single" w:sz="4" w:space="0" w:color="auto"/>
              <w:right w:val="single" w:sz="4" w:space="0" w:color="auto"/>
            </w:tcBorders>
            <w:shd w:val="clear" w:color="auto" w:fill="auto"/>
            <w:noWrap/>
            <w:vAlign w:val="center"/>
            <w:hideMark/>
          </w:tcPr>
          <w:p w14:paraId="2DD065D6" w14:textId="77777777" w:rsidR="00FD1299" w:rsidRPr="00FD1299" w:rsidRDefault="00FD1299" w:rsidP="00FD1299">
            <w:pPr>
              <w:spacing w:before="0" w:after="0"/>
              <w:jc w:val="right"/>
              <w:rPr>
                <w:rFonts w:cs="Arial"/>
                <w:sz w:val="18"/>
                <w:szCs w:val="18"/>
                <w:lang w:val="es-CO" w:eastAsia="es-CO"/>
              </w:rPr>
            </w:pPr>
            <w:r w:rsidRPr="00FD1299">
              <w:rPr>
                <w:rFonts w:cs="Arial"/>
                <w:sz w:val="18"/>
                <w:szCs w:val="18"/>
                <w:lang w:val="es-CO" w:eastAsia="es-CO"/>
              </w:rPr>
              <w:t>82.387.183</w:t>
            </w:r>
          </w:p>
        </w:tc>
      </w:tr>
      <w:tr w:rsidR="00FD1299" w:rsidRPr="00FD1299" w14:paraId="31FEB683" w14:textId="77777777" w:rsidTr="00FD1299">
        <w:trPr>
          <w:trHeight w:val="315"/>
          <w:jc w:val="center"/>
        </w:trPr>
        <w:tc>
          <w:tcPr>
            <w:tcW w:w="1600" w:type="dxa"/>
            <w:tcBorders>
              <w:top w:val="nil"/>
              <w:left w:val="single" w:sz="4" w:space="0" w:color="auto"/>
              <w:bottom w:val="single" w:sz="4" w:space="0" w:color="auto"/>
              <w:right w:val="single" w:sz="4" w:space="0" w:color="auto"/>
            </w:tcBorders>
            <w:shd w:val="clear" w:color="000000" w:fill="FFFFFF"/>
            <w:noWrap/>
            <w:vAlign w:val="center"/>
            <w:hideMark/>
          </w:tcPr>
          <w:p w14:paraId="51170DDD" w14:textId="77777777" w:rsidR="00FD1299" w:rsidRPr="00FD1299" w:rsidRDefault="00FD1299" w:rsidP="00FD1299">
            <w:pPr>
              <w:spacing w:before="0" w:after="0"/>
              <w:jc w:val="center"/>
              <w:rPr>
                <w:rFonts w:cs="Arial"/>
                <w:i/>
                <w:iCs/>
                <w:sz w:val="18"/>
                <w:szCs w:val="18"/>
                <w:lang w:val="es-CO" w:eastAsia="es-CO"/>
              </w:rPr>
            </w:pPr>
            <w:r w:rsidRPr="00FD1299">
              <w:rPr>
                <w:rFonts w:cs="Arial"/>
                <w:i/>
                <w:iCs/>
                <w:sz w:val="18"/>
                <w:szCs w:val="18"/>
                <w:lang w:val="es-CO" w:eastAsia="es-CO"/>
              </w:rPr>
              <w:t>BRT</w:t>
            </w:r>
            <w:r w:rsidRPr="00FD1299">
              <w:rPr>
                <w:rFonts w:cs="Arial"/>
                <w:i/>
                <w:iCs/>
                <w:sz w:val="18"/>
                <w:szCs w:val="18"/>
                <w:vertAlign w:val="subscript"/>
                <w:lang w:val="es-CO" w:eastAsia="es-CO"/>
              </w:rPr>
              <w:t>j,2,1</w:t>
            </w:r>
          </w:p>
        </w:tc>
        <w:tc>
          <w:tcPr>
            <w:tcW w:w="1980" w:type="dxa"/>
            <w:tcBorders>
              <w:top w:val="nil"/>
              <w:left w:val="nil"/>
              <w:bottom w:val="single" w:sz="4" w:space="0" w:color="auto"/>
              <w:right w:val="single" w:sz="4" w:space="0" w:color="auto"/>
            </w:tcBorders>
            <w:shd w:val="clear" w:color="auto" w:fill="auto"/>
            <w:noWrap/>
            <w:vAlign w:val="center"/>
            <w:hideMark/>
          </w:tcPr>
          <w:p w14:paraId="7C7BBC96" w14:textId="77777777" w:rsidR="00FD1299" w:rsidRPr="00FD1299" w:rsidRDefault="00FD1299" w:rsidP="00FD1299">
            <w:pPr>
              <w:spacing w:before="0" w:after="0"/>
              <w:jc w:val="right"/>
              <w:rPr>
                <w:rFonts w:cs="Arial"/>
                <w:sz w:val="18"/>
                <w:szCs w:val="18"/>
                <w:lang w:val="es-CO" w:eastAsia="es-CO"/>
              </w:rPr>
            </w:pPr>
            <w:r w:rsidRPr="00FD1299">
              <w:rPr>
                <w:rFonts w:cs="Arial"/>
                <w:sz w:val="18"/>
                <w:szCs w:val="18"/>
                <w:lang w:val="es-CO" w:eastAsia="es-CO"/>
              </w:rPr>
              <w:t>146.912.333</w:t>
            </w:r>
          </w:p>
        </w:tc>
      </w:tr>
    </w:tbl>
    <w:p w14:paraId="2D72E58D" w14:textId="3E75D221" w:rsidR="00D443BE" w:rsidRPr="00FA5BD7" w:rsidRDefault="00D443BE" w:rsidP="00D443BE">
      <w:pPr>
        <w:pStyle w:val="Artculo"/>
        <w:ind w:left="0"/>
        <w:outlineLvl w:val="2"/>
        <w:rPr>
          <w:b w:val="0"/>
        </w:rPr>
      </w:pPr>
      <w:r>
        <w:t>AOM base</w:t>
      </w:r>
      <w:r w:rsidR="008F0D84">
        <w:t xml:space="preserve"> por nivel de tensión</w:t>
      </w:r>
      <w:r>
        <w:rPr>
          <w:b w:val="0"/>
        </w:rPr>
        <w:t>. El valor del AOM base</w:t>
      </w:r>
      <w:r w:rsidR="008F0D84">
        <w:rPr>
          <w:b w:val="0"/>
        </w:rPr>
        <w:t xml:space="preserve"> para cada nivel de tensión</w:t>
      </w:r>
      <w:r w:rsidR="00DB020A">
        <w:rPr>
          <w:b w:val="0"/>
        </w:rPr>
        <w:t xml:space="preserve">, </w:t>
      </w:r>
      <w:r w:rsidR="00DB020A" w:rsidRPr="00DB020A">
        <w:rPr>
          <w:b w:val="0"/>
          <w:i/>
        </w:rPr>
        <w:t>AOMbase</w:t>
      </w:r>
      <w:r w:rsidR="00DB020A" w:rsidRPr="00DB020A">
        <w:rPr>
          <w:b w:val="0"/>
          <w:i/>
          <w:vertAlign w:val="subscript"/>
        </w:rPr>
        <w:t>j</w:t>
      </w:r>
      <w:r w:rsidR="008F0D84">
        <w:rPr>
          <w:b w:val="0"/>
          <w:i/>
          <w:vertAlign w:val="subscript"/>
        </w:rPr>
        <w:t>,n</w:t>
      </w:r>
      <w:r>
        <w:rPr>
          <w:b w:val="0"/>
        </w:rPr>
        <w:t xml:space="preserve">, </w:t>
      </w:r>
      <w:r w:rsidR="00970823">
        <w:rPr>
          <w:b w:val="0"/>
        </w:rPr>
        <w:t xml:space="preserve">y </w:t>
      </w:r>
      <w:r w:rsidR="00197EC1">
        <w:rPr>
          <w:b w:val="0"/>
        </w:rPr>
        <w:t xml:space="preserve">para </w:t>
      </w:r>
      <w:r w:rsidR="00970823">
        <w:rPr>
          <w:b w:val="0"/>
        </w:rPr>
        <w:t xml:space="preserve">cada año </w:t>
      </w:r>
      <w:r w:rsidRPr="00690CEF">
        <w:rPr>
          <w:b w:val="0"/>
        </w:rPr>
        <w:t xml:space="preserve">es </w:t>
      </w:r>
      <w:r>
        <w:rPr>
          <w:b w:val="0"/>
        </w:rPr>
        <w:t xml:space="preserve">el </w:t>
      </w:r>
      <w:r w:rsidRPr="00690CEF">
        <w:rPr>
          <w:b w:val="0"/>
        </w:rPr>
        <w:t>siguiente:</w:t>
      </w:r>
    </w:p>
    <w:p w14:paraId="2BDD2D0A" w14:textId="0264D8C6" w:rsidR="00D443BE" w:rsidRDefault="00D443BE" w:rsidP="00D443BE">
      <w:pPr>
        <w:pStyle w:val="Descripcin"/>
      </w:pPr>
      <w:r>
        <w:t xml:space="preserve">Tabla </w:t>
      </w:r>
      <w:r>
        <w:fldChar w:fldCharType="begin"/>
      </w:r>
      <w:r>
        <w:instrText xml:space="preserve"> SEQ Tabla \* ARABIC </w:instrText>
      </w:r>
      <w:r>
        <w:fldChar w:fldCharType="separate"/>
      </w:r>
      <w:r w:rsidR="00E85BEE">
        <w:rPr>
          <w:noProof/>
        </w:rPr>
        <w:t>9</w:t>
      </w:r>
      <w:r>
        <w:fldChar w:fldCharType="end"/>
      </w:r>
      <w:r>
        <w:t xml:space="preserve"> </w:t>
      </w:r>
      <w:r w:rsidR="008F03AC">
        <w:t>AOM base</w:t>
      </w:r>
      <w:r w:rsidR="00726548">
        <w:t xml:space="preserve"> por nivel de tensión</w:t>
      </w:r>
      <w:r w:rsidR="004E422B">
        <w:t>, pesos de diciembre de 2017</w:t>
      </w:r>
    </w:p>
    <w:tbl>
      <w:tblPr>
        <w:tblW w:w="5000" w:type="pct"/>
        <w:tblCellMar>
          <w:left w:w="70" w:type="dxa"/>
          <w:right w:w="70" w:type="dxa"/>
        </w:tblCellMar>
        <w:tblLook w:val="04A0" w:firstRow="1" w:lastRow="0" w:firstColumn="1" w:lastColumn="0" w:noHBand="0" w:noVBand="1"/>
      </w:tblPr>
      <w:tblGrid>
        <w:gridCol w:w="1309"/>
        <w:gridCol w:w="1621"/>
        <w:gridCol w:w="1604"/>
        <w:gridCol w:w="1604"/>
        <w:gridCol w:w="1604"/>
        <w:gridCol w:w="1604"/>
      </w:tblGrid>
      <w:tr w:rsidR="004E422B" w:rsidRPr="004E422B" w14:paraId="3B7D2186" w14:textId="77777777" w:rsidTr="00B95112">
        <w:trPr>
          <w:trHeight w:val="255"/>
          <w:tblHeader/>
        </w:trPr>
        <w:tc>
          <w:tcPr>
            <w:tcW w:w="701"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4184F00" w14:textId="77777777" w:rsidR="004E422B" w:rsidRPr="004E422B" w:rsidRDefault="004E422B" w:rsidP="004E422B">
            <w:pPr>
              <w:spacing w:before="0" w:after="0"/>
              <w:jc w:val="center"/>
              <w:rPr>
                <w:rFonts w:cs="Arial"/>
                <w:b/>
                <w:bCs/>
                <w:sz w:val="18"/>
                <w:szCs w:val="18"/>
                <w:lang w:val="es-CO" w:eastAsia="es-CO"/>
              </w:rPr>
            </w:pPr>
            <w:r w:rsidRPr="004E422B">
              <w:rPr>
                <w:rFonts w:cs="Arial"/>
                <w:b/>
                <w:bCs/>
                <w:sz w:val="18"/>
                <w:szCs w:val="18"/>
                <w:lang w:val="es-CO" w:eastAsia="es-CO"/>
              </w:rPr>
              <w:t>Variable</w:t>
            </w:r>
          </w:p>
        </w:tc>
        <w:tc>
          <w:tcPr>
            <w:tcW w:w="867" w:type="pct"/>
            <w:tcBorders>
              <w:top w:val="single" w:sz="4" w:space="0" w:color="auto"/>
              <w:left w:val="nil"/>
              <w:bottom w:val="single" w:sz="4" w:space="0" w:color="auto"/>
              <w:right w:val="single" w:sz="4" w:space="0" w:color="auto"/>
            </w:tcBorders>
            <w:shd w:val="clear" w:color="000000" w:fill="FFFFFF"/>
            <w:vAlign w:val="center"/>
            <w:hideMark/>
          </w:tcPr>
          <w:p w14:paraId="339B6521" w14:textId="77777777" w:rsidR="004E422B" w:rsidRPr="004E422B" w:rsidRDefault="004E422B" w:rsidP="004E422B">
            <w:pPr>
              <w:spacing w:before="0" w:after="0"/>
              <w:jc w:val="center"/>
              <w:rPr>
                <w:rFonts w:cs="Arial"/>
                <w:b/>
                <w:bCs/>
                <w:sz w:val="18"/>
                <w:szCs w:val="18"/>
                <w:lang w:val="es-CO" w:eastAsia="es-CO"/>
              </w:rPr>
            </w:pPr>
            <w:r w:rsidRPr="004E422B">
              <w:rPr>
                <w:rFonts w:cs="Arial"/>
                <w:b/>
                <w:bCs/>
                <w:sz w:val="18"/>
                <w:szCs w:val="18"/>
                <w:lang w:val="es-CO" w:eastAsia="es-CO"/>
              </w:rPr>
              <w:t>Año 1</w:t>
            </w:r>
          </w:p>
        </w:tc>
        <w:tc>
          <w:tcPr>
            <w:tcW w:w="858" w:type="pct"/>
            <w:tcBorders>
              <w:top w:val="single" w:sz="4" w:space="0" w:color="auto"/>
              <w:left w:val="nil"/>
              <w:bottom w:val="single" w:sz="4" w:space="0" w:color="auto"/>
              <w:right w:val="single" w:sz="4" w:space="0" w:color="auto"/>
            </w:tcBorders>
            <w:shd w:val="clear" w:color="000000" w:fill="FFFFFF"/>
            <w:vAlign w:val="center"/>
            <w:hideMark/>
          </w:tcPr>
          <w:p w14:paraId="6B836A51" w14:textId="77777777" w:rsidR="004E422B" w:rsidRPr="004E422B" w:rsidRDefault="004E422B" w:rsidP="004E422B">
            <w:pPr>
              <w:spacing w:before="0" w:after="0"/>
              <w:jc w:val="center"/>
              <w:rPr>
                <w:rFonts w:cs="Arial"/>
                <w:b/>
                <w:bCs/>
                <w:sz w:val="18"/>
                <w:szCs w:val="18"/>
                <w:lang w:val="es-CO" w:eastAsia="es-CO"/>
              </w:rPr>
            </w:pPr>
            <w:r w:rsidRPr="004E422B">
              <w:rPr>
                <w:rFonts w:cs="Arial"/>
                <w:b/>
                <w:bCs/>
                <w:sz w:val="18"/>
                <w:szCs w:val="18"/>
                <w:lang w:val="es-CO" w:eastAsia="es-CO"/>
              </w:rPr>
              <w:t>Año 2</w:t>
            </w:r>
          </w:p>
        </w:tc>
        <w:tc>
          <w:tcPr>
            <w:tcW w:w="858" w:type="pct"/>
            <w:tcBorders>
              <w:top w:val="single" w:sz="4" w:space="0" w:color="auto"/>
              <w:left w:val="nil"/>
              <w:bottom w:val="single" w:sz="4" w:space="0" w:color="auto"/>
              <w:right w:val="single" w:sz="4" w:space="0" w:color="auto"/>
            </w:tcBorders>
            <w:shd w:val="clear" w:color="000000" w:fill="FFFFFF"/>
            <w:vAlign w:val="center"/>
            <w:hideMark/>
          </w:tcPr>
          <w:p w14:paraId="2B92A2A2" w14:textId="77777777" w:rsidR="004E422B" w:rsidRPr="004E422B" w:rsidRDefault="004E422B" w:rsidP="004E422B">
            <w:pPr>
              <w:spacing w:before="0" w:after="0"/>
              <w:jc w:val="center"/>
              <w:rPr>
                <w:rFonts w:cs="Arial"/>
                <w:b/>
                <w:bCs/>
                <w:sz w:val="18"/>
                <w:szCs w:val="18"/>
                <w:lang w:val="es-CO" w:eastAsia="es-CO"/>
              </w:rPr>
            </w:pPr>
            <w:r w:rsidRPr="004E422B">
              <w:rPr>
                <w:rFonts w:cs="Arial"/>
                <w:b/>
                <w:bCs/>
                <w:sz w:val="18"/>
                <w:szCs w:val="18"/>
                <w:lang w:val="es-CO" w:eastAsia="es-CO"/>
              </w:rPr>
              <w:t>Año 3</w:t>
            </w:r>
          </w:p>
        </w:tc>
        <w:tc>
          <w:tcPr>
            <w:tcW w:w="858" w:type="pct"/>
            <w:tcBorders>
              <w:top w:val="single" w:sz="4" w:space="0" w:color="auto"/>
              <w:left w:val="nil"/>
              <w:bottom w:val="single" w:sz="4" w:space="0" w:color="auto"/>
              <w:right w:val="single" w:sz="4" w:space="0" w:color="auto"/>
            </w:tcBorders>
            <w:shd w:val="clear" w:color="000000" w:fill="FFFFFF"/>
            <w:vAlign w:val="center"/>
            <w:hideMark/>
          </w:tcPr>
          <w:p w14:paraId="3375E869" w14:textId="77777777" w:rsidR="004E422B" w:rsidRPr="004E422B" w:rsidRDefault="004E422B" w:rsidP="004E422B">
            <w:pPr>
              <w:spacing w:before="0" w:after="0"/>
              <w:jc w:val="center"/>
              <w:rPr>
                <w:rFonts w:cs="Arial"/>
                <w:b/>
                <w:bCs/>
                <w:sz w:val="18"/>
                <w:szCs w:val="18"/>
                <w:lang w:val="es-CO" w:eastAsia="es-CO"/>
              </w:rPr>
            </w:pPr>
            <w:r w:rsidRPr="004E422B">
              <w:rPr>
                <w:rFonts w:cs="Arial"/>
                <w:b/>
                <w:bCs/>
                <w:sz w:val="18"/>
                <w:szCs w:val="18"/>
                <w:lang w:val="es-CO" w:eastAsia="es-CO"/>
              </w:rPr>
              <w:t>Año 4</w:t>
            </w:r>
          </w:p>
        </w:tc>
        <w:tc>
          <w:tcPr>
            <w:tcW w:w="858" w:type="pct"/>
            <w:tcBorders>
              <w:top w:val="single" w:sz="4" w:space="0" w:color="auto"/>
              <w:left w:val="nil"/>
              <w:bottom w:val="single" w:sz="4" w:space="0" w:color="auto"/>
              <w:right w:val="single" w:sz="4" w:space="0" w:color="auto"/>
            </w:tcBorders>
            <w:shd w:val="clear" w:color="000000" w:fill="FFFFFF"/>
            <w:vAlign w:val="center"/>
            <w:hideMark/>
          </w:tcPr>
          <w:p w14:paraId="4D61C987" w14:textId="77777777" w:rsidR="004E422B" w:rsidRPr="004E422B" w:rsidRDefault="004E422B" w:rsidP="004E422B">
            <w:pPr>
              <w:spacing w:before="0" w:after="0"/>
              <w:jc w:val="center"/>
              <w:rPr>
                <w:rFonts w:cs="Arial"/>
                <w:b/>
                <w:bCs/>
                <w:sz w:val="18"/>
                <w:szCs w:val="18"/>
                <w:lang w:val="es-CO" w:eastAsia="es-CO"/>
              </w:rPr>
            </w:pPr>
            <w:r w:rsidRPr="004E422B">
              <w:rPr>
                <w:rFonts w:cs="Arial"/>
                <w:b/>
                <w:bCs/>
                <w:sz w:val="18"/>
                <w:szCs w:val="18"/>
                <w:lang w:val="es-CO" w:eastAsia="es-CO"/>
              </w:rPr>
              <w:t>Año 5</w:t>
            </w:r>
          </w:p>
        </w:tc>
      </w:tr>
      <w:tr w:rsidR="004E422B" w:rsidRPr="004E422B" w14:paraId="4FB55AFE" w14:textId="77777777" w:rsidTr="004E422B">
        <w:trPr>
          <w:trHeight w:val="315"/>
        </w:trPr>
        <w:tc>
          <w:tcPr>
            <w:tcW w:w="701" w:type="pct"/>
            <w:tcBorders>
              <w:top w:val="nil"/>
              <w:left w:val="single" w:sz="4" w:space="0" w:color="auto"/>
              <w:bottom w:val="single" w:sz="4" w:space="0" w:color="auto"/>
              <w:right w:val="single" w:sz="4" w:space="0" w:color="auto"/>
            </w:tcBorders>
            <w:shd w:val="clear" w:color="000000" w:fill="FFFFFF"/>
            <w:noWrap/>
            <w:vAlign w:val="center"/>
            <w:hideMark/>
          </w:tcPr>
          <w:p w14:paraId="4A7BF795" w14:textId="77777777" w:rsidR="004E422B" w:rsidRPr="004E422B" w:rsidRDefault="004E422B" w:rsidP="004E422B">
            <w:pPr>
              <w:spacing w:before="0" w:after="0"/>
              <w:jc w:val="center"/>
              <w:rPr>
                <w:rFonts w:cs="Arial"/>
                <w:i/>
                <w:iCs/>
                <w:sz w:val="18"/>
                <w:szCs w:val="18"/>
                <w:lang w:val="es-CO" w:eastAsia="es-CO"/>
              </w:rPr>
            </w:pPr>
            <w:r w:rsidRPr="004E422B">
              <w:rPr>
                <w:rFonts w:cs="Arial"/>
                <w:i/>
                <w:iCs/>
                <w:sz w:val="18"/>
                <w:szCs w:val="18"/>
                <w:lang w:val="es-CO" w:eastAsia="es-CO"/>
              </w:rPr>
              <w:t>AOMbase</w:t>
            </w:r>
            <w:r w:rsidRPr="004E422B">
              <w:rPr>
                <w:rFonts w:cs="Arial"/>
                <w:i/>
                <w:iCs/>
                <w:color w:val="000000"/>
                <w:sz w:val="18"/>
                <w:szCs w:val="18"/>
                <w:vertAlign w:val="subscript"/>
                <w:lang w:val="es-CO" w:eastAsia="es-CO"/>
              </w:rPr>
              <w:t>j,4</w:t>
            </w:r>
          </w:p>
        </w:tc>
        <w:tc>
          <w:tcPr>
            <w:tcW w:w="867" w:type="pct"/>
            <w:tcBorders>
              <w:top w:val="nil"/>
              <w:left w:val="nil"/>
              <w:bottom w:val="single" w:sz="4" w:space="0" w:color="auto"/>
              <w:right w:val="single" w:sz="4" w:space="0" w:color="auto"/>
            </w:tcBorders>
            <w:shd w:val="clear" w:color="auto" w:fill="auto"/>
            <w:noWrap/>
            <w:vAlign w:val="center"/>
            <w:hideMark/>
          </w:tcPr>
          <w:p w14:paraId="10D5EA2C" w14:textId="77777777" w:rsidR="004E422B" w:rsidRPr="004E422B" w:rsidRDefault="004E422B" w:rsidP="004E422B">
            <w:pPr>
              <w:spacing w:before="0" w:after="0"/>
              <w:jc w:val="right"/>
              <w:rPr>
                <w:rFonts w:cs="Arial"/>
                <w:sz w:val="18"/>
                <w:szCs w:val="18"/>
                <w:lang w:val="es-CO" w:eastAsia="es-CO"/>
              </w:rPr>
            </w:pPr>
            <w:r w:rsidRPr="004E422B">
              <w:rPr>
                <w:rFonts w:cs="Arial"/>
                <w:sz w:val="18"/>
                <w:szCs w:val="18"/>
                <w:lang w:val="es-CO" w:eastAsia="es-CO"/>
              </w:rPr>
              <w:t>61.648.713.601</w:t>
            </w:r>
          </w:p>
        </w:tc>
        <w:tc>
          <w:tcPr>
            <w:tcW w:w="858" w:type="pct"/>
            <w:tcBorders>
              <w:top w:val="nil"/>
              <w:left w:val="nil"/>
              <w:bottom w:val="single" w:sz="4" w:space="0" w:color="auto"/>
              <w:right w:val="single" w:sz="4" w:space="0" w:color="auto"/>
            </w:tcBorders>
            <w:shd w:val="clear" w:color="auto" w:fill="auto"/>
            <w:noWrap/>
            <w:vAlign w:val="center"/>
            <w:hideMark/>
          </w:tcPr>
          <w:p w14:paraId="798541B1" w14:textId="77777777" w:rsidR="004E422B" w:rsidRPr="004E422B" w:rsidRDefault="004E422B" w:rsidP="004E422B">
            <w:pPr>
              <w:spacing w:before="0" w:after="0"/>
              <w:jc w:val="right"/>
              <w:rPr>
                <w:rFonts w:cs="Arial"/>
                <w:sz w:val="18"/>
                <w:szCs w:val="18"/>
                <w:lang w:val="es-CO" w:eastAsia="es-CO"/>
              </w:rPr>
            </w:pPr>
            <w:r w:rsidRPr="004E422B">
              <w:rPr>
                <w:rFonts w:cs="Arial"/>
                <w:sz w:val="18"/>
                <w:szCs w:val="18"/>
                <w:lang w:val="es-CO" w:eastAsia="es-CO"/>
              </w:rPr>
              <w:t>61.648.713.601</w:t>
            </w:r>
          </w:p>
        </w:tc>
        <w:tc>
          <w:tcPr>
            <w:tcW w:w="858" w:type="pct"/>
            <w:tcBorders>
              <w:top w:val="nil"/>
              <w:left w:val="nil"/>
              <w:bottom w:val="single" w:sz="4" w:space="0" w:color="auto"/>
              <w:right w:val="single" w:sz="4" w:space="0" w:color="auto"/>
            </w:tcBorders>
            <w:shd w:val="clear" w:color="auto" w:fill="auto"/>
            <w:noWrap/>
            <w:vAlign w:val="center"/>
            <w:hideMark/>
          </w:tcPr>
          <w:p w14:paraId="08362DD9" w14:textId="77777777" w:rsidR="004E422B" w:rsidRPr="004E422B" w:rsidRDefault="004E422B" w:rsidP="004E422B">
            <w:pPr>
              <w:spacing w:before="0" w:after="0"/>
              <w:jc w:val="right"/>
              <w:rPr>
                <w:rFonts w:cs="Arial"/>
                <w:sz w:val="18"/>
                <w:szCs w:val="18"/>
                <w:lang w:val="es-CO" w:eastAsia="es-CO"/>
              </w:rPr>
            </w:pPr>
            <w:r w:rsidRPr="004E422B">
              <w:rPr>
                <w:rFonts w:cs="Arial"/>
                <w:sz w:val="18"/>
                <w:szCs w:val="18"/>
                <w:lang w:val="es-CO" w:eastAsia="es-CO"/>
              </w:rPr>
              <w:t>61.648.713.601</w:t>
            </w:r>
          </w:p>
        </w:tc>
        <w:tc>
          <w:tcPr>
            <w:tcW w:w="858" w:type="pct"/>
            <w:tcBorders>
              <w:top w:val="nil"/>
              <w:left w:val="nil"/>
              <w:bottom w:val="single" w:sz="4" w:space="0" w:color="auto"/>
              <w:right w:val="single" w:sz="4" w:space="0" w:color="auto"/>
            </w:tcBorders>
            <w:shd w:val="clear" w:color="auto" w:fill="auto"/>
            <w:noWrap/>
            <w:vAlign w:val="center"/>
            <w:hideMark/>
          </w:tcPr>
          <w:p w14:paraId="21898BC4" w14:textId="77777777" w:rsidR="004E422B" w:rsidRPr="004E422B" w:rsidRDefault="004E422B" w:rsidP="004E422B">
            <w:pPr>
              <w:spacing w:before="0" w:after="0"/>
              <w:jc w:val="right"/>
              <w:rPr>
                <w:rFonts w:cs="Arial"/>
                <w:sz w:val="18"/>
                <w:szCs w:val="18"/>
                <w:lang w:val="es-CO" w:eastAsia="es-CO"/>
              </w:rPr>
            </w:pPr>
            <w:r w:rsidRPr="004E422B">
              <w:rPr>
                <w:rFonts w:cs="Arial"/>
                <w:sz w:val="18"/>
                <w:szCs w:val="18"/>
                <w:lang w:val="es-CO" w:eastAsia="es-CO"/>
              </w:rPr>
              <w:t>51.373.928.001</w:t>
            </w:r>
          </w:p>
        </w:tc>
        <w:tc>
          <w:tcPr>
            <w:tcW w:w="858" w:type="pct"/>
            <w:tcBorders>
              <w:top w:val="nil"/>
              <w:left w:val="nil"/>
              <w:bottom w:val="single" w:sz="4" w:space="0" w:color="auto"/>
              <w:right w:val="single" w:sz="4" w:space="0" w:color="auto"/>
            </w:tcBorders>
            <w:shd w:val="clear" w:color="auto" w:fill="auto"/>
            <w:noWrap/>
            <w:vAlign w:val="center"/>
            <w:hideMark/>
          </w:tcPr>
          <w:p w14:paraId="34C39EF1" w14:textId="77777777" w:rsidR="004E422B" w:rsidRPr="004E422B" w:rsidRDefault="004E422B" w:rsidP="004E422B">
            <w:pPr>
              <w:spacing w:before="0" w:after="0"/>
              <w:jc w:val="right"/>
              <w:rPr>
                <w:rFonts w:cs="Arial"/>
                <w:sz w:val="18"/>
                <w:szCs w:val="18"/>
                <w:lang w:val="es-CO" w:eastAsia="es-CO"/>
              </w:rPr>
            </w:pPr>
            <w:r w:rsidRPr="004E422B">
              <w:rPr>
                <w:rFonts w:cs="Arial"/>
                <w:sz w:val="18"/>
                <w:szCs w:val="18"/>
                <w:lang w:val="es-CO" w:eastAsia="es-CO"/>
              </w:rPr>
              <w:t>38.080.282.970</w:t>
            </w:r>
          </w:p>
        </w:tc>
      </w:tr>
      <w:tr w:rsidR="004E422B" w:rsidRPr="004E422B" w14:paraId="364DEC71" w14:textId="77777777" w:rsidTr="004E422B">
        <w:trPr>
          <w:trHeight w:val="315"/>
        </w:trPr>
        <w:tc>
          <w:tcPr>
            <w:tcW w:w="701" w:type="pct"/>
            <w:tcBorders>
              <w:top w:val="nil"/>
              <w:left w:val="single" w:sz="4" w:space="0" w:color="auto"/>
              <w:bottom w:val="single" w:sz="4" w:space="0" w:color="auto"/>
              <w:right w:val="single" w:sz="4" w:space="0" w:color="auto"/>
            </w:tcBorders>
            <w:shd w:val="clear" w:color="000000" w:fill="FFFFFF"/>
            <w:noWrap/>
            <w:vAlign w:val="center"/>
            <w:hideMark/>
          </w:tcPr>
          <w:p w14:paraId="7B709B23" w14:textId="77777777" w:rsidR="004E422B" w:rsidRPr="004E422B" w:rsidRDefault="004E422B" w:rsidP="004E422B">
            <w:pPr>
              <w:spacing w:before="0" w:after="0"/>
              <w:jc w:val="center"/>
              <w:rPr>
                <w:rFonts w:cs="Arial"/>
                <w:i/>
                <w:iCs/>
                <w:sz w:val="18"/>
                <w:szCs w:val="18"/>
                <w:lang w:val="es-CO" w:eastAsia="es-CO"/>
              </w:rPr>
            </w:pPr>
            <w:r w:rsidRPr="004E422B">
              <w:rPr>
                <w:rFonts w:cs="Arial"/>
                <w:i/>
                <w:iCs/>
                <w:sz w:val="18"/>
                <w:szCs w:val="18"/>
                <w:lang w:val="es-CO" w:eastAsia="es-CO"/>
              </w:rPr>
              <w:t>AOMbase</w:t>
            </w:r>
            <w:r w:rsidRPr="004E422B">
              <w:rPr>
                <w:rFonts w:cs="Arial"/>
                <w:i/>
                <w:iCs/>
                <w:color w:val="000000"/>
                <w:sz w:val="18"/>
                <w:szCs w:val="18"/>
                <w:vertAlign w:val="subscript"/>
                <w:lang w:val="es-CO" w:eastAsia="es-CO"/>
              </w:rPr>
              <w:t>j,3</w:t>
            </w:r>
          </w:p>
        </w:tc>
        <w:tc>
          <w:tcPr>
            <w:tcW w:w="867" w:type="pct"/>
            <w:tcBorders>
              <w:top w:val="nil"/>
              <w:left w:val="nil"/>
              <w:bottom w:val="single" w:sz="4" w:space="0" w:color="auto"/>
              <w:right w:val="single" w:sz="4" w:space="0" w:color="auto"/>
            </w:tcBorders>
            <w:shd w:val="clear" w:color="auto" w:fill="auto"/>
            <w:noWrap/>
            <w:vAlign w:val="center"/>
            <w:hideMark/>
          </w:tcPr>
          <w:p w14:paraId="29FC77E4" w14:textId="77777777" w:rsidR="004E422B" w:rsidRPr="004E422B" w:rsidRDefault="004E422B" w:rsidP="004E422B">
            <w:pPr>
              <w:spacing w:before="0" w:after="0"/>
              <w:jc w:val="right"/>
              <w:rPr>
                <w:rFonts w:cs="Arial"/>
                <w:sz w:val="18"/>
                <w:szCs w:val="18"/>
                <w:lang w:val="es-CO" w:eastAsia="es-CO"/>
              </w:rPr>
            </w:pPr>
            <w:r w:rsidRPr="004E422B">
              <w:rPr>
                <w:rFonts w:cs="Arial"/>
                <w:sz w:val="18"/>
                <w:szCs w:val="18"/>
                <w:lang w:val="es-CO" w:eastAsia="es-CO"/>
              </w:rPr>
              <w:t>31.005.345.320</w:t>
            </w:r>
          </w:p>
        </w:tc>
        <w:tc>
          <w:tcPr>
            <w:tcW w:w="858" w:type="pct"/>
            <w:tcBorders>
              <w:top w:val="nil"/>
              <w:left w:val="nil"/>
              <w:bottom w:val="single" w:sz="4" w:space="0" w:color="auto"/>
              <w:right w:val="single" w:sz="4" w:space="0" w:color="auto"/>
            </w:tcBorders>
            <w:shd w:val="clear" w:color="auto" w:fill="auto"/>
            <w:noWrap/>
            <w:vAlign w:val="center"/>
            <w:hideMark/>
          </w:tcPr>
          <w:p w14:paraId="55902824" w14:textId="77777777" w:rsidR="004E422B" w:rsidRPr="004E422B" w:rsidRDefault="004E422B" w:rsidP="004E422B">
            <w:pPr>
              <w:spacing w:before="0" w:after="0"/>
              <w:jc w:val="right"/>
              <w:rPr>
                <w:rFonts w:cs="Arial"/>
                <w:sz w:val="18"/>
                <w:szCs w:val="18"/>
                <w:lang w:val="es-CO" w:eastAsia="es-CO"/>
              </w:rPr>
            </w:pPr>
            <w:r w:rsidRPr="004E422B">
              <w:rPr>
                <w:rFonts w:cs="Arial"/>
                <w:sz w:val="18"/>
                <w:szCs w:val="18"/>
                <w:lang w:val="es-CO" w:eastAsia="es-CO"/>
              </w:rPr>
              <w:t>31.005.345.320</w:t>
            </w:r>
          </w:p>
        </w:tc>
        <w:tc>
          <w:tcPr>
            <w:tcW w:w="858" w:type="pct"/>
            <w:tcBorders>
              <w:top w:val="nil"/>
              <w:left w:val="nil"/>
              <w:bottom w:val="single" w:sz="4" w:space="0" w:color="auto"/>
              <w:right w:val="single" w:sz="4" w:space="0" w:color="auto"/>
            </w:tcBorders>
            <w:shd w:val="clear" w:color="auto" w:fill="auto"/>
            <w:noWrap/>
            <w:vAlign w:val="center"/>
            <w:hideMark/>
          </w:tcPr>
          <w:p w14:paraId="1660BD67" w14:textId="77777777" w:rsidR="004E422B" w:rsidRPr="004E422B" w:rsidRDefault="004E422B" w:rsidP="004E422B">
            <w:pPr>
              <w:spacing w:before="0" w:after="0"/>
              <w:jc w:val="right"/>
              <w:rPr>
                <w:rFonts w:cs="Arial"/>
                <w:sz w:val="18"/>
                <w:szCs w:val="18"/>
                <w:lang w:val="es-CO" w:eastAsia="es-CO"/>
              </w:rPr>
            </w:pPr>
            <w:r w:rsidRPr="004E422B">
              <w:rPr>
                <w:rFonts w:cs="Arial"/>
                <w:sz w:val="18"/>
                <w:szCs w:val="18"/>
                <w:lang w:val="es-CO" w:eastAsia="es-CO"/>
              </w:rPr>
              <w:t>31.005.345.320</w:t>
            </w:r>
          </w:p>
        </w:tc>
        <w:tc>
          <w:tcPr>
            <w:tcW w:w="858" w:type="pct"/>
            <w:tcBorders>
              <w:top w:val="nil"/>
              <w:left w:val="nil"/>
              <w:bottom w:val="single" w:sz="4" w:space="0" w:color="auto"/>
              <w:right w:val="single" w:sz="4" w:space="0" w:color="auto"/>
            </w:tcBorders>
            <w:shd w:val="clear" w:color="auto" w:fill="auto"/>
            <w:noWrap/>
            <w:vAlign w:val="center"/>
            <w:hideMark/>
          </w:tcPr>
          <w:p w14:paraId="184EE778" w14:textId="77777777" w:rsidR="004E422B" w:rsidRPr="004E422B" w:rsidRDefault="004E422B" w:rsidP="004E422B">
            <w:pPr>
              <w:spacing w:before="0" w:after="0"/>
              <w:jc w:val="right"/>
              <w:rPr>
                <w:rFonts w:cs="Arial"/>
                <w:sz w:val="18"/>
                <w:szCs w:val="18"/>
                <w:lang w:val="es-CO" w:eastAsia="es-CO"/>
              </w:rPr>
            </w:pPr>
            <w:r w:rsidRPr="004E422B">
              <w:rPr>
                <w:rFonts w:cs="Arial"/>
                <w:sz w:val="18"/>
                <w:szCs w:val="18"/>
                <w:lang w:val="es-CO" w:eastAsia="es-CO"/>
              </w:rPr>
              <w:t>25.837.787.767</w:t>
            </w:r>
          </w:p>
        </w:tc>
        <w:tc>
          <w:tcPr>
            <w:tcW w:w="858" w:type="pct"/>
            <w:tcBorders>
              <w:top w:val="nil"/>
              <w:left w:val="nil"/>
              <w:bottom w:val="single" w:sz="4" w:space="0" w:color="auto"/>
              <w:right w:val="single" w:sz="4" w:space="0" w:color="auto"/>
            </w:tcBorders>
            <w:shd w:val="clear" w:color="auto" w:fill="auto"/>
            <w:noWrap/>
            <w:vAlign w:val="center"/>
            <w:hideMark/>
          </w:tcPr>
          <w:p w14:paraId="2612B246" w14:textId="77777777" w:rsidR="004E422B" w:rsidRPr="004E422B" w:rsidRDefault="004E422B" w:rsidP="004E422B">
            <w:pPr>
              <w:spacing w:before="0" w:after="0"/>
              <w:jc w:val="right"/>
              <w:rPr>
                <w:rFonts w:cs="Arial"/>
                <w:sz w:val="18"/>
                <w:szCs w:val="18"/>
                <w:lang w:val="es-CO" w:eastAsia="es-CO"/>
              </w:rPr>
            </w:pPr>
            <w:r w:rsidRPr="004E422B">
              <w:rPr>
                <w:rFonts w:cs="Arial"/>
                <w:sz w:val="18"/>
                <w:szCs w:val="18"/>
                <w:lang w:val="es-CO" w:eastAsia="es-CO"/>
              </w:rPr>
              <w:t>19.151.937.719</w:t>
            </w:r>
          </w:p>
        </w:tc>
      </w:tr>
      <w:tr w:rsidR="004E422B" w:rsidRPr="004E422B" w14:paraId="0D34CA72" w14:textId="77777777" w:rsidTr="004E422B">
        <w:trPr>
          <w:trHeight w:val="315"/>
        </w:trPr>
        <w:tc>
          <w:tcPr>
            <w:tcW w:w="701" w:type="pct"/>
            <w:tcBorders>
              <w:top w:val="nil"/>
              <w:left w:val="single" w:sz="4" w:space="0" w:color="auto"/>
              <w:bottom w:val="single" w:sz="4" w:space="0" w:color="auto"/>
              <w:right w:val="single" w:sz="4" w:space="0" w:color="auto"/>
            </w:tcBorders>
            <w:shd w:val="clear" w:color="000000" w:fill="FFFFFF"/>
            <w:noWrap/>
            <w:vAlign w:val="center"/>
            <w:hideMark/>
          </w:tcPr>
          <w:p w14:paraId="667469B0" w14:textId="77777777" w:rsidR="004E422B" w:rsidRPr="004E422B" w:rsidRDefault="004E422B" w:rsidP="004E422B">
            <w:pPr>
              <w:spacing w:before="0" w:after="0"/>
              <w:jc w:val="center"/>
              <w:rPr>
                <w:rFonts w:cs="Arial"/>
                <w:i/>
                <w:iCs/>
                <w:sz w:val="18"/>
                <w:szCs w:val="18"/>
                <w:lang w:val="es-CO" w:eastAsia="es-CO"/>
              </w:rPr>
            </w:pPr>
            <w:r w:rsidRPr="004E422B">
              <w:rPr>
                <w:rFonts w:cs="Arial"/>
                <w:i/>
                <w:iCs/>
                <w:sz w:val="18"/>
                <w:szCs w:val="18"/>
                <w:lang w:val="es-CO" w:eastAsia="es-CO"/>
              </w:rPr>
              <w:t>AOMbase</w:t>
            </w:r>
            <w:r w:rsidRPr="004E422B">
              <w:rPr>
                <w:rFonts w:cs="Arial"/>
                <w:i/>
                <w:iCs/>
                <w:color w:val="000000"/>
                <w:sz w:val="18"/>
                <w:szCs w:val="18"/>
                <w:vertAlign w:val="subscript"/>
                <w:lang w:val="es-CO" w:eastAsia="es-CO"/>
              </w:rPr>
              <w:t>j,2</w:t>
            </w:r>
          </w:p>
        </w:tc>
        <w:tc>
          <w:tcPr>
            <w:tcW w:w="867" w:type="pct"/>
            <w:tcBorders>
              <w:top w:val="nil"/>
              <w:left w:val="nil"/>
              <w:bottom w:val="single" w:sz="4" w:space="0" w:color="auto"/>
              <w:right w:val="single" w:sz="4" w:space="0" w:color="auto"/>
            </w:tcBorders>
            <w:shd w:val="clear" w:color="auto" w:fill="auto"/>
            <w:noWrap/>
            <w:vAlign w:val="center"/>
            <w:hideMark/>
          </w:tcPr>
          <w:p w14:paraId="1B077F73" w14:textId="77777777" w:rsidR="004E422B" w:rsidRPr="004E422B" w:rsidRDefault="004E422B" w:rsidP="004E422B">
            <w:pPr>
              <w:spacing w:before="0" w:after="0"/>
              <w:jc w:val="right"/>
              <w:rPr>
                <w:rFonts w:cs="Arial"/>
                <w:sz w:val="18"/>
                <w:szCs w:val="18"/>
                <w:lang w:val="es-CO" w:eastAsia="es-CO"/>
              </w:rPr>
            </w:pPr>
            <w:r w:rsidRPr="004E422B">
              <w:rPr>
                <w:rFonts w:cs="Arial"/>
                <w:sz w:val="18"/>
                <w:szCs w:val="18"/>
                <w:lang w:val="es-CO" w:eastAsia="es-CO"/>
              </w:rPr>
              <w:t>90.841.897.227</w:t>
            </w:r>
          </w:p>
        </w:tc>
        <w:tc>
          <w:tcPr>
            <w:tcW w:w="858" w:type="pct"/>
            <w:tcBorders>
              <w:top w:val="nil"/>
              <w:left w:val="nil"/>
              <w:bottom w:val="single" w:sz="4" w:space="0" w:color="auto"/>
              <w:right w:val="single" w:sz="4" w:space="0" w:color="auto"/>
            </w:tcBorders>
            <w:shd w:val="clear" w:color="auto" w:fill="auto"/>
            <w:noWrap/>
            <w:vAlign w:val="center"/>
            <w:hideMark/>
          </w:tcPr>
          <w:p w14:paraId="09B11195" w14:textId="77777777" w:rsidR="004E422B" w:rsidRPr="004E422B" w:rsidRDefault="004E422B" w:rsidP="004E422B">
            <w:pPr>
              <w:spacing w:before="0" w:after="0"/>
              <w:jc w:val="right"/>
              <w:rPr>
                <w:rFonts w:cs="Arial"/>
                <w:sz w:val="18"/>
                <w:szCs w:val="18"/>
                <w:lang w:val="es-CO" w:eastAsia="es-CO"/>
              </w:rPr>
            </w:pPr>
            <w:r w:rsidRPr="004E422B">
              <w:rPr>
                <w:rFonts w:cs="Arial"/>
                <w:sz w:val="18"/>
                <w:szCs w:val="18"/>
                <w:lang w:val="es-CO" w:eastAsia="es-CO"/>
              </w:rPr>
              <w:t>90.841.897.227</w:t>
            </w:r>
          </w:p>
        </w:tc>
        <w:tc>
          <w:tcPr>
            <w:tcW w:w="858" w:type="pct"/>
            <w:tcBorders>
              <w:top w:val="nil"/>
              <w:left w:val="nil"/>
              <w:bottom w:val="single" w:sz="4" w:space="0" w:color="auto"/>
              <w:right w:val="single" w:sz="4" w:space="0" w:color="auto"/>
            </w:tcBorders>
            <w:shd w:val="clear" w:color="auto" w:fill="auto"/>
            <w:noWrap/>
            <w:vAlign w:val="center"/>
            <w:hideMark/>
          </w:tcPr>
          <w:p w14:paraId="68FC3A72" w14:textId="77777777" w:rsidR="004E422B" w:rsidRPr="004E422B" w:rsidRDefault="004E422B" w:rsidP="004E422B">
            <w:pPr>
              <w:spacing w:before="0" w:after="0"/>
              <w:jc w:val="right"/>
              <w:rPr>
                <w:rFonts w:cs="Arial"/>
                <w:sz w:val="18"/>
                <w:szCs w:val="18"/>
                <w:lang w:val="es-CO" w:eastAsia="es-CO"/>
              </w:rPr>
            </w:pPr>
            <w:r w:rsidRPr="004E422B">
              <w:rPr>
                <w:rFonts w:cs="Arial"/>
                <w:sz w:val="18"/>
                <w:szCs w:val="18"/>
                <w:lang w:val="es-CO" w:eastAsia="es-CO"/>
              </w:rPr>
              <w:t>90.841.897.227</w:t>
            </w:r>
          </w:p>
        </w:tc>
        <w:tc>
          <w:tcPr>
            <w:tcW w:w="858" w:type="pct"/>
            <w:tcBorders>
              <w:top w:val="nil"/>
              <w:left w:val="nil"/>
              <w:bottom w:val="single" w:sz="4" w:space="0" w:color="auto"/>
              <w:right w:val="single" w:sz="4" w:space="0" w:color="auto"/>
            </w:tcBorders>
            <w:shd w:val="clear" w:color="auto" w:fill="auto"/>
            <w:noWrap/>
            <w:vAlign w:val="center"/>
            <w:hideMark/>
          </w:tcPr>
          <w:p w14:paraId="2F5B25E5" w14:textId="77777777" w:rsidR="004E422B" w:rsidRPr="004E422B" w:rsidRDefault="004E422B" w:rsidP="004E422B">
            <w:pPr>
              <w:spacing w:before="0" w:after="0"/>
              <w:jc w:val="right"/>
              <w:rPr>
                <w:rFonts w:cs="Arial"/>
                <w:sz w:val="18"/>
                <w:szCs w:val="18"/>
                <w:lang w:val="es-CO" w:eastAsia="es-CO"/>
              </w:rPr>
            </w:pPr>
            <w:r w:rsidRPr="004E422B">
              <w:rPr>
                <w:rFonts w:cs="Arial"/>
                <w:sz w:val="18"/>
                <w:szCs w:val="18"/>
                <w:lang w:val="es-CO" w:eastAsia="es-CO"/>
              </w:rPr>
              <w:t>75.701.581.022</w:t>
            </w:r>
          </w:p>
        </w:tc>
        <w:tc>
          <w:tcPr>
            <w:tcW w:w="858" w:type="pct"/>
            <w:tcBorders>
              <w:top w:val="nil"/>
              <w:left w:val="nil"/>
              <w:bottom w:val="single" w:sz="4" w:space="0" w:color="auto"/>
              <w:right w:val="single" w:sz="4" w:space="0" w:color="auto"/>
            </w:tcBorders>
            <w:shd w:val="clear" w:color="auto" w:fill="auto"/>
            <w:noWrap/>
            <w:vAlign w:val="center"/>
            <w:hideMark/>
          </w:tcPr>
          <w:p w14:paraId="56C98D0B" w14:textId="77777777" w:rsidR="004E422B" w:rsidRPr="004E422B" w:rsidRDefault="004E422B" w:rsidP="004E422B">
            <w:pPr>
              <w:spacing w:before="0" w:after="0"/>
              <w:jc w:val="right"/>
              <w:rPr>
                <w:rFonts w:cs="Arial"/>
                <w:sz w:val="18"/>
                <w:szCs w:val="18"/>
                <w:lang w:val="es-CO" w:eastAsia="es-CO"/>
              </w:rPr>
            </w:pPr>
            <w:r w:rsidRPr="004E422B">
              <w:rPr>
                <w:rFonts w:cs="Arial"/>
                <w:sz w:val="18"/>
                <w:szCs w:val="18"/>
                <w:lang w:val="es-CO" w:eastAsia="es-CO"/>
              </w:rPr>
              <w:t>56.112.852.156</w:t>
            </w:r>
          </w:p>
        </w:tc>
      </w:tr>
      <w:tr w:rsidR="004E422B" w:rsidRPr="004E422B" w14:paraId="4FFD6E18" w14:textId="77777777" w:rsidTr="004E422B">
        <w:trPr>
          <w:trHeight w:val="315"/>
        </w:trPr>
        <w:tc>
          <w:tcPr>
            <w:tcW w:w="701" w:type="pct"/>
            <w:tcBorders>
              <w:top w:val="nil"/>
              <w:left w:val="single" w:sz="4" w:space="0" w:color="auto"/>
              <w:bottom w:val="single" w:sz="4" w:space="0" w:color="auto"/>
              <w:right w:val="single" w:sz="4" w:space="0" w:color="auto"/>
            </w:tcBorders>
            <w:shd w:val="clear" w:color="000000" w:fill="FFFFFF"/>
            <w:noWrap/>
            <w:vAlign w:val="center"/>
            <w:hideMark/>
          </w:tcPr>
          <w:p w14:paraId="3D473D06" w14:textId="77777777" w:rsidR="004E422B" w:rsidRPr="004E422B" w:rsidRDefault="004E422B" w:rsidP="004E422B">
            <w:pPr>
              <w:spacing w:before="0" w:after="0"/>
              <w:jc w:val="center"/>
              <w:rPr>
                <w:rFonts w:cs="Arial"/>
                <w:i/>
                <w:iCs/>
                <w:sz w:val="18"/>
                <w:szCs w:val="18"/>
                <w:lang w:val="es-CO" w:eastAsia="es-CO"/>
              </w:rPr>
            </w:pPr>
            <w:r w:rsidRPr="004E422B">
              <w:rPr>
                <w:rFonts w:cs="Arial"/>
                <w:i/>
                <w:iCs/>
                <w:sz w:val="18"/>
                <w:szCs w:val="18"/>
                <w:lang w:val="es-CO" w:eastAsia="es-CO"/>
              </w:rPr>
              <w:t>AOMbase</w:t>
            </w:r>
            <w:r w:rsidRPr="004E422B">
              <w:rPr>
                <w:rFonts w:cs="Arial"/>
                <w:i/>
                <w:iCs/>
                <w:color w:val="000000"/>
                <w:sz w:val="18"/>
                <w:szCs w:val="18"/>
                <w:vertAlign w:val="subscript"/>
                <w:lang w:val="es-CO" w:eastAsia="es-CO"/>
              </w:rPr>
              <w:t>j,1</w:t>
            </w:r>
          </w:p>
        </w:tc>
        <w:tc>
          <w:tcPr>
            <w:tcW w:w="867" w:type="pct"/>
            <w:tcBorders>
              <w:top w:val="nil"/>
              <w:left w:val="nil"/>
              <w:bottom w:val="single" w:sz="4" w:space="0" w:color="auto"/>
              <w:right w:val="single" w:sz="4" w:space="0" w:color="auto"/>
            </w:tcBorders>
            <w:shd w:val="clear" w:color="auto" w:fill="auto"/>
            <w:noWrap/>
            <w:vAlign w:val="center"/>
            <w:hideMark/>
          </w:tcPr>
          <w:p w14:paraId="70FCDF33" w14:textId="77777777" w:rsidR="004E422B" w:rsidRPr="004E422B" w:rsidRDefault="004E422B" w:rsidP="004E422B">
            <w:pPr>
              <w:spacing w:before="0" w:after="0"/>
              <w:jc w:val="right"/>
              <w:rPr>
                <w:rFonts w:cs="Arial"/>
                <w:sz w:val="18"/>
                <w:szCs w:val="18"/>
                <w:lang w:val="es-CO" w:eastAsia="es-CO"/>
              </w:rPr>
            </w:pPr>
            <w:r w:rsidRPr="004E422B">
              <w:rPr>
                <w:rFonts w:cs="Arial"/>
                <w:sz w:val="18"/>
                <w:szCs w:val="18"/>
                <w:lang w:val="es-CO" w:eastAsia="es-CO"/>
              </w:rPr>
              <w:t>37.428.351.074</w:t>
            </w:r>
          </w:p>
        </w:tc>
        <w:tc>
          <w:tcPr>
            <w:tcW w:w="858" w:type="pct"/>
            <w:tcBorders>
              <w:top w:val="nil"/>
              <w:left w:val="nil"/>
              <w:bottom w:val="single" w:sz="4" w:space="0" w:color="auto"/>
              <w:right w:val="single" w:sz="4" w:space="0" w:color="auto"/>
            </w:tcBorders>
            <w:shd w:val="clear" w:color="auto" w:fill="auto"/>
            <w:noWrap/>
            <w:vAlign w:val="center"/>
            <w:hideMark/>
          </w:tcPr>
          <w:p w14:paraId="300BA76E" w14:textId="77777777" w:rsidR="004E422B" w:rsidRPr="004E422B" w:rsidRDefault="004E422B" w:rsidP="004E422B">
            <w:pPr>
              <w:spacing w:before="0" w:after="0"/>
              <w:jc w:val="right"/>
              <w:rPr>
                <w:rFonts w:cs="Arial"/>
                <w:sz w:val="18"/>
                <w:szCs w:val="18"/>
                <w:lang w:val="es-CO" w:eastAsia="es-CO"/>
              </w:rPr>
            </w:pPr>
            <w:r w:rsidRPr="004E422B">
              <w:rPr>
                <w:rFonts w:cs="Arial"/>
                <w:sz w:val="18"/>
                <w:szCs w:val="18"/>
                <w:lang w:val="es-CO" w:eastAsia="es-CO"/>
              </w:rPr>
              <w:t>37.428.351.074</w:t>
            </w:r>
          </w:p>
        </w:tc>
        <w:tc>
          <w:tcPr>
            <w:tcW w:w="858" w:type="pct"/>
            <w:tcBorders>
              <w:top w:val="nil"/>
              <w:left w:val="nil"/>
              <w:bottom w:val="single" w:sz="4" w:space="0" w:color="auto"/>
              <w:right w:val="single" w:sz="4" w:space="0" w:color="auto"/>
            </w:tcBorders>
            <w:shd w:val="clear" w:color="auto" w:fill="auto"/>
            <w:noWrap/>
            <w:vAlign w:val="center"/>
            <w:hideMark/>
          </w:tcPr>
          <w:p w14:paraId="4A230333" w14:textId="77777777" w:rsidR="004E422B" w:rsidRPr="004E422B" w:rsidRDefault="004E422B" w:rsidP="004E422B">
            <w:pPr>
              <w:spacing w:before="0" w:after="0"/>
              <w:jc w:val="right"/>
              <w:rPr>
                <w:rFonts w:cs="Arial"/>
                <w:sz w:val="18"/>
                <w:szCs w:val="18"/>
                <w:lang w:val="es-CO" w:eastAsia="es-CO"/>
              </w:rPr>
            </w:pPr>
            <w:r w:rsidRPr="004E422B">
              <w:rPr>
                <w:rFonts w:cs="Arial"/>
                <w:sz w:val="18"/>
                <w:szCs w:val="18"/>
                <w:lang w:val="es-CO" w:eastAsia="es-CO"/>
              </w:rPr>
              <w:t>37.428.351.074</w:t>
            </w:r>
          </w:p>
        </w:tc>
        <w:tc>
          <w:tcPr>
            <w:tcW w:w="858" w:type="pct"/>
            <w:tcBorders>
              <w:top w:val="nil"/>
              <w:left w:val="nil"/>
              <w:bottom w:val="single" w:sz="4" w:space="0" w:color="auto"/>
              <w:right w:val="single" w:sz="4" w:space="0" w:color="auto"/>
            </w:tcBorders>
            <w:shd w:val="clear" w:color="auto" w:fill="auto"/>
            <w:noWrap/>
            <w:vAlign w:val="center"/>
            <w:hideMark/>
          </w:tcPr>
          <w:p w14:paraId="3C3E8602" w14:textId="77777777" w:rsidR="004E422B" w:rsidRPr="004E422B" w:rsidRDefault="004E422B" w:rsidP="004E422B">
            <w:pPr>
              <w:spacing w:before="0" w:after="0"/>
              <w:jc w:val="right"/>
              <w:rPr>
                <w:rFonts w:cs="Arial"/>
                <w:sz w:val="18"/>
                <w:szCs w:val="18"/>
                <w:lang w:val="es-CO" w:eastAsia="es-CO"/>
              </w:rPr>
            </w:pPr>
            <w:r w:rsidRPr="004E422B">
              <w:rPr>
                <w:rFonts w:cs="Arial"/>
                <w:sz w:val="18"/>
                <w:szCs w:val="18"/>
                <w:lang w:val="es-CO" w:eastAsia="es-CO"/>
              </w:rPr>
              <w:t>31.190.292.561</w:t>
            </w:r>
          </w:p>
        </w:tc>
        <w:tc>
          <w:tcPr>
            <w:tcW w:w="858" w:type="pct"/>
            <w:tcBorders>
              <w:top w:val="nil"/>
              <w:left w:val="nil"/>
              <w:bottom w:val="single" w:sz="4" w:space="0" w:color="auto"/>
              <w:right w:val="single" w:sz="4" w:space="0" w:color="auto"/>
            </w:tcBorders>
            <w:shd w:val="clear" w:color="auto" w:fill="auto"/>
            <w:noWrap/>
            <w:vAlign w:val="center"/>
            <w:hideMark/>
          </w:tcPr>
          <w:p w14:paraId="45A7C355" w14:textId="77777777" w:rsidR="004E422B" w:rsidRPr="004E422B" w:rsidRDefault="004E422B" w:rsidP="004E422B">
            <w:pPr>
              <w:spacing w:before="0" w:after="0"/>
              <w:jc w:val="right"/>
              <w:rPr>
                <w:rFonts w:cs="Arial"/>
                <w:sz w:val="18"/>
                <w:szCs w:val="18"/>
                <w:lang w:val="es-CO" w:eastAsia="es-CO"/>
              </w:rPr>
            </w:pPr>
            <w:r w:rsidRPr="004E422B">
              <w:rPr>
                <w:rFonts w:cs="Arial"/>
                <w:sz w:val="18"/>
                <w:szCs w:val="18"/>
                <w:lang w:val="es-CO" w:eastAsia="es-CO"/>
              </w:rPr>
              <w:t>23.119.415.098</w:t>
            </w:r>
          </w:p>
        </w:tc>
      </w:tr>
    </w:tbl>
    <w:p w14:paraId="55A3E90B" w14:textId="77777777" w:rsidR="00D443BE" w:rsidRPr="00FA5BD7" w:rsidRDefault="00D443BE" w:rsidP="00D443BE">
      <w:pPr>
        <w:pStyle w:val="Artculo"/>
        <w:ind w:left="0"/>
        <w:outlineLvl w:val="2"/>
        <w:rPr>
          <w:b w:val="0"/>
        </w:rPr>
      </w:pPr>
      <w:r>
        <w:t xml:space="preserve">Factor ambiental para </w:t>
      </w:r>
      <w:r w:rsidR="009B079A">
        <w:t xml:space="preserve">las </w:t>
      </w:r>
      <w:r>
        <w:t>nuevas inversiones</w:t>
      </w:r>
      <w:r>
        <w:rPr>
          <w:b w:val="0"/>
        </w:rPr>
        <w:t xml:space="preserve">. El valor del </w:t>
      </w:r>
      <w:r w:rsidR="009B079A">
        <w:rPr>
          <w:b w:val="0"/>
        </w:rPr>
        <w:t>factor ambiental para las nuevas inversiones</w:t>
      </w:r>
      <w:r w:rsidR="00734187">
        <w:rPr>
          <w:b w:val="0"/>
        </w:rPr>
        <w:t xml:space="preserve">, </w:t>
      </w:r>
      <w:r w:rsidR="00734187" w:rsidRPr="00734187">
        <w:rPr>
          <w:b w:val="0"/>
          <w:i/>
        </w:rPr>
        <w:t>fAMB</w:t>
      </w:r>
      <w:r w:rsidR="00734187" w:rsidRPr="00734187">
        <w:rPr>
          <w:b w:val="0"/>
          <w:i/>
          <w:vertAlign w:val="subscript"/>
        </w:rPr>
        <w:t>j</w:t>
      </w:r>
      <w:r w:rsidR="00734187">
        <w:rPr>
          <w:b w:val="0"/>
        </w:rPr>
        <w:t xml:space="preserve">, </w:t>
      </w:r>
      <w:r w:rsidRPr="00690CEF">
        <w:rPr>
          <w:b w:val="0"/>
        </w:rPr>
        <w:t xml:space="preserve">es </w:t>
      </w:r>
      <w:r>
        <w:rPr>
          <w:b w:val="0"/>
        </w:rPr>
        <w:t xml:space="preserve">el </w:t>
      </w:r>
      <w:r w:rsidRPr="00690CEF">
        <w:rPr>
          <w:b w:val="0"/>
        </w:rPr>
        <w:t>siguiente:</w:t>
      </w:r>
    </w:p>
    <w:p w14:paraId="0C303DA4" w14:textId="0AA9219D" w:rsidR="009B079A" w:rsidRDefault="009B079A" w:rsidP="00D17195">
      <w:pPr>
        <w:pStyle w:val="Descripcin"/>
      </w:pPr>
      <w:r>
        <w:t xml:space="preserve">Tabla </w:t>
      </w:r>
      <w:r>
        <w:fldChar w:fldCharType="begin"/>
      </w:r>
      <w:r>
        <w:instrText xml:space="preserve"> SEQ Tabla \* ARABIC </w:instrText>
      </w:r>
      <w:r>
        <w:fldChar w:fldCharType="separate"/>
      </w:r>
      <w:r w:rsidR="00E85BEE">
        <w:rPr>
          <w:noProof/>
        </w:rPr>
        <w:t>10</w:t>
      </w:r>
      <w:r>
        <w:fldChar w:fldCharType="end"/>
      </w:r>
      <w:r>
        <w:t xml:space="preserve"> Factor ambiental para nuevas inversiones</w:t>
      </w:r>
    </w:p>
    <w:tbl>
      <w:tblPr>
        <w:tblW w:w="3320" w:type="dxa"/>
        <w:jc w:val="center"/>
        <w:tblCellMar>
          <w:left w:w="70" w:type="dxa"/>
          <w:right w:w="70" w:type="dxa"/>
        </w:tblCellMar>
        <w:tblLook w:val="04A0" w:firstRow="1" w:lastRow="0" w:firstColumn="1" w:lastColumn="0" w:noHBand="0" w:noVBand="1"/>
      </w:tblPr>
      <w:tblGrid>
        <w:gridCol w:w="1360"/>
        <w:gridCol w:w="1960"/>
      </w:tblGrid>
      <w:tr w:rsidR="009B079A" w:rsidRPr="009B079A" w14:paraId="57F2D6E5" w14:textId="77777777" w:rsidTr="005D3384">
        <w:trPr>
          <w:cantSplit/>
          <w:trHeight w:val="255"/>
          <w:tblHeader/>
          <w:jc w:val="center"/>
        </w:trPr>
        <w:tc>
          <w:tcPr>
            <w:tcW w:w="13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1B96C9C" w14:textId="77777777" w:rsidR="009B079A" w:rsidRPr="009B079A" w:rsidRDefault="009B079A" w:rsidP="009B079A">
            <w:pPr>
              <w:spacing w:before="0" w:after="0"/>
              <w:jc w:val="center"/>
              <w:rPr>
                <w:rFonts w:cs="Arial"/>
                <w:b/>
                <w:bCs/>
                <w:sz w:val="18"/>
                <w:szCs w:val="18"/>
                <w:lang w:val="es-CO" w:eastAsia="es-CO"/>
              </w:rPr>
            </w:pPr>
            <w:r w:rsidRPr="009B079A">
              <w:rPr>
                <w:rFonts w:cs="Arial"/>
                <w:b/>
                <w:bCs/>
                <w:sz w:val="18"/>
                <w:szCs w:val="18"/>
                <w:lang w:val="es-CO" w:eastAsia="es-CO"/>
              </w:rPr>
              <w:t>Variable</w:t>
            </w:r>
          </w:p>
        </w:tc>
        <w:tc>
          <w:tcPr>
            <w:tcW w:w="1960" w:type="dxa"/>
            <w:tcBorders>
              <w:top w:val="single" w:sz="4" w:space="0" w:color="auto"/>
              <w:left w:val="nil"/>
              <w:bottom w:val="single" w:sz="4" w:space="0" w:color="auto"/>
              <w:right w:val="single" w:sz="4" w:space="0" w:color="auto"/>
            </w:tcBorders>
            <w:shd w:val="clear" w:color="000000" w:fill="FFFFFF"/>
            <w:vAlign w:val="center"/>
            <w:hideMark/>
          </w:tcPr>
          <w:p w14:paraId="318860B5" w14:textId="77777777" w:rsidR="009B079A" w:rsidRPr="009B079A" w:rsidRDefault="009B079A" w:rsidP="009B079A">
            <w:pPr>
              <w:spacing w:before="0" w:after="0"/>
              <w:jc w:val="center"/>
              <w:rPr>
                <w:rFonts w:cs="Arial"/>
                <w:b/>
                <w:bCs/>
                <w:sz w:val="18"/>
                <w:szCs w:val="18"/>
                <w:lang w:val="es-CO" w:eastAsia="es-CO"/>
              </w:rPr>
            </w:pPr>
            <w:r w:rsidRPr="009B079A">
              <w:rPr>
                <w:rFonts w:cs="Arial"/>
                <w:b/>
                <w:bCs/>
                <w:sz w:val="18"/>
                <w:szCs w:val="18"/>
                <w:lang w:val="es-CO" w:eastAsia="es-CO"/>
              </w:rPr>
              <w:t>Valor</w:t>
            </w:r>
          </w:p>
        </w:tc>
      </w:tr>
      <w:tr w:rsidR="009B079A" w:rsidRPr="009B079A" w14:paraId="4976F445" w14:textId="77777777" w:rsidTr="009B079A">
        <w:trPr>
          <w:trHeight w:val="315"/>
          <w:jc w:val="center"/>
        </w:trPr>
        <w:tc>
          <w:tcPr>
            <w:tcW w:w="1360" w:type="dxa"/>
            <w:tcBorders>
              <w:top w:val="nil"/>
              <w:left w:val="single" w:sz="4" w:space="0" w:color="auto"/>
              <w:bottom w:val="single" w:sz="4" w:space="0" w:color="auto"/>
              <w:right w:val="single" w:sz="4" w:space="0" w:color="auto"/>
            </w:tcBorders>
            <w:shd w:val="clear" w:color="000000" w:fill="FFFFFF"/>
            <w:noWrap/>
            <w:vAlign w:val="center"/>
            <w:hideMark/>
          </w:tcPr>
          <w:p w14:paraId="1A2AF28D" w14:textId="77777777" w:rsidR="009B079A" w:rsidRPr="009B079A" w:rsidRDefault="009B079A" w:rsidP="009B079A">
            <w:pPr>
              <w:spacing w:before="0" w:after="0"/>
              <w:jc w:val="center"/>
              <w:rPr>
                <w:rFonts w:cs="Arial"/>
                <w:i/>
                <w:iCs/>
                <w:sz w:val="18"/>
                <w:szCs w:val="18"/>
                <w:lang w:val="es-CO" w:eastAsia="es-CO"/>
              </w:rPr>
            </w:pPr>
            <w:r w:rsidRPr="009B079A">
              <w:rPr>
                <w:rFonts w:cs="Arial"/>
                <w:i/>
                <w:iCs/>
                <w:sz w:val="18"/>
                <w:szCs w:val="18"/>
                <w:lang w:val="es-CO" w:eastAsia="es-CO"/>
              </w:rPr>
              <w:t>fAMB</w:t>
            </w:r>
            <w:r w:rsidRPr="009B079A">
              <w:rPr>
                <w:rFonts w:cs="Arial"/>
                <w:i/>
                <w:iCs/>
                <w:color w:val="000000"/>
                <w:sz w:val="18"/>
                <w:szCs w:val="18"/>
                <w:vertAlign w:val="subscript"/>
                <w:lang w:val="es-CO" w:eastAsia="es-CO"/>
              </w:rPr>
              <w:t>j</w:t>
            </w:r>
          </w:p>
        </w:tc>
        <w:tc>
          <w:tcPr>
            <w:tcW w:w="1960" w:type="dxa"/>
            <w:tcBorders>
              <w:top w:val="nil"/>
              <w:left w:val="nil"/>
              <w:bottom w:val="single" w:sz="4" w:space="0" w:color="auto"/>
              <w:right w:val="single" w:sz="4" w:space="0" w:color="auto"/>
            </w:tcBorders>
            <w:shd w:val="clear" w:color="auto" w:fill="auto"/>
            <w:noWrap/>
            <w:vAlign w:val="center"/>
            <w:hideMark/>
          </w:tcPr>
          <w:p w14:paraId="7CA7B926" w14:textId="35432B8C" w:rsidR="009B079A" w:rsidRPr="009B079A" w:rsidRDefault="009B079A" w:rsidP="001523CB">
            <w:pPr>
              <w:spacing w:before="0" w:after="0"/>
              <w:jc w:val="right"/>
              <w:rPr>
                <w:rFonts w:cs="Arial"/>
                <w:sz w:val="18"/>
                <w:szCs w:val="18"/>
                <w:lang w:val="es-CO" w:eastAsia="es-CO"/>
              </w:rPr>
            </w:pPr>
            <w:r w:rsidRPr="009B079A">
              <w:rPr>
                <w:rFonts w:cs="Arial"/>
                <w:sz w:val="18"/>
                <w:szCs w:val="18"/>
                <w:lang w:val="es-CO" w:eastAsia="es-CO"/>
              </w:rPr>
              <w:t>1,0</w:t>
            </w:r>
            <w:r w:rsidR="00E864BC">
              <w:rPr>
                <w:rFonts w:cs="Arial"/>
                <w:sz w:val="18"/>
                <w:szCs w:val="18"/>
                <w:lang w:val="es-CO" w:eastAsia="es-CO"/>
              </w:rPr>
              <w:t>259</w:t>
            </w:r>
          </w:p>
        </w:tc>
      </w:tr>
    </w:tbl>
    <w:p w14:paraId="7385D281" w14:textId="77777777" w:rsidR="00194947" w:rsidRPr="00194947" w:rsidRDefault="00774ABE" w:rsidP="001560A7">
      <w:pPr>
        <w:pStyle w:val="Artculo"/>
        <w:ind w:left="0"/>
        <w:outlineLvl w:val="2"/>
        <w:rPr>
          <w:b w:val="0"/>
        </w:rPr>
      </w:pPr>
      <w:bookmarkStart w:id="9" w:name="_Ref194754334"/>
      <w:bookmarkEnd w:id="6"/>
      <w:bookmarkEnd w:id="7"/>
      <w:bookmarkEnd w:id="8"/>
      <w:r>
        <w:t>Indicadores</w:t>
      </w:r>
      <w:r w:rsidRPr="00194947">
        <w:t xml:space="preserve"> </w:t>
      </w:r>
      <w:r w:rsidR="00194947" w:rsidRPr="00194947">
        <w:t>de referencia de calidad media.</w:t>
      </w:r>
      <w:r w:rsidR="00194947">
        <w:rPr>
          <w:b w:val="0"/>
        </w:rPr>
        <w:t xml:space="preserve"> Los </w:t>
      </w:r>
      <w:r>
        <w:rPr>
          <w:b w:val="0"/>
        </w:rPr>
        <w:t xml:space="preserve">indicadores </w:t>
      </w:r>
      <w:r w:rsidR="00194947">
        <w:rPr>
          <w:b w:val="0"/>
        </w:rPr>
        <w:t xml:space="preserve">de referencia de la calidad media </w:t>
      </w:r>
      <w:r w:rsidR="00734187" w:rsidRPr="00734187">
        <w:rPr>
          <w:b w:val="0"/>
          <w:i/>
        </w:rPr>
        <w:t>SAIDI_R</w:t>
      </w:r>
      <w:r w:rsidR="00734187" w:rsidRPr="00734187">
        <w:rPr>
          <w:b w:val="0"/>
          <w:i/>
          <w:vertAlign w:val="subscript"/>
        </w:rPr>
        <w:t>j</w:t>
      </w:r>
      <w:r w:rsidR="00734187" w:rsidRPr="00734187">
        <w:rPr>
          <w:b w:val="0"/>
          <w:i/>
        </w:rPr>
        <w:t xml:space="preserve"> y SAIFI_R</w:t>
      </w:r>
      <w:r w:rsidR="00734187" w:rsidRPr="00734187">
        <w:rPr>
          <w:b w:val="0"/>
          <w:i/>
          <w:vertAlign w:val="subscript"/>
        </w:rPr>
        <w:t>j</w:t>
      </w:r>
      <w:r w:rsidR="00734187" w:rsidRPr="00734187">
        <w:rPr>
          <w:b w:val="0"/>
        </w:rPr>
        <w:t>,</w:t>
      </w:r>
      <w:r w:rsidR="00734187">
        <w:rPr>
          <w:b w:val="0"/>
        </w:rPr>
        <w:t xml:space="preserve"> </w:t>
      </w:r>
      <w:r w:rsidR="0052720E">
        <w:rPr>
          <w:b w:val="0"/>
        </w:rPr>
        <w:t xml:space="preserve">son los </w:t>
      </w:r>
      <w:r w:rsidR="00194947" w:rsidRPr="00690CEF">
        <w:rPr>
          <w:b w:val="0"/>
        </w:rPr>
        <w:t>siguiente</w:t>
      </w:r>
      <w:r w:rsidR="0052720E">
        <w:rPr>
          <w:b w:val="0"/>
        </w:rPr>
        <w:t>s</w:t>
      </w:r>
      <w:r w:rsidR="00194947" w:rsidRPr="00690CEF">
        <w:rPr>
          <w:b w:val="0"/>
        </w:rPr>
        <w:t>:</w:t>
      </w:r>
    </w:p>
    <w:p w14:paraId="6FE99E17" w14:textId="4E1E7F0F" w:rsidR="00194947" w:rsidRDefault="00194947" w:rsidP="00194947">
      <w:pPr>
        <w:pStyle w:val="Descripcin"/>
      </w:pPr>
      <w:r>
        <w:t xml:space="preserve">Tabla </w:t>
      </w:r>
      <w:r>
        <w:fldChar w:fldCharType="begin"/>
      </w:r>
      <w:r>
        <w:instrText xml:space="preserve"> SEQ Tabla \* ARABIC </w:instrText>
      </w:r>
      <w:r>
        <w:fldChar w:fldCharType="separate"/>
      </w:r>
      <w:r w:rsidR="00E85BEE">
        <w:rPr>
          <w:noProof/>
        </w:rPr>
        <w:t>11</w:t>
      </w:r>
      <w:r>
        <w:fldChar w:fldCharType="end"/>
      </w:r>
      <w:r>
        <w:t xml:space="preserve"> </w:t>
      </w:r>
      <w:r w:rsidR="00774ABE">
        <w:t xml:space="preserve">Indicadores </w:t>
      </w:r>
      <w:r>
        <w:t>de referencia de calidad media</w:t>
      </w:r>
    </w:p>
    <w:tbl>
      <w:tblPr>
        <w:tblW w:w="5540" w:type="dxa"/>
        <w:jc w:val="center"/>
        <w:tblCellMar>
          <w:left w:w="70" w:type="dxa"/>
          <w:right w:w="70" w:type="dxa"/>
        </w:tblCellMar>
        <w:tblLook w:val="04A0" w:firstRow="1" w:lastRow="0" w:firstColumn="1" w:lastColumn="0" w:noHBand="0" w:noVBand="1"/>
      </w:tblPr>
      <w:tblGrid>
        <w:gridCol w:w="1600"/>
        <w:gridCol w:w="1980"/>
        <w:gridCol w:w="1960"/>
      </w:tblGrid>
      <w:tr w:rsidR="00C07157" w:rsidRPr="00C07157" w14:paraId="7CAE7889" w14:textId="77777777" w:rsidTr="00B95112">
        <w:trPr>
          <w:trHeight w:val="255"/>
          <w:tblHeader/>
          <w:jc w:val="center"/>
        </w:trPr>
        <w:tc>
          <w:tcPr>
            <w:tcW w:w="160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2DC1F11" w14:textId="77777777" w:rsidR="00C07157" w:rsidRPr="00C07157" w:rsidRDefault="00C07157" w:rsidP="00C07157">
            <w:pPr>
              <w:spacing w:before="0" w:after="0"/>
              <w:jc w:val="center"/>
              <w:rPr>
                <w:rFonts w:cs="Arial"/>
                <w:b/>
                <w:bCs/>
                <w:sz w:val="18"/>
                <w:szCs w:val="18"/>
                <w:lang w:val="es-CO" w:eastAsia="es-CO"/>
              </w:rPr>
            </w:pPr>
            <w:r w:rsidRPr="00C07157">
              <w:rPr>
                <w:rFonts w:cs="Arial"/>
                <w:b/>
                <w:bCs/>
                <w:sz w:val="18"/>
                <w:szCs w:val="18"/>
                <w:lang w:val="es-CO" w:eastAsia="es-CO"/>
              </w:rPr>
              <w:t>Variable</w:t>
            </w:r>
          </w:p>
        </w:tc>
        <w:tc>
          <w:tcPr>
            <w:tcW w:w="1980" w:type="dxa"/>
            <w:tcBorders>
              <w:top w:val="single" w:sz="4" w:space="0" w:color="auto"/>
              <w:left w:val="nil"/>
              <w:bottom w:val="single" w:sz="4" w:space="0" w:color="auto"/>
              <w:right w:val="single" w:sz="4" w:space="0" w:color="auto"/>
            </w:tcBorders>
            <w:shd w:val="clear" w:color="000000" w:fill="FFFFFF"/>
            <w:vAlign w:val="center"/>
            <w:hideMark/>
          </w:tcPr>
          <w:p w14:paraId="41A09E60" w14:textId="77777777" w:rsidR="00C07157" w:rsidRPr="00C07157" w:rsidRDefault="00C07157" w:rsidP="00C07157">
            <w:pPr>
              <w:spacing w:before="0" w:after="0"/>
              <w:jc w:val="center"/>
              <w:rPr>
                <w:rFonts w:cs="Arial"/>
                <w:b/>
                <w:bCs/>
                <w:sz w:val="18"/>
                <w:szCs w:val="18"/>
                <w:lang w:val="es-CO" w:eastAsia="es-CO"/>
              </w:rPr>
            </w:pPr>
            <w:r w:rsidRPr="00C07157">
              <w:rPr>
                <w:rFonts w:cs="Arial"/>
                <w:b/>
                <w:bCs/>
                <w:sz w:val="18"/>
                <w:szCs w:val="18"/>
                <w:lang w:val="es-CO" w:eastAsia="es-CO"/>
              </w:rPr>
              <w:t>Unidad</w:t>
            </w:r>
          </w:p>
        </w:tc>
        <w:tc>
          <w:tcPr>
            <w:tcW w:w="1960" w:type="dxa"/>
            <w:tcBorders>
              <w:top w:val="single" w:sz="4" w:space="0" w:color="auto"/>
              <w:left w:val="nil"/>
              <w:bottom w:val="single" w:sz="4" w:space="0" w:color="auto"/>
              <w:right w:val="single" w:sz="4" w:space="0" w:color="auto"/>
            </w:tcBorders>
            <w:shd w:val="clear" w:color="000000" w:fill="FFFFFF"/>
            <w:vAlign w:val="center"/>
            <w:hideMark/>
          </w:tcPr>
          <w:p w14:paraId="49E8A27D" w14:textId="77777777" w:rsidR="00C07157" w:rsidRPr="00C07157" w:rsidRDefault="00C07157" w:rsidP="00C07157">
            <w:pPr>
              <w:spacing w:before="0" w:after="0"/>
              <w:jc w:val="center"/>
              <w:rPr>
                <w:rFonts w:cs="Arial"/>
                <w:b/>
                <w:bCs/>
                <w:sz w:val="18"/>
                <w:szCs w:val="18"/>
                <w:lang w:val="es-CO" w:eastAsia="es-CO"/>
              </w:rPr>
            </w:pPr>
            <w:r w:rsidRPr="00C07157">
              <w:rPr>
                <w:rFonts w:cs="Arial"/>
                <w:b/>
                <w:bCs/>
                <w:sz w:val="18"/>
                <w:szCs w:val="18"/>
                <w:lang w:val="es-CO" w:eastAsia="es-CO"/>
              </w:rPr>
              <w:t>Valor</w:t>
            </w:r>
          </w:p>
        </w:tc>
      </w:tr>
      <w:tr w:rsidR="00C07157" w:rsidRPr="00C07157" w14:paraId="33F5077C" w14:textId="77777777" w:rsidTr="00C07157">
        <w:trPr>
          <w:trHeight w:val="330"/>
          <w:jc w:val="center"/>
        </w:trPr>
        <w:tc>
          <w:tcPr>
            <w:tcW w:w="1600" w:type="dxa"/>
            <w:tcBorders>
              <w:top w:val="nil"/>
              <w:left w:val="single" w:sz="4" w:space="0" w:color="auto"/>
              <w:bottom w:val="single" w:sz="4" w:space="0" w:color="auto"/>
              <w:right w:val="single" w:sz="4" w:space="0" w:color="auto"/>
            </w:tcBorders>
            <w:shd w:val="clear" w:color="000000" w:fill="FFFFFF"/>
            <w:noWrap/>
            <w:vAlign w:val="center"/>
            <w:hideMark/>
          </w:tcPr>
          <w:p w14:paraId="4C532BE3" w14:textId="77777777" w:rsidR="00C07157" w:rsidRPr="00C07157" w:rsidRDefault="00C07157" w:rsidP="00C07157">
            <w:pPr>
              <w:spacing w:before="0" w:after="0"/>
              <w:jc w:val="center"/>
              <w:rPr>
                <w:rFonts w:cs="Arial"/>
                <w:i/>
                <w:iCs/>
                <w:sz w:val="18"/>
                <w:szCs w:val="18"/>
                <w:lang w:val="es-CO" w:eastAsia="es-CO"/>
              </w:rPr>
            </w:pPr>
            <w:r w:rsidRPr="00C07157">
              <w:rPr>
                <w:rFonts w:cs="Arial"/>
                <w:i/>
                <w:iCs/>
                <w:sz w:val="18"/>
                <w:szCs w:val="18"/>
                <w:lang w:val="es-CO" w:eastAsia="es-CO"/>
              </w:rPr>
              <w:t>SAIDI_R</w:t>
            </w:r>
            <w:r w:rsidRPr="00C07157">
              <w:rPr>
                <w:rFonts w:cs="Arial"/>
                <w:i/>
                <w:iCs/>
                <w:sz w:val="20"/>
                <w:szCs w:val="20"/>
                <w:vertAlign w:val="subscript"/>
                <w:lang w:val="es-CO" w:eastAsia="es-CO"/>
              </w:rPr>
              <w:t>j</w:t>
            </w:r>
          </w:p>
        </w:tc>
        <w:tc>
          <w:tcPr>
            <w:tcW w:w="1980" w:type="dxa"/>
            <w:tcBorders>
              <w:top w:val="nil"/>
              <w:left w:val="nil"/>
              <w:bottom w:val="single" w:sz="4" w:space="0" w:color="auto"/>
              <w:right w:val="single" w:sz="4" w:space="0" w:color="auto"/>
            </w:tcBorders>
            <w:shd w:val="clear" w:color="auto" w:fill="auto"/>
            <w:noWrap/>
            <w:vAlign w:val="center"/>
            <w:hideMark/>
          </w:tcPr>
          <w:p w14:paraId="2DC770B8" w14:textId="77777777" w:rsidR="00C07157" w:rsidRPr="00C07157" w:rsidRDefault="00C07157" w:rsidP="00C07157">
            <w:pPr>
              <w:spacing w:before="0" w:after="0"/>
              <w:jc w:val="center"/>
              <w:rPr>
                <w:rFonts w:cs="Arial"/>
                <w:sz w:val="18"/>
                <w:szCs w:val="18"/>
                <w:lang w:val="es-CO" w:eastAsia="es-CO"/>
              </w:rPr>
            </w:pPr>
            <w:r w:rsidRPr="00C07157">
              <w:rPr>
                <w:rFonts w:cs="Arial"/>
                <w:sz w:val="18"/>
                <w:szCs w:val="18"/>
                <w:lang w:val="es-CO" w:eastAsia="es-CO"/>
              </w:rPr>
              <w:t>Horas</w:t>
            </w:r>
          </w:p>
        </w:tc>
        <w:tc>
          <w:tcPr>
            <w:tcW w:w="1960" w:type="dxa"/>
            <w:tcBorders>
              <w:top w:val="nil"/>
              <w:left w:val="nil"/>
              <w:bottom w:val="single" w:sz="4" w:space="0" w:color="auto"/>
              <w:right w:val="single" w:sz="4" w:space="0" w:color="auto"/>
            </w:tcBorders>
            <w:shd w:val="clear" w:color="auto" w:fill="auto"/>
            <w:noWrap/>
            <w:vAlign w:val="center"/>
            <w:hideMark/>
          </w:tcPr>
          <w:p w14:paraId="573C00BC" w14:textId="77777777" w:rsidR="00C07157" w:rsidRPr="00C07157" w:rsidRDefault="00C07157" w:rsidP="00C07157">
            <w:pPr>
              <w:spacing w:before="0" w:after="0"/>
              <w:jc w:val="right"/>
              <w:rPr>
                <w:rFonts w:cs="Arial"/>
                <w:sz w:val="18"/>
                <w:szCs w:val="18"/>
                <w:lang w:val="es-CO" w:eastAsia="es-CO"/>
              </w:rPr>
            </w:pPr>
            <w:r w:rsidRPr="00C07157">
              <w:rPr>
                <w:rFonts w:cs="Arial"/>
                <w:sz w:val="18"/>
                <w:szCs w:val="18"/>
                <w:lang w:val="es-CO" w:eastAsia="es-CO"/>
              </w:rPr>
              <w:t>121,853</w:t>
            </w:r>
          </w:p>
        </w:tc>
      </w:tr>
      <w:tr w:rsidR="00C07157" w:rsidRPr="00C07157" w14:paraId="36058AEA" w14:textId="77777777" w:rsidTr="00C07157">
        <w:trPr>
          <w:trHeight w:val="330"/>
          <w:jc w:val="center"/>
        </w:trPr>
        <w:tc>
          <w:tcPr>
            <w:tcW w:w="1600" w:type="dxa"/>
            <w:tcBorders>
              <w:top w:val="nil"/>
              <w:left w:val="single" w:sz="4" w:space="0" w:color="auto"/>
              <w:bottom w:val="single" w:sz="4" w:space="0" w:color="auto"/>
              <w:right w:val="single" w:sz="4" w:space="0" w:color="auto"/>
            </w:tcBorders>
            <w:shd w:val="clear" w:color="000000" w:fill="FFFFFF"/>
            <w:noWrap/>
            <w:vAlign w:val="center"/>
            <w:hideMark/>
          </w:tcPr>
          <w:p w14:paraId="5A2CFC0F" w14:textId="77777777" w:rsidR="00C07157" w:rsidRPr="00C07157" w:rsidRDefault="00C07157" w:rsidP="00C07157">
            <w:pPr>
              <w:spacing w:before="0" w:after="0"/>
              <w:jc w:val="center"/>
              <w:rPr>
                <w:rFonts w:cs="Arial"/>
                <w:i/>
                <w:iCs/>
                <w:sz w:val="18"/>
                <w:szCs w:val="18"/>
                <w:lang w:val="es-CO" w:eastAsia="es-CO"/>
              </w:rPr>
            </w:pPr>
            <w:r w:rsidRPr="00C07157">
              <w:rPr>
                <w:rFonts w:cs="Arial"/>
                <w:i/>
                <w:iCs/>
                <w:sz w:val="18"/>
                <w:szCs w:val="18"/>
                <w:lang w:val="es-CO" w:eastAsia="es-CO"/>
              </w:rPr>
              <w:t>SAIFI_R</w:t>
            </w:r>
            <w:r w:rsidRPr="00C07157">
              <w:rPr>
                <w:rFonts w:cs="Arial"/>
                <w:i/>
                <w:iCs/>
                <w:sz w:val="20"/>
                <w:szCs w:val="20"/>
                <w:vertAlign w:val="subscript"/>
                <w:lang w:val="es-CO" w:eastAsia="es-CO"/>
              </w:rPr>
              <w:t>j</w:t>
            </w:r>
          </w:p>
        </w:tc>
        <w:tc>
          <w:tcPr>
            <w:tcW w:w="1980" w:type="dxa"/>
            <w:tcBorders>
              <w:top w:val="nil"/>
              <w:left w:val="nil"/>
              <w:bottom w:val="single" w:sz="4" w:space="0" w:color="auto"/>
              <w:right w:val="single" w:sz="4" w:space="0" w:color="auto"/>
            </w:tcBorders>
            <w:shd w:val="clear" w:color="auto" w:fill="auto"/>
            <w:noWrap/>
            <w:vAlign w:val="center"/>
            <w:hideMark/>
          </w:tcPr>
          <w:p w14:paraId="0ACEA764" w14:textId="77777777" w:rsidR="00C07157" w:rsidRPr="00C07157" w:rsidRDefault="00C07157" w:rsidP="00C07157">
            <w:pPr>
              <w:spacing w:before="0" w:after="0"/>
              <w:jc w:val="center"/>
              <w:rPr>
                <w:rFonts w:cs="Arial"/>
                <w:sz w:val="18"/>
                <w:szCs w:val="18"/>
                <w:lang w:val="es-CO" w:eastAsia="es-CO"/>
              </w:rPr>
            </w:pPr>
            <w:r w:rsidRPr="00C07157">
              <w:rPr>
                <w:rFonts w:cs="Arial"/>
                <w:sz w:val="18"/>
                <w:szCs w:val="18"/>
                <w:lang w:val="es-CO" w:eastAsia="es-CO"/>
              </w:rPr>
              <w:t>Veces</w:t>
            </w:r>
          </w:p>
        </w:tc>
        <w:tc>
          <w:tcPr>
            <w:tcW w:w="1960" w:type="dxa"/>
            <w:tcBorders>
              <w:top w:val="nil"/>
              <w:left w:val="nil"/>
              <w:bottom w:val="single" w:sz="4" w:space="0" w:color="auto"/>
              <w:right w:val="single" w:sz="4" w:space="0" w:color="auto"/>
            </w:tcBorders>
            <w:shd w:val="clear" w:color="auto" w:fill="auto"/>
            <w:noWrap/>
            <w:vAlign w:val="center"/>
            <w:hideMark/>
          </w:tcPr>
          <w:p w14:paraId="34F855EF" w14:textId="77777777" w:rsidR="00C07157" w:rsidRPr="00C07157" w:rsidRDefault="00C07157" w:rsidP="00C07157">
            <w:pPr>
              <w:spacing w:before="0" w:after="0"/>
              <w:jc w:val="right"/>
              <w:rPr>
                <w:rFonts w:cs="Arial"/>
                <w:sz w:val="18"/>
                <w:szCs w:val="18"/>
                <w:lang w:val="es-CO" w:eastAsia="es-CO"/>
              </w:rPr>
            </w:pPr>
            <w:r w:rsidRPr="00C07157">
              <w:rPr>
                <w:rFonts w:cs="Arial"/>
                <w:sz w:val="18"/>
                <w:szCs w:val="18"/>
                <w:lang w:val="es-CO" w:eastAsia="es-CO"/>
              </w:rPr>
              <w:t>105,672</w:t>
            </w:r>
          </w:p>
        </w:tc>
      </w:tr>
    </w:tbl>
    <w:p w14:paraId="4118D288" w14:textId="7353DE7F" w:rsidR="00D95055" w:rsidRDefault="007B1CF5" w:rsidP="00D95055">
      <w:pPr>
        <w:pStyle w:val="Artculo"/>
        <w:ind w:left="0"/>
        <w:outlineLvl w:val="2"/>
        <w:rPr>
          <w:b w:val="0"/>
        </w:rPr>
      </w:pPr>
      <w:r w:rsidRPr="007B1CF5">
        <w:t>Metas</w:t>
      </w:r>
      <w:r w:rsidR="00774ABE">
        <w:t xml:space="preserve"> anuales</w:t>
      </w:r>
      <w:r w:rsidRPr="007B1CF5">
        <w:t xml:space="preserve"> </w:t>
      </w:r>
      <w:r w:rsidR="00F3199B">
        <w:t xml:space="preserve">de calidad media para </w:t>
      </w:r>
      <w:r w:rsidRPr="007B1CF5">
        <w:t>el indicador de duración de eventos</w:t>
      </w:r>
      <w:r w:rsidR="00817731">
        <w:rPr>
          <w:b w:val="0"/>
        </w:rPr>
        <w:t>.</w:t>
      </w:r>
      <w:r>
        <w:rPr>
          <w:b w:val="0"/>
        </w:rPr>
        <w:t xml:space="preserve"> Las metas </w:t>
      </w:r>
      <w:r w:rsidR="00774ABE">
        <w:rPr>
          <w:b w:val="0"/>
        </w:rPr>
        <w:t xml:space="preserve">anuales </w:t>
      </w:r>
      <w:r w:rsidR="00F3199B">
        <w:rPr>
          <w:b w:val="0"/>
        </w:rPr>
        <w:t xml:space="preserve">de calidad media para </w:t>
      </w:r>
      <w:r>
        <w:rPr>
          <w:b w:val="0"/>
        </w:rPr>
        <w:t>el indicador de duración de eventos</w:t>
      </w:r>
      <w:r w:rsidR="00734187">
        <w:rPr>
          <w:b w:val="0"/>
        </w:rPr>
        <w:t xml:space="preserve">, </w:t>
      </w:r>
      <w:r w:rsidR="00734187" w:rsidRPr="00734187">
        <w:rPr>
          <w:b w:val="0"/>
          <w:i/>
        </w:rPr>
        <w:t>SAIDI_M</w:t>
      </w:r>
      <w:r w:rsidR="00734187" w:rsidRPr="00734187">
        <w:rPr>
          <w:b w:val="0"/>
          <w:i/>
          <w:vertAlign w:val="subscript"/>
        </w:rPr>
        <w:t>j,t</w:t>
      </w:r>
      <w:r w:rsidR="00734187">
        <w:rPr>
          <w:b w:val="0"/>
        </w:rPr>
        <w:t>,</w:t>
      </w:r>
      <w:r w:rsidR="00817731">
        <w:rPr>
          <w:b w:val="0"/>
        </w:rPr>
        <w:t xml:space="preserve"> </w:t>
      </w:r>
      <w:r w:rsidR="00F3199B">
        <w:rPr>
          <w:b w:val="0"/>
        </w:rPr>
        <w:t>son las</w:t>
      </w:r>
      <w:r>
        <w:rPr>
          <w:b w:val="0"/>
        </w:rPr>
        <w:t xml:space="preserve"> </w:t>
      </w:r>
      <w:r w:rsidRPr="00690CEF">
        <w:rPr>
          <w:b w:val="0"/>
        </w:rPr>
        <w:t>siguiente</w:t>
      </w:r>
      <w:r w:rsidR="00F3199B">
        <w:rPr>
          <w:b w:val="0"/>
        </w:rPr>
        <w:t>s</w:t>
      </w:r>
      <w:r w:rsidRPr="00690CEF">
        <w:rPr>
          <w:b w:val="0"/>
        </w:rPr>
        <w:t>:</w:t>
      </w:r>
    </w:p>
    <w:p w14:paraId="70518ACA" w14:textId="0A4A32DB" w:rsidR="00BE6240" w:rsidRDefault="00BE6240" w:rsidP="001B10D1">
      <w:pPr>
        <w:pStyle w:val="Descripcin"/>
        <w:widowControl/>
      </w:pPr>
      <w:r>
        <w:t xml:space="preserve">Tabla </w:t>
      </w:r>
      <w:r>
        <w:fldChar w:fldCharType="begin"/>
      </w:r>
      <w:r>
        <w:instrText xml:space="preserve"> SEQ Tabla \* ARABIC </w:instrText>
      </w:r>
      <w:r>
        <w:fldChar w:fldCharType="separate"/>
      </w:r>
      <w:r w:rsidR="00E85BEE">
        <w:rPr>
          <w:noProof/>
        </w:rPr>
        <w:t>12</w:t>
      </w:r>
      <w:r>
        <w:fldChar w:fldCharType="end"/>
      </w:r>
      <w:r>
        <w:t xml:space="preserve"> </w:t>
      </w:r>
      <w:r w:rsidR="00F3199B">
        <w:t>Metas anuales de calidad media para el indicador de duración</w:t>
      </w:r>
      <w:r w:rsidR="007511E4">
        <w:t>, horas</w:t>
      </w:r>
    </w:p>
    <w:tbl>
      <w:tblPr>
        <w:tblW w:w="7500" w:type="dxa"/>
        <w:jc w:val="center"/>
        <w:tblCellMar>
          <w:left w:w="70" w:type="dxa"/>
          <w:right w:w="70" w:type="dxa"/>
        </w:tblCellMar>
        <w:tblLook w:val="04A0" w:firstRow="1" w:lastRow="0" w:firstColumn="1" w:lastColumn="0" w:noHBand="0" w:noVBand="1"/>
      </w:tblPr>
      <w:tblGrid>
        <w:gridCol w:w="1600"/>
        <w:gridCol w:w="1980"/>
        <w:gridCol w:w="1960"/>
        <w:gridCol w:w="1960"/>
      </w:tblGrid>
      <w:tr w:rsidR="00C07157" w:rsidRPr="00C07157" w14:paraId="74ECEABA" w14:textId="77777777" w:rsidTr="00B95112">
        <w:trPr>
          <w:trHeight w:val="720"/>
          <w:tblHeader/>
          <w:jc w:val="center"/>
        </w:trPr>
        <w:tc>
          <w:tcPr>
            <w:tcW w:w="160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614BB33" w14:textId="40D14A5B" w:rsidR="00C07157" w:rsidRPr="00C07157" w:rsidRDefault="00C07157" w:rsidP="00C07157">
            <w:pPr>
              <w:spacing w:before="0" w:after="0"/>
              <w:jc w:val="center"/>
              <w:rPr>
                <w:rFonts w:cs="Arial"/>
                <w:b/>
                <w:bCs/>
                <w:sz w:val="18"/>
                <w:szCs w:val="18"/>
                <w:lang w:val="es-CO" w:eastAsia="es-CO"/>
              </w:rPr>
            </w:pPr>
            <w:r w:rsidRPr="00C07157">
              <w:rPr>
                <w:rFonts w:cs="Arial"/>
                <w:b/>
                <w:bCs/>
                <w:sz w:val="18"/>
                <w:szCs w:val="18"/>
                <w:lang w:val="es-CO" w:eastAsia="es-CO"/>
              </w:rPr>
              <w:t>Año del p</w:t>
            </w:r>
            <w:r w:rsidR="007C62EB">
              <w:rPr>
                <w:rFonts w:cs="Arial"/>
                <w:b/>
                <w:bCs/>
                <w:sz w:val="18"/>
                <w:szCs w:val="18"/>
                <w:lang w:val="es-CO" w:eastAsia="es-CO"/>
              </w:rPr>
              <w:t>eríodo</w:t>
            </w:r>
            <w:r w:rsidRPr="00C07157">
              <w:rPr>
                <w:rFonts w:cs="Arial"/>
                <w:b/>
                <w:bCs/>
                <w:sz w:val="18"/>
                <w:szCs w:val="18"/>
                <w:lang w:val="es-CO" w:eastAsia="es-CO"/>
              </w:rPr>
              <w:t xml:space="preserve"> tarifario</w:t>
            </w:r>
          </w:p>
        </w:tc>
        <w:tc>
          <w:tcPr>
            <w:tcW w:w="1980" w:type="dxa"/>
            <w:tcBorders>
              <w:top w:val="single" w:sz="4" w:space="0" w:color="auto"/>
              <w:left w:val="nil"/>
              <w:bottom w:val="single" w:sz="4" w:space="0" w:color="auto"/>
              <w:right w:val="single" w:sz="4" w:space="0" w:color="auto"/>
            </w:tcBorders>
            <w:shd w:val="clear" w:color="000000" w:fill="FFFFFF"/>
            <w:vAlign w:val="center"/>
            <w:hideMark/>
          </w:tcPr>
          <w:p w14:paraId="045E5A43" w14:textId="77777777" w:rsidR="00C07157" w:rsidRPr="00C07157" w:rsidRDefault="00C07157" w:rsidP="00C07157">
            <w:pPr>
              <w:spacing w:before="0" w:after="0"/>
              <w:jc w:val="center"/>
              <w:rPr>
                <w:rFonts w:cs="Arial"/>
                <w:b/>
                <w:bCs/>
                <w:sz w:val="18"/>
                <w:szCs w:val="18"/>
                <w:lang w:val="es-CO" w:eastAsia="es-CO"/>
              </w:rPr>
            </w:pPr>
            <w:r w:rsidRPr="00C07157">
              <w:rPr>
                <w:rFonts w:cs="Arial"/>
                <w:b/>
                <w:bCs/>
                <w:sz w:val="18"/>
                <w:szCs w:val="18"/>
                <w:lang w:val="es-CO" w:eastAsia="es-CO"/>
              </w:rPr>
              <w:t>SAIDI_M</w:t>
            </w:r>
            <w:r w:rsidRPr="00C07157">
              <w:rPr>
                <w:rFonts w:cs="Arial"/>
                <w:i/>
                <w:iCs/>
                <w:sz w:val="20"/>
                <w:szCs w:val="20"/>
                <w:vertAlign w:val="subscript"/>
                <w:lang w:val="es-CO" w:eastAsia="es-CO"/>
              </w:rPr>
              <w:t>j,t</w:t>
            </w:r>
          </w:p>
        </w:tc>
        <w:tc>
          <w:tcPr>
            <w:tcW w:w="1960" w:type="dxa"/>
            <w:tcBorders>
              <w:top w:val="single" w:sz="4" w:space="0" w:color="auto"/>
              <w:left w:val="nil"/>
              <w:bottom w:val="single" w:sz="4" w:space="0" w:color="auto"/>
              <w:right w:val="single" w:sz="4" w:space="0" w:color="auto"/>
            </w:tcBorders>
            <w:shd w:val="clear" w:color="000000" w:fill="FFFFFF"/>
            <w:vAlign w:val="center"/>
            <w:hideMark/>
          </w:tcPr>
          <w:p w14:paraId="32B981CD" w14:textId="77777777" w:rsidR="00C07157" w:rsidRPr="00C07157" w:rsidRDefault="00C07157" w:rsidP="00C07157">
            <w:pPr>
              <w:spacing w:before="0" w:after="0"/>
              <w:jc w:val="center"/>
              <w:rPr>
                <w:rFonts w:cs="Arial"/>
                <w:b/>
                <w:bCs/>
                <w:sz w:val="18"/>
                <w:szCs w:val="18"/>
                <w:lang w:val="es-CO" w:eastAsia="es-CO"/>
              </w:rPr>
            </w:pPr>
            <w:r w:rsidRPr="00C07157">
              <w:rPr>
                <w:rFonts w:cs="Arial"/>
                <w:b/>
                <w:bCs/>
                <w:sz w:val="18"/>
                <w:szCs w:val="18"/>
                <w:lang w:val="es-CO" w:eastAsia="es-CO"/>
              </w:rPr>
              <w:t>Límite inferior banda indiferencia</w:t>
            </w:r>
          </w:p>
        </w:tc>
        <w:tc>
          <w:tcPr>
            <w:tcW w:w="1960" w:type="dxa"/>
            <w:tcBorders>
              <w:top w:val="single" w:sz="4" w:space="0" w:color="auto"/>
              <w:left w:val="nil"/>
              <w:bottom w:val="single" w:sz="4" w:space="0" w:color="auto"/>
              <w:right w:val="single" w:sz="4" w:space="0" w:color="auto"/>
            </w:tcBorders>
            <w:shd w:val="clear" w:color="000000" w:fill="FFFFFF"/>
            <w:vAlign w:val="center"/>
            <w:hideMark/>
          </w:tcPr>
          <w:p w14:paraId="11B55790" w14:textId="77777777" w:rsidR="00C07157" w:rsidRPr="00C07157" w:rsidRDefault="00C07157" w:rsidP="00C07157">
            <w:pPr>
              <w:spacing w:before="0" w:after="0"/>
              <w:jc w:val="center"/>
              <w:rPr>
                <w:rFonts w:cs="Arial"/>
                <w:b/>
                <w:bCs/>
                <w:sz w:val="18"/>
                <w:szCs w:val="18"/>
                <w:lang w:val="es-CO" w:eastAsia="es-CO"/>
              </w:rPr>
            </w:pPr>
            <w:r w:rsidRPr="00C07157">
              <w:rPr>
                <w:rFonts w:cs="Arial"/>
                <w:b/>
                <w:bCs/>
                <w:sz w:val="18"/>
                <w:szCs w:val="18"/>
                <w:lang w:val="es-CO" w:eastAsia="es-CO"/>
              </w:rPr>
              <w:t>Límite superior banda indiferencia</w:t>
            </w:r>
          </w:p>
        </w:tc>
      </w:tr>
      <w:tr w:rsidR="00C07157" w:rsidRPr="00C07157" w14:paraId="7CD9F62B" w14:textId="77777777" w:rsidTr="00C07157">
        <w:trPr>
          <w:trHeight w:val="255"/>
          <w:jc w:val="center"/>
        </w:trPr>
        <w:tc>
          <w:tcPr>
            <w:tcW w:w="1600" w:type="dxa"/>
            <w:tcBorders>
              <w:top w:val="nil"/>
              <w:left w:val="single" w:sz="4" w:space="0" w:color="auto"/>
              <w:bottom w:val="single" w:sz="4" w:space="0" w:color="auto"/>
              <w:right w:val="single" w:sz="4" w:space="0" w:color="auto"/>
            </w:tcBorders>
            <w:shd w:val="clear" w:color="000000" w:fill="FFFFFF"/>
            <w:noWrap/>
            <w:vAlign w:val="center"/>
            <w:hideMark/>
          </w:tcPr>
          <w:p w14:paraId="3FF5E359" w14:textId="77777777" w:rsidR="00C07157" w:rsidRPr="00C07157" w:rsidRDefault="00C07157" w:rsidP="00C07157">
            <w:pPr>
              <w:spacing w:before="0" w:after="0"/>
              <w:jc w:val="center"/>
              <w:rPr>
                <w:rFonts w:cs="Arial"/>
                <w:i/>
                <w:iCs/>
                <w:sz w:val="18"/>
                <w:szCs w:val="18"/>
                <w:lang w:val="es-CO" w:eastAsia="es-CO"/>
              </w:rPr>
            </w:pPr>
            <w:r w:rsidRPr="00C07157">
              <w:rPr>
                <w:rFonts w:cs="Arial"/>
                <w:i/>
                <w:iCs/>
                <w:sz w:val="18"/>
                <w:szCs w:val="18"/>
                <w:lang w:val="es-CO" w:eastAsia="es-CO"/>
              </w:rPr>
              <w:t>t=1</w:t>
            </w:r>
          </w:p>
        </w:tc>
        <w:tc>
          <w:tcPr>
            <w:tcW w:w="1980" w:type="dxa"/>
            <w:tcBorders>
              <w:top w:val="nil"/>
              <w:left w:val="nil"/>
              <w:bottom w:val="single" w:sz="4" w:space="0" w:color="auto"/>
              <w:right w:val="single" w:sz="4" w:space="0" w:color="auto"/>
            </w:tcBorders>
            <w:shd w:val="clear" w:color="auto" w:fill="auto"/>
            <w:noWrap/>
            <w:vAlign w:val="center"/>
            <w:hideMark/>
          </w:tcPr>
          <w:p w14:paraId="571F97E2" w14:textId="77777777" w:rsidR="00C07157" w:rsidRPr="00C07157" w:rsidRDefault="00C07157" w:rsidP="00C07157">
            <w:pPr>
              <w:spacing w:before="0" w:after="0"/>
              <w:jc w:val="right"/>
              <w:rPr>
                <w:rFonts w:cs="Arial"/>
                <w:sz w:val="18"/>
                <w:szCs w:val="18"/>
                <w:lang w:val="es-CO" w:eastAsia="es-CO"/>
              </w:rPr>
            </w:pPr>
            <w:r w:rsidRPr="00C07157">
              <w:rPr>
                <w:rFonts w:cs="Arial"/>
                <w:sz w:val="18"/>
                <w:szCs w:val="18"/>
                <w:lang w:val="es-CO" w:eastAsia="es-CO"/>
              </w:rPr>
              <w:t>112,105</w:t>
            </w:r>
          </w:p>
        </w:tc>
        <w:tc>
          <w:tcPr>
            <w:tcW w:w="1960" w:type="dxa"/>
            <w:tcBorders>
              <w:top w:val="nil"/>
              <w:left w:val="nil"/>
              <w:bottom w:val="single" w:sz="4" w:space="0" w:color="auto"/>
              <w:right w:val="single" w:sz="4" w:space="0" w:color="auto"/>
            </w:tcBorders>
            <w:shd w:val="clear" w:color="auto" w:fill="auto"/>
            <w:noWrap/>
            <w:vAlign w:val="center"/>
            <w:hideMark/>
          </w:tcPr>
          <w:p w14:paraId="7212AF09" w14:textId="77777777" w:rsidR="00C07157" w:rsidRPr="00C07157" w:rsidRDefault="00C07157" w:rsidP="00C07157">
            <w:pPr>
              <w:spacing w:before="0" w:after="0"/>
              <w:jc w:val="right"/>
              <w:rPr>
                <w:rFonts w:cs="Arial"/>
                <w:sz w:val="18"/>
                <w:szCs w:val="18"/>
                <w:lang w:val="es-CO" w:eastAsia="es-CO"/>
              </w:rPr>
            </w:pPr>
            <w:r w:rsidRPr="00C07157">
              <w:rPr>
                <w:rFonts w:cs="Arial"/>
                <w:sz w:val="18"/>
                <w:szCs w:val="18"/>
                <w:lang w:val="es-CO" w:eastAsia="es-CO"/>
              </w:rPr>
              <w:t>111,545</w:t>
            </w:r>
          </w:p>
        </w:tc>
        <w:tc>
          <w:tcPr>
            <w:tcW w:w="1960" w:type="dxa"/>
            <w:tcBorders>
              <w:top w:val="nil"/>
              <w:left w:val="nil"/>
              <w:bottom w:val="single" w:sz="4" w:space="0" w:color="auto"/>
              <w:right w:val="single" w:sz="4" w:space="0" w:color="auto"/>
            </w:tcBorders>
            <w:shd w:val="clear" w:color="auto" w:fill="auto"/>
            <w:noWrap/>
            <w:vAlign w:val="center"/>
            <w:hideMark/>
          </w:tcPr>
          <w:p w14:paraId="51D1E8BA" w14:textId="77777777" w:rsidR="00C07157" w:rsidRPr="00C07157" w:rsidRDefault="00C07157" w:rsidP="00C07157">
            <w:pPr>
              <w:spacing w:before="0" w:after="0"/>
              <w:jc w:val="right"/>
              <w:rPr>
                <w:rFonts w:cs="Arial"/>
                <w:sz w:val="18"/>
                <w:szCs w:val="18"/>
                <w:lang w:val="es-CO" w:eastAsia="es-CO"/>
              </w:rPr>
            </w:pPr>
            <w:r w:rsidRPr="00C07157">
              <w:rPr>
                <w:rFonts w:cs="Arial"/>
                <w:sz w:val="18"/>
                <w:szCs w:val="18"/>
                <w:lang w:val="es-CO" w:eastAsia="es-CO"/>
              </w:rPr>
              <w:t>112,666</w:t>
            </w:r>
          </w:p>
        </w:tc>
      </w:tr>
      <w:tr w:rsidR="00C07157" w:rsidRPr="00C07157" w14:paraId="3EAB2B3F" w14:textId="77777777" w:rsidTr="00C07157">
        <w:trPr>
          <w:trHeight w:val="255"/>
          <w:jc w:val="center"/>
        </w:trPr>
        <w:tc>
          <w:tcPr>
            <w:tcW w:w="1600" w:type="dxa"/>
            <w:tcBorders>
              <w:top w:val="nil"/>
              <w:left w:val="single" w:sz="4" w:space="0" w:color="auto"/>
              <w:bottom w:val="single" w:sz="4" w:space="0" w:color="auto"/>
              <w:right w:val="single" w:sz="4" w:space="0" w:color="auto"/>
            </w:tcBorders>
            <w:shd w:val="clear" w:color="000000" w:fill="FFFFFF"/>
            <w:noWrap/>
            <w:vAlign w:val="center"/>
            <w:hideMark/>
          </w:tcPr>
          <w:p w14:paraId="50C5BE37" w14:textId="77777777" w:rsidR="00C07157" w:rsidRPr="00C07157" w:rsidRDefault="00C07157" w:rsidP="00C07157">
            <w:pPr>
              <w:spacing w:before="0" w:after="0"/>
              <w:jc w:val="center"/>
              <w:rPr>
                <w:rFonts w:cs="Arial"/>
                <w:i/>
                <w:iCs/>
                <w:sz w:val="18"/>
                <w:szCs w:val="18"/>
                <w:lang w:val="es-CO" w:eastAsia="es-CO"/>
              </w:rPr>
            </w:pPr>
            <w:r w:rsidRPr="00C07157">
              <w:rPr>
                <w:rFonts w:cs="Arial"/>
                <w:i/>
                <w:iCs/>
                <w:sz w:val="18"/>
                <w:szCs w:val="18"/>
                <w:lang w:val="es-CO" w:eastAsia="es-CO"/>
              </w:rPr>
              <w:t>t=2</w:t>
            </w:r>
          </w:p>
        </w:tc>
        <w:tc>
          <w:tcPr>
            <w:tcW w:w="1980" w:type="dxa"/>
            <w:tcBorders>
              <w:top w:val="nil"/>
              <w:left w:val="nil"/>
              <w:bottom w:val="single" w:sz="4" w:space="0" w:color="auto"/>
              <w:right w:val="single" w:sz="4" w:space="0" w:color="auto"/>
            </w:tcBorders>
            <w:shd w:val="clear" w:color="auto" w:fill="auto"/>
            <w:noWrap/>
            <w:vAlign w:val="center"/>
            <w:hideMark/>
          </w:tcPr>
          <w:p w14:paraId="4D1F21B7" w14:textId="77777777" w:rsidR="00C07157" w:rsidRPr="00C07157" w:rsidRDefault="00C07157" w:rsidP="00C07157">
            <w:pPr>
              <w:spacing w:before="0" w:after="0"/>
              <w:jc w:val="right"/>
              <w:rPr>
                <w:rFonts w:cs="Arial"/>
                <w:sz w:val="18"/>
                <w:szCs w:val="18"/>
                <w:lang w:val="es-CO" w:eastAsia="es-CO"/>
              </w:rPr>
            </w:pPr>
            <w:r w:rsidRPr="00C07157">
              <w:rPr>
                <w:rFonts w:cs="Arial"/>
                <w:sz w:val="18"/>
                <w:szCs w:val="18"/>
                <w:lang w:val="es-CO" w:eastAsia="es-CO"/>
              </w:rPr>
              <w:t>103,137</w:t>
            </w:r>
          </w:p>
        </w:tc>
        <w:tc>
          <w:tcPr>
            <w:tcW w:w="1960" w:type="dxa"/>
            <w:tcBorders>
              <w:top w:val="nil"/>
              <w:left w:val="nil"/>
              <w:bottom w:val="single" w:sz="4" w:space="0" w:color="auto"/>
              <w:right w:val="single" w:sz="4" w:space="0" w:color="auto"/>
            </w:tcBorders>
            <w:shd w:val="clear" w:color="auto" w:fill="auto"/>
            <w:noWrap/>
            <w:vAlign w:val="center"/>
            <w:hideMark/>
          </w:tcPr>
          <w:p w14:paraId="3E5D4C3D" w14:textId="77777777" w:rsidR="00C07157" w:rsidRPr="00C07157" w:rsidRDefault="00C07157" w:rsidP="00C07157">
            <w:pPr>
              <w:spacing w:before="0" w:after="0"/>
              <w:jc w:val="right"/>
              <w:rPr>
                <w:rFonts w:cs="Arial"/>
                <w:sz w:val="18"/>
                <w:szCs w:val="18"/>
                <w:lang w:val="es-CO" w:eastAsia="es-CO"/>
              </w:rPr>
            </w:pPr>
            <w:r w:rsidRPr="00C07157">
              <w:rPr>
                <w:rFonts w:cs="Arial"/>
                <w:sz w:val="18"/>
                <w:szCs w:val="18"/>
                <w:lang w:val="es-CO" w:eastAsia="es-CO"/>
              </w:rPr>
              <w:t>102,621</w:t>
            </w:r>
          </w:p>
        </w:tc>
        <w:tc>
          <w:tcPr>
            <w:tcW w:w="1960" w:type="dxa"/>
            <w:tcBorders>
              <w:top w:val="nil"/>
              <w:left w:val="nil"/>
              <w:bottom w:val="single" w:sz="4" w:space="0" w:color="auto"/>
              <w:right w:val="single" w:sz="4" w:space="0" w:color="auto"/>
            </w:tcBorders>
            <w:shd w:val="clear" w:color="auto" w:fill="auto"/>
            <w:noWrap/>
            <w:vAlign w:val="center"/>
            <w:hideMark/>
          </w:tcPr>
          <w:p w14:paraId="1C428313" w14:textId="77777777" w:rsidR="00C07157" w:rsidRPr="00C07157" w:rsidRDefault="00C07157" w:rsidP="00C07157">
            <w:pPr>
              <w:spacing w:before="0" w:after="0"/>
              <w:jc w:val="right"/>
              <w:rPr>
                <w:rFonts w:cs="Arial"/>
                <w:sz w:val="18"/>
                <w:szCs w:val="18"/>
                <w:lang w:val="es-CO" w:eastAsia="es-CO"/>
              </w:rPr>
            </w:pPr>
            <w:r w:rsidRPr="00C07157">
              <w:rPr>
                <w:rFonts w:cs="Arial"/>
                <w:sz w:val="18"/>
                <w:szCs w:val="18"/>
                <w:lang w:val="es-CO" w:eastAsia="es-CO"/>
              </w:rPr>
              <w:t>103,652</w:t>
            </w:r>
          </w:p>
        </w:tc>
      </w:tr>
      <w:tr w:rsidR="00C07157" w:rsidRPr="00C07157" w14:paraId="6EA662FB" w14:textId="77777777" w:rsidTr="00C07157">
        <w:trPr>
          <w:trHeight w:val="255"/>
          <w:jc w:val="center"/>
        </w:trPr>
        <w:tc>
          <w:tcPr>
            <w:tcW w:w="1600" w:type="dxa"/>
            <w:tcBorders>
              <w:top w:val="nil"/>
              <w:left w:val="single" w:sz="4" w:space="0" w:color="auto"/>
              <w:bottom w:val="single" w:sz="4" w:space="0" w:color="auto"/>
              <w:right w:val="single" w:sz="4" w:space="0" w:color="auto"/>
            </w:tcBorders>
            <w:shd w:val="clear" w:color="000000" w:fill="FFFFFF"/>
            <w:noWrap/>
            <w:vAlign w:val="center"/>
            <w:hideMark/>
          </w:tcPr>
          <w:p w14:paraId="47A6E455" w14:textId="77777777" w:rsidR="00C07157" w:rsidRPr="00C07157" w:rsidRDefault="00C07157" w:rsidP="00C07157">
            <w:pPr>
              <w:spacing w:before="0" w:after="0"/>
              <w:jc w:val="center"/>
              <w:rPr>
                <w:rFonts w:cs="Arial"/>
                <w:i/>
                <w:iCs/>
                <w:sz w:val="18"/>
                <w:szCs w:val="18"/>
                <w:lang w:val="es-CO" w:eastAsia="es-CO"/>
              </w:rPr>
            </w:pPr>
            <w:r w:rsidRPr="00C07157">
              <w:rPr>
                <w:rFonts w:cs="Arial"/>
                <w:i/>
                <w:iCs/>
                <w:sz w:val="18"/>
                <w:szCs w:val="18"/>
                <w:lang w:val="es-CO" w:eastAsia="es-CO"/>
              </w:rPr>
              <w:t>t=3</w:t>
            </w:r>
          </w:p>
        </w:tc>
        <w:tc>
          <w:tcPr>
            <w:tcW w:w="1980" w:type="dxa"/>
            <w:tcBorders>
              <w:top w:val="nil"/>
              <w:left w:val="nil"/>
              <w:bottom w:val="single" w:sz="4" w:space="0" w:color="auto"/>
              <w:right w:val="single" w:sz="4" w:space="0" w:color="auto"/>
            </w:tcBorders>
            <w:shd w:val="clear" w:color="auto" w:fill="auto"/>
            <w:noWrap/>
            <w:vAlign w:val="center"/>
            <w:hideMark/>
          </w:tcPr>
          <w:p w14:paraId="68925F8D" w14:textId="77777777" w:rsidR="00C07157" w:rsidRPr="00C07157" w:rsidRDefault="00C07157" w:rsidP="00C07157">
            <w:pPr>
              <w:spacing w:before="0" w:after="0"/>
              <w:jc w:val="right"/>
              <w:rPr>
                <w:rFonts w:cs="Arial"/>
                <w:sz w:val="18"/>
                <w:szCs w:val="18"/>
                <w:lang w:val="es-CO" w:eastAsia="es-CO"/>
              </w:rPr>
            </w:pPr>
            <w:r w:rsidRPr="00C07157">
              <w:rPr>
                <w:rFonts w:cs="Arial"/>
                <w:sz w:val="18"/>
                <w:szCs w:val="18"/>
                <w:lang w:val="es-CO" w:eastAsia="es-CO"/>
              </w:rPr>
              <w:t>94,886</w:t>
            </w:r>
          </w:p>
        </w:tc>
        <w:tc>
          <w:tcPr>
            <w:tcW w:w="1960" w:type="dxa"/>
            <w:tcBorders>
              <w:top w:val="nil"/>
              <w:left w:val="nil"/>
              <w:bottom w:val="single" w:sz="4" w:space="0" w:color="auto"/>
              <w:right w:val="single" w:sz="4" w:space="0" w:color="auto"/>
            </w:tcBorders>
            <w:shd w:val="clear" w:color="auto" w:fill="auto"/>
            <w:noWrap/>
            <w:vAlign w:val="center"/>
            <w:hideMark/>
          </w:tcPr>
          <w:p w14:paraId="526899C9" w14:textId="77777777" w:rsidR="00C07157" w:rsidRPr="00C07157" w:rsidRDefault="00C07157" w:rsidP="00C07157">
            <w:pPr>
              <w:spacing w:before="0" w:after="0"/>
              <w:jc w:val="right"/>
              <w:rPr>
                <w:rFonts w:cs="Arial"/>
                <w:sz w:val="18"/>
                <w:szCs w:val="18"/>
                <w:lang w:val="es-CO" w:eastAsia="es-CO"/>
              </w:rPr>
            </w:pPr>
            <w:r w:rsidRPr="00C07157">
              <w:rPr>
                <w:rFonts w:cs="Arial"/>
                <w:sz w:val="18"/>
                <w:szCs w:val="18"/>
                <w:lang w:val="es-CO" w:eastAsia="es-CO"/>
              </w:rPr>
              <w:t>94,411</w:t>
            </w:r>
          </w:p>
        </w:tc>
        <w:tc>
          <w:tcPr>
            <w:tcW w:w="1960" w:type="dxa"/>
            <w:tcBorders>
              <w:top w:val="nil"/>
              <w:left w:val="nil"/>
              <w:bottom w:val="single" w:sz="4" w:space="0" w:color="auto"/>
              <w:right w:val="single" w:sz="4" w:space="0" w:color="auto"/>
            </w:tcBorders>
            <w:shd w:val="clear" w:color="auto" w:fill="auto"/>
            <w:noWrap/>
            <w:vAlign w:val="center"/>
            <w:hideMark/>
          </w:tcPr>
          <w:p w14:paraId="11E08DA3" w14:textId="77777777" w:rsidR="00C07157" w:rsidRPr="00C07157" w:rsidRDefault="00C07157" w:rsidP="00C07157">
            <w:pPr>
              <w:spacing w:before="0" w:after="0"/>
              <w:jc w:val="right"/>
              <w:rPr>
                <w:rFonts w:cs="Arial"/>
                <w:sz w:val="18"/>
                <w:szCs w:val="18"/>
                <w:lang w:val="es-CO" w:eastAsia="es-CO"/>
              </w:rPr>
            </w:pPr>
            <w:r w:rsidRPr="00C07157">
              <w:rPr>
                <w:rFonts w:cs="Arial"/>
                <w:sz w:val="18"/>
                <w:szCs w:val="18"/>
                <w:lang w:val="es-CO" w:eastAsia="es-CO"/>
              </w:rPr>
              <w:t>95,360</w:t>
            </w:r>
          </w:p>
        </w:tc>
      </w:tr>
      <w:tr w:rsidR="00C07157" w:rsidRPr="00C07157" w14:paraId="78D1E9D7" w14:textId="77777777" w:rsidTr="00C07157">
        <w:trPr>
          <w:trHeight w:val="255"/>
          <w:jc w:val="center"/>
        </w:trPr>
        <w:tc>
          <w:tcPr>
            <w:tcW w:w="1600" w:type="dxa"/>
            <w:tcBorders>
              <w:top w:val="nil"/>
              <w:left w:val="single" w:sz="4" w:space="0" w:color="auto"/>
              <w:bottom w:val="single" w:sz="4" w:space="0" w:color="auto"/>
              <w:right w:val="single" w:sz="4" w:space="0" w:color="auto"/>
            </w:tcBorders>
            <w:shd w:val="clear" w:color="000000" w:fill="FFFFFF"/>
            <w:noWrap/>
            <w:vAlign w:val="center"/>
            <w:hideMark/>
          </w:tcPr>
          <w:p w14:paraId="00301CF1" w14:textId="77777777" w:rsidR="00C07157" w:rsidRPr="00C07157" w:rsidRDefault="00C07157" w:rsidP="00C07157">
            <w:pPr>
              <w:spacing w:before="0" w:after="0"/>
              <w:jc w:val="center"/>
              <w:rPr>
                <w:rFonts w:cs="Arial"/>
                <w:i/>
                <w:iCs/>
                <w:sz w:val="18"/>
                <w:szCs w:val="18"/>
                <w:lang w:val="es-CO" w:eastAsia="es-CO"/>
              </w:rPr>
            </w:pPr>
            <w:r w:rsidRPr="00C07157">
              <w:rPr>
                <w:rFonts w:cs="Arial"/>
                <w:i/>
                <w:iCs/>
                <w:sz w:val="18"/>
                <w:szCs w:val="18"/>
                <w:lang w:val="es-CO" w:eastAsia="es-CO"/>
              </w:rPr>
              <w:t>t=4</w:t>
            </w:r>
          </w:p>
        </w:tc>
        <w:tc>
          <w:tcPr>
            <w:tcW w:w="1980" w:type="dxa"/>
            <w:tcBorders>
              <w:top w:val="nil"/>
              <w:left w:val="nil"/>
              <w:bottom w:val="single" w:sz="4" w:space="0" w:color="auto"/>
              <w:right w:val="single" w:sz="4" w:space="0" w:color="auto"/>
            </w:tcBorders>
            <w:shd w:val="clear" w:color="auto" w:fill="auto"/>
            <w:noWrap/>
            <w:vAlign w:val="center"/>
            <w:hideMark/>
          </w:tcPr>
          <w:p w14:paraId="50D2F070" w14:textId="77777777" w:rsidR="00C07157" w:rsidRPr="00C07157" w:rsidRDefault="00C07157" w:rsidP="00C07157">
            <w:pPr>
              <w:spacing w:before="0" w:after="0"/>
              <w:jc w:val="right"/>
              <w:rPr>
                <w:rFonts w:cs="Arial"/>
                <w:sz w:val="18"/>
                <w:szCs w:val="18"/>
                <w:lang w:val="es-CO" w:eastAsia="es-CO"/>
              </w:rPr>
            </w:pPr>
            <w:r w:rsidRPr="00C07157">
              <w:rPr>
                <w:rFonts w:cs="Arial"/>
                <w:sz w:val="18"/>
                <w:szCs w:val="18"/>
                <w:lang w:val="es-CO" w:eastAsia="es-CO"/>
              </w:rPr>
              <w:t>87,295</w:t>
            </w:r>
          </w:p>
        </w:tc>
        <w:tc>
          <w:tcPr>
            <w:tcW w:w="1960" w:type="dxa"/>
            <w:tcBorders>
              <w:top w:val="nil"/>
              <w:left w:val="nil"/>
              <w:bottom w:val="single" w:sz="4" w:space="0" w:color="auto"/>
              <w:right w:val="single" w:sz="4" w:space="0" w:color="auto"/>
            </w:tcBorders>
            <w:shd w:val="clear" w:color="auto" w:fill="auto"/>
            <w:noWrap/>
            <w:vAlign w:val="center"/>
            <w:hideMark/>
          </w:tcPr>
          <w:p w14:paraId="475EDCF1" w14:textId="77777777" w:rsidR="00C07157" w:rsidRPr="00C07157" w:rsidRDefault="00C07157" w:rsidP="00C07157">
            <w:pPr>
              <w:spacing w:before="0" w:after="0"/>
              <w:jc w:val="right"/>
              <w:rPr>
                <w:rFonts w:cs="Arial"/>
                <w:sz w:val="18"/>
                <w:szCs w:val="18"/>
                <w:lang w:val="es-CO" w:eastAsia="es-CO"/>
              </w:rPr>
            </w:pPr>
            <w:r w:rsidRPr="00C07157">
              <w:rPr>
                <w:rFonts w:cs="Arial"/>
                <w:sz w:val="18"/>
                <w:szCs w:val="18"/>
                <w:lang w:val="es-CO" w:eastAsia="es-CO"/>
              </w:rPr>
              <w:t>86,858</w:t>
            </w:r>
          </w:p>
        </w:tc>
        <w:tc>
          <w:tcPr>
            <w:tcW w:w="1960" w:type="dxa"/>
            <w:tcBorders>
              <w:top w:val="nil"/>
              <w:left w:val="nil"/>
              <w:bottom w:val="single" w:sz="4" w:space="0" w:color="auto"/>
              <w:right w:val="single" w:sz="4" w:space="0" w:color="auto"/>
            </w:tcBorders>
            <w:shd w:val="clear" w:color="auto" w:fill="auto"/>
            <w:noWrap/>
            <w:vAlign w:val="center"/>
            <w:hideMark/>
          </w:tcPr>
          <w:p w14:paraId="1D4EF321" w14:textId="77777777" w:rsidR="00C07157" w:rsidRPr="00C07157" w:rsidRDefault="00C07157" w:rsidP="00C07157">
            <w:pPr>
              <w:spacing w:before="0" w:after="0"/>
              <w:jc w:val="right"/>
              <w:rPr>
                <w:rFonts w:cs="Arial"/>
                <w:sz w:val="18"/>
                <w:szCs w:val="18"/>
                <w:lang w:val="es-CO" w:eastAsia="es-CO"/>
              </w:rPr>
            </w:pPr>
            <w:r w:rsidRPr="00C07157">
              <w:rPr>
                <w:rFonts w:cs="Arial"/>
                <w:sz w:val="18"/>
                <w:szCs w:val="18"/>
                <w:lang w:val="es-CO" w:eastAsia="es-CO"/>
              </w:rPr>
              <w:t>87,731</w:t>
            </w:r>
          </w:p>
        </w:tc>
      </w:tr>
      <w:tr w:rsidR="00C07157" w:rsidRPr="00C07157" w14:paraId="6E8E6DA6" w14:textId="77777777" w:rsidTr="00C07157">
        <w:trPr>
          <w:trHeight w:val="255"/>
          <w:jc w:val="center"/>
        </w:trPr>
        <w:tc>
          <w:tcPr>
            <w:tcW w:w="1600" w:type="dxa"/>
            <w:tcBorders>
              <w:top w:val="nil"/>
              <w:left w:val="single" w:sz="4" w:space="0" w:color="auto"/>
              <w:bottom w:val="single" w:sz="4" w:space="0" w:color="auto"/>
              <w:right w:val="single" w:sz="4" w:space="0" w:color="auto"/>
            </w:tcBorders>
            <w:shd w:val="clear" w:color="000000" w:fill="FFFFFF"/>
            <w:noWrap/>
            <w:vAlign w:val="center"/>
            <w:hideMark/>
          </w:tcPr>
          <w:p w14:paraId="2804C76E" w14:textId="77777777" w:rsidR="00C07157" w:rsidRPr="00C07157" w:rsidRDefault="00C07157" w:rsidP="00C07157">
            <w:pPr>
              <w:spacing w:before="0" w:after="0"/>
              <w:jc w:val="center"/>
              <w:rPr>
                <w:rFonts w:cs="Arial"/>
                <w:i/>
                <w:iCs/>
                <w:sz w:val="18"/>
                <w:szCs w:val="18"/>
                <w:lang w:val="es-CO" w:eastAsia="es-CO"/>
              </w:rPr>
            </w:pPr>
            <w:r w:rsidRPr="00C07157">
              <w:rPr>
                <w:rFonts w:cs="Arial"/>
                <w:i/>
                <w:iCs/>
                <w:sz w:val="18"/>
                <w:szCs w:val="18"/>
                <w:lang w:val="es-CO" w:eastAsia="es-CO"/>
              </w:rPr>
              <w:t>t=5</w:t>
            </w:r>
          </w:p>
        </w:tc>
        <w:tc>
          <w:tcPr>
            <w:tcW w:w="1980" w:type="dxa"/>
            <w:tcBorders>
              <w:top w:val="nil"/>
              <w:left w:val="nil"/>
              <w:bottom w:val="single" w:sz="4" w:space="0" w:color="auto"/>
              <w:right w:val="single" w:sz="4" w:space="0" w:color="auto"/>
            </w:tcBorders>
            <w:shd w:val="clear" w:color="auto" w:fill="auto"/>
            <w:noWrap/>
            <w:vAlign w:val="center"/>
            <w:hideMark/>
          </w:tcPr>
          <w:p w14:paraId="5A639735" w14:textId="77777777" w:rsidR="00C07157" w:rsidRPr="00C07157" w:rsidRDefault="00C07157" w:rsidP="00C07157">
            <w:pPr>
              <w:spacing w:before="0" w:after="0"/>
              <w:jc w:val="right"/>
              <w:rPr>
                <w:rFonts w:cs="Arial"/>
                <w:sz w:val="18"/>
                <w:szCs w:val="18"/>
                <w:lang w:val="es-CO" w:eastAsia="es-CO"/>
              </w:rPr>
            </w:pPr>
            <w:r w:rsidRPr="00C07157">
              <w:rPr>
                <w:rFonts w:cs="Arial"/>
                <w:sz w:val="18"/>
                <w:szCs w:val="18"/>
                <w:lang w:val="es-CO" w:eastAsia="es-CO"/>
              </w:rPr>
              <w:t>80,311</w:t>
            </w:r>
          </w:p>
        </w:tc>
        <w:tc>
          <w:tcPr>
            <w:tcW w:w="1960" w:type="dxa"/>
            <w:tcBorders>
              <w:top w:val="nil"/>
              <w:left w:val="nil"/>
              <w:bottom w:val="single" w:sz="4" w:space="0" w:color="auto"/>
              <w:right w:val="single" w:sz="4" w:space="0" w:color="auto"/>
            </w:tcBorders>
            <w:shd w:val="clear" w:color="auto" w:fill="auto"/>
            <w:noWrap/>
            <w:vAlign w:val="center"/>
            <w:hideMark/>
          </w:tcPr>
          <w:p w14:paraId="39ACBAB3" w14:textId="77777777" w:rsidR="00C07157" w:rsidRPr="00C07157" w:rsidRDefault="00C07157" w:rsidP="00C07157">
            <w:pPr>
              <w:spacing w:before="0" w:after="0"/>
              <w:jc w:val="right"/>
              <w:rPr>
                <w:rFonts w:cs="Arial"/>
                <w:sz w:val="18"/>
                <w:szCs w:val="18"/>
                <w:lang w:val="es-CO" w:eastAsia="es-CO"/>
              </w:rPr>
            </w:pPr>
            <w:r w:rsidRPr="00C07157">
              <w:rPr>
                <w:rFonts w:cs="Arial"/>
                <w:sz w:val="18"/>
                <w:szCs w:val="18"/>
                <w:lang w:val="es-CO" w:eastAsia="es-CO"/>
              </w:rPr>
              <w:t>79,910</w:t>
            </w:r>
          </w:p>
        </w:tc>
        <w:tc>
          <w:tcPr>
            <w:tcW w:w="1960" w:type="dxa"/>
            <w:tcBorders>
              <w:top w:val="nil"/>
              <w:left w:val="nil"/>
              <w:bottom w:val="single" w:sz="4" w:space="0" w:color="auto"/>
              <w:right w:val="single" w:sz="4" w:space="0" w:color="auto"/>
            </w:tcBorders>
            <w:shd w:val="clear" w:color="auto" w:fill="auto"/>
            <w:noWrap/>
            <w:vAlign w:val="center"/>
            <w:hideMark/>
          </w:tcPr>
          <w:p w14:paraId="328334D4" w14:textId="77777777" w:rsidR="00C07157" w:rsidRPr="00C07157" w:rsidRDefault="00C07157" w:rsidP="00C07157">
            <w:pPr>
              <w:spacing w:before="0" w:after="0"/>
              <w:jc w:val="right"/>
              <w:rPr>
                <w:rFonts w:cs="Arial"/>
                <w:sz w:val="18"/>
                <w:szCs w:val="18"/>
                <w:lang w:val="es-CO" w:eastAsia="es-CO"/>
              </w:rPr>
            </w:pPr>
            <w:r w:rsidRPr="00C07157">
              <w:rPr>
                <w:rFonts w:cs="Arial"/>
                <w:sz w:val="18"/>
                <w:szCs w:val="18"/>
                <w:lang w:val="es-CO" w:eastAsia="es-CO"/>
              </w:rPr>
              <w:t>80,713</w:t>
            </w:r>
          </w:p>
        </w:tc>
      </w:tr>
    </w:tbl>
    <w:p w14:paraId="54A72AB7" w14:textId="77777777" w:rsidR="00BE6240" w:rsidRPr="00D95055" w:rsidRDefault="00BE6240" w:rsidP="00BE6240">
      <w:pPr>
        <w:pStyle w:val="Artculo"/>
        <w:ind w:left="0"/>
        <w:outlineLvl w:val="2"/>
        <w:rPr>
          <w:b w:val="0"/>
        </w:rPr>
      </w:pPr>
      <w:r w:rsidRPr="007B1CF5">
        <w:t xml:space="preserve">Metas </w:t>
      </w:r>
      <w:r w:rsidR="00F3199B" w:rsidRPr="00F3199B">
        <w:t xml:space="preserve">anuales de calidad media para </w:t>
      </w:r>
      <w:r w:rsidRPr="007B1CF5">
        <w:t xml:space="preserve">el indicador de </w:t>
      </w:r>
      <w:r>
        <w:t xml:space="preserve">frecuencia </w:t>
      </w:r>
      <w:r w:rsidRPr="007B1CF5">
        <w:t>de eventos.</w:t>
      </w:r>
      <w:r>
        <w:rPr>
          <w:b w:val="0"/>
        </w:rPr>
        <w:t xml:space="preserve"> Las metas </w:t>
      </w:r>
      <w:r w:rsidR="00F3199B" w:rsidRPr="00F3199B">
        <w:rPr>
          <w:b w:val="0"/>
        </w:rPr>
        <w:t xml:space="preserve">anuales de calidad media para </w:t>
      </w:r>
      <w:r>
        <w:rPr>
          <w:b w:val="0"/>
        </w:rPr>
        <w:t>el indicador de frecuencia de eventos</w:t>
      </w:r>
      <w:r w:rsidR="00734187">
        <w:rPr>
          <w:b w:val="0"/>
        </w:rPr>
        <w:t xml:space="preserve">, </w:t>
      </w:r>
      <w:r w:rsidR="00734187" w:rsidRPr="00734187">
        <w:rPr>
          <w:b w:val="0"/>
          <w:i/>
        </w:rPr>
        <w:t>SAIFI_M</w:t>
      </w:r>
      <w:r w:rsidR="00734187" w:rsidRPr="00734187">
        <w:rPr>
          <w:b w:val="0"/>
          <w:i/>
          <w:vertAlign w:val="subscript"/>
        </w:rPr>
        <w:t>j,t</w:t>
      </w:r>
      <w:r w:rsidR="00734187">
        <w:rPr>
          <w:b w:val="0"/>
        </w:rPr>
        <w:t xml:space="preserve">, </w:t>
      </w:r>
      <w:r>
        <w:rPr>
          <w:b w:val="0"/>
        </w:rPr>
        <w:t>son l</w:t>
      </w:r>
      <w:r w:rsidR="00F3199B">
        <w:rPr>
          <w:b w:val="0"/>
        </w:rPr>
        <w:t>a</w:t>
      </w:r>
      <w:r>
        <w:rPr>
          <w:b w:val="0"/>
        </w:rPr>
        <w:t xml:space="preserve">s </w:t>
      </w:r>
      <w:r w:rsidRPr="00690CEF">
        <w:rPr>
          <w:b w:val="0"/>
        </w:rPr>
        <w:t>siguient</w:t>
      </w:r>
      <w:r>
        <w:rPr>
          <w:b w:val="0"/>
        </w:rPr>
        <w:t>es</w:t>
      </w:r>
      <w:r w:rsidRPr="00D95055">
        <w:rPr>
          <w:b w:val="0"/>
        </w:rPr>
        <w:t>:</w:t>
      </w:r>
    </w:p>
    <w:p w14:paraId="2C1EA445" w14:textId="7761F6D4" w:rsidR="00D95055" w:rsidRDefault="00BE6240" w:rsidP="00BE6240">
      <w:pPr>
        <w:pStyle w:val="Descripcin"/>
      </w:pPr>
      <w:r>
        <w:t xml:space="preserve">Tabla </w:t>
      </w:r>
      <w:r>
        <w:fldChar w:fldCharType="begin"/>
      </w:r>
      <w:r>
        <w:instrText xml:space="preserve"> SEQ Tabla \* ARABIC </w:instrText>
      </w:r>
      <w:r>
        <w:fldChar w:fldCharType="separate"/>
      </w:r>
      <w:r w:rsidR="00E85BEE">
        <w:rPr>
          <w:noProof/>
        </w:rPr>
        <w:t>13</w:t>
      </w:r>
      <w:r>
        <w:fldChar w:fldCharType="end"/>
      </w:r>
      <w:r>
        <w:t xml:space="preserve"> </w:t>
      </w:r>
      <w:r w:rsidR="00F3199B" w:rsidRPr="00F3199B">
        <w:t xml:space="preserve">Metas anuales de calidad media para el indicador de </w:t>
      </w:r>
      <w:r w:rsidR="007511E4">
        <w:t xml:space="preserve">frecuencia, </w:t>
      </w:r>
      <w:r w:rsidR="00B03620">
        <w:t>veces</w:t>
      </w:r>
    </w:p>
    <w:tbl>
      <w:tblPr>
        <w:tblW w:w="7500" w:type="dxa"/>
        <w:jc w:val="center"/>
        <w:tblCellMar>
          <w:left w:w="70" w:type="dxa"/>
          <w:right w:w="70" w:type="dxa"/>
        </w:tblCellMar>
        <w:tblLook w:val="04A0" w:firstRow="1" w:lastRow="0" w:firstColumn="1" w:lastColumn="0" w:noHBand="0" w:noVBand="1"/>
      </w:tblPr>
      <w:tblGrid>
        <w:gridCol w:w="1600"/>
        <w:gridCol w:w="1980"/>
        <w:gridCol w:w="1960"/>
        <w:gridCol w:w="1960"/>
      </w:tblGrid>
      <w:tr w:rsidR="00C07157" w:rsidRPr="00C07157" w14:paraId="37B6368A" w14:textId="77777777" w:rsidTr="00B95112">
        <w:trPr>
          <w:trHeight w:val="720"/>
          <w:tblHeader/>
          <w:jc w:val="center"/>
        </w:trPr>
        <w:tc>
          <w:tcPr>
            <w:tcW w:w="160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9801887" w14:textId="381E4AF8" w:rsidR="00C07157" w:rsidRPr="00C07157" w:rsidRDefault="00C07157" w:rsidP="00C07157">
            <w:pPr>
              <w:spacing w:before="0" w:after="0"/>
              <w:jc w:val="center"/>
              <w:rPr>
                <w:rFonts w:cs="Arial"/>
                <w:b/>
                <w:bCs/>
                <w:sz w:val="18"/>
                <w:szCs w:val="18"/>
                <w:lang w:val="es-CO" w:eastAsia="es-CO"/>
              </w:rPr>
            </w:pPr>
            <w:r w:rsidRPr="00C07157">
              <w:rPr>
                <w:rFonts w:cs="Arial"/>
                <w:b/>
                <w:bCs/>
                <w:sz w:val="18"/>
                <w:szCs w:val="18"/>
                <w:lang w:val="es-CO" w:eastAsia="es-CO"/>
              </w:rPr>
              <w:t>Año del p</w:t>
            </w:r>
            <w:r w:rsidR="007C62EB">
              <w:rPr>
                <w:rFonts w:cs="Arial"/>
                <w:b/>
                <w:bCs/>
                <w:sz w:val="18"/>
                <w:szCs w:val="18"/>
                <w:lang w:val="es-CO" w:eastAsia="es-CO"/>
              </w:rPr>
              <w:t>eríodo</w:t>
            </w:r>
            <w:r w:rsidRPr="00C07157">
              <w:rPr>
                <w:rFonts w:cs="Arial"/>
                <w:b/>
                <w:bCs/>
                <w:sz w:val="18"/>
                <w:szCs w:val="18"/>
                <w:lang w:val="es-CO" w:eastAsia="es-CO"/>
              </w:rPr>
              <w:t xml:space="preserve"> tarifario</w:t>
            </w:r>
          </w:p>
        </w:tc>
        <w:tc>
          <w:tcPr>
            <w:tcW w:w="1980" w:type="dxa"/>
            <w:tcBorders>
              <w:top w:val="single" w:sz="4" w:space="0" w:color="auto"/>
              <w:left w:val="nil"/>
              <w:bottom w:val="single" w:sz="4" w:space="0" w:color="auto"/>
              <w:right w:val="single" w:sz="4" w:space="0" w:color="auto"/>
            </w:tcBorders>
            <w:shd w:val="clear" w:color="000000" w:fill="FFFFFF"/>
            <w:vAlign w:val="center"/>
            <w:hideMark/>
          </w:tcPr>
          <w:p w14:paraId="0239CE29" w14:textId="77777777" w:rsidR="00C07157" w:rsidRPr="00C07157" w:rsidRDefault="00C07157" w:rsidP="00C07157">
            <w:pPr>
              <w:spacing w:before="0" w:after="0"/>
              <w:jc w:val="center"/>
              <w:rPr>
                <w:rFonts w:cs="Arial"/>
                <w:b/>
                <w:bCs/>
                <w:sz w:val="18"/>
                <w:szCs w:val="18"/>
                <w:lang w:val="es-CO" w:eastAsia="es-CO"/>
              </w:rPr>
            </w:pPr>
            <w:r w:rsidRPr="00C07157">
              <w:rPr>
                <w:rFonts w:cs="Arial"/>
                <w:b/>
                <w:bCs/>
                <w:sz w:val="18"/>
                <w:szCs w:val="18"/>
                <w:lang w:val="es-CO" w:eastAsia="es-CO"/>
              </w:rPr>
              <w:t>SAIFI_M</w:t>
            </w:r>
            <w:r w:rsidRPr="00C07157">
              <w:rPr>
                <w:rFonts w:cs="Arial"/>
                <w:i/>
                <w:iCs/>
                <w:sz w:val="20"/>
                <w:szCs w:val="20"/>
                <w:vertAlign w:val="subscript"/>
                <w:lang w:val="es-CO" w:eastAsia="es-CO"/>
              </w:rPr>
              <w:t>j,t</w:t>
            </w:r>
          </w:p>
        </w:tc>
        <w:tc>
          <w:tcPr>
            <w:tcW w:w="1960" w:type="dxa"/>
            <w:tcBorders>
              <w:top w:val="single" w:sz="4" w:space="0" w:color="auto"/>
              <w:left w:val="nil"/>
              <w:bottom w:val="single" w:sz="4" w:space="0" w:color="auto"/>
              <w:right w:val="single" w:sz="4" w:space="0" w:color="auto"/>
            </w:tcBorders>
            <w:shd w:val="clear" w:color="000000" w:fill="FFFFFF"/>
            <w:vAlign w:val="center"/>
            <w:hideMark/>
          </w:tcPr>
          <w:p w14:paraId="7EA6A992" w14:textId="77777777" w:rsidR="00C07157" w:rsidRPr="00C07157" w:rsidRDefault="00C07157" w:rsidP="00C07157">
            <w:pPr>
              <w:spacing w:before="0" w:after="0"/>
              <w:jc w:val="center"/>
              <w:rPr>
                <w:rFonts w:cs="Arial"/>
                <w:b/>
                <w:bCs/>
                <w:sz w:val="18"/>
                <w:szCs w:val="18"/>
                <w:lang w:val="es-CO" w:eastAsia="es-CO"/>
              </w:rPr>
            </w:pPr>
            <w:r w:rsidRPr="00C07157">
              <w:rPr>
                <w:rFonts w:cs="Arial"/>
                <w:b/>
                <w:bCs/>
                <w:sz w:val="18"/>
                <w:szCs w:val="18"/>
                <w:lang w:val="es-CO" w:eastAsia="es-CO"/>
              </w:rPr>
              <w:t>Límite inferior banda indiferencia</w:t>
            </w:r>
          </w:p>
        </w:tc>
        <w:tc>
          <w:tcPr>
            <w:tcW w:w="1960" w:type="dxa"/>
            <w:tcBorders>
              <w:top w:val="single" w:sz="4" w:space="0" w:color="auto"/>
              <w:left w:val="nil"/>
              <w:bottom w:val="single" w:sz="4" w:space="0" w:color="auto"/>
              <w:right w:val="single" w:sz="4" w:space="0" w:color="auto"/>
            </w:tcBorders>
            <w:shd w:val="clear" w:color="000000" w:fill="FFFFFF"/>
            <w:vAlign w:val="center"/>
            <w:hideMark/>
          </w:tcPr>
          <w:p w14:paraId="5AC44C76" w14:textId="77777777" w:rsidR="00C07157" w:rsidRPr="00C07157" w:rsidRDefault="00C07157" w:rsidP="00C07157">
            <w:pPr>
              <w:spacing w:before="0" w:after="0"/>
              <w:jc w:val="center"/>
              <w:rPr>
                <w:rFonts w:cs="Arial"/>
                <w:b/>
                <w:bCs/>
                <w:sz w:val="18"/>
                <w:szCs w:val="18"/>
                <w:lang w:val="es-CO" w:eastAsia="es-CO"/>
              </w:rPr>
            </w:pPr>
            <w:r w:rsidRPr="00C07157">
              <w:rPr>
                <w:rFonts w:cs="Arial"/>
                <w:b/>
                <w:bCs/>
                <w:sz w:val="18"/>
                <w:szCs w:val="18"/>
                <w:lang w:val="es-CO" w:eastAsia="es-CO"/>
              </w:rPr>
              <w:t>Límite superior banda indiferencia</w:t>
            </w:r>
          </w:p>
        </w:tc>
      </w:tr>
      <w:tr w:rsidR="00C07157" w:rsidRPr="00C07157" w14:paraId="6B0ED00B" w14:textId="77777777" w:rsidTr="00C07157">
        <w:trPr>
          <w:trHeight w:val="255"/>
          <w:jc w:val="center"/>
        </w:trPr>
        <w:tc>
          <w:tcPr>
            <w:tcW w:w="1600" w:type="dxa"/>
            <w:tcBorders>
              <w:top w:val="nil"/>
              <w:left w:val="single" w:sz="4" w:space="0" w:color="auto"/>
              <w:bottom w:val="single" w:sz="4" w:space="0" w:color="auto"/>
              <w:right w:val="single" w:sz="4" w:space="0" w:color="auto"/>
            </w:tcBorders>
            <w:shd w:val="clear" w:color="000000" w:fill="FFFFFF"/>
            <w:noWrap/>
            <w:vAlign w:val="center"/>
            <w:hideMark/>
          </w:tcPr>
          <w:p w14:paraId="645726A5" w14:textId="77777777" w:rsidR="00C07157" w:rsidRPr="00C07157" w:rsidRDefault="00C07157" w:rsidP="00C07157">
            <w:pPr>
              <w:spacing w:before="0" w:after="0"/>
              <w:jc w:val="center"/>
              <w:rPr>
                <w:rFonts w:cs="Arial"/>
                <w:i/>
                <w:iCs/>
                <w:sz w:val="18"/>
                <w:szCs w:val="18"/>
                <w:lang w:val="es-CO" w:eastAsia="es-CO"/>
              </w:rPr>
            </w:pPr>
            <w:r w:rsidRPr="00C07157">
              <w:rPr>
                <w:rFonts w:cs="Arial"/>
                <w:i/>
                <w:iCs/>
                <w:sz w:val="18"/>
                <w:szCs w:val="18"/>
                <w:lang w:val="es-CO" w:eastAsia="es-CO"/>
              </w:rPr>
              <w:t>t=1</w:t>
            </w:r>
          </w:p>
        </w:tc>
        <w:tc>
          <w:tcPr>
            <w:tcW w:w="1980" w:type="dxa"/>
            <w:tcBorders>
              <w:top w:val="nil"/>
              <w:left w:val="nil"/>
              <w:bottom w:val="single" w:sz="4" w:space="0" w:color="auto"/>
              <w:right w:val="single" w:sz="4" w:space="0" w:color="auto"/>
            </w:tcBorders>
            <w:shd w:val="clear" w:color="auto" w:fill="auto"/>
            <w:noWrap/>
            <w:vAlign w:val="center"/>
            <w:hideMark/>
          </w:tcPr>
          <w:p w14:paraId="7E7271F6" w14:textId="77777777" w:rsidR="00C07157" w:rsidRPr="00C07157" w:rsidRDefault="00C07157" w:rsidP="00C07157">
            <w:pPr>
              <w:spacing w:before="0" w:after="0"/>
              <w:jc w:val="right"/>
              <w:rPr>
                <w:rFonts w:cs="Arial"/>
                <w:sz w:val="18"/>
                <w:szCs w:val="18"/>
                <w:lang w:val="es-CO" w:eastAsia="es-CO"/>
              </w:rPr>
            </w:pPr>
            <w:r w:rsidRPr="00C07157">
              <w:rPr>
                <w:rFonts w:cs="Arial"/>
                <w:sz w:val="18"/>
                <w:szCs w:val="18"/>
                <w:lang w:val="es-CO" w:eastAsia="es-CO"/>
              </w:rPr>
              <w:t>97,218</w:t>
            </w:r>
          </w:p>
        </w:tc>
        <w:tc>
          <w:tcPr>
            <w:tcW w:w="1960" w:type="dxa"/>
            <w:tcBorders>
              <w:top w:val="nil"/>
              <w:left w:val="nil"/>
              <w:bottom w:val="single" w:sz="4" w:space="0" w:color="auto"/>
              <w:right w:val="single" w:sz="4" w:space="0" w:color="auto"/>
            </w:tcBorders>
            <w:shd w:val="clear" w:color="auto" w:fill="auto"/>
            <w:noWrap/>
            <w:vAlign w:val="center"/>
            <w:hideMark/>
          </w:tcPr>
          <w:p w14:paraId="078AEB66" w14:textId="77777777" w:rsidR="00C07157" w:rsidRPr="00C07157" w:rsidRDefault="00C07157" w:rsidP="00C07157">
            <w:pPr>
              <w:spacing w:before="0" w:after="0"/>
              <w:jc w:val="right"/>
              <w:rPr>
                <w:rFonts w:cs="Arial"/>
                <w:sz w:val="18"/>
                <w:szCs w:val="18"/>
                <w:lang w:val="es-CO" w:eastAsia="es-CO"/>
              </w:rPr>
            </w:pPr>
            <w:r w:rsidRPr="00C07157">
              <w:rPr>
                <w:rFonts w:cs="Arial"/>
                <w:sz w:val="18"/>
                <w:szCs w:val="18"/>
                <w:lang w:val="es-CO" w:eastAsia="es-CO"/>
              </w:rPr>
              <w:t>96,732</w:t>
            </w:r>
          </w:p>
        </w:tc>
        <w:tc>
          <w:tcPr>
            <w:tcW w:w="1960" w:type="dxa"/>
            <w:tcBorders>
              <w:top w:val="nil"/>
              <w:left w:val="nil"/>
              <w:bottom w:val="single" w:sz="4" w:space="0" w:color="auto"/>
              <w:right w:val="single" w:sz="4" w:space="0" w:color="auto"/>
            </w:tcBorders>
            <w:shd w:val="clear" w:color="auto" w:fill="auto"/>
            <w:noWrap/>
            <w:vAlign w:val="center"/>
            <w:hideMark/>
          </w:tcPr>
          <w:p w14:paraId="7775536F" w14:textId="77777777" w:rsidR="00C07157" w:rsidRPr="00C07157" w:rsidRDefault="00C07157" w:rsidP="00C07157">
            <w:pPr>
              <w:spacing w:before="0" w:after="0"/>
              <w:jc w:val="right"/>
              <w:rPr>
                <w:rFonts w:cs="Arial"/>
                <w:sz w:val="18"/>
                <w:szCs w:val="18"/>
                <w:lang w:val="es-CO" w:eastAsia="es-CO"/>
              </w:rPr>
            </w:pPr>
            <w:r w:rsidRPr="00C07157">
              <w:rPr>
                <w:rFonts w:cs="Arial"/>
                <w:sz w:val="18"/>
                <w:szCs w:val="18"/>
                <w:lang w:val="es-CO" w:eastAsia="es-CO"/>
              </w:rPr>
              <w:t>97,704</w:t>
            </w:r>
          </w:p>
        </w:tc>
      </w:tr>
      <w:tr w:rsidR="00C07157" w:rsidRPr="00C07157" w14:paraId="421C66C9" w14:textId="77777777" w:rsidTr="00C07157">
        <w:trPr>
          <w:trHeight w:val="255"/>
          <w:jc w:val="center"/>
        </w:trPr>
        <w:tc>
          <w:tcPr>
            <w:tcW w:w="1600" w:type="dxa"/>
            <w:tcBorders>
              <w:top w:val="nil"/>
              <w:left w:val="single" w:sz="4" w:space="0" w:color="auto"/>
              <w:bottom w:val="single" w:sz="4" w:space="0" w:color="auto"/>
              <w:right w:val="single" w:sz="4" w:space="0" w:color="auto"/>
            </w:tcBorders>
            <w:shd w:val="clear" w:color="000000" w:fill="FFFFFF"/>
            <w:noWrap/>
            <w:vAlign w:val="center"/>
            <w:hideMark/>
          </w:tcPr>
          <w:p w14:paraId="3250269D" w14:textId="77777777" w:rsidR="00C07157" w:rsidRPr="00C07157" w:rsidRDefault="00C07157" w:rsidP="00C07157">
            <w:pPr>
              <w:spacing w:before="0" w:after="0"/>
              <w:jc w:val="center"/>
              <w:rPr>
                <w:rFonts w:cs="Arial"/>
                <w:i/>
                <w:iCs/>
                <w:sz w:val="18"/>
                <w:szCs w:val="18"/>
                <w:lang w:val="es-CO" w:eastAsia="es-CO"/>
              </w:rPr>
            </w:pPr>
            <w:r w:rsidRPr="00C07157">
              <w:rPr>
                <w:rFonts w:cs="Arial"/>
                <w:i/>
                <w:iCs/>
                <w:sz w:val="18"/>
                <w:szCs w:val="18"/>
                <w:lang w:val="es-CO" w:eastAsia="es-CO"/>
              </w:rPr>
              <w:lastRenderedPageBreak/>
              <w:t>t=2</w:t>
            </w:r>
          </w:p>
        </w:tc>
        <w:tc>
          <w:tcPr>
            <w:tcW w:w="1980" w:type="dxa"/>
            <w:tcBorders>
              <w:top w:val="nil"/>
              <w:left w:val="nil"/>
              <w:bottom w:val="single" w:sz="4" w:space="0" w:color="auto"/>
              <w:right w:val="single" w:sz="4" w:space="0" w:color="auto"/>
            </w:tcBorders>
            <w:shd w:val="clear" w:color="auto" w:fill="auto"/>
            <w:noWrap/>
            <w:vAlign w:val="center"/>
            <w:hideMark/>
          </w:tcPr>
          <w:p w14:paraId="47E62F2C" w14:textId="77777777" w:rsidR="00C07157" w:rsidRPr="00C07157" w:rsidRDefault="00C07157" w:rsidP="00C07157">
            <w:pPr>
              <w:spacing w:before="0" w:after="0"/>
              <w:jc w:val="right"/>
              <w:rPr>
                <w:rFonts w:cs="Arial"/>
                <w:sz w:val="18"/>
                <w:szCs w:val="18"/>
                <w:lang w:val="es-CO" w:eastAsia="es-CO"/>
              </w:rPr>
            </w:pPr>
            <w:r w:rsidRPr="00C07157">
              <w:rPr>
                <w:rFonts w:cs="Arial"/>
                <w:sz w:val="18"/>
                <w:szCs w:val="18"/>
                <w:lang w:val="es-CO" w:eastAsia="es-CO"/>
              </w:rPr>
              <w:t>89,441</w:t>
            </w:r>
          </w:p>
        </w:tc>
        <w:tc>
          <w:tcPr>
            <w:tcW w:w="1960" w:type="dxa"/>
            <w:tcBorders>
              <w:top w:val="nil"/>
              <w:left w:val="nil"/>
              <w:bottom w:val="single" w:sz="4" w:space="0" w:color="auto"/>
              <w:right w:val="single" w:sz="4" w:space="0" w:color="auto"/>
            </w:tcBorders>
            <w:shd w:val="clear" w:color="auto" w:fill="auto"/>
            <w:noWrap/>
            <w:vAlign w:val="center"/>
            <w:hideMark/>
          </w:tcPr>
          <w:p w14:paraId="64AC9887" w14:textId="77777777" w:rsidR="00C07157" w:rsidRPr="00C07157" w:rsidRDefault="00C07157" w:rsidP="00C07157">
            <w:pPr>
              <w:spacing w:before="0" w:after="0"/>
              <w:jc w:val="right"/>
              <w:rPr>
                <w:rFonts w:cs="Arial"/>
                <w:sz w:val="18"/>
                <w:szCs w:val="18"/>
                <w:lang w:val="es-CO" w:eastAsia="es-CO"/>
              </w:rPr>
            </w:pPr>
            <w:r w:rsidRPr="00C07157">
              <w:rPr>
                <w:rFonts w:cs="Arial"/>
                <w:sz w:val="18"/>
                <w:szCs w:val="18"/>
                <w:lang w:val="es-CO" w:eastAsia="es-CO"/>
              </w:rPr>
              <w:t>88,994</w:t>
            </w:r>
          </w:p>
        </w:tc>
        <w:tc>
          <w:tcPr>
            <w:tcW w:w="1960" w:type="dxa"/>
            <w:tcBorders>
              <w:top w:val="nil"/>
              <w:left w:val="nil"/>
              <w:bottom w:val="single" w:sz="4" w:space="0" w:color="auto"/>
              <w:right w:val="single" w:sz="4" w:space="0" w:color="auto"/>
            </w:tcBorders>
            <w:shd w:val="clear" w:color="auto" w:fill="auto"/>
            <w:noWrap/>
            <w:vAlign w:val="center"/>
            <w:hideMark/>
          </w:tcPr>
          <w:p w14:paraId="4C646250" w14:textId="77777777" w:rsidR="00C07157" w:rsidRPr="00C07157" w:rsidRDefault="00C07157" w:rsidP="00C07157">
            <w:pPr>
              <w:spacing w:before="0" w:after="0"/>
              <w:jc w:val="right"/>
              <w:rPr>
                <w:rFonts w:cs="Arial"/>
                <w:sz w:val="18"/>
                <w:szCs w:val="18"/>
                <w:lang w:val="es-CO" w:eastAsia="es-CO"/>
              </w:rPr>
            </w:pPr>
            <w:r w:rsidRPr="00C07157">
              <w:rPr>
                <w:rFonts w:cs="Arial"/>
                <w:sz w:val="18"/>
                <w:szCs w:val="18"/>
                <w:lang w:val="es-CO" w:eastAsia="es-CO"/>
              </w:rPr>
              <w:t>89,888</w:t>
            </w:r>
          </w:p>
        </w:tc>
      </w:tr>
      <w:tr w:rsidR="00C07157" w:rsidRPr="00C07157" w14:paraId="2AAED67E" w14:textId="77777777" w:rsidTr="00C07157">
        <w:trPr>
          <w:trHeight w:val="255"/>
          <w:jc w:val="center"/>
        </w:trPr>
        <w:tc>
          <w:tcPr>
            <w:tcW w:w="1600" w:type="dxa"/>
            <w:tcBorders>
              <w:top w:val="nil"/>
              <w:left w:val="single" w:sz="4" w:space="0" w:color="auto"/>
              <w:bottom w:val="single" w:sz="4" w:space="0" w:color="auto"/>
              <w:right w:val="single" w:sz="4" w:space="0" w:color="auto"/>
            </w:tcBorders>
            <w:shd w:val="clear" w:color="000000" w:fill="FFFFFF"/>
            <w:noWrap/>
            <w:vAlign w:val="center"/>
            <w:hideMark/>
          </w:tcPr>
          <w:p w14:paraId="56A0110C" w14:textId="77777777" w:rsidR="00C07157" w:rsidRPr="00C07157" w:rsidRDefault="00C07157" w:rsidP="00C07157">
            <w:pPr>
              <w:spacing w:before="0" w:after="0"/>
              <w:jc w:val="center"/>
              <w:rPr>
                <w:rFonts w:cs="Arial"/>
                <w:i/>
                <w:iCs/>
                <w:sz w:val="18"/>
                <w:szCs w:val="18"/>
                <w:lang w:val="es-CO" w:eastAsia="es-CO"/>
              </w:rPr>
            </w:pPr>
            <w:r w:rsidRPr="00C07157">
              <w:rPr>
                <w:rFonts w:cs="Arial"/>
                <w:i/>
                <w:iCs/>
                <w:sz w:val="18"/>
                <w:szCs w:val="18"/>
                <w:lang w:val="es-CO" w:eastAsia="es-CO"/>
              </w:rPr>
              <w:t>t=3</w:t>
            </w:r>
          </w:p>
        </w:tc>
        <w:tc>
          <w:tcPr>
            <w:tcW w:w="1980" w:type="dxa"/>
            <w:tcBorders>
              <w:top w:val="nil"/>
              <w:left w:val="nil"/>
              <w:bottom w:val="single" w:sz="4" w:space="0" w:color="auto"/>
              <w:right w:val="single" w:sz="4" w:space="0" w:color="auto"/>
            </w:tcBorders>
            <w:shd w:val="clear" w:color="auto" w:fill="auto"/>
            <w:noWrap/>
            <w:vAlign w:val="center"/>
            <w:hideMark/>
          </w:tcPr>
          <w:p w14:paraId="55BAE601" w14:textId="77777777" w:rsidR="00C07157" w:rsidRPr="00C07157" w:rsidRDefault="00C07157" w:rsidP="00C07157">
            <w:pPr>
              <w:spacing w:before="0" w:after="0"/>
              <w:jc w:val="right"/>
              <w:rPr>
                <w:rFonts w:cs="Arial"/>
                <w:sz w:val="18"/>
                <w:szCs w:val="18"/>
                <w:lang w:val="es-CO" w:eastAsia="es-CO"/>
              </w:rPr>
            </w:pPr>
            <w:r w:rsidRPr="00C07157">
              <w:rPr>
                <w:rFonts w:cs="Arial"/>
                <w:sz w:val="18"/>
                <w:szCs w:val="18"/>
                <w:lang w:val="es-CO" w:eastAsia="es-CO"/>
              </w:rPr>
              <w:t>82,286</w:t>
            </w:r>
          </w:p>
        </w:tc>
        <w:tc>
          <w:tcPr>
            <w:tcW w:w="1960" w:type="dxa"/>
            <w:tcBorders>
              <w:top w:val="nil"/>
              <w:left w:val="nil"/>
              <w:bottom w:val="single" w:sz="4" w:space="0" w:color="auto"/>
              <w:right w:val="single" w:sz="4" w:space="0" w:color="auto"/>
            </w:tcBorders>
            <w:shd w:val="clear" w:color="auto" w:fill="auto"/>
            <w:noWrap/>
            <w:vAlign w:val="center"/>
            <w:hideMark/>
          </w:tcPr>
          <w:p w14:paraId="7E169CBC" w14:textId="77777777" w:rsidR="00C07157" w:rsidRPr="00C07157" w:rsidRDefault="00C07157" w:rsidP="00C07157">
            <w:pPr>
              <w:spacing w:before="0" w:after="0"/>
              <w:jc w:val="right"/>
              <w:rPr>
                <w:rFonts w:cs="Arial"/>
                <w:sz w:val="18"/>
                <w:szCs w:val="18"/>
                <w:lang w:val="es-CO" w:eastAsia="es-CO"/>
              </w:rPr>
            </w:pPr>
            <w:r w:rsidRPr="00C07157">
              <w:rPr>
                <w:rFonts w:cs="Arial"/>
                <w:sz w:val="18"/>
                <w:szCs w:val="18"/>
                <w:lang w:val="es-CO" w:eastAsia="es-CO"/>
              </w:rPr>
              <w:t>81,874</w:t>
            </w:r>
          </w:p>
        </w:tc>
        <w:tc>
          <w:tcPr>
            <w:tcW w:w="1960" w:type="dxa"/>
            <w:tcBorders>
              <w:top w:val="nil"/>
              <w:left w:val="nil"/>
              <w:bottom w:val="single" w:sz="4" w:space="0" w:color="auto"/>
              <w:right w:val="single" w:sz="4" w:space="0" w:color="auto"/>
            </w:tcBorders>
            <w:shd w:val="clear" w:color="auto" w:fill="auto"/>
            <w:noWrap/>
            <w:vAlign w:val="center"/>
            <w:hideMark/>
          </w:tcPr>
          <w:p w14:paraId="4487D979" w14:textId="77777777" w:rsidR="00C07157" w:rsidRPr="00C07157" w:rsidRDefault="00C07157" w:rsidP="00C07157">
            <w:pPr>
              <w:spacing w:before="0" w:after="0"/>
              <w:jc w:val="right"/>
              <w:rPr>
                <w:rFonts w:cs="Arial"/>
                <w:sz w:val="18"/>
                <w:szCs w:val="18"/>
                <w:lang w:val="es-CO" w:eastAsia="es-CO"/>
              </w:rPr>
            </w:pPr>
            <w:r w:rsidRPr="00C07157">
              <w:rPr>
                <w:rFonts w:cs="Arial"/>
                <w:sz w:val="18"/>
                <w:szCs w:val="18"/>
                <w:lang w:val="es-CO" w:eastAsia="es-CO"/>
              </w:rPr>
              <w:t>82,697</w:t>
            </w:r>
          </w:p>
        </w:tc>
      </w:tr>
      <w:tr w:rsidR="00C07157" w:rsidRPr="00C07157" w14:paraId="778CEEC0" w14:textId="77777777" w:rsidTr="00C07157">
        <w:trPr>
          <w:trHeight w:val="255"/>
          <w:jc w:val="center"/>
        </w:trPr>
        <w:tc>
          <w:tcPr>
            <w:tcW w:w="1600" w:type="dxa"/>
            <w:tcBorders>
              <w:top w:val="nil"/>
              <w:left w:val="single" w:sz="4" w:space="0" w:color="auto"/>
              <w:bottom w:val="single" w:sz="4" w:space="0" w:color="auto"/>
              <w:right w:val="single" w:sz="4" w:space="0" w:color="auto"/>
            </w:tcBorders>
            <w:shd w:val="clear" w:color="000000" w:fill="FFFFFF"/>
            <w:noWrap/>
            <w:vAlign w:val="center"/>
            <w:hideMark/>
          </w:tcPr>
          <w:p w14:paraId="106769F5" w14:textId="77777777" w:rsidR="00C07157" w:rsidRPr="00C07157" w:rsidRDefault="00C07157" w:rsidP="00C07157">
            <w:pPr>
              <w:spacing w:before="0" w:after="0"/>
              <w:jc w:val="center"/>
              <w:rPr>
                <w:rFonts w:cs="Arial"/>
                <w:i/>
                <w:iCs/>
                <w:sz w:val="18"/>
                <w:szCs w:val="18"/>
                <w:lang w:val="es-CO" w:eastAsia="es-CO"/>
              </w:rPr>
            </w:pPr>
            <w:r w:rsidRPr="00C07157">
              <w:rPr>
                <w:rFonts w:cs="Arial"/>
                <w:i/>
                <w:iCs/>
                <w:sz w:val="18"/>
                <w:szCs w:val="18"/>
                <w:lang w:val="es-CO" w:eastAsia="es-CO"/>
              </w:rPr>
              <w:t>t=4</w:t>
            </w:r>
          </w:p>
        </w:tc>
        <w:tc>
          <w:tcPr>
            <w:tcW w:w="1980" w:type="dxa"/>
            <w:tcBorders>
              <w:top w:val="nil"/>
              <w:left w:val="nil"/>
              <w:bottom w:val="single" w:sz="4" w:space="0" w:color="auto"/>
              <w:right w:val="single" w:sz="4" w:space="0" w:color="auto"/>
            </w:tcBorders>
            <w:shd w:val="clear" w:color="auto" w:fill="auto"/>
            <w:noWrap/>
            <w:vAlign w:val="center"/>
            <w:hideMark/>
          </w:tcPr>
          <w:p w14:paraId="6A5888BC" w14:textId="77777777" w:rsidR="00C07157" w:rsidRPr="00C07157" w:rsidRDefault="00C07157" w:rsidP="00C07157">
            <w:pPr>
              <w:spacing w:before="0" w:after="0"/>
              <w:jc w:val="right"/>
              <w:rPr>
                <w:rFonts w:cs="Arial"/>
                <w:sz w:val="18"/>
                <w:szCs w:val="18"/>
                <w:lang w:val="es-CO" w:eastAsia="es-CO"/>
              </w:rPr>
            </w:pPr>
            <w:r w:rsidRPr="00C07157">
              <w:rPr>
                <w:rFonts w:cs="Arial"/>
                <w:sz w:val="18"/>
                <w:szCs w:val="18"/>
                <w:lang w:val="es-CO" w:eastAsia="es-CO"/>
              </w:rPr>
              <w:t>75,703</w:t>
            </w:r>
          </w:p>
        </w:tc>
        <w:tc>
          <w:tcPr>
            <w:tcW w:w="1960" w:type="dxa"/>
            <w:tcBorders>
              <w:top w:val="nil"/>
              <w:left w:val="nil"/>
              <w:bottom w:val="single" w:sz="4" w:space="0" w:color="auto"/>
              <w:right w:val="single" w:sz="4" w:space="0" w:color="auto"/>
            </w:tcBorders>
            <w:shd w:val="clear" w:color="auto" w:fill="auto"/>
            <w:noWrap/>
            <w:vAlign w:val="center"/>
            <w:hideMark/>
          </w:tcPr>
          <w:p w14:paraId="61827EFE" w14:textId="77777777" w:rsidR="00C07157" w:rsidRPr="00C07157" w:rsidRDefault="00C07157" w:rsidP="00C07157">
            <w:pPr>
              <w:spacing w:before="0" w:after="0"/>
              <w:jc w:val="right"/>
              <w:rPr>
                <w:rFonts w:cs="Arial"/>
                <w:sz w:val="18"/>
                <w:szCs w:val="18"/>
                <w:lang w:val="es-CO" w:eastAsia="es-CO"/>
              </w:rPr>
            </w:pPr>
            <w:r w:rsidRPr="00C07157">
              <w:rPr>
                <w:rFonts w:cs="Arial"/>
                <w:sz w:val="18"/>
                <w:szCs w:val="18"/>
                <w:lang w:val="es-CO" w:eastAsia="es-CO"/>
              </w:rPr>
              <w:t>75,324</w:t>
            </w:r>
          </w:p>
        </w:tc>
        <w:tc>
          <w:tcPr>
            <w:tcW w:w="1960" w:type="dxa"/>
            <w:tcBorders>
              <w:top w:val="nil"/>
              <w:left w:val="nil"/>
              <w:bottom w:val="single" w:sz="4" w:space="0" w:color="auto"/>
              <w:right w:val="single" w:sz="4" w:space="0" w:color="auto"/>
            </w:tcBorders>
            <w:shd w:val="clear" w:color="auto" w:fill="auto"/>
            <w:noWrap/>
            <w:vAlign w:val="center"/>
            <w:hideMark/>
          </w:tcPr>
          <w:p w14:paraId="664EC949" w14:textId="77777777" w:rsidR="00C07157" w:rsidRPr="00C07157" w:rsidRDefault="00C07157" w:rsidP="00C07157">
            <w:pPr>
              <w:spacing w:before="0" w:after="0"/>
              <w:jc w:val="right"/>
              <w:rPr>
                <w:rFonts w:cs="Arial"/>
                <w:sz w:val="18"/>
                <w:szCs w:val="18"/>
                <w:lang w:val="es-CO" w:eastAsia="es-CO"/>
              </w:rPr>
            </w:pPr>
            <w:r w:rsidRPr="00C07157">
              <w:rPr>
                <w:rFonts w:cs="Arial"/>
                <w:sz w:val="18"/>
                <w:szCs w:val="18"/>
                <w:lang w:val="es-CO" w:eastAsia="es-CO"/>
              </w:rPr>
              <w:t>76,081</w:t>
            </w:r>
          </w:p>
        </w:tc>
      </w:tr>
      <w:tr w:rsidR="00C07157" w:rsidRPr="00C07157" w14:paraId="3079B912" w14:textId="77777777" w:rsidTr="00C07157">
        <w:trPr>
          <w:trHeight w:val="255"/>
          <w:jc w:val="center"/>
        </w:trPr>
        <w:tc>
          <w:tcPr>
            <w:tcW w:w="1600" w:type="dxa"/>
            <w:tcBorders>
              <w:top w:val="nil"/>
              <w:left w:val="single" w:sz="4" w:space="0" w:color="auto"/>
              <w:bottom w:val="single" w:sz="4" w:space="0" w:color="auto"/>
              <w:right w:val="single" w:sz="4" w:space="0" w:color="auto"/>
            </w:tcBorders>
            <w:shd w:val="clear" w:color="000000" w:fill="FFFFFF"/>
            <w:noWrap/>
            <w:vAlign w:val="center"/>
            <w:hideMark/>
          </w:tcPr>
          <w:p w14:paraId="74B037E7" w14:textId="77777777" w:rsidR="00C07157" w:rsidRPr="00C07157" w:rsidRDefault="00C07157" w:rsidP="00C07157">
            <w:pPr>
              <w:spacing w:before="0" w:after="0"/>
              <w:jc w:val="center"/>
              <w:rPr>
                <w:rFonts w:cs="Arial"/>
                <w:i/>
                <w:iCs/>
                <w:sz w:val="18"/>
                <w:szCs w:val="18"/>
                <w:lang w:val="es-CO" w:eastAsia="es-CO"/>
              </w:rPr>
            </w:pPr>
            <w:r w:rsidRPr="00C07157">
              <w:rPr>
                <w:rFonts w:cs="Arial"/>
                <w:i/>
                <w:iCs/>
                <w:sz w:val="18"/>
                <w:szCs w:val="18"/>
                <w:lang w:val="es-CO" w:eastAsia="es-CO"/>
              </w:rPr>
              <w:t>t=5</w:t>
            </w:r>
          </w:p>
        </w:tc>
        <w:tc>
          <w:tcPr>
            <w:tcW w:w="1980" w:type="dxa"/>
            <w:tcBorders>
              <w:top w:val="nil"/>
              <w:left w:val="nil"/>
              <w:bottom w:val="single" w:sz="4" w:space="0" w:color="auto"/>
              <w:right w:val="single" w:sz="4" w:space="0" w:color="auto"/>
            </w:tcBorders>
            <w:shd w:val="clear" w:color="auto" w:fill="auto"/>
            <w:noWrap/>
            <w:vAlign w:val="center"/>
            <w:hideMark/>
          </w:tcPr>
          <w:p w14:paraId="275D985F" w14:textId="77777777" w:rsidR="00C07157" w:rsidRPr="00C07157" w:rsidRDefault="00C07157" w:rsidP="00C07157">
            <w:pPr>
              <w:spacing w:before="0" w:after="0"/>
              <w:jc w:val="right"/>
              <w:rPr>
                <w:rFonts w:cs="Arial"/>
                <w:sz w:val="18"/>
                <w:szCs w:val="18"/>
                <w:lang w:val="es-CO" w:eastAsia="es-CO"/>
              </w:rPr>
            </w:pPr>
            <w:r w:rsidRPr="00C07157">
              <w:rPr>
                <w:rFonts w:cs="Arial"/>
                <w:sz w:val="18"/>
                <w:szCs w:val="18"/>
                <w:lang w:val="es-CO" w:eastAsia="es-CO"/>
              </w:rPr>
              <w:t>69,647</w:t>
            </w:r>
          </w:p>
        </w:tc>
        <w:tc>
          <w:tcPr>
            <w:tcW w:w="1960" w:type="dxa"/>
            <w:tcBorders>
              <w:top w:val="nil"/>
              <w:left w:val="nil"/>
              <w:bottom w:val="single" w:sz="4" w:space="0" w:color="auto"/>
              <w:right w:val="single" w:sz="4" w:space="0" w:color="auto"/>
            </w:tcBorders>
            <w:shd w:val="clear" w:color="auto" w:fill="auto"/>
            <w:noWrap/>
            <w:vAlign w:val="center"/>
            <w:hideMark/>
          </w:tcPr>
          <w:p w14:paraId="4CAB4D4D" w14:textId="77777777" w:rsidR="00C07157" w:rsidRPr="00C07157" w:rsidRDefault="00C07157" w:rsidP="00C07157">
            <w:pPr>
              <w:spacing w:before="0" w:after="0"/>
              <w:jc w:val="right"/>
              <w:rPr>
                <w:rFonts w:cs="Arial"/>
                <w:sz w:val="18"/>
                <w:szCs w:val="18"/>
                <w:lang w:val="es-CO" w:eastAsia="es-CO"/>
              </w:rPr>
            </w:pPr>
            <w:r w:rsidRPr="00C07157">
              <w:rPr>
                <w:rFonts w:cs="Arial"/>
                <w:sz w:val="18"/>
                <w:szCs w:val="18"/>
                <w:lang w:val="es-CO" w:eastAsia="es-CO"/>
              </w:rPr>
              <w:t>69,298</w:t>
            </w:r>
          </w:p>
        </w:tc>
        <w:tc>
          <w:tcPr>
            <w:tcW w:w="1960" w:type="dxa"/>
            <w:tcBorders>
              <w:top w:val="nil"/>
              <w:left w:val="nil"/>
              <w:bottom w:val="single" w:sz="4" w:space="0" w:color="auto"/>
              <w:right w:val="single" w:sz="4" w:space="0" w:color="auto"/>
            </w:tcBorders>
            <w:shd w:val="clear" w:color="auto" w:fill="auto"/>
            <w:noWrap/>
            <w:vAlign w:val="center"/>
            <w:hideMark/>
          </w:tcPr>
          <w:p w14:paraId="62C1662D" w14:textId="77777777" w:rsidR="00C07157" w:rsidRPr="00C07157" w:rsidRDefault="00C07157" w:rsidP="00C07157">
            <w:pPr>
              <w:spacing w:before="0" w:after="0"/>
              <w:jc w:val="right"/>
              <w:rPr>
                <w:rFonts w:cs="Arial"/>
                <w:sz w:val="18"/>
                <w:szCs w:val="18"/>
                <w:lang w:val="es-CO" w:eastAsia="es-CO"/>
              </w:rPr>
            </w:pPr>
            <w:r w:rsidRPr="00C07157">
              <w:rPr>
                <w:rFonts w:cs="Arial"/>
                <w:sz w:val="18"/>
                <w:szCs w:val="18"/>
                <w:lang w:val="es-CO" w:eastAsia="es-CO"/>
              </w:rPr>
              <w:t>69,995</w:t>
            </w:r>
          </w:p>
        </w:tc>
      </w:tr>
    </w:tbl>
    <w:p w14:paraId="2485F18B" w14:textId="77777777" w:rsidR="00C17547" w:rsidRPr="00D95055" w:rsidRDefault="0045178C" w:rsidP="00C17547">
      <w:pPr>
        <w:pStyle w:val="Artculo"/>
        <w:ind w:left="0"/>
        <w:outlineLvl w:val="2"/>
        <w:rPr>
          <w:b w:val="0"/>
        </w:rPr>
      </w:pPr>
      <w:r>
        <w:t>Indicadores de calidad individual de duración de eventos</w:t>
      </w:r>
      <w:r w:rsidR="00C17547" w:rsidRPr="00194947">
        <w:t>.</w:t>
      </w:r>
      <w:r w:rsidR="00C17547" w:rsidRPr="00D95055">
        <w:t xml:space="preserve"> </w:t>
      </w:r>
      <w:r w:rsidR="00AD7D7C" w:rsidRPr="00AD7D7C">
        <w:rPr>
          <w:b w:val="0"/>
        </w:rPr>
        <w:t xml:space="preserve">La duración máxima anual de </w:t>
      </w:r>
      <w:r w:rsidR="00732E0B">
        <w:rPr>
          <w:b w:val="0"/>
        </w:rPr>
        <w:t xml:space="preserve">los </w:t>
      </w:r>
      <w:r w:rsidR="00AD7D7C" w:rsidRPr="00AD7D7C">
        <w:rPr>
          <w:b w:val="0"/>
        </w:rPr>
        <w:t xml:space="preserve">eventos </w:t>
      </w:r>
      <w:r w:rsidR="00732E0B">
        <w:rPr>
          <w:b w:val="0"/>
        </w:rPr>
        <w:t>percibidos por</w:t>
      </w:r>
      <w:r w:rsidR="00AD7D7C" w:rsidRPr="00AD7D7C">
        <w:rPr>
          <w:b w:val="0"/>
        </w:rPr>
        <w:t xml:space="preserve"> los usuarios</w:t>
      </w:r>
      <w:r w:rsidR="00734187">
        <w:rPr>
          <w:b w:val="0"/>
        </w:rPr>
        <w:t xml:space="preserve">, </w:t>
      </w:r>
      <w:r w:rsidR="00734187" w:rsidRPr="00734187">
        <w:rPr>
          <w:b w:val="0"/>
          <w:i/>
        </w:rPr>
        <w:t>DIUG</w:t>
      </w:r>
      <w:r w:rsidR="00734187" w:rsidRPr="00734187">
        <w:rPr>
          <w:b w:val="0"/>
          <w:i/>
          <w:vertAlign w:val="subscript"/>
        </w:rPr>
        <w:t>j,n,q</w:t>
      </w:r>
      <w:r w:rsidR="00942C56">
        <w:rPr>
          <w:b w:val="0"/>
        </w:rPr>
        <w:t xml:space="preserve">, </w:t>
      </w:r>
      <w:r w:rsidR="00C17547" w:rsidRPr="00D95055">
        <w:rPr>
          <w:b w:val="0"/>
        </w:rPr>
        <w:t xml:space="preserve">en los niveles de tensión </w:t>
      </w:r>
      <w:r w:rsidR="007E1812">
        <w:rPr>
          <w:b w:val="0"/>
        </w:rPr>
        <w:t xml:space="preserve">2, 3 </w:t>
      </w:r>
      <w:r w:rsidR="00C17547" w:rsidRPr="00D95055">
        <w:rPr>
          <w:b w:val="0"/>
        </w:rPr>
        <w:t xml:space="preserve">y 1, </w:t>
      </w:r>
      <w:r>
        <w:rPr>
          <w:b w:val="0"/>
        </w:rPr>
        <w:t>es</w:t>
      </w:r>
      <w:r w:rsidRPr="00D95055">
        <w:rPr>
          <w:b w:val="0"/>
        </w:rPr>
        <w:t xml:space="preserve"> </w:t>
      </w:r>
      <w:r w:rsidR="00C17547" w:rsidRPr="00D95055">
        <w:rPr>
          <w:b w:val="0"/>
        </w:rPr>
        <w:t>l</w:t>
      </w:r>
      <w:r>
        <w:rPr>
          <w:b w:val="0"/>
        </w:rPr>
        <w:t>a</w:t>
      </w:r>
      <w:r w:rsidR="00C17547" w:rsidRPr="00D95055">
        <w:rPr>
          <w:b w:val="0"/>
        </w:rPr>
        <w:t xml:space="preserve"> siguiente:</w:t>
      </w:r>
    </w:p>
    <w:p w14:paraId="419014F9" w14:textId="24901213" w:rsidR="00B8131D" w:rsidRDefault="00C17547" w:rsidP="00C17547">
      <w:pPr>
        <w:pStyle w:val="Descripcin"/>
      </w:pPr>
      <w:r>
        <w:t xml:space="preserve">Tabla </w:t>
      </w:r>
      <w:r>
        <w:fldChar w:fldCharType="begin"/>
      </w:r>
      <w:r>
        <w:instrText xml:space="preserve"> SEQ Tabla \* ARABIC </w:instrText>
      </w:r>
      <w:r>
        <w:fldChar w:fldCharType="separate"/>
      </w:r>
      <w:r w:rsidR="00E85BEE">
        <w:rPr>
          <w:noProof/>
        </w:rPr>
        <w:t>14</w:t>
      </w:r>
      <w:r>
        <w:fldChar w:fldCharType="end"/>
      </w:r>
      <w:r>
        <w:t xml:space="preserve"> </w:t>
      </w:r>
      <w:r w:rsidR="00B8131D">
        <w:t>DIUG nivel</w:t>
      </w:r>
      <w:r w:rsidR="00734187">
        <w:t xml:space="preserve">es de </w:t>
      </w:r>
      <w:r w:rsidR="00B8131D">
        <w:t xml:space="preserve">tensión </w:t>
      </w:r>
      <w:r w:rsidR="00E56D4F">
        <w:t>2</w:t>
      </w:r>
      <w:r w:rsidR="00734187">
        <w:t xml:space="preserve"> y </w:t>
      </w:r>
      <w:r w:rsidR="00E56D4F">
        <w:t>3</w:t>
      </w:r>
      <w:r w:rsidR="00732E0B">
        <w:t>, horas</w:t>
      </w:r>
    </w:p>
    <w:tbl>
      <w:tblPr>
        <w:tblW w:w="7500" w:type="dxa"/>
        <w:jc w:val="center"/>
        <w:tblCellMar>
          <w:left w:w="70" w:type="dxa"/>
          <w:right w:w="70" w:type="dxa"/>
        </w:tblCellMar>
        <w:tblLook w:val="04A0" w:firstRow="1" w:lastRow="0" w:firstColumn="1" w:lastColumn="0" w:noHBand="0" w:noVBand="1"/>
      </w:tblPr>
      <w:tblGrid>
        <w:gridCol w:w="1600"/>
        <w:gridCol w:w="1980"/>
        <w:gridCol w:w="1960"/>
        <w:gridCol w:w="1960"/>
      </w:tblGrid>
      <w:tr w:rsidR="00EC5746" w:rsidRPr="00EC5746" w14:paraId="05391DA9" w14:textId="77777777" w:rsidTr="00B95112">
        <w:trPr>
          <w:trHeight w:val="255"/>
          <w:tblHeader/>
          <w:jc w:val="center"/>
        </w:trPr>
        <w:tc>
          <w:tcPr>
            <w:tcW w:w="160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ADAC37E" w14:textId="77777777" w:rsidR="00EC5746" w:rsidRPr="00EC5746" w:rsidRDefault="00EC5746" w:rsidP="00EC5746">
            <w:pPr>
              <w:spacing w:before="0" w:after="0"/>
              <w:jc w:val="center"/>
              <w:rPr>
                <w:rFonts w:cs="Arial"/>
                <w:b/>
                <w:bCs/>
                <w:sz w:val="18"/>
                <w:szCs w:val="18"/>
                <w:lang w:val="es-CO" w:eastAsia="es-CO"/>
              </w:rPr>
            </w:pPr>
            <w:r w:rsidRPr="00EC5746">
              <w:rPr>
                <w:rFonts w:cs="Arial"/>
                <w:b/>
                <w:bCs/>
                <w:sz w:val="18"/>
                <w:szCs w:val="18"/>
                <w:lang w:val="es-CO" w:eastAsia="es-CO"/>
              </w:rPr>
              <w:t> </w:t>
            </w:r>
          </w:p>
        </w:tc>
        <w:tc>
          <w:tcPr>
            <w:tcW w:w="1980" w:type="dxa"/>
            <w:tcBorders>
              <w:top w:val="single" w:sz="4" w:space="0" w:color="auto"/>
              <w:left w:val="nil"/>
              <w:bottom w:val="single" w:sz="4" w:space="0" w:color="auto"/>
              <w:right w:val="single" w:sz="4" w:space="0" w:color="auto"/>
            </w:tcBorders>
            <w:shd w:val="clear" w:color="000000" w:fill="FFFFFF"/>
            <w:vAlign w:val="center"/>
            <w:hideMark/>
          </w:tcPr>
          <w:p w14:paraId="358AA57F" w14:textId="77777777" w:rsidR="00EC5746" w:rsidRPr="00EC5746" w:rsidRDefault="00EC5746" w:rsidP="00EC5746">
            <w:pPr>
              <w:spacing w:before="0" w:after="0"/>
              <w:jc w:val="center"/>
              <w:rPr>
                <w:rFonts w:cs="Arial"/>
                <w:b/>
                <w:bCs/>
                <w:sz w:val="18"/>
                <w:szCs w:val="18"/>
                <w:lang w:val="es-CO" w:eastAsia="es-CO"/>
              </w:rPr>
            </w:pPr>
            <w:r w:rsidRPr="00EC5746">
              <w:rPr>
                <w:rFonts w:cs="Arial"/>
                <w:b/>
                <w:bCs/>
                <w:sz w:val="18"/>
                <w:szCs w:val="18"/>
                <w:lang w:val="es-CO" w:eastAsia="es-CO"/>
              </w:rPr>
              <w:t>Ruralidad 1</w:t>
            </w:r>
          </w:p>
        </w:tc>
        <w:tc>
          <w:tcPr>
            <w:tcW w:w="1960" w:type="dxa"/>
            <w:tcBorders>
              <w:top w:val="single" w:sz="4" w:space="0" w:color="auto"/>
              <w:left w:val="nil"/>
              <w:bottom w:val="single" w:sz="4" w:space="0" w:color="auto"/>
              <w:right w:val="single" w:sz="4" w:space="0" w:color="auto"/>
            </w:tcBorders>
            <w:shd w:val="clear" w:color="000000" w:fill="FFFFFF"/>
            <w:vAlign w:val="center"/>
            <w:hideMark/>
          </w:tcPr>
          <w:p w14:paraId="22FBC232" w14:textId="77777777" w:rsidR="00EC5746" w:rsidRPr="00EC5746" w:rsidRDefault="00EC5746" w:rsidP="00EC5746">
            <w:pPr>
              <w:spacing w:before="0" w:after="0"/>
              <w:jc w:val="center"/>
              <w:rPr>
                <w:rFonts w:cs="Arial"/>
                <w:b/>
                <w:bCs/>
                <w:sz w:val="18"/>
                <w:szCs w:val="18"/>
                <w:lang w:val="es-CO" w:eastAsia="es-CO"/>
              </w:rPr>
            </w:pPr>
            <w:r w:rsidRPr="00EC5746">
              <w:rPr>
                <w:rFonts w:cs="Arial"/>
                <w:b/>
                <w:bCs/>
                <w:sz w:val="18"/>
                <w:szCs w:val="18"/>
                <w:lang w:val="es-CO" w:eastAsia="es-CO"/>
              </w:rPr>
              <w:t>Ruralidad 2</w:t>
            </w:r>
          </w:p>
        </w:tc>
        <w:tc>
          <w:tcPr>
            <w:tcW w:w="1960" w:type="dxa"/>
            <w:tcBorders>
              <w:top w:val="single" w:sz="4" w:space="0" w:color="auto"/>
              <w:left w:val="nil"/>
              <w:bottom w:val="single" w:sz="4" w:space="0" w:color="auto"/>
              <w:right w:val="single" w:sz="4" w:space="0" w:color="auto"/>
            </w:tcBorders>
            <w:shd w:val="clear" w:color="000000" w:fill="FFFFFF"/>
            <w:vAlign w:val="center"/>
            <w:hideMark/>
          </w:tcPr>
          <w:p w14:paraId="2F55AF76" w14:textId="77777777" w:rsidR="00EC5746" w:rsidRPr="00EC5746" w:rsidRDefault="00EC5746" w:rsidP="00EC5746">
            <w:pPr>
              <w:spacing w:before="0" w:after="0"/>
              <w:jc w:val="center"/>
              <w:rPr>
                <w:rFonts w:cs="Arial"/>
                <w:b/>
                <w:bCs/>
                <w:sz w:val="18"/>
                <w:szCs w:val="18"/>
                <w:lang w:val="es-CO" w:eastAsia="es-CO"/>
              </w:rPr>
            </w:pPr>
            <w:r w:rsidRPr="00EC5746">
              <w:rPr>
                <w:rFonts w:cs="Arial"/>
                <w:b/>
                <w:bCs/>
                <w:sz w:val="18"/>
                <w:szCs w:val="18"/>
                <w:lang w:val="es-CO" w:eastAsia="es-CO"/>
              </w:rPr>
              <w:t>Ruralidad 3</w:t>
            </w:r>
          </w:p>
        </w:tc>
      </w:tr>
      <w:tr w:rsidR="00EC5746" w:rsidRPr="00EC5746" w14:paraId="3642C87E" w14:textId="77777777" w:rsidTr="00EC5746">
        <w:trPr>
          <w:trHeight w:val="255"/>
          <w:jc w:val="center"/>
        </w:trPr>
        <w:tc>
          <w:tcPr>
            <w:tcW w:w="1600" w:type="dxa"/>
            <w:tcBorders>
              <w:top w:val="nil"/>
              <w:left w:val="single" w:sz="4" w:space="0" w:color="auto"/>
              <w:bottom w:val="single" w:sz="4" w:space="0" w:color="auto"/>
              <w:right w:val="single" w:sz="4" w:space="0" w:color="auto"/>
            </w:tcBorders>
            <w:shd w:val="clear" w:color="000000" w:fill="FFFFFF"/>
            <w:vAlign w:val="center"/>
            <w:hideMark/>
          </w:tcPr>
          <w:p w14:paraId="7B337D0F" w14:textId="77777777" w:rsidR="00EC5746" w:rsidRPr="00EC5746" w:rsidRDefault="00EC5746" w:rsidP="00EC5746">
            <w:pPr>
              <w:spacing w:before="0" w:after="0"/>
              <w:jc w:val="center"/>
              <w:rPr>
                <w:rFonts w:cs="Arial"/>
                <w:b/>
                <w:bCs/>
                <w:sz w:val="18"/>
                <w:szCs w:val="18"/>
                <w:lang w:val="es-CO" w:eastAsia="es-CO"/>
              </w:rPr>
            </w:pPr>
            <w:r w:rsidRPr="00EC5746">
              <w:rPr>
                <w:rFonts w:cs="Arial"/>
                <w:b/>
                <w:bCs/>
                <w:sz w:val="18"/>
                <w:szCs w:val="18"/>
                <w:lang w:val="es-CO" w:eastAsia="es-CO"/>
              </w:rPr>
              <w:t>Riesgo 1</w:t>
            </w:r>
          </w:p>
        </w:tc>
        <w:tc>
          <w:tcPr>
            <w:tcW w:w="1980" w:type="dxa"/>
            <w:tcBorders>
              <w:top w:val="nil"/>
              <w:left w:val="nil"/>
              <w:bottom w:val="single" w:sz="4" w:space="0" w:color="auto"/>
              <w:right w:val="single" w:sz="4" w:space="0" w:color="auto"/>
            </w:tcBorders>
            <w:shd w:val="clear" w:color="auto" w:fill="auto"/>
            <w:noWrap/>
            <w:vAlign w:val="center"/>
            <w:hideMark/>
          </w:tcPr>
          <w:p w14:paraId="0151B026" w14:textId="77777777" w:rsidR="00EC5746" w:rsidRPr="00EC5746" w:rsidRDefault="00EC5746" w:rsidP="00EC5746">
            <w:pPr>
              <w:spacing w:before="0" w:after="0"/>
              <w:jc w:val="right"/>
              <w:rPr>
                <w:rFonts w:cs="Arial"/>
                <w:sz w:val="18"/>
                <w:szCs w:val="18"/>
                <w:lang w:val="es-CO" w:eastAsia="es-CO"/>
              </w:rPr>
            </w:pPr>
            <w:r w:rsidRPr="00EC5746">
              <w:rPr>
                <w:rFonts w:cs="Arial"/>
                <w:sz w:val="18"/>
                <w:szCs w:val="18"/>
                <w:lang w:val="es-CO" w:eastAsia="es-CO"/>
              </w:rPr>
              <w:t>-</w:t>
            </w:r>
          </w:p>
        </w:tc>
        <w:tc>
          <w:tcPr>
            <w:tcW w:w="1960" w:type="dxa"/>
            <w:tcBorders>
              <w:top w:val="nil"/>
              <w:left w:val="nil"/>
              <w:bottom w:val="single" w:sz="4" w:space="0" w:color="auto"/>
              <w:right w:val="single" w:sz="4" w:space="0" w:color="auto"/>
            </w:tcBorders>
            <w:shd w:val="clear" w:color="auto" w:fill="auto"/>
            <w:noWrap/>
            <w:vAlign w:val="center"/>
            <w:hideMark/>
          </w:tcPr>
          <w:p w14:paraId="35DF537C" w14:textId="77777777" w:rsidR="00EC5746" w:rsidRPr="00EC5746" w:rsidRDefault="00EC5746" w:rsidP="00EC5746">
            <w:pPr>
              <w:spacing w:before="0" w:after="0"/>
              <w:jc w:val="right"/>
              <w:rPr>
                <w:rFonts w:cs="Arial"/>
                <w:sz w:val="18"/>
                <w:szCs w:val="18"/>
                <w:lang w:val="es-CO" w:eastAsia="es-CO"/>
              </w:rPr>
            </w:pPr>
            <w:r w:rsidRPr="00EC5746">
              <w:rPr>
                <w:rFonts w:cs="Arial"/>
                <w:sz w:val="18"/>
                <w:szCs w:val="18"/>
                <w:lang w:val="es-CO" w:eastAsia="es-CO"/>
              </w:rPr>
              <w:t>-</w:t>
            </w:r>
          </w:p>
        </w:tc>
        <w:tc>
          <w:tcPr>
            <w:tcW w:w="1960" w:type="dxa"/>
            <w:tcBorders>
              <w:top w:val="nil"/>
              <w:left w:val="nil"/>
              <w:bottom w:val="single" w:sz="4" w:space="0" w:color="auto"/>
              <w:right w:val="single" w:sz="4" w:space="0" w:color="auto"/>
            </w:tcBorders>
            <w:shd w:val="clear" w:color="auto" w:fill="auto"/>
            <w:noWrap/>
            <w:vAlign w:val="center"/>
            <w:hideMark/>
          </w:tcPr>
          <w:p w14:paraId="53927FEF" w14:textId="77777777" w:rsidR="00EC5746" w:rsidRPr="00EC5746" w:rsidRDefault="00EC5746" w:rsidP="00EC5746">
            <w:pPr>
              <w:spacing w:before="0" w:after="0"/>
              <w:jc w:val="right"/>
              <w:rPr>
                <w:rFonts w:cs="Arial"/>
                <w:sz w:val="18"/>
                <w:szCs w:val="18"/>
                <w:lang w:val="es-CO" w:eastAsia="es-CO"/>
              </w:rPr>
            </w:pPr>
            <w:r w:rsidRPr="00EC5746">
              <w:rPr>
                <w:rFonts w:cs="Arial"/>
                <w:sz w:val="18"/>
                <w:szCs w:val="18"/>
                <w:lang w:val="es-CO" w:eastAsia="es-CO"/>
              </w:rPr>
              <w:t>61,88</w:t>
            </w:r>
          </w:p>
        </w:tc>
      </w:tr>
      <w:tr w:rsidR="00EC5746" w:rsidRPr="00EC5746" w14:paraId="18392AD9" w14:textId="77777777" w:rsidTr="00EC5746">
        <w:trPr>
          <w:trHeight w:val="255"/>
          <w:jc w:val="center"/>
        </w:trPr>
        <w:tc>
          <w:tcPr>
            <w:tcW w:w="1600" w:type="dxa"/>
            <w:tcBorders>
              <w:top w:val="nil"/>
              <w:left w:val="single" w:sz="4" w:space="0" w:color="auto"/>
              <w:bottom w:val="single" w:sz="4" w:space="0" w:color="auto"/>
              <w:right w:val="single" w:sz="4" w:space="0" w:color="auto"/>
            </w:tcBorders>
            <w:shd w:val="clear" w:color="000000" w:fill="FFFFFF"/>
            <w:vAlign w:val="center"/>
            <w:hideMark/>
          </w:tcPr>
          <w:p w14:paraId="3B126D5B" w14:textId="77777777" w:rsidR="00EC5746" w:rsidRPr="00EC5746" w:rsidRDefault="00EC5746" w:rsidP="00EC5746">
            <w:pPr>
              <w:spacing w:before="0" w:after="0"/>
              <w:jc w:val="center"/>
              <w:rPr>
                <w:rFonts w:cs="Arial"/>
                <w:b/>
                <w:bCs/>
                <w:sz w:val="18"/>
                <w:szCs w:val="18"/>
                <w:lang w:val="es-CO" w:eastAsia="es-CO"/>
              </w:rPr>
            </w:pPr>
            <w:r w:rsidRPr="00EC5746">
              <w:rPr>
                <w:rFonts w:cs="Arial"/>
                <w:b/>
                <w:bCs/>
                <w:sz w:val="18"/>
                <w:szCs w:val="18"/>
                <w:lang w:val="es-CO" w:eastAsia="es-CO"/>
              </w:rPr>
              <w:t>Riesgo 2</w:t>
            </w:r>
          </w:p>
        </w:tc>
        <w:tc>
          <w:tcPr>
            <w:tcW w:w="1980" w:type="dxa"/>
            <w:tcBorders>
              <w:top w:val="nil"/>
              <w:left w:val="nil"/>
              <w:bottom w:val="single" w:sz="4" w:space="0" w:color="auto"/>
              <w:right w:val="single" w:sz="4" w:space="0" w:color="auto"/>
            </w:tcBorders>
            <w:shd w:val="clear" w:color="auto" w:fill="auto"/>
            <w:noWrap/>
            <w:vAlign w:val="center"/>
            <w:hideMark/>
          </w:tcPr>
          <w:p w14:paraId="4CF9FEE5" w14:textId="77777777" w:rsidR="00EC5746" w:rsidRPr="00EC5746" w:rsidRDefault="00EC5746" w:rsidP="00EC5746">
            <w:pPr>
              <w:spacing w:before="0" w:after="0"/>
              <w:jc w:val="right"/>
              <w:rPr>
                <w:rFonts w:cs="Arial"/>
                <w:sz w:val="18"/>
                <w:szCs w:val="18"/>
                <w:lang w:val="es-CO" w:eastAsia="es-CO"/>
              </w:rPr>
            </w:pPr>
            <w:r w:rsidRPr="00EC5746">
              <w:rPr>
                <w:rFonts w:cs="Arial"/>
                <w:sz w:val="18"/>
                <w:szCs w:val="18"/>
                <w:lang w:val="es-CO" w:eastAsia="es-CO"/>
              </w:rPr>
              <w:t>50,11</w:t>
            </w:r>
          </w:p>
        </w:tc>
        <w:tc>
          <w:tcPr>
            <w:tcW w:w="1960" w:type="dxa"/>
            <w:tcBorders>
              <w:top w:val="nil"/>
              <w:left w:val="nil"/>
              <w:bottom w:val="single" w:sz="4" w:space="0" w:color="auto"/>
              <w:right w:val="single" w:sz="4" w:space="0" w:color="auto"/>
            </w:tcBorders>
            <w:shd w:val="clear" w:color="auto" w:fill="auto"/>
            <w:noWrap/>
            <w:vAlign w:val="center"/>
            <w:hideMark/>
          </w:tcPr>
          <w:p w14:paraId="2DB471EE" w14:textId="77777777" w:rsidR="00EC5746" w:rsidRPr="00EC5746" w:rsidRDefault="00EC5746" w:rsidP="00EC5746">
            <w:pPr>
              <w:spacing w:before="0" w:after="0"/>
              <w:jc w:val="right"/>
              <w:rPr>
                <w:rFonts w:cs="Arial"/>
                <w:sz w:val="18"/>
                <w:szCs w:val="18"/>
                <w:lang w:val="es-CO" w:eastAsia="es-CO"/>
              </w:rPr>
            </w:pPr>
            <w:r w:rsidRPr="00EC5746">
              <w:rPr>
                <w:rFonts w:cs="Arial"/>
                <w:sz w:val="18"/>
                <w:szCs w:val="18"/>
                <w:lang w:val="es-CO" w:eastAsia="es-CO"/>
              </w:rPr>
              <w:t>209,11</w:t>
            </w:r>
          </w:p>
        </w:tc>
        <w:tc>
          <w:tcPr>
            <w:tcW w:w="1960" w:type="dxa"/>
            <w:tcBorders>
              <w:top w:val="nil"/>
              <w:left w:val="nil"/>
              <w:bottom w:val="single" w:sz="4" w:space="0" w:color="auto"/>
              <w:right w:val="single" w:sz="4" w:space="0" w:color="auto"/>
            </w:tcBorders>
            <w:shd w:val="clear" w:color="auto" w:fill="auto"/>
            <w:noWrap/>
            <w:vAlign w:val="center"/>
            <w:hideMark/>
          </w:tcPr>
          <w:p w14:paraId="7E839006" w14:textId="77777777" w:rsidR="00EC5746" w:rsidRPr="00EC5746" w:rsidRDefault="00EC5746" w:rsidP="00EC5746">
            <w:pPr>
              <w:spacing w:before="0" w:after="0"/>
              <w:jc w:val="right"/>
              <w:rPr>
                <w:rFonts w:cs="Arial"/>
                <w:sz w:val="18"/>
                <w:szCs w:val="18"/>
                <w:lang w:val="es-CO" w:eastAsia="es-CO"/>
              </w:rPr>
            </w:pPr>
            <w:r w:rsidRPr="00EC5746">
              <w:rPr>
                <w:rFonts w:cs="Arial"/>
                <w:sz w:val="18"/>
                <w:szCs w:val="18"/>
                <w:lang w:val="es-CO" w:eastAsia="es-CO"/>
              </w:rPr>
              <w:t>201,86</w:t>
            </w:r>
          </w:p>
        </w:tc>
      </w:tr>
      <w:tr w:rsidR="00EC5746" w:rsidRPr="00EC5746" w14:paraId="1FFBDD83" w14:textId="77777777" w:rsidTr="00EC5746">
        <w:trPr>
          <w:trHeight w:val="255"/>
          <w:jc w:val="center"/>
        </w:trPr>
        <w:tc>
          <w:tcPr>
            <w:tcW w:w="1600" w:type="dxa"/>
            <w:tcBorders>
              <w:top w:val="nil"/>
              <w:left w:val="single" w:sz="4" w:space="0" w:color="auto"/>
              <w:bottom w:val="single" w:sz="4" w:space="0" w:color="auto"/>
              <w:right w:val="single" w:sz="4" w:space="0" w:color="auto"/>
            </w:tcBorders>
            <w:shd w:val="clear" w:color="000000" w:fill="FFFFFF"/>
            <w:vAlign w:val="center"/>
            <w:hideMark/>
          </w:tcPr>
          <w:p w14:paraId="642D7343" w14:textId="77777777" w:rsidR="00EC5746" w:rsidRPr="00EC5746" w:rsidRDefault="00EC5746" w:rsidP="00EC5746">
            <w:pPr>
              <w:spacing w:before="0" w:after="0"/>
              <w:jc w:val="center"/>
              <w:rPr>
                <w:rFonts w:cs="Arial"/>
                <w:b/>
                <w:bCs/>
                <w:sz w:val="18"/>
                <w:szCs w:val="18"/>
                <w:lang w:val="es-CO" w:eastAsia="es-CO"/>
              </w:rPr>
            </w:pPr>
            <w:r w:rsidRPr="00EC5746">
              <w:rPr>
                <w:rFonts w:cs="Arial"/>
                <w:b/>
                <w:bCs/>
                <w:sz w:val="18"/>
                <w:szCs w:val="18"/>
                <w:lang w:val="es-CO" w:eastAsia="es-CO"/>
              </w:rPr>
              <w:t>Riesgo 3</w:t>
            </w:r>
          </w:p>
        </w:tc>
        <w:tc>
          <w:tcPr>
            <w:tcW w:w="1980" w:type="dxa"/>
            <w:tcBorders>
              <w:top w:val="nil"/>
              <w:left w:val="nil"/>
              <w:bottom w:val="single" w:sz="4" w:space="0" w:color="auto"/>
              <w:right w:val="single" w:sz="4" w:space="0" w:color="auto"/>
            </w:tcBorders>
            <w:shd w:val="clear" w:color="auto" w:fill="auto"/>
            <w:noWrap/>
            <w:vAlign w:val="center"/>
            <w:hideMark/>
          </w:tcPr>
          <w:p w14:paraId="3EABC687" w14:textId="77777777" w:rsidR="00EC5746" w:rsidRPr="00EC5746" w:rsidRDefault="00EC5746" w:rsidP="00EC5746">
            <w:pPr>
              <w:spacing w:before="0" w:after="0"/>
              <w:jc w:val="right"/>
              <w:rPr>
                <w:rFonts w:cs="Arial"/>
                <w:sz w:val="18"/>
                <w:szCs w:val="18"/>
                <w:lang w:val="es-CO" w:eastAsia="es-CO"/>
              </w:rPr>
            </w:pPr>
            <w:r w:rsidRPr="00EC5746">
              <w:rPr>
                <w:rFonts w:cs="Arial"/>
                <w:sz w:val="18"/>
                <w:szCs w:val="18"/>
                <w:lang w:val="es-CO" w:eastAsia="es-CO"/>
              </w:rPr>
              <w:t>47,35</w:t>
            </w:r>
          </w:p>
        </w:tc>
        <w:tc>
          <w:tcPr>
            <w:tcW w:w="1960" w:type="dxa"/>
            <w:tcBorders>
              <w:top w:val="nil"/>
              <w:left w:val="nil"/>
              <w:bottom w:val="single" w:sz="4" w:space="0" w:color="auto"/>
              <w:right w:val="single" w:sz="4" w:space="0" w:color="auto"/>
            </w:tcBorders>
            <w:shd w:val="clear" w:color="auto" w:fill="auto"/>
            <w:noWrap/>
            <w:vAlign w:val="center"/>
            <w:hideMark/>
          </w:tcPr>
          <w:p w14:paraId="5EEC062D" w14:textId="77777777" w:rsidR="00EC5746" w:rsidRPr="00EC5746" w:rsidRDefault="00EC5746" w:rsidP="00EC5746">
            <w:pPr>
              <w:spacing w:before="0" w:after="0"/>
              <w:jc w:val="right"/>
              <w:rPr>
                <w:rFonts w:cs="Arial"/>
                <w:sz w:val="18"/>
                <w:szCs w:val="18"/>
                <w:lang w:val="es-CO" w:eastAsia="es-CO"/>
              </w:rPr>
            </w:pPr>
            <w:r w:rsidRPr="00EC5746">
              <w:rPr>
                <w:rFonts w:cs="Arial"/>
                <w:sz w:val="18"/>
                <w:szCs w:val="18"/>
                <w:lang w:val="es-CO" w:eastAsia="es-CO"/>
              </w:rPr>
              <w:t>226,57</w:t>
            </w:r>
          </w:p>
        </w:tc>
        <w:tc>
          <w:tcPr>
            <w:tcW w:w="1960" w:type="dxa"/>
            <w:tcBorders>
              <w:top w:val="nil"/>
              <w:left w:val="nil"/>
              <w:bottom w:val="single" w:sz="4" w:space="0" w:color="auto"/>
              <w:right w:val="single" w:sz="4" w:space="0" w:color="auto"/>
            </w:tcBorders>
            <w:shd w:val="clear" w:color="auto" w:fill="auto"/>
            <w:noWrap/>
            <w:vAlign w:val="center"/>
            <w:hideMark/>
          </w:tcPr>
          <w:p w14:paraId="1FB5E416" w14:textId="77777777" w:rsidR="00EC5746" w:rsidRPr="00EC5746" w:rsidRDefault="00EC5746" w:rsidP="00EC5746">
            <w:pPr>
              <w:spacing w:before="0" w:after="0"/>
              <w:jc w:val="right"/>
              <w:rPr>
                <w:rFonts w:cs="Arial"/>
                <w:sz w:val="18"/>
                <w:szCs w:val="18"/>
                <w:lang w:val="es-CO" w:eastAsia="es-CO"/>
              </w:rPr>
            </w:pPr>
            <w:r w:rsidRPr="00EC5746">
              <w:rPr>
                <w:rFonts w:cs="Arial"/>
                <w:sz w:val="18"/>
                <w:szCs w:val="18"/>
                <w:lang w:val="es-CO" w:eastAsia="es-CO"/>
              </w:rPr>
              <w:t>274,82</w:t>
            </w:r>
          </w:p>
        </w:tc>
      </w:tr>
    </w:tbl>
    <w:p w14:paraId="7DD11C27" w14:textId="2DECE776" w:rsidR="00B8131D" w:rsidRDefault="00B8131D" w:rsidP="00C17547">
      <w:pPr>
        <w:pStyle w:val="Descripcin"/>
      </w:pPr>
      <w:r>
        <w:t xml:space="preserve">Tabla </w:t>
      </w:r>
      <w:r>
        <w:fldChar w:fldCharType="begin"/>
      </w:r>
      <w:r>
        <w:instrText xml:space="preserve"> SEQ Tabla \* ARABIC </w:instrText>
      </w:r>
      <w:r>
        <w:fldChar w:fldCharType="separate"/>
      </w:r>
      <w:r w:rsidR="00E85BEE">
        <w:rPr>
          <w:noProof/>
        </w:rPr>
        <w:t>15</w:t>
      </w:r>
      <w:r>
        <w:fldChar w:fldCharType="end"/>
      </w:r>
      <w:r>
        <w:t xml:space="preserve"> DIUG nivel de tensión </w:t>
      </w:r>
      <w:r w:rsidR="00734187">
        <w:t>1</w:t>
      </w:r>
      <w:r w:rsidR="00732E0B">
        <w:t>, horas</w:t>
      </w:r>
    </w:p>
    <w:tbl>
      <w:tblPr>
        <w:tblW w:w="7500" w:type="dxa"/>
        <w:jc w:val="center"/>
        <w:tblCellMar>
          <w:left w:w="70" w:type="dxa"/>
          <w:right w:w="70" w:type="dxa"/>
        </w:tblCellMar>
        <w:tblLook w:val="04A0" w:firstRow="1" w:lastRow="0" w:firstColumn="1" w:lastColumn="0" w:noHBand="0" w:noVBand="1"/>
      </w:tblPr>
      <w:tblGrid>
        <w:gridCol w:w="1600"/>
        <w:gridCol w:w="1980"/>
        <w:gridCol w:w="1960"/>
        <w:gridCol w:w="1960"/>
      </w:tblGrid>
      <w:tr w:rsidR="00EC5746" w:rsidRPr="00EC5746" w14:paraId="7F4473D9" w14:textId="77777777" w:rsidTr="00B95112">
        <w:trPr>
          <w:trHeight w:val="255"/>
          <w:tblHeader/>
          <w:jc w:val="center"/>
        </w:trPr>
        <w:tc>
          <w:tcPr>
            <w:tcW w:w="160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1182DCD" w14:textId="77777777" w:rsidR="00EC5746" w:rsidRPr="00EC5746" w:rsidRDefault="00EC5746" w:rsidP="00EC5746">
            <w:pPr>
              <w:spacing w:before="0" w:after="0"/>
              <w:jc w:val="center"/>
              <w:rPr>
                <w:rFonts w:cs="Arial"/>
                <w:b/>
                <w:bCs/>
                <w:sz w:val="18"/>
                <w:szCs w:val="18"/>
                <w:lang w:val="es-CO" w:eastAsia="es-CO"/>
              </w:rPr>
            </w:pPr>
            <w:r w:rsidRPr="00EC5746">
              <w:rPr>
                <w:rFonts w:cs="Arial"/>
                <w:b/>
                <w:bCs/>
                <w:sz w:val="18"/>
                <w:szCs w:val="18"/>
                <w:lang w:val="es-CO" w:eastAsia="es-CO"/>
              </w:rPr>
              <w:t> </w:t>
            </w:r>
          </w:p>
        </w:tc>
        <w:tc>
          <w:tcPr>
            <w:tcW w:w="1980" w:type="dxa"/>
            <w:tcBorders>
              <w:top w:val="single" w:sz="4" w:space="0" w:color="auto"/>
              <w:left w:val="nil"/>
              <w:bottom w:val="single" w:sz="4" w:space="0" w:color="auto"/>
              <w:right w:val="single" w:sz="4" w:space="0" w:color="auto"/>
            </w:tcBorders>
            <w:shd w:val="clear" w:color="000000" w:fill="FFFFFF"/>
            <w:vAlign w:val="center"/>
            <w:hideMark/>
          </w:tcPr>
          <w:p w14:paraId="47A208C2" w14:textId="77777777" w:rsidR="00EC5746" w:rsidRPr="00EC5746" w:rsidRDefault="00EC5746" w:rsidP="00EC5746">
            <w:pPr>
              <w:spacing w:before="0" w:after="0"/>
              <w:jc w:val="center"/>
              <w:rPr>
                <w:rFonts w:cs="Arial"/>
                <w:b/>
                <w:bCs/>
                <w:sz w:val="18"/>
                <w:szCs w:val="18"/>
                <w:lang w:val="es-CO" w:eastAsia="es-CO"/>
              </w:rPr>
            </w:pPr>
            <w:r w:rsidRPr="00EC5746">
              <w:rPr>
                <w:rFonts w:cs="Arial"/>
                <w:b/>
                <w:bCs/>
                <w:sz w:val="18"/>
                <w:szCs w:val="18"/>
                <w:lang w:val="es-CO" w:eastAsia="es-CO"/>
              </w:rPr>
              <w:t>Ruralidad 1</w:t>
            </w:r>
          </w:p>
        </w:tc>
        <w:tc>
          <w:tcPr>
            <w:tcW w:w="1960" w:type="dxa"/>
            <w:tcBorders>
              <w:top w:val="single" w:sz="4" w:space="0" w:color="auto"/>
              <w:left w:val="nil"/>
              <w:bottom w:val="single" w:sz="4" w:space="0" w:color="auto"/>
              <w:right w:val="single" w:sz="4" w:space="0" w:color="auto"/>
            </w:tcBorders>
            <w:shd w:val="clear" w:color="000000" w:fill="FFFFFF"/>
            <w:vAlign w:val="center"/>
            <w:hideMark/>
          </w:tcPr>
          <w:p w14:paraId="2E36DAE9" w14:textId="77777777" w:rsidR="00EC5746" w:rsidRPr="00EC5746" w:rsidRDefault="00EC5746" w:rsidP="00EC5746">
            <w:pPr>
              <w:spacing w:before="0" w:after="0"/>
              <w:jc w:val="center"/>
              <w:rPr>
                <w:rFonts w:cs="Arial"/>
                <w:b/>
                <w:bCs/>
                <w:sz w:val="18"/>
                <w:szCs w:val="18"/>
                <w:lang w:val="es-CO" w:eastAsia="es-CO"/>
              </w:rPr>
            </w:pPr>
            <w:r w:rsidRPr="00EC5746">
              <w:rPr>
                <w:rFonts w:cs="Arial"/>
                <w:b/>
                <w:bCs/>
                <w:sz w:val="18"/>
                <w:szCs w:val="18"/>
                <w:lang w:val="es-CO" w:eastAsia="es-CO"/>
              </w:rPr>
              <w:t>Ruralidad 2</w:t>
            </w:r>
          </w:p>
        </w:tc>
        <w:tc>
          <w:tcPr>
            <w:tcW w:w="1960" w:type="dxa"/>
            <w:tcBorders>
              <w:top w:val="single" w:sz="4" w:space="0" w:color="auto"/>
              <w:left w:val="nil"/>
              <w:bottom w:val="single" w:sz="4" w:space="0" w:color="auto"/>
              <w:right w:val="single" w:sz="4" w:space="0" w:color="auto"/>
            </w:tcBorders>
            <w:shd w:val="clear" w:color="000000" w:fill="FFFFFF"/>
            <w:vAlign w:val="center"/>
            <w:hideMark/>
          </w:tcPr>
          <w:p w14:paraId="0978EDB8" w14:textId="77777777" w:rsidR="00EC5746" w:rsidRPr="00EC5746" w:rsidRDefault="00EC5746" w:rsidP="00EC5746">
            <w:pPr>
              <w:spacing w:before="0" w:after="0"/>
              <w:jc w:val="center"/>
              <w:rPr>
                <w:rFonts w:cs="Arial"/>
                <w:b/>
                <w:bCs/>
                <w:sz w:val="18"/>
                <w:szCs w:val="18"/>
                <w:lang w:val="es-CO" w:eastAsia="es-CO"/>
              </w:rPr>
            </w:pPr>
            <w:r w:rsidRPr="00EC5746">
              <w:rPr>
                <w:rFonts w:cs="Arial"/>
                <w:b/>
                <w:bCs/>
                <w:sz w:val="18"/>
                <w:szCs w:val="18"/>
                <w:lang w:val="es-CO" w:eastAsia="es-CO"/>
              </w:rPr>
              <w:t>Ruralidad 3</w:t>
            </w:r>
          </w:p>
        </w:tc>
      </w:tr>
      <w:tr w:rsidR="00EC5746" w:rsidRPr="00EC5746" w14:paraId="00FFEF75" w14:textId="77777777" w:rsidTr="00EC5746">
        <w:trPr>
          <w:trHeight w:val="255"/>
          <w:jc w:val="center"/>
        </w:trPr>
        <w:tc>
          <w:tcPr>
            <w:tcW w:w="1600" w:type="dxa"/>
            <w:tcBorders>
              <w:top w:val="nil"/>
              <w:left w:val="single" w:sz="4" w:space="0" w:color="auto"/>
              <w:bottom w:val="single" w:sz="4" w:space="0" w:color="auto"/>
              <w:right w:val="single" w:sz="4" w:space="0" w:color="auto"/>
            </w:tcBorders>
            <w:shd w:val="clear" w:color="000000" w:fill="FFFFFF"/>
            <w:vAlign w:val="center"/>
            <w:hideMark/>
          </w:tcPr>
          <w:p w14:paraId="001D3B08" w14:textId="77777777" w:rsidR="00EC5746" w:rsidRPr="00EC5746" w:rsidRDefault="00EC5746" w:rsidP="00EC5746">
            <w:pPr>
              <w:spacing w:before="0" w:after="0"/>
              <w:jc w:val="center"/>
              <w:rPr>
                <w:rFonts w:cs="Arial"/>
                <w:b/>
                <w:bCs/>
                <w:sz w:val="18"/>
                <w:szCs w:val="18"/>
                <w:lang w:val="es-CO" w:eastAsia="es-CO"/>
              </w:rPr>
            </w:pPr>
            <w:r w:rsidRPr="00EC5746">
              <w:rPr>
                <w:rFonts w:cs="Arial"/>
                <w:b/>
                <w:bCs/>
                <w:sz w:val="18"/>
                <w:szCs w:val="18"/>
                <w:lang w:val="es-CO" w:eastAsia="es-CO"/>
              </w:rPr>
              <w:t>Riesgo 1</w:t>
            </w:r>
          </w:p>
        </w:tc>
        <w:tc>
          <w:tcPr>
            <w:tcW w:w="1980" w:type="dxa"/>
            <w:tcBorders>
              <w:top w:val="nil"/>
              <w:left w:val="nil"/>
              <w:bottom w:val="single" w:sz="4" w:space="0" w:color="auto"/>
              <w:right w:val="single" w:sz="4" w:space="0" w:color="auto"/>
            </w:tcBorders>
            <w:shd w:val="clear" w:color="auto" w:fill="auto"/>
            <w:noWrap/>
            <w:vAlign w:val="center"/>
            <w:hideMark/>
          </w:tcPr>
          <w:p w14:paraId="7C6E444C" w14:textId="77777777" w:rsidR="00EC5746" w:rsidRPr="00EC5746" w:rsidRDefault="00EC5746" w:rsidP="00EC5746">
            <w:pPr>
              <w:spacing w:before="0" w:after="0"/>
              <w:jc w:val="right"/>
              <w:rPr>
                <w:rFonts w:cs="Arial"/>
                <w:sz w:val="18"/>
                <w:szCs w:val="18"/>
                <w:lang w:val="es-CO" w:eastAsia="es-CO"/>
              </w:rPr>
            </w:pPr>
            <w:r w:rsidRPr="00EC5746">
              <w:rPr>
                <w:rFonts w:cs="Arial"/>
                <w:sz w:val="18"/>
                <w:szCs w:val="18"/>
                <w:lang w:val="es-CO" w:eastAsia="es-CO"/>
              </w:rPr>
              <w:t>-</w:t>
            </w:r>
          </w:p>
        </w:tc>
        <w:tc>
          <w:tcPr>
            <w:tcW w:w="1960" w:type="dxa"/>
            <w:tcBorders>
              <w:top w:val="nil"/>
              <w:left w:val="nil"/>
              <w:bottom w:val="single" w:sz="4" w:space="0" w:color="auto"/>
              <w:right w:val="single" w:sz="4" w:space="0" w:color="auto"/>
            </w:tcBorders>
            <w:shd w:val="clear" w:color="auto" w:fill="auto"/>
            <w:noWrap/>
            <w:vAlign w:val="center"/>
            <w:hideMark/>
          </w:tcPr>
          <w:p w14:paraId="2D3EFFC3" w14:textId="77777777" w:rsidR="00EC5746" w:rsidRPr="00EC5746" w:rsidRDefault="00EC5746" w:rsidP="00EC5746">
            <w:pPr>
              <w:spacing w:before="0" w:after="0"/>
              <w:jc w:val="right"/>
              <w:rPr>
                <w:rFonts w:cs="Arial"/>
                <w:sz w:val="18"/>
                <w:szCs w:val="18"/>
                <w:lang w:val="es-CO" w:eastAsia="es-CO"/>
              </w:rPr>
            </w:pPr>
            <w:r w:rsidRPr="00EC5746">
              <w:rPr>
                <w:rFonts w:cs="Arial"/>
                <w:sz w:val="18"/>
                <w:szCs w:val="18"/>
                <w:lang w:val="es-CO" w:eastAsia="es-CO"/>
              </w:rPr>
              <w:t>248,86</w:t>
            </w:r>
          </w:p>
        </w:tc>
        <w:tc>
          <w:tcPr>
            <w:tcW w:w="1960" w:type="dxa"/>
            <w:tcBorders>
              <w:top w:val="nil"/>
              <w:left w:val="nil"/>
              <w:bottom w:val="single" w:sz="4" w:space="0" w:color="auto"/>
              <w:right w:val="single" w:sz="4" w:space="0" w:color="auto"/>
            </w:tcBorders>
            <w:shd w:val="clear" w:color="auto" w:fill="auto"/>
            <w:noWrap/>
            <w:vAlign w:val="center"/>
            <w:hideMark/>
          </w:tcPr>
          <w:p w14:paraId="64E6B022" w14:textId="77777777" w:rsidR="00EC5746" w:rsidRPr="00EC5746" w:rsidRDefault="00EC5746" w:rsidP="00EC5746">
            <w:pPr>
              <w:spacing w:before="0" w:after="0"/>
              <w:jc w:val="right"/>
              <w:rPr>
                <w:rFonts w:cs="Arial"/>
                <w:sz w:val="18"/>
                <w:szCs w:val="18"/>
                <w:lang w:val="es-CO" w:eastAsia="es-CO"/>
              </w:rPr>
            </w:pPr>
            <w:r w:rsidRPr="00EC5746">
              <w:rPr>
                <w:rFonts w:cs="Arial"/>
                <w:sz w:val="18"/>
                <w:szCs w:val="18"/>
                <w:lang w:val="es-CO" w:eastAsia="es-CO"/>
              </w:rPr>
              <w:t>360,00</w:t>
            </w:r>
          </w:p>
        </w:tc>
      </w:tr>
      <w:tr w:rsidR="00EC5746" w:rsidRPr="00EC5746" w14:paraId="47BD2DD7" w14:textId="77777777" w:rsidTr="00EC5746">
        <w:trPr>
          <w:trHeight w:val="255"/>
          <w:jc w:val="center"/>
        </w:trPr>
        <w:tc>
          <w:tcPr>
            <w:tcW w:w="1600" w:type="dxa"/>
            <w:tcBorders>
              <w:top w:val="nil"/>
              <w:left w:val="single" w:sz="4" w:space="0" w:color="auto"/>
              <w:bottom w:val="single" w:sz="4" w:space="0" w:color="auto"/>
              <w:right w:val="single" w:sz="4" w:space="0" w:color="auto"/>
            </w:tcBorders>
            <w:shd w:val="clear" w:color="000000" w:fill="FFFFFF"/>
            <w:vAlign w:val="center"/>
            <w:hideMark/>
          </w:tcPr>
          <w:p w14:paraId="75920C94" w14:textId="77777777" w:rsidR="00EC5746" w:rsidRPr="00EC5746" w:rsidRDefault="00EC5746" w:rsidP="00EC5746">
            <w:pPr>
              <w:spacing w:before="0" w:after="0"/>
              <w:jc w:val="center"/>
              <w:rPr>
                <w:rFonts w:cs="Arial"/>
                <w:b/>
                <w:bCs/>
                <w:sz w:val="18"/>
                <w:szCs w:val="18"/>
                <w:lang w:val="es-CO" w:eastAsia="es-CO"/>
              </w:rPr>
            </w:pPr>
            <w:r w:rsidRPr="00EC5746">
              <w:rPr>
                <w:rFonts w:cs="Arial"/>
                <w:b/>
                <w:bCs/>
                <w:sz w:val="18"/>
                <w:szCs w:val="18"/>
                <w:lang w:val="es-CO" w:eastAsia="es-CO"/>
              </w:rPr>
              <w:t>Riesgo 2</w:t>
            </w:r>
          </w:p>
        </w:tc>
        <w:tc>
          <w:tcPr>
            <w:tcW w:w="1980" w:type="dxa"/>
            <w:tcBorders>
              <w:top w:val="nil"/>
              <w:left w:val="nil"/>
              <w:bottom w:val="single" w:sz="4" w:space="0" w:color="auto"/>
              <w:right w:val="single" w:sz="4" w:space="0" w:color="auto"/>
            </w:tcBorders>
            <w:shd w:val="clear" w:color="auto" w:fill="auto"/>
            <w:noWrap/>
            <w:vAlign w:val="center"/>
            <w:hideMark/>
          </w:tcPr>
          <w:p w14:paraId="7EF988FE" w14:textId="77777777" w:rsidR="00EC5746" w:rsidRPr="00EC5746" w:rsidRDefault="00EC5746" w:rsidP="00EC5746">
            <w:pPr>
              <w:spacing w:before="0" w:after="0"/>
              <w:jc w:val="right"/>
              <w:rPr>
                <w:rFonts w:cs="Arial"/>
                <w:sz w:val="18"/>
                <w:szCs w:val="18"/>
                <w:lang w:val="es-CO" w:eastAsia="es-CO"/>
              </w:rPr>
            </w:pPr>
            <w:r w:rsidRPr="00EC5746">
              <w:rPr>
                <w:rFonts w:cs="Arial"/>
                <w:sz w:val="18"/>
                <w:szCs w:val="18"/>
                <w:lang w:val="es-CO" w:eastAsia="es-CO"/>
              </w:rPr>
              <w:t>80,92</w:t>
            </w:r>
          </w:p>
        </w:tc>
        <w:tc>
          <w:tcPr>
            <w:tcW w:w="1960" w:type="dxa"/>
            <w:tcBorders>
              <w:top w:val="nil"/>
              <w:left w:val="nil"/>
              <w:bottom w:val="single" w:sz="4" w:space="0" w:color="auto"/>
              <w:right w:val="single" w:sz="4" w:space="0" w:color="auto"/>
            </w:tcBorders>
            <w:shd w:val="clear" w:color="auto" w:fill="auto"/>
            <w:noWrap/>
            <w:vAlign w:val="center"/>
            <w:hideMark/>
          </w:tcPr>
          <w:p w14:paraId="46096DFC" w14:textId="77777777" w:rsidR="00EC5746" w:rsidRPr="00EC5746" w:rsidRDefault="00EC5746" w:rsidP="00EC5746">
            <w:pPr>
              <w:spacing w:before="0" w:after="0"/>
              <w:jc w:val="right"/>
              <w:rPr>
                <w:rFonts w:cs="Arial"/>
                <w:sz w:val="18"/>
                <w:szCs w:val="18"/>
                <w:lang w:val="es-CO" w:eastAsia="es-CO"/>
              </w:rPr>
            </w:pPr>
            <w:r w:rsidRPr="00EC5746">
              <w:rPr>
                <w:rFonts w:cs="Arial"/>
                <w:sz w:val="18"/>
                <w:szCs w:val="18"/>
                <w:lang w:val="es-CO" w:eastAsia="es-CO"/>
              </w:rPr>
              <w:t>254,20</w:t>
            </w:r>
          </w:p>
        </w:tc>
        <w:tc>
          <w:tcPr>
            <w:tcW w:w="1960" w:type="dxa"/>
            <w:tcBorders>
              <w:top w:val="nil"/>
              <w:left w:val="nil"/>
              <w:bottom w:val="single" w:sz="4" w:space="0" w:color="auto"/>
              <w:right w:val="single" w:sz="4" w:space="0" w:color="auto"/>
            </w:tcBorders>
            <w:shd w:val="clear" w:color="auto" w:fill="auto"/>
            <w:noWrap/>
            <w:vAlign w:val="center"/>
            <w:hideMark/>
          </w:tcPr>
          <w:p w14:paraId="72CD442C" w14:textId="77777777" w:rsidR="00EC5746" w:rsidRPr="00EC5746" w:rsidRDefault="00EC5746" w:rsidP="00EC5746">
            <w:pPr>
              <w:spacing w:before="0" w:after="0"/>
              <w:jc w:val="right"/>
              <w:rPr>
                <w:rFonts w:cs="Arial"/>
                <w:sz w:val="18"/>
                <w:szCs w:val="18"/>
                <w:lang w:val="es-CO" w:eastAsia="es-CO"/>
              </w:rPr>
            </w:pPr>
            <w:r w:rsidRPr="00EC5746">
              <w:rPr>
                <w:rFonts w:cs="Arial"/>
                <w:sz w:val="18"/>
                <w:szCs w:val="18"/>
                <w:lang w:val="es-CO" w:eastAsia="es-CO"/>
              </w:rPr>
              <w:t>360,00</w:t>
            </w:r>
          </w:p>
        </w:tc>
      </w:tr>
      <w:tr w:rsidR="00EC5746" w:rsidRPr="00EC5746" w14:paraId="47A89312" w14:textId="77777777" w:rsidTr="00EC5746">
        <w:trPr>
          <w:trHeight w:val="255"/>
          <w:jc w:val="center"/>
        </w:trPr>
        <w:tc>
          <w:tcPr>
            <w:tcW w:w="1600" w:type="dxa"/>
            <w:tcBorders>
              <w:top w:val="nil"/>
              <w:left w:val="single" w:sz="4" w:space="0" w:color="auto"/>
              <w:bottom w:val="single" w:sz="4" w:space="0" w:color="auto"/>
              <w:right w:val="single" w:sz="4" w:space="0" w:color="auto"/>
            </w:tcBorders>
            <w:shd w:val="clear" w:color="000000" w:fill="FFFFFF"/>
            <w:vAlign w:val="center"/>
            <w:hideMark/>
          </w:tcPr>
          <w:p w14:paraId="3F9473A3" w14:textId="77777777" w:rsidR="00EC5746" w:rsidRPr="00EC5746" w:rsidRDefault="00EC5746" w:rsidP="00EC5746">
            <w:pPr>
              <w:spacing w:before="0" w:after="0"/>
              <w:jc w:val="center"/>
              <w:rPr>
                <w:rFonts w:cs="Arial"/>
                <w:b/>
                <w:bCs/>
                <w:sz w:val="18"/>
                <w:szCs w:val="18"/>
                <w:lang w:val="es-CO" w:eastAsia="es-CO"/>
              </w:rPr>
            </w:pPr>
            <w:r w:rsidRPr="00EC5746">
              <w:rPr>
                <w:rFonts w:cs="Arial"/>
                <w:b/>
                <w:bCs/>
                <w:sz w:val="18"/>
                <w:szCs w:val="18"/>
                <w:lang w:val="es-CO" w:eastAsia="es-CO"/>
              </w:rPr>
              <w:t>Riesgo 3</w:t>
            </w:r>
          </w:p>
        </w:tc>
        <w:tc>
          <w:tcPr>
            <w:tcW w:w="1980" w:type="dxa"/>
            <w:tcBorders>
              <w:top w:val="nil"/>
              <w:left w:val="nil"/>
              <w:bottom w:val="single" w:sz="4" w:space="0" w:color="auto"/>
              <w:right w:val="single" w:sz="4" w:space="0" w:color="auto"/>
            </w:tcBorders>
            <w:shd w:val="clear" w:color="auto" w:fill="auto"/>
            <w:noWrap/>
            <w:vAlign w:val="center"/>
            <w:hideMark/>
          </w:tcPr>
          <w:p w14:paraId="3D250896" w14:textId="77777777" w:rsidR="00EC5746" w:rsidRPr="00EC5746" w:rsidRDefault="00EC5746" w:rsidP="00EC5746">
            <w:pPr>
              <w:spacing w:before="0" w:after="0"/>
              <w:jc w:val="right"/>
              <w:rPr>
                <w:rFonts w:cs="Arial"/>
                <w:sz w:val="18"/>
                <w:szCs w:val="18"/>
                <w:lang w:val="es-CO" w:eastAsia="es-CO"/>
              </w:rPr>
            </w:pPr>
            <w:r w:rsidRPr="00EC5746">
              <w:rPr>
                <w:rFonts w:cs="Arial"/>
                <w:sz w:val="18"/>
                <w:szCs w:val="18"/>
                <w:lang w:val="es-CO" w:eastAsia="es-CO"/>
              </w:rPr>
              <w:t>82,25</w:t>
            </w:r>
          </w:p>
        </w:tc>
        <w:tc>
          <w:tcPr>
            <w:tcW w:w="1960" w:type="dxa"/>
            <w:tcBorders>
              <w:top w:val="nil"/>
              <w:left w:val="nil"/>
              <w:bottom w:val="single" w:sz="4" w:space="0" w:color="auto"/>
              <w:right w:val="single" w:sz="4" w:space="0" w:color="auto"/>
            </w:tcBorders>
            <w:shd w:val="clear" w:color="auto" w:fill="auto"/>
            <w:noWrap/>
            <w:vAlign w:val="center"/>
            <w:hideMark/>
          </w:tcPr>
          <w:p w14:paraId="50C72A33" w14:textId="77777777" w:rsidR="00EC5746" w:rsidRPr="00EC5746" w:rsidRDefault="00EC5746" w:rsidP="00EC5746">
            <w:pPr>
              <w:spacing w:before="0" w:after="0"/>
              <w:jc w:val="right"/>
              <w:rPr>
                <w:rFonts w:cs="Arial"/>
                <w:sz w:val="18"/>
                <w:szCs w:val="18"/>
                <w:lang w:val="es-CO" w:eastAsia="es-CO"/>
              </w:rPr>
            </w:pPr>
            <w:r w:rsidRPr="00EC5746">
              <w:rPr>
                <w:rFonts w:cs="Arial"/>
                <w:sz w:val="18"/>
                <w:szCs w:val="18"/>
                <w:lang w:val="es-CO" w:eastAsia="es-CO"/>
              </w:rPr>
              <w:t>242,20</w:t>
            </w:r>
          </w:p>
        </w:tc>
        <w:tc>
          <w:tcPr>
            <w:tcW w:w="1960" w:type="dxa"/>
            <w:tcBorders>
              <w:top w:val="nil"/>
              <w:left w:val="nil"/>
              <w:bottom w:val="single" w:sz="4" w:space="0" w:color="auto"/>
              <w:right w:val="single" w:sz="4" w:space="0" w:color="auto"/>
            </w:tcBorders>
            <w:shd w:val="clear" w:color="auto" w:fill="auto"/>
            <w:noWrap/>
            <w:vAlign w:val="center"/>
            <w:hideMark/>
          </w:tcPr>
          <w:p w14:paraId="03AAB9DA" w14:textId="77777777" w:rsidR="00EC5746" w:rsidRPr="00EC5746" w:rsidRDefault="00EC5746" w:rsidP="00EC5746">
            <w:pPr>
              <w:spacing w:before="0" w:after="0"/>
              <w:jc w:val="right"/>
              <w:rPr>
                <w:rFonts w:cs="Arial"/>
                <w:sz w:val="18"/>
                <w:szCs w:val="18"/>
                <w:lang w:val="es-CO" w:eastAsia="es-CO"/>
              </w:rPr>
            </w:pPr>
            <w:r w:rsidRPr="00EC5746">
              <w:rPr>
                <w:rFonts w:cs="Arial"/>
                <w:sz w:val="18"/>
                <w:szCs w:val="18"/>
                <w:lang w:val="es-CO" w:eastAsia="es-CO"/>
              </w:rPr>
              <w:t>360,00</w:t>
            </w:r>
          </w:p>
        </w:tc>
      </w:tr>
    </w:tbl>
    <w:p w14:paraId="14EE636B" w14:textId="77777777" w:rsidR="00732E0B" w:rsidRPr="00D95055" w:rsidRDefault="00732E0B" w:rsidP="00893E73">
      <w:pPr>
        <w:pStyle w:val="Artculo"/>
        <w:spacing w:after="0"/>
        <w:ind w:left="0"/>
        <w:outlineLvl w:val="2"/>
        <w:rPr>
          <w:b w:val="0"/>
        </w:rPr>
      </w:pPr>
      <w:r>
        <w:t>Indicadores de calidad individual de frecuencia de eventos</w:t>
      </w:r>
      <w:r w:rsidRPr="00194947">
        <w:t>.</w:t>
      </w:r>
      <w:r w:rsidRPr="00D95055">
        <w:t xml:space="preserve"> </w:t>
      </w:r>
      <w:r w:rsidRPr="00AD7D7C">
        <w:rPr>
          <w:b w:val="0"/>
        </w:rPr>
        <w:t xml:space="preserve">La </w:t>
      </w:r>
      <w:r>
        <w:rPr>
          <w:b w:val="0"/>
        </w:rPr>
        <w:t>frecuencia</w:t>
      </w:r>
      <w:r w:rsidRPr="00AD7D7C">
        <w:rPr>
          <w:b w:val="0"/>
        </w:rPr>
        <w:t xml:space="preserve"> máxima anual de</w:t>
      </w:r>
      <w:r>
        <w:rPr>
          <w:b w:val="0"/>
        </w:rPr>
        <w:t xml:space="preserve"> los</w:t>
      </w:r>
      <w:r w:rsidRPr="00AD7D7C">
        <w:rPr>
          <w:b w:val="0"/>
        </w:rPr>
        <w:t xml:space="preserve"> eventos </w:t>
      </w:r>
      <w:r>
        <w:rPr>
          <w:b w:val="0"/>
        </w:rPr>
        <w:t>percibidos por</w:t>
      </w:r>
      <w:r w:rsidRPr="00AD7D7C">
        <w:rPr>
          <w:b w:val="0"/>
        </w:rPr>
        <w:t xml:space="preserve"> los usuarios</w:t>
      </w:r>
      <w:r w:rsidR="00734187">
        <w:rPr>
          <w:b w:val="0"/>
        </w:rPr>
        <w:t xml:space="preserve">, </w:t>
      </w:r>
      <w:r w:rsidR="00734187" w:rsidRPr="00734187">
        <w:rPr>
          <w:b w:val="0"/>
          <w:i/>
        </w:rPr>
        <w:t>FIUG</w:t>
      </w:r>
      <w:r w:rsidR="00734187" w:rsidRPr="00734187">
        <w:rPr>
          <w:b w:val="0"/>
          <w:i/>
          <w:vertAlign w:val="subscript"/>
        </w:rPr>
        <w:t>j,n,q</w:t>
      </w:r>
      <w:r w:rsidR="00734187">
        <w:rPr>
          <w:b w:val="0"/>
        </w:rPr>
        <w:t>,</w:t>
      </w:r>
      <w:r>
        <w:rPr>
          <w:b w:val="0"/>
        </w:rPr>
        <w:t xml:space="preserve"> </w:t>
      </w:r>
      <w:r w:rsidRPr="00D95055">
        <w:rPr>
          <w:b w:val="0"/>
        </w:rPr>
        <w:t>en los niveles de tensión 2</w:t>
      </w:r>
      <w:r w:rsidR="007E1812">
        <w:rPr>
          <w:b w:val="0"/>
        </w:rPr>
        <w:t>, 3</w:t>
      </w:r>
      <w:r w:rsidRPr="00D95055">
        <w:rPr>
          <w:b w:val="0"/>
        </w:rPr>
        <w:t xml:space="preserve"> y 1, </w:t>
      </w:r>
      <w:r>
        <w:rPr>
          <w:b w:val="0"/>
        </w:rPr>
        <w:t>es</w:t>
      </w:r>
      <w:r w:rsidRPr="00D95055">
        <w:rPr>
          <w:b w:val="0"/>
        </w:rPr>
        <w:t xml:space="preserve"> l</w:t>
      </w:r>
      <w:r>
        <w:rPr>
          <w:b w:val="0"/>
        </w:rPr>
        <w:t>a</w:t>
      </w:r>
      <w:r w:rsidRPr="00D95055">
        <w:rPr>
          <w:b w:val="0"/>
        </w:rPr>
        <w:t xml:space="preserve"> siguiente:</w:t>
      </w:r>
    </w:p>
    <w:p w14:paraId="1868BB11" w14:textId="7506D552" w:rsidR="00B8131D" w:rsidRDefault="00B8131D" w:rsidP="00C17547">
      <w:pPr>
        <w:pStyle w:val="Descripcin"/>
      </w:pPr>
      <w:r>
        <w:t xml:space="preserve">Tabla </w:t>
      </w:r>
      <w:r>
        <w:fldChar w:fldCharType="begin"/>
      </w:r>
      <w:r>
        <w:instrText xml:space="preserve"> SEQ Tabla \* ARABIC </w:instrText>
      </w:r>
      <w:r>
        <w:fldChar w:fldCharType="separate"/>
      </w:r>
      <w:r w:rsidR="00E85BEE">
        <w:rPr>
          <w:noProof/>
        </w:rPr>
        <w:t>16</w:t>
      </w:r>
      <w:r>
        <w:fldChar w:fldCharType="end"/>
      </w:r>
      <w:r>
        <w:t xml:space="preserve"> FIUG nivel</w:t>
      </w:r>
      <w:r w:rsidR="00734187">
        <w:t>es</w:t>
      </w:r>
      <w:r>
        <w:t xml:space="preserve"> de tensión </w:t>
      </w:r>
      <w:r w:rsidR="00E56D4F">
        <w:t>2</w:t>
      </w:r>
      <w:r w:rsidR="00734187">
        <w:t xml:space="preserve"> y </w:t>
      </w:r>
      <w:r w:rsidR="00E56D4F">
        <w:t>3</w:t>
      </w:r>
      <w:r w:rsidR="00734187">
        <w:t xml:space="preserve">, </w:t>
      </w:r>
      <w:r w:rsidR="00732E0B">
        <w:t>veces</w:t>
      </w:r>
    </w:p>
    <w:tbl>
      <w:tblPr>
        <w:tblW w:w="7500" w:type="dxa"/>
        <w:jc w:val="center"/>
        <w:tblCellMar>
          <w:left w:w="70" w:type="dxa"/>
          <w:right w:w="70" w:type="dxa"/>
        </w:tblCellMar>
        <w:tblLook w:val="04A0" w:firstRow="1" w:lastRow="0" w:firstColumn="1" w:lastColumn="0" w:noHBand="0" w:noVBand="1"/>
      </w:tblPr>
      <w:tblGrid>
        <w:gridCol w:w="1600"/>
        <w:gridCol w:w="1980"/>
        <w:gridCol w:w="1960"/>
        <w:gridCol w:w="1960"/>
      </w:tblGrid>
      <w:tr w:rsidR="00EC5746" w:rsidRPr="00EC5746" w14:paraId="3D6EE55C" w14:textId="77777777" w:rsidTr="00B95112">
        <w:trPr>
          <w:trHeight w:val="255"/>
          <w:tblHeader/>
          <w:jc w:val="center"/>
        </w:trPr>
        <w:tc>
          <w:tcPr>
            <w:tcW w:w="160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674A7C0" w14:textId="77777777" w:rsidR="00EC5746" w:rsidRPr="00EC5746" w:rsidRDefault="00EC5746" w:rsidP="00EC5746">
            <w:pPr>
              <w:spacing w:before="0" w:after="0"/>
              <w:jc w:val="center"/>
              <w:rPr>
                <w:rFonts w:cs="Arial"/>
                <w:b/>
                <w:bCs/>
                <w:sz w:val="18"/>
                <w:szCs w:val="18"/>
                <w:lang w:val="es-CO" w:eastAsia="es-CO"/>
              </w:rPr>
            </w:pPr>
            <w:r w:rsidRPr="00EC5746">
              <w:rPr>
                <w:rFonts w:cs="Arial"/>
                <w:b/>
                <w:bCs/>
                <w:sz w:val="18"/>
                <w:szCs w:val="18"/>
                <w:lang w:val="es-CO" w:eastAsia="es-CO"/>
              </w:rPr>
              <w:t> </w:t>
            </w:r>
          </w:p>
        </w:tc>
        <w:tc>
          <w:tcPr>
            <w:tcW w:w="1980" w:type="dxa"/>
            <w:tcBorders>
              <w:top w:val="single" w:sz="4" w:space="0" w:color="auto"/>
              <w:left w:val="nil"/>
              <w:bottom w:val="single" w:sz="4" w:space="0" w:color="auto"/>
              <w:right w:val="single" w:sz="4" w:space="0" w:color="auto"/>
            </w:tcBorders>
            <w:shd w:val="clear" w:color="000000" w:fill="FFFFFF"/>
            <w:vAlign w:val="center"/>
            <w:hideMark/>
          </w:tcPr>
          <w:p w14:paraId="54545B26" w14:textId="77777777" w:rsidR="00EC5746" w:rsidRPr="00EC5746" w:rsidRDefault="00EC5746" w:rsidP="00EC5746">
            <w:pPr>
              <w:spacing w:before="0" w:after="0"/>
              <w:jc w:val="center"/>
              <w:rPr>
                <w:rFonts w:cs="Arial"/>
                <w:b/>
                <w:bCs/>
                <w:sz w:val="18"/>
                <w:szCs w:val="18"/>
                <w:lang w:val="es-CO" w:eastAsia="es-CO"/>
              </w:rPr>
            </w:pPr>
            <w:r w:rsidRPr="00EC5746">
              <w:rPr>
                <w:rFonts w:cs="Arial"/>
                <w:b/>
                <w:bCs/>
                <w:sz w:val="18"/>
                <w:szCs w:val="18"/>
                <w:lang w:val="es-CO" w:eastAsia="es-CO"/>
              </w:rPr>
              <w:t>Ruralidad 1</w:t>
            </w:r>
          </w:p>
        </w:tc>
        <w:tc>
          <w:tcPr>
            <w:tcW w:w="1960" w:type="dxa"/>
            <w:tcBorders>
              <w:top w:val="single" w:sz="4" w:space="0" w:color="auto"/>
              <w:left w:val="nil"/>
              <w:bottom w:val="single" w:sz="4" w:space="0" w:color="auto"/>
              <w:right w:val="single" w:sz="4" w:space="0" w:color="auto"/>
            </w:tcBorders>
            <w:shd w:val="clear" w:color="000000" w:fill="FFFFFF"/>
            <w:vAlign w:val="center"/>
            <w:hideMark/>
          </w:tcPr>
          <w:p w14:paraId="433997F2" w14:textId="77777777" w:rsidR="00EC5746" w:rsidRPr="00EC5746" w:rsidRDefault="00EC5746" w:rsidP="00EC5746">
            <w:pPr>
              <w:spacing w:before="0" w:after="0"/>
              <w:jc w:val="center"/>
              <w:rPr>
                <w:rFonts w:cs="Arial"/>
                <w:b/>
                <w:bCs/>
                <w:sz w:val="18"/>
                <w:szCs w:val="18"/>
                <w:lang w:val="es-CO" w:eastAsia="es-CO"/>
              </w:rPr>
            </w:pPr>
            <w:r w:rsidRPr="00EC5746">
              <w:rPr>
                <w:rFonts w:cs="Arial"/>
                <w:b/>
                <w:bCs/>
                <w:sz w:val="18"/>
                <w:szCs w:val="18"/>
                <w:lang w:val="es-CO" w:eastAsia="es-CO"/>
              </w:rPr>
              <w:t>Ruralidad 2</w:t>
            </w:r>
          </w:p>
        </w:tc>
        <w:tc>
          <w:tcPr>
            <w:tcW w:w="1960" w:type="dxa"/>
            <w:tcBorders>
              <w:top w:val="single" w:sz="4" w:space="0" w:color="auto"/>
              <w:left w:val="nil"/>
              <w:bottom w:val="single" w:sz="4" w:space="0" w:color="auto"/>
              <w:right w:val="single" w:sz="4" w:space="0" w:color="auto"/>
            </w:tcBorders>
            <w:shd w:val="clear" w:color="000000" w:fill="FFFFFF"/>
            <w:vAlign w:val="center"/>
            <w:hideMark/>
          </w:tcPr>
          <w:p w14:paraId="13870246" w14:textId="77777777" w:rsidR="00EC5746" w:rsidRPr="00EC5746" w:rsidRDefault="00EC5746" w:rsidP="00EC5746">
            <w:pPr>
              <w:spacing w:before="0" w:after="0"/>
              <w:jc w:val="center"/>
              <w:rPr>
                <w:rFonts w:cs="Arial"/>
                <w:b/>
                <w:bCs/>
                <w:sz w:val="18"/>
                <w:szCs w:val="18"/>
                <w:lang w:val="es-CO" w:eastAsia="es-CO"/>
              </w:rPr>
            </w:pPr>
            <w:r w:rsidRPr="00EC5746">
              <w:rPr>
                <w:rFonts w:cs="Arial"/>
                <w:b/>
                <w:bCs/>
                <w:sz w:val="18"/>
                <w:szCs w:val="18"/>
                <w:lang w:val="es-CO" w:eastAsia="es-CO"/>
              </w:rPr>
              <w:t>Ruralidad 3</w:t>
            </w:r>
          </w:p>
        </w:tc>
      </w:tr>
      <w:tr w:rsidR="00EC5746" w:rsidRPr="00EC5746" w14:paraId="55AE76B5" w14:textId="77777777" w:rsidTr="00EC5746">
        <w:trPr>
          <w:trHeight w:val="255"/>
          <w:jc w:val="center"/>
        </w:trPr>
        <w:tc>
          <w:tcPr>
            <w:tcW w:w="1600" w:type="dxa"/>
            <w:tcBorders>
              <w:top w:val="nil"/>
              <w:left w:val="single" w:sz="4" w:space="0" w:color="auto"/>
              <w:bottom w:val="single" w:sz="4" w:space="0" w:color="auto"/>
              <w:right w:val="single" w:sz="4" w:space="0" w:color="auto"/>
            </w:tcBorders>
            <w:shd w:val="clear" w:color="000000" w:fill="FFFFFF"/>
            <w:vAlign w:val="center"/>
            <w:hideMark/>
          </w:tcPr>
          <w:p w14:paraId="6261E185" w14:textId="77777777" w:rsidR="00EC5746" w:rsidRPr="00EC5746" w:rsidRDefault="00EC5746" w:rsidP="00EC5746">
            <w:pPr>
              <w:spacing w:before="0" w:after="0"/>
              <w:jc w:val="center"/>
              <w:rPr>
                <w:rFonts w:cs="Arial"/>
                <w:b/>
                <w:bCs/>
                <w:sz w:val="18"/>
                <w:szCs w:val="18"/>
                <w:lang w:val="es-CO" w:eastAsia="es-CO"/>
              </w:rPr>
            </w:pPr>
            <w:r w:rsidRPr="00EC5746">
              <w:rPr>
                <w:rFonts w:cs="Arial"/>
                <w:b/>
                <w:bCs/>
                <w:sz w:val="18"/>
                <w:szCs w:val="18"/>
                <w:lang w:val="es-CO" w:eastAsia="es-CO"/>
              </w:rPr>
              <w:t>Riesgo 1</w:t>
            </w:r>
          </w:p>
        </w:tc>
        <w:tc>
          <w:tcPr>
            <w:tcW w:w="1980" w:type="dxa"/>
            <w:tcBorders>
              <w:top w:val="nil"/>
              <w:left w:val="nil"/>
              <w:bottom w:val="single" w:sz="4" w:space="0" w:color="auto"/>
              <w:right w:val="single" w:sz="4" w:space="0" w:color="auto"/>
            </w:tcBorders>
            <w:shd w:val="clear" w:color="auto" w:fill="auto"/>
            <w:noWrap/>
            <w:vAlign w:val="center"/>
            <w:hideMark/>
          </w:tcPr>
          <w:p w14:paraId="6015A91F" w14:textId="77777777" w:rsidR="00EC5746" w:rsidRPr="00EC5746" w:rsidRDefault="00EC5746" w:rsidP="00EC5746">
            <w:pPr>
              <w:spacing w:before="0" w:after="0"/>
              <w:jc w:val="right"/>
              <w:rPr>
                <w:rFonts w:cs="Arial"/>
                <w:sz w:val="18"/>
                <w:szCs w:val="18"/>
                <w:lang w:val="es-CO" w:eastAsia="es-CO"/>
              </w:rPr>
            </w:pPr>
            <w:r w:rsidRPr="00EC5746">
              <w:rPr>
                <w:rFonts w:cs="Arial"/>
                <w:sz w:val="18"/>
                <w:szCs w:val="18"/>
                <w:lang w:val="es-CO" w:eastAsia="es-CO"/>
              </w:rPr>
              <w:t>-</w:t>
            </w:r>
          </w:p>
        </w:tc>
        <w:tc>
          <w:tcPr>
            <w:tcW w:w="1960" w:type="dxa"/>
            <w:tcBorders>
              <w:top w:val="nil"/>
              <w:left w:val="nil"/>
              <w:bottom w:val="single" w:sz="4" w:space="0" w:color="auto"/>
              <w:right w:val="single" w:sz="4" w:space="0" w:color="auto"/>
            </w:tcBorders>
            <w:shd w:val="clear" w:color="auto" w:fill="auto"/>
            <w:noWrap/>
            <w:vAlign w:val="center"/>
            <w:hideMark/>
          </w:tcPr>
          <w:p w14:paraId="3A05E321" w14:textId="77777777" w:rsidR="00EC5746" w:rsidRPr="00EC5746" w:rsidRDefault="00EC5746" w:rsidP="00EC5746">
            <w:pPr>
              <w:spacing w:before="0" w:after="0"/>
              <w:jc w:val="right"/>
              <w:rPr>
                <w:rFonts w:cs="Arial"/>
                <w:sz w:val="18"/>
                <w:szCs w:val="18"/>
                <w:lang w:val="es-CO" w:eastAsia="es-CO"/>
              </w:rPr>
            </w:pPr>
            <w:r w:rsidRPr="00EC5746">
              <w:rPr>
                <w:rFonts w:cs="Arial"/>
                <w:sz w:val="18"/>
                <w:szCs w:val="18"/>
                <w:lang w:val="es-CO" w:eastAsia="es-CO"/>
              </w:rPr>
              <w:t>-</w:t>
            </w:r>
          </w:p>
        </w:tc>
        <w:tc>
          <w:tcPr>
            <w:tcW w:w="1960" w:type="dxa"/>
            <w:tcBorders>
              <w:top w:val="nil"/>
              <w:left w:val="nil"/>
              <w:bottom w:val="single" w:sz="4" w:space="0" w:color="auto"/>
              <w:right w:val="single" w:sz="4" w:space="0" w:color="auto"/>
            </w:tcBorders>
            <w:shd w:val="clear" w:color="auto" w:fill="auto"/>
            <w:noWrap/>
            <w:vAlign w:val="center"/>
            <w:hideMark/>
          </w:tcPr>
          <w:p w14:paraId="0EE72CCD" w14:textId="77777777" w:rsidR="00EC5746" w:rsidRPr="00EC5746" w:rsidRDefault="00EC5746" w:rsidP="00EC5746">
            <w:pPr>
              <w:spacing w:before="0" w:after="0"/>
              <w:jc w:val="right"/>
              <w:rPr>
                <w:rFonts w:cs="Arial"/>
                <w:sz w:val="18"/>
                <w:szCs w:val="18"/>
                <w:lang w:val="es-CO" w:eastAsia="es-CO"/>
              </w:rPr>
            </w:pPr>
            <w:r w:rsidRPr="00EC5746">
              <w:rPr>
                <w:rFonts w:cs="Arial"/>
                <w:sz w:val="18"/>
                <w:szCs w:val="18"/>
                <w:lang w:val="es-CO" w:eastAsia="es-CO"/>
              </w:rPr>
              <w:t>127</w:t>
            </w:r>
          </w:p>
        </w:tc>
      </w:tr>
      <w:tr w:rsidR="00EC5746" w:rsidRPr="00EC5746" w14:paraId="5504218A" w14:textId="77777777" w:rsidTr="00EC5746">
        <w:trPr>
          <w:trHeight w:val="255"/>
          <w:jc w:val="center"/>
        </w:trPr>
        <w:tc>
          <w:tcPr>
            <w:tcW w:w="1600" w:type="dxa"/>
            <w:tcBorders>
              <w:top w:val="nil"/>
              <w:left w:val="single" w:sz="4" w:space="0" w:color="auto"/>
              <w:bottom w:val="single" w:sz="4" w:space="0" w:color="auto"/>
              <w:right w:val="single" w:sz="4" w:space="0" w:color="auto"/>
            </w:tcBorders>
            <w:shd w:val="clear" w:color="000000" w:fill="FFFFFF"/>
            <w:vAlign w:val="center"/>
            <w:hideMark/>
          </w:tcPr>
          <w:p w14:paraId="210CED79" w14:textId="77777777" w:rsidR="00EC5746" w:rsidRPr="00EC5746" w:rsidRDefault="00EC5746" w:rsidP="00EC5746">
            <w:pPr>
              <w:spacing w:before="0" w:after="0"/>
              <w:jc w:val="center"/>
              <w:rPr>
                <w:rFonts w:cs="Arial"/>
                <w:b/>
                <w:bCs/>
                <w:sz w:val="18"/>
                <w:szCs w:val="18"/>
                <w:lang w:val="es-CO" w:eastAsia="es-CO"/>
              </w:rPr>
            </w:pPr>
            <w:r w:rsidRPr="00EC5746">
              <w:rPr>
                <w:rFonts w:cs="Arial"/>
                <w:b/>
                <w:bCs/>
                <w:sz w:val="18"/>
                <w:szCs w:val="18"/>
                <w:lang w:val="es-CO" w:eastAsia="es-CO"/>
              </w:rPr>
              <w:t>Riesgo 2</w:t>
            </w:r>
          </w:p>
        </w:tc>
        <w:tc>
          <w:tcPr>
            <w:tcW w:w="1980" w:type="dxa"/>
            <w:tcBorders>
              <w:top w:val="nil"/>
              <w:left w:val="nil"/>
              <w:bottom w:val="single" w:sz="4" w:space="0" w:color="auto"/>
              <w:right w:val="single" w:sz="4" w:space="0" w:color="auto"/>
            </w:tcBorders>
            <w:shd w:val="clear" w:color="auto" w:fill="auto"/>
            <w:noWrap/>
            <w:vAlign w:val="center"/>
            <w:hideMark/>
          </w:tcPr>
          <w:p w14:paraId="07FF0E22" w14:textId="77777777" w:rsidR="00EC5746" w:rsidRPr="00EC5746" w:rsidRDefault="00EC5746" w:rsidP="00EC5746">
            <w:pPr>
              <w:spacing w:before="0" w:after="0"/>
              <w:jc w:val="right"/>
              <w:rPr>
                <w:rFonts w:cs="Arial"/>
                <w:sz w:val="18"/>
                <w:szCs w:val="18"/>
                <w:lang w:val="es-CO" w:eastAsia="es-CO"/>
              </w:rPr>
            </w:pPr>
            <w:r w:rsidRPr="00EC5746">
              <w:rPr>
                <w:rFonts w:cs="Arial"/>
                <w:sz w:val="18"/>
                <w:szCs w:val="18"/>
                <w:lang w:val="es-CO" w:eastAsia="es-CO"/>
              </w:rPr>
              <w:t>71</w:t>
            </w:r>
          </w:p>
        </w:tc>
        <w:tc>
          <w:tcPr>
            <w:tcW w:w="1960" w:type="dxa"/>
            <w:tcBorders>
              <w:top w:val="nil"/>
              <w:left w:val="nil"/>
              <w:bottom w:val="single" w:sz="4" w:space="0" w:color="auto"/>
              <w:right w:val="single" w:sz="4" w:space="0" w:color="auto"/>
            </w:tcBorders>
            <w:shd w:val="clear" w:color="auto" w:fill="auto"/>
            <w:noWrap/>
            <w:vAlign w:val="center"/>
            <w:hideMark/>
          </w:tcPr>
          <w:p w14:paraId="5ECDD34A" w14:textId="77777777" w:rsidR="00EC5746" w:rsidRPr="00EC5746" w:rsidRDefault="00EC5746" w:rsidP="00EC5746">
            <w:pPr>
              <w:spacing w:before="0" w:after="0"/>
              <w:jc w:val="right"/>
              <w:rPr>
                <w:rFonts w:cs="Arial"/>
                <w:sz w:val="18"/>
                <w:szCs w:val="18"/>
                <w:lang w:val="es-CO" w:eastAsia="es-CO"/>
              </w:rPr>
            </w:pPr>
            <w:r w:rsidRPr="00EC5746">
              <w:rPr>
                <w:rFonts w:cs="Arial"/>
                <w:sz w:val="18"/>
                <w:szCs w:val="18"/>
                <w:lang w:val="es-CO" w:eastAsia="es-CO"/>
              </w:rPr>
              <w:t>148</w:t>
            </w:r>
          </w:p>
        </w:tc>
        <w:tc>
          <w:tcPr>
            <w:tcW w:w="1960" w:type="dxa"/>
            <w:tcBorders>
              <w:top w:val="nil"/>
              <w:left w:val="nil"/>
              <w:bottom w:val="single" w:sz="4" w:space="0" w:color="auto"/>
              <w:right w:val="single" w:sz="4" w:space="0" w:color="auto"/>
            </w:tcBorders>
            <w:shd w:val="clear" w:color="auto" w:fill="auto"/>
            <w:noWrap/>
            <w:vAlign w:val="center"/>
            <w:hideMark/>
          </w:tcPr>
          <w:p w14:paraId="192FACC8" w14:textId="77777777" w:rsidR="00EC5746" w:rsidRPr="00EC5746" w:rsidRDefault="00EC5746" w:rsidP="00EC5746">
            <w:pPr>
              <w:spacing w:before="0" w:after="0"/>
              <w:jc w:val="right"/>
              <w:rPr>
                <w:rFonts w:cs="Arial"/>
                <w:sz w:val="18"/>
                <w:szCs w:val="18"/>
                <w:lang w:val="es-CO" w:eastAsia="es-CO"/>
              </w:rPr>
            </w:pPr>
            <w:r w:rsidRPr="00EC5746">
              <w:rPr>
                <w:rFonts w:cs="Arial"/>
                <w:sz w:val="18"/>
                <w:szCs w:val="18"/>
                <w:lang w:val="es-CO" w:eastAsia="es-CO"/>
              </w:rPr>
              <w:t>214</w:t>
            </w:r>
          </w:p>
        </w:tc>
      </w:tr>
      <w:tr w:rsidR="00EC5746" w:rsidRPr="00EC5746" w14:paraId="25A314B7" w14:textId="77777777" w:rsidTr="00EC5746">
        <w:trPr>
          <w:trHeight w:val="255"/>
          <w:jc w:val="center"/>
        </w:trPr>
        <w:tc>
          <w:tcPr>
            <w:tcW w:w="1600" w:type="dxa"/>
            <w:tcBorders>
              <w:top w:val="nil"/>
              <w:left w:val="single" w:sz="4" w:space="0" w:color="auto"/>
              <w:bottom w:val="single" w:sz="4" w:space="0" w:color="auto"/>
              <w:right w:val="single" w:sz="4" w:space="0" w:color="auto"/>
            </w:tcBorders>
            <w:shd w:val="clear" w:color="000000" w:fill="FFFFFF"/>
            <w:vAlign w:val="center"/>
            <w:hideMark/>
          </w:tcPr>
          <w:p w14:paraId="1A877D68" w14:textId="77777777" w:rsidR="00EC5746" w:rsidRPr="00EC5746" w:rsidRDefault="00EC5746" w:rsidP="00EC5746">
            <w:pPr>
              <w:spacing w:before="0" w:after="0"/>
              <w:jc w:val="center"/>
              <w:rPr>
                <w:rFonts w:cs="Arial"/>
                <w:b/>
                <w:bCs/>
                <w:sz w:val="18"/>
                <w:szCs w:val="18"/>
                <w:lang w:val="es-CO" w:eastAsia="es-CO"/>
              </w:rPr>
            </w:pPr>
            <w:r w:rsidRPr="00EC5746">
              <w:rPr>
                <w:rFonts w:cs="Arial"/>
                <w:b/>
                <w:bCs/>
                <w:sz w:val="18"/>
                <w:szCs w:val="18"/>
                <w:lang w:val="es-CO" w:eastAsia="es-CO"/>
              </w:rPr>
              <w:t>Riesgo 3</w:t>
            </w:r>
          </w:p>
        </w:tc>
        <w:tc>
          <w:tcPr>
            <w:tcW w:w="1980" w:type="dxa"/>
            <w:tcBorders>
              <w:top w:val="nil"/>
              <w:left w:val="nil"/>
              <w:bottom w:val="single" w:sz="4" w:space="0" w:color="auto"/>
              <w:right w:val="single" w:sz="4" w:space="0" w:color="auto"/>
            </w:tcBorders>
            <w:shd w:val="clear" w:color="auto" w:fill="auto"/>
            <w:noWrap/>
            <w:vAlign w:val="center"/>
            <w:hideMark/>
          </w:tcPr>
          <w:p w14:paraId="5AE2C331" w14:textId="77777777" w:rsidR="00EC5746" w:rsidRPr="00EC5746" w:rsidRDefault="00EC5746" w:rsidP="00EC5746">
            <w:pPr>
              <w:spacing w:before="0" w:after="0"/>
              <w:jc w:val="right"/>
              <w:rPr>
                <w:rFonts w:cs="Arial"/>
                <w:sz w:val="18"/>
                <w:szCs w:val="18"/>
                <w:lang w:val="es-CO" w:eastAsia="es-CO"/>
              </w:rPr>
            </w:pPr>
            <w:r w:rsidRPr="00EC5746">
              <w:rPr>
                <w:rFonts w:cs="Arial"/>
                <w:sz w:val="18"/>
                <w:szCs w:val="18"/>
                <w:lang w:val="es-CO" w:eastAsia="es-CO"/>
              </w:rPr>
              <w:t>52</w:t>
            </w:r>
          </w:p>
        </w:tc>
        <w:tc>
          <w:tcPr>
            <w:tcW w:w="1960" w:type="dxa"/>
            <w:tcBorders>
              <w:top w:val="nil"/>
              <w:left w:val="nil"/>
              <w:bottom w:val="single" w:sz="4" w:space="0" w:color="auto"/>
              <w:right w:val="single" w:sz="4" w:space="0" w:color="auto"/>
            </w:tcBorders>
            <w:shd w:val="clear" w:color="auto" w:fill="auto"/>
            <w:noWrap/>
            <w:vAlign w:val="center"/>
            <w:hideMark/>
          </w:tcPr>
          <w:p w14:paraId="4867026C" w14:textId="77777777" w:rsidR="00EC5746" w:rsidRPr="00EC5746" w:rsidRDefault="00EC5746" w:rsidP="00EC5746">
            <w:pPr>
              <w:spacing w:before="0" w:after="0"/>
              <w:jc w:val="right"/>
              <w:rPr>
                <w:rFonts w:cs="Arial"/>
                <w:sz w:val="18"/>
                <w:szCs w:val="18"/>
                <w:lang w:val="es-CO" w:eastAsia="es-CO"/>
              </w:rPr>
            </w:pPr>
            <w:r w:rsidRPr="00EC5746">
              <w:rPr>
                <w:rFonts w:cs="Arial"/>
                <w:sz w:val="18"/>
                <w:szCs w:val="18"/>
                <w:lang w:val="es-CO" w:eastAsia="es-CO"/>
              </w:rPr>
              <w:t>177</w:t>
            </w:r>
          </w:p>
        </w:tc>
        <w:tc>
          <w:tcPr>
            <w:tcW w:w="1960" w:type="dxa"/>
            <w:tcBorders>
              <w:top w:val="nil"/>
              <w:left w:val="nil"/>
              <w:bottom w:val="single" w:sz="4" w:space="0" w:color="auto"/>
              <w:right w:val="single" w:sz="4" w:space="0" w:color="auto"/>
            </w:tcBorders>
            <w:shd w:val="clear" w:color="auto" w:fill="auto"/>
            <w:noWrap/>
            <w:vAlign w:val="center"/>
            <w:hideMark/>
          </w:tcPr>
          <w:p w14:paraId="32D4B7FC" w14:textId="77777777" w:rsidR="00EC5746" w:rsidRPr="00EC5746" w:rsidRDefault="00EC5746" w:rsidP="00EC5746">
            <w:pPr>
              <w:spacing w:before="0" w:after="0"/>
              <w:jc w:val="right"/>
              <w:rPr>
                <w:rFonts w:cs="Arial"/>
                <w:sz w:val="18"/>
                <w:szCs w:val="18"/>
                <w:lang w:val="es-CO" w:eastAsia="es-CO"/>
              </w:rPr>
            </w:pPr>
            <w:r w:rsidRPr="00EC5746">
              <w:rPr>
                <w:rFonts w:cs="Arial"/>
                <w:sz w:val="18"/>
                <w:szCs w:val="18"/>
                <w:lang w:val="es-CO" w:eastAsia="es-CO"/>
              </w:rPr>
              <w:t>296</w:t>
            </w:r>
          </w:p>
        </w:tc>
      </w:tr>
    </w:tbl>
    <w:p w14:paraId="40BB8E21" w14:textId="192AB895" w:rsidR="00C17547" w:rsidRDefault="00B8131D" w:rsidP="00C17547">
      <w:pPr>
        <w:pStyle w:val="Descripcin"/>
      </w:pPr>
      <w:r>
        <w:t xml:space="preserve">Tabla </w:t>
      </w:r>
      <w:r>
        <w:fldChar w:fldCharType="begin"/>
      </w:r>
      <w:r>
        <w:instrText xml:space="preserve"> SEQ Tabla \* ARABIC </w:instrText>
      </w:r>
      <w:r>
        <w:fldChar w:fldCharType="separate"/>
      </w:r>
      <w:r w:rsidR="00E85BEE">
        <w:rPr>
          <w:noProof/>
        </w:rPr>
        <w:t>17</w:t>
      </w:r>
      <w:r>
        <w:fldChar w:fldCharType="end"/>
      </w:r>
      <w:r>
        <w:t xml:space="preserve"> FIUG nivel de tensión </w:t>
      </w:r>
      <w:r w:rsidR="00734187">
        <w:t>1</w:t>
      </w:r>
      <w:r w:rsidR="00732E0B">
        <w:t>, veces</w:t>
      </w:r>
      <w:r w:rsidR="00C17547">
        <w:t xml:space="preserve"> </w:t>
      </w:r>
    </w:p>
    <w:tbl>
      <w:tblPr>
        <w:tblW w:w="7500" w:type="dxa"/>
        <w:jc w:val="center"/>
        <w:tblCellMar>
          <w:left w:w="70" w:type="dxa"/>
          <w:right w:w="70" w:type="dxa"/>
        </w:tblCellMar>
        <w:tblLook w:val="04A0" w:firstRow="1" w:lastRow="0" w:firstColumn="1" w:lastColumn="0" w:noHBand="0" w:noVBand="1"/>
      </w:tblPr>
      <w:tblGrid>
        <w:gridCol w:w="1600"/>
        <w:gridCol w:w="1980"/>
        <w:gridCol w:w="1960"/>
        <w:gridCol w:w="1960"/>
      </w:tblGrid>
      <w:tr w:rsidR="00EC5746" w:rsidRPr="00EC5746" w14:paraId="5F5AE288" w14:textId="77777777" w:rsidTr="00B95112">
        <w:trPr>
          <w:trHeight w:val="255"/>
          <w:tblHeader/>
          <w:jc w:val="center"/>
        </w:trPr>
        <w:tc>
          <w:tcPr>
            <w:tcW w:w="160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64D13FE" w14:textId="77777777" w:rsidR="00EC5746" w:rsidRPr="00EC5746" w:rsidRDefault="00EC5746" w:rsidP="00EC5746">
            <w:pPr>
              <w:spacing w:before="0" w:after="0"/>
              <w:jc w:val="center"/>
              <w:rPr>
                <w:rFonts w:cs="Arial"/>
                <w:b/>
                <w:bCs/>
                <w:sz w:val="18"/>
                <w:szCs w:val="18"/>
                <w:lang w:val="es-CO" w:eastAsia="es-CO"/>
              </w:rPr>
            </w:pPr>
            <w:r w:rsidRPr="00EC5746">
              <w:rPr>
                <w:rFonts w:cs="Arial"/>
                <w:b/>
                <w:bCs/>
                <w:sz w:val="18"/>
                <w:szCs w:val="18"/>
                <w:lang w:val="es-CO" w:eastAsia="es-CO"/>
              </w:rPr>
              <w:t> </w:t>
            </w:r>
          </w:p>
        </w:tc>
        <w:tc>
          <w:tcPr>
            <w:tcW w:w="1980" w:type="dxa"/>
            <w:tcBorders>
              <w:top w:val="single" w:sz="4" w:space="0" w:color="auto"/>
              <w:left w:val="nil"/>
              <w:bottom w:val="single" w:sz="4" w:space="0" w:color="auto"/>
              <w:right w:val="single" w:sz="4" w:space="0" w:color="auto"/>
            </w:tcBorders>
            <w:shd w:val="clear" w:color="000000" w:fill="FFFFFF"/>
            <w:vAlign w:val="center"/>
            <w:hideMark/>
          </w:tcPr>
          <w:p w14:paraId="1604E067" w14:textId="77777777" w:rsidR="00EC5746" w:rsidRPr="00EC5746" w:rsidRDefault="00EC5746" w:rsidP="00EC5746">
            <w:pPr>
              <w:spacing w:before="0" w:after="0"/>
              <w:jc w:val="center"/>
              <w:rPr>
                <w:rFonts w:cs="Arial"/>
                <w:b/>
                <w:bCs/>
                <w:sz w:val="18"/>
                <w:szCs w:val="18"/>
                <w:lang w:val="es-CO" w:eastAsia="es-CO"/>
              </w:rPr>
            </w:pPr>
            <w:r w:rsidRPr="00EC5746">
              <w:rPr>
                <w:rFonts w:cs="Arial"/>
                <w:b/>
                <w:bCs/>
                <w:sz w:val="18"/>
                <w:szCs w:val="18"/>
                <w:lang w:val="es-CO" w:eastAsia="es-CO"/>
              </w:rPr>
              <w:t>Ruralidad 1</w:t>
            </w:r>
          </w:p>
        </w:tc>
        <w:tc>
          <w:tcPr>
            <w:tcW w:w="1960" w:type="dxa"/>
            <w:tcBorders>
              <w:top w:val="single" w:sz="4" w:space="0" w:color="auto"/>
              <w:left w:val="nil"/>
              <w:bottom w:val="single" w:sz="4" w:space="0" w:color="auto"/>
              <w:right w:val="single" w:sz="4" w:space="0" w:color="auto"/>
            </w:tcBorders>
            <w:shd w:val="clear" w:color="000000" w:fill="FFFFFF"/>
            <w:vAlign w:val="center"/>
            <w:hideMark/>
          </w:tcPr>
          <w:p w14:paraId="54217CD3" w14:textId="77777777" w:rsidR="00EC5746" w:rsidRPr="00EC5746" w:rsidRDefault="00EC5746" w:rsidP="00EC5746">
            <w:pPr>
              <w:spacing w:before="0" w:after="0"/>
              <w:jc w:val="center"/>
              <w:rPr>
                <w:rFonts w:cs="Arial"/>
                <w:b/>
                <w:bCs/>
                <w:sz w:val="18"/>
                <w:szCs w:val="18"/>
                <w:lang w:val="es-CO" w:eastAsia="es-CO"/>
              </w:rPr>
            </w:pPr>
            <w:r w:rsidRPr="00EC5746">
              <w:rPr>
                <w:rFonts w:cs="Arial"/>
                <w:b/>
                <w:bCs/>
                <w:sz w:val="18"/>
                <w:szCs w:val="18"/>
                <w:lang w:val="es-CO" w:eastAsia="es-CO"/>
              </w:rPr>
              <w:t>Ruralidad 2</w:t>
            </w:r>
          </w:p>
        </w:tc>
        <w:tc>
          <w:tcPr>
            <w:tcW w:w="1960" w:type="dxa"/>
            <w:tcBorders>
              <w:top w:val="single" w:sz="4" w:space="0" w:color="auto"/>
              <w:left w:val="nil"/>
              <w:bottom w:val="single" w:sz="4" w:space="0" w:color="auto"/>
              <w:right w:val="single" w:sz="4" w:space="0" w:color="auto"/>
            </w:tcBorders>
            <w:shd w:val="clear" w:color="000000" w:fill="FFFFFF"/>
            <w:vAlign w:val="center"/>
            <w:hideMark/>
          </w:tcPr>
          <w:p w14:paraId="23BE8757" w14:textId="77777777" w:rsidR="00EC5746" w:rsidRPr="00EC5746" w:rsidRDefault="00EC5746" w:rsidP="00EC5746">
            <w:pPr>
              <w:spacing w:before="0" w:after="0"/>
              <w:jc w:val="center"/>
              <w:rPr>
                <w:rFonts w:cs="Arial"/>
                <w:b/>
                <w:bCs/>
                <w:sz w:val="18"/>
                <w:szCs w:val="18"/>
                <w:lang w:val="es-CO" w:eastAsia="es-CO"/>
              </w:rPr>
            </w:pPr>
            <w:r w:rsidRPr="00EC5746">
              <w:rPr>
                <w:rFonts w:cs="Arial"/>
                <w:b/>
                <w:bCs/>
                <w:sz w:val="18"/>
                <w:szCs w:val="18"/>
                <w:lang w:val="es-CO" w:eastAsia="es-CO"/>
              </w:rPr>
              <w:t>Ruralidad 3</w:t>
            </w:r>
          </w:p>
        </w:tc>
      </w:tr>
      <w:tr w:rsidR="00EC5746" w:rsidRPr="00EC5746" w14:paraId="77A1BE4A" w14:textId="77777777" w:rsidTr="00EC5746">
        <w:trPr>
          <w:trHeight w:val="255"/>
          <w:jc w:val="center"/>
        </w:trPr>
        <w:tc>
          <w:tcPr>
            <w:tcW w:w="1600" w:type="dxa"/>
            <w:tcBorders>
              <w:top w:val="nil"/>
              <w:left w:val="single" w:sz="4" w:space="0" w:color="auto"/>
              <w:bottom w:val="single" w:sz="4" w:space="0" w:color="auto"/>
              <w:right w:val="single" w:sz="4" w:space="0" w:color="auto"/>
            </w:tcBorders>
            <w:shd w:val="clear" w:color="000000" w:fill="FFFFFF"/>
            <w:vAlign w:val="center"/>
            <w:hideMark/>
          </w:tcPr>
          <w:p w14:paraId="3CB151A6" w14:textId="77777777" w:rsidR="00EC5746" w:rsidRPr="00EC5746" w:rsidRDefault="00EC5746" w:rsidP="00EC5746">
            <w:pPr>
              <w:spacing w:before="0" w:after="0"/>
              <w:jc w:val="center"/>
              <w:rPr>
                <w:rFonts w:cs="Arial"/>
                <w:b/>
                <w:bCs/>
                <w:sz w:val="18"/>
                <w:szCs w:val="18"/>
                <w:lang w:val="es-CO" w:eastAsia="es-CO"/>
              </w:rPr>
            </w:pPr>
            <w:r w:rsidRPr="00EC5746">
              <w:rPr>
                <w:rFonts w:cs="Arial"/>
                <w:b/>
                <w:bCs/>
                <w:sz w:val="18"/>
                <w:szCs w:val="18"/>
                <w:lang w:val="es-CO" w:eastAsia="es-CO"/>
              </w:rPr>
              <w:t>Riesgo 1</w:t>
            </w:r>
          </w:p>
        </w:tc>
        <w:tc>
          <w:tcPr>
            <w:tcW w:w="1980" w:type="dxa"/>
            <w:tcBorders>
              <w:top w:val="nil"/>
              <w:left w:val="nil"/>
              <w:bottom w:val="single" w:sz="4" w:space="0" w:color="auto"/>
              <w:right w:val="single" w:sz="4" w:space="0" w:color="auto"/>
            </w:tcBorders>
            <w:shd w:val="clear" w:color="auto" w:fill="auto"/>
            <w:noWrap/>
            <w:vAlign w:val="center"/>
            <w:hideMark/>
          </w:tcPr>
          <w:p w14:paraId="799629C3" w14:textId="77777777" w:rsidR="00EC5746" w:rsidRPr="00EC5746" w:rsidRDefault="00EC5746" w:rsidP="00EC5746">
            <w:pPr>
              <w:spacing w:before="0" w:after="0"/>
              <w:jc w:val="right"/>
              <w:rPr>
                <w:rFonts w:cs="Arial"/>
                <w:sz w:val="18"/>
                <w:szCs w:val="18"/>
                <w:lang w:val="es-CO" w:eastAsia="es-CO"/>
              </w:rPr>
            </w:pPr>
            <w:r w:rsidRPr="00EC5746">
              <w:rPr>
                <w:rFonts w:cs="Arial"/>
                <w:sz w:val="18"/>
                <w:szCs w:val="18"/>
                <w:lang w:val="es-CO" w:eastAsia="es-CO"/>
              </w:rPr>
              <w:t>-</w:t>
            </w:r>
          </w:p>
        </w:tc>
        <w:tc>
          <w:tcPr>
            <w:tcW w:w="1960" w:type="dxa"/>
            <w:tcBorders>
              <w:top w:val="nil"/>
              <w:left w:val="nil"/>
              <w:bottom w:val="single" w:sz="4" w:space="0" w:color="auto"/>
              <w:right w:val="single" w:sz="4" w:space="0" w:color="auto"/>
            </w:tcBorders>
            <w:shd w:val="clear" w:color="auto" w:fill="auto"/>
            <w:noWrap/>
            <w:vAlign w:val="center"/>
            <w:hideMark/>
          </w:tcPr>
          <w:p w14:paraId="10CD2397" w14:textId="77777777" w:rsidR="00EC5746" w:rsidRPr="00EC5746" w:rsidRDefault="00EC5746" w:rsidP="00EC5746">
            <w:pPr>
              <w:spacing w:before="0" w:after="0"/>
              <w:jc w:val="right"/>
              <w:rPr>
                <w:rFonts w:cs="Arial"/>
                <w:sz w:val="18"/>
                <w:szCs w:val="18"/>
                <w:lang w:val="es-CO" w:eastAsia="es-CO"/>
              </w:rPr>
            </w:pPr>
            <w:r w:rsidRPr="00EC5746">
              <w:rPr>
                <w:rFonts w:cs="Arial"/>
                <w:sz w:val="18"/>
                <w:szCs w:val="18"/>
                <w:lang w:val="es-CO" w:eastAsia="es-CO"/>
              </w:rPr>
              <w:t>149</w:t>
            </w:r>
          </w:p>
        </w:tc>
        <w:tc>
          <w:tcPr>
            <w:tcW w:w="1960" w:type="dxa"/>
            <w:tcBorders>
              <w:top w:val="nil"/>
              <w:left w:val="nil"/>
              <w:bottom w:val="single" w:sz="4" w:space="0" w:color="auto"/>
              <w:right w:val="single" w:sz="4" w:space="0" w:color="auto"/>
            </w:tcBorders>
            <w:shd w:val="clear" w:color="auto" w:fill="auto"/>
            <w:noWrap/>
            <w:vAlign w:val="center"/>
            <w:hideMark/>
          </w:tcPr>
          <w:p w14:paraId="28DB142D" w14:textId="77777777" w:rsidR="00EC5746" w:rsidRPr="00EC5746" w:rsidRDefault="00EC5746" w:rsidP="00EC5746">
            <w:pPr>
              <w:spacing w:before="0" w:after="0"/>
              <w:jc w:val="right"/>
              <w:rPr>
                <w:rFonts w:cs="Arial"/>
                <w:sz w:val="18"/>
                <w:szCs w:val="18"/>
                <w:lang w:val="es-CO" w:eastAsia="es-CO"/>
              </w:rPr>
            </w:pPr>
            <w:r w:rsidRPr="00EC5746">
              <w:rPr>
                <w:rFonts w:cs="Arial"/>
                <w:sz w:val="18"/>
                <w:szCs w:val="18"/>
                <w:lang w:val="es-CO" w:eastAsia="es-CO"/>
              </w:rPr>
              <w:t>235</w:t>
            </w:r>
          </w:p>
        </w:tc>
      </w:tr>
      <w:tr w:rsidR="00EC5746" w:rsidRPr="00EC5746" w14:paraId="007215FB" w14:textId="77777777" w:rsidTr="00EC5746">
        <w:trPr>
          <w:trHeight w:val="255"/>
          <w:jc w:val="center"/>
        </w:trPr>
        <w:tc>
          <w:tcPr>
            <w:tcW w:w="1600" w:type="dxa"/>
            <w:tcBorders>
              <w:top w:val="nil"/>
              <w:left w:val="single" w:sz="4" w:space="0" w:color="auto"/>
              <w:bottom w:val="single" w:sz="4" w:space="0" w:color="auto"/>
              <w:right w:val="single" w:sz="4" w:space="0" w:color="auto"/>
            </w:tcBorders>
            <w:shd w:val="clear" w:color="000000" w:fill="FFFFFF"/>
            <w:vAlign w:val="center"/>
            <w:hideMark/>
          </w:tcPr>
          <w:p w14:paraId="130E02B7" w14:textId="77777777" w:rsidR="00EC5746" w:rsidRPr="00EC5746" w:rsidRDefault="00EC5746" w:rsidP="00EC5746">
            <w:pPr>
              <w:spacing w:before="0" w:after="0"/>
              <w:jc w:val="center"/>
              <w:rPr>
                <w:rFonts w:cs="Arial"/>
                <w:b/>
                <w:bCs/>
                <w:sz w:val="18"/>
                <w:szCs w:val="18"/>
                <w:lang w:val="es-CO" w:eastAsia="es-CO"/>
              </w:rPr>
            </w:pPr>
            <w:r w:rsidRPr="00EC5746">
              <w:rPr>
                <w:rFonts w:cs="Arial"/>
                <w:b/>
                <w:bCs/>
                <w:sz w:val="18"/>
                <w:szCs w:val="18"/>
                <w:lang w:val="es-CO" w:eastAsia="es-CO"/>
              </w:rPr>
              <w:t>Riesgo 2</w:t>
            </w:r>
          </w:p>
        </w:tc>
        <w:tc>
          <w:tcPr>
            <w:tcW w:w="1980" w:type="dxa"/>
            <w:tcBorders>
              <w:top w:val="nil"/>
              <w:left w:val="nil"/>
              <w:bottom w:val="single" w:sz="4" w:space="0" w:color="auto"/>
              <w:right w:val="single" w:sz="4" w:space="0" w:color="auto"/>
            </w:tcBorders>
            <w:shd w:val="clear" w:color="auto" w:fill="auto"/>
            <w:noWrap/>
            <w:vAlign w:val="center"/>
            <w:hideMark/>
          </w:tcPr>
          <w:p w14:paraId="1B8AD444" w14:textId="77777777" w:rsidR="00EC5746" w:rsidRPr="00EC5746" w:rsidRDefault="00EC5746" w:rsidP="00EC5746">
            <w:pPr>
              <w:spacing w:before="0" w:after="0"/>
              <w:jc w:val="right"/>
              <w:rPr>
                <w:rFonts w:cs="Arial"/>
                <w:sz w:val="18"/>
                <w:szCs w:val="18"/>
                <w:lang w:val="es-CO" w:eastAsia="es-CO"/>
              </w:rPr>
            </w:pPr>
            <w:r w:rsidRPr="00EC5746">
              <w:rPr>
                <w:rFonts w:cs="Arial"/>
                <w:sz w:val="18"/>
                <w:szCs w:val="18"/>
                <w:lang w:val="es-CO" w:eastAsia="es-CO"/>
              </w:rPr>
              <w:t>76</w:t>
            </w:r>
          </w:p>
        </w:tc>
        <w:tc>
          <w:tcPr>
            <w:tcW w:w="1960" w:type="dxa"/>
            <w:tcBorders>
              <w:top w:val="nil"/>
              <w:left w:val="nil"/>
              <w:bottom w:val="single" w:sz="4" w:space="0" w:color="auto"/>
              <w:right w:val="single" w:sz="4" w:space="0" w:color="auto"/>
            </w:tcBorders>
            <w:shd w:val="clear" w:color="auto" w:fill="auto"/>
            <w:noWrap/>
            <w:vAlign w:val="center"/>
            <w:hideMark/>
          </w:tcPr>
          <w:p w14:paraId="37FDE781" w14:textId="77777777" w:rsidR="00EC5746" w:rsidRPr="00EC5746" w:rsidRDefault="00EC5746" w:rsidP="00EC5746">
            <w:pPr>
              <w:spacing w:before="0" w:after="0"/>
              <w:jc w:val="right"/>
              <w:rPr>
                <w:rFonts w:cs="Arial"/>
                <w:sz w:val="18"/>
                <w:szCs w:val="18"/>
                <w:lang w:val="es-CO" w:eastAsia="es-CO"/>
              </w:rPr>
            </w:pPr>
            <w:r w:rsidRPr="00EC5746">
              <w:rPr>
                <w:rFonts w:cs="Arial"/>
                <w:sz w:val="18"/>
                <w:szCs w:val="18"/>
                <w:lang w:val="es-CO" w:eastAsia="es-CO"/>
              </w:rPr>
              <w:t>212</w:t>
            </w:r>
          </w:p>
        </w:tc>
        <w:tc>
          <w:tcPr>
            <w:tcW w:w="1960" w:type="dxa"/>
            <w:tcBorders>
              <w:top w:val="nil"/>
              <w:left w:val="nil"/>
              <w:bottom w:val="single" w:sz="4" w:space="0" w:color="auto"/>
              <w:right w:val="single" w:sz="4" w:space="0" w:color="auto"/>
            </w:tcBorders>
            <w:shd w:val="clear" w:color="auto" w:fill="auto"/>
            <w:noWrap/>
            <w:vAlign w:val="center"/>
            <w:hideMark/>
          </w:tcPr>
          <w:p w14:paraId="22A71F8C" w14:textId="77777777" w:rsidR="00EC5746" w:rsidRPr="00EC5746" w:rsidRDefault="00EC5746" w:rsidP="00EC5746">
            <w:pPr>
              <w:spacing w:before="0" w:after="0"/>
              <w:jc w:val="right"/>
              <w:rPr>
                <w:rFonts w:cs="Arial"/>
                <w:sz w:val="18"/>
                <w:szCs w:val="18"/>
                <w:lang w:val="es-CO" w:eastAsia="es-CO"/>
              </w:rPr>
            </w:pPr>
            <w:r w:rsidRPr="00EC5746">
              <w:rPr>
                <w:rFonts w:cs="Arial"/>
                <w:sz w:val="18"/>
                <w:szCs w:val="18"/>
                <w:lang w:val="es-CO" w:eastAsia="es-CO"/>
              </w:rPr>
              <w:t>317</w:t>
            </w:r>
          </w:p>
        </w:tc>
      </w:tr>
      <w:tr w:rsidR="00EC5746" w:rsidRPr="00EC5746" w14:paraId="3D15D517" w14:textId="77777777" w:rsidTr="00EC5746">
        <w:trPr>
          <w:trHeight w:val="255"/>
          <w:jc w:val="center"/>
        </w:trPr>
        <w:tc>
          <w:tcPr>
            <w:tcW w:w="1600" w:type="dxa"/>
            <w:tcBorders>
              <w:top w:val="nil"/>
              <w:left w:val="single" w:sz="4" w:space="0" w:color="auto"/>
              <w:bottom w:val="single" w:sz="4" w:space="0" w:color="auto"/>
              <w:right w:val="single" w:sz="4" w:space="0" w:color="auto"/>
            </w:tcBorders>
            <w:shd w:val="clear" w:color="000000" w:fill="FFFFFF"/>
            <w:vAlign w:val="center"/>
            <w:hideMark/>
          </w:tcPr>
          <w:p w14:paraId="33C1E2AD" w14:textId="77777777" w:rsidR="00EC5746" w:rsidRPr="00EC5746" w:rsidRDefault="00EC5746" w:rsidP="00EC5746">
            <w:pPr>
              <w:spacing w:before="0" w:after="0"/>
              <w:jc w:val="center"/>
              <w:rPr>
                <w:rFonts w:cs="Arial"/>
                <w:b/>
                <w:bCs/>
                <w:sz w:val="18"/>
                <w:szCs w:val="18"/>
                <w:lang w:val="es-CO" w:eastAsia="es-CO"/>
              </w:rPr>
            </w:pPr>
            <w:r w:rsidRPr="00EC5746">
              <w:rPr>
                <w:rFonts w:cs="Arial"/>
                <w:b/>
                <w:bCs/>
                <w:sz w:val="18"/>
                <w:szCs w:val="18"/>
                <w:lang w:val="es-CO" w:eastAsia="es-CO"/>
              </w:rPr>
              <w:t>Riesgo 3</w:t>
            </w:r>
          </w:p>
        </w:tc>
        <w:tc>
          <w:tcPr>
            <w:tcW w:w="1980" w:type="dxa"/>
            <w:tcBorders>
              <w:top w:val="nil"/>
              <w:left w:val="nil"/>
              <w:bottom w:val="single" w:sz="4" w:space="0" w:color="auto"/>
              <w:right w:val="single" w:sz="4" w:space="0" w:color="auto"/>
            </w:tcBorders>
            <w:shd w:val="clear" w:color="auto" w:fill="auto"/>
            <w:noWrap/>
            <w:vAlign w:val="center"/>
            <w:hideMark/>
          </w:tcPr>
          <w:p w14:paraId="3021CBEF" w14:textId="77777777" w:rsidR="00EC5746" w:rsidRPr="00EC5746" w:rsidRDefault="00EC5746" w:rsidP="00EC5746">
            <w:pPr>
              <w:spacing w:before="0" w:after="0"/>
              <w:jc w:val="right"/>
              <w:rPr>
                <w:rFonts w:cs="Arial"/>
                <w:sz w:val="18"/>
                <w:szCs w:val="18"/>
                <w:lang w:val="es-CO" w:eastAsia="es-CO"/>
              </w:rPr>
            </w:pPr>
            <w:r w:rsidRPr="00EC5746">
              <w:rPr>
                <w:rFonts w:cs="Arial"/>
                <w:sz w:val="18"/>
                <w:szCs w:val="18"/>
                <w:lang w:val="es-CO" w:eastAsia="es-CO"/>
              </w:rPr>
              <w:t>72</w:t>
            </w:r>
          </w:p>
        </w:tc>
        <w:tc>
          <w:tcPr>
            <w:tcW w:w="1960" w:type="dxa"/>
            <w:tcBorders>
              <w:top w:val="nil"/>
              <w:left w:val="nil"/>
              <w:bottom w:val="single" w:sz="4" w:space="0" w:color="auto"/>
              <w:right w:val="single" w:sz="4" w:space="0" w:color="auto"/>
            </w:tcBorders>
            <w:shd w:val="clear" w:color="auto" w:fill="auto"/>
            <w:noWrap/>
            <w:vAlign w:val="center"/>
            <w:hideMark/>
          </w:tcPr>
          <w:p w14:paraId="1B9960F0" w14:textId="77777777" w:rsidR="00EC5746" w:rsidRPr="00EC5746" w:rsidRDefault="00EC5746" w:rsidP="00EC5746">
            <w:pPr>
              <w:spacing w:before="0" w:after="0"/>
              <w:jc w:val="right"/>
              <w:rPr>
                <w:rFonts w:cs="Arial"/>
                <w:sz w:val="18"/>
                <w:szCs w:val="18"/>
                <w:lang w:val="es-CO" w:eastAsia="es-CO"/>
              </w:rPr>
            </w:pPr>
            <w:r w:rsidRPr="00EC5746">
              <w:rPr>
                <w:rFonts w:cs="Arial"/>
                <w:sz w:val="18"/>
                <w:szCs w:val="18"/>
                <w:lang w:val="es-CO" w:eastAsia="es-CO"/>
              </w:rPr>
              <w:t>240</w:t>
            </w:r>
          </w:p>
        </w:tc>
        <w:tc>
          <w:tcPr>
            <w:tcW w:w="1960" w:type="dxa"/>
            <w:tcBorders>
              <w:top w:val="nil"/>
              <w:left w:val="nil"/>
              <w:bottom w:val="single" w:sz="4" w:space="0" w:color="auto"/>
              <w:right w:val="single" w:sz="4" w:space="0" w:color="auto"/>
            </w:tcBorders>
            <w:shd w:val="clear" w:color="auto" w:fill="auto"/>
            <w:noWrap/>
            <w:vAlign w:val="center"/>
            <w:hideMark/>
          </w:tcPr>
          <w:p w14:paraId="66288F7E" w14:textId="77777777" w:rsidR="00EC5746" w:rsidRPr="00EC5746" w:rsidRDefault="00EC5746" w:rsidP="00EC5746">
            <w:pPr>
              <w:spacing w:before="0" w:after="0"/>
              <w:jc w:val="right"/>
              <w:rPr>
                <w:rFonts w:cs="Arial"/>
                <w:sz w:val="18"/>
                <w:szCs w:val="18"/>
                <w:lang w:val="es-CO" w:eastAsia="es-CO"/>
              </w:rPr>
            </w:pPr>
            <w:r w:rsidRPr="00EC5746">
              <w:rPr>
                <w:rFonts w:cs="Arial"/>
                <w:sz w:val="18"/>
                <w:szCs w:val="18"/>
                <w:lang w:val="es-CO" w:eastAsia="es-CO"/>
              </w:rPr>
              <w:t>360</w:t>
            </w:r>
          </w:p>
        </w:tc>
      </w:tr>
    </w:tbl>
    <w:p w14:paraId="4F0A930C" w14:textId="77777777" w:rsidR="001560A7" w:rsidRPr="00D95055" w:rsidRDefault="00D95055" w:rsidP="002603B0">
      <w:pPr>
        <w:pStyle w:val="Artculo"/>
        <w:ind w:left="0"/>
        <w:outlineLvl w:val="2"/>
        <w:rPr>
          <w:b w:val="0"/>
        </w:rPr>
      </w:pPr>
      <w:r w:rsidRPr="00194947">
        <w:t xml:space="preserve">Índices de referencia </w:t>
      </w:r>
      <w:r>
        <w:t>pérdidas eficientes</w:t>
      </w:r>
      <w:r w:rsidR="00734187">
        <w:t>.</w:t>
      </w:r>
      <w:r w:rsidRPr="00D95055">
        <w:t xml:space="preserve"> </w:t>
      </w:r>
      <w:r w:rsidR="00EB2AD3" w:rsidRPr="00D95055">
        <w:rPr>
          <w:b w:val="0"/>
        </w:rPr>
        <w:t>Los índices de pérdidas eficientes</w:t>
      </w:r>
      <w:r w:rsidR="00734187">
        <w:rPr>
          <w:b w:val="0"/>
        </w:rPr>
        <w:t xml:space="preserve">, </w:t>
      </w:r>
      <w:r w:rsidR="00734187" w:rsidRPr="00734187">
        <w:rPr>
          <w:b w:val="0"/>
          <w:i/>
        </w:rPr>
        <w:t>Pe</w:t>
      </w:r>
      <w:r w:rsidR="00734187" w:rsidRPr="00734187">
        <w:rPr>
          <w:b w:val="0"/>
          <w:i/>
          <w:vertAlign w:val="subscript"/>
        </w:rPr>
        <w:t>j,n</w:t>
      </w:r>
      <w:r w:rsidR="00734187">
        <w:rPr>
          <w:b w:val="0"/>
        </w:rPr>
        <w:t>,</w:t>
      </w:r>
      <w:r w:rsidR="00EB2AD3" w:rsidRPr="00D95055">
        <w:rPr>
          <w:b w:val="0"/>
        </w:rPr>
        <w:t xml:space="preserve"> en los niveles de tensión 3, 2 y 1, son los </w:t>
      </w:r>
      <w:r w:rsidR="001560A7" w:rsidRPr="00D95055">
        <w:rPr>
          <w:b w:val="0"/>
        </w:rPr>
        <w:t>siguiente</w:t>
      </w:r>
      <w:r w:rsidR="00EB2AD3" w:rsidRPr="00D95055">
        <w:rPr>
          <w:b w:val="0"/>
        </w:rPr>
        <w:t>s</w:t>
      </w:r>
      <w:r w:rsidR="001560A7" w:rsidRPr="00D95055">
        <w:rPr>
          <w:b w:val="0"/>
        </w:rPr>
        <w:t>:</w:t>
      </w:r>
    </w:p>
    <w:p w14:paraId="63B81FB4" w14:textId="36F123EF" w:rsidR="00EB2AD3" w:rsidRDefault="00EB2AD3" w:rsidP="00EB2AD3">
      <w:pPr>
        <w:pStyle w:val="Descripcin"/>
      </w:pPr>
      <w:r>
        <w:t xml:space="preserve">Tabla </w:t>
      </w:r>
      <w:r>
        <w:fldChar w:fldCharType="begin"/>
      </w:r>
      <w:r>
        <w:instrText xml:space="preserve"> SEQ Tabla \* ARABIC </w:instrText>
      </w:r>
      <w:r>
        <w:fldChar w:fldCharType="separate"/>
      </w:r>
      <w:r w:rsidR="00E85BEE">
        <w:rPr>
          <w:noProof/>
        </w:rPr>
        <w:t>18</w:t>
      </w:r>
      <w:r>
        <w:fldChar w:fldCharType="end"/>
      </w:r>
      <w:r>
        <w:t xml:space="preserve"> Índice de pérdidas eficientes </w:t>
      </w:r>
    </w:p>
    <w:tbl>
      <w:tblPr>
        <w:tblW w:w="3580" w:type="dxa"/>
        <w:jc w:val="center"/>
        <w:tblCellMar>
          <w:left w:w="70" w:type="dxa"/>
          <w:right w:w="70" w:type="dxa"/>
        </w:tblCellMar>
        <w:tblLook w:val="04A0" w:firstRow="1" w:lastRow="0" w:firstColumn="1" w:lastColumn="0" w:noHBand="0" w:noVBand="1"/>
      </w:tblPr>
      <w:tblGrid>
        <w:gridCol w:w="1600"/>
        <w:gridCol w:w="1980"/>
      </w:tblGrid>
      <w:tr w:rsidR="00E864BC" w:rsidRPr="00E864BC" w14:paraId="2D2D6A1E" w14:textId="77777777" w:rsidTr="00B95112">
        <w:trPr>
          <w:trHeight w:val="255"/>
          <w:tblHeader/>
          <w:jc w:val="center"/>
        </w:trPr>
        <w:tc>
          <w:tcPr>
            <w:tcW w:w="160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924B80E" w14:textId="77777777" w:rsidR="00E864BC" w:rsidRPr="00E864BC" w:rsidRDefault="00E864BC" w:rsidP="00E864BC">
            <w:pPr>
              <w:spacing w:before="0" w:after="0"/>
              <w:jc w:val="center"/>
              <w:rPr>
                <w:rFonts w:cs="Arial"/>
                <w:b/>
                <w:bCs/>
                <w:sz w:val="18"/>
                <w:szCs w:val="18"/>
                <w:lang w:val="es-CO" w:eastAsia="es-CO"/>
              </w:rPr>
            </w:pPr>
            <w:r w:rsidRPr="00E864BC">
              <w:rPr>
                <w:rFonts w:cs="Arial"/>
                <w:b/>
                <w:bCs/>
                <w:sz w:val="18"/>
                <w:szCs w:val="18"/>
                <w:lang w:val="es-CO" w:eastAsia="es-CO"/>
              </w:rPr>
              <w:t>Variable</w:t>
            </w:r>
          </w:p>
        </w:tc>
        <w:tc>
          <w:tcPr>
            <w:tcW w:w="1980" w:type="dxa"/>
            <w:tcBorders>
              <w:top w:val="single" w:sz="4" w:space="0" w:color="auto"/>
              <w:left w:val="nil"/>
              <w:bottom w:val="single" w:sz="4" w:space="0" w:color="auto"/>
              <w:right w:val="single" w:sz="4" w:space="0" w:color="auto"/>
            </w:tcBorders>
            <w:shd w:val="clear" w:color="000000" w:fill="FFFFFF"/>
            <w:vAlign w:val="center"/>
            <w:hideMark/>
          </w:tcPr>
          <w:p w14:paraId="10B5E561" w14:textId="77777777" w:rsidR="00E864BC" w:rsidRPr="00E864BC" w:rsidRDefault="00E864BC" w:rsidP="00E864BC">
            <w:pPr>
              <w:spacing w:before="0" w:after="0"/>
              <w:jc w:val="center"/>
              <w:rPr>
                <w:rFonts w:cs="Arial"/>
                <w:b/>
                <w:bCs/>
                <w:sz w:val="18"/>
                <w:szCs w:val="18"/>
                <w:lang w:val="es-CO" w:eastAsia="es-CO"/>
              </w:rPr>
            </w:pPr>
            <w:r w:rsidRPr="00E864BC">
              <w:rPr>
                <w:rFonts w:cs="Arial"/>
                <w:b/>
                <w:bCs/>
                <w:sz w:val="18"/>
                <w:szCs w:val="18"/>
                <w:lang w:val="es-CO" w:eastAsia="es-CO"/>
              </w:rPr>
              <w:t>Valor</w:t>
            </w:r>
          </w:p>
        </w:tc>
      </w:tr>
      <w:tr w:rsidR="00E864BC" w:rsidRPr="00E864BC" w14:paraId="194D4E72" w14:textId="77777777" w:rsidTr="00E864BC">
        <w:trPr>
          <w:trHeight w:val="315"/>
          <w:jc w:val="center"/>
        </w:trPr>
        <w:tc>
          <w:tcPr>
            <w:tcW w:w="1600" w:type="dxa"/>
            <w:tcBorders>
              <w:top w:val="nil"/>
              <w:left w:val="single" w:sz="4" w:space="0" w:color="auto"/>
              <w:bottom w:val="single" w:sz="4" w:space="0" w:color="auto"/>
              <w:right w:val="single" w:sz="4" w:space="0" w:color="auto"/>
            </w:tcBorders>
            <w:shd w:val="clear" w:color="000000" w:fill="FFFFFF"/>
            <w:noWrap/>
            <w:vAlign w:val="center"/>
            <w:hideMark/>
          </w:tcPr>
          <w:p w14:paraId="424CDD5C" w14:textId="77777777" w:rsidR="00E864BC" w:rsidRPr="00E864BC" w:rsidRDefault="00E864BC" w:rsidP="00E864BC">
            <w:pPr>
              <w:spacing w:before="0" w:after="0"/>
              <w:jc w:val="center"/>
              <w:rPr>
                <w:rFonts w:cs="Arial"/>
                <w:i/>
                <w:iCs/>
                <w:sz w:val="18"/>
                <w:szCs w:val="18"/>
                <w:lang w:val="es-CO" w:eastAsia="es-CO"/>
              </w:rPr>
            </w:pPr>
            <w:r w:rsidRPr="00E864BC">
              <w:rPr>
                <w:rFonts w:cs="Arial"/>
                <w:i/>
                <w:iCs/>
                <w:sz w:val="18"/>
                <w:szCs w:val="18"/>
                <w:lang w:val="es-CO" w:eastAsia="es-CO"/>
              </w:rPr>
              <w:t>Pe</w:t>
            </w:r>
            <w:r w:rsidRPr="00E864BC">
              <w:rPr>
                <w:rFonts w:cs="Arial"/>
                <w:i/>
                <w:iCs/>
                <w:sz w:val="18"/>
                <w:szCs w:val="18"/>
                <w:vertAlign w:val="subscript"/>
                <w:lang w:val="es-CO" w:eastAsia="es-CO"/>
              </w:rPr>
              <w:t>j,3</w:t>
            </w:r>
          </w:p>
        </w:tc>
        <w:tc>
          <w:tcPr>
            <w:tcW w:w="1980" w:type="dxa"/>
            <w:tcBorders>
              <w:top w:val="nil"/>
              <w:left w:val="nil"/>
              <w:bottom w:val="single" w:sz="4" w:space="0" w:color="auto"/>
              <w:right w:val="single" w:sz="4" w:space="0" w:color="auto"/>
            </w:tcBorders>
            <w:shd w:val="clear" w:color="auto" w:fill="auto"/>
            <w:noWrap/>
            <w:vAlign w:val="center"/>
            <w:hideMark/>
          </w:tcPr>
          <w:p w14:paraId="19D4F1CF" w14:textId="77777777" w:rsidR="00E864BC" w:rsidRPr="00E864BC" w:rsidRDefault="00E864BC" w:rsidP="00E864BC">
            <w:pPr>
              <w:spacing w:before="0" w:after="0"/>
              <w:jc w:val="right"/>
              <w:rPr>
                <w:rFonts w:cs="Arial"/>
                <w:sz w:val="18"/>
                <w:szCs w:val="18"/>
                <w:lang w:val="es-CO" w:eastAsia="es-CO"/>
              </w:rPr>
            </w:pPr>
            <w:r w:rsidRPr="00E864BC">
              <w:rPr>
                <w:rFonts w:cs="Arial"/>
                <w:sz w:val="18"/>
                <w:szCs w:val="18"/>
                <w:lang w:val="es-CO" w:eastAsia="es-CO"/>
              </w:rPr>
              <w:t>2,68%</w:t>
            </w:r>
          </w:p>
        </w:tc>
      </w:tr>
      <w:tr w:rsidR="00E864BC" w:rsidRPr="00E864BC" w14:paraId="3E9667B4" w14:textId="77777777" w:rsidTr="00E864BC">
        <w:trPr>
          <w:trHeight w:val="315"/>
          <w:jc w:val="center"/>
        </w:trPr>
        <w:tc>
          <w:tcPr>
            <w:tcW w:w="1600" w:type="dxa"/>
            <w:tcBorders>
              <w:top w:val="nil"/>
              <w:left w:val="single" w:sz="4" w:space="0" w:color="auto"/>
              <w:bottom w:val="single" w:sz="4" w:space="0" w:color="auto"/>
              <w:right w:val="single" w:sz="4" w:space="0" w:color="auto"/>
            </w:tcBorders>
            <w:shd w:val="clear" w:color="000000" w:fill="FFFFFF"/>
            <w:noWrap/>
            <w:vAlign w:val="center"/>
            <w:hideMark/>
          </w:tcPr>
          <w:p w14:paraId="45C72063" w14:textId="77777777" w:rsidR="00E864BC" w:rsidRPr="00E864BC" w:rsidRDefault="00E864BC" w:rsidP="00E864BC">
            <w:pPr>
              <w:spacing w:before="0" w:after="0"/>
              <w:jc w:val="center"/>
              <w:rPr>
                <w:rFonts w:cs="Arial"/>
                <w:i/>
                <w:iCs/>
                <w:sz w:val="18"/>
                <w:szCs w:val="18"/>
                <w:lang w:val="es-CO" w:eastAsia="es-CO"/>
              </w:rPr>
            </w:pPr>
            <w:r w:rsidRPr="00E864BC">
              <w:rPr>
                <w:rFonts w:cs="Arial"/>
                <w:i/>
                <w:iCs/>
                <w:sz w:val="18"/>
                <w:szCs w:val="18"/>
                <w:lang w:val="es-CO" w:eastAsia="es-CO"/>
              </w:rPr>
              <w:t>Pe</w:t>
            </w:r>
            <w:r w:rsidRPr="00E864BC">
              <w:rPr>
                <w:rFonts w:cs="Arial"/>
                <w:i/>
                <w:iCs/>
                <w:sz w:val="18"/>
                <w:szCs w:val="18"/>
                <w:vertAlign w:val="subscript"/>
                <w:lang w:val="es-CO" w:eastAsia="es-CO"/>
              </w:rPr>
              <w:t>j,2</w:t>
            </w:r>
          </w:p>
        </w:tc>
        <w:tc>
          <w:tcPr>
            <w:tcW w:w="1980" w:type="dxa"/>
            <w:tcBorders>
              <w:top w:val="nil"/>
              <w:left w:val="nil"/>
              <w:bottom w:val="single" w:sz="4" w:space="0" w:color="auto"/>
              <w:right w:val="single" w:sz="4" w:space="0" w:color="auto"/>
            </w:tcBorders>
            <w:shd w:val="clear" w:color="auto" w:fill="auto"/>
            <w:noWrap/>
            <w:vAlign w:val="center"/>
            <w:hideMark/>
          </w:tcPr>
          <w:p w14:paraId="03325FEB" w14:textId="77777777" w:rsidR="00E864BC" w:rsidRPr="00E864BC" w:rsidRDefault="00E864BC" w:rsidP="00E864BC">
            <w:pPr>
              <w:spacing w:before="0" w:after="0"/>
              <w:jc w:val="right"/>
              <w:rPr>
                <w:rFonts w:cs="Arial"/>
                <w:sz w:val="18"/>
                <w:szCs w:val="18"/>
                <w:lang w:val="es-CO" w:eastAsia="es-CO"/>
              </w:rPr>
            </w:pPr>
            <w:r w:rsidRPr="00E864BC">
              <w:rPr>
                <w:rFonts w:cs="Arial"/>
                <w:sz w:val="18"/>
                <w:szCs w:val="18"/>
                <w:lang w:val="es-CO" w:eastAsia="es-CO"/>
              </w:rPr>
              <w:t>2,20%</w:t>
            </w:r>
          </w:p>
        </w:tc>
      </w:tr>
      <w:tr w:rsidR="00E864BC" w:rsidRPr="00E864BC" w14:paraId="3FCAB082" w14:textId="77777777" w:rsidTr="00E864BC">
        <w:trPr>
          <w:trHeight w:val="315"/>
          <w:jc w:val="center"/>
        </w:trPr>
        <w:tc>
          <w:tcPr>
            <w:tcW w:w="1600" w:type="dxa"/>
            <w:tcBorders>
              <w:top w:val="nil"/>
              <w:left w:val="single" w:sz="4" w:space="0" w:color="auto"/>
              <w:bottom w:val="single" w:sz="4" w:space="0" w:color="auto"/>
              <w:right w:val="single" w:sz="4" w:space="0" w:color="auto"/>
            </w:tcBorders>
            <w:shd w:val="clear" w:color="000000" w:fill="FFFFFF"/>
            <w:noWrap/>
            <w:vAlign w:val="center"/>
            <w:hideMark/>
          </w:tcPr>
          <w:p w14:paraId="2B153A1D" w14:textId="77777777" w:rsidR="00E864BC" w:rsidRPr="00E864BC" w:rsidRDefault="00E864BC" w:rsidP="00E864BC">
            <w:pPr>
              <w:spacing w:before="0" w:after="0"/>
              <w:jc w:val="center"/>
              <w:rPr>
                <w:rFonts w:cs="Arial"/>
                <w:i/>
                <w:iCs/>
                <w:sz w:val="18"/>
                <w:szCs w:val="18"/>
                <w:lang w:val="es-CO" w:eastAsia="es-CO"/>
              </w:rPr>
            </w:pPr>
            <w:r w:rsidRPr="00E864BC">
              <w:rPr>
                <w:rFonts w:cs="Arial"/>
                <w:i/>
                <w:iCs/>
                <w:sz w:val="18"/>
                <w:szCs w:val="18"/>
                <w:lang w:val="es-CO" w:eastAsia="es-CO"/>
              </w:rPr>
              <w:t>Pe</w:t>
            </w:r>
            <w:r w:rsidRPr="00E864BC">
              <w:rPr>
                <w:rFonts w:cs="Arial"/>
                <w:i/>
                <w:iCs/>
                <w:sz w:val="18"/>
                <w:szCs w:val="18"/>
                <w:vertAlign w:val="subscript"/>
                <w:lang w:val="es-CO" w:eastAsia="es-CO"/>
              </w:rPr>
              <w:t>j,1</w:t>
            </w:r>
          </w:p>
        </w:tc>
        <w:tc>
          <w:tcPr>
            <w:tcW w:w="1980" w:type="dxa"/>
            <w:tcBorders>
              <w:top w:val="nil"/>
              <w:left w:val="nil"/>
              <w:bottom w:val="single" w:sz="4" w:space="0" w:color="auto"/>
              <w:right w:val="single" w:sz="4" w:space="0" w:color="auto"/>
            </w:tcBorders>
            <w:shd w:val="clear" w:color="auto" w:fill="auto"/>
            <w:noWrap/>
            <w:vAlign w:val="center"/>
            <w:hideMark/>
          </w:tcPr>
          <w:p w14:paraId="68632D38" w14:textId="77777777" w:rsidR="00E864BC" w:rsidRPr="00E864BC" w:rsidRDefault="00E864BC" w:rsidP="00E864BC">
            <w:pPr>
              <w:spacing w:before="0" w:after="0"/>
              <w:jc w:val="right"/>
              <w:rPr>
                <w:rFonts w:cs="Arial"/>
                <w:sz w:val="18"/>
                <w:szCs w:val="18"/>
                <w:lang w:val="es-CO" w:eastAsia="es-CO"/>
              </w:rPr>
            </w:pPr>
            <w:r w:rsidRPr="00E864BC">
              <w:rPr>
                <w:rFonts w:cs="Arial"/>
                <w:sz w:val="18"/>
                <w:szCs w:val="18"/>
                <w:lang w:val="es-CO" w:eastAsia="es-CO"/>
              </w:rPr>
              <w:t>11,67%</w:t>
            </w:r>
          </w:p>
        </w:tc>
      </w:tr>
    </w:tbl>
    <w:p w14:paraId="617E150A" w14:textId="77777777" w:rsidR="005711EC" w:rsidRDefault="00823CA6" w:rsidP="00451303">
      <w:pPr>
        <w:pStyle w:val="Artculo"/>
        <w:ind w:left="0"/>
        <w:outlineLvl w:val="2"/>
        <w:rPr>
          <w:b w:val="0"/>
        </w:rPr>
      </w:pPr>
      <w:r w:rsidRPr="00823CA6">
        <w:t>Costos de reposición de referencia.</w:t>
      </w:r>
      <w:r>
        <w:rPr>
          <w:b w:val="0"/>
        </w:rPr>
        <w:t xml:space="preserve"> El </w:t>
      </w:r>
      <w:r w:rsidR="000E022D">
        <w:rPr>
          <w:b w:val="0"/>
        </w:rPr>
        <w:t xml:space="preserve">costo de reposición de referencia, </w:t>
      </w:r>
      <w:r w:rsidR="000E022D" w:rsidRPr="00734187">
        <w:rPr>
          <w:b w:val="0"/>
          <w:i/>
        </w:rPr>
        <w:t>CRR</w:t>
      </w:r>
      <w:r w:rsidR="000E022D" w:rsidRPr="00734187">
        <w:rPr>
          <w:b w:val="0"/>
          <w:i/>
          <w:vertAlign w:val="subscript"/>
        </w:rPr>
        <w:t>j</w:t>
      </w:r>
      <w:r w:rsidR="000E022D">
        <w:rPr>
          <w:b w:val="0"/>
        </w:rPr>
        <w:t xml:space="preserve">, y los costos de reposición de referencia por nivel de tensión, </w:t>
      </w:r>
      <w:r w:rsidR="000E022D" w:rsidRPr="00734187">
        <w:rPr>
          <w:b w:val="0"/>
          <w:i/>
        </w:rPr>
        <w:t>C</w:t>
      </w:r>
      <w:r w:rsidR="000E022D">
        <w:rPr>
          <w:b w:val="0"/>
          <w:i/>
        </w:rPr>
        <w:t>rr</w:t>
      </w:r>
      <w:r w:rsidR="000E022D" w:rsidRPr="00734187">
        <w:rPr>
          <w:b w:val="0"/>
          <w:i/>
          <w:vertAlign w:val="subscript"/>
        </w:rPr>
        <w:t>j</w:t>
      </w:r>
      <w:r w:rsidR="000E022D">
        <w:rPr>
          <w:b w:val="0"/>
          <w:i/>
          <w:vertAlign w:val="subscript"/>
        </w:rPr>
        <w:t>,n</w:t>
      </w:r>
      <w:r w:rsidR="000E022D">
        <w:rPr>
          <w:b w:val="0"/>
        </w:rPr>
        <w:t xml:space="preserve">, son los </w:t>
      </w:r>
      <w:r w:rsidR="000E022D" w:rsidRPr="00690CEF">
        <w:rPr>
          <w:b w:val="0"/>
        </w:rPr>
        <w:t>siguiente</w:t>
      </w:r>
      <w:r w:rsidR="000E022D">
        <w:rPr>
          <w:b w:val="0"/>
        </w:rPr>
        <w:t>s</w:t>
      </w:r>
      <w:r w:rsidR="005711EC" w:rsidRPr="00690CEF">
        <w:rPr>
          <w:b w:val="0"/>
        </w:rPr>
        <w:t>:</w:t>
      </w:r>
    </w:p>
    <w:p w14:paraId="3CFA020A" w14:textId="3BCC3BFA" w:rsidR="00264F14" w:rsidRDefault="00264F14" w:rsidP="00264F14">
      <w:pPr>
        <w:pStyle w:val="Descripcin"/>
      </w:pPr>
      <w:r>
        <w:lastRenderedPageBreak/>
        <w:t xml:space="preserve">Tabla </w:t>
      </w:r>
      <w:r>
        <w:fldChar w:fldCharType="begin"/>
      </w:r>
      <w:r>
        <w:instrText xml:space="preserve"> SEQ Tabla \* ARABIC </w:instrText>
      </w:r>
      <w:r>
        <w:fldChar w:fldCharType="separate"/>
      </w:r>
      <w:r w:rsidR="00E85BEE">
        <w:rPr>
          <w:noProof/>
        </w:rPr>
        <w:t>19</w:t>
      </w:r>
      <w:r>
        <w:fldChar w:fldCharType="end"/>
      </w:r>
      <w:r>
        <w:t xml:space="preserve"> </w:t>
      </w:r>
      <w:r w:rsidR="008F03AC">
        <w:t>Costo de reposición de referencia</w:t>
      </w:r>
    </w:p>
    <w:tbl>
      <w:tblPr>
        <w:tblW w:w="3580" w:type="dxa"/>
        <w:jc w:val="center"/>
        <w:tblCellMar>
          <w:left w:w="70" w:type="dxa"/>
          <w:right w:w="70" w:type="dxa"/>
        </w:tblCellMar>
        <w:tblLook w:val="04A0" w:firstRow="1" w:lastRow="0" w:firstColumn="1" w:lastColumn="0" w:noHBand="0" w:noVBand="1"/>
      </w:tblPr>
      <w:tblGrid>
        <w:gridCol w:w="1600"/>
        <w:gridCol w:w="1980"/>
      </w:tblGrid>
      <w:tr w:rsidR="004D4A11" w:rsidRPr="004D4A11" w14:paraId="6F87D3C7" w14:textId="77777777" w:rsidTr="00822EAF">
        <w:trPr>
          <w:trHeight w:val="480"/>
          <w:tblHeader/>
          <w:jc w:val="center"/>
        </w:trPr>
        <w:tc>
          <w:tcPr>
            <w:tcW w:w="160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DB8A5DF" w14:textId="77777777" w:rsidR="004D4A11" w:rsidRPr="004D4A11" w:rsidRDefault="004D4A11" w:rsidP="004D4A11">
            <w:pPr>
              <w:spacing w:before="0" w:after="0"/>
              <w:jc w:val="center"/>
              <w:rPr>
                <w:rFonts w:cs="Arial"/>
                <w:b/>
                <w:bCs/>
                <w:sz w:val="18"/>
                <w:szCs w:val="18"/>
                <w:lang w:val="es-CO" w:eastAsia="es-CO"/>
              </w:rPr>
            </w:pPr>
            <w:r w:rsidRPr="004D4A11">
              <w:rPr>
                <w:rFonts w:cs="Arial"/>
                <w:b/>
                <w:bCs/>
                <w:sz w:val="18"/>
                <w:szCs w:val="18"/>
                <w:lang w:val="es-CO" w:eastAsia="es-CO"/>
              </w:rPr>
              <w:t>Variable</w:t>
            </w:r>
          </w:p>
        </w:tc>
        <w:tc>
          <w:tcPr>
            <w:tcW w:w="1980" w:type="dxa"/>
            <w:tcBorders>
              <w:top w:val="single" w:sz="4" w:space="0" w:color="auto"/>
              <w:left w:val="nil"/>
              <w:bottom w:val="single" w:sz="4" w:space="0" w:color="auto"/>
              <w:right w:val="single" w:sz="4" w:space="0" w:color="auto"/>
            </w:tcBorders>
            <w:shd w:val="clear" w:color="000000" w:fill="FFFFFF"/>
            <w:vAlign w:val="bottom"/>
            <w:hideMark/>
          </w:tcPr>
          <w:p w14:paraId="5FC04E47" w14:textId="77777777" w:rsidR="004D4A11" w:rsidRPr="004D4A11" w:rsidRDefault="004D4A11" w:rsidP="004D4A11">
            <w:pPr>
              <w:spacing w:before="0" w:after="0"/>
              <w:jc w:val="center"/>
              <w:rPr>
                <w:rFonts w:cs="Arial"/>
                <w:b/>
                <w:bCs/>
                <w:sz w:val="18"/>
                <w:szCs w:val="18"/>
                <w:lang w:val="es-CO" w:eastAsia="es-CO"/>
              </w:rPr>
            </w:pPr>
            <w:r w:rsidRPr="004D4A11">
              <w:rPr>
                <w:rFonts w:cs="Arial"/>
                <w:b/>
                <w:bCs/>
                <w:sz w:val="18"/>
                <w:szCs w:val="18"/>
                <w:lang w:val="es-CO" w:eastAsia="es-CO"/>
              </w:rPr>
              <w:t>Pesos de diciembre de 2017</w:t>
            </w:r>
          </w:p>
        </w:tc>
      </w:tr>
      <w:tr w:rsidR="004D4A11" w:rsidRPr="004D4A11" w14:paraId="2E498E2C" w14:textId="77777777" w:rsidTr="004D4A11">
        <w:trPr>
          <w:trHeight w:val="315"/>
          <w:jc w:val="center"/>
        </w:trPr>
        <w:tc>
          <w:tcPr>
            <w:tcW w:w="1600" w:type="dxa"/>
            <w:tcBorders>
              <w:top w:val="nil"/>
              <w:left w:val="single" w:sz="4" w:space="0" w:color="auto"/>
              <w:bottom w:val="single" w:sz="4" w:space="0" w:color="auto"/>
              <w:right w:val="single" w:sz="4" w:space="0" w:color="auto"/>
            </w:tcBorders>
            <w:shd w:val="clear" w:color="000000" w:fill="FFFFFF"/>
            <w:noWrap/>
            <w:vAlign w:val="center"/>
            <w:hideMark/>
          </w:tcPr>
          <w:p w14:paraId="48D47F44" w14:textId="77777777" w:rsidR="004D4A11" w:rsidRPr="004D4A11" w:rsidRDefault="004D4A11" w:rsidP="004D4A11">
            <w:pPr>
              <w:spacing w:before="0" w:after="0"/>
              <w:jc w:val="center"/>
              <w:rPr>
                <w:rFonts w:cs="Arial"/>
                <w:i/>
                <w:iCs/>
                <w:sz w:val="18"/>
                <w:szCs w:val="18"/>
                <w:lang w:val="es-CO" w:eastAsia="es-CO"/>
              </w:rPr>
            </w:pPr>
            <w:r w:rsidRPr="004D4A11">
              <w:rPr>
                <w:rFonts w:cs="Arial"/>
                <w:i/>
                <w:iCs/>
                <w:sz w:val="18"/>
                <w:szCs w:val="18"/>
                <w:lang w:val="es-CO" w:eastAsia="es-CO"/>
              </w:rPr>
              <w:t>CRR</w:t>
            </w:r>
            <w:r w:rsidRPr="004D4A11">
              <w:rPr>
                <w:rFonts w:cs="Arial"/>
                <w:i/>
                <w:iCs/>
                <w:color w:val="000000"/>
                <w:sz w:val="18"/>
                <w:szCs w:val="18"/>
                <w:vertAlign w:val="subscript"/>
                <w:lang w:val="es-CO" w:eastAsia="es-CO"/>
              </w:rPr>
              <w:t>j</w:t>
            </w:r>
          </w:p>
        </w:tc>
        <w:tc>
          <w:tcPr>
            <w:tcW w:w="1980" w:type="dxa"/>
            <w:tcBorders>
              <w:top w:val="nil"/>
              <w:left w:val="nil"/>
              <w:bottom w:val="single" w:sz="4" w:space="0" w:color="auto"/>
              <w:right w:val="single" w:sz="4" w:space="0" w:color="auto"/>
            </w:tcBorders>
            <w:shd w:val="clear" w:color="auto" w:fill="auto"/>
            <w:noWrap/>
            <w:vAlign w:val="center"/>
            <w:hideMark/>
          </w:tcPr>
          <w:p w14:paraId="1B2324DA" w14:textId="77777777" w:rsidR="004D4A11" w:rsidRPr="004D4A11" w:rsidRDefault="004D4A11" w:rsidP="004D4A11">
            <w:pPr>
              <w:spacing w:before="0" w:after="0"/>
              <w:jc w:val="right"/>
              <w:rPr>
                <w:rFonts w:cs="Arial"/>
                <w:sz w:val="18"/>
                <w:szCs w:val="18"/>
                <w:lang w:val="es-CO" w:eastAsia="es-CO"/>
              </w:rPr>
            </w:pPr>
            <w:r w:rsidRPr="004D4A11">
              <w:rPr>
                <w:rFonts w:cs="Arial"/>
                <w:sz w:val="18"/>
                <w:szCs w:val="18"/>
                <w:lang w:val="es-CO" w:eastAsia="es-CO"/>
              </w:rPr>
              <w:t>3.485.735.526.003</w:t>
            </w:r>
          </w:p>
        </w:tc>
      </w:tr>
      <w:tr w:rsidR="004D4A11" w:rsidRPr="004D4A11" w14:paraId="6D5DD35F" w14:textId="77777777" w:rsidTr="004D4A11">
        <w:trPr>
          <w:trHeight w:val="315"/>
          <w:jc w:val="center"/>
        </w:trPr>
        <w:tc>
          <w:tcPr>
            <w:tcW w:w="1600" w:type="dxa"/>
            <w:tcBorders>
              <w:top w:val="nil"/>
              <w:left w:val="single" w:sz="4" w:space="0" w:color="auto"/>
              <w:bottom w:val="single" w:sz="4" w:space="0" w:color="auto"/>
              <w:right w:val="single" w:sz="4" w:space="0" w:color="auto"/>
            </w:tcBorders>
            <w:shd w:val="clear" w:color="000000" w:fill="FFFFFF"/>
            <w:noWrap/>
            <w:vAlign w:val="center"/>
            <w:hideMark/>
          </w:tcPr>
          <w:p w14:paraId="56DFF2B1" w14:textId="77777777" w:rsidR="004D4A11" w:rsidRPr="004D4A11" w:rsidRDefault="004D4A11" w:rsidP="004D4A11">
            <w:pPr>
              <w:spacing w:before="0" w:after="0"/>
              <w:jc w:val="center"/>
              <w:rPr>
                <w:rFonts w:cs="Arial"/>
                <w:i/>
                <w:iCs/>
                <w:sz w:val="18"/>
                <w:szCs w:val="18"/>
                <w:lang w:val="es-CO" w:eastAsia="es-CO"/>
              </w:rPr>
            </w:pPr>
            <w:r w:rsidRPr="004D4A11">
              <w:rPr>
                <w:rFonts w:cs="Arial"/>
                <w:i/>
                <w:iCs/>
                <w:sz w:val="18"/>
                <w:szCs w:val="18"/>
                <w:lang w:val="es-CO" w:eastAsia="es-CO"/>
              </w:rPr>
              <w:t>Crr</w:t>
            </w:r>
            <w:r w:rsidRPr="004D4A11">
              <w:rPr>
                <w:rFonts w:cs="Arial"/>
                <w:i/>
                <w:iCs/>
                <w:color w:val="000000"/>
                <w:sz w:val="18"/>
                <w:szCs w:val="18"/>
                <w:vertAlign w:val="subscript"/>
                <w:lang w:val="es-CO" w:eastAsia="es-CO"/>
              </w:rPr>
              <w:t>j,4</w:t>
            </w:r>
          </w:p>
        </w:tc>
        <w:tc>
          <w:tcPr>
            <w:tcW w:w="1980" w:type="dxa"/>
            <w:tcBorders>
              <w:top w:val="nil"/>
              <w:left w:val="nil"/>
              <w:bottom w:val="single" w:sz="4" w:space="0" w:color="auto"/>
              <w:right w:val="single" w:sz="4" w:space="0" w:color="auto"/>
            </w:tcBorders>
            <w:shd w:val="clear" w:color="auto" w:fill="auto"/>
            <w:noWrap/>
            <w:vAlign w:val="center"/>
            <w:hideMark/>
          </w:tcPr>
          <w:p w14:paraId="686E5FCB" w14:textId="77777777" w:rsidR="004D4A11" w:rsidRPr="004D4A11" w:rsidRDefault="004D4A11" w:rsidP="004D4A11">
            <w:pPr>
              <w:spacing w:before="0" w:after="0"/>
              <w:jc w:val="right"/>
              <w:rPr>
                <w:rFonts w:cs="Arial"/>
                <w:sz w:val="18"/>
                <w:szCs w:val="18"/>
                <w:lang w:val="es-CO" w:eastAsia="es-CO"/>
              </w:rPr>
            </w:pPr>
            <w:r w:rsidRPr="004D4A11">
              <w:rPr>
                <w:rFonts w:cs="Arial"/>
                <w:sz w:val="18"/>
                <w:szCs w:val="18"/>
                <w:lang w:val="es-CO" w:eastAsia="es-CO"/>
              </w:rPr>
              <w:t>942.290.307.013</w:t>
            </w:r>
          </w:p>
        </w:tc>
      </w:tr>
      <w:tr w:rsidR="004D4A11" w:rsidRPr="004D4A11" w14:paraId="744C3377" w14:textId="77777777" w:rsidTr="004D4A11">
        <w:trPr>
          <w:trHeight w:val="315"/>
          <w:jc w:val="center"/>
        </w:trPr>
        <w:tc>
          <w:tcPr>
            <w:tcW w:w="1600" w:type="dxa"/>
            <w:tcBorders>
              <w:top w:val="nil"/>
              <w:left w:val="single" w:sz="4" w:space="0" w:color="auto"/>
              <w:bottom w:val="single" w:sz="4" w:space="0" w:color="auto"/>
              <w:right w:val="single" w:sz="4" w:space="0" w:color="auto"/>
            </w:tcBorders>
            <w:shd w:val="clear" w:color="000000" w:fill="FFFFFF"/>
            <w:noWrap/>
            <w:vAlign w:val="center"/>
            <w:hideMark/>
          </w:tcPr>
          <w:p w14:paraId="4382E18B" w14:textId="77777777" w:rsidR="004D4A11" w:rsidRPr="004D4A11" w:rsidRDefault="004D4A11" w:rsidP="004D4A11">
            <w:pPr>
              <w:spacing w:before="0" w:after="0"/>
              <w:jc w:val="center"/>
              <w:rPr>
                <w:rFonts w:cs="Arial"/>
                <w:i/>
                <w:iCs/>
                <w:sz w:val="18"/>
                <w:szCs w:val="18"/>
                <w:lang w:val="es-CO" w:eastAsia="es-CO"/>
              </w:rPr>
            </w:pPr>
            <w:r w:rsidRPr="004D4A11">
              <w:rPr>
                <w:rFonts w:cs="Arial"/>
                <w:i/>
                <w:iCs/>
                <w:sz w:val="18"/>
                <w:szCs w:val="18"/>
                <w:lang w:val="es-CO" w:eastAsia="es-CO"/>
              </w:rPr>
              <w:t>Crr</w:t>
            </w:r>
            <w:r w:rsidRPr="004D4A11">
              <w:rPr>
                <w:rFonts w:cs="Arial"/>
                <w:i/>
                <w:iCs/>
                <w:color w:val="000000"/>
                <w:sz w:val="18"/>
                <w:szCs w:val="18"/>
                <w:vertAlign w:val="subscript"/>
                <w:lang w:val="es-CO" w:eastAsia="es-CO"/>
              </w:rPr>
              <w:t>j,3</w:t>
            </w:r>
          </w:p>
        </w:tc>
        <w:tc>
          <w:tcPr>
            <w:tcW w:w="1980" w:type="dxa"/>
            <w:tcBorders>
              <w:top w:val="nil"/>
              <w:left w:val="nil"/>
              <w:bottom w:val="single" w:sz="4" w:space="0" w:color="auto"/>
              <w:right w:val="single" w:sz="4" w:space="0" w:color="auto"/>
            </w:tcBorders>
            <w:shd w:val="clear" w:color="auto" w:fill="auto"/>
            <w:noWrap/>
            <w:vAlign w:val="center"/>
            <w:hideMark/>
          </w:tcPr>
          <w:p w14:paraId="0F13590E" w14:textId="77777777" w:rsidR="004D4A11" w:rsidRPr="004D4A11" w:rsidRDefault="004D4A11" w:rsidP="004D4A11">
            <w:pPr>
              <w:spacing w:before="0" w:after="0"/>
              <w:jc w:val="right"/>
              <w:rPr>
                <w:rFonts w:cs="Arial"/>
                <w:sz w:val="18"/>
                <w:szCs w:val="18"/>
                <w:lang w:val="es-CO" w:eastAsia="es-CO"/>
              </w:rPr>
            </w:pPr>
            <w:r w:rsidRPr="004D4A11">
              <w:rPr>
                <w:rFonts w:cs="Arial"/>
                <w:sz w:val="18"/>
                <w:szCs w:val="18"/>
                <w:lang w:val="es-CO" w:eastAsia="es-CO"/>
              </w:rPr>
              <w:t>487.678.212.191</w:t>
            </w:r>
          </w:p>
        </w:tc>
      </w:tr>
      <w:tr w:rsidR="004D4A11" w:rsidRPr="004D4A11" w14:paraId="13D423BF" w14:textId="77777777" w:rsidTr="004D4A11">
        <w:trPr>
          <w:trHeight w:val="315"/>
          <w:jc w:val="center"/>
        </w:trPr>
        <w:tc>
          <w:tcPr>
            <w:tcW w:w="1600" w:type="dxa"/>
            <w:tcBorders>
              <w:top w:val="nil"/>
              <w:left w:val="single" w:sz="4" w:space="0" w:color="auto"/>
              <w:bottom w:val="single" w:sz="4" w:space="0" w:color="auto"/>
              <w:right w:val="single" w:sz="4" w:space="0" w:color="auto"/>
            </w:tcBorders>
            <w:shd w:val="clear" w:color="000000" w:fill="FFFFFF"/>
            <w:noWrap/>
            <w:vAlign w:val="center"/>
            <w:hideMark/>
          </w:tcPr>
          <w:p w14:paraId="2A5F6414" w14:textId="77777777" w:rsidR="004D4A11" w:rsidRPr="004D4A11" w:rsidRDefault="004D4A11" w:rsidP="004D4A11">
            <w:pPr>
              <w:spacing w:before="0" w:after="0"/>
              <w:jc w:val="center"/>
              <w:rPr>
                <w:rFonts w:cs="Arial"/>
                <w:i/>
                <w:iCs/>
                <w:sz w:val="18"/>
                <w:szCs w:val="18"/>
                <w:lang w:val="es-CO" w:eastAsia="es-CO"/>
              </w:rPr>
            </w:pPr>
            <w:r w:rsidRPr="004D4A11">
              <w:rPr>
                <w:rFonts w:cs="Arial"/>
                <w:i/>
                <w:iCs/>
                <w:sz w:val="18"/>
                <w:szCs w:val="18"/>
                <w:lang w:val="es-CO" w:eastAsia="es-CO"/>
              </w:rPr>
              <w:t>Crr</w:t>
            </w:r>
            <w:r w:rsidRPr="004D4A11">
              <w:rPr>
                <w:rFonts w:cs="Arial"/>
                <w:i/>
                <w:iCs/>
                <w:color w:val="000000"/>
                <w:sz w:val="18"/>
                <w:szCs w:val="18"/>
                <w:vertAlign w:val="subscript"/>
                <w:lang w:val="es-CO" w:eastAsia="es-CO"/>
              </w:rPr>
              <w:t>j,2</w:t>
            </w:r>
          </w:p>
        </w:tc>
        <w:tc>
          <w:tcPr>
            <w:tcW w:w="1980" w:type="dxa"/>
            <w:tcBorders>
              <w:top w:val="nil"/>
              <w:left w:val="nil"/>
              <w:bottom w:val="single" w:sz="4" w:space="0" w:color="auto"/>
              <w:right w:val="single" w:sz="4" w:space="0" w:color="auto"/>
            </w:tcBorders>
            <w:shd w:val="clear" w:color="auto" w:fill="auto"/>
            <w:noWrap/>
            <w:vAlign w:val="center"/>
            <w:hideMark/>
          </w:tcPr>
          <w:p w14:paraId="288F12E2" w14:textId="77777777" w:rsidR="004D4A11" w:rsidRPr="004D4A11" w:rsidRDefault="004D4A11" w:rsidP="004D4A11">
            <w:pPr>
              <w:spacing w:before="0" w:after="0"/>
              <w:jc w:val="right"/>
              <w:rPr>
                <w:rFonts w:cs="Arial"/>
                <w:sz w:val="18"/>
                <w:szCs w:val="18"/>
                <w:lang w:val="es-CO" w:eastAsia="es-CO"/>
              </w:rPr>
            </w:pPr>
            <w:r w:rsidRPr="004D4A11">
              <w:rPr>
                <w:rFonts w:cs="Arial"/>
                <w:sz w:val="18"/>
                <w:szCs w:val="18"/>
                <w:lang w:val="es-CO" w:eastAsia="es-CO"/>
              </w:rPr>
              <w:t>1.425.410.229.288</w:t>
            </w:r>
          </w:p>
        </w:tc>
      </w:tr>
      <w:tr w:rsidR="004D4A11" w:rsidRPr="004D4A11" w14:paraId="01578B99" w14:textId="77777777" w:rsidTr="004D4A11">
        <w:trPr>
          <w:trHeight w:val="315"/>
          <w:jc w:val="center"/>
        </w:trPr>
        <w:tc>
          <w:tcPr>
            <w:tcW w:w="1600" w:type="dxa"/>
            <w:tcBorders>
              <w:top w:val="nil"/>
              <w:left w:val="single" w:sz="4" w:space="0" w:color="auto"/>
              <w:bottom w:val="single" w:sz="4" w:space="0" w:color="auto"/>
              <w:right w:val="single" w:sz="4" w:space="0" w:color="auto"/>
            </w:tcBorders>
            <w:shd w:val="clear" w:color="000000" w:fill="FFFFFF"/>
            <w:noWrap/>
            <w:vAlign w:val="center"/>
            <w:hideMark/>
          </w:tcPr>
          <w:p w14:paraId="4C6C2057" w14:textId="77777777" w:rsidR="004D4A11" w:rsidRPr="004D4A11" w:rsidRDefault="004D4A11" w:rsidP="004D4A11">
            <w:pPr>
              <w:spacing w:before="0" w:after="0"/>
              <w:jc w:val="center"/>
              <w:rPr>
                <w:rFonts w:cs="Arial"/>
                <w:i/>
                <w:iCs/>
                <w:sz w:val="18"/>
                <w:szCs w:val="18"/>
                <w:lang w:val="es-CO" w:eastAsia="es-CO"/>
              </w:rPr>
            </w:pPr>
            <w:r w:rsidRPr="004D4A11">
              <w:rPr>
                <w:rFonts w:cs="Arial"/>
                <w:i/>
                <w:iCs/>
                <w:sz w:val="18"/>
                <w:szCs w:val="18"/>
                <w:lang w:val="es-CO" w:eastAsia="es-CO"/>
              </w:rPr>
              <w:t>Crr</w:t>
            </w:r>
            <w:r w:rsidRPr="004D4A11">
              <w:rPr>
                <w:rFonts w:cs="Arial"/>
                <w:i/>
                <w:iCs/>
                <w:color w:val="000000"/>
                <w:sz w:val="18"/>
                <w:szCs w:val="18"/>
                <w:vertAlign w:val="subscript"/>
                <w:lang w:val="es-CO" w:eastAsia="es-CO"/>
              </w:rPr>
              <w:t>j,1</w:t>
            </w:r>
          </w:p>
        </w:tc>
        <w:tc>
          <w:tcPr>
            <w:tcW w:w="1980" w:type="dxa"/>
            <w:tcBorders>
              <w:top w:val="nil"/>
              <w:left w:val="nil"/>
              <w:bottom w:val="single" w:sz="4" w:space="0" w:color="auto"/>
              <w:right w:val="single" w:sz="4" w:space="0" w:color="auto"/>
            </w:tcBorders>
            <w:shd w:val="clear" w:color="auto" w:fill="auto"/>
            <w:noWrap/>
            <w:vAlign w:val="center"/>
            <w:hideMark/>
          </w:tcPr>
          <w:p w14:paraId="6B218E28" w14:textId="77777777" w:rsidR="004D4A11" w:rsidRPr="004D4A11" w:rsidRDefault="004D4A11" w:rsidP="004D4A11">
            <w:pPr>
              <w:spacing w:before="0" w:after="0"/>
              <w:jc w:val="right"/>
              <w:rPr>
                <w:rFonts w:cs="Arial"/>
                <w:sz w:val="18"/>
                <w:szCs w:val="18"/>
                <w:lang w:val="es-CO" w:eastAsia="es-CO"/>
              </w:rPr>
            </w:pPr>
            <w:r w:rsidRPr="004D4A11">
              <w:rPr>
                <w:rFonts w:cs="Arial"/>
                <w:sz w:val="18"/>
                <w:szCs w:val="18"/>
                <w:lang w:val="es-CO" w:eastAsia="es-CO"/>
              </w:rPr>
              <w:t>630.356.777.512</w:t>
            </w:r>
          </w:p>
        </w:tc>
      </w:tr>
    </w:tbl>
    <w:bookmarkEnd w:id="9"/>
    <w:p w14:paraId="03B1F947" w14:textId="4F79F5CB" w:rsidR="00C403E2" w:rsidRPr="00E31091" w:rsidRDefault="00E31091" w:rsidP="00114C8C">
      <w:pPr>
        <w:pStyle w:val="Artculo"/>
        <w:keepNext/>
        <w:ind w:left="0"/>
        <w:outlineLvl w:val="2"/>
        <w:rPr>
          <w:b w:val="0"/>
        </w:rPr>
      </w:pPr>
      <w:r w:rsidRPr="00E31091">
        <w:rPr>
          <w:bCs/>
        </w:rPr>
        <w:t>Índice de pérdidas de energía en el nivel de tensión 1 al inicio del plan</w:t>
      </w:r>
      <w:r w:rsidRPr="00E31091">
        <w:rPr>
          <w:b w:val="0"/>
        </w:rPr>
        <w:t xml:space="preserve">. El índice de pérdidas de energía en el nivel de tensión 1 al inicio del plan, </w:t>
      </w:r>
      <w:r w:rsidRPr="00E31091">
        <w:rPr>
          <w:b w:val="0"/>
          <w:i/>
          <w:iCs/>
        </w:rPr>
        <w:t>PT</w:t>
      </w:r>
      <w:r w:rsidRPr="00E31091">
        <w:rPr>
          <w:b w:val="0"/>
          <w:i/>
          <w:iCs/>
          <w:vertAlign w:val="subscript"/>
        </w:rPr>
        <w:t>j,1,0</w:t>
      </w:r>
      <w:r w:rsidRPr="00E31091">
        <w:rPr>
          <w:b w:val="0"/>
        </w:rPr>
        <w:t xml:space="preserve">, empleado para calcular el valor de pérdidas de energía de transición, </w:t>
      </w:r>
      <w:r w:rsidRPr="00E31091">
        <w:rPr>
          <w:b w:val="0"/>
          <w:i/>
          <w:iCs/>
        </w:rPr>
        <w:t>Ptr</w:t>
      </w:r>
      <w:r w:rsidRPr="00E31091">
        <w:rPr>
          <w:b w:val="0"/>
          <w:i/>
          <w:iCs/>
          <w:vertAlign w:val="subscript"/>
        </w:rPr>
        <w:t>j,1,t</w:t>
      </w:r>
      <w:r w:rsidRPr="00E31091">
        <w:rPr>
          <w:b w:val="0"/>
        </w:rPr>
        <w:t xml:space="preserve">, es el siguiente:   </w:t>
      </w:r>
      <w:r w:rsidR="00BD1E81" w:rsidRPr="00E31091">
        <w:rPr>
          <w:b w:val="0"/>
        </w:rPr>
        <w:t xml:space="preserve">  </w:t>
      </w:r>
      <w:r w:rsidR="00C403E2" w:rsidRPr="00E31091">
        <w:rPr>
          <w:b w:val="0"/>
        </w:rPr>
        <w:t xml:space="preserve"> </w:t>
      </w:r>
    </w:p>
    <w:p w14:paraId="7F36B3E8" w14:textId="0048395B" w:rsidR="00BD1E81" w:rsidRDefault="00BD1E81" w:rsidP="00BD1E81">
      <w:pPr>
        <w:pStyle w:val="Descripcin"/>
      </w:pPr>
      <w:r>
        <w:t xml:space="preserve">Tabla </w:t>
      </w:r>
      <w:r>
        <w:fldChar w:fldCharType="begin"/>
      </w:r>
      <w:r>
        <w:instrText xml:space="preserve"> SEQ Tabla \* ARABIC </w:instrText>
      </w:r>
      <w:r>
        <w:fldChar w:fldCharType="separate"/>
      </w:r>
      <w:r w:rsidR="00E85BEE">
        <w:rPr>
          <w:noProof/>
        </w:rPr>
        <w:t>20</w:t>
      </w:r>
      <w:r>
        <w:fldChar w:fldCharType="end"/>
      </w:r>
      <w:r>
        <w:t xml:space="preserve"> </w:t>
      </w:r>
      <w:r w:rsidR="003B2748">
        <w:t xml:space="preserve">Índice de pérdidas de energía de nivel de tensión 1 </w:t>
      </w:r>
      <w:bookmarkStart w:id="10" w:name="_Hlk65590207"/>
      <w:r w:rsidR="003B2748">
        <w:t>al inicio del plan</w:t>
      </w:r>
      <w:bookmarkEnd w:id="10"/>
    </w:p>
    <w:tbl>
      <w:tblPr>
        <w:tblW w:w="3580" w:type="dxa"/>
        <w:jc w:val="center"/>
        <w:tblCellMar>
          <w:left w:w="70" w:type="dxa"/>
          <w:right w:w="70" w:type="dxa"/>
        </w:tblCellMar>
        <w:tblLook w:val="04A0" w:firstRow="1" w:lastRow="0" w:firstColumn="1" w:lastColumn="0" w:noHBand="0" w:noVBand="1"/>
      </w:tblPr>
      <w:tblGrid>
        <w:gridCol w:w="1600"/>
        <w:gridCol w:w="1980"/>
      </w:tblGrid>
      <w:tr w:rsidR="00C403E2" w:rsidRPr="00C403E2" w14:paraId="67BBF827" w14:textId="77777777" w:rsidTr="00BD1E81">
        <w:trPr>
          <w:trHeight w:val="255"/>
          <w:jc w:val="center"/>
        </w:trPr>
        <w:tc>
          <w:tcPr>
            <w:tcW w:w="160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CC2CB1A" w14:textId="77777777" w:rsidR="00C403E2" w:rsidRPr="00C403E2" w:rsidRDefault="00C403E2" w:rsidP="00C403E2">
            <w:pPr>
              <w:spacing w:before="0" w:after="0"/>
              <w:jc w:val="center"/>
              <w:rPr>
                <w:rFonts w:cs="Arial"/>
                <w:b/>
                <w:bCs/>
                <w:sz w:val="18"/>
                <w:szCs w:val="18"/>
                <w:lang w:val="es-CO" w:eastAsia="es-CO"/>
              </w:rPr>
            </w:pPr>
            <w:r w:rsidRPr="00C403E2">
              <w:rPr>
                <w:rFonts w:cs="Arial"/>
                <w:b/>
                <w:bCs/>
                <w:sz w:val="18"/>
                <w:szCs w:val="18"/>
                <w:lang w:val="es-CO" w:eastAsia="es-CO"/>
              </w:rPr>
              <w:t>Variable</w:t>
            </w:r>
          </w:p>
        </w:tc>
        <w:tc>
          <w:tcPr>
            <w:tcW w:w="1980" w:type="dxa"/>
            <w:tcBorders>
              <w:top w:val="single" w:sz="4" w:space="0" w:color="auto"/>
              <w:left w:val="nil"/>
              <w:bottom w:val="single" w:sz="4" w:space="0" w:color="auto"/>
              <w:right w:val="single" w:sz="4" w:space="0" w:color="auto"/>
            </w:tcBorders>
            <w:shd w:val="clear" w:color="000000" w:fill="FFFFFF"/>
            <w:vAlign w:val="center"/>
            <w:hideMark/>
          </w:tcPr>
          <w:p w14:paraId="17F68794" w14:textId="77777777" w:rsidR="00C403E2" w:rsidRPr="00C403E2" w:rsidRDefault="00C403E2" w:rsidP="00C403E2">
            <w:pPr>
              <w:spacing w:before="0" w:after="0"/>
              <w:jc w:val="center"/>
              <w:rPr>
                <w:rFonts w:cs="Arial"/>
                <w:b/>
                <w:bCs/>
                <w:sz w:val="18"/>
                <w:szCs w:val="18"/>
                <w:lang w:val="es-CO" w:eastAsia="es-CO"/>
              </w:rPr>
            </w:pPr>
            <w:r w:rsidRPr="00C403E2">
              <w:rPr>
                <w:rFonts w:cs="Arial"/>
                <w:b/>
                <w:bCs/>
                <w:sz w:val="18"/>
                <w:szCs w:val="18"/>
                <w:lang w:val="es-CO" w:eastAsia="es-CO"/>
              </w:rPr>
              <w:t>Valor</w:t>
            </w:r>
          </w:p>
        </w:tc>
      </w:tr>
      <w:tr w:rsidR="00C403E2" w:rsidRPr="00C403E2" w14:paraId="58E9190D" w14:textId="77777777" w:rsidTr="00BD1E81">
        <w:trPr>
          <w:trHeight w:val="315"/>
          <w:jc w:val="center"/>
        </w:trPr>
        <w:tc>
          <w:tcPr>
            <w:tcW w:w="1600" w:type="dxa"/>
            <w:tcBorders>
              <w:top w:val="nil"/>
              <w:left w:val="single" w:sz="4" w:space="0" w:color="auto"/>
              <w:bottom w:val="single" w:sz="4" w:space="0" w:color="auto"/>
              <w:right w:val="single" w:sz="4" w:space="0" w:color="auto"/>
            </w:tcBorders>
            <w:shd w:val="clear" w:color="000000" w:fill="FFFFFF"/>
            <w:noWrap/>
            <w:vAlign w:val="center"/>
            <w:hideMark/>
          </w:tcPr>
          <w:p w14:paraId="312BE3A2" w14:textId="1AC786CE" w:rsidR="00C403E2" w:rsidRPr="00C403E2" w:rsidRDefault="00BD1E81" w:rsidP="00C403E2">
            <w:pPr>
              <w:spacing w:before="0" w:after="0"/>
              <w:jc w:val="center"/>
              <w:rPr>
                <w:rFonts w:cs="Arial"/>
                <w:i/>
                <w:iCs/>
                <w:sz w:val="18"/>
                <w:szCs w:val="18"/>
                <w:lang w:val="es-CO" w:eastAsia="es-CO"/>
              </w:rPr>
            </w:pPr>
            <w:r>
              <w:rPr>
                <w:rFonts w:cs="Arial"/>
                <w:i/>
                <w:iCs/>
                <w:sz w:val="18"/>
                <w:szCs w:val="18"/>
                <w:lang w:val="es-CO" w:eastAsia="es-CO"/>
              </w:rPr>
              <w:t>PT</w:t>
            </w:r>
            <w:r w:rsidR="00C403E2" w:rsidRPr="00C403E2">
              <w:rPr>
                <w:rFonts w:cs="Arial"/>
                <w:i/>
                <w:iCs/>
                <w:sz w:val="18"/>
                <w:szCs w:val="18"/>
                <w:vertAlign w:val="subscript"/>
                <w:lang w:val="es-CO" w:eastAsia="es-CO"/>
              </w:rPr>
              <w:t>j,1</w:t>
            </w:r>
            <w:r>
              <w:rPr>
                <w:rFonts w:cs="Arial"/>
                <w:i/>
                <w:iCs/>
                <w:sz w:val="18"/>
                <w:szCs w:val="18"/>
                <w:vertAlign w:val="subscript"/>
                <w:lang w:val="es-CO" w:eastAsia="es-CO"/>
              </w:rPr>
              <w:t>,0</w:t>
            </w:r>
          </w:p>
        </w:tc>
        <w:tc>
          <w:tcPr>
            <w:tcW w:w="1980" w:type="dxa"/>
            <w:tcBorders>
              <w:top w:val="nil"/>
              <w:left w:val="nil"/>
              <w:bottom w:val="single" w:sz="4" w:space="0" w:color="auto"/>
              <w:right w:val="single" w:sz="4" w:space="0" w:color="auto"/>
            </w:tcBorders>
            <w:shd w:val="clear" w:color="auto" w:fill="auto"/>
            <w:noWrap/>
            <w:vAlign w:val="center"/>
            <w:hideMark/>
          </w:tcPr>
          <w:p w14:paraId="7BC8942A" w14:textId="33D7FD31" w:rsidR="00C403E2" w:rsidRPr="00C403E2" w:rsidRDefault="00822EAF" w:rsidP="00C403E2">
            <w:pPr>
              <w:spacing w:before="0" w:after="0"/>
              <w:jc w:val="right"/>
              <w:rPr>
                <w:rFonts w:cs="Arial"/>
                <w:sz w:val="18"/>
                <w:szCs w:val="18"/>
                <w:lang w:val="es-CO" w:eastAsia="es-CO"/>
              </w:rPr>
            </w:pPr>
            <w:r>
              <w:rPr>
                <w:rFonts w:cs="Arial"/>
                <w:sz w:val="18"/>
                <w:szCs w:val="18"/>
                <w:lang w:val="es-CO" w:eastAsia="es-CO"/>
              </w:rPr>
              <w:t>31</w:t>
            </w:r>
            <w:r w:rsidR="00C403E2" w:rsidRPr="00C403E2">
              <w:rPr>
                <w:rFonts w:cs="Arial"/>
                <w:sz w:val="18"/>
                <w:szCs w:val="18"/>
                <w:lang w:val="es-CO" w:eastAsia="es-CO"/>
              </w:rPr>
              <w:t>,</w:t>
            </w:r>
            <w:r>
              <w:rPr>
                <w:rFonts w:cs="Arial"/>
                <w:sz w:val="18"/>
                <w:szCs w:val="18"/>
                <w:lang w:val="es-CO" w:eastAsia="es-CO"/>
              </w:rPr>
              <w:t>04</w:t>
            </w:r>
            <w:r w:rsidR="00C403E2" w:rsidRPr="00C403E2">
              <w:rPr>
                <w:rFonts w:cs="Arial"/>
                <w:sz w:val="18"/>
                <w:szCs w:val="18"/>
                <w:lang w:val="es-CO" w:eastAsia="es-CO"/>
              </w:rPr>
              <w:t>%</w:t>
            </w:r>
          </w:p>
        </w:tc>
      </w:tr>
    </w:tbl>
    <w:p w14:paraId="2BB3D8A3" w14:textId="77777777" w:rsidR="000F71AA" w:rsidRDefault="000F71AA" w:rsidP="000F71AA">
      <w:pPr>
        <w:pStyle w:val="Artculo"/>
        <w:ind w:left="0"/>
        <w:outlineLvl w:val="2"/>
        <w:rPr>
          <w:b w:val="0"/>
        </w:rPr>
      </w:pPr>
      <w:r>
        <w:rPr>
          <w:bCs/>
        </w:rPr>
        <w:t>Senda de reducción de pérdidas</w:t>
      </w:r>
      <w:r>
        <w:rPr>
          <w:b w:val="0"/>
        </w:rPr>
        <w:t>. El í</w:t>
      </w:r>
      <w:r w:rsidRPr="00C81C88">
        <w:rPr>
          <w:b w:val="0"/>
        </w:rPr>
        <w:t>ndice de pérdidas totales del mercado al inicio del plan</w:t>
      </w:r>
      <w:r>
        <w:rPr>
          <w:b w:val="0"/>
        </w:rPr>
        <w:t>,</w:t>
      </w:r>
      <w:r w:rsidRPr="00C81C88">
        <w:rPr>
          <w:b w:val="0"/>
          <w:i/>
          <w:iCs/>
        </w:rPr>
        <w:t xml:space="preserve"> IPT</w:t>
      </w:r>
      <w:r w:rsidRPr="00C81C88">
        <w:rPr>
          <w:b w:val="0"/>
          <w:i/>
          <w:iCs/>
          <w:vertAlign w:val="subscript"/>
        </w:rPr>
        <w:t>j,0</w:t>
      </w:r>
      <w:r>
        <w:rPr>
          <w:b w:val="0"/>
        </w:rPr>
        <w:t>, y e</w:t>
      </w:r>
      <w:r w:rsidRPr="00FB1079">
        <w:rPr>
          <w:b w:val="0"/>
          <w:bCs/>
        </w:rPr>
        <w:t xml:space="preserve">l índice de pérdidas totales al final de la senda, </w:t>
      </w:r>
      <w:r w:rsidRPr="00FB1079">
        <w:rPr>
          <w:b w:val="0"/>
          <w:bCs/>
          <w:i/>
          <w:iCs/>
        </w:rPr>
        <w:t>IPTS</w:t>
      </w:r>
      <w:r w:rsidRPr="00FB1079">
        <w:rPr>
          <w:b w:val="0"/>
          <w:bCs/>
          <w:i/>
          <w:iCs/>
          <w:vertAlign w:val="subscript"/>
        </w:rPr>
        <w:t>j,9</w:t>
      </w:r>
      <w:r w:rsidRPr="00FB1079">
        <w:rPr>
          <w:b w:val="0"/>
          <w:bCs/>
        </w:rPr>
        <w:t xml:space="preserve">, </w:t>
      </w:r>
      <w:r>
        <w:rPr>
          <w:b w:val="0"/>
        </w:rPr>
        <w:t xml:space="preserve">son los siguientes: </w:t>
      </w:r>
    </w:p>
    <w:p w14:paraId="2D8AA402" w14:textId="5776CF81" w:rsidR="000F71AA" w:rsidRDefault="000F71AA" w:rsidP="000F71AA">
      <w:pPr>
        <w:jc w:val="center"/>
      </w:pPr>
      <w:bookmarkStart w:id="11" w:name="_Ref65588548"/>
      <w:r>
        <w:t xml:space="preserve">Tabla </w:t>
      </w:r>
      <w:r>
        <w:fldChar w:fldCharType="begin"/>
      </w:r>
      <w:r>
        <w:instrText xml:space="preserve"> SEQ Tabla \* ARABIC </w:instrText>
      </w:r>
      <w:r>
        <w:fldChar w:fldCharType="separate"/>
      </w:r>
      <w:r w:rsidR="00E85BEE">
        <w:rPr>
          <w:noProof/>
        </w:rPr>
        <w:t>21</w:t>
      </w:r>
      <w:r>
        <w:fldChar w:fldCharType="end"/>
      </w:r>
      <w:bookmarkEnd w:id="11"/>
      <w:r>
        <w:t xml:space="preserve"> Índices de referencia para la senda de reducción de pérdidas </w:t>
      </w:r>
    </w:p>
    <w:tbl>
      <w:tblPr>
        <w:tblW w:w="3880" w:type="dxa"/>
        <w:jc w:val="center"/>
        <w:tblCellMar>
          <w:left w:w="70" w:type="dxa"/>
          <w:right w:w="70" w:type="dxa"/>
        </w:tblCellMar>
        <w:tblLook w:val="04A0" w:firstRow="1" w:lastRow="0" w:firstColumn="1" w:lastColumn="0" w:noHBand="0" w:noVBand="1"/>
      </w:tblPr>
      <w:tblGrid>
        <w:gridCol w:w="1900"/>
        <w:gridCol w:w="1980"/>
      </w:tblGrid>
      <w:tr w:rsidR="000F71AA" w:rsidRPr="00FB1079" w14:paraId="1912CDAD" w14:textId="77777777" w:rsidTr="00B95112">
        <w:trPr>
          <w:trHeight w:val="255"/>
          <w:tblHeader/>
          <w:jc w:val="center"/>
        </w:trPr>
        <w:tc>
          <w:tcPr>
            <w:tcW w:w="190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AC29C72" w14:textId="77777777" w:rsidR="000F71AA" w:rsidRPr="00FB1079" w:rsidRDefault="000F71AA" w:rsidP="000F71AA">
            <w:pPr>
              <w:spacing w:before="0" w:after="0"/>
              <w:jc w:val="center"/>
              <w:rPr>
                <w:rFonts w:cs="Arial"/>
                <w:b/>
                <w:bCs/>
                <w:sz w:val="18"/>
                <w:szCs w:val="18"/>
                <w:lang w:val="es-CO" w:eastAsia="es-CO"/>
              </w:rPr>
            </w:pPr>
            <w:r w:rsidRPr="00FB1079">
              <w:rPr>
                <w:rFonts w:cs="Arial"/>
                <w:b/>
                <w:bCs/>
                <w:sz w:val="18"/>
                <w:szCs w:val="18"/>
                <w:lang w:val="es-CO" w:eastAsia="es-CO"/>
              </w:rPr>
              <w:t>Variable</w:t>
            </w:r>
          </w:p>
        </w:tc>
        <w:tc>
          <w:tcPr>
            <w:tcW w:w="1980" w:type="dxa"/>
            <w:tcBorders>
              <w:top w:val="single" w:sz="4" w:space="0" w:color="auto"/>
              <w:left w:val="nil"/>
              <w:bottom w:val="single" w:sz="4" w:space="0" w:color="auto"/>
              <w:right w:val="single" w:sz="4" w:space="0" w:color="auto"/>
            </w:tcBorders>
            <w:shd w:val="clear" w:color="000000" w:fill="FFFFFF"/>
            <w:vAlign w:val="center"/>
            <w:hideMark/>
          </w:tcPr>
          <w:p w14:paraId="56F89256" w14:textId="77777777" w:rsidR="000F71AA" w:rsidRPr="00FB1079" w:rsidRDefault="000F71AA" w:rsidP="000F71AA">
            <w:pPr>
              <w:spacing w:before="0" w:after="0"/>
              <w:jc w:val="center"/>
              <w:rPr>
                <w:rFonts w:cs="Arial"/>
                <w:b/>
                <w:bCs/>
                <w:sz w:val="18"/>
                <w:szCs w:val="18"/>
                <w:lang w:val="es-CO" w:eastAsia="es-CO"/>
              </w:rPr>
            </w:pPr>
            <w:r w:rsidRPr="00FB1079">
              <w:rPr>
                <w:rFonts w:cs="Arial"/>
                <w:b/>
                <w:bCs/>
                <w:sz w:val="18"/>
                <w:szCs w:val="18"/>
                <w:lang w:val="es-CO" w:eastAsia="es-CO"/>
              </w:rPr>
              <w:t>Valor</w:t>
            </w:r>
          </w:p>
        </w:tc>
      </w:tr>
      <w:tr w:rsidR="000F71AA" w:rsidRPr="00FB1079" w14:paraId="339E18DB" w14:textId="77777777" w:rsidTr="000F71AA">
        <w:trPr>
          <w:trHeight w:val="315"/>
          <w:jc w:val="center"/>
        </w:trPr>
        <w:tc>
          <w:tcPr>
            <w:tcW w:w="1900" w:type="dxa"/>
            <w:tcBorders>
              <w:top w:val="nil"/>
              <w:left w:val="single" w:sz="4" w:space="0" w:color="auto"/>
              <w:bottom w:val="single" w:sz="4" w:space="0" w:color="auto"/>
              <w:right w:val="single" w:sz="4" w:space="0" w:color="auto"/>
            </w:tcBorders>
            <w:shd w:val="clear" w:color="000000" w:fill="FFFFFF"/>
            <w:noWrap/>
            <w:vAlign w:val="center"/>
            <w:hideMark/>
          </w:tcPr>
          <w:p w14:paraId="016936ED" w14:textId="77777777" w:rsidR="000F71AA" w:rsidRPr="00FB1079" w:rsidRDefault="000F71AA" w:rsidP="000F71AA">
            <w:pPr>
              <w:spacing w:before="0" w:after="0"/>
              <w:jc w:val="center"/>
              <w:rPr>
                <w:rFonts w:cs="Arial"/>
                <w:i/>
                <w:iCs/>
                <w:sz w:val="18"/>
                <w:szCs w:val="18"/>
                <w:lang w:val="es-CO" w:eastAsia="es-CO"/>
              </w:rPr>
            </w:pPr>
            <w:r w:rsidRPr="00FB1079">
              <w:rPr>
                <w:rFonts w:cs="Arial"/>
                <w:i/>
                <w:iCs/>
                <w:sz w:val="18"/>
                <w:szCs w:val="18"/>
                <w:lang w:val="es-CO" w:eastAsia="es-CO"/>
              </w:rPr>
              <w:t>IPT</w:t>
            </w:r>
            <w:r w:rsidRPr="00FB1079">
              <w:rPr>
                <w:rFonts w:cs="Arial"/>
                <w:i/>
                <w:iCs/>
                <w:sz w:val="18"/>
                <w:szCs w:val="18"/>
                <w:vertAlign w:val="subscript"/>
                <w:lang w:val="es-CO" w:eastAsia="es-CO"/>
              </w:rPr>
              <w:t>j,0</w:t>
            </w:r>
          </w:p>
        </w:tc>
        <w:tc>
          <w:tcPr>
            <w:tcW w:w="1980" w:type="dxa"/>
            <w:tcBorders>
              <w:top w:val="nil"/>
              <w:left w:val="nil"/>
              <w:bottom w:val="single" w:sz="4" w:space="0" w:color="auto"/>
              <w:right w:val="single" w:sz="4" w:space="0" w:color="auto"/>
            </w:tcBorders>
            <w:shd w:val="clear" w:color="auto" w:fill="auto"/>
            <w:noWrap/>
            <w:vAlign w:val="center"/>
            <w:hideMark/>
          </w:tcPr>
          <w:p w14:paraId="3C6CC3BE" w14:textId="0751CAEF" w:rsidR="000F71AA" w:rsidRPr="00FB1079" w:rsidRDefault="00822EAF" w:rsidP="000F71AA">
            <w:pPr>
              <w:spacing w:before="0" w:after="0"/>
              <w:jc w:val="right"/>
              <w:rPr>
                <w:rFonts w:cs="Arial"/>
                <w:sz w:val="18"/>
                <w:szCs w:val="18"/>
                <w:lang w:val="es-CO" w:eastAsia="es-CO"/>
              </w:rPr>
            </w:pPr>
            <w:r>
              <w:rPr>
                <w:rFonts w:cs="Arial"/>
                <w:sz w:val="18"/>
                <w:szCs w:val="18"/>
                <w:lang w:val="es-CO" w:eastAsia="es-CO"/>
              </w:rPr>
              <w:t>25</w:t>
            </w:r>
            <w:r w:rsidR="000F71AA" w:rsidRPr="00FB1079">
              <w:rPr>
                <w:rFonts w:cs="Arial"/>
                <w:sz w:val="18"/>
                <w:szCs w:val="18"/>
                <w:lang w:val="es-CO" w:eastAsia="es-CO"/>
              </w:rPr>
              <w:t>,</w:t>
            </w:r>
            <w:r>
              <w:rPr>
                <w:rFonts w:cs="Arial"/>
                <w:sz w:val="18"/>
                <w:szCs w:val="18"/>
                <w:lang w:val="es-CO" w:eastAsia="es-CO"/>
              </w:rPr>
              <w:t>46</w:t>
            </w:r>
            <w:r w:rsidR="000F71AA" w:rsidRPr="00FB1079">
              <w:rPr>
                <w:rFonts w:cs="Arial"/>
                <w:sz w:val="18"/>
                <w:szCs w:val="18"/>
                <w:lang w:val="es-CO" w:eastAsia="es-CO"/>
              </w:rPr>
              <w:t>%</w:t>
            </w:r>
          </w:p>
        </w:tc>
      </w:tr>
      <w:tr w:rsidR="000F71AA" w:rsidRPr="00FB1079" w14:paraId="4189E029" w14:textId="77777777" w:rsidTr="000F71AA">
        <w:trPr>
          <w:trHeight w:val="315"/>
          <w:jc w:val="center"/>
        </w:trPr>
        <w:tc>
          <w:tcPr>
            <w:tcW w:w="1900" w:type="dxa"/>
            <w:tcBorders>
              <w:top w:val="nil"/>
              <w:left w:val="single" w:sz="4" w:space="0" w:color="auto"/>
              <w:bottom w:val="single" w:sz="4" w:space="0" w:color="auto"/>
              <w:right w:val="single" w:sz="4" w:space="0" w:color="auto"/>
            </w:tcBorders>
            <w:shd w:val="clear" w:color="000000" w:fill="FFFFFF"/>
            <w:noWrap/>
            <w:vAlign w:val="center"/>
            <w:hideMark/>
          </w:tcPr>
          <w:p w14:paraId="532C5DC7" w14:textId="0771BA77" w:rsidR="000F71AA" w:rsidRPr="00FB1079" w:rsidRDefault="000F71AA" w:rsidP="000F71AA">
            <w:pPr>
              <w:spacing w:before="0" w:after="0"/>
              <w:jc w:val="center"/>
              <w:rPr>
                <w:rFonts w:cs="Arial"/>
                <w:i/>
                <w:iCs/>
                <w:sz w:val="18"/>
                <w:szCs w:val="18"/>
                <w:lang w:val="es-CO" w:eastAsia="es-CO"/>
              </w:rPr>
            </w:pPr>
            <w:r w:rsidRPr="00FB1079">
              <w:rPr>
                <w:rFonts w:cs="Arial"/>
                <w:i/>
                <w:iCs/>
                <w:sz w:val="18"/>
                <w:szCs w:val="18"/>
                <w:lang w:val="es-CO" w:eastAsia="es-CO"/>
              </w:rPr>
              <w:t>IPTS</w:t>
            </w:r>
            <w:r w:rsidRPr="00FB1079">
              <w:rPr>
                <w:rFonts w:cs="Arial"/>
                <w:i/>
                <w:iCs/>
                <w:sz w:val="18"/>
                <w:szCs w:val="18"/>
                <w:vertAlign w:val="subscript"/>
                <w:lang w:val="es-CO" w:eastAsia="es-CO"/>
              </w:rPr>
              <w:t>j,</w:t>
            </w:r>
            <w:r w:rsidR="003B2748">
              <w:rPr>
                <w:rFonts w:cs="Arial"/>
                <w:i/>
                <w:iCs/>
                <w:sz w:val="18"/>
                <w:szCs w:val="18"/>
                <w:vertAlign w:val="subscript"/>
                <w:lang w:val="es-CO" w:eastAsia="es-CO"/>
              </w:rPr>
              <w:t>10</w:t>
            </w:r>
          </w:p>
        </w:tc>
        <w:tc>
          <w:tcPr>
            <w:tcW w:w="1980" w:type="dxa"/>
            <w:tcBorders>
              <w:top w:val="nil"/>
              <w:left w:val="nil"/>
              <w:bottom w:val="single" w:sz="4" w:space="0" w:color="auto"/>
              <w:right w:val="single" w:sz="4" w:space="0" w:color="auto"/>
            </w:tcBorders>
            <w:shd w:val="clear" w:color="auto" w:fill="auto"/>
            <w:noWrap/>
            <w:vAlign w:val="center"/>
            <w:hideMark/>
          </w:tcPr>
          <w:p w14:paraId="68167B6D" w14:textId="061EDA58" w:rsidR="000F71AA" w:rsidRPr="00FB1079" w:rsidRDefault="00822EAF" w:rsidP="000F71AA">
            <w:pPr>
              <w:spacing w:before="0" w:after="0"/>
              <w:jc w:val="right"/>
              <w:rPr>
                <w:rFonts w:cs="Arial"/>
                <w:sz w:val="18"/>
                <w:szCs w:val="18"/>
                <w:lang w:val="es-CO" w:eastAsia="es-CO"/>
              </w:rPr>
            </w:pPr>
            <w:r>
              <w:rPr>
                <w:rFonts w:cs="Arial"/>
                <w:sz w:val="18"/>
                <w:szCs w:val="18"/>
                <w:lang w:val="es-CO" w:eastAsia="es-CO"/>
              </w:rPr>
              <w:t>13,1</w:t>
            </w:r>
            <w:r w:rsidR="002B60B7">
              <w:rPr>
                <w:rFonts w:cs="Arial"/>
                <w:sz w:val="18"/>
                <w:szCs w:val="18"/>
                <w:lang w:val="es-CO" w:eastAsia="es-CO"/>
              </w:rPr>
              <w:t>0</w:t>
            </w:r>
            <w:r w:rsidR="000F71AA" w:rsidRPr="00C85333">
              <w:rPr>
                <w:rFonts w:cs="Arial"/>
                <w:sz w:val="18"/>
                <w:szCs w:val="18"/>
                <w:lang w:val="es-CO" w:eastAsia="es-CO"/>
              </w:rPr>
              <w:t>%</w:t>
            </w:r>
          </w:p>
        </w:tc>
      </w:tr>
    </w:tbl>
    <w:p w14:paraId="7024252D" w14:textId="1714BE07" w:rsidR="00ED2C04" w:rsidRDefault="00ED2C04" w:rsidP="000E2A43">
      <w:pPr>
        <w:pStyle w:val="Artculo"/>
        <w:keepNext/>
        <w:ind w:left="0"/>
        <w:outlineLvl w:val="2"/>
        <w:rPr>
          <w:b w:val="0"/>
        </w:rPr>
      </w:pPr>
      <w:r w:rsidRPr="004E6CFC">
        <w:t>Costo anual del plan de gestión de pérdidas</w:t>
      </w:r>
      <w:r>
        <w:t xml:space="preserve">. </w:t>
      </w:r>
      <w:r w:rsidRPr="00CB3293">
        <w:rPr>
          <w:b w:val="0"/>
        </w:rPr>
        <w:t xml:space="preserve">El </w:t>
      </w:r>
      <w:r>
        <w:rPr>
          <w:b w:val="0"/>
        </w:rPr>
        <w:t>c</w:t>
      </w:r>
      <w:r w:rsidRPr="00CB3293">
        <w:rPr>
          <w:b w:val="0"/>
        </w:rPr>
        <w:t>osto anual del plan de gestión de pérdidas</w:t>
      </w:r>
      <w:r>
        <w:rPr>
          <w:b w:val="0"/>
        </w:rPr>
        <w:t xml:space="preserve">, </w:t>
      </w:r>
      <w:r w:rsidRPr="00734187">
        <w:rPr>
          <w:b w:val="0"/>
          <w:i/>
        </w:rPr>
        <w:t>CAP</w:t>
      </w:r>
      <w:r w:rsidRPr="00734187">
        <w:rPr>
          <w:b w:val="0"/>
          <w:i/>
          <w:vertAlign w:val="subscript"/>
        </w:rPr>
        <w:t>j</w:t>
      </w:r>
      <w:r>
        <w:rPr>
          <w:b w:val="0"/>
        </w:rPr>
        <w:t>,</w:t>
      </w:r>
      <w:r w:rsidRPr="00CB3293">
        <w:rPr>
          <w:b w:val="0"/>
        </w:rPr>
        <w:t xml:space="preserve"> </w:t>
      </w:r>
      <w:r w:rsidRPr="00690CEF">
        <w:rPr>
          <w:b w:val="0"/>
        </w:rPr>
        <w:t xml:space="preserve">es </w:t>
      </w:r>
      <w:r>
        <w:rPr>
          <w:b w:val="0"/>
        </w:rPr>
        <w:t xml:space="preserve">el </w:t>
      </w:r>
      <w:r w:rsidRPr="00690CEF">
        <w:rPr>
          <w:b w:val="0"/>
        </w:rPr>
        <w:t>siguiente:</w:t>
      </w:r>
    </w:p>
    <w:p w14:paraId="35B312C7" w14:textId="4534B17D" w:rsidR="00ED2C04" w:rsidRDefault="00ED2C04" w:rsidP="00ED2C04">
      <w:pPr>
        <w:pStyle w:val="Descripcin"/>
      </w:pPr>
      <w:r>
        <w:t xml:space="preserve">Tabla </w:t>
      </w:r>
      <w:r>
        <w:fldChar w:fldCharType="begin"/>
      </w:r>
      <w:r>
        <w:instrText xml:space="preserve"> SEQ Tabla \* ARABIC </w:instrText>
      </w:r>
      <w:r>
        <w:fldChar w:fldCharType="separate"/>
      </w:r>
      <w:r w:rsidR="00E85BEE">
        <w:rPr>
          <w:noProof/>
        </w:rPr>
        <w:t>22</w:t>
      </w:r>
      <w:r>
        <w:fldChar w:fldCharType="end"/>
      </w:r>
      <w:r>
        <w:t xml:space="preserve"> Costo anual del plan de gestión de pérdidas</w:t>
      </w:r>
    </w:p>
    <w:tbl>
      <w:tblPr>
        <w:tblW w:w="3580" w:type="dxa"/>
        <w:jc w:val="center"/>
        <w:tblCellMar>
          <w:left w:w="70" w:type="dxa"/>
          <w:right w:w="70" w:type="dxa"/>
        </w:tblCellMar>
        <w:tblLook w:val="04A0" w:firstRow="1" w:lastRow="0" w:firstColumn="1" w:lastColumn="0" w:noHBand="0" w:noVBand="1"/>
      </w:tblPr>
      <w:tblGrid>
        <w:gridCol w:w="1600"/>
        <w:gridCol w:w="1980"/>
      </w:tblGrid>
      <w:tr w:rsidR="00080C9D" w:rsidRPr="00080C9D" w14:paraId="06074D07" w14:textId="77777777" w:rsidTr="00B95112">
        <w:trPr>
          <w:cantSplit/>
          <w:trHeight w:val="480"/>
          <w:tblHeader/>
          <w:jc w:val="center"/>
        </w:trPr>
        <w:tc>
          <w:tcPr>
            <w:tcW w:w="160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B34287C" w14:textId="77777777" w:rsidR="00080C9D" w:rsidRPr="00080C9D" w:rsidRDefault="00080C9D" w:rsidP="00080C9D">
            <w:pPr>
              <w:spacing w:before="0" w:after="0"/>
              <w:jc w:val="center"/>
              <w:rPr>
                <w:rFonts w:cs="Arial"/>
                <w:b/>
                <w:bCs/>
                <w:sz w:val="18"/>
                <w:szCs w:val="18"/>
                <w:lang w:val="es-CO" w:eastAsia="es-CO"/>
              </w:rPr>
            </w:pPr>
            <w:r w:rsidRPr="00080C9D">
              <w:rPr>
                <w:rFonts w:cs="Arial"/>
                <w:b/>
                <w:bCs/>
                <w:sz w:val="18"/>
                <w:szCs w:val="18"/>
                <w:lang w:val="es-CO" w:eastAsia="es-CO"/>
              </w:rPr>
              <w:t>Variable</w:t>
            </w:r>
          </w:p>
        </w:tc>
        <w:tc>
          <w:tcPr>
            <w:tcW w:w="1980" w:type="dxa"/>
            <w:tcBorders>
              <w:top w:val="single" w:sz="4" w:space="0" w:color="auto"/>
              <w:left w:val="nil"/>
              <w:bottom w:val="single" w:sz="4" w:space="0" w:color="auto"/>
              <w:right w:val="single" w:sz="4" w:space="0" w:color="auto"/>
            </w:tcBorders>
            <w:shd w:val="clear" w:color="000000" w:fill="FFFFFF"/>
            <w:vAlign w:val="bottom"/>
            <w:hideMark/>
          </w:tcPr>
          <w:p w14:paraId="2B01FB02" w14:textId="77777777" w:rsidR="00080C9D" w:rsidRPr="00080C9D" w:rsidRDefault="00080C9D" w:rsidP="00080C9D">
            <w:pPr>
              <w:spacing w:before="0" w:after="0"/>
              <w:jc w:val="center"/>
              <w:rPr>
                <w:rFonts w:cs="Arial"/>
                <w:b/>
                <w:bCs/>
                <w:sz w:val="18"/>
                <w:szCs w:val="18"/>
                <w:lang w:val="es-CO" w:eastAsia="es-CO"/>
              </w:rPr>
            </w:pPr>
            <w:r w:rsidRPr="00080C9D">
              <w:rPr>
                <w:rFonts w:cs="Arial"/>
                <w:b/>
                <w:bCs/>
                <w:sz w:val="18"/>
                <w:szCs w:val="18"/>
                <w:lang w:val="es-CO" w:eastAsia="es-CO"/>
              </w:rPr>
              <w:t>Pesos de diciembre de 2017</w:t>
            </w:r>
          </w:p>
        </w:tc>
      </w:tr>
      <w:tr w:rsidR="00080C9D" w:rsidRPr="00080C9D" w14:paraId="09B27852" w14:textId="77777777" w:rsidTr="00080C9D">
        <w:trPr>
          <w:trHeight w:val="315"/>
          <w:jc w:val="center"/>
        </w:trPr>
        <w:tc>
          <w:tcPr>
            <w:tcW w:w="1600" w:type="dxa"/>
            <w:tcBorders>
              <w:top w:val="nil"/>
              <w:left w:val="single" w:sz="4" w:space="0" w:color="auto"/>
              <w:bottom w:val="single" w:sz="4" w:space="0" w:color="auto"/>
              <w:right w:val="single" w:sz="4" w:space="0" w:color="auto"/>
            </w:tcBorders>
            <w:shd w:val="clear" w:color="000000" w:fill="FFFFFF"/>
            <w:noWrap/>
            <w:vAlign w:val="center"/>
            <w:hideMark/>
          </w:tcPr>
          <w:p w14:paraId="6122BC17" w14:textId="77777777" w:rsidR="00080C9D" w:rsidRPr="00080C9D" w:rsidRDefault="00080C9D" w:rsidP="00080C9D">
            <w:pPr>
              <w:spacing w:before="0" w:after="0"/>
              <w:jc w:val="center"/>
              <w:rPr>
                <w:rFonts w:cs="Arial"/>
                <w:i/>
                <w:iCs/>
                <w:sz w:val="18"/>
                <w:szCs w:val="18"/>
                <w:lang w:val="es-CO" w:eastAsia="es-CO"/>
              </w:rPr>
            </w:pPr>
            <w:r w:rsidRPr="00080C9D">
              <w:rPr>
                <w:rFonts w:cs="Arial"/>
                <w:i/>
                <w:iCs/>
                <w:sz w:val="18"/>
                <w:szCs w:val="18"/>
                <w:lang w:val="es-CO" w:eastAsia="es-CO"/>
              </w:rPr>
              <w:t>CAP</w:t>
            </w:r>
            <w:r w:rsidRPr="00080C9D">
              <w:rPr>
                <w:rFonts w:cs="Arial"/>
                <w:i/>
                <w:iCs/>
                <w:sz w:val="18"/>
                <w:szCs w:val="18"/>
                <w:vertAlign w:val="subscript"/>
                <w:lang w:val="es-CO" w:eastAsia="es-CO"/>
              </w:rPr>
              <w:t>j</w:t>
            </w:r>
          </w:p>
        </w:tc>
        <w:tc>
          <w:tcPr>
            <w:tcW w:w="1980" w:type="dxa"/>
            <w:tcBorders>
              <w:top w:val="nil"/>
              <w:left w:val="nil"/>
              <w:bottom w:val="single" w:sz="4" w:space="0" w:color="auto"/>
              <w:right w:val="single" w:sz="4" w:space="0" w:color="auto"/>
            </w:tcBorders>
            <w:shd w:val="clear" w:color="auto" w:fill="auto"/>
            <w:noWrap/>
            <w:vAlign w:val="center"/>
            <w:hideMark/>
          </w:tcPr>
          <w:p w14:paraId="0C96A130" w14:textId="77777777" w:rsidR="00080C9D" w:rsidRPr="00080C9D" w:rsidRDefault="00080C9D" w:rsidP="00080C9D">
            <w:pPr>
              <w:spacing w:before="0" w:after="0"/>
              <w:jc w:val="right"/>
              <w:rPr>
                <w:rFonts w:cs="Arial"/>
                <w:sz w:val="18"/>
                <w:szCs w:val="18"/>
                <w:lang w:val="es-CO" w:eastAsia="es-CO"/>
              </w:rPr>
            </w:pPr>
            <w:r w:rsidRPr="00080C9D">
              <w:rPr>
                <w:rFonts w:cs="Arial"/>
                <w:sz w:val="18"/>
                <w:szCs w:val="18"/>
                <w:lang w:val="es-CO" w:eastAsia="es-CO"/>
              </w:rPr>
              <w:t>38.139.353.222</w:t>
            </w:r>
          </w:p>
        </w:tc>
      </w:tr>
    </w:tbl>
    <w:p w14:paraId="4C60F4A8" w14:textId="77777777" w:rsidR="00E3419F" w:rsidRDefault="0019667F" w:rsidP="00AD5F95">
      <w:pPr>
        <w:pStyle w:val="Artculo"/>
        <w:ind w:left="0"/>
        <w:outlineLvl w:val="2"/>
        <w:rPr>
          <w:b w:val="0"/>
        </w:rPr>
      </w:pPr>
      <w:r w:rsidRPr="004E6CFC">
        <w:t>Costo de las inversiones en activos que no son clasificables como UC</w:t>
      </w:r>
      <w:r w:rsidR="00E3419F">
        <w:t xml:space="preserve">. </w:t>
      </w:r>
      <w:r w:rsidR="00E3419F" w:rsidRPr="00CB3293">
        <w:rPr>
          <w:b w:val="0"/>
        </w:rPr>
        <w:t xml:space="preserve">El </w:t>
      </w:r>
      <w:r>
        <w:rPr>
          <w:b w:val="0"/>
        </w:rPr>
        <w:t>c</w:t>
      </w:r>
      <w:r w:rsidRPr="0019667F">
        <w:rPr>
          <w:b w:val="0"/>
        </w:rPr>
        <w:t xml:space="preserve">osto de las inversiones en activos que no son clasificables como </w:t>
      </w:r>
      <w:r w:rsidR="004F165C">
        <w:rPr>
          <w:b w:val="0"/>
        </w:rPr>
        <w:t>unidades constructivas</w:t>
      </w:r>
      <w:r w:rsidR="00B26197">
        <w:rPr>
          <w:b w:val="0"/>
        </w:rPr>
        <w:t xml:space="preserve">, </w:t>
      </w:r>
      <w:r w:rsidR="00B26197" w:rsidRPr="00B26197">
        <w:rPr>
          <w:b w:val="0"/>
          <w:i/>
        </w:rPr>
        <w:t>INVNUC</w:t>
      </w:r>
      <w:r w:rsidR="00B26197" w:rsidRPr="00B26197">
        <w:rPr>
          <w:b w:val="0"/>
          <w:i/>
          <w:vertAlign w:val="subscript"/>
        </w:rPr>
        <w:t>j</w:t>
      </w:r>
      <w:r w:rsidR="00B26197">
        <w:rPr>
          <w:b w:val="0"/>
        </w:rPr>
        <w:t>,</w:t>
      </w:r>
      <w:r w:rsidR="004F165C">
        <w:rPr>
          <w:b w:val="0"/>
        </w:rPr>
        <w:t xml:space="preserve"> </w:t>
      </w:r>
      <w:r w:rsidR="00E3419F" w:rsidRPr="00690CEF">
        <w:rPr>
          <w:b w:val="0"/>
        </w:rPr>
        <w:t xml:space="preserve">es </w:t>
      </w:r>
      <w:r w:rsidR="00E3419F">
        <w:rPr>
          <w:b w:val="0"/>
        </w:rPr>
        <w:t xml:space="preserve">el </w:t>
      </w:r>
      <w:r w:rsidR="00E3419F" w:rsidRPr="00690CEF">
        <w:rPr>
          <w:b w:val="0"/>
        </w:rPr>
        <w:t>siguiente:</w:t>
      </w:r>
    </w:p>
    <w:p w14:paraId="3E969EA8" w14:textId="1419C9DC" w:rsidR="00E3419F" w:rsidRDefault="00E3419F" w:rsidP="00E3419F">
      <w:pPr>
        <w:pStyle w:val="Descripcin"/>
      </w:pPr>
      <w:r>
        <w:t xml:space="preserve">Tabla </w:t>
      </w:r>
      <w:r>
        <w:fldChar w:fldCharType="begin"/>
      </w:r>
      <w:r>
        <w:instrText xml:space="preserve"> SEQ Tabla \* ARABIC </w:instrText>
      </w:r>
      <w:r>
        <w:fldChar w:fldCharType="separate"/>
      </w:r>
      <w:r w:rsidR="00E85BEE">
        <w:rPr>
          <w:noProof/>
        </w:rPr>
        <w:t>23</w:t>
      </w:r>
      <w:r>
        <w:fldChar w:fldCharType="end"/>
      </w:r>
      <w:r>
        <w:t xml:space="preserve"> </w:t>
      </w:r>
      <w:r w:rsidR="0019667F">
        <w:t>Costo anual de inversiones en activos no clasificables como UC</w:t>
      </w:r>
    </w:p>
    <w:tbl>
      <w:tblPr>
        <w:tblW w:w="3580" w:type="dxa"/>
        <w:jc w:val="center"/>
        <w:tblCellMar>
          <w:left w:w="70" w:type="dxa"/>
          <w:right w:w="70" w:type="dxa"/>
        </w:tblCellMar>
        <w:tblLook w:val="04A0" w:firstRow="1" w:lastRow="0" w:firstColumn="1" w:lastColumn="0" w:noHBand="0" w:noVBand="1"/>
      </w:tblPr>
      <w:tblGrid>
        <w:gridCol w:w="1600"/>
        <w:gridCol w:w="1980"/>
      </w:tblGrid>
      <w:tr w:rsidR="00080C9D" w:rsidRPr="00080C9D" w14:paraId="50978DBA" w14:textId="77777777" w:rsidTr="00B95112">
        <w:trPr>
          <w:cantSplit/>
          <w:trHeight w:val="480"/>
          <w:jc w:val="center"/>
        </w:trPr>
        <w:tc>
          <w:tcPr>
            <w:tcW w:w="160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2977D37" w14:textId="77777777" w:rsidR="00080C9D" w:rsidRPr="00080C9D" w:rsidRDefault="00080C9D" w:rsidP="00080C9D">
            <w:pPr>
              <w:spacing w:before="0" w:after="0"/>
              <w:jc w:val="center"/>
              <w:rPr>
                <w:rFonts w:cs="Arial"/>
                <w:b/>
                <w:bCs/>
                <w:sz w:val="18"/>
                <w:szCs w:val="18"/>
                <w:lang w:val="es-CO" w:eastAsia="es-CO"/>
              </w:rPr>
            </w:pPr>
            <w:r w:rsidRPr="00080C9D">
              <w:rPr>
                <w:rFonts w:cs="Arial"/>
                <w:b/>
                <w:bCs/>
                <w:sz w:val="18"/>
                <w:szCs w:val="18"/>
                <w:lang w:val="es-CO" w:eastAsia="es-CO"/>
              </w:rPr>
              <w:t>Variable</w:t>
            </w:r>
          </w:p>
        </w:tc>
        <w:tc>
          <w:tcPr>
            <w:tcW w:w="1980" w:type="dxa"/>
            <w:tcBorders>
              <w:top w:val="single" w:sz="4" w:space="0" w:color="auto"/>
              <w:left w:val="nil"/>
              <w:bottom w:val="single" w:sz="4" w:space="0" w:color="auto"/>
              <w:right w:val="single" w:sz="4" w:space="0" w:color="auto"/>
            </w:tcBorders>
            <w:shd w:val="clear" w:color="000000" w:fill="FFFFFF"/>
            <w:vAlign w:val="bottom"/>
            <w:hideMark/>
          </w:tcPr>
          <w:p w14:paraId="28AB598F" w14:textId="77777777" w:rsidR="00080C9D" w:rsidRPr="00080C9D" w:rsidRDefault="00080C9D" w:rsidP="00080C9D">
            <w:pPr>
              <w:spacing w:before="0" w:after="0"/>
              <w:jc w:val="center"/>
              <w:rPr>
                <w:rFonts w:cs="Arial"/>
                <w:b/>
                <w:bCs/>
                <w:sz w:val="18"/>
                <w:szCs w:val="18"/>
                <w:lang w:val="es-CO" w:eastAsia="es-CO"/>
              </w:rPr>
            </w:pPr>
            <w:r w:rsidRPr="00080C9D">
              <w:rPr>
                <w:rFonts w:cs="Arial"/>
                <w:b/>
                <w:bCs/>
                <w:sz w:val="18"/>
                <w:szCs w:val="18"/>
                <w:lang w:val="es-CO" w:eastAsia="es-CO"/>
              </w:rPr>
              <w:t>Pesos de diciembre de 2017</w:t>
            </w:r>
          </w:p>
        </w:tc>
      </w:tr>
      <w:tr w:rsidR="00080C9D" w:rsidRPr="00080C9D" w14:paraId="773422C9" w14:textId="77777777" w:rsidTr="00080C9D">
        <w:trPr>
          <w:trHeight w:val="315"/>
          <w:jc w:val="center"/>
        </w:trPr>
        <w:tc>
          <w:tcPr>
            <w:tcW w:w="1600" w:type="dxa"/>
            <w:tcBorders>
              <w:top w:val="nil"/>
              <w:left w:val="single" w:sz="4" w:space="0" w:color="auto"/>
              <w:bottom w:val="single" w:sz="4" w:space="0" w:color="auto"/>
              <w:right w:val="single" w:sz="4" w:space="0" w:color="auto"/>
            </w:tcBorders>
            <w:shd w:val="clear" w:color="000000" w:fill="FFFFFF"/>
            <w:noWrap/>
            <w:vAlign w:val="center"/>
            <w:hideMark/>
          </w:tcPr>
          <w:p w14:paraId="6124FD0C" w14:textId="77777777" w:rsidR="00080C9D" w:rsidRPr="00080C9D" w:rsidRDefault="00080C9D" w:rsidP="00080C9D">
            <w:pPr>
              <w:spacing w:before="0" w:after="0"/>
              <w:jc w:val="center"/>
              <w:rPr>
                <w:rFonts w:cs="Arial"/>
                <w:i/>
                <w:iCs/>
                <w:sz w:val="18"/>
                <w:szCs w:val="18"/>
                <w:lang w:val="es-CO" w:eastAsia="es-CO"/>
              </w:rPr>
            </w:pPr>
            <w:r w:rsidRPr="00080C9D">
              <w:rPr>
                <w:rFonts w:cs="Arial"/>
                <w:i/>
                <w:iCs/>
                <w:sz w:val="18"/>
                <w:szCs w:val="18"/>
                <w:lang w:val="es-CO" w:eastAsia="es-CO"/>
              </w:rPr>
              <w:t>INVNUC</w:t>
            </w:r>
            <w:r w:rsidRPr="00080C9D">
              <w:rPr>
                <w:rFonts w:cs="Arial"/>
                <w:i/>
                <w:iCs/>
                <w:sz w:val="18"/>
                <w:szCs w:val="18"/>
                <w:vertAlign w:val="subscript"/>
                <w:lang w:val="es-CO" w:eastAsia="es-CO"/>
              </w:rPr>
              <w:t>j</w:t>
            </w:r>
          </w:p>
        </w:tc>
        <w:tc>
          <w:tcPr>
            <w:tcW w:w="1980" w:type="dxa"/>
            <w:tcBorders>
              <w:top w:val="nil"/>
              <w:left w:val="nil"/>
              <w:bottom w:val="single" w:sz="4" w:space="0" w:color="auto"/>
              <w:right w:val="single" w:sz="4" w:space="0" w:color="auto"/>
            </w:tcBorders>
            <w:shd w:val="clear" w:color="auto" w:fill="auto"/>
            <w:noWrap/>
            <w:vAlign w:val="center"/>
            <w:hideMark/>
          </w:tcPr>
          <w:p w14:paraId="630CA573" w14:textId="77777777" w:rsidR="00080C9D" w:rsidRPr="00080C9D" w:rsidRDefault="00080C9D" w:rsidP="00080C9D">
            <w:pPr>
              <w:spacing w:before="0" w:after="0"/>
              <w:jc w:val="right"/>
              <w:rPr>
                <w:rFonts w:cs="Arial"/>
                <w:sz w:val="18"/>
                <w:szCs w:val="18"/>
                <w:lang w:val="es-CO" w:eastAsia="es-CO"/>
              </w:rPr>
            </w:pPr>
            <w:r w:rsidRPr="00080C9D">
              <w:rPr>
                <w:rFonts w:cs="Arial"/>
                <w:sz w:val="18"/>
                <w:szCs w:val="18"/>
                <w:lang w:val="es-CO" w:eastAsia="es-CO"/>
              </w:rPr>
              <w:t>54.383.902.602</w:t>
            </w:r>
          </w:p>
        </w:tc>
      </w:tr>
    </w:tbl>
    <w:p w14:paraId="568BE83B" w14:textId="77777777" w:rsidR="00264F14" w:rsidRDefault="00B47528" w:rsidP="00264F14">
      <w:pPr>
        <w:pStyle w:val="Artculo"/>
        <w:ind w:left="0"/>
        <w:outlineLvl w:val="2"/>
        <w:rPr>
          <w:b w:val="0"/>
        </w:rPr>
      </w:pPr>
      <w:r>
        <w:t xml:space="preserve">Valor anual por concepto de conexiones al sistema de otro OR. </w:t>
      </w:r>
      <w:r w:rsidR="00264F14" w:rsidRPr="00CB3293">
        <w:rPr>
          <w:b w:val="0"/>
        </w:rPr>
        <w:t xml:space="preserve">El </w:t>
      </w:r>
      <w:r>
        <w:rPr>
          <w:b w:val="0"/>
        </w:rPr>
        <w:t>valor anual por concepto de conexiones al sistema de otros OR en los niveles de tensión 3 y 2</w:t>
      </w:r>
      <w:r w:rsidR="00B26197">
        <w:rPr>
          <w:b w:val="0"/>
        </w:rPr>
        <w:t xml:space="preserve">, </w:t>
      </w:r>
      <w:r w:rsidR="00B26197" w:rsidRPr="00B26197">
        <w:rPr>
          <w:b w:val="0"/>
          <w:i/>
        </w:rPr>
        <w:t>O</w:t>
      </w:r>
      <w:r w:rsidR="00B26197" w:rsidRPr="00B26197">
        <w:rPr>
          <w:b w:val="0"/>
          <w:i/>
          <w:vertAlign w:val="subscript"/>
        </w:rPr>
        <w:t>j,n</w:t>
      </w:r>
      <w:r w:rsidR="00B26197">
        <w:rPr>
          <w:b w:val="0"/>
        </w:rPr>
        <w:t>,</w:t>
      </w:r>
      <w:r>
        <w:rPr>
          <w:b w:val="0"/>
        </w:rPr>
        <w:t xml:space="preserve"> </w:t>
      </w:r>
      <w:r w:rsidR="00264F14" w:rsidRPr="00690CEF">
        <w:rPr>
          <w:b w:val="0"/>
        </w:rPr>
        <w:t xml:space="preserve">es </w:t>
      </w:r>
      <w:r w:rsidR="00264F14">
        <w:rPr>
          <w:b w:val="0"/>
        </w:rPr>
        <w:t xml:space="preserve">el </w:t>
      </w:r>
      <w:r w:rsidR="00264F14" w:rsidRPr="00690CEF">
        <w:rPr>
          <w:b w:val="0"/>
        </w:rPr>
        <w:t>siguiente:</w:t>
      </w:r>
    </w:p>
    <w:p w14:paraId="505911A0" w14:textId="0904FD3F" w:rsidR="00B47528" w:rsidRDefault="00B47528" w:rsidP="005D3384">
      <w:pPr>
        <w:pStyle w:val="Descripcin"/>
      </w:pPr>
      <w:r>
        <w:t xml:space="preserve">Tabla </w:t>
      </w:r>
      <w:r>
        <w:fldChar w:fldCharType="begin"/>
      </w:r>
      <w:r>
        <w:instrText xml:space="preserve"> SEQ Tabla \* ARABIC </w:instrText>
      </w:r>
      <w:r>
        <w:fldChar w:fldCharType="separate"/>
      </w:r>
      <w:r w:rsidR="00E85BEE">
        <w:rPr>
          <w:noProof/>
        </w:rPr>
        <w:t>24</w:t>
      </w:r>
      <w:r>
        <w:fldChar w:fldCharType="end"/>
      </w:r>
      <w:r>
        <w:t xml:space="preserve"> </w:t>
      </w:r>
      <w:r w:rsidR="008F03AC">
        <w:t xml:space="preserve">Valor anual por concepto de conexiones al sistema </w:t>
      </w:r>
      <w:r w:rsidR="008F03AC" w:rsidRPr="005D3384">
        <w:t>de</w:t>
      </w:r>
      <w:r w:rsidR="008F03AC">
        <w:t xml:space="preserve"> otro OR </w:t>
      </w:r>
    </w:p>
    <w:tbl>
      <w:tblPr>
        <w:tblW w:w="3920" w:type="dxa"/>
        <w:jc w:val="center"/>
        <w:tblCellMar>
          <w:left w:w="70" w:type="dxa"/>
          <w:right w:w="70" w:type="dxa"/>
        </w:tblCellMar>
        <w:tblLook w:val="04A0" w:firstRow="1" w:lastRow="0" w:firstColumn="1" w:lastColumn="0" w:noHBand="0" w:noVBand="1"/>
      </w:tblPr>
      <w:tblGrid>
        <w:gridCol w:w="1960"/>
        <w:gridCol w:w="1960"/>
      </w:tblGrid>
      <w:tr w:rsidR="00C73200" w:rsidRPr="00C73200" w14:paraId="573C9BDE" w14:textId="77777777" w:rsidTr="00B95112">
        <w:trPr>
          <w:trHeight w:val="480"/>
          <w:tblHeader/>
          <w:jc w:val="center"/>
        </w:trPr>
        <w:tc>
          <w:tcPr>
            <w:tcW w:w="1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05FA13" w14:textId="77777777" w:rsidR="00C73200" w:rsidRPr="00C73200" w:rsidRDefault="00C73200" w:rsidP="00C73200">
            <w:pPr>
              <w:spacing w:before="0" w:after="0"/>
              <w:jc w:val="center"/>
              <w:rPr>
                <w:rFonts w:cs="Arial"/>
                <w:b/>
                <w:bCs/>
                <w:sz w:val="20"/>
                <w:szCs w:val="20"/>
                <w:lang w:val="es-CO" w:eastAsia="es-CO"/>
              </w:rPr>
            </w:pPr>
            <w:r w:rsidRPr="00C73200">
              <w:rPr>
                <w:rFonts w:cs="Arial"/>
                <w:b/>
                <w:bCs/>
                <w:sz w:val="20"/>
                <w:szCs w:val="20"/>
                <w:lang w:val="es-CO" w:eastAsia="es-CO"/>
              </w:rPr>
              <w:t>Variable</w:t>
            </w:r>
          </w:p>
        </w:tc>
        <w:tc>
          <w:tcPr>
            <w:tcW w:w="1960" w:type="dxa"/>
            <w:tcBorders>
              <w:top w:val="single" w:sz="4" w:space="0" w:color="auto"/>
              <w:left w:val="nil"/>
              <w:bottom w:val="single" w:sz="4" w:space="0" w:color="auto"/>
              <w:right w:val="single" w:sz="4" w:space="0" w:color="auto"/>
            </w:tcBorders>
            <w:shd w:val="clear" w:color="000000" w:fill="FFFFFF"/>
            <w:vAlign w:val="bottom"/>
            <w:hideMark/>
          </w:tcPr>
          <w:p w14:paraId="7457614C" w14:textId="77777777" w:rsidR="00C73200" w:rsidRPr="00C73200" w:rsidRDefault="00C73200" w:rsidP="00C73200">
            <w:pPr>
              <w:spacing w:before="0" w:after="0"/>
              <w:jc w:val="center"/>
              <w:rPr>
                <w:rFonts w:cs="Arial"/>
                <w:b/>
                <w:bCs/>
                <w:sz w:val="18"/>
                <w:szCs w:val="18"/>
                <w:lang w:val="es-CO" w:eastAsia="es-CO"/>
              </w:rPr>
            </w:pPr>
            <w:r w:rsidRPr="00C73200">
              <w:rPr>
                <w:rFonts w:cs="Arial"/>
                <w:b/>
                <w:bCs/>
                <w:sz w:val="18"/>
                <w:szCs w:val="18"/>
                <w:lang w:val="es-CO" w:eastAsia="es-CO"/>
              </w:rPr>
              <w:t>Pesos de diciembre de 2017</w:t>
            </w:r>
          </w:p>
        </w:tc>
      </w:tr>
      <w:tr w:rsidR="00C73200" w:rsidRPr="00C73200" w14:paraId="48089C2C" w14:textId="77777777" w:rsidTr="001610E0">
        <w:trPr>
          <w:trHeight w:val="330"/>
          <w:jc w:val="center"/>
        </w:trPr>
        <w:tc>
          <w:tcPr>
            <w:tcW w:w="1960" w:type="dxa"/>
            <w:tcBorders>
              <w:top w:val="nil"/>
              <w:left w:val="single" w:sz="4" w:space="0" w:color="auto"/>
              <w:bottom w:val="single" w:sz="4" w:space="0" w:color="auto"/>
              <w:right w:val="single" w:sz="4" w:space="0" w:color="auto"/>
            </w:tcBorders>
            <w:shd w:val="clear" w:color="auto" w:fill="auto"/>
            <w:noWrap/>
            <w:vAlign w:val="center"/>
            <w:hideMark/>
          </w:tcPr>
          <w:p w14:paraId="4B3465D8" w14:textId="77777777" w:rsidR="00C73200" w:rsidRPr="00C73200" w:rsidRDefault="00C73200" w:rsidP="001610E0">
            <w:pPr>
              <w:spacing w:before="0" w:after="0"/>
              <w:jc w:val="center"/>
              <w:rPr>
                <w:rFonts w:cs="Arial"/>
                <w:i/>
                <w:iCs/>
                <w:sz w:val="20"/>
                <w:szCs w:val="20"/>
                <w:lang w:val="es-CO" w:eastAsia="es-CO"/>
              </w:rPr>
            </w:pPr>
            <w:r w:rsidRPr="00C73200">
              <w:rPr>
                <w:rFonts w:cs="Arial"/>
                <w:i/>
                <w:iCs/>
                <w:sz w:val="20"/>
                <w:szCs w:val="20"/>
                <w:lang w:val="es-CO" w:eastAsia="es-CO"/>
              </w:rPr>
              <w:t>O</w:t>
            </w:r>
            <w:r w:rsidRPr="00C73200">
              <w:rPr>
                <w:rFonts w:cs="Arial"/>
                <w:i/>
                <w:iCs/>
                <w:sz w:val="20"/>
                <w:szCs w:val="20"/>
                <w:vertAlign w:val="subscript"/>
                <w:lang w:val="es-CO" w:eastAsia="es-CO"/>
              </w:rPr>
              <w:t>j,3</w:t>
            </w:r>
          </w:p>
        </w:tc>
        <w:tc>
          <w:tcPr>
            <w:tcW w:w="1960" w:type="dxa"/>
            <w:tcBorders>
              <w:top w:val="nil"/>
              <w:left w:val="nil"/>
              <w:bottom w:val="single" w:sz="4" w:space="0" w:color="auto"/>
              <w:right w:val="single" w:sz="4" w:space="0" w:color="auto"/>
            </w:tcBorders>
            <w:shd w:val="clear" w:color="auto" w:fill="auto"/>
            <w:noWrap/>
            <w:vAlign w:val="center"/>
            <w:hideMark/>
          </w:tcPr>
          <w:p w14:paraId="3433F346" w14:textId="77777777" w:rsidR="00C73200" w:rsidRPr="00C73200" w:rsidRDefault="007A50D4" w:rsidP="00C73200">
            <w:pPr>
              <w:spacing w:before="0" w:after="0"/>
              <w:jc w:val="right"/>
              <w:rPr>
                <w:rFonts w:cs="Arial"/>
                <w:sz w:val="18"/>
                <w:szCs w:val="18"/>
                <w:lang w:val="es-CO" w:eastAsia="es-CO"/>
              </w:rPr>
            </w:pPr>
            <w:r>
              <w:rPr>
                <w:rFonts w:cs="Arial"/>
                <w:sz w:val="18"/>
                <w:szCs w:val="18"/>
                <w:lang w:val="es-CO" w:eastAsia="es-CO"/>
              </w:rPr>
              <w:t>0</w:t>
            </w:r>
          </w:p>
        </w:tc>
      </w:tr>
      <w:tr w:rsidR="00C73200" w:rsidRPr="00C73200" w14:paraId="4C847545" w14:textId="77777777" w:rsidTr="001610E0">
        <w:trPr>
          <w:trHeight w:val="330"/>
          <w:jc w:val="center"/>
        </w:trPr>
        <w:tc>
          <w:tcPr>
            <w:tcW w:w="1960" w:type="dxa"/>
            <w:tcBorders>
              <w:top w:val="nil"/>
              <w:left w:val="single" w:sz="4" w:space="0" w:color="auto"/>
              <w:bottom w:val="single" w:sz="4" w:space="0" w:color="auto"/>
              <w:right w:val="single" w:sz="4" w:space="0" w:color="auto"/>
            </w:tcBorders>
            <w:shd w:val="clear" w:color="auto" w:fill="auto"/>
            <w:noWrap/>
            <w:vAlign w:val="center"/>
            <w:hideMark/>
          </w:tcPr>
          <w:p w14:paraId="0D5C125D" w14:textId="77777777" w:rsidR="00C73200" w:rsidRPr="00C73200" w:rsidRDefault="00C73200" w:rsidP="001610E0">
            <w:pPr>
              <w:spacing w:before="0" w:after="0"/>
              <w:jc w:val="center"/>
              <w:rPr>
                <w:rFonts w:cs="Arial"/>
                <w:i/>
                <w:iCs/>
                <w:sz w:val="20"/>
                <w:szCs w:val="20"/>
                <w:lang w:val="es-CO" w:eastAsia="es-CO"/>
              </w:rPr>
            </w:pPr>
            <w:r w:rsidRPr="00C73200">
              <w:rPr>
                <w:rFonts w:cs="Arial"/>
                <w:i/>
                <w:iCs/>
                <w:sz w:val="20"/>
                <w:szCs w:val="20"/>
                <w:lang w:val="es-CO" w:eastAsia="es-CO"/>
              </w:rPr>
              <w:lastRenderedPageBreak/>
              <w:t>O</w:t>
            </w:r>
            <w:r w:rsidRPr="00C73200">
              <w:rPr>
                <w:rFonts w:cs="Arial"/>
                <w:i/>
                <w:iCs/>
                <w:sz w:val="20"/>
                <w:szCs w:val="20"/>
                <w:vertAlign w:val="subscript"/>
                <w:lang w:val="es-CO" w:eastAsia="es-CO"/>
              </w:rPr>
              <w:t>j,2</w:t>
            </w:r>
          </w:p>
        </w:tc>
        <w:tc>
          <w:tcPr>
            <w:tcW w:w="1960" w:type="dxa"/>
            <w:tcBorders>
              <w:top w:val="nil"/>
              <w:left w:val="nil"/>
              <w:bottom w:val="single" w:sz="4" w:space="0" w:color="auto"/>
              <w:right w:val="single" w:sz="4" w:space="0" w:color="auto"/>
            </w:tcBorders>
            <w:shd w:val="clear" w:color="auto" w:fill="auto"/>
            <w:noWrap/>
            <w:vAlign w:val="center"/>
            <w:hideMark/>
          </w:tcPr>
          <w:p w14:paraId="20392D1D" w14:textId="77777777" w:rsidR="00C73200" w:rsidRPr="00C73200" w:rsidRDefault="007A50D4" w:rsidP="00C73200">
            <w:pPr>
              <w:spacing w:before="0" w:after="0"/>
              <w:jc w:val="right"/>
              <w:rPr>
                <w:rFonts w:cs="Arial"/>
                <w:sz w:val="18"/>
                <w:szCs w:val="18"/>
                <w:lang w:val="es-CO" w:eastAsia="es-CO"/>
              </w:rPr>
            </w:pPr>
            <w:r>
              <w:rPr>
                <w:rFonts w:cs="Arial"/>
                <w:sz w:val="18"/>
                <w:szCs w:val="18"/>
                <w:lang w:val="es-CO" w:eastAsia="es-CO"/>
              </w:rPr>
              <w:t>0</w:t>
            </w:r>
          </w:p>
        </w:tc>
      </w:tr>
    </w:tbl>
    <w:p w14:paraId="3A08668F" w14:textId="5A2F5F93" w:rsidR="00482860" w:rsidRPr="00E85BEE" w:rsidRDefault="00482860" w:rsidP="006F33A3">
      <w:pPr>
        <w:pStyle w:val="Artculo"/>
        <w:ind w:left="0"/>
        <w:rPr>
          <w:bCs/>
        </w:rPr>
      </w:pPr>
      <w:r w:rsidRPr="00E85BEE">
        <w:rPr>
          <w:bCs/>
        </w:rPr>
        <w:t>Conformación del STR.</w:t>
      </w:r>
      <w:r>
        <w:rPr>
          <w:bCs/>
        </w:rPr>
        <w:t xml:space="preserve"> </w:t>
      </w:r>
      <w:r>
        <w:rPr>
          <w:b w:val="0"/>
        </w:rPr>
        <w:t>Los activos de nivel de tensión 4 del mercado de comercialización atendido por CARIBEMAR DE LA COSTA S.A.S. E.S.P. hacen parte del STR NORTE.</w:t>
      </w:r>
    </w:p>
    <w:p w14:paraId="1093B9B4" w14:textId="3BCA692B" w:rsidR="00E92880" w:rsidRPr="00F91043" w:rsidRDefault="00F91043" w:rsidP="006F33A3">
      <w:pPr>
        <w:pStyle w:val="Artculo"/>
        <w:ind w:left="0"/>
        <w:rPr>
          <w:b w:val="0"/>
        </w:rPr>
      </w:pPr>
      <w:r w:rsidRPr="00F91043">
        <w:rPr>
          <w:b w:val="0"/>
        </w:rPr>
        <w:t>La presente Resolución deberá notificarse a</w:t>
      </w:r>
      <w:r w:rsidR="003C3033">
        <w:rPr>
          <w:b w:val="0"/>
        </w:rPr>
        <w:t>l representante legal de</w:t>
      </w:r>
      <w:r w:rsidR="00E4587A">
        <w:rPr>
          <w:b w:val="0"/>
        </w:rPr>
        <w:t xml:space="preserve"> </w:t>
      </w:r>
      <w:r w:rsidR="00EB6240">
        <w:rPr>
          <w:b w:val="0"/>
        </w:rPr>
        <w:t>CARIBEMAR DE LA COSTA</w:t>
      </w:r>
      <w:r w:rsidR="00080C9D" w:rsidRPr="00080C9D">
        <w:rPr>
          <w:b w:val="0"/>
        </w:rPr>
        <w:t xml:space="preserve"> S.A.S. E.S.P.</w:t>
      </w:r>
      <w:r w:rsidRPr="00F91043">
        <w:rPr>
          <w:b w:val="0"/>
        </w:rPr>
        <w:t xml:space="preserve"> y publicarse en el </w:t>
      </w:r>
      <w:r w:rsidRPr="00F91043">
        <w:rPr>
          <w:b w:val="0"/>
          <w:i/>
        </w:rPr>
        <w:t>Diario Oficial</w:t>
      </w:r>
      <w:r w:rsidRPr="00F91043">
        <w:rPr>
          <w:b w:val="0"/>
        </w:rPr>
        <w:t>. Contra lo dispuesto en este acto procede el recurso de reposición, el cual se podrá interponer ante la Dirección Ejecutiva de la CREG dentro de los cinco (5) días hábiles siguientes a la fecha de su notificación.</w:t>
      </w:r>
      <w:r w:rsidR="003343FE" w:rsidRPr="00F91043">
        <w:rPr>
          <w:b w:val="0"/>
        </w:rPr>
        <w:t xml:space="preserve"> </w:t>
      </w:r>
      <w:r w:rsidR="00317410" w:rsidRPr="00F91043">
        <w:rPr>
          <w:b w:val="0"/>
        </w:rPr>
        <w:t xml:space="preserve"> </w:t>
      </w:r>
    </w:p>
    <w:p w14:paraId="0E47D582" w14:textId="77777777" w:rsidR="001067D3" w:rsidRPr="00BF69C9" w:rsidRDefault="00585CF8" w:rsidP="00B95112">
      <w:pPr>
        <w:spacing w:before="720" w:after="720"/>
        <w:jc w:val="center"/>
        <w:rPr>
          <w:b/>
        </w:rPr>
      </w:pPr>
      <w:r>
        <w:rPr>
          <w:b/>
        </w:rPr>
        <w:t>NOTIF</w:t>
      </w:r>
      <w:r w:rsidR="00157B49">
        <w:rPr>
          <w:b/>
        </w:rPr>
        <w:t>Í</w:t>
      </w:r>
      <w:r>
        <w:rPr>
          <w:b/>
        </w:rPr>
        <w:t xml:space="preserve">QUESE, </w:t>
      </w:r>
      <w:r w:rsidR="001067D3" w:rsidRPr="00BF69C9">
        <w:rPr>
          <w:b/>
        </w:rPr>
        <w:t>PUBLÍQUESE Y CÚMPLASE</w:t>
      </w:r>
    </w:p>
    <w:p w14:paraId="74D688A8" w14:textId="79A7DFB1" w:rsidR="007C127E" w:rsidRPr="00BF69C9" w:rsidRDefault="003343FE" w:rsidP="007C127E">
      <w:r w:rsidRPr="00BF69C9">
        <w:t xml:space="preserve">Dado en Bogotá D.C., </w:t>
      </w:r>
      <w:r w:rsidR="00E85BEE">
        <w:t>26 MAR. 2021</w:t>
      </w:r>
    </w:p>
    <w:p w14:paraId="65458A38" w14:textId="77777777" w:rsidR="003343FE" w:rsidRPr="00BF69C9" w:rsidRDefault="003343FE" w:rsidP="007C127E"/>
    <w:p w14:paraId="37D4637B" w14:textId="77777777" w:rsidR="003343FE" w:rsidRPr="00BF69C9" w:rsidRDefault="003343FE" w:rsidP="007C127E"/>
    <w:p w14:paraId="69F9370E" w14:textId="77777777" w:rsidR="00950BFC" w:rsidRPr="00BF69C9" w:rsidRDefault="00950BFC" w:rsidP="00950BFC"/>
    <w:tbl>
      <w:tblPr>
        <w:tblW w:w="9072" w:type="dxa"/>
        <w:jc w:val="center"/>
        <w:tblCellSpacing w:w="0" w:type="dxa"/>
        <w:tblCellMar>
          <w:left w:w="0" w:type="dxa"/>
          <w:right w:w="0" w:type="dxa"/>
        </w:tblCellMar>
        <w:tblLook w:val="04A0" w:firstRow="1" w:lastRow="0" w:firstColumn="1" w:lastColumn="0" w:noHBand="0" w:noVBand="1"/>
      </w:tblPr>
      <w:tblGrid>
        <w:gridCol w:w="4253"/>
        <w:gridCol w:w="4819"/>
      </w:tblGrid>
      <w:tr w:rsidR="00950BFC" w:rsidRPr="00BF69C9" w14:paraId="506EC24E" w14:textId="77777777" w:rsidTr="00E85BEE">
        <w:trPr>
          <w:tblCellSpacing w:w="0" w:type="dxa"/>
          <w:jc w:val="center"/>
        </w:trPr>
        <w:tc>
          <w:tcPr>
            <w:tcW w:w="4253" w:type="dxa"/>
          </w:tcPr>
          <w:p w14:paraId="18C1F7F8" w14:textId="77777777" w:rsidR="00950BFC" w:rsidRPr="00BF69C9" w:rsidRDefault="00950BFC" w:rsidP="00894B89">
            <w:pPr>
              <w:spacing w:before="0" w:after="0"/>
              <w:ind w:left="66"/>
              <w:jc w:val="center"/>
              <w:rPr>
                <w:rFonts w:cs="Arial"/>
                <w:b/>
              </w:rPr>
            </w:pPr>
            <w:r w:rsidRPr="00BF69C9">
              <w:rPr>
                <w:rFonts w:cs="Arial"/>
                <w:b/>
              </w:rPr>
              <w:t>DIEGO MESA PUYO</w:t>
            </w:r>
          </w:p>
        </w:tc>
        <w:tc>
          <w:tcPr>
            <w:tcW w:w="4819" w:type="dxa"/>
          </w:tcPr>
          <w:p w14:paraId="64529D70" w14:textId="078B7CC3" w:rsidR="00950BFC" w:rsidRPr="00BF69C9" w:rsidRDefault="00803353" w:rsidP="00DE7B7E">
            <w:pPr>
              <w:spacing w:before="0" w:after="0"/>
              <w:ind w:left="69"/>
              <w:jc w:val="center"/>
              <w:rPr>
                <w:rFonts w:cs="Arial"/>
                <w:b/>
              </w:rPr>
            </w:pPr>
            <w:r>
              <w:rPr>
                <w:rFonts w:cs="Arial"/>
                <w:b/>
              </w:rPr>
              <w:t xml:space="preserve">JORGE </w:t>
            </w:r>
            <w:r w:rsidR="00A336E1">
              <w:rPr>
                <w:rFonts w:cs="Arial"/>
                <w:b/>
              </w:rPr>
              <w:t xml:space="preserve">ALBERTO </w:t>
            </w:r>
            <w:r>
              <w:rPr>
                <w:rFonts w:cs="Arial"/>
                <w:b/>
              </w:rPr>
              <w:t>VALENCIA MARÍN</w:t>
            </w:r>
          </w:p>
        </w:tc>
      </w:tr>
      <w:tr w:rsidR="00950BFC" w:rsidRPr="00BF69C9" w14:paraId="7D3C4AE0" w14:textId="77777777" w:rsidTr="00E85BEE">
        <w:trPr>
          <w:tblCellSpacing w:w="0" w:type="dxa"/>
          <w:jc w:val="center"/>
        </w:trPr>
        <w:tc>
          <w:tcPr>
            <w:tcW w:w="4253" w:type="dxa"/>
            <w:hideMark/>
          </w:tcPr>
          <w:p w14:paraId="44210466" w14:textId="3CBEB397" w:rsidR="00950BFC" w:rsidRPr="00BF69C9" w:rsidRDefault="00950BFC" w:rsidP="00894B89">
            <w:pPr>
              <w:spacing w:before="0" w:after="0"/>
              <w:ind w:left="66"/>
              <w:jc w:val="center"/>
              <w:rPr>
                <w:rFonts w:eastAsia="Arial Unicode MS" w:cs="Arial"/>
                <w:color w:val="000000"/>
              </w:rPr>
            </w:pPr>
            <w:r w:rsidRPr="00BF69C9">
              <w:rPr>
                <w:rFonts w:cs="Arial"/>
              </w:rPr>
              <w:t>Ministr</w:t>
            </w:r>
            <w:r w:rsidR="00C403E2">
              <w:rPr>
                <w:rFonts w:cs="Arial"/>
              </w:rPr>
              <w:t>o</w:t>
            </w:r>
            <w:r w:rsidRPr="00BF69C9">
              <w:rPr>
                <w:rFonts w:cs="Arial"/>
              </w:rPr>
              <w:t xml:space="preserve"> de Minas y Energía</w:t>
            </w:r>
          </w:p>
        </w:tc>
        <w:tc>
          <w:tcPr>
            <w:tcW w:w="4819" w:type="dxa"/>
            <w:hideMark/>
          </w:tcPr>
          <w:p w14:paraId="41B2A3A2" w14:textId="77777777" w:rsidR="00950BFC" w:rsidRPr="00BF69C9" w:rsidRDefault="00950BFC" w:rsidP="004237FF">
            <w:pPr>
              <w:spacing w:before="0" w:after="0"/>
              <w:jc w:val="center"/>
              <w:rPr>
                <w:rFonts w:eastAsia="Arial Unicode MS" w:cs="Arial"/>
                <w:color w:val="000000"/>
              </w:rPr>
            </w:pPr>
            <w:r w:rsidRPr="00BF69C9">
              <w:rPr>
                <w:rFonts w:cs="Arial"/>
              </w:rPr>
              <w:t xml:space="preserve">Director </w:t>
            </w:r>
            <w:r w:rsidR="004237FF" w:rsidRPr="00BF69C9">
              <w:rPr>
                <w:rFonts w:cs="Arial"/>
              </w:rPr>
              <w:t xml:space="preserve">Ejecutivo </w:t>
            </w:r>
          </w:p>
        </w:tc>
      </w:tr>
      <w:tr w:rsidR="00950BFC" w:rsidRPr="00CF2A2D" w14:paraId="4BC98741" w14:textId="77777777" w:rsidTr="00E85BEE">
        <w:trPr>
          <w:tblCellSpacing w:w="0" w:type="dxa"/>
          <w:jc w:val="center"/>
        </w:trPr>
        <w:tc>
          <w:tcPr>
            <w:tcW w:w="4253" w:type="dxa"/>
            <w:hideMark/>
          </w:tcPr>
          <w:p w14:paraId="0D116917" w14:textId="77777777" w:rsidR="00950BFC" w:rsidRPr="00CF2A2D" w:rsidRDefault="00950BFC" w:rsidP="00894B89">
            <w:pPr>
              <w:spacing w:before="0" w:after="0"/>
              <w:ind w:left="66"/>
              <w:jc w:val="center"/>
              <w:rPr>
                <w:rFonts w:eastAsia="Arial Unicode MS" w:cs="Arial"/>
                <w:color w:val="000000"/>
              </w:rPr>
            </w:pPr>
            <w:r w:rsidRPr="00BF69C9">
              <w:rPr>
                <w:rFonts w:cs="Arial"/>
              </w:rPr>
              <w:t>Presidente</w:t>
            </w:r>
          </w:p>
        </w:tc>
        <w:tc>
          <w:tcPr>
            <w:tcW w:w="4819" w:type="dxa"/>
          </w:tcPr>
          <w:p w14:paraId="6FF9589E" w14:textId="77777777" w:rsidR="00950BFC" w:rsidRPr="00CF2A2D" w:rsidRDefault="00950BFC" w:rsidP="00894B89">
            <w:pPr>
              <w:spacing w:before="0" w:after="0"/>
              <w:jc w:val="center"/>
              <w:rPr>
                <w:rFonts w:eastAsia="Arial Unicode MS" w:cs="Arial"/>
                <w:color w:val="000000"/>
              </w:rPr>
            </w:pPr>
          </w:p>
        </w:tc>
      </w:tr>
    </w:tbl>
    <w:p w14:paraId="0D56AB26" w14:textId="77777777" w:rsidR="00950BFC" w:rsidRPr="00CF2A2D" w:rsidRDefault="00950BFC" w:rsidP="00950BFC">
      <w:pPr>
        <w:spacing w:before="0" w:after="0"/>
        <w:jc w:val="center"/>
        <w:rPr>
          <w:b/>
        </w:rPr>
      </w:pPr>
    </w:p>
    <w:p w14:paraId="50F07ECF" w14:textId="77777777" w:rsidR="007C127E" w:rsidRPr="00CF2A2D" w:rsidRDefault="007C127E" w:rsidP="00B43325">
      <w:pPr>
        <w:ind w:left="2127" w:right="425" w:hanging="1418"/>
        <w:rPr>
          <w:i/>
        </w:rPr>
      </w:pPr>
    </w:p>
    <w:sectPr w:rsidR="007C127E" w:rsidRPr="00CF2A2D" w:rsidSect="001B10D1">
      <w:headerReference w:type="default" r:id="rId10"/>
      <w:headerReference w:type="first" r:id="rId11"/>
      <w:type w:val="continuous"/>
      <w:pgSz w:w="12242" w:h="18722" w:code="123"/>
      <w:pgMar w:top="2552" w:right="1185" w:bottom="1560"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4D5B55" w14:textId="77777777" w:rsidR="000C2C34" w:rsidRDefault="000C2C34">
      <w:r>
        <w:separator/>
      </w:r>
    </w:p>
    <w:p w14:paraId="33B5D333" w14:textId="77777777" w:rsidR="000C2C34" w:rsidRDefault="000C2C34"/>
    <w:p w14:paraId="6174272A" w14:textId="77777777" w:rsidR="000C2C34" w:rsidRDefault="000C2C34" w:rsidP="00C851C0"/>
  </w:endnote>
  <w:endnote w:type="continuationSeparator" w:id="0">
    <w:p w14:paraId="2758370E" w14:textId="77777777" w:rsidR="000C2C34" w:rsidRDefault="000C2C34">
      <w:r>
        <w:continuationSeparator/>
      </w:r>
    </w:p>
    <w:p w14:paraId="7E44EB4D" w14:textId="77777777" w:rsidR="000C2C34" w:rsidRDefault="000C2C34"/>
    <w:p w14:paraId="3503D34C" w14:textId="77777777" w:rsidR="000C2C34" w:rsidRDefault="000C2C34" w:rsidP="00C851C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G Times">
    <w:altName w:val="Times New Roman"/>
    <w:charset w:val="00"/>
    <w:family w:val="roman"/>
    <w:pitch w:val="variable"/>
    <w:sig w:usb0="00000007" w:usb1="00000000" w:usb2="00000000" w:usb3="00000000" w:csb0="00000093"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4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DejaVu Sans">
    <w:altName w:val="Times New Roman"/>
    <w:charset w:val="00"/>
    <w:family w:val="auto"/>
    <w:pitch w:val="variable"/>
  </w:font>
  <w:font w:name="Arial Black">
    <w:panose1 w:val="020B0A04020102020204"/>
    <w:charset w:val="00"/>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00002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D82B1D" w14:textId="77777777" w:rsidR="000C2C34" w:rsidRDefault="000C2C34">
      <w:r>
        <w:separator/>
      </w:r>
    </w:p>
    <w:p w14:paraId="68FAE9A6" w14:textId="77777777" w:rsidR="000C2C34" w:rsidRDefault="000C2C34"/>
    <w:p w14:paraId="7CE277B7" w14:textId="77777777" w:rsidR="000C2C34" w:rsidRDefault="000C2C34" w:rsidP="00C851C0"/>
  </w:footnote>
  <w:footnote w:type="continuationSeparator" w:id="0">
    <w:p w14:paraId="03A23E37" w14:textId="77777777" w:rsidR="000C2C34" w:rsidRDefault="000C2C34">
      <w:r>
        <w:continuationSeparator/>
      </w:r>
    </w:p>
    <w:p w14:paraId="02398193" w14:textId="77777777" w:rsidR="000C2C34" w:rsidRDefault="000C2C34"/>
    <w:p w14:paraId="732CA3B7" w14:textId="77777777" w:rsidR="000C2C34" w:rsidRDefault="000C2C34" w:rsidP="00C851C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F4F91C" w14:textId="51D7DD6C" w:rsidR="007C62EB" w:rsidRPr="002560C5" w:rsidRDefault="007C62EB" w:rsidP="002560C5">
    <w:pPr>
      <w:pStyle w:val="Ttulo1"/>
      <w:numPr>
        <w:ilvl w:val="0"/>
        <w:numId w:val="0"/>
      </w:numPr>
      <w:ind w:right="6"/>
      <w:jc w:val="left"/>
      <w:rPr>
        <w:rFonts w:cs="Arial"/>
        <w:b w:val="0"/>
        <w:sz w:val="22"/>
        <w:szCs w:val="22"/>
      </w:rPr>
    </w:pPr>
    <w:r w:rsidRPr="002560C5">
      <w:rPr>
        <w:rFonts w:cs="Arial"/>
        <w:b w:val="0"/>
        <w:sz w:val="22"/>
        <w:szCs w:val="22"/>
      </w:rPr>
      <w:t xml:space="preserve">RESOLUCIÓN No.  </w:t>
    </w:r>
    <w:r w:rsidR="00E85BEE">
      <w:rPr>
        <w:rFonts w:cs="Arial"/>
        <w:b w:val="0"/>
        <w:sz w:val="22"/>
        <w:szCs w:val="22"/>
        <w:u w:val="single"/>
      </w:rPr>
      <w:t xml:space="preserve">       025         </w:t>
    </w:r>
    <w:r w:rsidRPr="002560C5">
      <w:rPr>
        <w:rFonts w:cs="Arial"/>
        <w:b w:val="0"/>
        <w:sz w:val="22"/>
        <w:szCs w:val="22"/>
      </w:rPr>
      <w:tab/>
      <w:t xml:space="preserve">DE </w:t>
    </w:r>
    <w:r w:rsidR="00E85BEE">
      <w:rPr>
        <w:rFonts w:cs="Arial"/>
        <w:b w:val="0"/>
        <w:sz w:val="22"/>
        <w:szCs w:val="22"/>
        <w:u w:val="single"/>
      </w:rPr>
      <w:t xml:space="preserve">       26 MAR.  2021   </w:t>
    </w:r>
    <w:r w:rsidRPr="002560C5">
      <w:rPr>
        <w:rFonts w:cs="Arial"/>
        <w:b w:val="0"/>
        <w:sz w:val="22"/>
        <w:szCs w:val="22"/>
      </w:rPr>
      <w:tab/>
      <w:t xml:space="preserve">HOJA No. </w:t>
    </w:r>
    <w:r w:rsidRPr="002560C5">
      <w:rPr>
        <w:rFonts w:cs="Arial"/>
        <w:b w:val="0"/>
        <w:sz w:val="22"/>
        <w:szCs w:val="22"/>
      </w:rPr>
      <w:fldChar w:fldCharType="begin"/>
    </w:r>
    <w:r w:rsidRPr="002560C5">
      <w:rPr>
        <w:rFonts w:cs="Arial"/>
        <w:b w:val="0"/>
        <w:sz w:val="22"/>
        <w:szCs w:val="22"/>
      </w:rPr>
      <w:instrText xml:space="preserve"> PAGE   \* MERGEFORMAT </w:instrText>
    </w:r>
    <w:r w:rsidRPr="002560C5">
      <w:rPr>
        <w:rFonts w:cs="Arial"/>
        <w:b w:val="0"/>
        <w:sz w:val="22"/>
        <w:szCs w:val="22"/>
      </w:rPr>
      <w:fldChar w:fldCharType="separate"/>
    </w:r>
    <w:r>
      <w:rPr>
        <w:rFonts w:cs="Arial"/>
        <w:b w:val="0"/>
        <w:noProof/>
        <w:sz w:val="22"/>
        <w:szCs w:val="22"/>
      </w:rPr>
      <w:t>6</w:t>
    </w:r>
    <w:r w:rsidRPr="002560C5">
      <w:rPr>
        <w:rFonts w:cs="Arial"/>
        <w:b w:val="0"/>
        <w:sz w:val="22"/>
        <w:szCs w:val="22"/>
      </w:rPr>
      <w:fldChar w:fldCharType="end"/>
    </w:r>
    <w:r w:rsidRPr="002560C5">
      <w:rPr>
        <w:rFonts w:cs="Arial"/>
        <w:b w:val="0"/>
        <w:sz w:val="22"/>
        <w:szCs w:val="22"/>
      </w:rPr>
      <w:t>/</w:t>
    </w:r>
    <w:r w:rsidR="0059279C">
      <w:fldChar w:fldCharType="begin"/>
    </w:r>
    <w:r w:rsidR="0059279C">
      <w:instrText xml:space="preserve"> NUMPAGES  \* MERGEFORMAT </w:instrText>
    </w:r>
    <w:r w:rsidR="0059279C">
      <w:fldChar w:fldCharType="separate"/>
    </w:r>
    <w:r w:rsidRPr="000E2A43">
      <w:rPr>
        <w:rFonts w:cs="Arial"/>
        <w:b w:val="0"/>
        <w:noProof/>
        <w:sz w:val="22"/>
        <w:szCs w:val="22"/>
      </w:rPr>
      <w:t>6</w:t>
    </w:r>
    <w:r w:rsidR="0059279C">
      <w:rPr>
        <w:rFonts w:cs="Arial"/>
        <w:b w:val="0"/>
        <w:noProof/>
        <w:sz w:val="22"/>
        <w:szCs w:val="22"/>
      </w:rPr>
      <w:fldChar w:fldCharType="end"/>
    </w:r>
  </w:p>
  <w:p w14:paraId="2A0571E1" w14:textId="77777777" w:rsidR="007C62EB" w:rsidRDefault="007C62EB" w:rsidP="00AD01E4">
    <w:pPr>
      <w:ind w:left="142" w:right="148"/>
      <w:rPr>
        <w:rFonts w:cs="Arial"/>
      </w:rPr>
    </w:pPr>
    <w:r w:rsidRPr="0042068C">
      <w:rPr>
        <w:noProof/>
        <w:lang w:val="es-CO" w:eastAsia="es-CO"/>
      </w:rPr>
      <mc:AlternateContent>
        <mc:Choice Requires="wps">
          <w:drawing>
            <wp:anchor distT="0" distB="0" distL="114300" distR="114300" simplePos="0" relativeHeight="251657216" behindDoc="0" locked="0" layoutInCell="1" allowOverlap="1" wp14:anchorId="7E191C25" wp14:editId="696EAFAA">
              <wp:simplePos x="0" y="0"/>
              <wp:positionH relativeFrom="column">
                <wp:posOffset>-118110</wp:posOffset>
              </wp:positionH>
              <wp:positionV relativeFrom="paragraph">
                <wp:posOffset>138429</wp:posOffset>
              </wp:positionV>
              <wp:extent cx="6267450" cy="10106025"/>
              <wp:effectExtent l="0" t="0" r="19050" b="28575"/>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101060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C3C258" id="Rectangle 1" o:spid="_x0000_s1026" style="position:absolute;margin-left:-9.3pt;margin-top:10.9pt;width:493.5pt;height:795.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" filled="f" strokeweight="1.5pt"/>
          </w:pict>
        </mc:Fallback>
      </mc:AlternateContent>
    </w:r>
  </w:p>
  <w:p w14:paraId="2DEE7BE3" w14:textId="081CC6D0" w:rsidR="007C62EB" w:rsidRPr="00F30572" w:rsidRDefault="007C62EB" w:rsidP="00C202E9">
    <w:pPr>
      <w:pBdr>
        <w:bottom w:val="single" w:sz="4" w:space="1" w:color="auto"/>
      </w:pBdr>
      <w:rPr>
        <w:sz w:val="22"/>
        <w:szCs w:val="22"/>
      </w:rPr>
    </w:pPr>
    <w:r w:rsidRPr="009957D6">
      <w:rPr>
        <w:sz w:val="22"/>
        <w:szCs w:val="22"/>
      </w:rPr>
      <w:t xml:space="preserve">Por la cual se aprueban las variables necesarias para calcular los ingresos y cargos asociados con la actividad de distribución de energía eléctrica para el mercado de comercialización atendido por </w:t>
    </w:r>
    <w:r>
      <w:rPr>
        <w:sz w:val="22"/>
        <w:szCs w:val="22"/>
      </w:rPr>
      <w:t>CARIBEMAR DE LA COSTA</w:t>
    </w:r>
    <w:r w:rsidRPr="009957D6">
      <w:rPr>
        <w:sz w:val="22"/>
        <w:szCs w:val="22"/>
      </w:rPr>
      <w:t xml:space="preserve"> S.A.S. E.S.P.</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54CFB3" w14:textId="77777777" w:rsidR="007C62EB" w:rsidRDefault="007C62EB" w:rsidP="000B7990">
    <w:pPr>
      <w:pStyle w:val="Encabezado"/>
      <w:jc w:val="center"/>
      <w:rPr>
        <w:rFonts w:ascii="Arial" w:hAnsi="Arial" w:cs="Arial"/>
        <w:spacing w:val="20"/>
        <w:sz w:val="20"/>
      </w:rPr>
    </w:pPr>
    <w:r>
      <w:rPr>
        <w:rFonts w:ascii="Arial" w:hAnsi="Arial" w:cs="Arial"/>
        <w:spacing w:val="20"/>
        <w:sz w:val="20"/>
      </w:rPr>
      <w:t>República de Colombia</w:t>
    </w:r>
  </w:p>
  <w:p w14:paraId="54B0E69C" w14:textId="77777777" w:rsidR="007C62EB" w:rsidRDefault="007C62EB">
    <w:pPr>
      <w:pStyle w:val="Encabezado"/>
      <w:jc w:val="center"/>
      <w:rPr>
        <w:rFonts w:ascii="Arial" w:hAnsi="Arial" w:cs="Arial"/>
        <w:spacing w:val="20"/>
        <w:sz w:val="20"/>
      </w:rPr>
    </w:pPr>
  </w:p>
  <w:p w14:paraId="218BCDAF" w14:textId="77777777" w:rsidR="007C62EB" w:rsidRDefault="007C62EB" w:rsidP="00CA77FB">
    <w:pPr>
      <w:pStyle w:val="Encabezado"/>
      <w:jc w:val="center"/>
    </w:pPr>
    <w:r w:rsidRPr="0042068C">
      <w:rPr>
        <w:rFonts w:ascii="Arial" w:hAnsi="Arial" w:cs="Arial"/>
        <w:noProof/>
        <w:spacing w:val="20"/>
        <w:sz w:val="20"/>
        <w:lang w:eastAsia="es-CO"/>
      </w:rPr>
      <mc:AlternateContent>
        <mc:Choice Requires="wps">
          <w:drawing>
            <wp:anchor distT="0" distB="0" distL="114300" distR="114300" simplePos="0" relativeHeight="251658240" behindDoc="0" locked="0" layoutInCell="1" allowOverlap="1" wp14:anchorId="229ED2D4" wp14:editId="420AD7B2">
              <wp:simplePos x="0" y="0"/>
              <wp:positionH relativeFrom="column">
                <wp:posOffset>-213360</wp:posOffset>
              </wp:positionH>
              <wp:positionV relativeFrom="paragraph">
                <wp:posOffset>265223</wp:posOffset>
              </wp:positionV>
              <wp:extent cx="6343650" cy="9839325"/>
              <wp:effectExtent l="9525" t="12065" r="9525" b="1651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B5264E" id="Rectangle 2" o:spid="_x0000_s1026" style="position:absolute;margin-left:-16.8pt;margin-top:20.9pt;width:499.5pt;height:77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" filled="f" strokeweight="1.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F"/>
    <w:multiLevelType w:val="singleLevel"/>
    <w:tmpl w:val="0000000F"/>
    <w:name w:val="WW8Num21"/>
    <w:lvl w:ilvl="0">
      <w:numFmt w:val="bullet"/>
      <w:lvlText w:val="-"/>
      <w:lvlJc w:val="left"/>
      <w:pPr>
        <w:tabs>
          <w:tab w:val="num" w:pos="720"/>
        </w:tabs>
      </w:pPr>
      <w:rPr>
        <w:rFonts w:ascii="Times New Roman" w:hAnsi="Times New Roman" w:cs="Times New Roman"/>
      </w:rPr>
    </w:lvl>
  </w:abstractNum>
  <w:abstractNum w:abstractNumId="1" w15:restartNumberingAfterBreak="0">
    <w:nsid w:val="0000001F"/>
    <w:multiLevelType w:val="multilevel"/>
    <w:tmpl w:val="0000001F"/>
    <w:name w:val="WW8StyleNum"/>
    <w:lvl w:ilvl="0">
      <w:start w:val="1"/>
      <w:numFmt w:val="lowerLetter"/>
      <w:pStyle w:val="Vietaletra"/>
      <w:lvlText w:val="%1)"/>
      <w:lvlJc w:val="left"/>
      <w:pPr>
        <w:tabs>
          <w:tab w:val="num" w:pos="360"/>
        </w:tabs>
      </w:pPr>
    </w:lvl>
    <w:lvl w:ilvl="1">
      <w:start w:val="1"/>
      <w:numFmt w:val="decimal"/>
      <w:lvlText w:val="%2."/>
      <w:lvlJc w:val="left"/>
      <w:pPr>
        <w:tabs>
          <w:tab w:val="num" w:pos="1080"/>
        </w:tabs>
      </w:pPr>
    </w:lvl>
    <w:lvl w:ilvl="2">
      <w:start w:val="1"/>
      <w:numFmt w:val="decimal"/>
      <w:lvlText w:val="%3."/>
      <w:lvlJc w:val="left"/>
      <w:pPr>
        <w:tabs>
          <w:tab w:val="num" w:pos="1440"/>
        </w:tabs>
      </w:pPr>
    </w:lvl>
    <w:lvl w:ilvl="3">
      <w:start w:val="1"/>
      <w:numFmt w:val="decimal"/>
      <w:lvlText w:val="%4."/>
      <w:lvlJc w:val="left"/>
      <w:pPr>
        <w:tabs>
          <w:tab w:val="num" w:pos="1800"/>
        </w:tabs>
      </w:pPr>
    </w:lvl>
    <w:lvl w:ilvl="4">
      <w:start w:val="1"/>
      <w:numFmt w:val="decimal"/>
      <w:lvlText w:val="%5."/>
      <w:lvlJc w:val="left"/>
      <w:pPr>
        <w:tabs>
          <w:tab w:val="num" w:pos="2160"/>
        </w:tabs>
      </w:pPr>
    </w:lvl>
    <w:lvl w:ilvl="5">
      <w:start w:val="1"/>
      <w:numFmt w:val="decimal"/>
      <w:lvlText w:val="%6."/>
      <w:lvlJc w:val="left"/>
      <w:pPr>
        <w:tabs>
          <w:tab w:val="num" w:pos="2520"/>
        </w:tabs>
      </w:pPr>
    </w:lvl>
    <w:lvl w:ilvl="6">
      <w:start w:val="1"/>
      <w:numFmt w:val="decimal"/>
      <w:lvlText w:val="%7."/>
      <w:lvlJc w:val="left"/>
      <w:pPr>
        <w:tabs>
          <w:tab w:val="num" w:pos="2880"/>
        </w:tabs>
      </w:pPr>
    </w:lvl>
    <w:lvl w:ilvl="7">
      <w:start w:val="1"/>
      <w:numFmt w:val="decimal"/>
      <w:lvlText w:val="%8."/>
      <w:lvlJc w:val="left"/>
      <w:pPr>
        <w:tabs>
          <w:tab w:val="num" w:pos="3240"/>
        </w:tabs>
      </w:pPr>
    </w:lvl>
    <w:lvl w:ilvl="8">
      <w:start w:val="1"/>
      <w:numFmt w:val="decimal"/>
      <w:lvlText w:val="%9."/>
      <w:lvlJc w:val="left"/>
      <w:pPr>
        <w:tabs>
          <w:tab w:val="num" w:pos="3600"/>
        </w:tabs>
      </w:pPr>
    </w:lvl>
  </w:abstractNum>
  <w:abstractNum w:abstractNumId="2" w15:restartNumberingAfterBreak="0">
    <w:nsid w:val="032D742C"/>
    <w:multiLevelType w:val="hybridMultilevel"/>
    <w:tmpl w:val="26C82D44"/>
    <w:lvl w:ilvl="0" w:tplc="240A0019">
      <w:start w:val="1"/>
      <w:numFmt w:val="lowerLetter"/>
      <w:lvlText w:val="%1."/>
      <w:lvlJc w:val="left"/>
      <w:pPr>
        <w:ind w:left="1428" w:hanging="360"/>
      </w:pPr>
    </w:lvl>
    <w:lvl w:ilvl="1" w:tplc="240A0019" w:tentative="1">
      <w:start w:val="1"/>
      <w:numFmt w:val="lowerLetter"/>
      <w:lvlText w:val="%2."/>
      <w:lvlJc w:val="left"/>
      <w:pPr>
        <w:ind w:left="2148" w:hanging="360"/>
      </w:pPr>
    </w:lvl>
    <w:lvl w:ilvl="2" w:tplc="240A001B" w:tentative="1">
      <w:start w:val="1"/>
      <w:numFmt w:val="lowerRoman"/>
      <w:lvlText w:val="%3."/>
      <w:lvlJc w:val="right"/>
      <w:pPr>
        <w:ind w:left="2868" w:hanging="180"/>
      </w:pPr>
    </w:lvl>
    <w:lvl w:ilvl="3" w:tplc="240A000F" w:tentative="1">
      <w:start w:val="1"/>
      <w:numFmt w:val="decimal"/>
      <w:lvlText w:val="%4."/>
      <w:lvlJc w:val="left"/>
      <w:pPr>
        <w:ind w:left="3588" w:hanging="360"/>
      </w:pPr>
    </w:lvl>
    <w:lvl w:ilvl="4" w:tplc="240A0019" w:tentative="1">
      <w:start w:val="1"/>
      <w:numFmt w:val="lowerLetter"/>
      <w:lvlText w:val="%5."/>
      <w:lvlJc w:val="left"/>
      <w:pPr>
        <w:ind w:left="4308" w:hanging="360"/>
      </w:pPr>
    </w:lvl>
    <w:lvl w:ilvl="5" w:tplc="240A001B" w:tentative="1">
      <w:start w:val="1"/>
      <w:numFmt w:val="lowerRoman"/>
      <w:lvlText w:val="%6."/>
      <w:lvlJc w:val="right"/>
      <w:pPr>
        <w:ind w:left="5028" w:hanging="180"/>
      </w:pPr>
    </w:lvl>
    <w:lvl w:ilvl="6" w:tplc="240A000F" w:tentative="1">
      <w:start w:val="1"/>
      <w:numFmt w:val="decimal"/>
      <w:lvlText w:val="%7."/>
      <w:lvlJc w:val="left"/>
      <w:pPr>
        <w:ind w:left="5748" w:hanging="360"/>
      </w:pPr>
    </w:lvl>
    <w:lvl w:ilvl="7" w:tplc="240A0019" w:tentative="1">
      <w:start w:val="1"/>
      <w:numFmt w:val="lowerLetter"/>
      <w:lvlText w:val="%8."/>
      <w:lvlJc w:val="left"/>
      <w:pPr>
        <w:ind w:left="6468" w:hanging="360"/>
      </w:pPr>
    </w:lvl>
    <w:lvl w:ilvl="8" w:tplc="240A001B" w:tentative="1">
      <w:start w:val="1"/>
      <w:numFmt w:val="lowerRoman"/>
      <w:lvlText w:val="%9."/>
      <w:lvlJc w:val="right"/>
      <w:pPr>
        <w:ind w:left="7188" w:hanging="180"/>
      </w:pPr>
    </w:lvl>
  </w:abstractNum>
  <w:abstractNum w:abstractNumId="3" w15:restartNumberingAfterBreak="0">
    <w:nsid w:val="048E5D3D"/>
    <w:multiLevelType w:val="hybridMultilevel"/>
    <w:tmpl w:val="8A289554"/>
    <w:name w:val="Nueva lista 422"/>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12A909E6"/>
    <w:multiLevelType w:val="multilevel"/>
    <w:tmpl w:val="5AB06492"/>
    <w:lvl w:ilvl="0">
      <w:start w:val="1"/>
      <w:numFmt w:val="decimal"/>
      <w:lvlText w:val="CAPÍTULO %1."/>
      <w:lvlJc w:val="center"/>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524" w:hanging="720"/>
      </w:pPr>
      <w:rPr>
        <w:rFonts w:hint="default"/>
      </w:rPr>
    </w:lvl>
    <w:lvl w:ilvl="3">
      <w:start w:val="1"/>
      <w:numFmt w:val="decimal"/>
      <w:lvlText w:val="%1.%2.%3.%4"/>
      <w:lvlJc w:val="left"/>
      <w:pPr>
        <w:ind w:left="864" w:hanging="864"/>
      </w:pPr>
      <w:rPr>
        <w:rFonts w:hint="default"/>
        <w:lang w:val="es-ES"/>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16033740"/>
    <w:multiLevelType w:val="hybridMultilevel"/>
    <w:tmpl w:val="744C1474"/>
    <w:lvl w:ilvl="0" w:tplc="B76C1F0E">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6" w15:restartNumberingAfterBreak="0">
    <w:nsid w:val="1CB62BAB"/>
    <w:multiLevelType w:val="hybridMultilevel"/>
    <w:tmpl w:val="076AB0DA"/>
    <w:name w:val="Nueva lista 4"/>
    <w:lvl w:ilvl="0" w:tplc="240A0017">
      <w:start w:val="1"/>
      <w:numFmt w:val="lowerLetter"/>
      <w:lvlText w:val="%1)"/>
      <w:lvlJc w:val="left"/>
      <w:pPr>
        <w:ind w:left="806" w:hanging="360"/>
      </w:pPr>
    </w:lvl>
    <w:lvl w:ilvl="1" w:tplc="240A0019" w:tentative="1">
      <w:start w:val="1"/>
      <w:numFmt w:val="lowerLetter"/>
      <w:lvlText w:val="%2."/>
      <w:lvlJc w:val="left"/>
      <w:pPr>
        <w:ind w:left="1526" w:hanging="360"/>
      </w:pPr>
    </w:lvl>
    <w:lvl w:ilvl="2" w:tplc="240A001B" w:tentative="1">
      <w:start w:val="1"/>
      <w:numFmt w:val="lowerRoman"/>
      <w:lvlText w:val="%3."/>
      <w:lvlJc w:val="right"/>
      <w:pPr>
        <w:ind w:left="2246" w:hanging="180"/>
      </w:pPr>
    </w:lvl>
    <w:lvl w:ilvl="3" w:tplc="240A000F" w:tentative="1">
      <w:start w:val="1"/>
      <w:numFmt w:val="decimal"/>
      <w:lvlText w:val="%4."/>
      <w:lvlJc w:val="left"/>
      <w:pPr>
        <w:ind w:left="2966" w:hanging="360"/>
      </w:pPr>
    </w:lvl>
    <w:lvl w:ilvl="4" w:tplc="240A0019" w:tentative="1">
      <w:start w:val="1"/>
      <w:numFmt w:val="lowerLetter"/>
      <w:lvlText w:val="%5."/>
      <w:lvlJc w:val="left"/>
      <w:pPr>
        <w:ind w:left="3686" w:hanging="360"/>
      </w:pPr>
    </w:lvl>
    <w:lvl w:ilvl="5" w:tplc="240A001B" w:tentative="1">
      <w:start w:val="1"/>
      <w:numFmt w:val="lowerRoman"/>
      <w:lvlText w:val="%6."/>
      <w:lvlJc w:val="right"/>
      <w:pPr>
        <w:ind w:left="4406" w:hanging="180"/>
      </w:pPr>
    </w:lvl>
    <w:lvl w:ilvl="6" w:tplc="240A000F" w:tentative="1">
      <w:start w:val="1"/>
      <w:numFmt w:val="decimal"/>
      <w:lvlText w:val="%7."/>
      <w:lvlJc w:val="left"/>
      <w:pPr>
        <w:ind w:left="5126" w:hanging="360"/>
      </w:pPr>
    </w:lvl>
    <w:lvl w:ilvl="7" w:tplc="240A0019" w:tentative="1">
      <w:start w:val="1"/>
      <w:numFmt w:val="lowerLetter"/>
      <w:lvlText w:val="%8."/>
      <w:lvlJc w:val="left"/>
      <w:pPr>
        <w:ind w:left="5846" w:hanging="360"/>
      </w:pPr>
    </w:lvl>
    <w:lvl w:ilvl="8" w:tplc="240A001B" w:tentative="1">
      <w:start w:val="1"/>
      <w:numFmt w:val="lowerRoman"/>
      <w:lvlText w:val="%9."/>
      <w:lvlJc w:val="right"/>
      <w:pPr>
        <w:ind w:left="6566" w:hanging="180"/>
      </w:pPr>
    </w:lvl>
  </w:abstractNum>
  <w:abstractNum w:abstractNumId="7" w15:restartNumberingAfterBreak="0">
    <w:nsid w:val="1EB95D5A"/>
    <w:multiLevelType w:val="hybridMultilevel"/>
    <w:tmpl w:val="93DE11D2"/>
    <w:lvl w:ilvl="0" w:tplc="240A0019">
      <w:start w:val="1"/>
      <w:numFmt w:val="lowerLetter"/>
      <w:lvlText w:val="%1."/>
      <w:lvlJc w:val="left"/>
      <w:pPr>
        <w:ind w:left="1428" w:hanging="360"/>
      </w:pPr>
    </w:lvl>
    <w:lvl w:ilvl="1" w:tplc="240A0019" w:tentative="1">
      <w:start w:val="1"/>
      <w:numFmt w:val="lowerLetter"/>
      <w:lvlText w:val="%2."/>
      <w:lvlJc w:val="left"/>
      <w:pPr>
        <w:ind w:left="2148" w:hanging="360"/>
      </w:pPr>
    </w:lvl>
    <w:lvl w:ilvl="2" w:tplc="240A001B" w:tentative="1">
      <w:start w:val="1"/>
      <w:numFmt w:val="lowerRoman"/>
      <w:lvlText w:val="%3."/>
      <w:lvlJc w:val="right"/>
      <w:pPr>
        <w:ind w:left="2868" w:hanging="180"/>
      </w:pPr>
    </w:lvl>
    <w:lvl w:ilvl="3" w:tplc="240A000F" w:tentative="1">
      <w:start w:val="1"/>
      <w:numFmt w:val="decimal"/>
      <w:lvlText w:val="%4."/>
      <w:lvlJc w:val="left"/>
      <w:pPr>
        <w:ind w:left="3588" w:hanging="360"/>
      </w:pPr>
    </w:lvl>
    <w:lvl w:ilvl="4" w:tplc="240A0019" w:tentative="1">
      <w:start w:val="1"/>
      <w:numFmt w:val="lowerLetter"/>
      <w:lvlText w:val="%5."/>
      <w:lvlJc w:val="left"/>
      <w:pPr>
        <w:ind w:left="4308" w:hanging="360"/>
      </w:pPr>
    </w:lvl>
    <w:lvl w:ilvl="5" w:tplc="240A001B" w:tentative="1">
      <w:start w:val="1"/>
      <w:numFmt w:val="lowerRoman"/>
      <w:lvlText w:val="%6."/>
      <w:lvlJc w:val="right"/>
      <w:pPr>
        <w:ind w:left="5028" w:hanging="180"/>
      </w:pPr>
    </w:lvl>
    <w:lvl w:ilvl="6" w:tplc="240A000F" w:tentative="1">
      <w:start w:val="1"/>
      <w:numFmt w:val="decimal"/>
      <w:lvlText w:val="%7."/>
      <w:lvlJc w:val="left"/>
      <w:pPr>
        <w:ind w:left="5748" w:hanging="360"/>
      </w:pPr>
    </w:lvl>
    <w:lvl w:ilvl="7" w:tplc="240A0019" w:tentative="1">
      <w:start w:val="1"/>
      <w:numFmt w:val="lowerLetter"/>
      <w:lvlText w:val="%8."/>
      <w:lvlJc w:val="left"/>
      <w:pPr>
        <w:ind w:left="6468" w:hanging="360"/>
      </w:pPr>
    </w:lvl>
    <w:lvl w:ilvl="8" w:tplc="240A001B" w:tentative="1">
      <w:start w:val="1"/>
      <w:numFmt w:val="lowerRoman"/>
      <w:lvlText w:val="%9."/>
      <w:lvlJc w:val="right"/>
      <w:pPr>
        <w:ind w:left="7188" w:hanging="180"/>
      </w:pPr>
    </w:lvl>
  </w:abstractNum>
  <w:abstractNum w:abstractNumId="8" w15:restartNumberingAfterBreak="0">
    <w:nsid w:val="1FC86E0E"/>
    <w:multiLevelType w:val="hybridMultilevel"/>
    <w:tmpl w:val="1C2E5B40"/>
    <w:lvl w:ilvl="0" w:tplc="16DA279E">
      <w:start w:val="1"/>
      <w:numFmt w:val="lowerLetter"/>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21D1030A"/>
    <w:multiLevelType w:val="hybridMultilevel"/>
    <w:tmpl w:val="A9941938"/>
    <w:lvl w:ilvl="0" w:tplc="65EEBC32">
      <w:start w:val="5"/>
      <w:numFmt w:val="lowerLetter"/>
      <w:lvlText w:val="%1."/>
      <w:lvlJc w:val="left"/>
      <w:pPr>
        <w:ind w:left="36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2A960261"/>
    <w:multiLevelType w:val="hybridMultilevel"/>
    <w:tmpl w:val="A6106332"/>
    <w:lvl w:ilvl="0" w:tplc="1188CB1A">
      <w:start w:val="1"/>
      <w:numFmt w:val="lowerLetter"/>
      <w:lvlText w:val="%1."/>
      <w:lvlJc w:val="left"/>
      <w:pPr>
        <w:ind w:left="360" w:hanging="360"/>
      </w:pPr>
      <w:rPr>
        <w:rFonts w:ascii="Bookman Old Style" w:eastAsia="Times New Roman" w:hAnsi="Bookman Old Style" w:cs="Times New Roman"/>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1" w15:restartNumberingAfterBreak="0">
    <w:nsid w:val="2C7A7C88"/>
    <w:multiLevelType w:val="multilevel"/>
    <w:tmpl w:val="3C96A534"/>
    <w:name w:val="Artículo"/>
    <w:lvl w:ilvl="0">
      <w:start w:val="1"/>
      <w:numFmt w:val="decimal"/>
      <w:pStyle w:val="Ttulo1"/>
      <w:suff w:val="space"/>
      <w:lvlText w:val="Capítulo %1"/>
      <w:lvlJc w:val="left"/>
      <w:pPr>
        <w:ind w:left="0" w:firstLine="0"/>
      </w:pPr>
    </w:lvl>
    <w:lvl w:ilvl="1">
      <w:start w:val="1"/>
      <w:numFmt w:val="none"/>
      <w:pStyle w:val="Ttulo2"/>
      <w:suff w:val="nothing"/>
      <w:lvlText w:val=""/>
      <w:lvlJc w:val="left"/>
      <w:pPr>
        <w:ind w:left="0" w:firstLine="0"/>
      </w:pPr>
    </w:lvl>
    <w:lvl w:ilvl="2">
      <w:start w:val="1"/>
      <w:numFmt w:val="none"/>
      <w:pStyle w:val="Ttulo3"/>
      <w:suff w:val="nothing"/>
      <w:lvlText w:val=""/>
      <w:lvlJc w:val="left"/>
      <w:pPr>
        <w:ind w:left="0" w:firstLine="0"/>
      </w:pPr>
    </w:lvl>
    <w:lvl w:ilvl="3">
      <w:start w:val="1"/>
      <w:numFmt w:val="none"/>
      <w:pStyle w:val="Ttulo4"/>
      <w:suff w:val="nothing"/>
      <w:lvlText w:val=""/>
      <w:lvlJc w:val="left"/>
      <w:pPr>
        <w:ind w:left="0" w:firstLine="0"/>
      </w:pPr>
    </w:lvl>
    <w:lvl w:ilvl="4">
      <w:start w:val="1"/>
      <w:numFmt w:val="none"/>
      <w:pStyle w:val="Ttulo5"/>
      <w:suff w:val="nothing"/>
      <w:lvlText w:val=""/>
      <w:lvlJc w:val="left"/>
      <w:pPr>
        <w:ind w:left="0" w:firstLine="0"/>
      </w:pPr>
    </w:lvl>
    <w:lvl w:ilvl="5">
      <w:start w:val="1"/>
      <w:numFmt w:val="none"/>
      <w:pStyle w:val="Ttulo6"/>
      <w:suff w:val="nothing"/>
      <w:lvlText w:val=""/>
      <w:lvlJc w:val="left"/>
      <w:pPr>
        <w:ind w:left="0" w:firstLine="0"/>
      </w:pPr>
    </w:lvl>
    <w:lvl w:ilvl="6">
      <w:start w:val="1"/>
      <w:numFmt w:val="none"/>
      <w:pStyle w:val="Ttulo7"/>
      <w:suff w:val="nothing"/>
      <w:lvlText w:val=""/>
      <w:lvlJc w:val="left"/>
      <w:pPr>
        <w:ind w:left="0" w:firstLine="0"/>
      </w:pPr>
    </w:lvl>
    <w:lvl w:ilvl="7">
      <w:start w:val="1"/>
      <w:numFmt w:val="none"/>
      <w:pStyle w:val="Ttulo8"/>
      <w:suff w:val="nothing"/>
      <w:lvlText w:val=""/>
      <w:lvlJc w:val="left"/>
      <w:pPr>
        <w:ind w:left="0" w:firstLine="0"/>
      </w:pPr>
    </w:lvl>
    <w:lvl w:ilvl="8">
      <w:start w:val="1"/>
      <w:numFmt w:val="none"/>
      <w:pStyle w:val="Ttulo9"/>
      <w:suff w:val="nothing"/>
      <w:lvlText w:val=""/>
      <w:lvlJc w:val="left"/>
      <w:pPr>
        <w:ind w:left="0" w:firstLine="0"/>
      </w:pPr>
    </w:lvl>
  </w:abstractNum>
  <w:abstractNum w:abstractNumId="12" w15:restartNumberingAfterBreak="0">
    <w:nsid w:val="2E390A46"/>
    <w:multiLevelType w:val="hybridMultilevel"/>
    <w:tmpl w:val="E32C9934"/>
    <w:lvl w:ilvl="0" w:tplc="240A0019">
      <w:start w:val="1"/>
      <w:numFmt w:val="lowerLetter"/>
      <w:lvlText w:val="%1."/>
      <w:lvlJc w:val="left"/>
      <w:pPr>
        <w:ind w:left="360" w:hanging="360"/>
      </w:pPr>
      <w:rPr>
        <w:rFonts w:hint="default"/>
      </w:rPr>
    </w:lvl>
    <w:lvl w:ilvl="1" w:tplc="E4C2637E">
      <w:numFmt w:val="bullet"/>
      <w:lvlText w:val="-"/>
      <w:lvlJc w:val="left"/>
      <w:pPr>
        <w:ind w:left="1080" w:hanging="360"/>
      </w:pPr>
      <w:rPr>
        <w:rFonts w:ascii="Bookman Old Style" w:eastAsia="Times New Roman" w:hAnsi="Bookman Old Style" w:cs="Times New Roman"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3" w15:restartNumberingAfterBreak="0">
    <w:nsid w:val="2FEE05E1"/>
    <w:multiLevelType w:val="hybridMultilevel"/>
    <w:tmpl w:val="94ACFD7C"/>
    <w:lvl w:ilvl="0" w:tplc="778469C6">
      <w:start w:val="1"/>
      <w:numFmt w:val="decimal"/>
      <w:pStyle w:val="Ttulo"/>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30AB588B"/>
    <w:multiLevelType w:val="hybridMultilevel"/>
    <w:tmpl w:val="37FADD1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319E3B80"/>
    <w:multiLevelType w:val="hybridMultilevel"/>
    <w:tmpl w:val="7376F74A"/>
    <w:lvl w:ilvl="0" w:tplc="779AC7FA">
      <w:start w:val="1"/>
      <w:numFmt w:val="lowerLetter"/>
      <w:lvlText w:val="%1)"/>
      <w:lvlJc w:val="left"/>
      <w:pPr>
        <w:ind w:left="2484" w:hanging="360"/>
      </w:pPr>
      <w:rPr>
        <w:rFonts w:hint="default"/>
      </w:rPr>
    </w:lvl>
    <w:lvl w:ilvl="1" w:tplc="240A0019" w:tentative="1">
      <w:start w:val="1"/>
      <w:numFmt w:val="lowerLetter"/>
      <w:lvlText w:val="%2."/>
      <w:lvlJc w:val="left"/>
      <w:pPr>
        <w:ind w:left="3204" w:hanging="360"/>
      </w:pPr>
    </w:lvl>
    <w:lvl w:ilvl="2" w:tplc="240A001B" w:tentative="1">
      <w:start w:val="1"/>
      <w:numFmt w:val="lowerRoman"/>
      <w:lvlText w:val="%3."/>
      <w:lvlJc w:val="right"/>
      <w:pPr>
        <w:ind w:left="3924" w:hanging="180"/>
      </w:pPr>
    </w:lvl>
    <w:lvl w:ilvl="3" w:tplc="240A000F" w:tentative="1">
      <w:start w:val="1"/>
      <w:numFmt w:val="decimal"/>
      <w:lvlText w:val="%4."/>
      <w:lvlJc w:val="left"/>
      <w:pPr>
        <w:ind w:left="4644" w:hanging="360"/>
      </w:pPr>
    </w:lvl>
    <w:lvl w:ilvl="4" w:tplc="240A0019" w:tentative="1">
      <w:start w:val="1"/>
      <w:numFmt w:val="lowerLetter"/>
      <w:lvlText w:val="%5."/>
      <w:lvlJc w:val="left"/>
      <w:pPr>
        <w:ind w:left="5364" w:hanging="360"/>
      </w:pPr>
    </w:lvl>
    <w:lvl w:ilvl="5" w:tplc="240A001B" w:tentative="1">
      <w:start w:val="1"/>
      <w:numFmt w:val="lowerRoman"/>
      <w:lvlText w:val="%6."/>
      <w:lvlJc w:val="right"/>
      <w:pPr>
        <w:ind w:left="6084" w:hanging="180"/>
      </w:pPr>
    </w:lvl>
    <w:lvl w:ilvl="6" w:tplc="240A000F" w:tentative="1">
      <w:start w:val="1"/>
      <w:numFmt w:val="decimal"/>
      <w:lvlText w:val="%7."/>
      <w:lvlJc w:val="left"/>
      <w:pPr>
        <w:ind w:left="6804" w:hanging="360"/>
      </w:pPr>
    </w:lvl>
    <w:lvl w:ilvl="7" w:tplc="240A0019" w:tentative="1">
      <w:start w:val="1"/>
      <w:numFmt w:val="lowerLetter"/>
      <w:lvlText w:val="%8."/>
      <w:lvlJc w:val="left"/>
      <w:pPr>
        <w:ind w:left="7524" w:hanging="360"/>
      </w:pPr>
    </w:lvl>
    <w:lvl w:ilvl="8" w:tplc="240A001B" w:tentative="1">
      <w:start w:val="1"/>
      <w:numFmt w:val="lowerRoman"/>
      <w:lvlText w:val="%9."/>
      <w:lvlJc w:val="right"/>
      <w:pPr>
        <w:ind w:left="8244" w:hanging="180"/>
      </w:pPr>
    </w:lvl>
  </w:abstractNum>
  <w:abstractNum w:abstractNumId="16" w15:restartNumberingAfterBreak="0">
    <w:nsid w:val="38FD1199"/>
    <w:multiLevelType w:val="hybridMultilevel"/>
    <w:tmpl w:val="AD98330E"/>
    <w:lvl w:ilvl="0" w:tplc="240A0019">
      <w:start w:val="1"/>
      <w:numFmt w:val="lowerLetter"/>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7" w15:restartNumberingAfterBreak="0">
    <w:nsid w:val="3CBF1CCF"/>
    <w:multiLevelType w:val="hybridMultilevel"/>
    <w:tmpl w:val="CC5A456A"/>
    <w:name w:val="Nueva lista 42"/>
    <w:lvl w:ilvl="0" w:tplc="240A0017">
      <w:start w:val="1"/>
      <w:numFmt w:val="lowerLetter"/>
      <w:lvlText w:val="%1)"/>
      <w:lvlJc w:val="left"/>
      <w:pPr>
        <w:ind w:left="806" w:hanging="360"/>
      </w:pPr>
    </w:lvl>
    <w:lvl w:ilvl="1" w:tplc="240A0019" w:tentative="1">
      <w:start w:val="1"/>
      <w:numFmt w:val="lowerLetter"/>
      <w:lvlText w:val="%2."/>
      <w:lvlJc w:val="left"/>
      <w:pPr>
        <w:ind w:left="1526" w:hanging="360"/>
      </w:pPr>
    </w:lvl>
    <w:lvl w:ilvl="2" w:tplc="240A001B" w:tentative="1">
      <w:start w:val="1"/>
      <w:numFmt w:val="lowerRoman"/>
      <w:lvlText w:val="%3."/>
      <w:lvlJc w:val="right"/>
      <w:pPr>
        <w:ind w:left="2246" w:hanging="180"/>
      </w:pPr>
    </w:lvl>
    <w:lvl w:ilvl="3" w:tplc="240A000F" w:tentative="1">
      <w:start w:val="1"/>
      <w:numFmt w:val="decimal"/>
      <w:lvlText w:val="%4."/>
      <w:lvlJc w:val="left"/>
      <w:pPr>
        <w:ind w:left="2966" w:hanging="360"/>
      </w:pPr>
    </w:lvl>
    <w:lvl w:ilvl="4" w:tplc="240A0019" w:tentative="1">
      <w:start w:val="1"/>
      <w:numFmt w:val="lowerLetter"/>
      <w:lvlText w:val="%5."/>
      <w:lvlJc w:val="left"/>
      <w:pPr>
        <w:ind w:left="3686" w:hanging="360"/>
      </w:pPr>
    </w:lvl>
    <w:lvl w:ilvl="5" w:tplc="240A001B" w:tentative="1">
      <w:start w:val="1"/>
      <w:numFmt w:val="lowerRoman"/>
      <w:lvlText w:val="%6."/>
      <w:lvlJc w:val="right"/>
      <w:pPr>
        <w:ind w:left="4406" w:hanging="180"/>
      </w:pPr>
    </w:lvl>
    <w:lvl w:ilvl="6" w:tplc="240A000F" w:tentative="1">
      <w:start w:val="1"/>
      <w:numFmt w:val="decimal"/>
      <w:lvlText w:val="%7."/>
      <w:lvlJc w:val="left"/>
      <w:pPr>
        <w:ind w:left="5126" w:hanging="360"/>
      </w:pPr>
    </w:lvl>
    <w:lvl w:ilvl="7" w:tplc="240A0019" w:tentative="1">
      <w:start w:val="1"/>
      <w:numFmt w:val="lowerLetter"/>
      <w:lvlText w:val="%8."/>
      <w:lvlJc w:val="left"/>
      <w:pPr>
        <w:ind w:left="5846" w:hanging="360"/>
      </w:pPr>
    </w:lvl>
    <w:lvl w:ilvl="8" w:tplc="240A001B" w:tentative="1">
      <w:start w:val="1"/>
      <w:numFmt w:val="lowerRoman"/>
      <w:lvlText w:val="%9."/>
      <w:lvlJc w:val="right"/>
      <w:pPr>
        <w:ind w:left="6566" w:hanging="180"/>
      </w:pPr>
    </w:lvl>
  </w:abstractNum>
  <w:abstractNum w:abstractNumId="18" w15:restartNumberingAfterBreak="0">
    <w:nsid w:val="3F6A7D44"/>
    <w:multiLevelType w:val="hybridMultilevel"/>
    <w:tmpl w:val="BEB23418"/>
    <w:lvl w:ilvl="0" w:tplc="240A0019">
      <w:start w:val="1"/>
      <w:numFmt w:val="lowerLetter"/>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9" w15:restartNumberingAfterBreak="0">
    <w:nsid w:val="470E3619"/>
    <w:multiLevelType w:val="hybridMultilevel"/>
    <w:tmpl w:val="2722D02A"/>
    <w:lvl w:ilvl="0" w:tplc="863AE4B4">
      <w:start w:val="1"/>
      <w:numFmt w:val="lowerLetter"/>
      <w:lvlText w:val="%1."/>
      <w:lvlJc w:val="left"/>
      <w:pPr>
        <w:ind w:left="1428" w:hanging="360"/>
      </w:pPr>
      <w:rPr>
        <w:lang w:val="es-ES"/>
      </w:rPr>
    </w:lvl>
    <w:lvl w:ilvl="1" w:tplc="240A0019" w:tentative="1">
      <w:start w:val="1"/>
      <w:numFmt w:val="lowerLetter"/>
      <w:lvlText w:val="%2."/>
      <w:lvlJc w:val="left"/>
      <w:pPr>
        <w:ind w:left="2148" w:hanging="360"/>
      </w:pPr>
    </w:lvl>
    <w:lvl w:ilvl="2" w:tplc="240A001B" w:tentative="1">
      <w:start w:val="1"/>
      <w:numFmt w:val="lowerRoman"/>
      <w:lvlText w:val="%3."/>
      <w:lvlJc w:val="right"/>
      <w:pPr>
        <w:ind w:left="2868" w:hanging="180"/>
      </w:pPr>
    </w:lvl>
    <w:lvl w:ilvl="3" w:tplc="240A000F" w:tentative="1">
      <w:start w:val="1"/>
      <w:numFmt w:val="decimal"/>
      <w:lvlText w:val="%4."/>
      <w:lvlJc w:val="left"/>
      <w:pPr>
        <w:ind w:left="3588" w:hanging="360"/>
      </w:pPr>
    </w:lvl>
    <w:lvl w:ilvl="4" w:tplc="240A0019" w:tentative="1">
      <w:start w:val="1"/>
      <w:numFmt w:val="lowerLetter"/>
      <w:lvlText w:val="%5."/>
      <w:lvlJc w:val="left"/>
      <w:pPr>
        <w:ind w:left="4308" w:hanging="360"/>
      </w:pPr>
    </w:lvl>
    <w:lvl w:ilvl="5" w:tplc="240A001B" w:tentative="1">
      <w:start w:val="1"/>
      <w:numFmt w:val="lowerRoman"/>
      <w:lvlText w:val="%6."/>
      <w:lvlJc w:val="right"/>
      <w:pPr>
        <w:ind w:left="5028" w:hanging="180"/>
      </w:pPr>
    </w:lvl>
    <w:lvl w:ilvl="6" w:tplc="240A000F" w:tentative="1">
      <w:start w:val="1"/>
      <w:numFmt w:val="decimal"/>
      <w:lvlText w:val="%7."/>
      <w:lvlJc w:val="left"/>
      <w:pPr>
        <w:ind w:left="5748" w:hanging="360"/>
      </w:pPr>
    </w:lvl>
    <w:lvl w:ilvl="7" w:tplc="240A0019" w:tentative="1">
      <w:start w:val="1"/>
      <w:numFmt w:val="lowerLetter"/>
      <w:lvlText w:val="%8."/>
      <w:lvlJc w:val="left"/>
      <w:pPr>
        <w:ind w:left="6468" w:hanging="360"/>
      </w:pPr>
    </w:lvl>
    <w:lvl w:ilvl="8" w:tplc="240A001B" w:tentative="1">
      <w:start w:val="1"/>
      <w:numFmt w:val="lowerRoman"/>
      <w:lvlText w:val="%9."/>
      <w:lvlJc w:val="right"/>
      <w:pPr>
        <w:ind w:left="7188" w:hanging="180"/>
      </w:pPr>
    </w:lvl>
  </w:abstractNum>
  <w:abstractNum w:abstractNumId="20" w15:restartNumberingAfterBreak="0">
    <w:nsid w:val="4C84179C"/>
    <w:multiLevelType w:val="hybridMultilevel"/>
    <w:tmpl w:val="26C82D44"/>
    <w:lvl w:ilvl="0" w:tplc="240A0019">
      <w:start w:val="1"/>
      <w:numFmt w:val="lowerLetter"/>
      <w:lvlText w:val="%1."/>
      <w:lvlJc w:val="left"/>
      <w:pPr>
        <w:ind w:left="1428" w:hanging="360"/>
      </w:pPr>
    </w:lvl>
    <w:lvl w:ilvl="1" w:tplc="240A0019" w:tentative="1">
      <w:start w:val="1"/>
      <w:numFmt w:val="lowerLetter"/>
      <w:lvlText w:val="%2."/>
      <w:lvlJc w:val="left"/>
      <w:pPr>
        <w:ind w:left="2148" w:hanging="360"/>
      </w:pPr>
    </w:lvl>
    <w:lvl w:ilvl="2" w:tplc="240A001B" w:tentative="1">
      <w:start w:val="1"/>
      <w:numFmt w:val="lowerRoman"/>
      <w:lvlText w:val="%3."/>
      <w:lvlJc w:val="right"/>
      <w:pPr>
        <w:ind w:left="2868" w:hanging="180"/>
      </w:pPr>
    </w:lvl>
    <w:lvl w:ilvl="3" w:tplc="240A000F" w:tentative="1">
      <w:start w:val="1"/>
      <w:numFmt w:val="decimal"/>
      <w:lvlText w:val="%4."/>
      <w:lvlJc w:val="left"/>
      <w:pPr>
        <w:ind w:left="3588" w:hanging="360"/>
      </w:pPr>
    </w:lvl>
    <w:lvl w:ilvl="4" w:tplc="240A0019" w:tentative="1">
      <w:start w:val="1"/>
      <w:numFmt w:val="lowerLetter"/>
      <w:lvlText w:val="%5."/>
      <w:lvlJc w:val="left"/>
      <w:pPr>
        <w:ind w:left="4308" w:hanging="360"/>
      </w:pPr>
    </w:lvl>
    <w:lvl w:ilvl="5" w:tplc="240A001B" w:tentative="1">
      <w:start w:val="1"/>
      <w:numFmt w:val="lowerRoman"/>
      <w:lvlText w:val="%6."/>
      <w:lvlJc w:val="right"/>
      <w:pPr>
        <w:ind w:left="5028" w:hanging="180"/>
      </w:pPr>
    </w:lvl>
    <w:lvl w:ilvl="6" w:tplc="240A000F" w:tentative="1">
      <w:start w:val="1"/>
      <w:numFmt w:val="decimal"/>
      <w:lvlText w:val="%7."/>
      <w:lvlJc w:val="left"/>
      <w:pPr>
        <w:ind w:left="5748" w:hanging="360"/>
      </w:pPr>
    </w:lvl>
    <w:lvl w:ilvl="7" w:tplc="240A0019" w:tentative="1">
      <w:start w:val="1"/>
      <w:numFmt w:val="lowerLetter"/>
      <w:lvlText w:val="%8."/>
      <w:lvlJc w:val="left"/>
      <w:pPr>
        <w:ind w:left="6468" w:hanging="360"/>
      </w:pPr>
    </w:lvl>
    <w:lvl w:ilvl="8" w:tplc="240A001B" w:tentative="1">
      <w:start w:val="1"/>
      <w:numFmt w:val="lowerRoman"/>
      <w:lvlText w:val="%9."/>
      <w:lvlJc w:val="right"/>
      <w:pPr>
        <w:ind w:left="7188" w:hanging="180"/>
      </w:pPr>
    </w:lvl>
  </w:abstractNum>
  <w:abstractNum w:abstractNumId="21" w15:restartNumberingAfterBreak="0">
    <w:nsid w:val="4F471EEB"/>
    <w:multiLevelType w:val="multilevel"/>
    <w:tmpl w:val="7F48610C"/>
    <w:name w:val="Nueva lista 3"/>
    <w:lvl w:ilvl="0">
      <w:start w:val="1"/>
      <w:numFmt w:val="decimal"/>
      <w:pStyle w:val="Artculo"/>
      <w:suff w:val="space"/>
      <w:lvlText w:val="Artículo %1."/>
      <w:lvlJc w:val="left"/>
      <w:pPr>
        <w:ind w:left="426" w:firstLine="0"/>
      </w:pPr>
      <w:rPr>
        <w:rFonts w:hint="default"/>
        <w:b/>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2" w15:restartNumberingAfterBreak="0">
    <w:nsid w:val="5C573649"/>
    <w:multiLevelType w:val="hybridMultilevel"/>
    <w:tmpl w:val="A6106332"/>
    <w:lvl w:ilvl="0" w:tplc="1188CB1A">
      <w:start w:val="1"/>
      <w:numFmt w:val="lowerLetter"/>
      <w:lvlText w:val="%1."/>
      <w:lvlJc w:val="left"/>
      <w:pPr>
        <w:ind w:left="360" w:hanging="360"/>
      </w:pPr>
      <w:rPr>
        <w:rFonts w:ascii="Bookman Old Style" w:eastAsia="Times New Roman" w:hAnsi="Bookman Old Style" w:cs="Times New Roman"/>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3" w15:restartNumberingAfterBreak="0">
    <w:nsid w:val="5D3A550D"/>
    <w:multiLevelType w:val="multilevel"/>
    <w:tmpl w:val="894C9FD2"/>
    <w:name w:val="Nueva lista 2"/>
    <w:lvl w:ilvl="0">
      <w:start w:val="1"/>
      <w:numFmt w:val="upperRoman"/>
      <w:pStyle w:val="Subttulo"/>
      <w:suff w:val="space"/>
      <w:lvlText w:val="Título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4" w15:restartNumberingAfterBreak="0">
    <w:nsid w:val="68704D47"/>
    <w:multiLevelType w:val="hybridMultilevel"/>
    <w:tmpl w:val="26C82D44"/>
    <w:lvl w:ilvl="0" w:tplc="240A0019">
      <w:start w:val="1"/>
      <w:numFmt w:val="lowerLetter"/>
      <w:lvlText w:val="%1."/>
      <w:lvlJc w:val="left"/>
      <w:pPr>
        <w:ind w:left="1428" w:hanging="360"/>
      </w:pPr>
    </w:lvl>
    <w:lvl w:ilvl="1" w:tplc="240A0019" w:tentative="1">
      <w:start w:val="1"/>
      <w:numFmt w:val="lowerLetter"/>
      <w:lvlText w:val="%2."/>
      <w:lvlJc w:val="left"/>
      <w:pPr>
        <w:ind w:left="2148" w:hanging="360"/>
      </w:pPr>
    </w:lvl>
    <w:lvl w:ilvl="2" w:tplc="240A001B" w:tentative="1">
      <w:start w:val="1"/>
      <w:numFmt w:val="lowerRoman"/>
      <w:lvlText w:val="%3."/>
      <w:lvlJc w:val="right"/>
      <w:pPr>
        <w:ind w:left="2868" w:hanging="180"/>
      </w:pPr>
    </w:lvl>
    <w:lvl w:ilvl="3" w:tplc="240A000F" w:tentative="1">
      <w:start w:val="1"/>
      <w:numFmt w:val="decimal"/>
      <w:lvlText w:val="%4."/>
      <w:lvlJc w:val="left"/>
      <w:pPr>
        <w:ind w:left="3588" w:hanging="360"/>
      </w:pPr>
    </w:lvl>
    <w:lvl w:ilvl="4" w:tplc="240A0019" w:tentative="1">
      <w:start w:val="1"/>
      <w:numFmt w:val="lowerLetter"/>
      <w:lvlText w:val="%5."/>
      <w:lvlJc w:val="left"/>
      <w:pPr>
        <w:ind w:left="4308" w:hanging="360"/>
      </w:pPr>
    </w:lvl>
    <w:lvl w:ilvl="5" w:tplc="240A001B" w:tentative="1">
      <w:start w:val="1"/>
      <w:numFmt w:val="lowerRoman"/>
      <w:lvlText w:val="%6."/>
      <w:lvlJc w:val="right"/>
      <w:pPr>
        <w:ind w:left="5028" w:hanging="180"/>
      </w:pPr>
    </w:lvl>
    <w:lvl w:ilvl="6" w:tplc="240A000F" w:tentative="1">
      <w:start w:val="1"/>
      <w:numFmt w:val="decimal"/>
      <w:lvlText w:val="%7."/>
      <w:lvlJc w:val="left"/>
      <w:pPr>
        <w:ind w:left="5748" w:hanging="360"/>
      </w:pPr>
    </w:lvl>
    <w:lvl w:ilvl="7" w:tplc="240A0019" w:tentative="1">
      <w:start w:val="1"/>
      <w:numFmt w:val="lowerLetter"/>
      <w:lvlText w:val="%8."/>
      <w:lvlJc w:val="left"/>
      <w:pPr>
        <w:ind w:left="6468" w:hanging="360"/>
      </w:pPr>
    </w:lvl>
    <w:lvl w:ilvl="8" w:tplc="240A001B" w:tentative="1">
      <w:start w:val="1"/>
      <w:numFmt w:val="lowerRoman"/>
      <w:lvlText w:val="%9."/>
      <w:lvlJc w:val="right"/>
      <w:pPr>
        <w:ind w:left="7188" w:hanging="180"/>
      </w:pPr>
    </w:lvl>
  </w:abstractNum>
  <w:abstractNum w:abstractNumId="25" w15:restartNumberingAfterBreak="0">
    <w:nsid w:val="68AF4FAF"/>
    <w:multiLevelType w:val="multilevel"/>
    <w:tmpl w:val="4F2264AA"/>
    <w:name w:val="Nueva lista"/>
    <w:lvl w:ilvl="0">
      <w:start w:val="1"/>
      <w:numFmt w:val="upperRoman"/>
      <w:suff w:val="space"/>
      <w:lvlText w:val="Título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6" w15:restartNumberingAfterBreak="0">
    <w:nsid w:val="6D1C18BE"/>
    <w:multiLevelType w:val="hybridMultilevel"/>
    <w:tmpl w:val="DB34F446"/>
    <w:lvl w:ilvl="0" w:tplc="F7B44D04">
      <w:start w:val="1"/>
      <w:numFmt w:val="lowerLetter"/>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7" w15:restartNumberingAfterBreak="0">
    <w:nsid w:val="6D5C36D8"/>
    <w:multiLevelType w:val="hybridMultilevel"/>
    <w:tmpl w:val="29BA0DB8"/>
    <w:lvl w:ilvl="0" w:tplc="68B442E6">
      <w:start w:val="1"/>
      <w:numFmt w:val="lowerLetter"/>
      <w:pStyle w:val="Prrafodelista"/>
      <w:lvlText w:val="%1)"/>
      <w:lvlJc w:val="left"/>
      <w:pPr>
        <w:ind w:left="360" w:hanging="360"/>
      </w:pPr>
    </w:lvl>
    <w:lvl w:ilvl="1" w:tplc="B7FA99B4">
      <w:start w:val="1"/>
      <w:numFmt w:val="decimal"/>
      <w:lvlText w:val="%2."/>
      <w:lvlJc w:val="left"/>
      <w:pPr>
        <w:ind w:left="1080" w:hanging="360"/>
      </w:pPr>
      <w:rPr>
        <w:rFonts w:hint="default"/>
      </w:r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8" w15:restartNumberingAfterBreak="0">
    <w:nsid w:val="715F1B30"/>
    <w:multiLevelType w:val="hybridMultilevel"/>
    <w:tmpl w:val="4C9C4A66"/>
    <w:lvl w:ilvl="0" w:tplc="240A0019">
      <w:start w:val="1"/>
      <w:numFmt w:val="lowerLetter"/>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9" w15:restartNumberingAfterBreak="0">
    <w:nsid w:val="73432BD8"/>
    <w:multiLevelType w:val="hybridMultilevel"/>
    <w:tmpl w:val="5614A73C"/>
    <w:lvl w:ilvl="0" w:tplc="4C2498CA">
      <w:start w:val="1"/>
      <w:numFmt w:val="decimal"/>
      <w:pStyle w:val="ARTICULOS"/>
      <w:lvlText w:val="Artículo %1."/>
      <w:lvlJc w:val="left"/>
      <w:pPr>
        <w:ind w:left="360" w:hanging="360"/>
      </w:pPr>
      <w:rPr>
        <w:rFonts w:ascii="Bookman Old Style" w:hAnsi="Bookman Old Style" w:hint="default"/>
        <w:b/>
        <w:i w:val="0"/>
        <w:caps w:val="0"/>
        <w:strike w:val="0"/>
        <w:dstrike w:val="0"/>
        <w:vanish w:val="0"/>
        <w:sz w:val="24"/>
        <w:vertAlign w:val="baseline"/>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DFAE9A9E">
      <w:start w:val="1"/>
      <w:numFmt w:val="decimal"/>
      <w:lvlText w:val="%4."/>
      <w:lvlJc w:val="left"/>
      <w:pPr>
        <w:ind w:left="3285" w:hanging="765"/>
      </w:pPr>
      <w:rPr>
        <w:rFonts w:hint="default"/>
      </w:r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735604EA"/>
    <w:multiLevelType w:val="hybridMultilevel"/>
    <w:tmpl w:val="7C9ABCF4"/>
    <w:lvl w:ilvl="0" w:tplc="F7B44D04">
      <w:start w:val="1"/>
      <w:numFmt w:val="lowerLetter"/>
      <w:lvlText w:val="%1."/>
      <w:lvlJc w:val="left"/>
      <w:pPr>
        <w:ind w:left="36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15:restartNumberingAfterBreak="0">
    <w:nsid w:val="739D24A0"/>
    <w:multiLevelType w:val="hybridMultilevel"/>
    <w:tmpl w:val="8FE61266"/>
    <w:lvl w:ilvl="0" w:tplc="240A0019">
      <w:start w:val="1"/>
      <w:numFmt w:val="lowerLetter"/>
      <w:lvlText w:val="%1."/>
      <w:lvlJc w:val="left"/>
      <w:pPr>
        <w:ind w:left="2484" w:hanging="360"/>
      </w:pPr>
      <w:rPr>
        <w:rFonts w:hint="default"/>
      </w:rPr>
    </w:lvl>
    <w:lvl w:ilvl="1" w:tplc="240A0019" w:tentative="1">
      <w:start w:val="1"/>
      <w:numFmt w:val="lowerLetter"/>
      <w:lvlText w:val="%2."/>
      <w:lvlJc w:val="left"/>
      <w:pPr>
        <w:ind w:left="3204" w:hanging="360"/>
      </w:pPr>
    </w:lvl>
    <w:lvl w:ilvl="2" w:tplc="240A001B" w:tentative="1">
      <w:start w:val="1"/>
      <w:numFmt w:val="lowerRoman"/>
      <w:lvlText w:val="%3."/>
      <w:lvlJc w:val="right"/>
      <w:pPr>
        <w:ind w:left="3924" w:hanging="180"/>
      </w:pPr>
    </w:lvl>
    <w:lvl w:ilvl="3" w:tplc="240A000F" w:tentative="1">
      <w:start w:val="1"/>
      <w:numFmt w:val="decimal"/>
      <w:lvlText w:val="%4."/>
      <w:lvlJc w:val="left"/>
      <w:pPr>
        <w:ind w:left="4644" w:hanging="360"/>
      </w:pPr>
    </w:lvl>
    <w:lvl w:ilvl="4" w:tplc="240A0019" w:tentative="1">
      <w:start w:val="1"/>
      <w:numFmt w:val="lowerLetter"/>
      <w:lvlText w:val="%5."/>
      <w:lvlJc w:val="left"/>
      <w:pPr>
        <w:ind w:left="5364" w:hanging="360"/>
      </w:pPr>
    </w:lvl>
    <w:lvl w:ilvl="5" w:tplc="240A001B" w:tentative="1">
      <w:start w:val="1"/>
      <w:numFmt w:val="lowerRoman"/>
      <w:lvlText w:val="%6."/>
      <w:lvlJc w:val="right"/>
      <w:pPr>
        <w:ind w:left="6084" w:hanging="180"/>
      </w:pPr>
    </w:lvl>
    <w:lvl w:ilvl="6" w:tplc="240A000F" w:tentative="1">
      <w:start w:val="1"/>
      <w:numFmt w:val="decimal"/>
      <w:lvlText w:val="%7."/>
      <w:lvlJc w:val="left"/>
      <w:pPr>
        <w:ind w:left="6804" w:hanging="360"/>
      </w:pPr>
    </w:lvl>
    <w:lvl w:ilvl="7" w:tplc="240A0019" w:tentative="1">
      <w:start w:val="1"/>
      <w:numFmt w:val="lowerLetter"/>
      <w:lvlText w:val="%8."/>
      <w:lvlJc w:val="left"/>
      <w:pPr>
        <w:ind w:left="7524" w:hanging="360"/>
      </w:pPr>
    </w:lvl>
    <w:lvl w:ilvl="8" w:tplc="240A001B" w:tentative="1">
      <w:start w:val="1"/>
      <w:numFmt w:val="lowerRoman"/>
      <w:lvlText w:val="%9."/>
      <w:lvlJc w:val="right"/>
      <w:pPr>
        <w:ind w:left="8244" w:hanging="180"/>
      </w:pPr>
    </w:lvl>
  </w:abstractNum>
  <w:abstractNum w:abstractNumId="32" w15:restartNumberingAfterBreak="0">
    <w:nsid w:val="73AA1721"/>
    <w:multiLevelType w:val="hybridMultilevel"/>
    <w:tmpl w:val="F54CFF46"/>
    <w:lvl w:ilvl="0" w:tplc="3A3211AA">
      <w:start w:val="5"/>
      <w:numFmt w:val="lowerLetter"/>
      <w:lvlText w:val="%1."/>
      <w:lvlJc w:val="left"/>
      <w:pPr>
        <w:ind w:left="36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3" w15:restartNumberingAfterBreak="0">
    <w:nsid w:val="74F41206"/>
    <w:multiLevelType w:val="hybridMultilevel"/>
    <w:tmpl w:val="4D02AC7C"/>
    <w:lvl w:ilvl="0" w:tplc="240A0019">
      <w:start w:val="1"/>
      <w:numFmt w:val="lowerLetter"/>
      <w:lvlText w:val="%1."/>
      <w:lvlJc w:val="left"/>
      <w:pPr>
        <w:ind w:left="360" w:hanging="360"/>
      </w:pPr>
      <w:rPr>
        <w:rFont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4" w15:restartNumberingAfterBreak="0">
    <w:nsid w:val="77636AC8"/>
    <w:multiLevelType w:val="hybridMultilevel"/>
    <w:tmpl w:val="7AA2F9BE"/>
    <w:lvl w:ilvl="0" w:tplc="FA6A5E7E">
      <w:numFmt w:val="bullet"/>
      <w:lvlText w:val="-"/>
      <w:lvlJc w:val="left"/>
      <w:pPr>
        <w:ind w:left="720" w:hanging="360"/>
      </w:pPr>
      <w:rPr>
        <w:rFonts w:ascii="Bookman Old Style" w:eastAsia="Times New Roman" w:hAnsi="Bookman Old Style"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5" w15:restartNumberingAfterBreak="0">
    <w:nsid w:val="780B10EA"/>
    <w:multiLevelType w:val="hybridMultilevel"/>
    <w:tmpl w:val="53262836"/>
    <w:lvl w:ilvl="0" w:tplc="08D067B2">
      <w:start w:val="1"/>
      <w:numFmt w:val="decimal"/>
      <w:lvlText w:val="Artículo %1."/>
      <w:lvlJc w:val="left"/>
      <w:pPr>
        <w:ind w:left="360" w:hanging="360"/>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lang w:val="es-CO"/>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EEDC2DFC">
      <w:start w:val="1"/>
      <w:numFmt w:val="lowerLetter"/>
      <w:lvlText w:val="%2)"/>
      <w:lvlJc w:val="left"/>
      <w:pPr>
        <w:ind w:left="1080" w:hanging="360"/>
      </w:pPr>
      <w:rPr>
        <w:rFonts w:hint="default"/>
      </w:r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6" w15:restartNumberingAfterBreak="0">
    <w:nsid w:val="7CA21BF3"/>
    <w:multiLevelType w:val="hybridMultilevel"/>
    <w:tmpl w:val="D36C6BBC"/>
    <w:lvl w:ilvl="0" w:tplc="240A0019">
      <w:start w:val="1"/>
      <w:numFmt w:val="lowerLetter"/>
      <w:lvlText w:val="%1."/>
      <w:lvlJc w:val="left"/>
      <w:pPr>
        <w:ind w:left="1068" w:hanging="360"/>
      </w:p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num w:numId="1">
    <w:abstractNumId w:val="1"/>
  </w:num>
  <w:num w:numId="2">
    <w:abstractNumId w:val="11"/>
  </w:num>
  <w:num w:numId="3">
    <w:abstractNumId w:val="23"/>
  </w:num>
  <w:num w:numId="4">
    <w:abstractNumId w:val="21"/>
  </w:num>
  <w:num w:numId="5">
    <w:abstractNumId w:val="27"/>
  </w:num>
  <w:num w:numId="6">
    <w:abstractNumId w:val="8"/>
  </w:num>
  <w:num w:numId="7">
    <w:abstractNumId w:val="21"/>
  </w:num>
  <w:num w:numId="8">
    <w:abstractNumId w:val="5"/>
  </w:num>
  <w:num w:numId="9">
    <w:abstractNumId w:val="3"/>
  </w:num>
  <w:num w:numId="10">
    <w:abstractNumId w:val="19"/>
  </w:num>
  <w:num w:numId="11">
    <w:abstractNumId w:val="14"/>
  </w:num>
  <w:num w:numId="12">
    <w:abstractNumId w:val="4"/>
  </w:num>
  <w:num w:numId="13">
    <w:abstractNumId w:val="35"/>
  </w:num>
  <w:num w:numId="14">
    <w:abstractNumId w:val="16"/>
  </w:num>
  <w:num w:numId="15">
    <w:abstractNumId w:val="30"/>
  </w:num>
  <w:num w:numId="16">
    <w:abstractNumId w:val="26"/>
  </w:num>
  <w:num w:numId="17">
    <w:abstractNumId w:val="27"/>
  </w:num>
  <w:num w:numId="18">
    <w:abstractNumId w:val="7"/>
  </w:num>
  <w:num w:numId="19">
    <w:abstractNumId w:val="27"/>
  </w:num>
  <w:num w:numId="20">
    <w:abstractNumId w:val="24"/>
  </w:num>
  <w:num w:numId="21">
    <w:abstractNumId w:val="27"/>
  </w:num>
  <w:num w:numId="22">
    <w:abstractNumId w:val="2"/>
  </w:num>
  <w:num w:numId="23">
    <w:abstractNumId w:val="13"/>
  </w:num>
  <w:num w:numId="24">
    <w:abstractNumId w:val="29"/>
  </w:num>
  <w:num w:numId="25">
    <w:abstractNumId w:val="33"/>
  </w:num>
  <w:num w:numId="26">
    <w:abstractNumId w:val="12"/>
  </w:num>
  <w:num w:numId="27">
    <w:abstractNumId w:val="34"/>
  </w:num>
  <w:num w:numId="28">
    <w:abstractNumId w:val="22"/>
  </w:num>
  <w:num w:numId="29">
    <w:abstractNumId w:val="27"/>
  </w:num>
  <w:num w:numId="30">
    <w:abstractNumId w:val="20"/>
  </w:num>
  <w:num w:numId="31">
    <w:abstractNumId w:val="27"/>
  </w:num>
  <w:num w:numId="32">
    <w:abstractNumId w:val="21"/>
  </w:num>
  <w:num w:numId="33">
    <w:abstractNumId w:val="27"/>
  </w:num>
  <w:num w:numId="34">
    <w:abstractNumId w:val="21"/>
  </w:num>
  <w:num w:numId="35">
    <w:abstractNumId w:val="32"/>
  </w:num>
  <w:num w:numId="36">
    <w:abstractNumId w:val="21"/>
  </w:num>
  <w:num w:numId="37">
    <w:abstractNumId w:val="9"/>
  </w:num>
  <w:num w:numId="38">
    <w:abstractNumId w:val="27"/>
  </w:num>
  <w:num w:numId="39">
    <w:abstractNumId w:val="15"/>
  </w:num>
  <w:num w:numId="40">
    <w:abstractNumId w:val="31"/>
  </w:num>
  <w:num w:numId="41">
    <w:abstractNumId w:val="27"/>
  </w:num>
  <w:num w:numId="42">
    <w:abstractNumId w:val="27"/>
  </w:num>
  <w:num w:numId="43">
    <w:abstractNumId w:val="27"/>
  </w:num>
  <w:num w:numId="44">
    <w:abstractNumId w:val="27"/>
  </w:num>
  <w:num w:numId="45">
    <w:abstractNumId w:val="27"/>
  </w:num>
  <w:num w:numId="46">
    <w:abstractNumId w:val="10"/>
  </w:num>
  <w:num w:numId="47">
    <w:abstractNumId w:val="21"/>
  </w:num>
  <w:num w:numId="48">
    <w:abstractNumId w:val="21"/>
  </w:num>
  <w:num w:numId="49">
    <w:abstractNumId w:val="21"/>
  </w:num>
  <w:num w:numId="50">
    <w:abstractNumId w:val="21"/>
  </w:num>
  <w:num w:numId="51">
    <w:abstractNumId w:val="21"/>
  </w:num>
  <w:num w:numId="52">
    <w:abstractNumId w:val="21"/>
  </w:num>
  <w:num w:numId="53">
    <w:abstractNumId w:val="36"/>
  </w:num>
  <w:num w:numId="54">
    <w:abstractNumId w:val="21"/>
  </w:num>
  <w:num w:numId="55">
    <w:abstractNumId w:val="21"/>
  </w:num>
  <w:num w:numId="56">
    <w:abstractNumId w:val="18"/>
  </w:num>
  <w:num w:numId="57">
    <w:abstractNumId w:val="21"/>
  </w:num>
  <w:num w:numId="58">
    <w:abstractNumId w:val="21"/>
  </w:num>
  <w:num w:numId="59">
    <w:abstractNumId w:val="28"/>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defaultTabStop w:val="708"/>
  <w:hyphenationZone w:val="425"/>
  <w:drawingGridHorizontalSpacing w:val="120"/>
  <w:displayHorizont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340"/>
    <w:rsid w:val="000002C5"/>
    <w:rsid w:val="000014A8"/>
    <w:rsid w:val="0000191D"/>
    <w:rsid w:val="0000215F"/>
    <w:rsid w:val="00003049"/>
    <w:rsid w:val="00004A10"/>
    <w:rsid w:val="00004CB6"/>
    <w:rsid w:val="00005326"/>
    <w:rsid w:val="000056FB"/>
    <w:rsid w:val="00006585"/>
    <w:rsid w:val="00006AE2"/>
    <w:rsid w:val="00006EF5"/>
    <w:rsid w:val="000076A1"/>
    <w:rsid w:val="00011754"/>
    <w:rsid w:val="0001209B"/>
    <w:rsid w:val="00012259"/>
    <w:rsid w:val="0001368F"/>
    <w:rsid w:val="00015F4C"/>
    <w:rsid w:val="00016B85"/>
    <w:rsid w:val="00017396"/>
    <w:rsid w:val="000203BE"/>
    <w:rsid w:val="0002117B"/>
    <w:rsid w:val="00022832"/>
    <w:rsid w:val="00023841"/>
    <w:rsid w:val="00024EEB"/>
    <w:rsid w:val="00025383"/>
    <w:rsid w:val="00025D05"/>
    <w:rsid w:val="000268D6"/>
    <w:rsid w:val="00027C0A"/>
    <w:rsid w:val="00027C0E"/>
    <w:rsid w:val="00032C8E"/>
    <w:rsid w:val="00034669"/>
    <w:rsid w:val="00034F65"/>
    <w:rsid w:val="0003547A"/>
    <w:rsid w:val="0003568E"/>
    <w:rsid w:val="000356FD"/>
    <w:rsid w:val="0003695A"/>
    <w:rsid w:val="00040250"/>
    <w:rsid w:val="00042A98"/>
    <w:rsid w:val="000432E2"/>
    <w:rsid w:val="00044303"/>
    <w:rsid w:val="000446EC"/>
    <w:rsid w:val="00045094"/>
    <w:rsid w:val="00045D3D"/>
    <w:rsid w:val="0005171B"/>
    <w:rsid w:val="00051D1F"/>
    <w:rsid w:val="00053BE6"/>
    <w:rsid w:val="00055984"/>
    <w:rsid w:val="00056ECE"/>
    <w:rsid w:val="0005705F"/>
    <w:rsid w:val="0005740C"/>
    <w:rsid w:val="00063454"/>
    <w:rsid w:val="00063657"/>
    <w:rsid w:val="0007409E"/>
    <w:rsid w:val="00076680"/>
    <w:rsid w:val="00076A1D"/>
    <w:rsid w:val="000771FB"/>
    <w:rsid w:val="0008073E"/>
    <w:rsid w:val="00080C9D"/>
    <w:rsid w:val="0008115D"/>
    <w:rsid w:val="000821D9"/>
    <w:rsid w:val="00082B34"/>
    <w:rsid w:val="00082FE9"/>
    <w:rsid w:val="000831AC"/>
    <w:rsid w:val="000837A5"/>
    <w:rsid w:val="00083AA8"/>
    <w:rsid w:val="00084F74"/>
    <w:rsid w:val="000857D1"/>
    <w:rsid w:val="00086271"/>
    <w:rsid w:val="0008751B"/>
    <w:rsid w:val="0008776A"/>
    <w:rsid w:val="0009104E"/>
    <w:rsid w:val="0009196C"/>
    <w:rsid w:val="00091CDB"/>
    <w:rsid w:val="000925E6"/>
    <w:rsid w:val="00095EA2"/>
    <w:rsid w:val="000A1319"/>
    <w:rsid w:val="000A19AC"/>
    <w:rsid w:val="000A38CC"/>
    <w:rsid w:val="000B2EC9"/>
    <w:rsid w:val="000B3454"/>
    <w:rsid w:val="000B3688"/>
    <w:rsid w:val="000B65BD"/>
    <w:rsid w:val="000B7990"/>
    <w:rsid w:val="000C06AF"/>
    <w:rsid w:val="000C1951"/>
    <w:rsid w:val="000C1DE0"/>
    <w:rsid w:val="000C266A"/>
    <w:rsid w:val="000C2C34"/>
    <w:rsid w:val="000C5DF4"/>
    <w:rsid w:val="000C64D6"/>
    <w:rsid w:val="000C6881"/>
    <w:rsid w:val="000C743D"/>
    <w:rsid w:val="000C784A"/>
    <w:rsid w:val="000D1E36"/>
    <w:rsid w:val="000D26F8"/>
    <w:rsid w:val="000D2A00"/>
    <w:rsid w:val="000D36AF"/>
    <w:rsid w:val="000D3884"/>
    <w:rsid w:val="000D3FC2"/>
    <w:rsid w:val="000D5201"/>
    <w:rsid w:val="000D5C79"/>
    <w:rsid w:val="000E022D"/>
    <w:rsid w:val="000E2A42"/>
    <w:rsid w:val="000E2A43"/>
    <w:rsid w:val="000E3D26"/>
    <w:rsid w:val="000F30B5"/>
    <w:rsid w:val="000F3A75"/>
    <w:rsid w:val="000F4463"/>
    <w:rsid w:val="000F47C4"/>
    <w:rsid w:val="000F5392"/>
    <w:rsid w:val="000F563E"/>
    <w:rsid w:val="000F68AA"/>
    <w:rsid w:val="000F69CF"/>
    <w:rsid w:val="000F71AA"/>
    <w:rsid w:val="000F7AE9"/>
    <w:rsid w:val="000F7C81"/>
    <w:rsid w:val="0010087D"/>
    <w:rsid w:val="0010101F"/>
    <w:rsid w:val="00101F35"/>
    <w:rsid w:val="0010333D"/>
    <w:rsid w:val="00105E02"/>
    <w:rsid w:val="0010658E"/>
    <w:rsid w:val="00106654"/>
    <w:rsid w:val="001067D3"/>
    <w:rsid w:val="001106AF"/>
    <w:rsid w:val="001129C7"/>
    <w:rsid w:val="00112F16"/>
    <w:rsid w:val="001147FF"/>
    <w:rsid w:val="00114C8C"/>
    <w:rsid w:val="001177E6"/>
    <w:rsid w:val="00120607"/>
    <w:rsid w:val="00125770"/>
    <w:rsid w:val="00126B7F"/>
    <w:rsid w:val="0012783F"/>
    <w:rsid w:val="00130D85"/>
    <w:rsid w:val="00132FE3"/>
    <w:rsid w:val="001333FC"/>
    <w:rsid w:val="0013384D"/>
    <w:rsid w:val="00133EC9"/>
    <w:rsid w:val="0013526C"/>
    <w:rsid w:val="00135C1F"/>
    <w:rsid w:val="00136F57"/>
    <w:rsid w:val="001405C6"/>
    <w:rsid w:val="0014064C"/>
    <w:rsid w:val="00141013"/>
    <w:rsid w:val="00142021"/>
    <w:rsid w:val="0014208F"/>
    <w:rsid w:val="0014220A"/>
    <w:rsid w:val="0014256F"/>
    <w:rsid w:val="0014363D"/>
    <w:rsid w:val="00144681"/>
    <w:rsid w:val="00145736"/>
    <w:rsid w:val="001459D6"/>
    <w:rsid w:val="001478B5"/>
    <w:rsid w:val="00151A0F"/>
    <w:rsid w:val="0015228B"/>
    <w:rsid w:val="001523CB"/>
    <w:rsid w:val="00152D9A"/>
    <w:rsid w:val="00152E0C"/>
    <w:rsid w:val="0015338C"/>
    <w:rsid w:val="001541F3"/>
    <w:rsid w:val="00154D0C"/>
    <w:rsid w:val="00155CCF"/>
    <w:rsid w:val="001560A7"/>
    <w:rsid w:val="00156A07"/>
    <w:rsid w:val="00156CE6"/>
    <w:rsid w:val="00157B49"/>
    <w:rsid w:val="00160BCF"/>
    <w:rsid w:val="00161084"/>
    <w:rsid w:val="001610E0"/>
    <w:rsid w:val="00164E00"/>
    <w:rsid w:val="00166AA9"/>
    <w:rsid w:val="00166B53"/>
    <w:rsid w:val="001710F9"/>
    <w:rsid w:val="00171B59"/>
    <w:rsid w:val="001762DD"/>
    <w:rsid w:val="00177652"/>
    <w:rsid w:val="001778BC"/>
    <w:rsid w:val="00177BAD"/>
    <w:rsid w:val="00177D48"/>
    <w:rsid w:val="00181C67"/>
    <w:rsid w:val="0018241F"/>
    <w:rsid w:val="001827DF"/>
    <w:rsid w:val="00184170"/>
    <w:rsid w:val="00185F79"/>
    <w:rsid w:val="001876F9"/>
    <w:rsid w:val="00190B09"/>
    <w:rsid w:val="00190C2D"/>
    <w:rsid w:val="00190F0B"/>
    <w:rsid w:val="0019219C"/>
    <w:rsid w:val="00192CBF"/>
    <w:rsid w:val="00192FF1"/>
    <w:rsid w:val="00194947"/>
    <w:rsid w:val="001949D2"/>
    <w:rsid w:val="00194C52"/>
    <w:rsid w:val="0019667F"/>
    <w:rsid w:val="00196D8C"/>
    <w:rsid w:val="00197EC1"/>
    <w:rsid w:val="00197F32"/>
    <w:rsid w:val="001A1422"/>
    <w:rsid w:val="001A2B6E"/>
    <w:rsid w:val="001A3643"/>
    <w:rsid w:val="001A39D5"/>
    <w:rsid w:val="001A44FC"/>
    <w:rsid w:val="001A5F1B"/>
    <w:rsid w:val="001A6488"/>
    <w:rsid w:val="001A7613"/>
    <w:rsid w:val="001B03F7"/>
    <w:rsid w:val="001B05A4"/>
    <w:rsid w:val="001B10D1"/>
    <w:rsid w:val="001B17F4"/>
    <w:rsid w:val="001B1C22"/>
    <w:rsid w:val="001B34C6"/>
    <w:rsid w:val="001C0C42"/>
    <w:rsid w:val="001C2018"/>
    <w:rsid w:val="001C36F4"/>
    <w:rsid w:val="001C3877"/>
    <w:rsid w:val="001C4A3C"/>
    <w:rsid w:val="001D0772"/>
    <w:rsid w:val="001D31E0"/>
    <w:rsid w:val="001D3333"/>
    <w:rsid w:val="001D516B"/>
    <w:rsid w:val="001D68E3"/>
    <w:rsid w:val="001D7832"/>
    <w:rsid w:val="001E26B9"/>
    <w:rsid w:val="001E3911"/>
    <w:rsid w:val="001E485E"/>
    <w:rsid w:val="001E692F"/>
    <w:rsid w:val="001F0B8D"/>
    <w:rsid w:val="001F2C5B"/>
    <w:rsid w:val="001F2FD8"/>
    <w:rsid w:val="001F4256"/>
    <w:rsid w:val="001F5AFE"/>
    <w:rsid w:val="001F780F"/>
    <w:rsid w:val="002001AC"/>
    <w:rsid w:val="002012D8"/>
    <w:rsid w:val="002015A0"/>
    <w:rsid w:val="002038CE"/>
    <w:rsid w:val="002039D6"/>
    <w:rsid w:val="00204D82"/>
    <w:rsid w:val="0020533E"/>
    <w:rsid w:val="00206407"/>
    <w:rsid w:val="00207D99"/>
    <w:rsid w:val="00210DC1"/>
    <w:rsid w:val="0021157A"/>
    <w:rsid w:val="00211D34"/>
    <w:rsid w:val="0021297B"/>
    <w:rsid w:val="00212A1E"/>
    <w:rsid w:val="002133FA"/>
    <w:rsid w:val="00214328"/>
    <w:rsid w:val="00214F04"/>
    <w:rsid w:val="00217D47"/>
    <w:rsid w:val="00221054"/>
    <w:rsid w:val="00221277"/>
    <w:rsid w:val="00223E50"/>
    <w:rsid w:val="0022483E"/>
    <w:rsid w:val="00224FC9"/>
    <w:rsid w:val="00227061"/>
    <w:rsid w:val="00227E1E"/>
    <w:rsid w:val="00232EFC"/>
    <w:rsid w:val="0023338E"/>
    <w:rsid w:val="002352B9"/>
    <w:rsid w:val="0023598E"/>
    <w:rsid w:val="0023621E"/>
    <w:rsid w:val="002367F5"/>
    <w:rsid w:val="00237EDC"/>
    <w:rsid w:val="00240640"/>
    <w:rsid w:val="00242A95"/>
    <w:rsid w:val="00242F2B"/>
    <w:rsid w:val="002436B9"/>
    <w:rsid w:val="00243A0A"/>
    <w:rsid w:val="002444FF"/>
    <w:rsid w:val="00245E5D"/>
    <w:rsid w:val="0025108D"/>
    <w:rsid w:val="00253410"/>
    <w:rsid w:val="0025525F"/>
    <w:rsid w:val="00255960"/>
    <w:rsid w:val="00255FEF"/>
    <w:rsid w:val="002560C5"/>
    <w:rsid w:val="00256DBC"/>
    <w:rsid w:val="00256EA4"/>
    <w:rsid w:val="002571C8"/>
    <w:rsid w:val="002578B3"/>
    <w:rsid w:val="002579DC"/>
    <w:rsid w:val="00257A41"/>
    <w:rsid w:val="002603B0"/>
    <w:rsid w:val="00260906"/>
    <w:rsid w:val="00261CF7"/>
    <w:rsid w:val="00262248"/>
    <w:rsid w:val="0026282C"/>
    <w:rsid w:val="002631B1"/>
    <w:rsid w:val="00263693"/>
    <w:rsid w:val="00264F14"/>
    <w:rsid w:val="0026521A"/>
    <w:rsid w:val="002654BA"/>
    <w:rsid w:val="002657E2"/>
    <w:rsid w:val="00266291"/>
    <w:rsid w:val="00266CD6"/>
    <w:rsid w:val="00266DCA"/>
    <w:rsid w:val="002673AC"/>
    <w:rsid w:val="00270C4A"/>
    <w:rsid w:val="0027278C"/>
    <w:rsid w:val="00273484"/>
    <w:rsid w:val="002739BD"/>
    <w:rsid w:val="00274C95"/>
    <w:rsid w:val="00275845"/>
    <w:rsid w:val="00275DAB"/>
    <w:rsid w:val="00276059"/>
    <w:rsid w:val="00280F65"/>
    <w:rsid w:val="002821BE"/>
    <w:rsid w:val="002836E2"/>
    <w:rsid w:val="0028662C"/>
    <w:rsid w:val="002903C0"/>
    <w:rsid w:val="002903D1"/>
    <w:rsid w:val="00291726"/>
    <w:rsid w:val="002922A7"/>
    <w:rsid w:val="00292FE9"/>
    <w:rsid w:val="0029348D"/>
    <w:rsid w:val="00295857"/>
    <w:rsid w:val="00295ACD"/>
    <w:rsid w:val="0029698E"/>
    <w:rsid w:val="002A5031"/>
    <w:rsid w:val="002A51EF"/>
    <w:rsid w:val="002A782A"/>
    <w:rsid w:val="002A7D62"/>
    <w:rsid w:val="002B11E2"/>
    <w:rsid w:val="002B24B8"/>
    <w:rsid w:val="002B5E3C"/>
    <w:rsid w:val="002B60B7"/>
    <w:rsid w:val="002B71B1"/>
    <w:rsid w:val="002C01FA"/>
    <w:rsid w:val="002C3488"/>
    <w:rsid w:val="002C5612"/>
    <w:rsid w:val="002C7252"/>
    <w:rsid w:val="002D3AE9"/>
    <w:rsid w:val="002D3CE7"/>
    <w:rsid w:val="002D4510"/>
    <w:rsid w:val="002D7D6C"/>
    <w:rsid w:val="002E0037"/>
    <w:rsid w:val="002E09F5"/>
    <w:rsid w:val="002E1770"/>
    <w:rsid w:val="002E1AF2"/>
    <w:rsid w:val="002E1F65"/>
    <w:rsid w:val="002E635C"/>
    <w:rsid w:val="002E7997"/>
    <w:rsid w:val="002F026E"/>
    <w:rsid w:val="002F0734"/>
    <w:rsid w:val="002F22EB"/>
    <w:rsid w:val="002F3712"/>
    <w:rsid w:val="002F46E7"/>
    <w:rsid w:val="002F72DB"/>
    <w:rsid w:val="002F75C0"/>
    <w:rsid w:val="002F7B19"/>
    <w:rsid w:val="003008A1"/>
    <w:rsid w:val="00302EFB"/>
    <w:rsid w:val="0030336F"/>
    <w:rsid w:val="003040BE"/>
    <w:rsid w:val="0030641B"/>
    <w:rsid w:val="00307E9C"/>
    <w:rsid w:val="00307F8B"/>
    <w:rsid w:val="00307F96"/>
    <w:rsid w:val="003101DA"/>
    <w:rsid w:val="003111C3"/>
    <w:rsid w:val="00312443"/>
    <w:rsid w:val="00312DDD"/>
    <w:rsid w:val="00313B84"/>
    <w:rsid w:val="00314757"/>
    <w:rsid w:val="00315689"/>
    <w:rsid w:val="00315CD0"/>
    <w:rsid w:val="003163BC"/>
    <w:rsid w:val="00317410"/>
    <w:rsid w:val="003211CE"/>
    <w:rsid w:val="0032190A"/>
    <w:rsid w:val="00321B6E"/>
    <w:rsid w:val="0032714E"/>
    <w:rsid w:val="00327412"/>
    <w:rsid w:val="00327443"/>
    <w:rsid w:val="00330E17"/>
    <w:rsid w:val="00331C8C"/>
    <w:rsid w:val="00332775"/>
    <w:rsid w:val="003343C8"/>
    <w:rsid w:val="003343FE"/>
    <w:rsid w:val="003344C3"/>
    <w:rsid w:val="00334F03"/>
    <w:rsid w:val="0033564E"/>
    <w:rsid w:val="00335EAC"/>
    <w:rsid w:val="0033715F"/>
    <w:rsid w:val="003373A2"/>
    <w:rsid w:val="00337589"/>
    <w:rsid w:val="003378F7"/>
    <w:rsid w:val="00337C84"/>
    <w:rsid w:val="0034622E"/>
    <w:rsid w:val="0034658D"/>
    <w:rsid w:val="003473A2"/>
    <w:rsid w:val="00350A8C"/>
    <w:rsid w:val="00350DE4"/>
    <w:rsid w:val="00351E6B"/>
    <w:rsid w:val="00352C2F"/>
    <w:rsid w:val="0035403A"/>
    <w:rsid w:val="003619C3"/>
    <w:rsid w:val="00361EF5"/>
    <w:rsid w:val="0036394B"/>
    <w:rsid w:val="00366AC7"/>
    <w:rsid w:val="00366DB6"/>
    <w:rsid w:val="003671B0"/>
    <w:rsid w:val="0036724C"/>
    <w:rsid w:val="0036763F"/>
    <w:rsid w:val="00370325"/>
    <w:rsid w:val="003706AD"/>
    <w:rsid w:val="003709B5"/>
    <w:rsid w:val="0037156B"/>
    <w:rsid w:val="003735E3"/>
    <w:rsid w:val="003742B8"/>
    <w:rsid w:val="00374855"/>
    <w:rsid w:val="0037566A"/>
    <w:rsid w:val="003759C2"/>
    <w:rsid w:val="00376056"/>
    <w:rsid w:val="0037710B"/>
    <w:rsid w:val="00377E5C"/>
    <w:rsid w:val="00377FCD"/>
    <w:rsid w:val="00380F32"/>
    <w:rsid w:val="00381AAD"/>
    <w:rsid w:val="00383AB4"/>
    <w:rsid w:val="00385A73"/>
    <w:rsid w:val="00386A9A"/>
    <w:rsid w:val="00387C27"/>
    <w:rsid w:val="0039127D"/>
    <w:rsid w:val="0039155D"/>
    <w:rsid w:val="0039172F"/>
    <w:rsid w:val="003923CF"/>
    <w:rsid w:val="0039240B"/>
    <w:rsid w:val="00393183"/>
    <w:rsid w:val="00393F9F"/>
    <w:rsid w:val="00394AB8"/>
    <w:rsid w:val="00396389"/>
    <w:rsid w:val="0039666B"/>
    <w:rsid w:val="00397365"/>
    <w:rsid w:val="00397DA6"/>
    <w:rsid w:val="003A0389"/>
    <w:rsid w:val="003A09A2"/>
    <w:rsid w:val="003A1451"/>
    <w:rsid w:val="003A1A65"/>
    <w:rsid w:val="003A31F6"/>
    <w:rsid w:val="003A3A6C"/>
    <w:rsid w:val="003A3E98"/>
    <w:rsid w:val="003A4D67"/>
    <w:rsid w:val="003A6FE1"/>
    <w:rsid w:val="003B1627"/>
    <w:rsid w:val="003B2748"/>
    <w:rsid w:val="003B2C98"/>
    <w:rsid w:val="003B3EF0"/>
    <w:rsid w:val="003B4485"/>
    <w:rsid w:val="003B534A"/>
    <w:rsid w:val="003B79D4"/>
    <w:rsid w:val="003B7AE8"/>
    <w:rsid w:val="003B7D11"/>
    <w:rsid w:val="003C0474"/>
    <w:rsid w:val="003C145B"/>
    <w:rsid w:val="003C156A"/>
    <w:rsid w:val="003C242C"/>
    <w:rsid w:val="003C3033"/>
    <w:rsid w:val="003C3447"/>
    <w:rsid w:val="003C4072"/>
    <w:rsid w:val="003C44A1"/>
    <w:rsid w:val="003D04B3"/>
    <w:rsid w:val="003D0607"/>
    <w:rsid w:val="003D076C"/>
    <w:rsid w:val="003D1367"/>
    <w:rsid w:val="003D160E"/>
    <w:rsid w:val="003D1FD8"/>
    <w:rsid w:val="003D34F9"/>
    <w:rsid w:val="003D38E3"/>
    <w:rsid w:val="003D6335"/>
    <w:rsid w:val="003D7344"/>
    <w:rsid w:val="003E01CE"/>
    <w:rsid w:val="003E0745"/>
    <w:rsid w:val="003E3442"/>
    <w:rsid w:val="003E5626"/>
    <w:rsid w:val="003E7112"/>
    <w:rsid w:val="003E7817"/>
    <w:rsid w:val="003E78B5"/>
    <w:rsid w:val="003F1778"/>
    <w:rsid w:val="003F54A4"/>
    <w:rsid w:val="003F70F2"/>
    <w:rsid w:val="003F77E3"/>
    <w:rsid w:val="003F7F77"/>
    <w:rsid w:val="00400A3D"/>
    <w:rsid w:val="0040199C"/>
    <w:rsid w:val="00402C03"/>
    <w:rsid w:val="00402FDC"/>
    <w:rsid w:val="00403448"/>
    <w:rsid w:val="00405029"/>
    <w:rsid w:val="0040781C"/>
    <w:rsid w:val="00407A25"/>
    <w:rsid w:val="00410552"/>
    <w:rsid w:val="004135D1"/>
    <w:rsid w:val="004151D9"/>
    <w:rsid w:val="0041597A"/>
    <w:rsid w:val="00415BAB"/>
    <w:rsid w:val="00415ED2"/>
    <w:rsid w:val="0042068C"/>
    <w:rsid w:val="00421938"/>
    <w:rsid w:val="00423679"/>
    <w:rsid w:val="004237FF"/>
    <w:rsid w:val="004255DF"/>
    <w:rsid w:val="00425A70"/>
    <w:rsid w:val="00425E93"/>
    <w:rsid w:val="00425F7D"/>
    <w:rsid w:val="00426B5B"/>
    <w:rsid w:val="004272FF"/>
    <w:rsid w:val="00432822"/>
    <w:rsid w:val="00440840"/>
    <w:rsid w:val="00440DC7"/>
    <w:rsid w:val="00441C8E"/>
    <w:rsid w:val="00441FD9"/>
    <w:rsid w:val="004429D9"/>
    <w:rsid w:val="0044318E"/>
    <w:rsid w:val="00443B35"/>
    <w:rsid w:val="00446813"/>
    <w:rsid w:val="00446A5E"/>
    <w:rsid w:val="00446BEE"/>
    <w:rsid w:val="00446C55"/>
    <w:rsid w:val="0045009B"/>
    <w:rsid w:val="004508F2"/>
    <w:rsid w:val="00450A9D"/>
    <w:rsid w:val="00450C18"/>
    <w:rsid w:val="00451303"/>
    <w:rsid w:val="0045178C"/>
    <w:rsid w:val="00452577"/>
    <w:rsid w:val="004526AC"/>
    <w:rsid w:val="0045463B"/>
    <w:rsid w:val="00455DAE"/>
    <w:rsid w:val="00455E26"/>
    <w:rsid w:val="00456622"/>
    <w:rsid w:val="004615D1"/>
    <w:rsid w:val="00461628"/>
    <w:rsid w:val="00461D9A"/>
    <w:rsid w:val="00466988"/>
    <w:rsid w:val="0047092D"/>
    <w:rsid w:val="0047122B"/>
    <w:rsid w:val="00472125"/>
    <w:rsid w:val="00473B7A"/>
    <w:rsid w:val="00474922"/>
    <w:rsid w:val="0047525E"/>
    <w:rsid w:val="004771D9"/>
    <w:rsid w:val="0048080C"/>
    <w:rsid w:val="00481F5D"/>
    <w:rsid w:val="0048216C"/>
    <w:rsid w:val="00482860"/>
    <w:rsid w:val="00482D44"/>
    <w:rsid w:val="004836D4"/>
    <w:rsid w:val="00483D96"/>
    <w:rsid w:val="00485CA3"/>
    <w:rsid w:val="00490CC9"/>
    <w:rsid w:val="00491BBF"/>
    <w:rsid w:val="00492C4A"/>
    <w:rsid w:val="0049413B"/>
    <w:rsid w:val="00495EFD"/>
    <w:rsid w:val="004960E9"/>
    <w:rsid w:val="00497384"/>
    <w:rsid w:val="00497DC9"/>
    <w:rsid w:val="004A2E88"/>
    <w:rsid w:val="004A5305"/>
    <w:rsid w:val="004A6144"/>
    <w:rsid w:val="004A6D92"/>
    <w:rsid w:val="004B132B"/>
    <w:rsid w:val="004B13C6"/>
    <w:rsid w:val="004B1CFF"/>
    <w:rsid w:val="004B41C9"/>
    <w:rsid w:val="004B7FAF"/>
    <w:rsid w:val="004C0257"/>
    <w:rsid w:val="004C0564"/>
    <w:rsid w:val="004C05BC"/>
    <w:rsid w:val="004C2DAC"/>
    <w:rsid w:val="004C687E"/>
    <w:rsid w:val="004C6A0D"/>
    <w:rsid w:val="004D040D"/>
    <w:rsid w:val="004D182B"/>
    <w:rsid w:val="004D4A11"/>
    <w:rsid w:val="004D4B8C"/>
    <w:rsid w:val="004D5A3A"/>
    <w:rsid w:val="004D6BC4"/>
    <w:rsid w:val="004D72B2"/>
    <w:rsid w:val="004D7634"/>
    <w:rsid w:val="004E1214"/>
    <w:rsid w:val="004E196A"/>
    <w:rsid w:val="004E410F"/>
    <w:rsid w:val="004E422B"/>
    <w:rsid w:val="004E55D4"/>
    <w:rsid w:val="004E5EAA"/>
    <w:rsid w:val="004E611A"/>
    <w:rsid w:val="004E650C"/>
    <w:rsid w:val="004E7A10"/>
    <w:rsid w:val="004F0852"/>
    <w:rsid w:val="004F165C"/>
    <w:rsid w:val="004F177E"/>
    <w:rsid w:val="004F17CA"/>
    <w:rsid w:val="004F3DF8"/>
    <w:rsid w:val="004F5F72"/>
    <w:rsid w:val="004F6360"/>
    <w:rsid w:val="004F6460"/>
    <w:rsid w:val="005010CF"/>
    <w:rsid w:val="005029A3"/>
    <w:rsid w:val="005044C6"/>
    <w:rsid w:val="00506AFF"/>
    <w:rsid w:val="00506E54"/>
    <w:rsid w:val="0050784F"/>
    <w:rsid w:val="00507DC6"/>
    <w:rsid w:val="0051288E"/>
    <w:rsid w:val="00513D79"/>
    <w:rsid w:val="005151A1"/>
    <w:rsid w:val="00515D56"/>
    <w:rsid w:val="0051635B"/>
    <w:rsid w:val="00517400"/>
    <w:rsid w:val="00520C93"/>
    <w:rsid w:val="00521271"/>
    <w:rsid w:val="0052144F"/>
    <w:rsid w:val="00521979"/>
    <w:rsid w:val="00523A96"/>
    <w:rsid w:val="00525389"/>
    <w:rsid w:val="00525697"/>
    <w:rsid w:val="00525AEE"/>
    <w:rsid w:val="00526A6A"/>
    <w:rsid w:val="00526C8C"/>
    <w:rsid w:val="0052720E"/>
    <w:rsid w:val="0052725A"/>
    <w:rsid w:val="005300D3"/>
    <w:rsid w:val="0053058C"/>
    <w:rsid w:val="00531373"/>
    <w:rsid w:val="00531ACB"/>
    <w:rsid w:val="00533AA6"/>
    <w:rsid w:val="0053520D"/>
    <w:rsid w:val="00536925"/>
    <w:rsid w:val="0054109E"/>
    <w:rsid w:val="005412F1"/>
    <w:rsid w:val="00542A10"/>
    <w:rsid w:val="00543038"/>
    <w:rsid w:val="00543B0C"/>
    <w:rsid w:val="00544F82"/>
    <w:rsid w:val="00545DA9"/>
    <w:rsid w:val="005460E7"/>
    <w:rsid w:val="00546568"/>
    <w:rsid w:val="00546CD5"/>
    <w:rsid w:val="005508C5"/>
    <w:rsid w:val="005509D2"/>
    <w:rsid w:val="00551C12"/>
    <w:rsid w:val="005524C6"/>
    <w:rsid w:val="00554C96"/>
    <w:rsid w:val="00555BA6"/>
    <w:rsid w:val="00555F0E"/>
    <w:rsid w:val="00557262"/>
    <w:rsid w:val="005578FF"/>
    <w:rsid w:val="0055791F"/>
    <w:rsid w:val="00560A68"/>
    <w:rsid w:val="005624BA"/>
    <w:rsid w:val="005628C1"/>
    <w:rsid w:val="00563E79"/>
    <w:rsid w:val="0056428B"/>
    <w:rsid w:val="00564B67"/>
    <w:rsid w:val="00564B8B"/>
    <w:rsid w:val="00564EDF"/>
    <w:rsid w:val="0056570C"/>
    <w:rsid w:val="00566685"/>
    <w:rsid w:val="005673AC"/>
    <w:rsid w:val="00570CC7"/>
    <w:rsid w:val="005711C9"/>
    <w:rsid w:val="005711EC"/>
    <w:rsid w:val="005714A3"/>
    <w:rsid w:val="00571C46"/>
    <w:rsid w:val="00571D26"/>
    <w:rsid w:val="00574008"/>
    <w:rsid w:val="0057481D"/>
    <w:rsid w:val="005750F5"/>
    <w:rsid w:val="00581286"/>
    <w:rsid w:val="005843A4"/>
    <w:rsid w:val="00585BAC"/>
    <w:rsid w:val="00585CF8"/>
    <w:rsid w:val="00585EEC"/>
    <w:rsid w:val="00586CF2"/>
    <w:rsid w:val="00590FA3"/>
    <w:rsid w:val="005912D1"/>
    <w:rsid w:val="0059145D"/>
    <w:rsid w:val="0059279C"/>
    <w:rsid w:val="00592A56"/>
    <w:rsid w:val="00593C4F"/>
    <w:rsid w:val="005943AA"/>
    <w:rsid w:val="005946A8"/>
    <w:rsid w:val="00595129"/>
    <w:rsid w:val="0059537B"/>
    <w:rsid w:val="005953C5"/>
    <w:rsid w:val="005A01FB"/>
    <w:rsid w:val="005A0E0C"/>
    <w:rsid w:val="005A35ED"/>
    <w:rsid w:val="005A3E1C"/>
    <w:rsid w:val="005A4407"/>
    <w:rsid w:val="005A59EF"/>
    <w:rsid w:val="005A5B8B"/>
    <w:rsid w:val="005A648D"/>
    <w:rsid w:val="005A704D"/>
    <w:rsid w:val="005B1C7E"/>
    <w:rsid w:val="005B2098"/>
    <w:rsid w:val="005B6CB3"/>
    <w:rsid w:val="005B6E70"/>
    <w:rsid w:val="005B7C48"/>
    <w:rsid w:val="005C00E9"/>
    <w:rsid w:val="005C1C67"/>
    <w:rsid w:val="005C2146"/>
    <w:rsid w:val="005C3BAA"/>
    <w:rsid w:val="005C3F00"/>
    <w:rsid w:val="005C43B1"/>
    <w:rsid w:val="005C488F"/>
    <w:rsid w:val="005C51B8"/>
    <w:rsid w:val="005C6976"/>
    <w:rsid w:val="005C7781"/>
    <w:rsid w:val="005D0A73"/>
    <w:rsid w:val="005D1C05"/>
    <w:rsid w:val="005D1DE8"/>
    <w:rsid w:val="005D3384"/>
    <w:rsid w:val="005D352F"/>
    <w:rsid w:val="005D533D"/>
    <w:rsid w:val="005D5BC6"/>
    <w:rsid w:val="005E2B7C"/>
    <w:rsid w:val="005E4914"/>
    <w:rsid w:val="005E4FAC"/>
    <w:rsid w:val="005F3416"/>
    <w:rsid w:val="005F39CA"/>
    <w:rsid w:val="005F526D"/>
    <w:rsid w:val="005F6F41"/>
    <w:rsid w:val="005F7013"/>
    <w:rsid w:val="00601496"/>
    <w:rsid w:val="00601DDF"/>
    <w:rsid w:val="00605DA0"/>
    <w:rsid w:val="00610A14"/>
    <w:rsid w:val="0061112B"/>
    <w:rsid w:val="00611B5C"/>
    <w:rsid w:val="00614138"/>
    <w:rsid w:val="00614509"/>
    <w:rsid w:val="0061581B"/>
    <w:rsid w:val="006166B9"/>
    <w:rsid w:val="00616B17"/>
    <w:rsid w:val="00620164"/>
    <w:rsid w:val="006203E4"/>
    <w:rsid w:val="00623032"/>
    <w:rsid w:val="006236DF"/>
    <w:rsid w:val="006254F7"/>
    <w:rsid w:val="00625D9F"/>
    <w:rsid w:val="00625DC6"/>
    <w:rsid w:val="0062630C"/>
    <w:rsid w:val="006263B4"/>
    <w:rsid w:val="0062729D"/>
    <w:rsid w:val="00627335"/>
    <w:rsid w:val="006327E7"/>
    <w:rsid w:val="00632871"/>
    <w:rsid w:val="006339D4"/>
    <w:rsid w:val="00635B22"/>
    <w:rsid w:val="00636835"/>
    <w:rsid w:val="00637F1B"/>
    <w:rsid w:val="00641554"/>
    <w:rsid w:val="0064343E"/>
    <w:rsid w:val="0064391D"/>
    <w:rsid w:val="00644E86"/>
    <w:rsid w:val="00645BF9"/>
    <w:rsid w:val="00646756"/>
    <w:rsid w:val="006508AB"/>
    <w:rsid w:val="00650D7D"/>
    <w:rsid w:val="00651154"/>
    <w:rsid w:val="006516F4"/>
    <w:rsid w:val="00651821"/>
    <w:rsid w:val="00651BBF"/>
    <w:rsid w:val="00651C8E"/>
    <w:rsid w:val="006528E5"/>
    <w:rsid w:val="00654384"/>
    <w:rsid w:val="006622B2"/>
    <w:rsid w:val="00666A1D"/>
    <w:rsid w:val="006675CD"/>
    <w:rsid w:val="00667AD5"/>
    <w:rsid w:val="0067238D"/>
    <w:rsid w:val="006740B2"/>
    <w:rsid w:val="00674313"/>
    <w:rsid w:val="006747D5"/>
    <w:rsid w:val="00675985"/>
    <w:rsid w:val="00677E6A"/>
    <w:rsid w:val="00680BFA"/>
    <w:rsid w:val="00682996"/>
    <w:rsid w:val="00683EB3"/>
    <w:rsid w:val="00684D9B"/>
    <w:rsid w:val="0068510A"/>
    <w:rsid w:val="00685BCB"/>
    <w:rsid w:val="00690CEF"/>
    <w:rsid w:val="0069245B"/>
    <w:rsid w:val="00694E6C"/>
    <w:rsid w:val="00697556"/>
    <w:rsid w:val="006A1CA8"/>
    <w:rsid w:val="006A1EB6"/>
    <w:rsid w:val="006A2EDF"/>
    <w:rsid w:val="006A616B"/>
    <w:rsid w:val="006A72C7"/>
    <w:rsid w:val="006B1FDF"/>
    <w:rsid w:val="006B4081"/>
    <w:rsid w:val="006B4647"/>
    <w:rsid w:val="006B4C2B"/>
    <w:rsid w:val="006B5DFE"/>
    <w:rsid w:val="006B6139"/>
    <w:rsid w:val="006B6194"/>
    <w:rsid w:val="006B661E"/>
    <w:rsid w:val="006B6D47"/>
    <w:rsid w:val="006B7078"/>
    <w:rsid w:val="006B719A"/>
    <w:rsid w:val="006C1FD7"/>
    <w:rsid w:val="006C3E16"/>
    <w:rsid w:val="006C4912"/>
    <w:rsid w:val="006C5AFE"/>
    <w:rsid w:val="006C7715"/>
    <w:rsid w:val="006C7820"/>
    <w:rsid w:val="006C7AF6"/>
    <w:rsid w:val="006D2747"/>
    <w:rsid w:val="006D30B1"/>
    <w:rsid w:val="006D5E04"/>
    <w:rsid w:val="006E0A54"/>
    <w:rsid w:val="006E155D"/>
    <w:rsid w:val="006E1EEA"/>
    <w:rsid w:val="006E212A"/>
    <w:rsid w:val="006E4298"/>
    <w:rsid w:val="006E4C15"/>
    <w:rsid w:val="006E5FC3"/>
    <w:rsid w:val="006E7962"/>
    <w:rsid w:val="006F268E"/>
    <w:rsid w:val="006F2EC8"/>
    <w:rsid w:val="006F33A3"/>
    <w:rsid w:val="006F3970"/>
    <w:rsid w:val="006F4824"/>
    <w:rsid w:val="006F56D0"/>
    <w:rsid w:val="006F5E13"/>
    <w:rsid w:val="006F6D95"/>
    <w:rsid w:val="006F7CFE"/>
    <w:rsid w:val="00702937"/>
    <w:rsid w:val="00705F85"/>
    <w:rsid w:val="00706F13"/>
    <w:rsid w:val="007072E8"/>
    <w:rsid w:val="007076FB"/>
    <w:rsid w:val="00710FF1"/>
    <w:rsid w:val="007127EF"/>
    <w:rsid w:val="007134B4"/>
    <w:rsid w:val="00713808"/>
    <w:rsid w:val="00714A31"/>
    <w:rsid w:val="0071618D"/>
    <w:rsid w:val="0072116F"/>
    <w:rsid w:val="00721534"/>
    <w:rsid w:val="00721A52"/>
    <w:rsid w:val="00721D5B"/>
    <w:rsid w:val="00722B3D"/>
    <w:rsid w:val="00723CF0"/>
    <w:rsid w:val="0072463D"/>
    <w:rsid w:val="00724792"/>
    <w:rsid w:val="00724A10"/>
    <w:rsid w:val="00724C58"/>
    <w:rsid w:val="0072552A"/>
    <w:rsid w:val="00725FA4"/>
    <w:rsid w:val="00726548"/>
    <w:rsid w:val="00727B2C"/>
    <w:rsid w:val="00732E0B"/>
    <w:rsid w:val="00732FDC"/>
    <w:rsid w:val="00733492"/>
    <w:rsid w:val="00733DD7"/>
    <w:rsid w:val="007340CC"/>
    <w:rsid w:val="00734187"/>
    <w:rsid w:val="00734C73"/>
    <w:rsid w:val="00736135"/>
    <w:rsid w:val="00736BDC"/>
    <w:rsid w:val="00740446"/>
    <w:rsid w:val="007438A9"/>
    <w:rsid w:val="00743E7F"/>
    <w:rsid w:val="0074491E"/>
    <w:rsid w:val="00745C85"/>
    <w:rsid w:val="007511E4"/>
    <w:rsid w:val="007524B7"/>
    <w:rsid w:val="0075578E"/>
    <w:rsid w:val="007601EE"/>
    <w:rsid w:val="007602F3"/>
    <w:rsid w:val="0076163F"/>
    <w:rsid w:val="0076247A"/>
    <w:rsid w:val="00762FB0"/>
    <w:rsid w:val="00763175"/>
    <w:rsid w:val="00763381"/>
    <w:rsid w:val="00767391"/>
    <w:rsid w:val="007705CD"/>
    <w:rsid w:val="007725D7"/>
    <w:rsid w:val="00774ABE"/>
    <w:rsid w:val="00775964"/>
    <w:rsid w:val="0077639F"/>
    <w:rsid w:val="007765FE"/>
    <w:rsid w:val="007766B3"/>
    <w:rsid w:val="00777163"/>
    <w:rsid w:val="00781E1A"/>
    <w:rsid w:val="00783C7D"/>
    <w:rsid w:val="00783FEE"/>
    <w:rsid w:val="00785678"/>
    <w:rsid w:val="00787477"/>
    <w:rsid w:val="00787E5A"/>
    <w:rsid w:val="00790375"/>
    <w:rsid w:val="007910F2"/>
    <w:rsid w:val="00791EFE"/>
    <w:rsid w:val="007928B7"/>
    <w:rsid w:val="00793C5D"/>
    <w:rsid w:val="00794E2E"/>
    <w:rsid w:val="00795373"/>
    <w:rsid w:val="00795BFB"/>
    <w:rsid w:val="00797E4B"/>
    <w:rsid w:val="007A060C"/>
    <w:rsid w:val="007A50D4"/>
    <w:rsid w:val="007A5E57"/>
    <w:rsid w:val="007B0FAC"/>
    <w:rsid w:val="007B100F"/>
    <w:rsid w:val="007B1CF5"/>
    <w:rsid w:val="007B2760"/>
    <w:rsid w:val="007B53E9"/>
    <w:rsid w:val="007B564B"/>
    <w:rsid w:val="007B5CF2"/>
    <w:rsid w:val="007B5F47"/>
    <w:rsid w:val="007B6884"/>
    <w:rsid w:val="007B71EE"/>
    <w:rsid w:val="007B77CE"/>
    <w:rsid w:val="007C0309"/>
    <w:rsid w:val="007C127E"/>
    <w:rsid w:val="007C1B10"/>
    <w:rsid w:val="007C2407"/>
    <w:rsid w:val="007C585E"/>
    <w:rsid w:val="007C5B24"/>
    <w:rsid w:val="007C62EB"/>
    <w:rsid w:val="007C6897"/>
    <w:rsid w:val="007C79E3"/>
    <w:rsid w:val="007D49D7"/>
    <w:rsid w:val="007D69D2"/>
    <w:rsid w:val="007D6B92"/>
    <w:rsid w:val="007E09A4"/>
    <w:rsid w:val="007E1112"/>
    <w:rsid w:val="007E1812"/>
    <w:rsid w:val="007E2C49"/>
    <w:rsid w:val="007E3D47"/>
    <w:rsid w:val="007E4A8E"/>
    <w:rsid w:val="007E5792"/>
    <w:rsid w:val="007E5B81"/>
    <w:rsid w:val="007E66B1"/>
    <w:rsid w:val="007E71A4"/>
    <w:rsid w:val="007E7A97"/>
    <w:rsid w:val="007F1280"/>
    <w:rsid w:val="007F6527"/>
    <w:rsid w:val="007F6C99"/>
    <w:rsid w:val="007F7C1B"/>
    <w:rsid w:val="00800D21"/>
    <w:rsid w:val="00801F33"/>
    <w:rsid w:val="00802E44"/>
    <w:rsid w:val="00803071"/>
    <w:rsid w:val="00803353"/>
    <w:rsid w:val="0080401E"/>
    <w:rsid w:val="008043BB"/>
    <w:rsid w:val="00804D2E"/>
    <w:rsid w:val="00806C01"/>
    <w:rsid w:val="00810A93"/>
    <w:rsid w:val="00811D3E"/>
    <w:rsid w:val="00812BAE"/>
    <w:rsid w:val="008148CC"/>
    <w:rsid w:val="008167FC"/>
    <w:rsid w:val="00817731"/>
    <w:rsid w:val="008211A4"/>
    <w:rsid w:val="00821986"/>
    <w:rsid w:val="00822961"/>
    <w:rsid w:val="00822EAF"/>
    <w:rsid w:val="0082311D"/>
    <w:rsid w:val="008237CA"/>
    <w:rsid w:val="00823828"/>
    <w:rsid w:val="00823CA6"/>
    <w:rsid w:val="008251BC"/>
    <w:rsid w:val="00826E96"/>
    <w:rsid w:val="008276D9"/>
    <w:rsid w:val="00830FF0"/>
    <w:rsid w:val="0083140E"/>
    <w:rsid w:val="008318F6"/>
    <w:rsid w:val="00831A7D"/>
    <w:rsid w:val="00834EFB"/>
    <w:rsid w:val="00837AD4"/>
    <w:rsid w:val="0084085F"/>
    <w:rsid w:val="00841D80"/>
    <w:rsid w:val="00842049"/>
    <w:rsid w:val="00842644"/>
    <w:rsid w:val="00843DAD"/>
    <w:rsid w:val="0084467C"/>
    <w:rsid w:val="00845BAD"/>
    <w:rsid w:val="0084693A"/>
    <w:rsid w:val="00850A36"/>
    <w:rsid w:val="008511DC"/>
    <w:rsid w:val="00854203"/>
    <w:rsid w:val="0085640E"/>
    <w:rsid w:val="008567D4"/>
    <w:rsid w:val="00861829"/>
    <w:rsid w:val="008625B3"/>
    <w:rsid w:val="008629BB"/>
    <w:rsid w:val="00862E48"/>
    <w:rsid w:val="00863A37"/>
    <w:rsid w:val="00863AB8"/>
    <w:rsid w:val="0086486E"/>
    <w:rsid w:val="00864C35"/>
    <w:rsid w:val="00864F48"/>
    <w:rsid w:val="00870417"/>
    <w:rsid w:val="0087143B"/>
    <w:rsid w:val="00873150"/>
    <w:rsid w:val="00873A38"/>
    <w:rsid w:val="00873FF9"/>
    <w:rsid w:val="00874329"/>
    <w:rsid w:val="00874613"/>
    <w:rsid w:val="00875B5E"/>
    <w:rsid w:val="00876557"/>
    <w:rsid w:val="0087657D"/>
    <w:rsid w:val="008807D5"/>
    <w:rsid w:val="00880832"/>
    <w:rsid w:val="00881A25"/>
    <w:rsid w:val="0088369F"/>
    <w:rsid w:val="008836A4"/>
    <w:rsid w:val="008838FA"/>
    <w:rsid w:val="00884D80"/>
    <w:rsid w:val="00885DA5"/>
    <w:rsid w:val="00886D19"/>
    <w:rsid w:val="00886EE1"/>
    <w:rsid w:val="0088727D"/>
    <w:rsid w:val="00887F31"/>
    <w:rsid w:val="008902C7"/>
    <w:rsid w:val="00892F2C"/>
    <w:rsid w:val="0089340F"/>
    <w:rsid w:val="00893E73"/>
    <w:rsid w:val="008944D2"/>
    <w:rsid w:val="00894B89"/>
    <w:rsid w:val="008951CD"/>
    <w:rsid w:val="00895326"/>
    <w:rsid w:val="00896F62"/>
    <w:rsid w:val="00897C27"/>
    <w:rsid w:val="00897C75"/>
    <w:rsid w:val="008A0108"/>
    <w:rsid w:val="008A0F70"/>
    <w:rsid w:val="008A1221"/>
    <w:rsid w:val="008A1461"/>
    <w:rsid w:val="008A1EDB"/>
    <w:rsid w:val="008A2565"/>
    <w:rsid w:val="008A4148"/>
    <w:rsid w:val="008A4BD9"/>
    <w:rsid w:val="008A56AF"/>
    <w:rsid w:val="008A6101"/>
    <w:rsid w:val="008A66C8"/>
    <w:rsid w:val="008A6BE9"/>
    <w:rsid w:val="008A7669"/>
    <w:rsid w:val="008B1869"/>
    <w:rsid w:val="008B21A6"/>
    <w:rsid w:val="008B2CEF"/>
    <w:rsid w:val="008B2EAF"/>
    <w:rsid w:val="008B3AEF"/>
    <w:rsid w:val="008B4FA7"/>
    <w:rsid w:val="008B502D"/>
    <w:rsid w:val="008B588B"/>
    <w:rsid w:val="008B61E5"/>
    <w:rsid w:val="008B6760"/>
    <w:rsid w:val="008B6CFD"/>
    <w:rsid w:val="008C0189"/>
    <w:rsid w:val="008C1097"/>
    <w:rsid w:val="008C1130"/>
    <w:rsid w:val="008C1914"/>
    <w:rsid w:val="008C3591"/>
    <w:rsid w:val="008C54CC"/>
    <w:rsid w:val="008C5969"/>
    <w:rsid w:val="008C6406"/>
    <w:rsid w:val="008C6D97"/>
    <w:rsid w:val="008C7A64"/>
    <w:rsid w:val="008D0647"/>
    <w:rsid w:val="008D13D1"/>
    <w:rsid w:val="008D18E6"/>
    <w:rsid w:val="008D1DC5"/>
    <w:rsid w:val="008D2C6D"/>
    <w:rsid w:val="008D3144"/>
    <w:rsid w:val="008D6D03"/>
    <w:rsid w:val="008D7A9B"/>
    <w:rsid w:val="008E0060"/>
    <w:rsid w:val="008E0F2A"/>
    <w:rsid w:val="008E121C"/>
    <w:rsid w:val="008E1DAF"/>
    <w:rsid w:val="008E1E53"/>
    <w:rsid w:val="008E2B63"/>
    <w:rsid w:val="008E3BC0"/>
    <w:rsid w:val="008E42BC"/>
    <w:rsid w:val="008E4655"/>
    <w:rsid w:val="008E4F4C"/>
    <w:rsid w:val="008E57B9"/>
    <w:rsid w:val="008E6687"/>
    <w:rsid w:val="008E6D31"/>
    <w:rsid w:val="008E7091"/>
    <w:rsid w:val="008E76AC"/>
    <w:rsid w:val="008E76D4"/>
    <w:rsid w:val="008F03AC"/>
    <w:rsid w:val="008F0D84"/>
    <w:rsid w:val="008F1EB1"/>
    <w:rsid w:val="008F1FDC"/>
    <w:rsid w:val="008F21F6"/>
    <w:rsid w:val="008F2EB0"/>
    <w:rsid w:val="008F44D5"/>
    <w:rsid w:val="008F6FA2"/>
    <w:rsid w:val="008F72E0"/>
    <w:rsid w:val="008F76A4"/>
    <w:rsid w:val="00900D5E"/>
    <w:rsid w:val="00900E75"/>
    <w:rsid w:val="00901457"/>
    <w:rsid w:val="00901DFC"/>
    <w:rsid w:val="009026F4"/>
    <w:rsid w:val="00902F64"/>
    <w:rsid w:val="00903386"/>
    <w:rsid w:val="00903C05"/>
    <w:rsid w:val="009049C5"/>
    <w:rsid w:val="00904A12"/>
    <w:rsid w:val="00906A2D"/>
    <w:rsid w:val="00907B43"/>
    <w:rsid w:val="00910A87"/>
    <w:rsid w:val="009113F1"/>
    <w:rsid w:val="00911F4D"/>
    <w:rsid w:val="0091359D"/>
    <w:rsid w:val="00914F06"/>
    <w:rsid w:val="00917201"/>
    <w:rsid w:val="00917367"/>
    <w:rsid w:val="00920663"/>
    <w:rsid w:val="00923B14"/>
    <w:rsid w:val="00924BDD"/>
    <w:rsid w:val="00924C88"/>
    <w:rsid w:val="00925993"/>
    <w:rsid w:val="00926475"/>
    <w:rsid w:val="00930543"/>
    <w:rsid w:val="00930558"/>
    <w:rsid w:val="00931ADD"/>
    <w:rsid w:val="00931E01"/>
    <w:rsid w:val="00932885"/>
    <w:rsid w:val="0093297A"/>
    <w:rsid w:val="00932B77"/>
    <w:rsid w:val="00935218"/>
    <w:rsid w:val="00935985"/>
    <w:rsid w:val="00935BA5"/>
    <w:rsid w:val="00935EA3"/>
    <w:rsid w:val="00936488"/>
    <w:rsid w:val="009364F2"/>
    <w:rsid w:val="0094147E"/>
    <w:rsid w:val="009418D7"/>
    <w:rsid w:val="00942327"/>
    <w:rsid w:val="009427D5"/>
    <w:rsid w:val="0094299F"/>
    <w:rsid w:val="00942C56"/>
    <w:rsid w:val="00942D0A"/>
    <w:rsid w:val="00943CA7"/>
    <w:rsid w:val="00944E53"/>
    <w:rsid w:val="0094513B"/>
    <w:rsid w:val="00950BFC"/>
    <w:rsid w:val="0095183F"/>
    <w:rsid w:val="00951925"/>
    <w:rsid w:val="00951F75"/>
    <w:rsid w:val="00951F79"/>
    <w:rsid w:val="009529A6"/>
    <w:rsid w:val="00954404"/>
    <w:rsid w:val="00954C36"/>
    <w:rsid w:val="00954EB1"/>
    <w:rsid w:val="00955866"/>
    <w:rsid w:val="00955F64"/>
    <w:rsid w:val="00957503"/>
    <w:rsid w:val="00961EAC"/>
    <w:rsid w:val="009626D1"/>
    <w:rsid w:val="0096279C"/>
    <w:rsid w:val="0096342A"/>
    <w:rsid w:val="00964BE8"/>
    <w:rsid w:val="00967498"/>
    <w:rsid w:val="009703FA"/>
    <w:rsid w:val="00970823"/>
    <w:rsid w:val="00971CC1"/>
    <w:rsid w:val="009733BB"/>
    <w:rsid w:val="00974031"/>
    <w:rsid w:val="0097499D"/>
    <w:rsid w:val="00974AB5"/>
    <w:rsid w:val="00975624"/>
    <w:rsid w:val="00976EC7"/>
    <w:rsid w:val="00976FD7"/>
    <w:rsid w:val="009820D7"/>
    <w:rsid w:val="00982701"/>
    <w:rsid w:val="0098286E"/>
    <w:rsid w:val="00982A7B"/>
    <w:rsid w:val="00982FE1"/>
    <w:rsid w:val="00983FB3"/>
    <w:rsid w:val="009843A8"/>
    <w:rsid w:val="009844C9"/>
    <w:rsid w:val="009851BF"/>
    <w:rsid w:val="009851CD"/>
    <w:rsid w:val="00986A5E"/>
    <w:rsid w:val="00986A71"/>
    <w:rsid w:val="0098706D"/>
    <w:rsid w:val="0098722A"/>
    <w:rsid w:val="0098764A"/>
    <w:rsid w:val="00991B54"/>
    <w:rsid w:val="009935FB"/>
    <w:rsid w:val="0099448D"/>
    <w:rsid w:val="009957D6"/>
    <w:rsid w:val="00996E66"/>
    <w:rsid w:val="009971F5"/>
    <w:rsid w:val="00997985"/>
    <w:rsid w:val="00997E69"/>
    <w:rsid w:val="009A0187"/>
    <w:rsid w:val="009A0748"/>
    <w:rsid w:val="009A11F9"/>
    <w:rsid w:val="009A235E"/>
    <w:rsid w:val="009A3DAA"/>
    <w:rsid w:val="009A45E4"/>
    <w:rsid w:val="009A4D1C"/>
    <w:rsid w:val="009A4F41"/>
    <w:rsid w:val="009A59AC"/>
    <w:rsid w:val="009B079A"/>
    <w:rsid w:val="009B1328"/>
    <w:rsid w:val="009B303D"/>
    <w:rsid w:val="009B31B2"/>
    <w:rsid w:val="009B45B2"/>
    <w:rsid w:val="009B4F8D"/>
    <w:rsid w:val="009B5752"/>
    <w:rsid w:val="009B57F5"/>
    <w:rsid w:val="009C15AD"/>
    <w:rsid w:val="009C167B"/>
    <w:rsid w:val="009C17D3"/>
    <w:rsid w:val="009C1933"/>
    <w:rsid w:val="009C2AF0"/>
    <w:rsid w:val="009C3DB8"/>
    <w:rsid w:val="009C422B"/>
    <w:rsid w:val="009C5ED5"/>
    <w:rsid w:val="009C649E"/>
    <w:rsid w:val="009C6FF8"/>
    <w:rsid w:val="009C71DA"/>
    <w:rsid w:val="009C7500"/>
    <w:rsid w:val="009C7987"/>
    <w:rsid w:val="009C7F29"/>
    <w:rsid w:val="009D191F"/>
    <w:rsid w:val="009D2A09"/>
    <w:rsid w:val="009D4626"/>
    <w:rsid w:val="009D5565"/>
    <w:rsid w:val="009D75F9"/>
    <w:rsid w:val="009E06C2"/>
    <w:rsid w:val="009E1320"/>
    <w:rsid w:val="009E1EB8"/>
    <w:rsid w:val="009E3023"/>
    <w:rsid w:val="009E3D1C"/>
    <w:rsid w:val="009E5113"/>
    <w:rsid w:val="009E5521"/>
    <w:rsid w:val="009E5968"/>
    <w:rsid w:val="009E5BC5"/>
    <w:rsid w:val="009E7922"/>
    <w:rsid w:val="009F0489"/>
    <w:rsid w:val="009F15BD"/>
    <w:rsid w:val="009F252B"/>
    <w:rsid w:val="009F457C"/>
    <w:rsid w:val="009F47F4"/>
    <w:rsid w:val="009F4A54"/>
    <w:rsid w:val="009F4BEC"/>
    <w:rsid w:val="009F4F37"/>
    <w:rsid w:val="009F553B"/>
    <w:rsid w:val="009F5874"/>
    <w:rsid w:val="009F59FE"/>
    <w:rsid w:val="00A045AB"/>
    <w:rsid w:val="00A04D18"/>
    <w:rsid w:val="00A0515F"/>
    <w:rsid w:val="00A061FC"/>
    <w:rsid w:val="00A06C25"/>
    <w:rsid w:val="00A0708C"/>
    <w:rsid w:val="00A07643"/>
    <w:rsid w:val="00A10393"/>
    <w:rsid w:val="00A10857"/>
    <w:rsid w:val="00A11576"/>
    <w:rsid w:val="00A12211"/>
    <w:rsid w:val="00A122C5"/>
    <w:rsid w:val="00A144D4"/>
    <w:rsid w:val="00A1772B"/>
    <w:rsid w:val="00A2261B"/>
    <w:rsid w:val="00A23DA6"/>
    <w:rsid w:val="00A240CB"/>
    <w:rsid w:val="00A242DE"/>
    <w:rsid w:val="00A24CB4"/>
    <w:rsid w:val="00A25FD7"/>
    <w:rsid w:val="00A26DEA"/>
    <w:rsid w:val="00A336E1"/>
    <w:rsid w:val="00A366F9"/>
    <w:rsid w:val="00A3773C"/>
    <w:rsid w:val="00A40669"/>
    <w:rsid w:val="00A40880"/>
    <w:rsid w:val="00A41DBA"/>
    <w:rsid w:val="00A43041"/>
    <w:rsid w:val="00A43AFF"/>
    <w:rsid w:val="00A454E3"/>
    <w:rsid w:val="00A46303"/>
    <w:rsid w:val="00A46801"/>
    <w:rsid w:val="00A473CD"/>
    <w:rsid w:val="00A501E6"/>
    <w:rsid w:val="00A50DBD"/>
    <w:rsid w:val="00A50F78"/>
    <w:rsid w:val="00A51DA4"/>
    <w:rsid w:val="00A52D39"/>
    <w:rsid w:val="00A532D3"/>
    <w:rsid w:val="00A537A1"/>
    <w:rsid w:val="00A571A4"/>
    <w:rsid w:val="00A571BF"/>
    <w:rsid w:val="00A60C76"/>
    <w:rsid w:val="00A60F91"/>
    <w:rsid w:val="00A6151E"/>
    <w:rsid w:val="00A619C0"/>
    <w:rsid w:val="00A62CF6"/>
    <w:rsid w:val="00A6411B"/>
    <w:rsid w:val="00A645DF"/>
    <w:rsid w:val="00A6492A"/>
    <w:rsid w:val="00A66313"/>
    <w:rsid w:val="00A663F3"/>
    <w:rsid w:val="00A731C3"/>
    <w:rsid w:val="00A74AD1"/>
    <w:rsid w:val="00A7793A"/>
    <w:rsid w:val="00A80C05"/>
    <w:rsid w:val="00A80C7B"/>
    <w:rsid w:val="00A82091"/>
    <w:rsid w:val="00A827B5"/>
    <w:rsid w:val="00A83A37"/>
    <w:rsid w:val="00A83B99"/>
    <w:rsid w:val="00A83EE1"/>
    <w:rsid w:val="00A8497A"/>
    <w:rsid w:val="00A85C52"/>
    <w:rsid w:val="00A90A5A"/>
    <w:rsid w:val="00A95099"/>
    <w:rsid w:val="00A956C0"/>
    <w:rsid w:val="00A96250"/>
    <w:rsid w:val="00AA05F2"/>
    <w:rsid w:val="00AA0FA8"/>
    <w:rsid w:val="00AA2290"/>
    <w:rsid w:val="00AA2722"/>
    <w:rsid w:val="00AA4CC7"/>
    <w:rsid w:val="00AA4FB5"/>
    <w:rsid w:val="00AA535A"/>
    <w:rsid w:val="00AA583A"/>
    <w:rsid w:val="00AA5E8E"/>
    <w:rsid w:val="00AA7048"/>
    <w:rsid w:val="00AB0281"/>
    <w:rsid w:val="00AB0EB1"/>
    <w:rsid w:val="00AB163A"/>
    <w:rsid w:val="00AB1AF2"/>
    <w:rsid w:val="00AB225B"/>
    <w:rsid w:val="00AB2603"/>
    <w:rsid w:val="00AB2BAD"/>
    <w:rsid w:val="00AB45AE"/>
    <w:rsid w:val="00AB46ED"/>
    <w:rsid w:val="00AB566F"/>
    <w:rsid w:val="00AB604C"/>
    <w:rsid w:val="00AB6CA7"/>
    <w:rsid w:val="00AB6D57"/>
    <w:rsid w:val="00AB6DD5"/>
    <w:rsid w:val="00AC0BD4"/>
    <w:rsid w:val="00AC3B82"/>
    <w:rsid w:val="00AC3EF0"/>
    <w:rsid w:val="00AC422F"/>
    <w:rsid w:val="00AC45AE"/>
    <w:rsid w:val="00AC7295"/>
    <w:rsid w:val="00AD01E4"/>
    <w:rsid w:val="00AD0858"/>
    <w:rsid w:val="00AD17E6"/>
    <w:rsid w:val="00AD2BFA"/>
    <w:rsid w:val="00AD4D6E"/>
    <w:rsid w:val="00AD4F19"/>
    <w:rsid w:val="00AD5F95"/>
    <w:rsid w:val="00AD6036"/>
    <w:rsid w:val="00AD7D7C"/>
    <w:rsid w:val="00AE02E3"/>
    <w:rsid w:val="00AE1231"/>
    <w:rsid w:val="00AE168C"/>
    <w:rsid w:val="00AE2B11"/>
    <w:rsid w:val="00AE39AB"/>
    <w:rsid w:val="00AE5145"/>
    <w:rsid w:val="00AE7340"/>
    <w:rsid w:val="00AF0BB5"/>
    <w:rsid w:val="00AF0C52"/>
    <w:rsid w:val="00AF1BBD"/>
    <w:rsid w:val="00AF246E"/>
    <w:rsid w:val="00AF29D5"/>
    <w:rsid w:val="00AF53F4"/>
    <w:rsid w:val="00AF794B"/>
    <w:rsid w:val="00B03620"/>
    <w:rsid w:val="00B038E7"/>
    <w:rsid w:val="00B04948"/>
    <w:rsid w:val="00B052C2"/>
    <w:rsid w:val="00B06FFE"/>
    <w:rsid w:val="00B077F9"/>
    <w:rsid w:val="00B10207"/>
    <w:rsid w:val="00B11EAF"/>
    <w:rsid w:val="00B141E7"/>
    <w:rsid w:val="00B15349"/>
    <w:rsid w:val="00B16417"/>
    <w:rsid w:val="00B16B69"/>
    <w:rsid w:val="00B17E1E"/>
    <w:rsid w:val="00B2435A"/>
    <w:rsid w:val="00B2590F"/>
    <w:rsid w:val="00B25B86"/>
    <w:rsid w:val="00B26197"/>
    <w:rsid w:val="00B26280"/>
    <w:rsid w:val="00B265A1"/>
    <w:rsid w:val="00B3194B"/>
    <w:rsid w:val="00B31D3C"/>
    <w:rsid w:val="00B3344F"/>
    <w:rsid w:val="00B3466A"/>
    <w:rsid w:val="00B351B4"/>
    <w:rsid w:val="00B351FA"/>
    <w:rsid w:val="00B35960"/>
    <w:rsid w:val="00B40D0D"/>
    <w:rsid w:val="00B41DF4"/>
    <w:rsid w:val="00B4232B"/>
    <w:rsid w:val="00B42917"/>
    <w:rsid w:val="00B42993"/>
    <w:rsid w:val="00B43325"/>
    <w:rsid w:val="00B43898"/>
    <w:rsid w:val="00B46BCA"/>
    <w:rsid w:val="00B47528"/>
    <w:rsid w:val="00B478AA"/>
    <w:rsid w:val="00B52415"/>
    <w:rsid w:val="00B554FE"/>
    <w:rsid w:val="00B55692"/>
    <w:rsid w:val="00B55A2C"/>
    <w:rsid w:val="00B56028"/>
    <w:rsid w:val="00B565C7"/>
    <w:rsid w:val="00B5711A"/>
    <w:rsid w:val="00B57D8C"/>
    <w:rsid w:val="00B600A4"/>
    <w:rsid w:val="00B600FD"/>
    <w:rsid w:val="00B61D64"/>
    <w:rsid w:val="00B64F3D"/>
    <w:rsid w:val="00B65F61"/>
    <w:rsid w:val="00B665CD"/>
    <w:rsid w:val="00B710D7"/>
    <w:rsid w:val="00B72E5C"/>
    <w:rsid w:val="00B744B8"/>
    <w:rsid w:val="00B74BFA"/>
    <w:rsid w:val="00B75663"/>
    <w:rsid w:val="00B76A1F"/>
    <w:rsid w:val="00B77482"/>
    <w:rsid w:val="00B77CD0"/>
    <w:rsid w:val="00B80A4C"/>
    <w:rsid w:val="00B80A53"/>
    <w:rsid w:val="00B8131D"/>
    <w:rsid w:val="00B825C2"/>
    <w:rsid w:val="00B82619"/>
    <w:rsid w:val="00B82883"/>
    <w:rsid w:val="00B82DE0"/>
    <w:rsid w:val="00B84993"/>
    <w:rsid w:val="00B84C00"/>
    <w:rsid w:val="00B85325"/>
    <w:rsid w:val="00B85425"/>
    <w:rsid w:val="00B85FD4"/>
    <w:rsid w:val="00B87806"/>
    <w:rsid w:val="00B87EC9"/>
    <w:rsid w:val="00B90F4D"/>
    <w:rsid w:val="00B91F5D"/>
    <w:rsid w:val="00B93640"/>
    <w:rsid w:val="00B93FF5"/>
    <w:rsid w:val="00B94C9E"/>
    <w:rsid w:val="00B94D33"/>
    <w:rsid w:val="00B95112"/>
    <w:rsid w:val="00BA070B"/>
    <w:rsid w:val="00BA13ED"/>
    <w:rsid w:val="00BA15CB"/>
    <w:rsid w:val="00BA2E21"/>
    <w:rsid w:val="00BA37C0"/>
    <w:rsid w:val="00BA3864"/>
    <w:rsid w:val="00BA4149"/>
    <w:rsid w:val="00BA4427"/>
    <w:rsid w:val="00BA5137"/>
    <w:rsid w:val="00BB51C2"/>
    <w:rsid w:val="00BB6133"/>
    <w:rsid w:val="00BB6691"/>
    <w:rsid w:val="00BB751A"/>
    <w:rsid w:val="00BC1B33"/>
    <w:rsid w:val="00BC24A1"/>
    <w:rsid w:val="00BC3215"/>
    <w:rsid w:val="00BC38FD"/>
    <w:rsid w:val="00BC3C53"/>
    <w:rsid w:val="00BC4C9E"/>
    <w:rsid w:val="00BC5BEC"/>
    <w:rsid w:val="00BD1E81"/>
    <w:rsid w:val="00BD28F0"/>
    <w:rsid w:val="00BD30D2"/>
    <w:rsid w:val="00BD3EB5"/>
    <w:rsid w:val="00BD6191"/>
    <w:rsid w:val="00BD7269"/>
    <w:rsid w:val="00BD72C1"/>
    <w:rsid w:val="00BE064B"/>
    <w:rsid w:val="00BE2586"/>
    <w:rsid w:val="00BE479B"/>
    <w:rsid w:val="00BE4A70"/>
    <w:rsid w:val="00BE511F"/>
    <w:rsid w:val="00BE52B5"/>
    <w:rsid w:val="00BE6240"/>
    <w:rsid w:val="00BE6451"/>
    <w:rsid w:val="00BE6D1B"/>
    <w:rsid w:val="00BE6FCB"/>
    <w:rsid w:val="00BF4A8F"/>
    <w:rsid w:val="00BF5A0E"/>
    <w:rsid w:val="00BF69C9"/>
    <w:rsid w:val="00BF6CC6"/>
    <w:rsid w:val="00BF737C"/>
    <w:rsid w:val="00BF7F5D"/>
    <w:rsid w:val="00C01DF8"/>
    <w:rsid w:val="00C02231"/>
    <w:rsid w:val="00C02BA1"/>
    <w:rsid w:val="00C02D7C"/>
    <w:rsid w:val="00C030AB"/>
    <w:rsid w:val="00C034CB"/>
    <w:rsid w:val="00C03D13"/>
    <w:rsid w:val="00C0509B"/>
    <w:rsid w:val="00C051A8"/>
    <w:rsid w:val="00C054BC"/>
    <w:rsid w:val="00C059D0"/>
    <w:rsid w:val="00C06851"/>
    <w:rsid w:val="00C07157"/>
    <w:rsid w:val="00C077E7"/>
    <w:rsid w:val="00C07859"/>
    <w:rsid w:val="00C07D28"/>
    <w:rsid w:val="00C10433"/>
    <w:rsid w:val="00C1142D"/>
    <w:rsid w:val="00C11B7D"/>
    <w:rsid w:val="00C11F53"/>
    <w:rsid w:val="00C12F3B"/>
    <w:rsid w:val="00C12F5B"/>
    <w:rsid w:val="00C14033"/>
    <w:rsid w:val="00C158D4"/>
    <w:rsid w:val="00C15CB4"/>
    <w:rsid w:val="00C163C7"/>
    <w:rsid w:val="00C170C2"/>
    <w:rsid w:val="00C17547"/>
    <w:rsid w:val="00C17897"/>
    <w:rsid w:val="00C202E9"/>
    <w:rsid w:val="00C2199B"/>
    <w:rsid w:val="00C21A7C"/>
    <w:rsid w:val="00C21F7A"/>
    <w:rsid w:val="00C22ACF"/>
    <w:rsid w:val="00C23BEB"/>
    <w:rsid w:val="00C23D5E"/>
    <w:rsid w:val="00C24D55"/>
    <w:rsid w:val="00C273C7"/>
    <w:rsid w:val="00C3047D"/>
    <w:rsid w:val="00C30D93"/>
    <w:rsid w:val="00C312D2"/>
    <w:rsid w:val="00C3136D"/>
    <w:rsid w:val="00C32B95"/>
    <w:rsid w:val="00C32C7F"/>
    <w:rsid w:val="00C32CD4"/>
    <w:rsid w:val="00C357DB"/>
    <w:rsid w:val="00C362A6"/>
    <w:rsid w:val="00C367C9"/>
    <w:rsid w:val="00C36AE6"/>
    <w:rsid w:val="00C40052"/>
    <w:rsid w:val="00C403E2"/>
    <w:rsid w:val="00C409D5"/>
    <w:rsid w:val="00C435C3"/>
    <w:rsid w:val="00C43FAE"/>
    <w:rsid w:val="00C4460E"/>
    <w:rsid w:val="00C44B9B"/>
    <w:rsid w:val="00C44CC9"/>
    <w:rsid w:val="00C44E5F"/>
    <w:rsid w:val="00C46B05"/>
    <w:rsid w:val="00C4722C"/>
    <w:rsid w:val="00C50334"/>
    <w:rsid w:val="00C51595"/>
    <w:rsid w:val="00C51B7C"/>
    <w:rsid w:val="00C52727"/>
    <w:rsid w:val="00C548F8"/>
    <w:rsid w:val="00C60C51"/>
    <w:rsid w:val="00C61B63"/>
    <w:rsid w:val="00C6234B"/>
    <w:rsid w:val="00C62775"/>
    <w:rsid w:val="00C63C92"/>
    <w:rsid w:val="00C63EAE"/>
    <w:rsid w:val="00C656EE"/>
    <w:rsid w:val="00C70E01"/>
    <w:rsid w:val="00C71203"/>
    <w:rsid w:val="00C7190B"/>
    <w:rsid w:val="00C73200"/>
    <w:rsid w:val="00C73260"/>
    <w:rsid w:val="00C74B5F"/>
    <w:rsid w:val="00C7540C"/>
    <w:rsid w:val="00C7629F"/>
    <w:rsid w:val="00C766F0"/>
    <w:rsid w:val="00C771BE"/>
    <w:rsid w:val="00C823AC"/>
    <w:rsid w:val="00C83796"/>
    <w:rsid w:val="00C851C0"/>
    <w:rsid w:val="00C85333"/>
    <w:rsid w:val="00C856E8"/>
    <w:rsid w:val="00C85990"/>
    <w:rsid w:val="00C8661B"/>
    <w:rsid w:val="00C87F56"/>
    <w:rsid w:val="00C928A4"/>
    <w:rsid w:val="00C939C5"/>
    <w:rsid w:val="00C93C63"/>
    <w:rsid w:val="00C95040"/>
    <w:rsid w:val="00C9528B"/>
    <w:rsid w:val="00C95C54"/>
    <w:rsid w:val="00C96974"/>
    <w:rsid w:val="00C97581"/>
    <w:rsid w:val="00C979BF"/>
    <w:rsid w:val="00CA03C8"/>
    <w:rsid w:val="00CA0630"/>
    <w:rsid w:val="00CA0DFD"/>
    <w:rsid w:val="00CA139A"/>
    <w:rsid w:val="00CA19FA"/>
    <w:rsid w:val="00CA2899"/>
    <w:rsid w:val="00CA3A3D"/>
    <w:rsid w:val="00CA3AA6"/>
    <w:rsid w:val="00CA3EF3"/>
    <w:rsid w:val="00CA4880"/>
    <w:rsid w:val="00CA51FC"/>
    <w:rsid w:val="00CA555C"/>
    <w:rsid w:val="00CA77FB"/>
    <w:rsid w:val="00CA793D"/>
    <w:rsid w:val="00CA7942"/>
    <w:rsid w:val="00CB026C"/>
    <w:rsid w:val="00CB0C67"/>
    <w:rsid w:val="00CB2886"/>
    <w:rsid w:val="00CB3293"/>
    <w:rsid w:val="00CB35E6"/>
    <w:rsid w:val="00CB379B"/>
    <w:rsid w:val="00CB3BF4"/>
    <w:rsid w:val="00CB4074"/>
    <w:rsid w:val="00CB454A"/>
    <w:rsid w:val="00CB4F88"/>
    <w:rsid w:val="00CB5DD0"/>
    <w:rsid w:val="00CC06BA"/>
    <w:rsid w:val="00CC269A"/>
    <w:rsid w:val="00CC4AD9"/>
    <w:rsid w:val="00CC4F61"/>
    <w:rsid w:val="00CC51D4"/>
    <w:rsid w:val="00CC564F"/>
    <w:rsid w:val="00CC5691"/>
    <w:rsid w:val="00CC65DA"/>
    <w:rsid w:val="00CC6C62"/>
    <w:rsid w:val="00CD1043"/>
    <w:rsid w:val="00CD13F3"/>
    <w:rsid w:val="00CD14B9"/>
    <w:rsid w:val="00CD1962"/>
    <w:rsid w:val="00CD46B3"/>
    <w:rsid w:val="00CD4BC6"/>
    <w:rsid w:val="00CD692C"/>
    <w:rsid w:val="00CD6C8C"/>
    <w:rsid w:val="00CD75CC"/>
    <w:rsid w:val="00CE11CC"/>
    <w:rsid w:val="00CE18A4"/>
    <w:rsid w:val="00CE2AA7"/>
    <w:rsid w:val="00CE31D4"/>
    <w:rsid w:val="00CE4916"/>
    <w:rsid w:val="00CE5AA0"/>
    <w:rsid w:val="00CE7B36"/>
    <w:rsid w:val="00CF0103"/>
    <w:rsid w:val="00CF174F"/>
    <w:rsid w:val="00CF18FA"/>
    <w:rsid w:val="00CF21B9"/>
    <w:rsid w:val="00CF2A2D"/>
    <w:rsid w:val="00CF6BF9"/>
    <w:rsid w:val="00D00748"/>
    <w:rsid w:val="00D01E44"/>
    <w:rsid w:val="00D02A5C"/>
    <w:rsid w:val="00D03800"/>
    <w:rsid w:val="00D04B61"/>
    <w:rsid w:val="00D065D3"/>
    <w:rsid w:val="00D10DD2"/>
    <w:rsid w:val="00D11C4B"/>
    <w:rsid w:val="00D12AEC"/>
    <w:rsid w:val="00D13799"/>
    <w:rsid w:val="00D14142"/>
    <w:rsid w:val="00D14C94"/>
    <w:rsid w:val="00D17195"/>
    <w:rsid w:val="00D20C48"/>
    <w:rsid w:val="00D215E1"/>
    <w:rsid w:val="00D21DF3"/>
    <w:rsid w:val="00D231C8"/>
    <w:rsid w:val="00D256FA"/>
    <w:rsid w:val="00D26D63"/>
    <w:rsid w:val="00D27672"/>
    <w:rsid w:val="00D27F49"/>
    <w:rsid w:val="00D309C7"/>
    <w:rsid w:val="00D311DF"/>
    <w:rsid w:val="00D315BA"/>
    <w:rsid w:val="00D31C4A"/>
    <w:rsid w:val="00D32D99"/>
    <w:rsid w:val="00D32F94"/>
    <w:rsid w:val="00D3421B"/>
    <w:rsid w:val="00D342A6"/>
    <w:rsid w:val="00D343C4"/>
    <w:rsid w:val="00D34440"/>
    <w:rsid w:val="00D3458A"/>
    <w:rsid w:val="00D35A33"/>
    <w:rsid w:val="00D3636B"/>
    <w:rsid w:val="00D36A6A"/>
    <w:rsid w:val="00D37634"/>
    <w:rsid w:val="00D400F9"/>
    <w:rsid w:val="00D41024"/>
    <w:rsid w:val="00D428AA"/>
    <w:rsid w:val="00D443BE"/>
    <w:rsid w:val="00D45CA6"/>
    <w:rsid w:val="00D464BF"/>
    <w:rsid w:val="00D46635"/>
    <w:rsid w:val="00D52BDB"/>
    <w:rsid w:val="00D5356B"/>
    <w:rsid w:val="00D53E26"/>
    <w:rsid w:val="00D553D3"/>
    <w:rsid w:val="00D557EE"/>
    <w:rsid w:val="00D57074"/>
    <w:rsid w:val="00D60EE3"/>
    <w:rsid w:val="00D60EE7"/>
    <w:rsid w:val="00D62F75"/>
    <w:rsid w:val="00D630BE"/>
    <w:rsid w:val="00D6322D"/>
    <w:rsid w:val="00D65EBE"/>
    <w:rsid w:val="00D70E31"/>
    <w:rsid w:val="00D711B2"/>
    <w:rsid w:val="00D72DA3"/>
    <w:rsid w:val="00D755F8"/>
    <w:rsid w:val="00D76752"/>
    <w:rsid w:val="00D77688"/>
    <w:rsid w:val="00D82509"/>
    <w:rsid w:val="00D829B1"/>
    <w:rsid w:val="00D8377A"/>
    <w:rsid w:val="00D84D15"/>
    <w:rsid w:val="00D85297"/>
    <w:rsid w:val="00D85B77"/>
    <w:rsid w:val="00D87054"/>
    <w:rsid w:val="00D87308"/>
    <w:rsid w:val="00D9080F"/>
    <w:rsid w:val="00D94CCE"/>
    <w:rsid w:val="00D95055"/>
    <w:rsid w:val="00D95AA4"/>
    <w:rsid w:val="00D979E4"/>
    <w:rsid w:val="00DA0339"/>
    <w:rsid w:val="00DA036D"/>
    <w:rsid w:val="00DA61BD"/>
    <w:rsid w:val="00DA653F"/>
    <w:rsid w:val="00DA6B4D"/>
    <w:rsid w:val="00DA6EF0"/>
    <w:rsid w:val="00DA78EC"/>
    <w:rsid w:val="00DB020A"/>
    <w:rsid w:val="00DB182C"/>
    <w:rsid w:val="00DB2582"/>
    <w:rsid w:val="00DB390F"/>
    <w:rsid w:val="00DB5402"/>
    <w:rsid w:val="00DB5B17"/>
    <w:rsid w:val="00DB62A2"/>
    <w:rsid w:val="00DB696E"/>
    <w:rsid w:val="00DC02C0"/>
    <w:rsid w:val="00DC0F46"/>
    <w:rsid w:val="00DC1AB9"/>
    <w:rsid w:val="00DC22D8"/>
    <w:rsid w:val="00DC2DB9"/>
    <w:rsid w:val="00DC30E6"/>
    <w:rsid w:val="00DC32A9"/>
    <w:rsid w:val="00DC3445"/>
    <w:rsid w:val="00DC3BD1"/>
    <w:rsid w:val="00DC4047"/>
    <w:rsid w:val="00DC4BB6"/>
    <w:rsid w:val="00DC61DA"/>
    <w:rsid w:val="00DC756E"/>
    <w:rsid w:val="00DC7B09"/>
    <w:rsid w:val="00DD096C"/>
    <w:rsid w:val="00DD236B"/>
    <w:rsid w:val="00DD31A9"/>
    <w:rsid w:val="00DD3302"/>
    <w:rsid w:val="00DD3943"/>
    <w:rsid w:val="00DD4F0E"/>
    <w:rsid w:val="00DD52C8"/>
    <w:rsid w:val="00DD54ED"/>
    <w:rsid w:val="00DD5F22"/>
    <w:rsid w:val="00DD763B"/>
    <w:rsid w:val="00DE0C49"/>
    <w:rsid w:val="00DE1D45"/>
    <w:rsid w:val="00DE3C7B"/>
    <w:rsid w:val="00DE4ACD"/>
    <w:rsid w:val="00DE74ED"/>
    <w:rsid w:val="00DE7B7E"/>
    <w:rsid w:val="00DF0BF0"/>
    <w:rsid w:val="00DF1CB4"/>
    <w:rsid w:val="00DF3CA2"/>
    <w:rsid w:val="00DF5747"/>
    <w:rsid w:val="00DF6A7B"/>
    <w:rsid w:val="00DF71DC"/>
    <w:rsid w:val="00DF753B"/>
    <w:rsid w:val="00DF7651"/>
    <w:rsid w:val="00DF78A4"/>
    <w:rsid w:val="00DF7E9D"/>
    <w:rsid w:val="00E002F6"/>
    <w:rsid w:val="00E01375"/>
    <w:rsid w:val="00E01463"/>
    <w:rsid w:val="00E01A6B"/>
    <w:rsid w:val="00E02991"/>
    <w:rsid w:val="00E03B99"/>
    <w:rsid w:val="00E04F2F"/>
    <w:rsid w:val="00E052C8"/>
    <w:rsid w:val="00E05E0A"/>
    <w:rsid w:val="00E060BE"/>
    <w:rsid w:val="00E06180"/>
    <w:rsid w:val="00E062E2"/>
    <w:rsid w:val="00E10452"/>
    <w:rsid w:val="00E10E29"/>
    <w:rsid w:val="00E16AAC"/>
    <w:rsid w:val="00E226DE"/>
    <w:rsid w:val="00E24857"/>
    <w:rsid w:val="00E25479"/>
    <w:rsid w:val="00E26F95"/>
    <w:rsid w:val="00E27608"/>
    <w:rsid w:val="00E3092E"/>
    <w:rsid w:val="00E31091"/>
    <w:rsid w:val="00E3419F"/>
    <w:rsid w:val="00E348B6"/>
    <w:rsid w:val="00E36456"/>
    <w:rsid w:val="00E3651B"/>
    <w:rsid w:val="00E40697"/>
    <w:rsid w:val="00E40B05"/>
    <w:rsid w:val="00E4302C"/>
    <w:rsid w:val="00E442C8"/>
    <w:rsid w:val="00E44594"/>
    <w:rsid w:val="00E44D6B"/>
    <w:rsid w:val="00E45320"/>
    <w:rsid w:val="00E4587A"/>
    <w:rsid w:val="00E474A8"/>
    <w:rsid w:val="00E47A98"/>
    <w:rsid w:val="00E512DA"/>
    <w:rsid w:val="00E521C9"/>
    <w:rsid w:val="00E534CF"/>
    <w:rsid w:val="00E538D3"/>
    <w:rsid w:val="00E553F7"/>
    <w:rsid w:val="00E56D4F"/>
    <w:rsid w:val="00E57794"/>
    <w:rsid w:val="00E60527"/>
    <w:rsid w:val="00E609EA"/>
    <w:rsid w:val="00E61918"/>
    <w:rsid w:val="00E65533"/>
    <w:rsid w:val="00E66A24"/>
    <w:rsid w:val="00E66EF8"/>
    <w:rsid w:val="00E6757C"/>
    <w:rsid w:val="00E70525"/>
    <w:rsid w:val="00E71517"/>
    <w:rsid w:val="00E72226"/>
    <w:rsid w:val="00E73CF4"/>
    <w:rsid w:val="00E7628F"/>
    <w:rsid w:val="00E76552"/>
    <w:rsid w:val="00E77C52"/>
    <w:rsid w:val="00E80AA0"/>
    <w:rsid w:val="00E81AA5"/>
    <w:rsid w:val="00E81CB4"/>
    <w:rsid w:val="00E82A33"/>
    <w:rsid w:val="00E8393E"/>
    <w:rsid w:val="00E83DD8"/>
    <w:rsid w:val="00E83F58"/>
    <w:rsid w:val="00E8585B"/>
    <w:rsid w:val="00E85BEE"/>
    <w:rsid w:val="00E864BC"/>
    <w:rsid w:val="00E86C55"/>
    <w:rsid w:val="00E87CCE"/>
    <w:rsid w:val="00E87F41"/>
    <w:rsid w:val="00E90E21"/>
    <w:rsid w:val="00E92880"/>
    <w:rsid w:val="00E9330F"/>
    <w:rsid w:val="00E97083"/>
    <w:rsid w:val="00E973B0"/>
    <w:rsid w:val="00EA20BE"/>
    <w:rsid w:val="00EA396E"/>
    <w:rsid w:val="00EA3F15"/>
    <w:rsid w:val="00EA52BB"/>
    <w:rsid w:val="00EA69C9"/>
    <w:rsid w:val="00EA7847"/>
    <w:rsid w:val="00EA7BB7"/>
    <w:rsid w:val="00EB16F4"/>
    <w:rsid w:val="00EB29E1"/>
    <w:rsid w:val="00EB2AD3"/>
    <w:rsid w:val="00EB2F92"/>
    <w:rsid w:val="00EB352A"/>
    <w:rsid w:val="00EB3D1E"/>
    <w:rsid w:val="00EB432F"/>
    <w:rsid w:val="00EB4C2F"/>
    <w:rsid w:val="00EB5054"/>
    <w:rsid w:val="00EB6240"/>
    <w:rsid w:val="00EC0085"/>
    <w:rsid w:val="00EC24EC"/>
    <w:rsid w:val="00EC5746"/>
    <w:rsid w:val="00EC5748"/>
    <w:rsid w:val="00EC5A4B"/>
    <w:rsid w:val="00EC688C"/>
    <w:rsid w:val="00EC6FAA"/>
    <w:rsid w:val="00ED0150"/>
    <w:rsid w:val="00ED0D19"/>
    <w:rsid w:val="00ED130C"/>
    <w:rsid w:val="00ED2AFF"/>
    <w:rsid w:val="00ED2C04"/>
    <w:rsid w:val="00ED5D82"/>
    <w:rsid w:val="00ED5FF2"/>
    <w:rsid w:val="00ED7DB3"/>
    <w:rsid w:val="00EE14D6"/>
    <w:rsid w:val="00EE1951"/>
    <w:rsid w:val="00EE259D"/>
    <w:rsid w:val="00EE2E6E"/>
    <w:rsid w:val="00EE36B2"/>
    <w:rsid w:val="00EE3FCD"/>
    <w:rsid w:val="00EE4FE4"/>
    <w:rsid w:val="00EE5441"/>
    <w:rsid w:val="00EE5E86"/>
    <w:rsid w:val="00EE5FCC"/>
    <w:rsid w:val="00EE62C0"/>
    <w:rsid w:val="00EE64AA"/>
    <w:rsid w:val="00EE76C0"/>
    <w:rsid w:val="00EF3279"/>
    <w:rsid w:val="00EF524D"/>
    <w:rsid w:val="00F0030B"/>
    <w:rsid w:val="00F0035C"/>
    <w:rsid w:val="00F00B67"/>
    <w:rsid w:val="00F00C90"/>
    <w:rsid w:val="00F01EB4"/>
    <w:rsid w:val="00F02C0E"/>
    <w:rsid w:val="00F044B6"/>
    <w:rsid w:val="00F04810"/>
    <w:rsid w:val="00F04C88"/>
    <w:rsid w:val="00F04F0D"/>
    <w:rsid w:val="00F0759E"/>
    <w:rsid w:val="00F11188"/>
    <w:rsid w:val="00F13E43"/>
    <w:rsid w:val="00F16A43"/>
    <w:rsid w:val="00F178D8"/>
    <w:rsid w:val="00F17914"/>
    <w:rsid w:val="00F17B18"/>
    <w:rsid w:val="00F224BD"/>
    <w:rsid w:val="00F231C2"/>
    <w:rsid w:val="00F2375C"/>
    <w:rsid w:val="00F2422A"/>
    <w:rsid w:val="00F246AE"/>
    <w:rsid w:val="00F270E9"/>
    <w:rsid w:val="00F2718C"/>
    <w:rsid w:val="00F303DC"/>
    <w:rsid w:val="00F304FE"/>
    <w:rsid w:val="00F30572"/>
    <w:rsid w:val="00F3147E"/>
    <w:rsid w:val="00F31863"/>
    <w:rsid w:val="00F3199B"/>
    <w:rsid w:val="00F35F07"/>
    <w:rsid w:val="00F37A1B"/>
    <w:rsid w:val="00F40390"/>
    <w:rsid w:val="00F40882"/>
    <w:rsid w:val="00F44512"/>
    <w:rsid w:val="00F45E17"/>
    <w:rsid w:val="00F46780"/>
    <w:rsid w:val="00F50305"/>
    <w:rsid w:val="00F50AC4"/>
    <w:rsid w:val="00F51218"/>
    <w:rsid w:val="00F51A86"/>
    <w:rsid w:val="00F51C53"/>
    <w:rsid w:val="00F52701"/>
    <w:rsid w:val="00F532BA"/>
    <w:rsid w:val="00F54493"/>
    <w:rsid w:val="00F5566F"/>
    <w:rsid w:val="00F559EF"/>
    <w:rsid w:val="00F55A19"/>
    <w:rsid w:val="00F56125"/>
    <w:rsid w:val="00F57709"/>
    <w:rsid w:val="00F57CCB"/>
    <w:rsid w:val="00F6205E"/>
    <w:rsid w:val="00F62A1B"/>
    <w:rsid w:val="00F62F67"/>
    <w:rsid w:val="00F64373"/>
    <w:rsid w:val="00F678DC"/>
    <w:rsid w:val="00F70043"/>
    <w:rsid w:val="00F7033F"/>
    <w:rsid w:val="00F71EAD"/>
    <w:rsid w:val="00F72530"/>
    <w:rsid w:val="00F72B25"/>
    <w:rsid w:val="00F73E95"/>
    <w:rsid w:val="00F74C38"/>
    <w:rsid w:val="00F75E4D"/>
    <w:rsid w:val="00F7693A"/>
    <w:rsid w:val="00F76BB6"/>
    <w:rsid w:val="00F76C1D"/>
    <w:rsid w:val="00F7760D"/>
    <w:rsid w:val="00F77B04"/>
    <w:rsid w:val="00F77D2D"/>
    <w:rsid w:val="00F800C1"/>
    <w:rsid w:val="00F80317"/>
    <w:rsid w:val="00F821A3"/>
    <w:rsid w:val="00F84552"/>
    <w:rsid w:val="00F86162"/>
    <w:rsid w:val="00F9088A"/>
    <w:rsid w:val="00F91043"/>
    <w:rsid w:val="00F91C11"/>
    <w:rsid w:val="00F92202"/>
    <w:rsid w:val="00F9246F"/>
    <w:rsid w:val="00F9309A"/>
    <w:rsid w:val="00F9314A"/>
    <w:rsid w:val="00F940B2"/>
    <w:rsid w:val="00F941FB"/>
    <w:rsid w:val="00F95AF6"/>
    <w:rsid w:val="00F95D08"/>
    <w:rsid w:val="00F9742E"/>
    <w:rsid w:val="00FA1462"/>
    <w:rsid w:val="00FA5BD7"/>
    <w:rsid w:val="00FA736E"/>
    <w:rsid w:val="00FA75EC"/>
    <w:rsid w:val="00FB19E8"/>
    <w:rsid w:val="00FB1DA9"/>
    <w:rsid w:val="00FB24A5"/>
    <w:rsid w:val="00FB2A38"/>
    <w:rsid w:val="00FB3927"/>
    <w:rsid w:val="00FB397E"/>
    <w:rsid w:val="00FB41DE"/>
    <w:rsid w:val="00FB5CA9"/>
    <w:rsid w:val="00FB5EC8"/>
    <w:rsid w:val="00FB61D1"/>
    <w:rsid w:val="00FB6C27"/>
    <w:rsid w:val="00FB7A02"/>
    <w:rsid w:val="00FC4B39"/>
    <w:rsid w:val="00FC4BFD"/>
    <w:rsid w:val="00FC524D"/>
    <w:rsid w:val="00FC5798"/>
    <w:rsid w:val="00FC58EF"/>
    <w:rsid w:val="00FC5ADC"/>
    <w:rsid w:val="00FC64D4"/>
    <w:rsid w:val="00FC783B"/>
    <w:rsid w:val="00FD1049"/>
    <w:rsid w:val="00FD1299"/>
    <w:rsid w:val="00FD1785"/>
    <w:rsid w:val="00FD30C0"/>
    <w:rsid w:val="00FD33DF"/>
    <w:rsid w:val="00FD3CBE"/>
    <w:rsid w:val="00FE304A"/>
    <w:rsid w:val="00FE38A0"/>
    <w:rsid w:val="00FE39D7"/>
    <w:rsid w:val="00FE460F"/>
    <w:rsid w:val="00FE4ECD"/>
    <w:rsid w:val="00FE5949"/>
    <w:rsid w:val="00FE6205"/>
    <w:rsid w:val="00FE70EF"/>
    <w:rsid w:val="00FE771C"/>
    <w:rsid w:val="00FE7EAA"/>
    <w:rsid w:val="00FF0A41"/>
    <w:rsid w:val="00FF2D46"/>
    <w:rsid w:val="00FF4689"/>
    <w:rsid w:val="00FF75C5"/>
    <w:rsid w:val="00FF7A9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04CD243"/>
  <w15:chartTrackingRefBased/>
  <w15:docId w15:val="{B7E7C510-79F6-48B5-89E0-AE1C5F1DD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uiPriority="9"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0417"/>
    <w:pPr>
      <w:spacing w:before="120" w:after="120"/>
      <w:jc w:val="both"/>
    </w:pPr>
    <w:rPr>
      <w:rFonts w:ascii="Bookman Old Style" w:hAnsi="Bookman Old Style"/>
      <w:sz w:val="24"/>
      <w:szCs w:val="24"/>
      <w:lang w:val="es-ES" w:eastAsia="es-ES"/>
    </w:rPr>
  </w:style>
  <w:style w:type="paragraph" w:styleId="Ttulo1">
    <w:name w:val="heading 1"/>
    <w:basedOn w:val="Normal"/>
    <w:next w:val="Normal"/>
    <w:link w:val="Ttulo1Car"/>
    <w:qFormat/>
    <w:rsid w:val="00F74C38"/>
    <w:pPr>
      <w:keepNext/>
      <w:numPr>
        <w:numId w:val="2"/>
      </w:numPr>
      <w:jc w:val="center"/>
      <w:outlineLvl w:val="0"/>
    </w:pPr>
    <w:rPr>
      <w:b/>
      <w:szCs w:val="20"/>
      <w:lang w:val="es-CO"/>
    </w:rPr>
  </w:style>
  <w:style w:type="paragraph" w:styleId="Ttulo2">
    <w:name w:val="heading 2"/>
    <w:basedOn w:val="Normal"/>
    <w:next w:val="Normal"/>
    <w:link w:val="Ttulo2Car"/>
    <w:unhideWhenUsed/>
    <w:qFormat/>
    <w:rsid w:val="00595129"/>
    <w:pPr>
      <w:keepNext/>
      <w:numPr>
        <w:ilvl w:val="1"/>
        <w:numId w:val="2"/>
      </w:numPr>
      <w:spacing w:before="240" w:after="60"/>
      <w:outlineLvl w:val="1"/>
    </w:pPr>
    <w:rPr>
      <w:rFonts w:ascii="Calibri Light" w:hAnsi="Calibri Light"/>
      <w:b/>
      <w:bCs/>
      <w:i/>
      <w:iCs/>
      <w:sz w:val="28"/>
      <w:szCs w:val="28"/>
    </w:rPr>
  </w:style>
  <w:style w:type="paragraph" w:styleId="Ttulo3">
    <w:name w:val="heading 3"/>
    <w:basedOn w:val="Normal"/>
    <w:next w:val="Normal"/>
    <w:link w:val="Ttulo3Car"/>
    <w:uiPriority w:val="9"/>
    <w:qFormat/>
    <w:rsid w:val="003101DA"/>
    <w:pPr>
      <w:keepNext/>
      <w:numPr>
        <w:ilvl w:val="2"/>
        <w:numId w:val="2"/>
      </w:numPr>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3101DA"/>
    <w:pPr>
      <w:keepNext/>
      <w:numPr>
        <w:ilvl w:val="3"/>
        <w:numId w:val="2"/>
      </w:numPr>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numPr>
        <w:ilvl w:val="4"/>
        <w:numId w:val="2"/>
      </w:numPr>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iPriority w:val="9"/>
    <w:unhideWhenUsed/>
    <w:qFormat/>
    <w:rsid w:val="00795BFB"/>
    <w:pPr>
      <w:numPr>
        <w:ilvl w:val="5"/>
        <w:numId w:val="2"/>
      </w:numPr>
      <w:spacing w:before="240" w:after="60"/>
      <w:outlineLvl w:val="5"/>
    </w:pPr>
    <w:rPr>
      <w:rFonts w:ascii="Calibri" w:hAnsi="Calibri"/>
      <w:b/>
      <w:bCs/>
      <w:sz w:val="22"/>
      <w:szCs w:val="22"/>
    </w:rPr>
  </w:style>
  <w:style w:type="paragraph" w:styleId="Ttulo7">
    <w:name w:val="heading 7"/>
    <w:basedOn w:val="Normal"/>
    <w:next w:val="Normal"/>
    <w:link w:val="Ttulo7Car"/>
    <w:uiPriority w:val="9"/>
    <w:unhideWhenUsed/>
    <w:qFormat/>
    <w:rsid w:val="006B4647"/>
    <w:pPr>
      <w:numPr>
        <w:ilvl w:val="6"/>
        <w:numId w:val="2"/>
      </w:numPr>
      <w:spacing w:before="240" w:after="60"/>
      <w:outlineLvl w:val="6"/>
    </w:pPr>
    <w:rPr>
      <w:rFonts w:ascii="Calibri" w:hAnsi="Calibri"/>
    </w:rPr>
  </w:style>
  <w:style w:type="paragraph" w:styleId="Ttulo8">
    <w:name w:val="heading 8"/>
    <w:basedOn w:val="Normal"/>
    <w:next w:val="Normal"/>
    <w:link w:val="Ttulo8Car"/>
    <w:uiPriority w:val="9"/>
    <w:unhideWhenUsed/>
    <w:qFormat/>
    <w:rsid w:val="00595129"/>
    <w:pPr>
      <w:numPr>
        <w:ilvl w:val="7"/>
        <w:numId w:val="2"/>
      </w:numPr>
      <w:spacing w:before="240" w:after="60"/>
      <w:outlineLvl w:val="7"/>
    </w:pPr>
    <w:rPr>
      <w:rFonts w:ascii="Calibri" w:hAnsi="Calibri"/>
      <w:i/>
      <w:iCs/>
    </w:rPr>
  </w:style>
  <w:style w:type="paragraph" w:styleId="Ttulo9">
    <w:name w:val="heading 9"/>
    <w:basedOn w:val="Normal"/>
    <w:next w:val="Normal"/>
    <w:link w:val="Ttulo9Car"/>
    <w:uiPriority w:val="9"/>
    <w:unhideWhenUsed/>
    <w:qFormat/>
    <w:rsid w:val="00595129"/>
    <w:pPr>
      <w:numPr>
        <w:ilvl w:val="8"/>
        <w:numId w:val="2"/>
      </w:numPr>
      <w:spacing w:before="240" w:after="60"/>
      <w:outlineLvl w:val="8"/>
    </w:pPr>
    <w:rPr>
      <w:rFonts w:ascii="Calibri Light" w:hAnsi="Calibri Light"/>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paragraph" w:styleId="Piedepgina">
    <w:name w:val="footer"/>
    <w:basedOn w:val="Normal"/>
    <w:link w:val="PiedepginaCar"/>
    <w:rsid w:val="003101DA"/>
    <w:pPr>
      <w:tabs>
        <w:tab w:val="center" w:pos="4252"/>
        <w:tab w:val="right" w:pos="8504"/>
      </w:tabs>
    </w:pPr>
  </w:style>
  <w:style w:type="paragraph" w:customStyle="1" w:styleId="Estilo1">
    <w:name w:val="Estilo1"/>
    <w:basedOn w:val="Normal"/>
    <w:qFormat/>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rsid w:val="003101DA"/>
  </w:style>
  <w:style w:type="paragraph" w:styleId="Textoindependiente">
    <w:name w:val="Body Text"/>
    <w:basedOn w:val="Normal"/>
    <w:link w:val="TextoindependienteCar"/>
    <w:rsid w:val="003101DA"/>
    <w:pPr>
      <w:jc w:val="center"/>
    </w:pPr>
    <w:rPr>
      <w:rFonts w:ascii="Arial" w:hAnsi="Arial" w:cs="Arial"/>
      <w:b/>
      <w:bCs/>
    </w:rPr>
  </w:style>
  <w:style w:type="paragraph" w:styleId="Textoindependiente3">
    <w:name w:val="Body Text 3"/>
    <w:basedOn w:val="Normal"/>
    <w:link w:val="Textoindependiente3Car"/>
    <w:uiPriority w:val="99"/>
    <w:rsid w:val="003101DA"/>
    <w:pPr>
      <w:jc w:val="center"/>
      <w:outlineLvl w:val="0"/>
    </w:pPr>
    <w:rPr>
      <w:rFonts w:ascii="Arial" w:hAnsi="Arial" w:cs="Arial"/>
      <w:b/>
      <w:bCs/>
      <w:spacing w:val="-3"/>
    </w:rPr>
  </w:style>
  <w:style w:type="paragraph" w:styleId="Textodeglobo">
    <w:name w:val="Balloon Text"/>
    <w:basedOn w:val="Normal"/>
    <w:link w:val="TextodegloboCar"/>
    <w:uiPriority w:val="99"/>
    <w:unhideWhenUsed/>
    <w:rsid w:val="00725FA4"/>
    <w:rPr>
      <w:rFonts w:ascii="Tahoma" w:hAnsi="Tahoma" w:cs="Tahoma"/>
      <w:sz w:val="16"/>
      <w:szCs w:val="16"/>
    </w:rPr>
  </w:style>
  <w:style w:type="character" w:customStyle="1" w:styleId="TextodegloboCar">
    <w:name w:val="Texto de globo Car"/>
    <w:link w:val="Textodeglobo"/>
    <w:uiPriority w:val="99"/>
    <w:rsid w:val="00725FA4"/>
    <w:rPr>
      <w:rFonts w:ascii="Tahoma" w:hAnsi="Tahoma" w:cs="Tahoma"/>
      <w:sz w:val="16"/>
      <w:szCs w:val="16"/>
    </w:rPr>
  </w:style>
  <w:style w:type="character" w:customStyle="1" w:styleId="EncabezadoCar">
    <w:name w:val="Encabezado Car"/>
    <w:link w:val="Encabezado"/>
    <w:uiPriority w:val="99"/>
    <w:rsid w:val="00593C4F"/>
    <w:rPr>
      <w:rFonts w:ascii="CG Times" w:hAnsi="CG Times"/>
      <w:sz w:val="24"/>
      <w:lang w:val="es-CO"/>
    </w:rPr>
  </w:style>
  <w:style w:type="character" w:customStyle="1" w:styleId="Ttulo3Car">
    <w:name w:val="Título 3 Car"/>
    <w:link w:val="Ttulo3"/>
    <w:uiPriority w:val="9"/>
    <w:rsid w:val="00141013"/>
    <w:rPr>
      <w:rFonts w:ascii="CG Times" w:hAnsi="CG Times"/>
      <w:b/>
      <w:snapToGrid w:val="0"/>
      <w:color w:val="000000"/>
      <w:sz w:val="24"/>
      <w:lang w:val="es-ES_tradnl" w:eastAsia="es-ES"/>
    </w:rPr>
  </w:style>
  <w:style w:type="character" w:customStyle="1" w:styleId="Ttulo4Car">
    <w:name w:val="Título 4 Car"/>
    <w:link w:val="Ttulo4"/>
    <w:rsid w:val="00141013"/>
    <w:rPr>
      <w:rFonts w:ascii="Arial" w:hAnsi="Arial" w:cs="Arial"/>
      <w:b/>
      <w:snapToGrid w:val="0"/>
      <w:color w:val="000000"/>
      <w:spacing w:val="20"/>
      <w:lang w:val="es-ES_tradnl" w:eastAsia="es-ES"/>
    </w:rPr>
  </w:style>
  <w:style w:type="character" w:customStyle="1" w:styleId="Ttulo5Car">
    <w:name w:val="Título 5 Car"/>
    <w:link w:val="Ttulo5"/>
    <w:rsid w:val="00141013"/>
    <w:rPr>
      <w:rFonts w:ascii="Arial" w:hAnsi="Arial" w:cs="Arial"/>
      <w:b/>
      <w:snapToGrid w:val="0"/>
      <w:color w:val="000000"/>
      <w:spacing w:val="20"/>
      <w:sz w:val="28"/>
      <w:lang w:val="es-ES_tradnl" w:eastAsia="es-ES"/>
    </w:rPr>
  </w:style>
  <w:style w:type="character" w:customStyle="1" w:styleId="TextoindependienteCar">
    <w:name w:val="Texto independiente Car"/>
    <w:link w:val="Textoindependiente"/>
    <w:rsid w:val="00141013"/>
    <w:rPr>
      <w:rFonts w:ascii="Arial" w:hAnsi="Arial" w:cs="Arial"/>
      <w:b/>
      <w:bCs/>
      <w:sz w:val="24"/>
      <w:szCs w:val="24"/>
    </w:rPr>
  </w:style>
  <w:style w:type="character" w:customStyle="1" w:styleId="Textoindependiente3Car">
    <w:name w:val="Texto independiente 3 Car"/>
    <w:link w:val="Textoindependiente3"/>
    <w:uiPriority w:val="99"/>
    <w:rsid w:val="00141013"/>
    <w:rPr>
      <w:rFonts w:ascii="Arial" w:hAnsi="Arial" w:cs="Arial"/>
      <w:b/>
      <w:bCs/>
      <w:spacing w:val="-3"/>
      <w:sz w:val="24"/>
      <w:szCs w:val="24"/>
    </w:rPr>
  </w:style>
  <w:style w:type="table" w:styleId="Tablaconcuadrcula">
    <w:name w:val="Table Grid"/>
    <w:basedOn w:val="Tablanormal"/>
    <w:uiPriority w:val="59"/>
    <w:rsid w:val="001410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6Car">
    <w:name w:val="Título 6 Car"/>
    <w:link w:val="Ttulo6"/>
    <w:uiPriority w:val="9"/>
    <w:rsid w:val="00795BFB"/>
    <w:rPr>
      <w:rFonts w:ascii="Calibri" w:hAnsi="Calibri"/>
      <w:b/>
      <w:bCs/>
      <w:sz w:val="22"/>
      <w:szCs w:val="22"/>
      <w:lang w:val="es-ES" w:eastAsia="es-ES"/>
    </w:rPr>
  </w:style>
  <w:style w:type="paragraph" w:customStyle="1" w:styleId="Ttulo10">
    <w:name w:val="Título1"/>
    <w:basedOn w:val="Normal"/>
    <w:link w:val="TtuloCar"/>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link w:val="Ttulo10"/>
    <w:rsid w:val="00795BFB"/>
    <w:rPr>
      <w:rFonts w:ascii="Arial" w:hAnsi="Arial" w:cs="Arial"/>
      <w:b/>
      <w:bCs/>
      <w:sz w:val="24"/>
      <w:szCs w:val="24"/>
    </w:rPr>
  </w:style>
  <w:style w:type="paragraph" w:styleId="Prrafodelista">
    <w:name w:val="List Paragraph"/>
    <w:basedOn w:val="Normal"/>
    <w:link w:val="PrrafodelistaCar"/>
    <w:qFormat/>
    <w:rsid w:val="00BF5A0E"/>
    <w:pPr>
      <w:numPr>
        <w:numId w:val="5"/>
      </w:numPr>
      <w:spacing w:before="240" w:after="240"/>
    </w:pPr>
    <w:rPr>
      <w:szCs w:val="20"/>
      <w:lang w:val="es-CO"/>
    </w:rPr>
  </w:style>
  <w:style w:type="character" w:customStyle="1" w:styleId="PrrafodelistaCar">
    <w:name w:val="Párrafo de lista Car"/>
    <w:link w:val="Prrafodelista"/>
    <w:rsid w:val="00BF5A0E"/>
    <w:rPr>
      <w:rFonts w:ascii="Bookman Old Style" w:hAnsi="Bookman Old Style"/>
      <w:sz w:val="24"/>
      <w:lang w:eastAsia="es-ES"/>
    </w:rPr>
  </w:style>
  <w:style w:type="paragraph" w:styleId="TDC1">
    <w:name w:val="toc 1"/>
    <w:basedOn w:val="Normal"/>
    <w:next w:val="Normal"/>
    <w:autoRedefine/>
    <w:uiPriority w:val="39"/>
    <w:qFormat/>
    <w:rsid w:val="00D03800"/>
    <w:pPr>
      <w:tabs>
        <w:tab w:val="left" w:pos="480"/>
        <w:tab w:val="right" w:leader="dot" w:pos="8828"/>
      </w:tabs>
    </w:pPr>
    <w:rPr>
      <w:rFonts w:ascii="Arial" w:hAnsi="Arial"/>
      <w:noProof/>
    </w:rPr>
  </w:style>
  <w:style w:type="paragraph" w:styleId="Textodebloque">
    <w:name w:val="Block Text"/>
    <w:basedOn w:val="Normal"/>
    <w:rsid w:val="00D03800"/>
    <w:pPr>
      <w:suppressAutoHyphens/>
      <w:spacing w:after="240"/>
      <w:ind w:right="788"/>
    </w:pPr>
    <w:rPr>
      <w:rFonts w:ascii="Arial" w:hAnsi="Arial"/>
      <w:spacing w:val="-3"/>
      <w:szCs w:val="20"/>
      <w:lang w:val="es-ES_tradnl"/>
    </w:rPr>
  </w:style>
  <w:style w:type="paragraph" w:styleId="Textoindependiente2">
    <w:name w:val="Body Text 2"/>
    <w:basedOn w:val="Normal"/>
    <w:link w:val="Textoindependiente2Car"/>
    <w:semiHidden/>
    <w:unhideWhenUsed/>
    <w:rsid w:val="00006AE2"/>
    <w:pPr>
      <w:spacing w:line="480" w:lineRule="auto"/>
    </w:pPr>
  </w:style>
  <w:style w:type="character" w:customStyle="1" w:styleId="Textoindependiente2Car">
    <w:name w:val="Texto independiente 2 Car"/>
    <w:link w:val="Textoindependiente2"/>
    <w:semiHidden/>
    <w:rsid w:val="00006AE2"/>
    <w:rPr>
      <w:sz w:val="24"/>
      <w:szCs w:val="24"/>
    </w:rPr>
  </w:style>
  <w:style w:type="paragraph" w:customStyle="1" w:styleId="Epgrafe">
    <w:name w:val="Epígrafe"/>
    <w:basedOn w:val="Normal"/>
    <w:next w:val="Normal"/>
    <w:uiPriority w:val="35"/>
    <w:qFormat/>
    <w:rsid w:val="003A31F6"/>
    <w:pPr>
      <w:widowControl w:val="0"/>
      <w:adjustRightInd w:val="0"/>
      <w:spacing w:line="360" w:lineRule="atLeast"/>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val="es-ES" w:eastAsia="en-US"/>
    </w:rPr>
  </w:style>
  <w:style w:type="character" w:customStyle="1" w:styleId="apple-style-span">
    <w:name w:val="apple-style-span"/>
    <w:rsid w:val="003A31F6"/>
    <w:rPr>
      <w:rFonts w:ascii="Times New Roman" w:hAnsi="Times New Roman" w:cs="Times New Roman"/>
    </w:rPr>
  </w:style>
  <w:style w:type="paragraph" w:styleId="Subttulo">
    <w:name w:val="Subtitle"/>
    <w:basedOn w:val="Normal"/>
    <w:link w:val="SubttuloCar"/>
    <w:uiPriority w:val="99"/>
    <w:qFormat/>
    <w:rsid w:val="00595129"/>
    <w:pPr>
      <w:numPr>
        <w:numId w:val="3"/>
      </w:numPr>
      <w:jc w:val="center"/>
    </w:pPr>
    <w:rPr>
      <w:b/>
      <w:bCs/>
    </w:rPr>
  </w:style>
  <w:style w:type="character" w:customStyle="1" w:styleId="SubttuloCar">
    <w:name w:val="Subtítulo Car"/>
    <w:link w:val="Subttulo"/>
    <w:rsid w:val="00595129"/>
    <w:rPr>
      <w:rFonts w:ascii="Bookman Old Style" w:hAnsi="Bookman Old Style"/>
      <w:b/>
      <w:bCs/>
      <w:sz w:val="24"/>
      <w:szCs w:val="24"/>
      <w:lang w:val="es-ES" w:eastAsia="es-ES"/>
    </w:rPr>
  </w:style>
  <w:style w:type="character" w:customStyle="1" w:styleId="apple-converted-space">
    <w:name w:val="apple-converted-space"/>
    <w:basedOn w:val="Fuentedeprrafopredeter"/>
    <w:rsid w:val="003A31F6"/>
  </w:style>
  <w:style w:type="paragraph" w:customStyle="1" w:styleId="BodyText21">
    <w:name w:val="Body Text 21"/>
    <w:basedOn w:val="Normal"/>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line="240" w:lineRule="exact"/>
      <w:textAlignment w:val="baseline"/>
    </w:pPr>
    <w:rPr>
      <w:rFonts w:ascii="Arial" w:hAnsi="Arial"/>
      <w:sz w:val="22"/>
      <w:szCs w:val="20"/>
    </w:rPr>
  </w:style>
  <w:style w:type="character" w:customStyle="1" w:styleId="Ttulo7Car">
    <w:name w:val="Título 7 Car"/>
    <w:link w:val="Ttulo7"/>
    <w:uiPriority w:val="9"/>
    <w:rsid w:val="006B4647"/>
    <w:rPr>
      <w:rFonts w:ascii="Calibri" w:hAnsi="Calibri"/>
      <w:sz w:val="24"/>
      <w:szCs w:val="24"/>
      <w:lang w:val="es-ES" w:eastAsia="es-ES"/>
    </w:rPr>
  </w:style>
  <w:style w:type="paragraph" w:styleId="Sangradetextonormal">
    <w:name w:val="Body Text Indent"/>
    <w:basedOn w:val="Normal"/>
    <w:link w:val="SangradetextonormalCar"/>
    <w:unhideWhenUsed/>
    <w:rsid w:val="00E01463"/>
    <w:pPr>
      <w:ind w:left="283"/>
    </w:pPr>
  </w:style>
  <w:style w:type="character" w:customStyle="1" w:styleId="SangradetextonormalCar">
    <w:name w:val="Sangría de texto normal Car"/>
    <w:link w:val="Sangradetextonormal"/>
    <w:rsid w:val="00E01463"/>
    <w:rPr>
      <w:sz w:val="24"/>
      <w:szCs w:val="24"/>
      <w:lang w:val="es-ES" w:eastAsia="es-ES"/>
    </w:rPr>
  </w:style>
  <w:style w:type="paragraph" w:customStyle="1" w:styleId="Vietaletra">
    <w:name w:val="Viñeta letra"/>
    <w:basedOn w:val="Normal"/>
    <w:next w:val="Normal"/>
    <w:rsid w:val="00E01463"/>
    <w:pPr>
      <w:numPr>
        <w:numId w:val="1"/>
      </w:numPr>
      <w:suppressAutoHyphens/>
      <w:overflowPunct w:val="0"/>
      <w:autoSpaceDE w:val="0"/>
      <w:textAlignment w:val="baseline"/>
    </w:pPr>
    <w:rPr>
      <w:rFonts w:ascii="Arial" w:hAnsi="Arial"/>
      <w:szCs w:val="20"/>
      <w:lang w:val="es-ES_tradnl" w:eastAsia="ar-SA"/>
    </w:rPr>
  </w:style>
  <w:style w:type="paragraph" w:customStyle="1" w:styleId="TableHeading">
    <w:name w:val="Table Heading"/>
    <w:basedOn w:val="Normal"/>
    <w:rsid w:val="00E01463"/>
    <w:pPr>
      <w:suppressLineNumbers/>
      <w:suppressAutoHyphens/>
      <w:jc w:val="center"/>
    </w:pPr>
    <w:rPr>
      <w:rFonts w:ascii="Arial" w:hAnsi="Arial"/>
      <w:b/>
      <w:bCs/>
      <w:sz w:val="22"/>
      <w:lang w:eastAsia="ar-SA"/>
    </w:rPr>
  </w:style>
  <w:style w:type="paragraph" w:styleId="Sangra2detindependiente">
    <w:name w:val="Body Text Indent 2"/>
    <w:basedOn w:val="Normal"/>
    <w:link w:val="Sangra2detindependienteCar"/>
    <w:uiPriority w:val="99"/>
    <w:unhideWhenUsed/>
    <w:rsid w:val="00E060BE"/>
    <w:pPr>
      <w:spacing w:line="480" w:lineRule="auto"/>
      <w:ind w:left="283"/>
    </w:pPr>
  </w:style>
  <w:style w:type="character" w:customStyle="1" w:styleId="Sangra2detindependienteCar">
    <w:name w:val="Sangría 2 de t. independiente Car"/>
    <w:link w:val="Sangra2detindependiente"/>
    <w:uiPriority w:val="99"/>
    <w:rsid w:val="00E060BE"/>
    <w:rPr>
      <w:sz w:val="24"/>
      <w:szCs w:val="24"/>
      <w:lang w:val="es-ES" w:eastAsia="es-ES"/>
    </w:rPr>
  </w:style>
  <w:style w:type="paragraph" w:customStyle="1" w:styleId="Default">
    <w:name w:val="Default"/>
    <w:rsid w:val="004836D4"/>
    <w:pPr>
      <w:autoSpaceDE w:val="0"/>
      <w:autoSpaceDN w:val="0"/>
      <w:adjustRightInd w:val="0"/>
    </w:pPr>
    <w:rPr>
      <w:rFonts w:ascii="Arial" w:eastAsia="Calibri" w:hAnsi="Arial" w:cs="Arial"/>
      <w:color w:val="000000"/>
      <w:sz w:val="24"/>
      <w:szCs w:val="24"/>
      <w:lang w:eastAsia="en-US"/>
    </w:rPr>
  </w:style>
  <w:style w:type="character" w:styleId="Hipervnculo">
    <w:name w:val="Hyperlink"/>
    <w:uiPriority w:val="99"/>
    <w:unhideWhenUsed/>
    <w:rsid w:val="004836D4"/>
    <w:rPr>
      <w:color w:val="0000FF"/>
      <w:u w:val="single"/>
    </w:rPr>
  </w:style>
  <w:style w:type="character" w:customStyle="1" w:styleId="Ttulo2Car">
    <w:name w:val="Título 2 Car"/>
    <w:link w:val="Ttulo2"/>
    <w:rsid w:val="00595129"/>
    <w:rPr>
      <w:rFonts w:ascii="Calibri Light" w:hAnsi="Calibri Light"/>
      <w:b/>
      <w:bCs/>
      <w:i/>
      <w:iCs/>
      <w:sz w:val="28"/>
      <w:szCs w:val="28"/>
      <w:lang w:val="es-ES" w:eastAsia="es-ES"/>
    </w:rPr>
  </w:style>
  <w:style w:type="character" w:customStyle="1" w:styleId="Ttulo8Car">
    <w:name w:val="Título 8 Car"/>
    <w:link w:val="Ttulo8"/>
    <w:uiPriority w:val="9"/>
    <w:rsid w:val="00595129"/>
    <w:rPr>
      <w:rFonts w:ascii="Calibri" w:hAnsi="Calibri"/>
      <w:i/>
      <w:iCs/>
      <w:sz w:val="24"/>
      <w:szCs w:val="24"/>
      <w:lang w:val="es-ES" w:eastAsia="es-ES"/>
    </w:rPr>
  </w:style>
  <w:style w:type="character" w:customStyle="1" w:styleId="Ttulo9Car">
    <w:name w:val="Título 9 Car"/>
    <w:link w:val="Ttulo9"/>
    <w:uiPriority w:val="9"/>
    <w:rsid w:val="00595129"/>
    <w:rPr>
      <w:rFonts w:ascii="Calibri Light" w:hAnsi="Calibri Light"/>
      <w:sz w:val="22"/>
      <w:szCs w:val="22"/>
      <w:lang w:val="es-ES" w:eastAsia="es-ES"/>
    </w:rPr>
  </w:style>
  <w:style w:type="paragraph" w:customStyle="1" w:styleId="Artculo">
    <w:name w:val="Artículo"/>
    <w:basedOn w:val="Normal"/>
    <w:link w:val="ArtculoCar"/>
    <w:qFormat/>
    <w:rsid w:val="00A501E6"/>
    <w:pPr>
      <w:numPr>
        <w:numId w:val="4"/>
      </w:numPr>
      <w:spacing w:before="180" w:after="180"/>
      <w:ind w:left="425"/>
    </w:pPr>
    <w:rPr>
      <w:rFonts w:cs="Arial"/>
      <w:b/>
    </w:rPr>
  </w:style>
  <w:style w:type="paragraph" w:customStyle="1" w:styleId="Captulo">
    <w:name w:val="Capítulo"/>
    <w:basedOn w:val="Normal"/>
    <w:qFormat/>
    <w:rsid w:val="006622B2"/>
    <w:pPr>
      <w:jc w:val="center"/>
    </w:pPr>
    <w:rPr>
      <w:b/>
    </w:rPr>
  </w:style>
  <w:style w:type="character" w:styleId="Refdecomentario">
    <w:name w:val="annotation reference"/>
    <w:uiPriority w:val="99"/>
    <w:semiHidden/>
    <w:unhideWhenUsed/>
    <w:rsid w:val="00521271"/>
    <w:rPr>
      <w:sz w:val="16"/>
      <w:szCs w:val="16"/>
    </w:rPr>
  </w:style>
  <w:style w:type="paragraph" w:styleId="Textocomentario">
    <w:name w:val="annotation text"/>
    <w:basedOn w:val="Normal"/>
    <w:link w:val="TextocomentarioCar"/>
    <w:uiPriority w:val="99"/>
    <w:unhideWhenUsed/>
    <w:rsid w:val="00521271"/>
    <w:rPr>
      <w:sz w:val="20"/>
      <w:szCs w:val="20"/>
    </w:rPr>
  </w:style>
  <w:style w:type="character" w:customStyle="1" w:styleId="TextocomentarioCar">
    <w:name w:val="Texto comentario Car"/>
    <w:link w:val="Textocomentario"/>
    <w:uiPriority w:val="99"/>
    <w:rsid w:val="00521271"/>
    <w:rPr>
      <w:rFonts w:ascii="Bookman Old Style" w:hAnsi="Bookman Old Style"/>
      <w:lang w:val="es-ES" w:eastAsia="es-ES"/>
    </w:rPr>
  </w:style>
  <w:style w:type="paragraph" w:styleId="Asuntodelcomentario">
    <w:name w:val="annotation subject"/>
    <w:basedOn w:val="Textocomentario"/>
    <w:next w:val="Textocomentario"/>
    <w:link w:val="AsuntodelcomentarioCar"/>
    <w:semiHidden/>
    <w:unhideWhenUsed/>
    <w:rsid w:val="00242F2B"/>
    <w:rPr>
      <w:b/>
      <w:bCs/>
    </w:rPr>
  </w:style>
  <w:style w:type="character" w:customStyle="1" w:styleId="AsuntodelcomentarioCar">
    <w:name w:val="Asunto del comentario Car"/>
    <w:link w:val="Asuntodelcomentario"/>
    <w:semiHidden/>
    <w:rsid w:val="00242F2B"/>
    <w:rPr>
      <w:rFonts w:ascii="Bookman Old Style" w:hAnsi="Bookman Old Style"/>
      <w:b/>
      <w:bCs/>
      <w:lang w:val="es-ES" w:eastAsia="es-ES"/>
    </w:rPr>
  </w:style>
  <w:style w:type="paragraph" w:styleId="Revisin">
    <w:name w:val="Revision"/>
    <w:hidden/>
    <w:uiPriority w:val="99"/>
    <w:semiHidden/>
    <w:rsid w:val="0009104E"/>
    <w:rPr>
      <w:rFonts w:ascii="Bookman Old Style" w:hAnsi="Bookman Old Style"/>
      <w:sz w:val="24"/>
      <w:szCs w:val="24"/>
      <w:lang w:val="es-ES" w:eastAsia="es-ES"/>
    </w:rPr>
  </w:style>
  <w:style w:type="character" w:styleId="Textodelmarcadordeposicin">
    <w:name w:val="Placeholder Text"/>
    <w:basedOn w:val="Fuentedeprrafopredeter"/>
    <w:uiPriority w:val="99"/>
    <w:semiHidden/>
    <w:rsid w:val="002631B1"/>
    <w:rPr>
      <w:color w:val="808080"/>
    </w:rPr>
  </w:style>
  <w:style w:type="paragraph" w:customStyle="1" w:styleId="Estilo2">
    <w:name w:val="Estilo2"/>
    <w:basedOn w:val="Normal"/>
    <w:link w:val="Estilo2Car"/>
    <w:rsid w:val="005E4914"/>
    <w:pPr>
      <w:keepNext/>
      <w:widowControl w:val="0"/>
      <w:adjustRightInd w:val="0"/>
      <w:textAlignment w:val="baseline"/>
      <w:outlineLvl w:val="0"/>
    </w:pPr>
    <w:rPr>
      <w:b/>
      <w:bCs/>
      <w:lang w:val="es-CO" w:eastAsia="ar-SA"/>
    </w:rPr>
  </w:style>
  <w:style w:type="character" w:customStyle="1" w:styleId="Estilo2Car">
    <w:name w:val="Estilo2 Car"/>
    <w:link w:val="Estilo2"/>
    <w:rsid w:val="005E4914"/>
    <w:rPr>
      <w:rFonts w:ascii="Bookman Old Style" w:hAnsi="Bookman Old Style"/>
      <w:b/>
      <w:bCs/>
      <w:sz w:val="24"/>
      <w:szCs w:val="24"/>
      <w:lang w:eastAsia="ar-SA"/>
    </w:rPr>
  </w:style>
  <w:style w:type="character" w:customStyle="1" w:styleId="ArtculoCar">
    <w:name w:val="Artículo Car"/>
    <w:link w:val="Artculo"/>
    <w:rsid w:val="00A501E6"/>
    <w:rPr>
      <w:rFonts w:ascii="Bookman Old Style" w:hAnsi="Bookman Old Style" w:cs="Arial"/>
      <w:b/>
      <w:sz w:val="24"/>
      <w:szCs w:val="24"/>
      <w:lang w:val="es-ES" w:eastAsia="es-ES"/>
    </w:rPr>
  </w:style>
  <w:style w:type="paragraph" w:styleId="Descripcin">
    <w:name w:val="caption"/>
    <w:basedOn w:val="Normal"/>
    <w:next w:val="Normal"/>
    <w:link w:val="DescripcinCar"/>
    <w:uiPriority w:val="35"/>
    <w:qFormat/>
    <w:rsid w:val="00682996"/>
    <w:pPr>
      <w:keepNext/>
      <w:widowControl w:val="0"/>
      <w:adjustRightInd w:val="0"/>
      <w:spacing w:before="140" w:after="140"/>
      <w:jc w:val="center"/>
      <w:textAlignment w:val="baseline"/>
    </w:pPr>
    <w:rPr>
      <w:sz w:val="22"/>
      <w:szCs w:val="20"/>
    </w:rPr>
  </w:style>
  <w:style w:type="character" w:customStyle="1" w:styleId="DescripcinCar">
    <w:name w:val="Descripción Car"/>
    <w:link w:val="Descripcin"/>
    <w:uiPriority w:val="35"/>
    <w:rsid w:val="00682996"/>
    <w:rPr>
      <w:rFonts w:ascii="Bookman Old Style" w:hAnsi="Bookman Old Style"/>
      <w:sz w:val="22"/>
      <w:lang w:val="es-ES" w:eastAsia="es-ES"/>
    </w:rPr>
  </w:style>
  <w:style w:type="paragraph" w:styleId="Continuarlista">
    <w:name w:val="List Continue"/>
    <w:basedOn w:val="Normal"/>
    <w:rsid w:val="00DC22D8"/>
    <w:pPr>
      <w:widowControl w:val="0"/>
      <w:adjustRightInd w:val="0"/>
      <w:spacing w:before="240"/>
      <w:ind w:left="283"/>
      <w:contextualSpacing/>
      <w:textAlignment w:val="baseline"/>
    </w:pPr>
  </w:style>
  <w:style w:type="paragraph" w:customStyle="1" w:styleId="articulo">
    <w:name w:val="articulo"/>
    <w:basedOn w:val="Normal"/>
    <w:next w:val="Normal"/>
    <w:autoRedefine/>
    <w:rsid w:val="00C12F3B"/>
    <w:pPr>
      <w:suppressAutoHyphens/>
      <w:spacing w:before="240" w:after="0"/>
    </w:pPr>
    <w:rPr>
      <w:rFonts w:cs="Arial"/>
    </w:rPr>
  </w:style>
  <w:style w:type="character" w:customStyle="1" w:styleId="Ttulo1Car">
    <w:name w:val="Título 1 Car"/>
    <w:link w:val="Ttulo1"/>
    <w:rsid w:val="008B6CFD"/>
    <w:rPr>
      <w:rFonts w:ascii="Bookman Old Style" w:hAnsi="Bookman Old Style"/>
      <w:b/>
      <w:sz w:val="24"/>
      <w:lang w:eastAsia="es-ES"/>
    </w:rPr>
  </w:style>
  <w:style w:type="character" w:customStyle="1" w:styleId="PiedepginaCar">
    <w:name w:val="Pie de página Car"/>
    <w:link w:val="Piedepgina"/>
    <w:rsid w:val="008B6CFD"/>
    <w:rPr>
      <w:rFonts w:ascii="Bookman Old Style" w:hAnsi="Bookman Old Style"/>
      <w:sz w:val="24"/>
      <w:szCs w:val="24"/>
      <w:lang w:val="es-ES" w:eastAsia="es-ES"/>
    </w:rPr>
  </w:style>
  <w:style w:type="paragraph" w:styleId="Ttulo">
    <w:name w:val="Title"/>
    <w:basedOn w:val="Normal"/>
    <w:link w:val="TtuloCar1"/>
    <w:qFormat/>
    <w:rsid w:val="008B6CFD"/>
    <w:pPr>
      <w:widowControl w:val="0"/>
      <w:numPr>
        <w:numId w:val="23"/>
      </w:numPr>
      <w:adjustRightInd w:val="0"/>
      <w:spacing w:before="240" w:after="240" w:line="360" w:lineRule="atLeast"/>
      <w:ind w:left="357" w:hanging="357"/>
      <w:textAlignment w:val="baseline"/>
    </w:pPr>
    <w:rPr>
      <w:rFonts w:cs="Arial"/>
      <w:b/>
      <w:bCs/>
      <w:caps/>
    </w:rPr>
  </w:style>
  <w:style w:type="character" w:customStyle="1" w:styleId="TtuloCar1">
    <w:name w:val="Título Car1"/>
    <w:basedOn w:val="Fuentedeprrafopredeter"/>
    <w:link w:val="Ttulo"/>
    <w:rsid w:val="008B6CFD"/>
    <w:rPr>
      <w:rFonts w:ascii="Bookman Old Style" w:hAnsi="Bookman Old Style" w:cs="Arial"/>
      <w:b/>
      <w:bCs/>
      <w:caps/>
      <w:sz w:val="24"/>
      <w:szCs w:val="24"/>
      <w:lang w:val="es-ES" w:eastAsia="es-ES"/>
    </w:rPr>
  </w:style>
  <w:style w:type="character" w:styleId="Hipervnculovisitado">
    <w:name w:val="FollowedHyperlink"/>
    <w:uiPriority w:val="99"/>
    <w:rsid w:val="008B6CFD"/>
    <w:rPr>
      <w:color w:val="800080"/>
      <w:u w:val="single"/>
    </w:rPr>
  </w:style>
  <w:style w:type="character" w:customStyle="1" w:styleId="TextonotapieCar">
    <w:name w:val="Texto nota pie Car"/>
    <w:basedOn w:val="Fuentedeprrafopredeter"/>
    <w:link w:val="Textonotapie"/>
    <w:semiHidden/>
    <w:rsid w:val="008B6CFD"/>
    <w:rPr>
      <w:rFonts w:ascii="Arial" w:hAnsi="Arial"/>
      <w:sz w:val="22"/>
      <w:lang w:eastAsia="es-ES"/>
    </w:rPr>
  </w:style>
  <w:style w:type="paragraph" w:styleId="Textonotapie">
    <w:name w:val="footnote text"/>
    <w:basedOn w:val="Normal"/>
    <w:link w:val="TextonotapieCar"/>
    <w:semiHidden/>
    <w:rsid w:val="008B6CFD"/>
    <w:pPr>
      <w:spacing w:before="160" w:after="160"/>
    </w:pPr>
    <w:rPr>
      <w:rFonts w:ascii="Arial" w:hAnsi="Arial"/>
      <w:sz w:val="22"/>
      <w:szCs w:val="20"/>
      <w:lang w:val="es-CO"/>
    </w:rPr>
  </w:style>
  <w:style w:type="character" w:customStyle="1" w:styleId="TextonotapieCar1">
    <w:name w:val="Texto nota pie Car1"/>
    <w:basedOn w:val="Fuentedeprrafopredeter"/>
    <w:uiPriority w:val="99"/>
    <w:semiHidden/>
    <w:rsid w:val="008B6CFD"/>
    <w:rPr>
      <w:rFonts w:ascii="Bookman Old Style" w:hAnsi="Bookman Old Style"/>
      <w:lang w:val="es-ES" w:eastAsia="es-ES"/>
    </w:rPr>
  </w:style>
  <w:style w:type="paragraph" w:styleId="Listaconvietas">
    <w:name w:val="List Bullet"/>
    <w:basedOn w:val="Normal"/>
    <w:autoRedefine/>
    <w:rsid w:val="008B6CFD"/>
    <w:pPr>
      <w:tabs>
        <w:tab w:val="num" w:pos="360"/>
      </w:tabs>
      <w:spacing w:before="160" w:after="160"/>
      <w:ind w:left="360" w:hanging="360"/>
    </w:pPr>
    <w:rPr>
      <w:rFonts w:ascii="CG Times" w:hAnsi="CG Times"/>
      <w:sz w:val="22"/>
      <w:szCs w:val="20"/>
      <w:lang w:val="es-CO"/>
    </w:rPr>
  </w:style>
  <w:style w:type="paragraph" w:styleId="TDC2">
    <w:name w:val="toc 2"/>
    <w:basedOn w:val="Normal"/>
    <w:next w:val="Normal"/>
    <w:uiPriority w:val="39"/>
    <w:qFormat/>
    <w:rsid w:val="008B6CFD"/>
    <w:pPr>
      <w:tabs>
        <w:tab w:val="left" w:pos="1843"/>
        <w:tab w:val="right" w:leader="dot" w:pos="9214"/>
      </w:tabs>
      <w:ind w:left="170"/>
      <w:jc w:val="left"/>
    </w:pPr>
    <w:rPr>
      <w:bCs/>
      <w:caps/>
      <w:noProof/>
      <w:sz w:val="22"/>
      <w:szCs w:val="20"/>
      <w:lang w:val="es-CO"/>
    </w:rPr>
  </w:style>
  <w:style w:type="paragraph" w:styleId="TDC3">
    <w:name w:val="toc 3"/>
    <w:basedOn w:val="Normal"/>
    <w:next w:val="Normal"/>
    <w:uiPriority w:val="39"/>
    <w:qFormat/>
    <w:rsid w:val="008B6CFD"/>
    <w:pPr>
      <w:tabs>
        <w:tab w:val="left" w:pos="1843"/>
        <w:tab w:val="right" w:leader="dot" w:pos="9214"/>
      </w:tabs>
      <w:ind w:left="1843" w:right="425" w:hanging="1503"/>
      <w:jc w:val="left"/>
    </w:pPr>
    <w:rPr>
      <w:noProof/>
      <w:sz w:val="22"/>
      <w:szCs w:val="20"/>
      <w:lang w:val="es-CO"/>
    </w:rPr>
  </w:style>
  <w:style w:type="paragraph" w:styleId="TDC4">
    <w:name w:val="toc 4"/>
    <w:basedOn w:val="Normal"/>
    <w:next w:val="Normal"/>
    <w:autoRedefine/>
    <w:uiPriority w:val="39"/>
    <w:rsid w:val="008B6CFD"/>
    <w:pPr>
      <w:spacing w:before="240" w:after="240"/>
      <w:ind w:left="480"/>
    </w:pPr>
    <w:rPr>
      <w:rFonts w:ascii="Calibri" w:hAnsi="Calibri"/>
      <w:sz w:val="20"/>
      <w:szCs w:val="20"/>
      <w:lang w:val="es-CO"/>
    </w:rPr>
  </w:style>
  <w:style w:type="paragraph" w:styleId="TDC5">
    <w:name w:val="toc 5"/>
    <w:basedOn w:val="Normal"/>
    <w:next w:val="Normal"/>
    <w:autoRedefine/>
    <w:uiPriority w:val="39"/>
    <w:rsid w:val="008B6CFD"/>
    <w:pPr>
      <w:spacing w:before="240" w:after="240"/>
      <w:ind w:left="720"/>
    </w:pPr>
    <w:rPr>
      <w:rFonts w:ascii="Calibri" w:hAnsi="Calibri"/>
      <w:sz w:val="20"/>
      <w:szCs w:val="20"/>
      <w:lang w:val="es-CO"/>
    </w:rPr>
  </w:style>
  <w:style w:type="paragraph" w:styleId="TDC6">
    <w:name w:val="toc 6"/>
    <w:basedOn w:val="Normal"/>
    <w:next w:val="Normal"/>
    <w:autoRedefine/>
    <w:uiPriority w:val="39"/>
    <w:rsid w:val="008B6CFD"/>
    <w:pPr>
      <w:spacing w:before="240" w:after="240"/>
      <w:ind w:left="960"/>
    </w:pPr>
    <w:rPr>
      <w:rFonts w:ascii="Calibri" w:hAnsi="Calibri"/>
      <w:sz w:val="20"/>
      <w:szCs w:val="20"/>
      <w:lang w:val="es-CO"/>
    </w:rPr>
  </w:style>
  <w:style w:type="paragraph" w:styleId="TDC7">
    <w:name w:val="toc 7"/>
    <w:basedOn w:val="Normal"/>
    <w:next w:val="Normal"/>
    <w:autoRedefine/>
    <w:uiPriority w:val="39"/>
    <w:rsid w:val="008B6CFD"/>
    <w:pPr>
      <w:tabs>
        <w:tab w:val="right" w:pos="9111"/>
      </w:tabs>
      <w:spacing w:before="240" w:after="240"/>
    </w:pPr>
    <w:rPr>
      <w:rFonts w:ascii="Arial" w:hAnsi="Arial"/>
      <w:b/>
      <w:sz w:val="22"/>
      <w:szCs w:val="20"/>
      <w:lang w:val="es-CO"/>
    </w:rPr>
  </w:style>
  <w:style w:type="paragraph" w:styleId="TDC8">
    <w:name w:val="toc 8"/>
    <w:basedOn w:val="Normal"/>
    <w:next w:val="Normal"/>
    <w:autoRedefine/>
    <w:uiPriority w:val="39"/>
    <w:rsid w:val="008B6CFD"/>
    <w:pPr>
      <w:tabs>
        <w:tab w:val="right" w:leader="dot" w:pos="9111"/>
      </w:tabs>
      <w:spacing w:before="240" w:after="240"/>
    </w:pPr>
    <w:rPr>
      <w:rFonts w:ascii="Arial" w:hAnsi="Arial"/>
      <w:b/>
      <w:sz w:val="22"/>
      <w:szCs w:val="20"/>
      <w:lang w:val="es-CO"/>
    </w:rPr>
  </w:style>
  <w:style w:type="paragraph" w:styleId="TDC9">
    <w:name w:val="toc 9"/>
    <w:basedOn w:val="Normal"/>
    <w:next w:val="Normal"/>
    <w:autoRedefine/>
    <w:uiPriority w:val="39"/>
    <w:rsid w:val="008B6CFD"/>
    <w:pPr>
      <w:spacing w:before="240" w:after="240"/>
      <w:ind w:left="1680"/>
    </w:pPr>
    <w:rPr>
      <w:rFonts w:ascii="Calibri" w:hAnsi="Calibri"/>
      <w:sz w:val="20"/>
      <w:szCs w:val="20"/>
      <w:lang w:val="es-CO"/>
    </w:rPr>
  </w:style>
  <w:style w:type="paragraph" w:customStyle="1" w:styleId="Textodenotaalfinal">
    <w:name w:val="Texto de nota al final"/>
    <w:basedOn w:val="Normal"/>
    <w:rsid w:val="008B6CFD"/>
    <w:pPr>
      <w:widowControl w:val="0"/>
      <w:spacing w:before="160" w:after="160"/>
    </w:pPr>
    <w:rPr>
      <w:rFonts w:ascii="Courier New" w:hAnsi="Courier New"/>
      <w:sz w:val="22"/>
      <w:szCs w:val="20"/>
      <w:lang w:val="es-ES_tradnl"/>
    </w:rPr>
  </w:style>
  <w:style w:type="paragraph" w:styleId="Sangra3detindependiente">
    <w:name w:val="Body Text Indent 3"/>
    <w:basedOn w:val="Normal"/>
    <w:link w:val="Sangra3detindependienteCar"/>
    <w:rsid w:val="008B6CFD"/>
    <w:pPr>
      <w:spacing w:before="160" w:after="160"/>
      <w:ind w:left="2880" w:hanging="2880"/>
    </w:pPr>
    <w:rPr>
      <w:spacing w:val="-4"/>
      <w:sz w:val="22"/>
      <w:szCs w:val="20"/>
      <w:lang w:val="es-CO"/>
    </w:rPr>
  </w:style>
  <w:style w:type="character" w:customStyle="1" w:styleId="Sangra3detindependienteCar">
    <w:name w:val="Sangría 3 de t. independiente Car"/>
    <w:basedOn w:val="Fuentedeprrafopredeter"/>
    <w:link w:val="Sangra3detindependiente"/>
    <w:rsid w:val="008B6CFD"/>
    <w:rPr>
      <w:rFonts w:ascii="Bookman Old Style" w:hAnsi="Bookman Old Style"/>
      <w:spacing w:val="-4"/>
      <w:sz w:val="22"/>
      <w:lang w:eastAsia="es-ES"/>
    </w:rPr>
  </w:style>
  <w:style w:type="paragraph" w:styleId="Cita">
    <w:name w:val="Quote"/>
    <w:basedOn w:val="Normal"/>
    <w:next w:val="Normal"/>
    <w:link w:val="CitaCar"/>
    <w:uiPriority w:val="29"/>
    <w:qFormat/>
    <w:rsid w:val="008B6CFD"/>
    <w:pPr>
      <w:spacing w:before="240"/>
      <w:ind w:right="616"/>
    </w:pPr>
    <w:rPr>
      <w:rFonts w:ascii="Arial" w:eastAsia="Calibri" w:hAnsi="Arial" w:cs="Arial"/>
      <w:i/>
      <w:iCs/>
      <w:color w:val="000000"/>
      <w:sz w:val="20"/>
      <w:szCs w:val="22"/>
      <w:lang w:val="es-CO" w:eastAsia="en-US"/>
    </w:rPr>
  </w:style>
  <w:style w:type="character" w:customStyle="1" w:styleId="CitaCar">
    <w:name w:val="Cita Car"/>
    <w:basedOn w:val="Fuentedeprrafopredeter"/>
    <w:link w:val="Cita"/>
    <w:uiPriority w:val="29"/>
    <w:rsid w:val="008B6CFD"/>
    <w:rPr>
      <w:rFonts w:ascii="Arial" w:eastAsia="Calibri" w:hAnsi="Arial" w:cs="Arial"/>
      <w:i/>
      <w:iCs/>
      <w:color w:val="000000"/>
      <w:szCs w:val="22"/>
      <w:lang w:eastAsia="en-US"/>
    </w:rPr>
  </w:style>
  <w:style w:type="character" w:styleId="Textoennegrita">
    <w:name w:val="Strong"/>
    <w:uiPriority w:val="22"/>
    <w:qFormat/>
    <w:rsid w:val="008B6CFD"/>
    <w:rPr>
      <w:b/>
      <w:bCs/>
    </w:rPr>
  </w:style>
  <w:style w:type="paragraph" w:styleId="TtuloTDC">
    <w:name w:val="TOC Heading"/>
    <w:basedOn w:val="Ttulo1"/>
    <w:next w:val="Normal"/>
    <w:uiPriority w:val="39"/>
    <w:unhideWhenUsed/>
    <w:qFormat/>
    <w:rsid w:val="008B6CFD"/>
    <w:pPr>
      <w:keepLines/>
      <w:numPr>
        <w:numId w:val="0"/>
      </w:numPr>
      <w:spacing w:before="480" w:after="360" w:line="276" w:lineRule="auto"/>
      <w:ind w:left="357" w:hanging="357"/>
      <w:jc w:val="left"/>
      <w:outlineLvl w:val="9"/>
    </w:pPr>
    <w:rPr>
      <w:rFonts w:ascii="Cambria" w:hAnsi="Cambria"/>
      <w:bCs/>
      <w:color w:val="365F91"/>
      <w:spacing w:val="4"/>
      <w:sz w:val="28"/>
      <w:szCs w:val="28"/>
      <w:lang w:val="es-ES" w:eastAsia="en-US"/>
    </w:rPr>
  </w:style>
  <w:style w:type="paragraph" w:styleId="Mapadeldocumento">
    <w:name w:val="Document Map"/>
    <w:basedOn w:val="Normal"/>
    <w:link w:val="MapadeldocumentoCar"/>
    <w:uiPriority w:val="99"/>
    <w:unhideWhenUsed/>
    <w:rsid w:val="008B6CFD"/>
    <w:pPr>
      <w:spacing w:before="160" w:after="160"/>
    </w:pPr>
    <w:rPr>
      <w:rFonts w:ascii="Tahoma" w:hAnsi="Tahoma" w:cs="Tahoma"/>
      <w:sz w:val="16"/>
      <w:szCs w:val="16"/>
      <w:lang w:val="es-CO"/>
    </w:rPr>
  </w:style>
  <w:style w:type="character" w:customStyle="1" w:styleId="MapadeldocumentoCar">
    <w:name w:val="Mapa del documento Car"/>
    <w:basedOn w:val="Fuentedeprrafopredeter"/>
    <w:link w:val="Mapadeldocumento"/>
    <w:uiPriority w:val="99"/>
    <w:rsid w:val="008B6CFD"/>
    <w:rPr>
      <w:rFonts w:ascii="Tahoma" w:hAnsi="Tahoma" w:cs="Tahoma"/>
      <w:sz w:val="16"/>
      <w:szCs w:val="16"/>
      <w:lang w:eastAsia="es-ES"/>
    </w:rPr>
  </w:style>
  <w:style w:type="paragraph" w:customStyle="1" w:styleId="Anexo">
    <w:name w:val="Anexo"/>
    <w:basedOn w:val="Normal"/>
    <w:link w:val="AnexoCar"/>
    <w:qFormat/>
    <w:rsid w:val="008B6CFD"/>
    <w:pPr>
      <w:suppressAutoHyphens/>
      <w:spacing w:before="240" w:after="240"/>
      <w:ind w:left="1429" w:hanging="360"/>
    </w:pPr>
    <w:rPr>
      <w:rFonts w:cs="Arial"/>
      <w:b/>
      <w:bCs/>
      <w:spacing w:val="-4"/>
    </w:rPr>
  </w:style>
  <w:style w:type="character" w:customStyle="1" w:styleId="AnexoCar">
    <w:name w:val="Anexo Car"/>
    <w:link w:val="Anexo"/>
    <w:rsid w:val="008B6CFD"/>
    <w:rPr>
      <w:rFonts w:ascii="Bookman Old Style" w:hAnsi="Bookman Old Style" w:cs="Arial"/>
      <w:b/>
      <w:bCs/>
      <w:spacing w:val="-4"/>
      <w:sz w:val="24"/>
      <w:szCs w:val="24"/>
      <w:lang w:val="es-ES" w:eastAsia="es-ES"/>
    </w:rPr>
  </w:style>
  <w:style w:type="paragraph" w:customStyle="1" w:styleId="PliegoTitulo1">
    <w:name w:val="Pliego_Titulo1"/>
    <w:basedOn w:val="Pliego-Normal"/>
    <w:next w:val="Pliego-Normal"/>
    <w:rsid w:val="008B6CFD"/>
    <w:pPr>
      <w:tabs>
        <w:tab w:val="num" w:pos="432"/>
      </w:tabs>
      <w:ind w:left="432" w:hanging="432"/>
      <w:jc w:val="center"/>
    </w:pPr>
    <w:rPr>
      <w:b/>
    </w:rPr>
  </w:style>
  <w:style w:type="paragraph" w:customStyle="1" w:styleId="Pliego-Normal">
    <w:name w:val="Pliego-Normal"/>
    <w:basedOn w:val="Normal"/>
    <w:rsid w:val="008B6CFD"/>
    <w:pPr>
      <w:widowControl w:val="0"/>
      <w:adjustRightInd w:val="0"/>
      <w:spacing w:before="240" w:after="240"/>
      <w:textAlignment w:val="baseline"/>
    </w:pPr>
    <w:rPr>
      <w:rFonts w:ascii="Garamond" w:hAnsi="Garamond"/>
      <w:bCs/>
      <w:sz w:val="22"/>
      <w:szCs w:val="20"/>
      <w:lang w:val="es-ES_tradnl"/>
    </w:rPr>
  </w:style>
  <w:style w:type="paragraph" w:styleId="NormalWeb">
    <w:name w:val="Normal (Web)"/>
    <w:basedOn w:val="Normal"/>
    <w:uiPriority w:val="99"/>
    <w:rsid w:val="008B6CFD"/>
    <w:pPr>
      <w:widowControl w:val="0"/>
      <w:adjustRightInd w:val="0"/>
      <w:spacing w:before="100" w:beforeAutospacing="1" w:after="100" w:afterAutospacing="1"/>
      <w:textAlignment w:val="baseline"/>
    </w:pPr>
  </w:style>
  <w:style w:type="paragraph" w:styleId="z-Finaldelformulario">
    <w:name w:val="HTML Bottom of Form"/>
    <w:basedOn w:val="Normal"/>
    <w:next w:val="Normal"/>
    <w:link w:val="z-FinaldelformularioCar"/>
    <w:hidden/>
    <w:rsid w:val="008B6CFD"/>
    <w:pPr>
      <w:widowControl w:val="0"/>
      <w:pBdr>
        <w:top w:val="single" w:sz="6" w:space="1" w:color="auto"/>
      </w:pBdr>
      <w:adjustRightInd w:val="0"/>
      <w:spacing w:before="240" w:after="240"/>
      <w:jc w:val="center"/>
      <w:textAlignment w:val="baseline"/>
    </w:pPr>
    <w:rPr>
      <w:rFonts w:ascii="Arial" w:hAnsi="Arial" w:cs="Arial"/>
      <w:vanish/>
      <w:color w:val="000000"/>
      <w:sz w:val="16"/>
      <w:szCs w:val="16"/>
    </w:rPr>
  </w:style>
  <w:style w:type="character" w:customStyle="1" w:styleId="z-FinaldelformularioCar">
    <w:name w:val="z-Final del formulario Car"/>
    <w:basedOn w:val="Fuentedeprrafopredeter"/>
    <w:link w:val="z-Finaldelformulario"/>
    <w:rsid w:val="008B6CFD"/>
    <w:rPr>
      <w:rFonts w:ascii="Arial" w:hAnsi="Arial" w:cs="Arial"/>
      <w:vanish/>
      <w:color w:val="000000"/>
      <w:sz w:val="16"/>
      <w:szCs w:val="16"/>
      <w:lang w:val="es-ES" w:eastAsia="es-ES"/>
    </w:rPr>
  </w:style>
  <w:style w:type="paragraph" w:customStyle="1" w:styleId="NormalTesis">
    <w:name w:val="Normal Tesis"/>
    <w:basedOn w:val="Textoindependiente"/>
    <w:rsid w:val="008B6CFD"/>
    <w:pPr>
      <w:widowControl w:val="0"/>
      <w:adjustRightInd w:val="0"/>
      <w:spacing w:before="240" w:after="240" w:line="360" w:lineRule="auto"/>
      <w:jc w:val="both"/>
      <w:textAlignment w:val="baseline"/>
    </w:pPr>
    <w:rPr>
      <w:b w:val="0"/>
      <w:bCs w:val="0"/>
      <w:sz w:val="22"/>
    </w:rPr>
  </w:style>
  <w:style w:type="paragraph" w:customStyle="1" w:styleId="Citas">
    <w:name w:val="Citas"/>
    <w:basedOn w:val="Normal"/>
    <w:rsid w:val="008B6CFD"/>
    <w:pPr>
      <w:spacing w:before="240" w:after="240"/>
      <w:ind w:left="708" w:right="618"/>
    </w:pPr>
    <w:rPr>
      <w:rFonts w:cs="Arial"/>
      <w:i/>
      <w:iCs/>
      <w:szCs w:val="20"/>
    </w:rPr>
  </w:style>
  <w:style w:type="paragraph" w:customStyle="1" w:styleId="EstiloPrrafodelistaJustificado">
    <w:name w:val="Estilo Párrafo de lista + Justificado"/>
    <w:basedOn w:val="Prrafodelista"/>
    <w:rsid w:val="008B6CFD"/>
    <w:pPr>
      <w:numPr>
        <w:numId w:val="0"/>
      </w:numPr>
      <w:spacing w:before="120"/>
      <w:ind w:left="720" w:hanging="360"/>
    </w:pPr>
    <w:rPr>
      <w:spacing w:val="4"/>
      <w:lang w:val="es-ES"/>
    </w:rPr>
  </w:style>
  <w:style w:type="paragraph" w:customStyle="1" w:styleId="Vietas">
    <w:name w:val="Viñetas"/>
    <w:basedOn w:val="Prrafodelista"/>
    <w:rsid w:val="008B6CFD"/>
    <w:pPr>
      <w:numPr>
        <w:numId w:val="0"/>
      </w:numPr>
      <w:spacing w:before="120"/>
      <w:ind w:left="720" w:hanging="360"/>
    </w:pPr>
    <w:rPr>
      <w:spacing w:val="4"/>
      <w:lang w:val="es-ES"/>
    </w:rPr>
  </w:style>
  <w:style w:type="paragraph" w:customStyle="1" w:styleId="Listaletras">
    <w:name w:val="Lista letras"/>
    <w:basedOn w:val="Sangra2detindependiente"/>
    <w:link w:val="ListaletrasCar"/>
    <w:qFormat/>
    <w:rsid w:val="008B6CFD"/>
    <w:pPr>
      <w:spacing w:before="160" w:after="160" w:line="240" w:lineRule="auto"/>
      <w:ind w:left="0" w:hanging="567"/>
      <w:outlineLvl w:val="0"/>
    </w:pPr>
    <w:rPr>
      <w:b/>
      <w:sz w:val="22"/>
      <w:szCs w:val="20"/>
      <w:lang w:val="es-CO"/>
    </w:rPr>
  </w:style>
  <w:style w:type="character" w:customStyle="1" w:styleId="ListaletrasCar">
    <w:name w:val="Lista letras Car"/>
    <w:link w:val="Listaletras"/>
    <w:rsid w:val="008B6CFD"/>
    <w:rPr>
      <w:rFonts w:ascii="Bookman Old Style" w:hAnsi="Bookman Old Style"/>
      <w:b/>
      <w:sz w:val="22"/>
      <w:lang w:eastAsia="es-ES"/>
    </w:rPr>
  </w:style>
  <w:style w:type="paragraph" w:customStyle="1" w:styleId="Textoindependiente31">
    <w:name w:val="Texto independiente 31"/>
    <w:basedOn w:val="Normal"/>
    <w:rsid w:val="008B6CFD"/>
    <w:pPr>
      <w:tabs>
        <w:tab w:val="left" w:pos="-720"/>
      </w:tabs>
      <w:suppressAutoHyphens/>
      <w:overflowPunct w:val="0"/>
      <w:autoSpaceDE w:val="0"/>
      <w:autoSpaceDN w:val="0"/>
      <w:adjustRightInd w:val="0"/>
      <w:spacing w:before="240" w:after="240"/>
      <w:ind w:right="45"/>
      <w:textAlignment w:val="baseline"/>
    </w:pPr>
    <w:rPr>
      <w:sz w:val="22"/>
      <w:szCs w:val="20"/>
    </w:rPr>
  </w:style>
  <w:style w:type="character" w:customStyle="1" w:styleId="Fuentedeprrafopredeter1">
    <w:name w:val="Fuente de párrafo predeter.1"/>
    <w:rsid w:val="008B6CFD"/>
  </w:style>
  <w:style w:type="character" w:customStyle="1" w:styleId="FootnoteCharacters">
    <w:name w:val="Footnote Characters"/>
    <w:rsid w:val="008B6CFD"/>
    <w:rPr>
      <w:vertAlign w:val="superscript"/>
    </w:rPr>
  </w:style>
  <w:style w:type="character" w:customStyle="1" w:styleId="Refdenotaalpie1">
    <w:name w:val="Ref. de nota al pie1"/>
    <w:rsid w:val="008B6CFD"/>
    <w:rPr>
      <w:vertAlign w:val="superscript"/>
    </w:rPr>
  </w:style>
  <w:style w:type="character" w:customStyle="1" w:styleId="Refdecomentario1">
    <w:name w:val="Ref. de comentario1"/>
    <w:rsid w:val="008B6CFD"/>
    <w:rPr>
      <w:sz w:val="16"/>
    </w:rPr>
  </w:style>
  <w:style w:type="paragraph" w:customStyle="1" w:styleId="Heading">
    <w:name w:val="Heading"/>
    <w:basedOn w:val="Normal"/>
    <w:next w:val="Textoindependiente"/>
    <w:rsid w:val="008B6CFD"/>
    <w:pPr>
      <w:keepNext/>
      <w:suppressAutoHyphens/>
      <w:spacing w:before="240"/>
    </w:pPr>
    <w:rPr>
      <w:rFonts w:ascii="Arial" w:eastAsia="DejaVu Sans" w:hAnsi="Arial" w:cs="DejaVu Sans"/>
      <w:sz w:val="28"/>
      <w:szCs w:val="28"/>
      <w:lang w:val="es-CO" w:eastAsia="ar-SA"/>
    </w:rPr>
  </w:style>
  <w:style w:type="paragraph" w:styleId="Lista">
    <w:name w:val="List"/>
    <w:basedOn w:val="Normal"/>
    <w:rsid w:val="008B6CFD"/>
    <w:pPr>
      <w:suppressAutoHyphens/>
      <w:spacing w:before="240" w:after="240"/>
      <w:ind w:left="283" w:hanging="283"/>
    </w:pPr>
    <w:rPr>
      <w:sz w:val="22"/>
      <w:szCs w:val="20"/>
      <w:lang w:val="es-CO" w:eastAsia="ar-SA"/>
    </w:rPr>
  </w:style>
  <w:style w:type="paragraph" w:customStyle="1" w:styleId="Index">
    <w:name w:val="Index"/>
    <w:basedOn w:val="Normal"/>
    <w:rsid w:val="008B6CFD"/>
    <w:pPr>
      <w:suppressLineNumbers/>
      <w:suppressAutoHyphens/>
      <w:spacing w:before="240" w:after="240"/>
    </w:pPr>
    <w:rPr>
      <w:sz w:val="22"/>
      <w:szCs w:val="20"/>
      <w:lang w:val="es-CO" w:eastAsia="ar-SA"/>
    </w:rPr>
  </w:style>
  <w:style w:type="paragraph" w:styleId="ndice1">
    <w:name w:val="index 1"/>
    <w:basedOn w:val="Normal"/>
    <w:next w:val="Normal"/>
    <w:autoRedefine/>
    <w:semiHidden/>
    <w:unhideWhenUsed/>
    <w:rsid w:val="008B6CFD"/>
    <w:pPr>
      <w:spacing w:before="0" w:after="0"/>
      <w:ind w:left="240" w:hanging="240"/>
    </w:pPr>
  </w:style>
  <w:style w:type="paragraph" w:styleId="Ttulodendice">
    <w:name w:val="index heading"/>
    <w:basedOn w:val="Normal"/>
    <w:next w:val="ndice1"/>
    <w:rsid w:val="008B6CFD"/>
    <w:pPr>
      <w:suppressAutoHyphens/>
    </w:pPr>
    <w:rPr>
      <w:b/>
      <w:i/>
      <w:sz w:val="20"/>
      <w:szCs w:val="20"/>
      <w:lang w:val="es-CO" w:eastAsia="ar-SA"/>
    </w:rPr>
  </w:style>
  <w:style w:type="paragraph" w:styleId="ndice2">
    <w:name w:val="index 2"/>
    <w:basedOn w:val="Normal"/>
    <w:next w:val="Normal"/>
    <w:rsid w:val="008B6CFD"/>
    <w:pPr>
      <w:suppressAutoHyphens/>
      <w:spacing w:before="240" w:after="240"/>
      <w:ind w:left="480" w:hanging="240"/>
    </w:pPr>
    <w:rPr>
      <w:sz w:val="20"/>
      <w:szCs w:val="20"/>
      <w:lang w:val="es-CO" w:eastAsia="ar-SA"/>
    </w:rPr>
  </w:style>
  <w:style w:type="paragraph" w:styleId="ndice3">
    <w:name w:val="index 3"/>
    <w:basedOn w:val="Normal"/>
    <w:next w:val="Normal"/>
    <w:rsid w:val="008B6CFD"/>
    <w:pPr>
      <w:suppressAutoHyphens/>
      <w:spacing w:before="240" w:after="240"/>
      <w:ind w:left="720" w:hanging="240"/>
    </w:pPr>
    <w:rPr>
      <w:sz w:val="20"/>
      <w:szCs w:val="20"/>
      <w:lang w:val="es-CO" w:eastAsia="ar-SA"/>
    </w:rPr>
  </w:style>
  <w:style w:type="paragraph" w:customStyle="1" w:styleId="Figuras">
    <w:name w:val="Figuras"/>
    <w:basedOn w:val="Textoindependiente"/>
    <w:rsid w:val="008B6CFD"/>
    <w:pPr>
      <w:suppressAutoHyphens/>
      <w:spacing w:before="240" w:after="240"/>
    </w:pPr>
    <w:rPr>
      <w:rFonts w:cs="Times New Roman"/>
      <w:b w:val="0"/>
      <w:bCs w:val="0"/>
      <w:i/>
      <w:iCs/>
      <w:sz w:val="22"/>
      <w:szCs w:val="20"/>
      <w:lang w:val="es-CO" w:eastAsia="ar-SA"/>
    </w:rPr>
  </w:style>
  <w:style w:type="paragraph" w:customStyle="1" w:styleId="Text">
    <w:name w:val="Text"/>
    <w:basedOn w:val="Normal"/>
    <w:rsid w:val="008B6CFD"/>
    <w:pPr>
      <w:suppressLineNumbers/>
      <w:suppressAutoHyphens/>
    </w:pPr>
    <w:rPr>
      <w:i/>
      <w:iCs/>
      <w:lang w:val="es-CO" w:eastAsia="ar-SA"/>
    </w:rPr>
  </w:style>
  <w:style w:type="paragraph" w:styleId="Textoindependienteprimerasangra">
    <w:name w:val="Body Text First Indent"/>
    <w:basedOn w:val="Textoindependiente"/>
    <w:link w:val="TextoindependienteprimerasangraCar"/>
    <w:rsid w:val="008B6CFD"/>
    <w:pPr>
      <w:suppressAutoHyphens/>
      <w:spacing w:before="240" w:after="240"/>
      <w:ind w:firstLine="283"/>
    </w:pPr>
    <w:rPr>
      <w:rFonts w:ascii="Times New Roman" w:hAnsi="Times New Roman" w:cs="Times New Roman"/>
      <w:bCs w:val="0"/>
      <w:i/>
      <w:sz w:val="28"/>
      <w:szCs w:val="20"/>
      <w:lang w:val="es-CO" w:eastAsia="ar-SA"/>
    </w:rPr>
  </w:style>
  <w:style w:type="character" w:customStyle="1" w:styleId="TextoindependienteprimerasangraCar">
    <w:name w:val="Texto independiente primera sangría Car"/>
    <w:basedOn w:val="TextoindependienteCar"/>
    <w:link w:val="Textoindependienteprimerasangra"/>
    <w:rsid w:val="008B6CFD"/>
    <w:rPr>
      <w:rFonts w:ascii="Arial" w:hAnsi="Arial" w:cs="Arial"/>
      <w:b/>
      <w:bCs w:val="0"/>
      <w:i/>
      <w:sz w:val="28"/>
      <w:szCs w:val="24"/>
      <w:lang w:eastAsia="ar-SA"/>
    </w:rPr>
  </w:style>
  <w:style w:type="paragraph" w:customStyle="1" w:styleId="Notes">
    <w:name w:val="Notes"/>
    <w:rsid w:val="008B6CFD"/>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before="90"/>
      <w:jc w:val="both"/>
    </w:pPr>
    <w:rPr>
      <w:rFonts w:ascii="DejaVu Sans" w:eastAsia="DejaVu Sans" w:hAnsi="DejaVu Sans"/>
      <w:color w:val="000000"/>
      <w:sz w:val="24"/>
      <w:szCs w:val="24"/>
      <w:lang w:eastAsia="es-ES"/>
    </w:rPr>
  </w:style>
  <w:style w:type="paragraph" w:customStyle="1" w:styleId="Tabla">
    <w:name w:val="Tabla"/>
    <w:basedOn w:val="Descripcin"/>
    <w:link w:val="TablaCar"/>
    <w:qFormat/>
    <w:rsid w:val="008B6CFD"/>
    <w:pPr>
      <w:widowControl/>
      <w:suppressAutoHyphens/>
      <w:adjustRightInd/>
      <w:spacing w:after="200"/>
      <w:textAlignment w:val="auto"/>
    </w:pPr>
    <w:rPr>
      <w:b/>
      <w:bCs/>
      <w:iCs/>
    </w:rPr>
  </w:style>
  <w:style w:type="character" w:customStyle="1" w:styleId="TablaCar">
    <w:name w:val="Tabla Car"/>
    <w:link w:val="Tabla"/>
    <w:rsid w:val="008B6CFD"/>
    <w:rPr>
      <w:rFonts w:ascii="Bookman Old Style" w:hAnsi="Bookman Old Style"/>
      <w:b/>
      <w:bCs/>
      <w:iCs/>
      <w:sz w:val="22"/>
      <w:lang w:val="es-ES" w:eastAsia="es-ES"/>
    </w:rPr>
  </w:style>
  <w:style w:type="paragraph" w:customStyle="1" w:styleId="DatosDocumento">
    <w:name w:val="Datos Documento"/>
    <w:basedOn w:val="Normal"/>
    <w:rsid w:val="008B6CFD"/>
    <w:pPr>
      <w:spacing w:before="240" w:after="240"/>
      <w:jc w:val="right"/>
    </w:pPr>
    <w:rPr>
      <w:rFonts w:ascii="Arial" w:hAnsi="Arial" w:cs="Arial"/>
      <w:szCs w:val="20"/>
    </w:rPr>
  </w:style>
  <w:style w:type="paragraph" w:customStyle="1" w:styleId="TituloDocumento">
    <w:name w:val="Titulo Documento"/>
    <w:basedOn w:val="Normal"/>
    <w:rsid w:val="008B6CFD"/>
    <w:pPr>
      <w:spacing w:before="240" w:after="240"/>
      <w:jc w:val="right"/>
    </w:pPr>
    <w:rPr>
      <w:rFonts w:ascii="Arial Black" w:hAnsi="Arial Black" w:cs="Arial"/>
      <w:sz w:val="48"/>
      <w:szCs w:val="20"/>
    </w:rPr>
  </w:style>
  <w:style w:type="paragraph" w:customStyle="1" w:styleId="SubtituloDocumento">
    <w:name w:val="Subtitulo Documento"/>
    <w:basedOn w:val="Normal"/>
    <w:rsid w:val="008B6CFD"/>
    <w:pPr>
      <w:spacing w:before="240" w:after="240"/>
      <w:jc w:val="right"/>
    </w:pPr>
    <w:rPr>
      <w:rFonts w:ascii="Arial Black" w:hAnsi="Arial Black" w:cs="Arial"/>
      <w:sz w:val="32"/>
      <w:szCs w:val="20"/>
    </w:rPr>
  </w:style>
  <w:style w:type="paragraph" w:customStyle="1" w:styleId="TtuloInforme">
    <w:name w:val="Título Informe"/>
    <w:basedOn w:val="Normal"/>
    <w:next w:val="Normal"/>
    <w:rsid w:val="008B6CFD"/>
    <w:pPr>
      <w:jc w:val="center"/>
    </w:pPr>
    <w:rPr>
      <w:rFonts w:ascii="Arial" w:hAnsi="Arial" w:cs="Arial"/>
      <w:color w:val="FF6309"/>
      <w:sz w:val="28"/>
      <w:szCs w:val="28"/>
    </w:rPr>
  </w:style>
  <w:style w:type="character" w:customStyle="1" w:styleId="TtuloInformeChar">
    <w:name w:val="Título Informe Char"/>
    <w:rsid w:val="008B6CFD"/>
    <w:rPr>
      <w:rFonts w:ascii="Arial" w:hAnsi="Arial" w:cs="Arial"/>
      <w:noProof w:val="0"/>
      <w:color w:val="FF6309"/>
      <w:sz w:val="28"/>
      <w:szCs w:val="28"/>
      <w:lang w:val="es-ES" w:eastAsia="es-ES" w:bidi="ar-SA"/>
    </w:rPr>
  </w:style>
  <w:style w:type="paragraph" w:customStyle="1" w:styleId="SubtuloInforme">
    <w:name w:val="Subítulo Informe"/>
    <w:basedOn w:val="Normal"/>
    <w:next w:val="Normal"/>
    <w:rsid w:val="008B6CFD"/>
    <w:rPr>
      <w:rFonts w:ascii="Arial" w:hAnsi="Arial" w:cs="Arial"/>
      <w:color w:val="808080"/>
    </w:rPr>
  </w:style>
  <w:style w:type="character" w:customStyle="1" w:styleId="SubtuloInformeChar">
    <w:name w:val="Subítulo Informe Char"/>
    <w:rsid w:val="008B6CFD"/>
    <w:rPr>
      <w:rFonts w:ascii="Arial" w:hAnsi="Arial" w:cs="Arial"/>
      <w:noProof w:val="0"/>
      <w:color w:val="808080"/>
      <w:sz w:val="24"/>
      <w:szCs w:val="24"/>
      <w:lang w:val="es-ES" w:eastAsia="es-ES" w:bidi="ar-SA"/>
    </w:rPr>
  </w:style>
  <w:style w:type="paragraph" w:customStyle="1" w:styleId="EstiloEpgrafeCentrado">
    <w:name w:val="Estilo Epígrafe + Centrado"/>
    <w:basedOn w:val="Descripcin"/>
    <w:autoRedefine/>
    <w:rsid w:val="008B6CFD"/>
    <w:pPr>
      <w:widowControl/>
      <w:adjustRightInd/>
      <w:spacing w:before="0" w:after="240"/>
      <w:textAlignment w:val="auto"/>
    </w:pPr>
    <w:rPr>
      <w:i/>
      <w:iCs/>
      <w:color w:val="808080"/>
    </w:rPr>
  </w:style>
  <w:style w:type="paragraph" w:styleId="Tabladeilustraciones">
    <w:name w:val="table of figures"/>
    <w:basedOn w:val="Normal"/>
    <w:next w:val="Normal"/>
    <w:rsid w:val="008B6CFD"/>
    <w:rPr>
      <w:rFonts w:ascii="Arial" w:hAnsi="Arial" w:cs="Arial"/>
      <w:sz w:val="20"/>
      <w:szCs w:val="20"/>
    </w:rPr>
  </w:style>
  <w:style w:type="paragraph" w:customStyle="1" w:styleId="CUERPOTEXTO">
    <w:name w:val="CUERPO TEXTO"/>
    <w:rsid w:val="008B6CFD"/>
    <w:pPr>
      <w:widowControl w:val="0"/>
      <w:tabs>
        <w:tab w:val="center" w:pos="510"/>
        <w:tab w:val="left" w:pos="1134"/>
      </w:tabs>
      <w:autoSpaceDE w:val="0"/>
      <w:autoSpaceDN w:val="0"/>
      <w:adjustRightInd w:val="0"/>
      <w:spacing w:before="28" w:after="28" w:line="210" w:lineRule="atLeast"/>
      <w:ind w:firstLine="283"/>
      <w:jc w:val="both"/>
    </w:pPr>
    <w:rPr>
      <w:color w:val="000000"/>
      <w:sz w:val="19"/>
      <w:szCs w:val="19"/>
      <w:lang w:val="es-ES" w:eastAsia="es-ES"/>
    </w:rPr>
  </w:style>
  <w:style w:type="paragraph" w:styleId="Saludo">
    <w:name w:val="Salutation"/>
    <w:basedOn w:val="Normal"/>
    <w:next w:val="Normal"/>
    <w:link w:val="SaludoCar"/>
    <w:uiPriority w:val="99"/>
    <w:unhideWhenUsed/>
    <w:rsid w:val="008B6CFD"/>
    <w:pPr>
      <w:widowControl w:val="0"/>
      <w:adjustRightInd w:val="0"/>
      <w:spacing w:before="240" w:after="240"/>
      <w:textAlignment w:val="baseline"/>
    </w:pPr>
    <w:rPr>
      <w:lang w:val="es-CO"/>
    </w:rPr>
  </w:style>
  <w:style w:type="character" w:customStyle="1" w:styleId="SaludoCar">
    <w:name w:val="Saludo Car"/>
    <w:basedOn w:val="Fuentedeprrafopredeter"/>
    <w:link w:val="Saludo"/>
    <w:uiPriority w:val="99"/>
    <w:rsid w:val="008B6CFD"/>
    <w:rPr>
      <w:rFonts w:ascii="Bookman Old Style" w:hAnsi="Bookman Old Style"/>
      <w:sz w:val="24"/>
      <w:szCs w:val="24"/>
      <w:lang w:eastAsia="es-ES"/>
    </w:rPr>
  </w:style>
  <w:style w:type="paragraph" w:customStyle="1" w:styleId="ARTICULOS">
    <w:name w:val="ARTICULOS"/>
    <w:basedOn w:val="Normal"/>
    <w:link w:val="ARTICULOSCar"/>
    <w:autoRedefine/>
    <w:qFormat/>
    <w:rsid w:val="008B6CFD"/>
    <w:pPr>
      <w:numPr>
        <w:numId w:val="24"/>
      </w:numPr>
      <w:tabs>
        <w:tab w:val="left" w:pos="1560"/>
      </w:tabs>
      <w:adjustRightInd w:val="0"/>
      <w:spacing w:after="0"/>
      <w:ind w:left="0" w:firstLine="0"/>
      <w:textAlignment w:val="baseline"/>
    </w:pPr>
    <w:rPr>
      <w:bCs/>
    </w:rPr>
  </w:style>
  <w:style w:type="character" w:customStyle="1" w:styleId="ARTICULOSCar">
    <w:name w:val="ARTICULOS Car"/>
    <w:basedOn w:val="Fuentedeprrafopredeter"/>
    <w:link w:val="ARTICULOS"/>
    <w:rsid w:val="008B6CFD"/>
    <w:rPr>
      <w:rFonts w:ascii="Bookman Old Style" w:hAnsi="Bookman Old Style"/>
      <w:bCs/>
      <w:sz w:val="24"/>
      <w:szCs w:val="24"/>
      <w:lang w:val="es-ES" w:eastAsia="es-ES"/>
    </w:rPr>
  </w:style>
  <w:style w:type="character" w:customStyle="1" w:styleId="HTMLconformatoprevioCar">
    <w:name w:val="HTML con formato previo Car"/>
    <w:basedOn w:val="Fuentedeprrafopredeter"/>
    <w:link w:val="HTMLconformatoprevio"/>
    <w:semiHidden/>
    <w:rsid w:val="008B6CFD"/>
    <w:rPr>
      <w:rFonts w:ascii="Arial Unicode MS" w:eastAsia="Arial Unicode MS" w:hAnsi="Arial Unicode MS" w:cs="Arial Unicode MS"/>
      <w:lang w:val="es-ES" w:eastAsia="es-ES"/>
    </w:rPr>
  </w:style>
  <w:style w:type="paragraph" w:styleId="HTMLconformatoprevio">
    <w:name w:val="HTML Preformatted"/>
    <w:basedOn w:val="Normal"/>
    <w:link w:val="HTMLconformatoprevioCar"/>
    <w:semiHidden/>
    <w:rsid w:val="008B6C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rFonts w:ascii="Arial Unicode MS" w:eastAsia="Arial Unicode MS" w:hAnsi="Arial Unicode MS" w:cs="Arial Unicode MS"/>
      <w:sz w:val="20"/>
      <w:szCs w:val="20"/>
    </w:rPr>
  </w:style>
  <w:style w:type="character" w:customStyle="1" w:styleId="HTMLconformatoprevioCar1">
    <w:name w:val="HTML con formato previo Car1"/>
    <w:basedOn w:val="Fuentedeprrafopredeter"/>
    <w:uiPriority w:val="99"/>
    <w:semiHidden/>
    <w:rsid w:val="008B6CFD"/>
    <w:rPr>
      <w:rFonts w:ascii="Consolas" w:hAnsi="Consolas" w:cs="Consolas"/>
      <w:lang w:val="es-ES" w:eastAsia="es-ES"/>
    </w:rPr>
  </w:style>
  <w:style w:type="paragraph" w:customStyle="1" w:styleId="CAPTULO0">
    <w:name w:val="CAPÍTULO"/>
    <w:basedOn w:val="Ttulo1"/>
    <w:next w:val="Normal"/>
    <w:qFormat/>
    <w:rsid w:val="008B6CFD"/>
    <w:pPr>
      <w:numPr>
        <w:numId w:val="0"/>
      </w:numPr>
      <w:spacing w:before="240" w:after="240"/>
      <w:ind w:left="432" w:hanging="432"/>
    </w:pPr>
    <w:rPr>
      <w:spacing w:val="4"/>
      <w:szCs w:val="22"/>
      <w:lang w:val="es-ES"/>
    </w:rPr>
  </w:style>
  <w:style w:type="paragraph" w:customStyle="1" w:styleId="xl66">
    <w:name w:val="xl66"/>
    <w:basedOn w:val="Normal"/>
    <w:rsid w:val="008B6CFD"/>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12"/>
      <w:szCs w:val="12"/>
      <w:lang w:val="es-CO" w:eastAsia="es-CO"/>
    </w:rPr>
  </w:style>
  <w:style w:type="paragraph" w:customStyle="1" w:styleId="xl67">
    <w:name w:val="xl67"/>
    <w:basedOn w:val="Normal"/>
    <w:rsid w:val="008B6CFD"/>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12"/>
      <w:szCs w:val="12"/>
      <w:lang w:val="es-CO" w:eastAsia="es-CO"/>
    </w:rPr>
  </w:style>
  <w:style w:type="paragraph" w:customStyle="1" w:styleId="xl68">
    <w:name w:val="xl68"/>
    <w:basedOn w:val="Normal"/>
    <w:rsid w:val="008B6CFD"/>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b/>
      <w:bCs/>
      <w:sz w:val="12"/>
      <w:szCs w:val="12"/>
      <w:lang w:val="es-CO" w:eastAsia="es-CO"/>
    </w:rPr>
  </w:style>
  <w:style w:type="paragraph" w:customStyle="1" w:styleId="xl69">
    <w:name w:val="xl69"/>
    <w:basedOn w:val="Normal"/>
    <w:rsid w:val="008B6CFD"/>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sz w:val="12"/>
      <w:szCs w:val="12"/>
      <w:lang w:val="es-CO" w:eastAsia="es-CO"/>
    </w:rPr>
  </w:style>
  <w:style w:type="paragraph" w:customStyle="1" w:styleId="xl70">
    <w:name w:val="xl70"/>
    <w:basedOn w:val="Normal"/>
    <w:rsid w:val="008B6CFD"/>
    <w:pPr>
      <w:pBdr>
        <w:left w:val="single" w:sz="4" w:space="0" w:color="auto"/>
        <w:bottom w:val="single" w:sz="4" w:space="0" w:color="auto"/>
        <w:right w:val="single" w:sz="4" w:space="0" w:color="auto"/>
      </w:pBdr>
      <w:spacing w:before="100" w:beforeAutospacing="1" w:after="100" w:afterAutospacing="1"/>
      <w:jc w:val="center"/>
    </w:pPr>
    <w:rPr>
      <w:sz w:val="12"/>
      <w:szCs w:val="12"/>
      <w:lang w:val="es-CO" w:eastAsia="es-CO"/>
    </w:rPr>
  </w:style>
  <w:style w:type="paragraph" w:customStyle="1" w:styleId="xl71">
    <w:name w:val="xl71"/>
    <w:basedOn w:val="Normal"/>
    <w:rsid w:val="008B6CFD"/>
    <w:pPr>
      <w:pBdr>
        <w:left w:val="single" w:sz="4" w:space="0" w:color="auto"/>
        <w:bottom w:val="single" w:sz="4" w:space="0" w:color="auto"/>
        <w:right w:val="single" w:sz="4" w:space="0" w:color="auto"/>
      </w:pBdr>
      <w:spacing w:before="100" w:beforeAutospacing="1" w:after="100" w:afterAutospacing="1"/>
      <w:jc w:val="center"/>
    </w:pPr>
    <w:rPr>
      <w:sz w:val="12"/>
      <w:szCs w:val="12"/>
      <w:lang w:val="es-CO" w:eastAsia="es-CO"/>
    </w:rPr>
  </w:style>
  <w:style w:type="paragraph" w:customStyle="1" w:styleId="xl72">
    <w:name w:val="xl72"/>
    <w:basedOn w:val="Normal"/>
    <w:rsid w:val="008B6CFD"/>
    <w:pPr>
      <w:pBdr>
        <w:left w:val="single" w:sz="4" w:space="0" w:color="auto"/>
        <w:bottom w:val="single" w:sz="4" w:space="0" w:color="auto"/>
        <w:right w:val="single" w:sz="8" w:space="0" w:color="auto"/>
      </w:pBdr>
      <w:spacing w:before="100" w:beforeAutospacing="1" w:after="100" w:afterAutospacing="1"/>
      <w:jc w:val="center"/>
    </w:pPr>
    <w:rPr>
      <w:sz w:val="12"/>
      <w:szCs w:val="12"/>
      <w:lang w:val="es-CO" w:eastAsia="es-CO"/>
    </w:rPr>
  </w:style>
  <w:style w:type="paragraph" w:customStyle="1" w:styleId="xl73">
    <w:name w:val="xl73"/>
    <w:basedOn w:val="Normal"/>
    <w:rsid w:val="008B6CFD"/>
    <w:pPr>
      <w:pBdr>
        <w:top w:val="single" w:sz="4" w:space="0" w:color="auto"/>
        <w:left w:val="single" w:sz="8" w:space="0" w:color="auto"/>
        <w:bottom w:val="single" w:sz="4" w:space="0" w:color="auto"/>
        <w:right w:val="single" w:sz="4" w:space="0" w:color="auto"/>
      </w:pBdr>
      <w:spacing w:before="100" w:beforeAutospacing="1" w:after="100" w:afterAutospacing="1"/>
      <w:jc w:val="center"/>
    </w:pPr>
    <w:rPr>
      <w:sz w:val="12"/>
      <w:szCs w:val="12"/>
      <w:lang w:val="es-CO" w:eastAsia="es-CO"/>
    </w:rPr>
  </w:style>
  <w:style w:type="paragraph" w:customStyle="1" w:styleId="xl74">
    <w:name w:val="xl74"/>
    <w:basedOn w:val="Normal"/>
    <w:rsid w:val="008B6CF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2"/>
      <w:szCs w:val="12"/>
      <w:lang w:val="es-CO" w:eastAsia="es-CO"/>
    </w:rPr>
  </w:style>
  <w:style w:type="paragraph" w:customStyle="1" w:styleId="xl75">
    <w:name w:val="xl75"/>
    <w:basedOn w:val="Normal"/>
    <w:rsid w:val="008B6CF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2"/>
      <w:szCs w:val="12"/>
      <w:lang w:val="es-CO" w:eastAsia="es-CO"/>
    </w:rPr>
  </w:style>
  <w:style w:type="paragraph" w:customStyle="1" w:styleId="xl76">
    <w:name w:val="xl76"/>
    <w:basedOn w:val="Normal"/>
    <w:rsid w:val="008B6CFD"/>
    <w:pPr>
      <w:pBdr>
        <w:top w:val="single" w:sz="4" w:space="0" w:color="auto"/>
        <w:left w:val="single" w:sz="4" w:space="0" w:color="auto"/>
        <w:bottom w:val="single" w:sz="4" w:space="0" w:color="auto"/>
        <w:right w:val="single" w:sz="8" w:space="0" w:color="auto"/>
      </w:pBdr>
      <w:spacing w:before="100" w:beforeAutospacing="1" w:after="100" w:afterAutospacing="1"/>
      <w:jc w:val="center"/>
    </w:pPr>
    <w:rPr>
      <w:sz w:val="12"/>
      <w:szCs w:val="12"/>
      <w:lang w:val="es-CO" w:eastAsia="es-CO"/>
    </w:rPr>
  </w:style>
  <w:style w:type="paragraph" w:customStyle="1" w:styleId="xl77">
    <w:name w:val="xl77"/>
    <w:basedOn w:val="Normal"/>
    <w:rsid w:val="008B6CFD"/>
    <w:pPr>
      <w:spacing w:before="100" w:beforeAutospacing="1" w:after="100" w:afterAutospacing="1"/>
      <w:jc w:val="center"/>
      <w:textAlignment w:val="center"/>
    </w:pPr>
    <w:rPr>
      <w:sz w:val="12"/>
      <w:szCs w:val="12"/>
      <w:lang w:val="es-CO" w:eastAsia="es-CO"/>
    </w:rPr>
  </w:style>
  <w:style w:type="paragraph" w:customStyle="1" w:styleId="xl78">
    <w:name w:val="xl78"/>
    <w:basedOn w:val="Normal"/>
    <w:rsid w:val="008B6CFD"/>
    <w:pPr>
      <w:spacing w:before="100" w:beforeAutospacing="1" w:after="100" w:afterAutospacing="1"/>
      <w:jc w:val="center"/>
    </w:pPr>
    <w:rPr>
      <w:sz w:val="12"/>
      <w:szCs w:val="12"/>
      <w:lang w:val="es-CO" w:eastAsia="es-CO"/>
    </w:rPr>
  </w:style>
  <w:style w:type="paragraph" w:styleId="Lista2">
    <w:name w:val="List 2"/>
    <w:basedOn w:val="Normal"/>
    <w:uiPriority w:val="99"/>
    <w:unhideWhenUsed/>
    <w:rsid w:val="008B6CFD"/>
    <w:pPr>
      <w:spacing w:before="240" w:after="240"/>
      <w:ind w:left="566" w:hanging="283"/>
      <w:contextualSpacing/>
    </w:pPr>
  </w:style>
  <w:style w:type="paragraph" w:styleId="Lista3">
    <w:name w:val="List 3"/>
    <w:basedOn w:val="Normal"/>
    <w:uiPriority w:val="99"/>
    <w:unhideWhenUsed/>
    <w:rsid w:val="008B6CFD"/>
    <w:pPr>
      <w:spacing w:before="240" w:after="240"/>
      <w:ind w:left="849" w:hanging="283"/>
      <w:contextualSpacing/>
    </w:pPr>
  </w:style>
  <w:style w:type="paragraph" w:styleId="Continuarlista2">
    <w:name w:val="List Continue 2"/>
    <w:basedOn w:val="Normal"/>
    <w:uiPriority w:val="99"/>
    <w:unhideWhenUsed/>
    <w:rsid w:val="008B6CFD"/>
    <w:pPr>
      <w:spacing w:before="240"/>
      <w:ind w:left="566"/>
      <w:contextualSpacing/>
    </w:pPr>
  </w:style>
  <w:style w:type="paragraph" w:styleId="Continuarlista3">
    <w:name w:val="List Continue 3"/>
    <w:basedOn w:val="Normal"/>
    <w:uiPriority w:val="99"/>
    <w:unhideWhenUsed/>
    <w:rsid w:val="008B6CFD"/>
    <w:pPr>
      <w:spacing w:before="240"/>
      <w:ind w:left="849"/>
      <w:contextualSpacing/>
    </w:pPr>
  </w:style>
  <w:style w:type="paragraph" w:customStyle="1" w:styleId="Caracteresenmarcados">
    <w:name w:val="Caracteres enmarcados"/>
    <w:basedOn w:val="Normal"/>
    <w:rsid w:val="008B6CFD"/>
    <w:pPr>
      <w:spacing w:before="240" w:after="240"/>
    </w:pPr>
  </w:style>
  <w:style w:type="paragraph" w:styleId="Textoindependienteprimerasangra2">
    <w:name w:val="Body Text First Indent 2"/>
    <w:basedOn w:val="Sangradetextonormal"/>
    <w:link w:val="Textoindependienteprimerasangra2Car"/>
    <w:uiPriority w:val="99"/>
    <w:unhideWhenUsed/>
    <w:rsid w:val="008B6CFD"/>
    <w:pPr>
      <w:spacing w:before="240" w:after="24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8B6CFD"/>
    <w:rPr>
      <w:rFonts w:ascii="Bookman Old Style" w:hAnsi="Bookman Old Style"/>
      <w:sz w:val="24"/>
      <w:szCs w:val="24"/>
      <w:lang w:val="es-ES" w:eastAsia="es-ES"/>
    </w:rPr>
  </w:style>
  <w:style w:type="paragraph" w:styleId="Encabezadodemensaje">
    <w:name w:val="Message Header"/>
    <w:basedOn w:val="Normal"/>
    <w:link w:val="EncabezadodemensajeCar"/>
    <w:uiPriority w:val="99"/>
    <w:unhideWhenUsed/>
    <w:rsid w:val="008B6CFD"/>
    <w:pPr>
      <w:pBdr>
        <w:top w:val="single" w:sz="6" w:space="1" w:color="auto"/>
        <w:left w:val="single" w:sz="6" w:space="1" w:color="auto"/>
        <w:bottom w:val="single" w:sz="6" w:space="1" w:color="auto"/>
        <w:right w:val="single" w:sz="6" w:space="1" w:color="auto"/>
      </w:pBdr>
      <w:shd w:val="pct20" w:color="auto" w:fill="auto"/>
      <w:spacing w:before="0" w:after="0"/>
      <w:ind w:left="1134" w:hanging="1134"/>
    </w:pPr>
    <w:rPr>
      <w:rFonts w:asciiTheme="majorHAnsi" w:eastAsiaTheme="majorEastAsia" w:hAnsiTheme="majorHAnsi" w:cstheme="majorBidi"/>
    </w:rPr>
  </w:style>
  <w:style w:type="character" w:customStyle="1" w:styleId="EncabezadodemensajeCar">
    <w:name w:val="Encabezado de mensaje Car"/>
    <w:basedOn w:val="Fuentedeprrafopredeter"/>
    <w:link w:val="Encabezadodemensaje"/>
    <w:uiPriority w:val="99"/>
    <w:rsid w:val="008B6CFD"/>
    <w:rPr>
      <w:rFonts w:asciiTheme="majorHAnsi" w:eastAsiaTheme="majorEastAsia" w:hAnsiTheme="majorHAnsi" w:cstheme="majorBidi"/>
      <w:sz w:val="24"/>
      <w:szCs w:val="24"/>
      <w:shd w:val="pct20" w:color="auto" w:fill="auto"/>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096814">
      <w:bodyDiv w:val="1"/>
      <w:marLeft w:val="0"/>
      <w:marRight w:val="0"/>
      <w:marTop w:val="0"/>
      <w:marBottom w:val="0"/>
      <w:divBdr>
        <w:top w:val="none" w:sz="0" w:space="0" w:color="auto"/>
        <w:left w:val="none" w:sz="0" w:space="0" w:color="auto"/>
        <w:bottom w:val="none" w:sz="0" w:space="0" w:color="auto"/>
        <w:right w:val="none" w:sz="0" w:space="0" w:color="auto"/>
      </w:divBdr>
    </w:div>
    <w:div w:id="37553254">
      <w:bodyDiv w:val="1"/>
      <w:marLeft w:val="0"/>
      <w:marRight w:val="0"/>
      <w:marTop w:val="0"/>
      <w:marBottom w:val="0"/>
      <w:divBdr>
        <w:top w:val="none" w:sz="0" w:space="0" w:color="auto"/>
        <w:left w:val="none" w:sz="0" w:space="0" w:color="auto"/>
        <w:bottom w:val="none" w:sz="0" w:space="0" w:color="auto"/>
        <w:right w:val="none" w:sz="0" w:space="0" w:color="auto"/>
      </w:divBdr>
    </w:div>
    <w:div w:id="38290975">
      <w:bodyDiv w:val="1"/>
      <w:marLeft w:val="0"/>
      <w:marRight w:val="0"/>
      <w:marTop w:val="0"/>
      <w:marBottom w:val="0"/>
      <w:divBdr>
        <w:top w:val="none" w:sz="0" w:space="0" w:color="auto"/>
        <w:left w:val="none" w:sz="0" w:space="0" w:color="auto"/>
        <w:bottom w:val="none" w:sz="0" w:space="0" w:color="auto"/>
        <w:right w:val="none" w:sz="0" w:space="0" w:color="auto"/>
      </w:divBdr>
    </w:div>
    <w:div w:id="40718034">
      <w:bodyDiv w:val="1"/>
      <w:marLeft w:val="0"/>
      <w:marRight w:val="0"/>
      <w:marTop w:val="0"/>
      <w:marBottom w:val="0"/>
      <w:divBdr>
        <w:top w:val="none" w:sz="0" w:space="0" w:color="auto"/>
        <w:left w:val="none" w:sz="0" w:space="0" w:color="auto"/>
        <w:bottom w:val="none" w:sz="0" w:space="0" w:color="auto"/>
        <w:right w:val="none" w:sz="0" w:space="0" w:color="auto"/>
      </w:divBdr>
    </w:div>
    <w:div w:id="60905558">
      <w:bodyDiv w:val="1"/>
      <w:marLeft w:val="0"/>
      <w:marRight w:val="0"/>
      <w:marTop w:val="0"/>
      <w:marBottom w:val="0"/>
      <w:divBdr>
        <w:top w:val="none" w:sz="0" w:space="0" w:color="auto"/>
        <w:left w:val="none" w:sz="0" w:space="0" w:color="auto"/>
        <w:bottom w:val="none" w:sz="0" w:space="0" w:color="auto"/>
        <w:right w:val="none" w:sz="0" w:space="0" w:color="auto"/>
      </w:divBdr>
    </w:div>
    <w:div w:id="71002318">
      <w:bodyDiv w:val="1"/>
      <w:marLeft w:val="0"/>
      <w:marRight w:val="0"/>
      <w:marTop w:val="0"/>
      <w:marBottom w:val="0"/>
      <w:divBdr>
        <w:top w:val="none" w:sz="0" w:space="0" w:color="auto"/>
        <w:left w:val="none" w:sz="0" w:space="0" w:color="auto"/>
        <w:bottom w:val="none" w:sz="0" w:space="0" w:color="auto"/>
        <w:right w:val="none" w:sz="0" w:space="0" w:color="auto"/>
      </w:divBdr>
    </w:div>
    <w:div w:id="85393489">
      <w:bodyDiv w:val="1"/>
      <w:marLeft w:val="0"/>
      <w:marRight w:val="0"/>
      <w:marTop w:val="0"/>
      <w:marBottom w:val="0"/>
      <w:divBdr>
        <w:top w:val="none" w:sz="0" w:space="0" w:color="auto"/>
        <w:left w:val="none" w:sz="0" w:space="0" w:color="auto"/>
        <w:bottom w:val="none" w:sz="0" w:space="0" w:color="auto"/>
        <w:right w:val="none" w:sz="0" w:space="0" w:color="auto"/>
      </w:divBdr>
    </w:div>
    <w:div w:id="88701655">
      <w:bodyDiv w:val="1"/>
      <w:marLeft w:val="0"/>
      <w:marRight w:val="0"/>
      <w:marTop w:val="0"/>
      <w:marBottom w:val="0"/>
      <w:divBdr>
        <w:top w:val="none" w:sz="0" w:space="0" w:color="auto"/>
        <w:left w:val="none" w:sz="0" w:space="0" w:color="auto"/>
        <w:bottom w:val="none" w:sz="0" w:space="0" w:color="auto"/>
        <w:right w:val="none" w:sz="0" w:space="0" w:color="auto"/>
      </w:divBdr>
    </w:div>
    <w:div w:id="115872235">
      <w:bodyDiv w:val="1"/>
      <w:marLeft w:val="0"/>
      <w:marRight w:val="0"/>
      <w:marTop w:val="0"/>
      <w:marBottom w:val="0"/>
      <w:divBdr>
        <w:top w:val="none" w:sz="0" w:space="0" w:color="auto"/>
        <w:left w:val="none" w:sz="0" w:space="0" w:color="auto"/>
        <w:bottom w:val="none" w:sz="0" w:space="0" w:color="auto"/>
        <w:right w:val="none" w:sz="0" w:space="0" w:color="auto"/>
      </w:divBdr>
    </w:div>
    <w:div w:id="126044659">
      <w:bodyDiv w:val="1"/>
      <w:marLeft w:val="0"/>
      <w:marRight w:val="0"/>
      <w:marTop w:val="0"/>
      <w:marBottom w:val="0"/>
      <w:divBdr>
        <w:top w:val="none" w:sz="0" w:space="0" w:color="auto"/>
        <w:left w:val="none" w:sz="0" w:space="0" w:color="auto"/>
        <w:bottom w:val="none" w:sz="0" w:space="0" w:color="auto"/>
        <w:right w:val="none" w:sz="0" w:space="0" w:color="auto"/>
      </w:divBdr>
    </w:div>
    <w:div w:id="129634052">
      <w:bodyDiv w:val="1"/>
      <w:marLeft w:val="0"/>
      <w:marRight w:val="0"/>
      <w:marTop w:val="0"/>
      <w:marBottom w:val="0"/>
      <w:divBdr>
        <w:top w:val="none" w:sz="0" w:space="0" w:color="auto"/>
        <w:left w:val="none" w:sz="0" w:space="0" w:color="auto"/>
        <w:bottom w:val="none" w:sz="0" w:space="0" w:color="auto"/>
        <w:right w:val="none" w:sz="0" w:space="0" w:color="auto"/>
      </w:divBdr>
    </w:div>
    <w:div w:id="138350717">
      <w:bodyDiv w:val="1"/>
      <w:marLeft w:val="0"/>
      <w:marRight w:val="0"/>
      <w:marTop w:val="0"/>
      <w:marBottom w:val="0"/>
      <w:divBdr>
        <w:top w:val="none" w:sz="0" w:space="0" w:color="auto"/>
        <w:left w:val="none" w:sz="0" w:space="0" w:color="auto"/>
        <w:bottom w:val="none" w:sz="0" w:space="0" w:color="auto"/>
        <w:right w:val="none" w:sz="0" w:space="0" w:color="auto"/>
      </w:divBdr>
    </w:div>
    <w:div w:id="145123596">
      <w:bodyDiv w:val="1"/>
      <w:marLeft w:val="0"/>
      <w:marRight w:val="0"/>
      <w:marTop w:val="0"/>
      <w:marBottom w:val="0"/>
      <w:divBdr>
        <w:top w:val="none" w:sz="0" w:space="0" w:color="auto"/>
        <w:left w:val="none" w:sz="0" w:space="0" w:color="auto"/>
        <w:bottom w:val="none" w:sz="0" w:space="0" w:color="auto"/>
        <w:right w:val="none" w:sz="0" w:space="0" w:color="auto"/>
      </w:divBdr>
    </w:div>
    <w:div w:id="200363426">
      <w:bodyDiv w:val="1"/>
      <w:marLeft w:val="0"/>
      <w:marRight w:val="0"/>
      <w:marTop w:val="0"/>
      <w:marBottom w:val="0"/>
      <w:divBdr>
        <w:top w:val="none" w:sz="0" w:space="0" w:color="auto"/>
        <w:left w:val="none" w:sz="0" w:space="0" w:color="auto"/>
        <w:bottom w:val="none" w:sz="0" w:space="0" w:color="auto"/>
        <w:right w:val="none" w:sz="0" w:space="0" w:color="auto"/>
      </w:divBdr>
    </w:div>
    <w:div w:id="214973882">
      <w:bodyDiv w:val="1"/>
      <w:marLeft w:val="0"/>
      <w:marRight w:val="0"/>
      <w:marTop w:val="0"/>
      <w:marBottom w:val="0"/>
      <w:divBdr>
        <w:top w:val="none" w:sz="0" w:space="0" w:color="auto"/>
        <w:left w:val="none" w:sz="0" w:space="0" w:color="auto"/>
        <w:bottom w:val="none" w:sz="0" w:space="0" w:color="auto"/>
        <w:right w:val="none" w:sz="0" w:space="0" w:color="auto"/>
      </w:divBdr>
    </w:div>
    <w:div w:id="219290982">
      <w:bodyDiv w:val="1"/>
      <w:marLeft w:val="0"/>
      <w:marRight w:val="0"/>
      <w:marTop w:val="0"/>
      <w:marBottom w:val="0"/>
      <w:divBdr>
        <w:top w:val="none" w:sz="0" w:space="0" w:color="auto"/>
        <w:left w:val="none" w:sz="0" w:space="0" w:color="auto"/>
        <w:bottom w:val="none" w:sz="0" w:space="0" w:color="auto"/>
        <w:right w:val="none" w:sz="0" w:space="0" w:color="auto"/>
      </w:divBdr>
    </w:div>
    <w:div w:id="252320584">
      <w:bodyDiv w:val="1"/>
      <w:marLeft w:val="0"/>
      <w:marRight w:val="0"/>
      <w:marTop w:val="0"/>
      <w:marBottom w:val="0"/>
      <w:divBdr>
        <w:top w:val="none" w:sz="0" w:space="0" w:color="auto"/>
        <w:left w:val="none" w:sz="0" w:space="0" w:color="auto"/>
        <w:bottom w:val="none" w:sz="0" w:space="0" w:color="auto"/>
        <w:right w:val="none" w:sz="0" w:space="0" w:color="auto"/>
      </w:divBdr>
    </w:div>
    <w:div w:id="271594641">
      <w:bodyDiv w:val="1"/>
      <w:marLeft w:val="0"/>
      <w:marRight w:val="0"/>
      <w:marTop w:val="0"/>
      <w:marBottom w:val="0"/>
      <w:divBdr>
        <w:top w:val="none" w:sz="0" w:space="0" w:color="auto"/>
        <w:left w:val="none" w:sz="0" w:space="0" w:color="auto"/>
        <w:bottom w:val="none" w:sz="0" w:space="0" w:color="auto"/>
        <w:right w:val="none" w:sz="0" w:space="0" w:color="auto"/>
      </w:divBdr>
    </w:div>
    <w:div w:id="275067229">
      <w:bodyDiv w:val="1"/>
      <w:marLeft w:val="0"/>
      <w:marRight w:val="0"/>
      <w:marTop w:val="0"/>
      <w:marBottom w:val="0"/>
      <w:divBdr>
        <w:top w:val="none" w:sz="0" w:space="0" w:color="auto"/>
        <w:left w:val="none" w:sz="0" w:space="0" w:color="auto"/>
        <w:bottom w:val="none" w:sz="0" w:space="0" w:color="auto"/>
        <w:right w:val="none" w:sz="0" w:space="0" w:color="auto"/>
      </w:divBdr>
    </w:div>
    <w:div w:id="319116218">
      <w:bodyDiv w:val="1"/>
      <w:marLeft w:val="0"/>
      <w:marRight w:val="0"/>
      <w:marTop w:val="0"/>
      <w:marBottom w:val="0"/>
      <w:divBdr>
        <w:top w:val="none" w:sz="0" w:space="0" w:color="auto"/>
        <w:left w:val="none" w:sz="0" w:space="0" w:color="auto"/>
        <w:bottom w:val="none" w:sz="0" w:space="0" w:color="auto"/>
        <w:right w:val="none" w:sz="0" w:space="0" w:color="auto"/>
      </w:divBdr>
    </w:div>
    <w:div w:id="340011389">
      <w:bodyDiv w:val="1"/>
      <w:marLeft w:val="0"/>
      <w:marRight w:val="0"/>
      <w:marTop w:val="0"/>
      <w:marBottom w:val="0"/>
      <w:divBdr>
        <w:top w:val="none" w:sz="0" w:space="0" w:color="auto"/>
        <w:left w:val="none" w:sz="0" w:space="0" w:color="auto"/>
        <w:bottom w:val="none" w:sz="0" w:space="0" w:color="auto"/>
        <w:right w:val="none" w:sz="0" w:space="0" w:color="auto"/>
      </w:divBdr>
    </w:div>
    <w:div w:id="388462458">
      <w:bodyDiv w:val="1"/>
      <w:marLeft w:val="0"/>
      <w:marRight w:val="0"/>
      <w:marTop w:val="0"/>
      <w:marBottom w:val="0"/>
      <w:divBdr>
        <w:top w:val="none" w:sz="0" w:space="0" w:color="auto"/>
        <w:left w:val="none" w:sz="0" w:space="0" w:color="auto"/>
        <w:bottom w:val="none" w:sz="0" w:space="0" w:color="auto"/>
        <w:right w:val="none" w:sz="0" w:space="0" w:color="auto"/>
      </w:divBdr>
    </w:div>
    <w:div w:id="398553983">
      <w:bodyDiv w:val="1"/>
      <w:marLeft w:val="0"/>
      <w:marRight w:val="0"/>
      <w:marTop w:val="0"/>
      <w:marBottom w:val="0"/>
      <w:divBdr>
        <w:top w:val="none" w:sz="0" w:space="0" w:color="auto"/>
        <w:left w:val="none" w:sz="0" w:space="0" w:color="auto"/>
        <w:bottom w:val="none" w:sz="0" w:space="0" w:color="auto"/>
        <w:right w:val="none" w:sz="0" w:space="0" w:color="auto"/>
      </w:divBdr>
    </w:div>
    <w:div w:id="407189839">
      <w:bodyDiv w:val="1"/>
      <w:marLeft w:val="0"/>
      <w:marRight w:val="0"/>
      <w:marTop w:val="0"/>
      <w:marBottom w:val="0"/>
      <w:divBdr>
        <w:top w:val="none" w:sz="0" w:space="0" w:color="auto"/>
        <w:left w:val="none" w:sz="0" w:space="0" w:color="auto"/>
        <w:bottom w:val="none" w:sz="0" w:space="0" w:color="auto"/>
        <w:right w:val="none" w:sz="0" w:space="0" w:color="auto"/>
      </w:divBdr>
    </w:div>
    <w:div w:id="409547193">
      <w:bodyDiv w:val="1"/>
      <w:marLeft w:val="0"/>
      <w:marRight w:val="0"/>
      <w:marTop w:val="0"/>
      <w:marBottom w:val="0"/>
      <w:divBdr>
        <w:top w:val="none" w:sz="0" w:space="0" w:color="auto"/>
        <w:left w:val="none" w:sz="0" w:space="0" w:color="auto"/>
        <w:bottom w:val="none" w:sz="0" w:space="0" w:color="auto"/>
        <w:right w:val="none" w:sz="0" w:space="0" w:color="auto"/>
      </w:divBdr>
    </w:div>
    <w:div w:id="430593017">
      <w:bodyDiv w:val="1"/>
      <w:marLeft w:val="0"/>
      <w:marRight w:val="0"/>
      <w:marTop w:val="0"/>
      <w:marBottom w:val="0"/>
      <w:divBdr>
        <w:top w:val="none" w:sz="0" w:space="0" w:color="auto"/>
        <w:left w:val="none" w:sz="0" w:space="0" w:color="auto"/>
        <w:bottom w:val="none" w:sz="0" w:space="0" w:color="auto"/>
        <w:right w:val="none" w:sz="0" w:space="0" w:color="auto"/>
      </w:divBdr>
    </w:div>
    <w:div w:id="431127674">
      <w:bodyDiv w:val="1"/>
      <w:marLeft w:val="0"/>
      <w:marRight w:val="0"/>
      <w:marTop w:val="0"/>
      <w:marBottom w:val="0"/>
      <w:divBdr>
        <w:top w:val="none" w:sz="0" w:space="0" w:color="auto"/>
        <w:left w:val="none" w:sz="0" w:space="0" w:color="auto"/>
        <w:bottom w:val="none" w:sz="0" w:space="0" w:color="auto"/>
        <w:right w:val="none" w:sz="0" w:space="0" w:color="auto"/>
      </w:divBdr>
    </w:div>
    <w:div w:id="431776851">
      <w:bodyDiv w:val="1"/>
      <w:marLeft w:val="0"/>
      <w:marRight w:val="0"/>
      <w:marTop w:val="0"/>
      <w:marBottom w:val="0"/>
      <w:divBdr>
        <w:top w:val="none" w:sz="0" w:space="0" w:color="auto"/>
        <w:left w:val="none" w:sz="0" w:space="0" w:color="auto"/>
        <w:bottom w:val="none" w:sz="0" w:space="0" w:color="auto"/>
        <w:right w:val="none" w:sz="0" w:space="0" w:color="auto"/>
      </w:divBdr>
    </w:div>
    <w:div w:id="434059716">
      <w:bodyDiv w:val="1"/>
      <w:marLeft w:val="0"/>
      <w:marRight w:val="0"/>
      <w:marTop w:val="0"/>
      <w:marBottom w:val="0"/>
      <w:divBdr>
        <w:top w:val="none" w:sz="0" w:space="0" w:color="auto"/>
        <w:left w:val="none" w:sz="0" w:space="0" w:color="auto"/>
        <w:bottom w:val="none" w:sz="0" w:space="0" w:color="auto"/>
        <w:right w:val="none" w:sz="0" w:space="0" w:color="auto"/>
      </w:divBdr>
    </w:div>
    <w:div w:id="435256003">
      <w:bodyDiv w:val="1"/>
      <w:marLeft w:val="0"/>
      <w:marRight w:val="0"/>
      <w:marTop w:val="0"/>
      <w:marBottom w:val="0"/>
      <w:divBdr>
        <w:top w:val="none" w:sz="0" w:space="0" w:color="auto"/>
        <w:left w:val="none" w:sz="0" w:space="0" w:color="auto"/>
        <w:bottom w:val="none" w:sz="0" w:space="0" w:color="auto"/>
        <w:right w:val="none" w:sz="0" w:space="0" w:color="auto"/>
      </w:divBdr>
    </w:div>
    <w:div w:id="442502865">
      <w:bodyDiv w:val="1"/>
      <w:marLeft w:val="0"/>
      <w:marRight w:val="0"/>
      <w:marTop w:val="0"/>
      <w:marBottom w:val="0"/>
      <w:divBdr>
        <w:top w:val="none" w:sz="0" w:space="0" w:color="auto"/>
        <w:left w:val="none" w:sz="0" w:space="0" w:color="auto"/>
        <w:bottom w:val="none" w:sz="0" w:space="0" w:color="auto"/>
        <w:right w:val="none" w:sz="0" w:space="0" w:color="auto"/>
      </w:divBdr>
    </w:div>
    <w:div w:id="451478835">
      <w:bodyDiv w:val="1"/>
      <w:marLeft w:val="0"/>
      <w:marRight w:val="0"/>
      <w:marTop w:val="0"/>
      <w:marBottom w:val="0"/>
      <w:divBdr>
        <w:top w:val="none" w:sz="0" w:space="0" w:color="auto"/>
        <w:left w:val="none" w:sz="0" w:space="0" w:color="auto"/>
        <w:bottom w:val="none" w:sz="0" w:space="0" w:color="auto"/>
        <w:right w:val="none" w:sz="0" w:space="0" w:color="auto"/>
      </w:divBdr>
    </w:div>
    <w:div w:id="452332983">
      <w:bodyDiv w:val="1"/>
      <w:marLeft w:val="0"/>
      <w:marRight w:val="0"/>
      <w:marTop w:val="0"/>
      <w:marBottom w:val="0"/>
      <w:divBdr>
        <w:top w:val="none" w:sz="0" w:space="0" w:color="auto"/>
        <w:left w:val="none" w:sz="0" w:space="0" w:color="auto"/>
        <w:bottom w:val="none" w:sz="0" w:space="0" w:color="auto"/>
        <w:right w:val="none" w:sz="0" w:space="0" w:color="auto"/>
      </w:divBdr>
    </w:div>
    <w:div w:id="456141661">
      <w:bodyDiv w:val="1"/>
      <w:marLeft w:val="0"/>
      <w:marRight w:val="0"/>
      <w:marTop w:val="0"/>
      <w:marBottom w:val="0"/>
      <w:divBdr>
        <w:top w:val="none" w:sz="0" w:space="0" w:color="auto"/>
        <w:left w:val="none" w:sz="0" w:space="0" w:color="auto"/>
        <w:bottom w:val="none" w:sz="0" w:space="0" w:color="auto"/>
        <w:right w:val="none" w:sz="0" w:space="0" w:color="auto"/>
      </w:divBdr>
    </w:div>
    <w:div w:id="477764725">
      <w:bodyDiv w:val="1"/>
      <w:marLeft w:val="0"/>
      <w:marRight w:val="0"/>
      <w:marTop w:val="0"/>
      <w:marBottom w:val="0"/>
      <w:divBdr>
        <w:top w:val="none" w:sz="0" w:space="0" w:color="auto"/>
        <w:left w:val="none" w:sz="0" w:space="0" w:color="auto"/>
        <w:bottom w:val="none" w:sz="0" w:space="0" w:color="auto"/>
        <w:right w:val="none" w:sz="0" w:space="0" w:color="auto"/>
      </w:divBdr>
    </w:div>
    <w:div w:id="478495498">
      <w:bodyDiv w:val="1"/>
      <w:marLeft w:val="0"/>
      <w:marRight w:val="0"/>
      <w:marTop w:val="0"/>
      <w:marBottom w:val="0"/>
      <w:divBdr>
        <w:top w:val="none" w:sz="0" w:space="0" w:color="auto"/>
        <w:left w:val="none" w:sz="0" w:space="0" w:color="auto"/>
        <w:bottom w:val="none" w:sz="0" w:space="0" w:color="auto"/>
        <w:right w:val="none" w:sz="0" w:space="0" w:color="auto"/>
      </w:divBdr>
    </w:div>
    <w:div w:id="533159710">
      <w:bodyDiv w:val="1"/>
      <w:marLeft w:val="0"/>
      <w:marRight w:val="0"/>
      <w:marTop w:val="0"/>
      <w:marBottom w:val="0"/>
      <w:divBdr>
        <w:top w:val="none" w:sz="0" w:space="0" w:color="auto"/>
        <w:left w:val="none" w:sz="0" w:space="0" w:color="auto"/>
        <w:bottom w:val="none" w:sz="0" w:space="0" w:color="auto"/>
        <w:right w:val="none" w:sz="0" w:space="0" w:color="auto"/>
      </w:divBdr>
    </w:div>
    <w:div w:id="534659825">
      <w:bodyDiv w:val="1"/>
      <w:marLeft w:val="0"/>
      <w:marRight w:val="0"/>
      <w:marTop w:val="0"/>
      <w:marBottom w:val="0"/>
      <w:divBdr>
        <w:top w:val="none" w:sz="0" w:space="0" w:color="auto"/>
        <w:left w:val="none" w:sz="0" w:space="0" w:color="auto"/>
        <w:bottom w:val="none" w:sz="0" w:space="0" w:color="auto"/>
        <w:right w:val="none" w:sz="0" w:space="0" w:color="auto"/>
      </w:divBdr>
    </w:div>
    <w:div w:id="541750056">
      <w:bodyDiv w:val="1"/>
      <w:marLeft w:val="0"/>
      <w:marRight w:val="0"/>
      <w:marTop w:val="0"/>
      <w:marBottom w:val="0"/>
      <w:divBdr>
        <w:top w:val="none" w:sz="0" w:space="0" w:color="auto"/>
        <w:left w:val="none" w:sz="0" w:space="0" w:color="auto"/>
        <w:bottom w:val="none" w:sz="0" w:space="0" w:color="auto"/>
        <w:right w:val="none" w:sz="0" w:space="0" w:color="auto"/>
      </w:divBdr>
    </w:div>
    <w:div w:id="590622731">
      <w:bodyDiv w:val="1"/>
      <w:marLeft w:val="0"/>
      <w:marRight w:val="0"/>
      <w:marTop w:val="0"/>
      <w:marBottom w:val="0"/>
      <w:divBdr>
        <w:top w:val="none" w:sz="0" w:space="0" w:color="auto"/>
        <w:left w:val="none" w:sz="0" w:space="0" w:color="auto"/>
        <w:bottom w:val="none" w:sz="0" w:space="0" w:color="auto"/>
        <w:right w:val="none" w:sz="0" w:space="0" w:color="auto"/>
      </w:divBdr>
    </w:div>
    <w:div w:id="629826979">
      <w:bodyDiv w:val="1"/>
      <w:marLeft w:val="0"/>
      <w:marRight w:val="0"/>
      <w:marTop w:val="0"/>
      <w:marBottom w:val="0"/>
      <w:divBdr>
        <w:top w:val="none" w:sz="0" w:space="0" w:color="auto"/>
        <w:left w:val="none" w:sz="0" w:space="0" w:color="auto"/>
        <w:bottom w:val="none" w:sz="0" w:space="0" w:color="auto"/>
        <w:right w:val="none" w:sz="0" w:space="0" w:color="auto"/>
      </w:divBdr>
    </w:div>
    <w:div w:id="630019292">
      <w:bodyDiv w:val="1"/>
      <w:marLeft w:val="0"/>
      <w:marRight w:val="0"/>
      <w:marTop w:val="0"/>
      <w:marBottom w:val="0"/>
      <w:divBdr>
        <w:top w:val="none" w:sz="0" w:space="0" w:color="auto"/>
        <w:left w:val="none" w:sz="0" w:space="0" w:color="auto"/>
        <w:bottom w:val="none" w:sz="0" w:space="0" w:color="auto"/>
        <w:right w:val="none" w:sz="0" w:space="0" w:color="auto"/>
      </w:divBdr>
    </w:div>
    <w:div w:id="642007297">
      <w:bodyDiv w:val="1"/>
      <w:marLeft w:val="0"/>
      <w:marRight w:val="0"/>
      <w:marTop w:val="0"/>
      <w:marBottom w:val="0"/>
      <w:divBdr>
        <w:top w:val="none" w:sz="0" w:space="0" w:color="auto"/>
        <w:left w:val="none" w:sz="0" w:space="0" w:color="auto"/>
        <w:bottom w:val="none" w:sz="0" w:space="0" w:color="auto"/>
        <w:right w:val="none" w:sz="0" w:space="0" w:color="auto"/>
      </w:divBdr>
    </w:div>
    <w:div w:id="647176473">
      <w:bodyDiv w:val="1"/>
      <w:marLeft w:val="0"/>
      <w:marRight w:val="0"/>
      <w:marTop w:val="0"/>
      <w:marBottom w:val="0"/>
      <w:divBdr>
        <w:top w:val="none" w:sz="0" w:space="0" w:color="auto"/>
        <w:left w:val="none" w:sz="0" w:space="0" w:color="auto"/>
        <w:bottom w:val="none" w:sz="0" w:space="0" w:color="auto"/>
        <w:right w:val="none" w:sz="0" w:space="0" w:color="auto"/>
      </w:divBdr>
    </w:div>
    <w:div w:id="670184829">
      <w:bodyDiv w:val="1"/>
      <w:marLeft w:val="0"/>
      <w:marRight w:val="0"/>
      <w:marTop w:val="0"/>
      <w:marBottom w:val="0"/>
      <w:divBdr>
        <w:top w:val="none" w:sz="0" w:space="0" w:color="auto"/>
        <w:left w:val="none" w:sz="0" w:space="0" w:color="auto"/>
        <w:bottom w:val="none" w:sz="0" w:space="0" w:color="auto"/>
        <w:right w:val="none" w:sz="0" w:space="0" w:color="auto"/>
      </w:divBdr>
    </w:div>
    <w:div w:id="689530741">
      <w:bodyDiv w:val="1"/>
      <w:marLeft w:val="0"/>
      <w:marRight w:val="0"/>
      <w:marTop w:val="0"/>
      <w:marBottom w:val="0"/>
      <w:divBdr>
        <w:top w:val="none" w:sz="0" w:space="0" w:color="auto"/>
        <w:left w:val="none" w:sz="0" w:space="0" w:color="auto"/>
        <w:bottom w:val="none" w:sz="0" w:space="0" w:color="auto"/>
        <w:right w:val="none" w:sz="0" w:space="0" w:color="auto"/>
      </w:divBdr>
    </w:div>
    <w:div w:id="693926006">
      <w:bodyDiv w:val="1"/>
      <w:marLeft w:val="0"/>
      <w:marRight w:val="0"/>
      <w:marTop w:val="0"/>
      <w:marBottom w:val="0"/>
      <w:divBdr>
        <w:top w:val="none" w:sz="0" w:space="0" w:color="auto"/>
        <w:left w:val="none" w:sz="0" w:space="0" w:color="auto"/>
        <w:bottom w:val="none" w:sz="0" w:space="0" w:color="auto"/>
        <w:right w:val="none" w:sz="0" w:space="0" w:color="auto"/>
      </w:divBdr>
    </w:div>
    <w:div w:id="694233937">
      <w:bodyDiv w:val="1"/>
      <w:marLeft w:val="0"/>
      <w:marRight w:val="0"/>
      <w:marTop w:val="0"/>
      <w:marBottom w:val="0"/>
      <w:divBdr>
        <w:top w:val="none" w:sz="0" w:space="0" w:color="auto"/>
        <w:left w:val="none" w:sz="0" w:space="0" w:color="auto"/>
        <w:bottom w:val="none" w:sz="0" w:space="0" w:color="auto"/>
        <w:right w:val="none" w:sz="0" w:space="0" w:color="auto"/>
      </w:divBdr>
    </w:div>
    <w:div w:id="725685287">
      <w:bodyDiv w:val="1"/>
      <w:marLeft w:val="0"/>
      <w:marRight w:val="0"/>
      <w:marTop w:val="0"/>
      <w:marBottom w:val="0"/>
      <w:divBdr>
        <w:top w:val="none" w:sz="0" w:space="0" w:color="auto"/>
        <w:left w:val="none" w:sz="0" w:space="0" w:color="auto"/>
        <w:bottom w:val="none" w:sz="0" w:space="0" w:color="auto"/>
        <w:right w:val="none" w:sz="0" w:space="0" w:color="auto"/>
      </w:divBdr>
    </w:div>
    <w:div w:id="733547185">
      <w:bodyDiv w:val="1"/>
      <w:marLeft w:val="0"/>
      <w:marRight w:val="0"/>
      <w:marTop w:val="0"/>
      <w:marBottom w:val="0"/>
      <w:divBdr>
        <w:top w:val="none" w:sz="0" w:space="0" w:color="auto"/>
        <w:left w:val="none" w:sz="0" w:space="0" w:color="auto"/>
        <w:bottom w:val="none" w:sz="0" w:space="0" w:color="auto"/>
        <w:right w:val="none" w:sz="0" w:space="0" w:color="auto"/>
      </w:divBdr>
    </w:div>
    <w:div w:id="762799919">
      <w:bodyDiv w:val="1"/>
      <w:marLeft w:val="0"/>
      <w:marRight w:val="0"/>
      <w:marTop w:val="0"/>
      <w:marBottom w:val="0"/>
      <w:divBdr>
        <w:top w:val="none" w:sz="0" w:space="0" w:color="auto"/>
        <w:left w:val="none" w:sz="0" w:space="0" w:color="auto"/>
        <w:bottom w:val="none" w:sz="0" w:space="0" w:color="auto"/>
        <w:right w:val="none" w:sz="0" w:space="0" w:color="auto"/>
      </w:divBdr>
    </w:div>
    <w:div w:id="768501388">
      <w:bodyDiv w:val="1"/>
      <w:marLeft w:val="0"/>
      <w:marRight w:val="0"/>
      <w:marTop w:val="0"/>
      <w:marBottom w:val="0"/>
      <w:divBdr>
        <w:top w:val="none" w:sz="0" w:space="0" w:color="auto"/>
        <w:left w:val="none" w:sz="0" w:space="0" w:color="auto"/>
        <w:bottom w:val="none" w:sz="0" w:space="0" w:color="auto"/>
        <w:right w:val="none" w:sz="0" w:space="0" w:color="auto"/>
      </w:divBdr>
    </w:div>
    <w:div w:id="774788878">
      <w:bodyDiv w:val="1"/>
      <w:marLeft w:val="0"/>
      <w:marRight w:val="0"/>
      <w:marTop w:val="0"/>
      <w:marBottom w:val="0"/>
      <w:divBdr>
        <w:top w:val="none" w:sz="0" w:space="0" w:color="auto"/>
        <w:left w:val="none" w:sz="0" w:space="0" w:color="auto"/>
        <w:bottom w:val="none" w:sz="0" w:space="0" w:color="auto"/>
        <w:right w:val="none" w:sz="0" w:space="0" w:color="auto"/>
      </w:divBdr>
    </w:div>
    <w:div w:id="818156928">
      <w:bodyDiv w:val="1"/>
      <w:marLeft w:val="0"/>
      <w:marRight w:val="0"/>
      <w:marTop w:val="0"/>
      <w:marBottom w:val="0"/>
      <w:divBdr>
        <w:top w:val="none" w:sz="0" w:space="0" w:color="auto"/>
        <w:left w:val="none" w:sz="0" w:space="0" w:color="auto"/>
        <w:bottom w:val="none" w:sz="0" w:space="0" w:color="auto"/>
        <w:right w:val="none" w:sz="0" w:space="0" w:color="auto"/>
      </w:divBdr>
    </w:div>
    <w:div w:id="828445315">
      <w:bodyDiv w:val="1"/>
      <w:marLeft w:val="0"/>
      <w:marRight w:val="0"/>
      <w:marTop w:val="0"/>
      <w:marBottom w:val="0"/>
      <w:divBdr>
        <w:top w:val="none" w:sz="0" w:space="0" w:color="auto"/>
        <w:left w:val="none" w:sz="0" w:space="0" w:color="auto"/>
        <w:bottom w:val="none" w:sz="0" w:space="0" w:color="auto"/>
        <w:right w:val="none" w:sz="0" w:space="0" w:color="auto"/>
      </w:divBdr>
    </w:div>
    <w:div w:id="839854327">
      <w:bodyDiv w:val="1"/>
      <w:marLeft w:val="0"/>
      <w:marRight w:val="0"/>
      <w:marTop w:val="0"/>
      <w:marBottom w:val="0"/>
      <w:divBdr>
        <w:top w:val="none" w:sz="0" w:space="0" w:color="auto"/>
        <w:left w:val="none" w:sz="0" w:space="0" w:color="auto"/>
        <w:bottom w:val="none" w:sz="0" w:space="0" w:color="auto"/>
        <w:right w:val="none" w:sz="0" w:space="0" w:color="auto"/>
      </w:divBdr>
    </w:div>
    <w:div w:id="840973113">
      <w:bodyDiv w:val="1"/>
      <w:marLeft w:val="0"/>
      <w:marRight w:val="0"/>
      <w:marTop w:val="0"/>
      <w:marBottom w:val="0"/>
      <w:divBdr>
        <w:top w:val="none" w:sz="0" w:space="0" w:color="auto"/>
        <w:left w:val="none" w:sz="0" w:space="0" w:color="auto"/>
        <w:bottom w:val="none" w:sz="0" w:space="0" w:color="auto"/>
        <w:right w:val="none" w:sz="0" w:space="0" w:color="auto"/>
      </w:divBdr>
    </w:div>
    <w:div w:id="842162700">
      <w:bodyDiv w:val="1"/>
      <w:marLeft w:val="0"/>
      <w:marRight w:val="0"/>
      <w:marTop w:val="0"/>
      <w:marBottom w:val="0"/>
      <w:divBdr>
        <w:top w:val="none" w:sz="0" w:space="0" w:color="auto"/>
        <w:left w:val="none" w:sz="0" w:space="0" w:color="auto"/>
        <w:bottom w:val="none" w:sz="0" w:space="0" w:color="auto"/>
        <w:right w:val="none" w:sz="0" w:space="0" w:color="auto"/>
      </w:divBdr>
    </w:div>
    <w:div w:id="860171983">
      <w:bodyDiv w:val="1"/>
      <w:marLeft w:val="0"/>
      <w:marRight w:val="0"/>
      <w:marTop w:val="0"/>
      <w:marBottom w:val="0"/>
      <w:divBdr>
        <w:top w:val="none" w:sz="0" w:space="0" w:color="auto"/>
        <w:left w:val="none" w:sz="0" w:space="0" w:color="auto"/>
        <w:bottom w:val="none" w:sz="0" w:space="0" w:color="auto"/>
        <w:right w:val="none" w:sz="0" w:space="0" w:color="auto"/>
      </w:divBdr>
    </w:div>
    <w:div w:id="862667397">
      <w:bodyDiv w:val="1"/>
      <w:marLeft w:val="0"/>
      <w:marRight w:val="0"/>
      <w:marTop w:val="0"/>
      <w:marBottom w:val="0"/>
      <w:divBdr>
        <w:top w:val="none" w:sz="0" w:space="0" w:color="auto"/>
        <w:left w:val="none" w:sz="0" w:space="0" w:color="auto"/>
        <w:bottom w:val="none" w:sz="0" w:space="0" w:color="auto"/>
        <w:right w:val="none" w:sz="0" w:space="0" w:color="auto"/>
      </w:divBdr>
    </w:div>
    <w:div w:id="892077635">
      <w:bodyDiv w:val="1"/>
      <w:marLeft w:val="0"/>
      <w:marRight w:val="0"/>
      <w:marTop w:val="0"/>
      <w:marBottom w:val="0"/>
      <w:divBdr>
        <w:top w:val="none" w:sz="0" w:space="0" w:color="auto"/>
        <w:left w:val="none" w:sz="0" w:space="0" w:color="auto"/>
        <w:bottom w:val="none" w:sz="0" w:space="0" w:color="auto"/>
        <w:right w:val="none" w:sz="0" w:space="0" w:color="auto"/>
      </w:divBdr>
    </w:div>
    <w:div w:id="895235771">
      <w:bodyDiv w:val="1"/>
      <w:marLeft w:val="0"/>
      <w:marRight w:val="0"/>
      <w:marTop w:val="0"/>
      <w:marBottom w:val="0"/>
      <w:divBdr>
        <w:top w:val="none" w:sz="0" w:space="0" w:color="auto"/>
        <w:left w:val="none" w:sz="0" w:space="0" w:color="auto"/>
        <w:bottom w:val="none" w:sz="0" w:space="0" w:color="auto"/>
        <w:right w:val="none" w:sz="0" w:space="0" w:color="auto"/>
      </w:divBdr>
    </w:div>
    <w:div w:id="902064198">
      <w:bodyDiv w:val="1"/>
      <w:marLeft w:val="0"/>
      <w:marRight w:val="0"/>
      <w:marTop w:val="0"/>
      <w:marBottom w:val="0"/>
      <w:divBdr>
        <w:top w:val="none" w:sz="0" w:space="0" w:color="auto"/>
        <w:left w:val="none" w:sz="0" w:space="0" w:color="auto"/>
        <w:bottom w:val="none" w:sz="0" w:space="0" w:color="auto"/>
        <w:right w:val="none" w:sz="0" w:space="0" w:color="auto"/>
      </w:divBdr>
    </w:div>
    <w:div w:id="910777931">
      <w:bodyDiv w:val="1"/>
      <w:marLeft w:val="0"/>
      <w:marRight w:val="0"/>
      <w:marTop w:val="0"/>
      <w:marBottom w:val="0"/>
      <w:divBdr>
        <w:top w:val="none" w:sz="0" w:space="0" w:color="auto"/>
        <w:left w:val="none" w:sz="0" w:space="0" w:color="auto"/>
        <w:bottom w:val="none" w:sz="0" w:space="0" w:color="auto"/>
        <w:right w:val="none" w:sz="0" w:space="0" w:color="auto"/>
      </w:divBdr>
    </w:div>
    <w:div w:id="924461232">
      <w:bodyDiv w:val="1"/>
      <w:marLeft w:val="0"/>
      <w:marRight w:val="0"/>
      <w:marTop w:val="0"/>
      <w:marBottom w:val="0"/>
      <w:divBdr>
        <w:top w:val="none" w:sz="0" w:space="0" w:color="auto"/>
        <w:left w:val="none" w:sz="0" w:space="0" w:color="auto"/>
        <w:bottom w:val="none" w:sz="0" w:space="0" w:color="auto"/>
        <w:right w:val="none" w:sz="0" w:space="0" w:color="auto"/>
      </w:divBdr>
    </w:div>
    <w:div w:id="924610643">
      <w:bodyDiv w:val="1"/>
      <w:marLeft w:val="0"/>
      <w:marRight w:val="0"/>
      <w:marTop w:val="0"/>
      <w:marBottom w:val="0"/>
      <w:divBdr>
        <w:top w:val="none" w:sz="0" w:space="0" w:color="auto"/>
        <w:left w:val="none" w:sz="0" w:space="0" w:color="auto"/>
        <w:bottom w:val="none" w:sz="0" w:space="0" w:color="auto"/>
        <w:right w:val="none" w:sz="0" w:space="0" w:color="auto"/>
      </w:divBdr>
    </w:div>
    <w:div w:id="927619992">
      <w:bodyDiv w:val="1"/>
      <w:marLeft w:val="0"/>
      <w:marRight w:val="0"/>
      <w:marTop w:val="0"/>
      <w:marBottom w:val="0"/>
      <w:divBdr>
        <w:top w:val="none" w:sz="0" w:space="0" w:color="auto"/>
        <w:left w:val="none" w:sz="0" w:space="0" w:color="auto"/>
        <w:bottom w:val="none" w:sz="0" w:space="0" w:color="auto"/>
        <w:right w:val="none" w:sz="0" w:space="0" w:color="auto"/>
      </w:divBdr>
    </w:div>
    <w:div w:id="936063823">
      <w:bodyDiv w:val="1"/>
      <w:marLeft w:val="0"/>
      <w:marRight w:val="0"/>
      <w:marTop w:val="0"/>
      <w:marBottom w:val="0"/>
      <w:divBdr>
        <w:top w:val="none" w:sz="0" w:space="0" w:color="auto"/>
        <w:left w:val="none" w:sz="0" w:space="0" w:color="auto"/>
        <w:bottom w:val="none" w:sz="0" w:space="0" w:color="auto"/>
        <w:right w:val="none" w:sz="0" w:space="0" w:color="auto"/>
      </w:divBdr>
    </w:div>
    <w:div w:id="966397161">
      <w:bodyDiv w:val="1"/>
      <w:marLeft w:val="0"/>
      <w:marRight w:val="0"/>
      <w:marTop w:val="0"/>
      <w:marBottom w:val="0"/>
      <w:divBdr>
        <w:top w:val="none" w:sz="0" w:space="0" w:color="auto"/>
        <w:left w:val="none" w:sz="0" w:space="0" w:color="auto"/>
        <w:bottom w:val="none" w:sz="0" w:space="0" w:color="auto"/>
        <w:right w:val="none" w:sz="0" w:space="0" w:color="auto"/>
      </w:divBdr>
    </w:div>
    <w:div w:id="969819421">
      <w:bodyDiv w:val="1"/>
      <w:marLeft w:val="0"/>
      <w:marRight w:val="0"/>
      <w:marTop w:val="0"/>
      <w:marBottom w:val="0"/>
      <w:divBdr>
        <w:top w:val="none" w:sz="0" w:space="0" w:color="auto"/>
        <w:left w:val="none" w:sz="0" w:space="0" w:color="auto"/>
        <w:bottom w:val="none" w:sz="0" w:space="0" w:color="auto"/>
        <w:right w:val="none" w:sz="0" w:space="0" w:color="auto"/>
      </w:divBdr>
    </w:div>
    <w:div w:id="1012487776">
      <w:bodyDiv w:val="1"/>
      <w:marLeft w:val="0"/>
      <w:marRight w:val="0"/>
      <w:marTop w:val="0"/>
      <w:marBottom w:val="0"/>
      <w:divBdr>
        <w:top w:val="none" w:sz="0" w:space="0" w:color="auto"/>
        <w:left w:val="none" w:sz="0" w:space="0" w:color="auto"/>
        <w:bottom w:val="none" w:sz="0" w:space="0" w:color="auto"/>
        <w:right w:val="none" w:sz="0" w:space="0" w:color="auto"/>
      </w:divBdr>
    </w:div>
    <w:div w:id="1061445767">
      <w:bodyDiv w:val="1"/>
      <w:marLeft w:val="0"/>
      <w:marRight w:val="0"/>
      <w:marTop w:val="0"/>
      <w:marBottom w:val="0"/>
      <w:divBdr>
        <w:top w:val="none" w:sz="0" w:space="0" w:color="auto"/>
        <w:left w:val="none" w:sz="0" w:space="0" w:color="auto"/>
        <w:bottom w:val="none" w:sz="0" w:space="0" w:color="auto"/>
        <w:right w:val="none" w:sz="0" w:space="0" w:color="auto"/>
      </w:divBdr>
    </w:div>
    <w:div w:id="1061560267">
      <w:bodyDiv w:val="1"/>
      <w:marLeft w:val="0"/>
      <w:marRight w:val="0"/>
      <w:marTop w:val="0"/>
      <w:marBottom w:val="0"/>
      <w:divBdr>
        <w:top w:val="none" w:sz="0" w:space="0" w:color="auto"/>
        <w:left w:val="none" w:sz="0" w:space="0" w:color="auto"/>
        <w:bottom w:val="none" w:sz="0" w:space="0" w:color="auto"/>
        <w:right w:val="none" w:sz="0" w:space="0" w:color="auto"/>
      </w:divBdr>
    </w:div>
    <w:div w:id="1067922431">
      <w:bodyDiv w:val="1"/>
      <w:marLeft w:val="0"/>
      <w:marRight w:val="0"/>
      <w:marTop w:val="0"/>
      <w:marBottom w:val="0"/>
      <w:divBdr>
        <w:top w:val="none" w:sz="0" w:space="0" w:color="auto"/>
        <w:left w:val="none" w:sz="0" w:space="0" w:color="auto"/>
        <w:bottom w:val="none" w:sz="0" w:space="0" w:color="auto"/>
        <w:right w:val="none" w:sz="0" w:space="0" w:color="auto"/>
      </w:divBdr>
    </w:div>
    <w:div w:id="1073507657">
      <w:bodyDiv w:val="1"/>
      <w:marLeft w:val="0"/>
      <w:marRight w:val="0"/>
      <w:marTop w:val="0"/>
      <w:marBottom w:val="0"/>
      <w:divBdr>
        <w:top w:val="none" w:sz="0" w:space="0" w:color="auto"/>
        <w:left w:val="none" w:sz="0" w:space="0" w:color="auto"/>
        <w:bottom w:val="none" w:sz="0" w:space="0" w:color="auto"/>
        <w:right w:val="none" w:sz="0" w:space="0" w:color="auto"/>
      </w:divBdr>
    </w:div>
    <w:div w:id="1079012972">
      <w:bodyDiv w:val="1"/>
      <w:marLeft w:val="0"/>
      <w:marRight w:val="0"/>
      <w:marTop w:val="0"/>
      <w:marBottom w:val="0"/>
      <w:divBdr>
        <w:top w:val="none" w:sz="0" w:space="0" w:color="auto"/>
        <w:left w:val="none" w:sz="0" w:space="0" w:color="auto"/>
        <w:bottom w:val="none" w:sz="0" w:space="0" w:color="auto"/>
        <w:right w:val="none" w:sz="0" w:space="0" w:color="auto"/>
      </w:divBdr>
    </w:div>
    <w:div w:id="1079596342">
      <w:bodyDiv w:val="1"/>
      <w:marLeft w:val="0"/>
      <w:marRight w:val="0"/>
      <w:marTop w:val="0"/>
      <w:marBottom w:val="0"/>
      <w:divBdr>
        <w:top w:val="none" w:sz="0" w:space="0" w:color="auto"/>
        <w:left w:val="none" w:sz="0" w:space="0" w:color="auto"/>
        <w:bottom w:val="none" w:sz="0" w:space="0" w:color="auto"/>
        <w:right w:val="none" w:sz="0" w:space="0" w:color="auto"/>
      </w:divBdr>
    </w:div>
    <w:div w:id="1082490756">
      <w:bodyDiv w:val="1"/>
      <w:marLeft w:val="0"/>
      <w:marRight w:val="0"/>
      <w:marTop w:val="0"/>
      <w:marBottom w:val="0"/>
      <w:divBdr>
        <w:top w:val="none" w:sz="0" w:space="0" w:color="auto"/>
        <w:left w:val="none" w:sz="0" w:space="0" w:color="auto"/>
        <w:bottom w:val="none" w:sz="0" w:space="0" w:color="auto"/>
        <w:right w:val="none" w:sz="0" w:space="0" w:color="auto"/>
      </w:divBdr>
    </w:div>
    <w:div w:id="1086195980">
      <w:bodyDiv w:val="1"/>
      <w:marLeft w:val="0"/>
      <w:marRight w:val="0"/>
      <w:marTop w:val="0"/>
      <w:marBottom w:val="0"/>
      <w:divBdr>
        <w:top w:val="none" w:sz="0" w:space="0" w:color="auto"/>
        <w:left w:val="none" w:sz="0" w:space="0" w:color="auto"/>
        <w:bottom w:val="none" w:sz="0" w:space="0" w:color="auto"/>
        <w:right w:val="none" w:sz="0" w:space="0" w:color="auto"/>
      </w:divBdr>
    </w:div>
    <w:div w:id="1090732897">
      <w:bodyDiv w:val="1"/>
      <w:marLeft w:val="0"/>
      <w:marRight w:val="0"/>
      <w:marTop w:val="0"/>
      <w:marBottom w:val="0"/>
      <w:divBdr>
        <w:top w:val="none" w:sz="0" w:space="0" w:color="auto"/>
        <w:left w:val="none" w:sz="0" w:space="0" w:color="auto"/>
        <w:bottom w:val="none" w:sz="0" w:space="0" w:color="auto"/>
        <w:right w:val="none" w:sz="0" w:space="0" w:color="auto"/>
      </w:divBdr>
    </w:div>
    <w:div w:id="1108966103">
      <w:bodyDiv w:val="1"/>
      <w:marLeft w:val="0"/>
      <w:marRight w:val="0"/>
      <w:marTop w:val="0"/>
      <w:marBottom w:val="0"/>
      <w:divBdr>
        <w:top w:val="none" w:sz="0" w:space="0" w:color="auto"/>
        <w:left w:val="none" w:sz="0" w:space="0" w:color="auto"/>
        <w:bottom w:val="none" w:sz="0" w:space="0" w:color="auto"/>
        <w:right w:val="none" w:sz="0" w:space="0" w:color="auto"/>
      </w:divBdr>
    </w:div>
    <w:div w:id="1131825614">
      <w:bodyDiv w:val="1"/>
      <w:marLeft w:val="0"/>
      <w:marRight w:val="0"/>
      <w:marTop w:val="0"/>
      <w:marBottom w:val="0"/>
      <w:divBdr>
        <w:top w:val="none" w:sz="0" w:space="0" w:color="auto"/>
        <w:left w:val="none" w:sz="0" w:space="0" w:color="auto"/>
        <w:bottom w:val="none" w:sz="0" w:space="0" w:color="auto"/>
        <w:right w:val="none" w:sz="0" w:space="0" w:color="auto"/>
      </w:divBdr>
    </w:div>
    <w:div w:id="1143041962">
      <w:bodyDiv w:val="1"/>
      <w:marLeft w:val="0"/>
      <w:marRight w:val="0"/>
      <w:marTop w:val="0"/>
      <w:marBottom w:val="0"/>
      <w:divBdr>
        <w:top w:val="none" w:sz="0" w:space="0" w:color="auto"/>
        <w:left w:val="none" w:sz="0" w:space="0" w:color="auto"/>
        <w:bottom w:val="none" w:sz="0" w:space="0" w:color="auto"/>
        <w:right w:val="none" w:sz="0" w:space="0" w:color="auto"/>
      </w:divBdr>
    </w:div>
    <w:div w:id="1167745173">
      <w:bodyDiv w:val="1"/>
      <w:marLeft w:val="0"/>
      <w:marRight w:val="0"/>
      <w:marTop w:val="0"/>
      <w:marBottom w:val="0"/>
      <w:divBdr>
        <w:top w:val="none" w:sz="0" w:space="0" w:color="auto"/>
        <w:left w:val="none" w:sz="0" w:space="0" w:color="auto"/>
        <w:bottom w:val="none" w:sz="0" w:space="0" w:color="auto"/>
        <w:right w:val="none" w:sz="0" w:space="0" w:color="auto"/>
      </w:divBdr>
    </w:div>
    <w:div w:id="1203713063">
      <w:bodyDiv w:val="1"/>
      <w:marLeft w:val="0"/>
      <w:marRight w:val="0"/>
      <w:marTop w:val="0"/>
      <w:marBottom w:val="0"/>
      <w:divBdr>
        <w:top w:val="none" w:sz="0" w:space="0" w:color="auto"/>
        <w:left w:val="none" w:sz="0" w:space="0" w:color="auto"/>
        <w:bottom w:val="none" w:sz="0" w:space="0" w:color="auto"/>
        <w:right w:val="none" w:sz="0" w:space="0" w:color="auto"/>
      </w:divBdr>
    </w:div>
    <w:div w:id="1227957709">
      <w:bodyDiv w:val="1"/>
      <w:marLeft w:val="0"/>
      <w:marRight w:val="0"/>
      <w:marTop w:val="0"/>
      <w:marBottom w:val="0"/>
      <w:divBdr>
        <w:top w:val="none" w:sz="0" w:space="0" w:color="auto"/>
        <w:left w:val="none" w:sz="0" w:space="0" w:color="auto"/>
        <w:bottom w:val="none" w:sz="0" w:space="0" w:color="auto"/>
        <w:right w:val="none" w:sz="0" w:space="0" w:color="auto"/>
      </w:divBdr>
    </w:div>
    <w:div w:id="1233396387">
      <w:bodyDiv w:val="1"/>
      <w:marLeft w:val="0"/>
      <w:marRight w:val="0"/>
      <w:marTop w:val="0"/>
      <w:marBottom w:val="0"/>
      <w:divBdr>
        <w:top w:val="none" w:sz="0" w:space="0" w:color="auto"/>
        <w:left w:val="none" w:sz="0" w:space="0" w:color="auto"/>
        <w:bottom w:val="none" w:sz="0" w:space="0" w:color="auto"/>
        <w:right w:val="none" w:sz="0" w:space="0" w:color="auto"/>
      </w:divBdr>
    </w:div>
    <w:div w:id="1234437500">
      <w:bodyDiv w:val="1"/>
      <w:marLeft w:val="0"/>
      <w:marRight w:val="0"/>
      <w:marTop w:val="0"/>
      <w:marBottom w:val="0"/>
      <w:divBdr>
        <w:top w:val="none" w:sz="0" w:space="0" w:color="auto"/>
        <w:left w:val="none" w:sz="0" w:space="0" w:color="auto"/>
        <w:bottom w:val="none" w:sz="0" w:space="0" w:color="auto"/>
        <w:right w:val="none" w:sz="0" w:space="0" w:color="auto"/>
      </w:divBdr>
    </w:div>
    <w:div w:id="1262184504">
      <w:bodyDiv w:val="1"/>
      <w:marLeft w:val="0"/>
      <w:marRight w:val="0"/>
      <w:marTop w:val="0"/>
      <w:marBottom w:val="0"/>
      <w:divBdr>
        <w:top w:val="none" w:sz="0" w:space="0" w:color="auto"/>
        <w:left w:val="none" w:sz="0" w:space="0" w:color="auto"/>
        <w:bottom w:val="none" w:sz="0" w:space="0" w:color="auto"/>
        <w:right w:val="none" w:sz="0" w:space="0" w:color="auto"/>
      </w:divBdr>
    </w:div>
    <w:div w:id="1292589866">
      <w:bodyDiv w:val="1"/>
      <w:marLeft w:val="0"/>
      <w:marRight w:val="0"/>
      <w:marTop w:val="0"/>
      <w:marBottom w:val="0"/>
      <w:divBdr>
        <w:top w:val="none" w:sz="0" w:space="0" w:color="auto"/>
        <w:left w:val="none" w:sz="0" w:space="0" w:color="auto"/>
        <w:bottom w:val="none" w:sz="0" w:space="0" w:color="auto"/>
        <w:right w:val="none" w:sz="0" w:space="0" w:color="auto"/>
      </w:divBdr>
    </w:div>
    <w:div w:id="1330986833">
      <w:bodyDiv w:val="1"/>
      <w:marLeft w:val="0"/>
      <w:marRight w:val="0"/>
      <w:marTop w:val="0"/>
      <w:marBottom w:val="0"/>
      <w:divBdr>
        <w:top w:val="none" w:sz="0" w:space="0" w:color="auto"/>
        <w:left w:val="none" w:sz="0" w:space="0" w:color="auto"/>
        <w:bottom w:val="none" w:sz="0" w:space="0" w:color="auto"/>
        <w:right w:val="none" w:sz="0" w:space="0" w:color="auto"/>
      </w:divBdr>
    </w:div>
    <w:div w:id="1337459460">
      <w:bodyDiv w:val="1"/>
      <w:marLeft w:val="0"/>
      <w:marRight w:val="0"/>
      <w:marTop w:val="0"/>
      <w:marBottom w:val="0"/>
      <w:divBdr>
        <w:top w:val="none" w:sz="0" w:space="0" w:color="auto"/>
        <w:left w:val="none" w:sz="0" w:space="0" w:color="auto"/>
        <w:bottom w:val="none" w:sz="0" w:space="0" w:color="auto"/>
        <w:right w:val="none" w:sz="0" w:space="0" w:color="auto"/>
      </w:divBdr>
    </w:div>
    <w:div w:id="1368413050">
      <w:bodyDiv w:val="1"/>
      <w:marLeft w:val="0"/>
      <w:marRight w:val="0"/>
      <w:marTop w:val="0"/>
      <w:marBottom w:val="0"/>
      <w:divBdr>
        <w:top w:val="none" w:sz="0" w:space="0" w:color="auto"/>
        <w:left w:val="none" w:sz="0" w:space="0" w:color="auto"/>
        <w:bottom w:val="none" w:sz="0" w:space="0" w:color="auto"/>
        <w:right w:val="none" w:sz="0" w:space="0" w:color="auto"/>
      </w:divBdr>
    </w:div>
    <w:div w:id="1382092798">
      <w:bodyDiv w:val="1"/>
      <w:marLeft w:val="0"/>
      <w:marRight w:val="0"/>
      <w:marTop w:val="0"/>
      <w:marBottom w:val="0"/>
      <w:divBdr>
        <w:top w:val="none" w:sz="0" w:space="0" w:color="auto"/>
        <w:left w:val="none" w:sz="0" w:space="0" w:color="auto"/>
        <w:bottom w:val="none" w:sz="0" w:space="0" w:color="auto"/>
        <w:right w:val="none" w:sz="0" w:space="0" w:color="auto"/>
      </w:divBdr>
    </w:div>
    <w:div w:id="1386565818">
      <w:bodyDiv w:val="1"/>
      <w:marLeft w:val="0"/>
      <w:marRight w:val="0"/>
      <w:marTop w:val="0"/>
      <w:marBottom w:val="0"/>
      <w:divBdr>
        <w:top w:val="none" w:sz="0" w:space="0" w:color="auto"/>
        <w:left w:val="none" w:sz="0" w:space="0" w:color="auto"/>
        <w:bottom w:val="none" w:sz="0" w:space="0" w:color="auto"/>
        <w:right w:val="none" w:sz="0" w:space="0" w:color="auto"/>
      </w:divBdr>
    </w:div>
    <w:div w:id="1387340261">
      <w:bodyDiv w:val="1"/>
      <w:marLeft w:val="0"/>
      <w:marRight w:val="0"/>
      <w:marTop w:val="0"/>
      <w:marBottom w:val="0"/>
      <w:divBdr>
        <w:top w:val="none" w:sz="0" w:space="0" w:color="auto"/>
        <w:left w:val="none" w:sz="0" w:space="0" w:color="auto"/>
        <w:bottom w:val="none" w:sz="0" w:space="0" w:color="auto"/>
        <w:right w:val="none" w:sz="0" w:space="0" w:color="auto"/>
      </w:divBdr>
    </w:div>
    <w:div w:id="1389501526">
      <w:bodyDiv w:val="1"/>
      <w:marLeft w:val="0"/>
      <w:marRight w:val="0"/>
      <w:marTop w:val="0"/>
      <w:marBottom w:val="0"/>
      <w:divBdr>
        <w:top w:val="none" w:sz="0" w:space="0" w:color="auto"/>
        <w:left w:val="none" w:sz="0" w:space="0" w:color="auto"/>
        <w:bottom w:val="none" w:sz="0" w:space="0" w:color="auto"/>
        <w:right w:val="none" w:sz="0" w:space="0" w:color="auto"/>
      </w:divBdr>
    </w:div>
    <w:div w:id="1393574678">
      <w:bodyDiv w:val="1"/>
      <w:marLeft w:val="0"/>
      <w:marRight w:val="0"/>
      <w:marTop w:val="0"/>
      <w:marBottom w:val="0"/>
      <w:divBdr>
        <w:top w:val="none" w:sz="0" w:space="0" w:color="auto"/>
        <w:left w:val="none" w:sz="0" w:space="0" w:color="auto"/>
        <w:bottom w:val="none" w:sz="0" w:space="0" w:color="auto"/>
        <w:right w:val="none" w:sz="0" w:space="0" w:color="auto"/>
      </w:divBdr>
    </w:div>
    <w:div w:id="1422222371">
      <w:bodyDiv w:val="1"/>
      <w:marLeft w:val="0"/>
      <w:marRight w:val="0"/>
      <w:marTop w:val="0"/>
      <w:marBottom w:val="0"/>
      <w:divBdr>
        <w:top w:val="none" w:sz="0" w:space="0" w:color="auto"/>
        <w:left w:val="none" w:sz="0" w:space="0" w:color="auto"/>
        <w:bottom w:val="none" w:sz="0" w:space="0" w:color="auto"/>
        <w:right w:val="none" w:sz="0" w:space="0" w:color="auto"/>
      </w:divBdr>
    </w:div>
    <w:div w:id="1432894456">
      <w:bodyDiv w:val="1"/>
      <w:marLeft w:val="0"/>
      <w:marRight w:val="0"/>
      <w:marTop w:val="0"/>
      <w:marBottom w:val="0"/>
      <w:divBdr>
        <w:top w:val="none" w:sz="0" w:space="0" w:color="auto"/>
        <w:left w:val="none" w:sz="0" w:space="0" w:color="auto"/>
        <w:bottom w:val="none" w:sz="0" w:space="0" w:color="auto"/>
        <w:right w:val="none" w:sz="0" w:space="0" w:color="auto"/>
      </w:divBdr>
    </w:div>
    <w:div w:id="1447460731">
      <w:bodyDiv w:val="1"/>
      <w:marLeft w:val="0"/>
      <w:marRight w:val="0"/>
      <w:marTop w:val="0"/>
      <w:marBottom w:val="0"/>
      <w:divBdr>
        <w:top w:val="none" w:sz="0" w:space="0" w:color="auto"/>
        <w:left w:val="none" w:sz="0" w:space="0" w:color="auto"/>
        <w:bottom w:val="none" w:sz="0" w:space="0" w:color="auto"/>
        <w:right w:val="none" w:sz="0" w:space="0" w:color="auto"/>
      </w:divBdr>
    </w:div>
    <w:div w:id="1468547832">
      <w:bodyDiv w:val="1"/>
      <w:marLeft w:val="0"/>
      <w:marRight w:val="0"/>
      <w:marTop w:val="0"/>
      <w:marBottom w:val="0"/>
      <w:divBdr>
        <w:top w:val="none" w:sz="0" w:space="0" w:color="auto"/>
        <w:left w:val="none" w:sz="0" w:space="0" w:color="auto"/>
        <w:bottom w:val="none" w:sz="0" w:space="0" w:color="auto"/>
        <w:right w:val="none" w:sz="0" w:space="0" w:color="auto"/>
      </w:divBdr>
    </w:div>
    <w:div w:id="1468625455">
      <w:bodyDiv w:val="1"/>
      <w:marLeft w:val="0"/>
      <w:marRight w:val="0"/>
      <w:marTop w:val="0"/>
      <w:marBottom w:val="0"/>
      <w:divBdr>
        <w:top w:val="none" w:sz="0" w:space="0" w:color="auto"/>
        <w:left w:val="none" w:sz="0" w:space="0" w:color="auto"/>
        <w:bottom w:val="none" w:sz="0" w:space="0" w:color="auto"/>
        <w:right w:val="none" w:sz="0" w:space="0" w:color="auto"/>
      </w:divBdr>
    </w:div>
    <w:div w:id="1491368528">
      <w:bodyDiv w:val="1"/>
      <w:marLeft w:val="0"/>
      <w:marRight w:val="0"/>
      <w:marTop w:val="0"/>
      <w:marBottom w:val="0"/>
      <w:divBdr>
        <w:top w:val="none" w:sz="0" w:space="0" w:color="auto"/>
        <w:left w:val="none" w:sz="0" w:space="0" w:color="auto"/>
        <w:bottom w:val="none" w:sz="0" w:space="0" w:color="auto"/>
        <w:right w:val="none" w:sz="0" w:space="0" w:color="auto"/>
      </w:divBdr>
    </w:div>
    <w:div w:id="1495024769">
      <w:bodyDiv w:val="1"/>
      <w:marLeft w:val="0"/>
      <w:marRight w:val="0"/>
      <w:marTop w:val="0"/>
      <w:marBottom w:val="0"/>
      <w:divBdr>
        <w:top w:val="none" w:sz="0" w:space="0" w:color="auto"/>
        <w:left w:val="none" w:sz="0" w:space="0" w:color="auto"/>
        <w:bottom w:val="none" w:sz="0" w:space="0" w:color="auto"/>
        <w:right w:val="none" w:sz="0" w:space="0" w:color="auto"/>
      </w:divBdr>
    </w:div>
    <w:div w:id="1506625980">
      <w:bodyDiv w:val="1"/>
      <w:marLeft w:val="0"/>
      <w:marRight w:val="0"/>
      <w:marTop w:val="0"/>
      <w:marBottom w:val="0"/>
      <w:divBdr>
        <w:top w:val="none" w:sz="0" w:space="0" w:color="auto"/>
        <w:left w:val="none" w:sz="0" w:space="0" w:color="auto"/>
        <w:bottom w:val="none" w:sz="0" w:space="0" w:color="auto"/>
        <w:right w:val="none" w:sz="0" w:space="0" w:color="auto"/>
      </w:divBdr>
    </w:div>
    <w:div w:id="1541167857">
      <w:bodyDiv w:val="1"/>
      <w:marLeft w:val="0"/>
      <w:marRight w:val="0"/>
      <w:marTop w:val="0"/>
      <w:marBottom w:val="0"/>
      <w:divBdr>
        <w:top w:val="none" w:sz="0" w:space="0" w:color="auto"/>
        <w:left w:val="none" w:sz="0" w:space="0" w:color="auto"/>
        <w:bottom w:val="none" w:sz="0" w:space="0" w:color="auto"/>
        <w:right w:val="none" w:sz="0" w:space="0" w:color="auto"/>
      </w:divBdr>
    </w:div>
    <w:div w:id="1567060760">
      <w:bodyDiv w:val="1"/>
      <w:marLeft w:val="0"/>
      <w:marRight w:val="0"/>
      <w:marTop w:val="0"/>
      <w:marBottom w:val="0"/>
      <w:divBdr>
        <w:top w:val="none" w:sz="0" w:space="0" w:color="auto"/>
        <w:left w:val="none" w:sz="0" w:space="0" w:color="auto"/>
        <w:bottom w:val="none" w:sz="0" w:space="0" w:color="auto"/>
        <w:right w:val="none" w:sz="0" w:space="0" w:color="auto"/>
      </w:divBdr>
    </w:div>
    <w:div w:id="1584070949">
      <w:bodyDiv w:val="1"/>
      <w:marLeft w:val="0"/>
      <w:marRight w:val="0"/>
      <w:marTop w:val="0"/>
      <w:marBottom w:val="0"/>
      <w:divBdr>
        <w:top w:val="none" w:sz="0" w:space="0" w:color="auto"/>
        <w:left w:val="none" w:sz="0" w:space="0" w:color="auto"/>
        <w:bottom w:val="none" w:sz="0" w:space="0" w:color="auto"/>
        <w:right w:val="none" w:sz="0" w:space="0" w:color="auto"/>
      </w:divBdr>
    </w:div>
    <w:div w:id="1596018793">
      <w:bodyDiv w:val="1"/>
      <w:marLeft w:val="0"/>
      <w:marRight w:val="0"/>
      <w:marTop w:val="0"/>
      <w:marBottom w:val="0"/>
      <w:divBdr>
        <w:top w:val="none" w:sz="0" w:space="0" w:color="auto"/>
        <w:left w:val="none" w:sz="0" w:space="0" w:color="auto"/>
        <w:bottom w:val="none" w:sz="0" w:space="0" w:color="auto"/>
        <w:right w:val="none" w:sz="0" w:space="0" w:color="auto"/>
      </w:divBdr>
    </w:div>
    <w:div w:id="1601059731">
      <w:bodyDiv w:val="1"/>
      <w:marLeft w:val="0"/>
      <w:marRight w:val="0"/>
      <w:marTop w:val="0"/>
      <w:marBottom w:val="0"/>
      <w:divBdr>
        <w:top w:val="none" w:sz="0" w:space="0" w:color="auto"/>
        <w:left w:val="none" w:sz="0" w:space="0" w:color="auto"/>
        <w:bottom w:val="none" w:sz="0" w:space="0" w:color="auto"/>
        <w:right w:val="none" w:sz="0" w:space="0" w:color="auto"/>
      </w:divBdr>
    </w:div>
    <w:div w:id="1616058391">
      <w:bodyDiv w:val="1"/>
      <w:marLeft w:val="0"/>
      <w:marRight w:val="0"/>
      <w:marTop w:val="0"/>
      <w:marBottom w:val="0"/>
      <w:divBdr>
        <w:top w:val="none" w:sz="0" w:space="0" w:color="auto"/>
        <w:left w:val="none" w:sz="0" w:space="0" w:color="auto"/>
        <w:bottom w:val="none" w:sz="0" w:space="0" w:color="auto"/>
        <w:right w:val="none" w:sz="0" w:space="0" w:color="auto"/>
      </w:divBdr>
    </w:div>
    <w:div w:id="1627930475">
      <w:bodyDiv w:val="1"/>
      <w:marLeft w:val="0"/>
      <w:marRight w:val="0"/>
      <w:marTop w:val="0"/>
      <w:marBottom w:val="0"/>
      <w:divBdr>
        <w:top w:val="none" w:sz="0" w:space="0" w:color="auto"/>
        <w:left w:val="none" w:sz="0" w:space="0" w:color="auto"/>
        <w:bottom w:val="none" w:sz="0" w:space="0" w:color="auto"/>
        <w:right w:val="none" w:sz="0" w:space="0" w:color="auto"/>
      </w:divBdr>
    </w:div>
    <w:div w:id="1637835379">
      <w:bodyDiv w:val="1"/>
      <w:marLeft w:val="0"/>
      <w:marRight w:val="0"/>
      <w:marTop w:val="0"/>
      <w:marBottom w:val="0"/>
      <w:divBdr>
        <w:top w:val="none" w:sz="0" w:space="0" w:color="auto"/>
        <w:left w:val="none" w:sz="0" w:space="0" w:color="auto"/>
        <w:bottom w:val="none" w:sz="0" w:space="0" w:color="auto"/>
        <w:right w:val="none" w:sz="0" w:space="0" w:color="auto"/>
      </w:divBdr>
    </w:div>
    <w:div w:id="1672875771">
      <w:bodyDiv w:val="1"/>
      <w:marLeft w:val="0"/>
      <w:marRight w:val="0"/>
      <w:marTop w:val="0"/>
      <w:marBottom w:val="0"/>
      <w:divBdr>
        <w:top w:val="none" w:sz="0" w:space="0" w:color="auto"/>
        <w:left w:val="none" w:sz="0" w:space="0" w:color="auto"/>
        <w:bottom w:val="none" w:sz="0" w:space="0" w:color="auto"/>
        <w:right w:val="none" w:sz="0" w:space="0" w:color="auto"/>
      </w:divBdr>
    </w:div>
    <w:div w:id="1682899271">
      <w:bodyDiv w:val="1"/>
      <w:marLeft w:val="0"/>
      <w:marRight w:val="0"/>
      <w:marTop w:val="0"/>
      <w:marBottom w:val="0"/>
      <w:divBdr>
        <w:top w:val="none" w:sz="0" w:space="0" w:color="auto"/>
        <w:left w:val="none" w:sz="0" w:space="0" w:color="auto"/>
        <w:bottom w:val="none" w:sz="0" w:space="0" w:color="auto"/>
        <w:right w:val="none" w:sz="0" w:space="0" w:color="auto"/>
      </w:divBdr>
    </w:div>
    <w:div w:id="1699773887">
      <w:bodyDiv w:val="1"/>
      <w:marLeft w:val="0"/>
      <w:marRight w:val="0"/>
      <w:marTop w:val="0"/>
      <w:marBottom w:val="0"/>
      <w:divBdr>
        <w:top w:val="none" w:sz="0" w:space="0" w:color="auto"/>
        <w:left w:val="none" w:sz="0" w:space="0" w:color="auto"/>
        <w:bottom w:val="none" w:sz="0" w:space="0" w:color="auto"/>
        <w:right w:val="none" w:sz="0" w:space="0" w:color="auto"/>
      </w:divBdr>
    </w:div>
    <w:div w:id="1709834860">
      <w:bodyDiv w:val="1"/>
      <w:marLeft w:val="0"/>
      <w:marRight w:val="0"/>
      <w:marTop w:val="0"/>
      <w:marBottom w:val="0"/>
      <w:divBdr>
        <w:top w:val="none" w:sz="0" w:space="0" w:color="auto"/>
        <w:left w:val="none" w:sz="0" w:space="0" w:color="auto"/>
        <w:bottom w:val="none" w:sz="0" w:space="0" w:color="auto"/>
        <w:right w:val="none" w:sz="0" w:space="0" w:color="auto"/>
      </w:divBdr>
    </w:div>
    <w:div w:id="1714964232">
      <w:bodyDiv w:val="1"/>
      <w:marLeft w:val="0"/>
      <w:marRight w:val="0"/>
      <w:marTop w:val="0"/>
      <w:marBottom w:val="0"/>
      <w:divBdr>
        <w:top w:val="none" w:sz="0" w:space="0" w:color="auto"/>
        <w:left w:val="none" w:sz="0" w:space="0" w:color="auto"/>
        <w:bottom w:val="none" w:sz="0" w:space="0" w:color="auto"/>
        <w:right w:val="none" w:sz="0" w:space="0" w:color="auto"/>
      </w:divBdr>
    </w:div>
    <w:div w:id="1721053173">
      <w:bodyDiv w:val="1"/>
      <w:marLeft w:val="0"/>
      <w:marRight w:val="0"/>
      <w:marTop w:val="0"/>
      <w:marBottom w:val="0"/>
      <w:divBdr>
        <w:top w:val="none" w:sz="0" w:space="0" w:color="auto"/>
        <w:left w:val="none" w:sz="0" w:space="0" w:color="auto"/>
        <w:bottom w:val="none" w:sz="0" w:space="0" w:color="auto"/>
        <w:right w:val="none" w:sz="0" w:space="0" w:color="auto"/>
      </w:divBdr>
    </w:div>
    <w:div w:id="1724790848">
      <w:bodyDiv w:val="1"/>
      <w:marLeft w:val="0"/>
      <w:marRight w:val="0"/>
      <w:marTop w:val="0"/>
      <w:marBottom w:val="0"/>
      <w:divBdr>
        <w:top w:val="none" w:sz="0" w:space="0" w:color="auto"/>
        <w:left w:val="none" w:sz="0" w:space="0" w:color="auto"/>
        <w:bottom w:val="none" w:sz="0" w:space="0" w:color="auto"/>
        <w:right w:val="none" w:sz="0" w:space="0" w:color="auto"/>
      </w:divBdr>
    </w:div>
    <w:div w:id="1752459825">
      <w:bodyDiv w:val="1"/>
      <w:marLeft w:val="0"/>
      <w:marRight w:val="0"/>
      <w:marTop w:val="0"/>
      <w:marBottom w:val="0"/>
      <w:divBdr>
        <w:top w:val="none" w:sz="0" w:space="0" w:color="auto"/>
        <w:left w:val="none" w:sz="0" w:space="0" w:color="auto"/>
        <w:bottom w:val="none" w:sz="0" w:space="0" w:color="auto"/>
        <w:right w:val="none" w:sz="0" w:space="0" w:color="auto"/>
      </w:divBdr>
    </w:div>
    <w:div w:id="1771504961">
      <w:bodyDiv w:val="1"/>
      <w:marLeft w:val="0"/>
      <w:marRight w:val="0"/>
      <w:marTop w:val="0"/>
      <w:marBottom w:val="0"/>
      <w:divBdr>
        <w:top w:val="none" w:sz="0" w:space="0" w:color="auto"/>
        <w:left w:val="none" w:sz="0" w:space="0" w:color="auto"/>
        <w:bottom w:val="none" w:sz="0" w:space="0" w:color="auto"/>
        <w:right w:val="none" w:sz="0" w:space="0" w:color="auto"/>
      </w:divBdr>
    </w:div>
    <w:div w:id="1772772264">
      <w:bodyDiv w:val="1"/>
      <w:marLeft w:val="0"/>
      <w:marRight w:val="0"/>
      <w:marTop w:val="0"/>
      <w:marBottom w:val="0"/>
      <w:divBdr>
        <w:top w:val="none" w:sz="0" w:space="0" w:color="auto"/>
        <w:left w:val="none" w:sz="0" w:space="0" w:color="auto"/>
        <w:bottom w:val="none" w:sz="0" w:space="0" w:color="auto"/>
        <w:right w:val="none" w:sz="0" w:space="0" w:color="auto"/>
      </w:divBdr>
    </w:div>
    <w:div w:id="1776752879">
      <w:bodyDiv w:val="1"/>
      <w:marLeft w:val="0"/>
      <w:marRight w:val="0"/>
      <w:marTop w:val="0"/>
      <w:marBottom w:val="0"/>
      <w:divBdr>
        <w:top w:val="none" w:sz="0" w:space="0" w:color="auto"/>
        <w:left w:val="none" w:sz="0" w:space="0" w:color="auto"/>
        <w:bottom w:val="none" w:sz="0" w:space="0" w:color="auto"/>
        <w:right w:val="none" w:sz="0" w:space="0" w:color="auto"/>
      </w:divBdr>
    </w:div>
    <w:div w:id="1779522901">
      <w:bodyDiv w:val="1"/>
      <w:marLeft w:val="0"/>
      <w:marRight w:val="0"/>
      <w:marTop w:val="0"/>
      <w:marBottom w:val="0"/>
      <w:divBdr>
        <w:top w:val="none" w:sz="0" w:space="0" w:color="auto"/>
        <w:left w:val="none" w:sz="0" w:space="0" w:color="auto"/>
        <w:bottom w:val="none" w:sz="0" w:space="0" w:color="auto"/>
        <w:right w:val="none" w:sz="0" w:space="0" w:color="auto"/>
      </w:divBdr>
    </w:div>
    <w:div w:id="1808888082">
      <w:bodyDiv w:val="1"/>
      <w:marLeft w:val="0"/>
      <w:marRight w:val="0"/>
      <w:marTop w:val="0"/>
      <w:marBottom w:val="0"/>
      <w:divBdr>
        <w:top w:val="none" w:sz="0" w:space="0" w:color="auto"/>
        <w:left w:val="none" w:sz="0" w:space="0" w:color="auto"/>
        <w:bottom w:val="none" w:sz="0" w:space="0" w:color="auto"/>
        <w:right w:val="none" w:sz="0" w:space="0" w:color="auto"/>
      </w:divBdr>
    </w:div>
    <w:div w:id="1809474116">
      <w:bodyDiv w:val="1"/>
      <w:marLeft w:val="0"/>
      <w:marRight w:val="0"/>
      <w:marTop w:val="0"/>
      <w:marBottom w:val="0"/>
      <w:divBdr>
        <w:top w:val="none" w:sz="0" w:space="0" w:color="auto"/>
        <w:left w:val="none" w:sz="0" w:space="0" w:color="auto"/>
        <w:bottom w:val="none" w:sz="0" w:space="0" w:color="auto"/>
        <w:right w:val="none" w:sz="0" w:space="0" w:color="auto"/>
      </w:divBdr>
    </w:div>
    <w:div w:id="1829325237">
      <w:bodyDiv w:val="1"/>
      <w:marLeft w:val="0"/>
      <w:marRight w:val="0"/>
      <w:marTop w:val="0"/>
      <w:marBottom w:val="0"/>
      <w:divBdr>
        <w:top w:val="none" w:sz="0" w:space="0" w:color="auto"/>
        <w:left w:val="none" w:sz="0" w:space="0" w:color="auto"/>
        <w:bottom w:val="none" w:sz="0" w:space="0" w:color="auto"/>
        <w:right w:val="none" w:sz="0" w:space="0" w:color="auto"/>
      </w:divBdr>
    </w:div>
    <w:div w:id="1835876612">
      <w:bodyDiv w:val="1"/>
      <w:marLeft w:val="0"/>
      <w:marRight w:val="0"/>
      <w:marTop w:val="0"/>
      <w:marBottom w:val="0"/>
      <w:divBdr>
        <w:top w:val="none" w:sz="0" w:space="0" w:color="auto"/>
        <w:left w:val="none" w:sz="0" w:space="0" w:color="auto"/>
        <w:bottom w:val="none" w:sz="0" w:space="0" w:color="auto"/>
        <w:right w:val="none" w:sz="0" w:space="0" w:color="auto"/>
      </w:divBdr>
    </w:div>
    <w:div w:id="1867713201">
      <w:bodyDiv w:val="1"/>
      <w:marLeft w:val="0"/>
      <w:marRight w:val="0"/>
      <w:marTop w:val="0"/>
      <w:marBottom w:val="0"/>
      <w:divBdr>
        <w:top w:val="none" w:sz="0" w:space="0" w:color="auto"/>
        <w:left w:val="none" w:sz="0" w:space="0" w:color="auto"/>
        <w:bottom w:val="none" w:sz="0" w:space="0" w:color="auto"/>
        <w:right w:val="none" w:sz="0" w:space="0" w:color="auto"/>
      </w:divBdr>
    </w:div>
    <w:div w:id="1907758746">
      <w:bodyDiv w:val="1"/>
      <w:marLeft w:val="0"/>
      <w:marRight w:val="0"/>
      <w:marTop w:val="0"/>
      <w:marBottom w:val="0"/>
      <w:divBdr>
        <w:top w:val="none" w:sz="0" w:space="0" w:color="auto"/>
        <w:left w:val="none" w:sz="0" w:space="0" w:color="auto"/>
        <w:bottom w:val="none" w:sz="0" w:space="0" w:color="auto"/>
        <w:right w:val="none" w:sz="0" w:space="0" w:color="auto"/>
      </w:divBdr>
    </w:div>
    <w:div w:id="1910996126">
      <w:bodyDiv w:val="1"/>
      <w:marLeft w:val="0"/>
      <w:marRight w:val="0"/>
      <w:marTop w:val="0"/>
      <w:marBottom w:val="0"/>
      <w:divBdr>
        <w:top w:val="none" w:sz="0" w:space="0" w:color="auto"/>
        <w:left w:val="none" w:sz="0" w:space="0" w:color="auto"/>
        <w:bottom w:val="none" w:sz="0" w:space="0" w:color="auto"/>
        <w:right w:val="none" w:sz="0" w:space="0" w:color="auto"/>
      </w:divBdr>
    </w:div>
    <w:div w:id="1927763888">
      <w:bodyDiv w:val="1"/>
      <w:marLeft w:val="0"/>
      <w:marRight w:val="0"/>
      <w:marTop w:val="0"/>
      <w:marBottom w:val="0"/>
      <w:divBdr>
        <w:top w:val="none" w:sz="0" w:space="0" w:color="auto"/>
        <w:left w:val="none" w:sz="0" w:space="0" w:color="auto"/>
        <w:bottom w:val="none" w:sz="0" w:space="0" w:color="auto"/>
        <w:right w:val="none" w:sz="0" w:space="0" w:color="auto"/>
      </w:divBdr>
    </w:div>
    <w:div w:id="1935896891">
      <w:bodyDiv w:val="1"/>
      <w:marLeft w:val="0"/>
      <w:marRight w:val="0"/>
      <w:marTop w:val="0"/>
      <w:marBottom w:val="0"/>
      <w:divBdr>
        <w:top w:val="none" w:sz="0" w:space="0" w:color="auto"/>
        <w:left w:val="none" w:sz="0" w:space="0" w:color="auto"/>
        <w:bottom w:val="none" w:sz="0" w:space="0" w:color="auto"/>
        <w:right w:val="none" w:sz="0" w:space="0" w:color="auto"/>
      </w:divBdr>
    </w:div>
    <w:div w:id="1936088729">
      <w:bodyDiv w:val="1"/>
      <w:marLeft w:val="0"/>
      <w:marRight w:val="0"/>
      <w:marTop w:val="0"/>
      <w:marBottom w:val="0"/>
      <w:divBdr>
        <w:top w:val="none" w:sz="0" w:space="0" w:color="auto"/>
        <w:left w:val="none" w:sz="0" w:space="0" w:color="auto"/>
        <w:bottom w:val="none" w:sz="0" w:space="0" w:color="auto"/>
        <w:right w:val="none" w:sz="0" w:space="0" w:color="auto"/>
      </w:divBdr>
    </w:div>
    <w:div w:id="1949046670">
      <w:bodyDiv w:val="1"/>
      <w:marLeft w:val="0"/>
      <w:marRight w:val="0"/>
      <w:marTop w:val="0"/>
      <w:marBottom w:val="0"/>
      <w:divBdr>
        <w:top w:val="none" w:sz="0" w:space="0" w:color="auto"/>
        <w:left w:val="none" w:sz="0" w:space="0" w:color="auto"/>
        <w:bottom w:val="none" w:sz="0" w:space="0" w:color="auto"/>
        <w:right w:val="none" w:sz="0" w:space="0" w:color="auto"/>
      </w:divBdr>
    </w:div>
    <w:div w:id="1970358991">
      <w:bodyDiv w:val="1"/>
      <w:marLeft w:val="0"/>
      <w:marRight w:val="0"/>
      <w:marTop w:val="0"/>
      <w:marBottom w:val="0"/>
      <w:divBdr>
        <w:top w:val="none" w:sz="0" w:space="0" w:color="auto"/>
        <w:left w:val="none" w:sz="0" w:space="0" w:color="auto"/>
        <w:bottom w:val="none" w:sz="0" w:space="0" w:color="auto"/>
        <w:right w:val="none" w:sz="0" w:space="0" w:color="auto"/>
      </w:divBdr>
    </w:div>
    <w:div w:id="1991132327">
      <w:bodyDiv w:val="1"/>
      <w:marLeft w:val="0"/>
      <w:marRight w:val="0"/>
      <w:marTop w:val="0"/>
      <w:marBottom w:val="0"/>
      <w:divBdr>
        <w:top w:val="none" w:sz="0" w:space="0" w:color="auto"/>
        <w:left w:val="none" w:sz="0" w:space="0" w:color="auto"/>
        <w:bottom w:val="none" w:sz="0" w:space="0" w:color="auto"/>
        <w:right w:val="none" w:sz="0" w:space="0" w:color="auto"/>
      </w:divBdr>
    </w:div>
    <w:div w:id="1991591326">
      <w:bodyDiv w:val="1"/>
      <w:marLeft w:val="0"/>
      <w:marRight w:val="0"/>
      <w:marTop w:val="0"/>
      <w:marBottom w:val="0"/>
      <w:divBdr>
        <w:top w:val="none" w:sz="0" w:space="0" w:color="auto"/>
        <w:left w:val="none" w:sz="0" w:space="0" w:color="auto"/>
        <w:bottom w:val="none" w:sz="0" w:space="0" w:color="auto"/>
        <w:right w:val="none" w:sz="0" w:space="0" w:color="auto"/>
      </w:divBdr>
    </w:div>
    <w:div w:id="1994525365">
      <w:bodyDiv w:val="1"/>
      <w:marLeft w:val="0"/>
      <w:marRight w:val="0"/>
      <w:marTop w:val="0"/>
      <w:marBottom w:val="0"/>
      <w:divBdr>
        <w:top w:val="none" w:sz="0" w:space="0" w:color="auto"/>
        <w:left w:val="none" w:sz="0" w:space="0" w:color="auto"/>
        <w:bottom w:val="none" w:sz="0" w:space="0" w:color="auto"/>
        <w:right w:val="none" w:sz="0" w:space="0" w:color="auto"/>
      </w:divBdr>
    </w:div>
    <w:div w:id="2016574323">
      <w:bodyDiv w:val="1"/>
      <w:marLeft w:val="0"/>
      <w:marRight w:val="0"/>
      <w:marTop w:val="0"/>
      <w:marBottom w:val="0"/>
      <w:divBdr>
        <w:top w:val="none" w:sz="0" w:space="0" w:color="auto"/>
        <w:left w:val="none" w:sz="0" w:space="0" w:color="auto"/>
        <w:bottom w:val="none" w:sz="0" w:space="0" w:color="auto"/>
        <w:right w:val="none" w:sz="0" w:space="0" w:color="auto"/>
      </w:divBdr>
    </w:div>
    <w:div w:id="2029793291">
      <w:bodyDiv w:val="1"/>
      <w:marLeft w:val="0"/>
      <w:marRight w:val="0"/>
      <w:marTop w:val="0"/>
      <w:marBottom w:val="0"/>
      <w:divBdr>
        <w:top w:val="none" w:sz="0" w:space="0" w:color="auto"/>
        <w:left w:val="none" w:sz="0" w:space="0" w:color="auto"/>
        <w:bottom w:val="none" w:sz="0" w:space="0" w:color="auto"/>
        <w:right w:val="none" w:sz="0" w:space="0" w:color="auto"/>
      </w:divBdr>
    </w:div>
    <w:div w:id="2031032302">
      <w:bodyDiv w:val="1"/>
      <w:marLeft w:val="0"/>
      <w:marRight w:val="0"/>
      <w:marTop w:val="0"/>
      <w:marBottom w:val="0"/>
      <w:divBdr>
        <w:top w:val="none" w:sz="0" w:space="0" w:color="auto"/>
        <w:left w:val="none" w:sz="0" w:space="0" w:color="auto"/>
        <w:bottom w:val="none" w:sz="0" w:space="0" w:color="auto"/>
        <w:right w:val="none" w:sz="0" w:space="0" w:color="auto"/>
      </w:divBdr>
    </w:div>
    <w:div w:id="2074623392">
      <w:bodyDiv w:val="1"/>
      <w:marLeft w:val="0"/>
      <w:marRight w:val="0"/>
      <w:marTop w:val="0"/>
      <w:marBottom w:val="0"/>
      <w:divBdr>
        <w:top w:val="none" w:sz="0" w:space="0" w:color="auto"/>
        <w:left w:val="none" w:sz="0" w:space="0" w:color="auto"/>
        <w:bottom w:val="none" w:sz="0" w:space="0" w:color="auto"/>
        <w:right w:val="none" w:sz="0" w:space="0" w:color="auto"/>
      </w:divBdr>
    </w:div>
    <w:div w:id="2082865654">
      <w:bodyDiv w:val="1"/>
      <w:marLeft w:val="0"/>
      <w:marRight w:val="0"/>
      <w:marTop w:val="0"/>
      <w:marBottom w:val="0"/>
      <w:divBdr>
        <w:top w:val="none" w:sz="0" w:space="0" w:color="auto"/>
        <w:left w:val="none" w:sz="0" w:space="0" w:color="auto"/>
        <w:bottom w:val="none" w:sz="0" w:space="0" w:color="auto"/>
        <w:right w:val="none" w:sz="0" w:space="0" w:color="auto"/>
      </w:divBdr>
    </w:div>
    <w:div w:id="2085300548">
      <w:bodyDiv w:val="1"/>
      <w:marLeft w:val="0"/>
      <w:marRight w:val="0"/>
      <w:marTop w:val="0"/>
      <w:marBottom w:val="0"/>
      <w:divBdr>
        <w:top w:val="none" w:sz="0" w:space="0" w:color="auto"/>
        <w:left w:val="none" w:sz="0" w:space="0" w:color="auto"/>
        <w:bottom w:val="none" w:sz="0" w:space="0" w:color="auto"/>
        <w:right w:val="none" w:sz="0" w:space="0" w:color="auto"/>
      </w:divBdr>
    </w:div>
    <w:div w:id="2094819018">
      <w:bodyDiv w:val="1"/>
      <w:marLeft w:val="0"/>
      <w:marRight w:val="0"/>
      <w:marTop w:val="0"/>
      <w:marBottom w:val="0"/>
      <w:divBdr>
        <w:top w:val="none" w:sz="0" w:space="0" w:color="auto"/>
        <w:left w:val="none" w:sz="0" w:space="0" w:color="auto"/>
        <w:bottom w:val="none" w:sz="0" w:space="0" w:color="auto"/>
        <w:right w:val="none" w:sz="0" w:space="0" w:color="auto"/>
      </w:divBdr>
    </w:div>
    <w:div w:id="2097283439">
      <w:bodyDiv w:val="1"/>
      <w:marLeft w:val="0"/>
      <w:marRight w:val="0"/>
      <w:marTop w:val="0"/>
      <w:marBottom w:val="0"/>
      <w:divBdr>
        <w:top w:val="none" w:sz="0" w:space="0" w:color="auto"/>
        <w:left w:val="none" w:sz="0" w:space="0" w:color="auto"/>
        <w:bottom w:val="none" w:sz="0" w:space="0" w:color="auto"/>
        <w:right w:val="none" w:sz="0" w:space="0" w:color="auto"/>
      </w:divBdr>
    </w:div>
    <w:div w:id="2119525491">
      <w:bodyDiv w:val="1"/>
      <w:marLeft w:val="0"/>
      <w:marRight w:val="0"/>
      <w:marTop w:val="0"/>
      <w:marBottom w:val="0"/>
      <w:divBdr>
        <w:top w:val="none" w:sz="0" w:space="0" w:color="auto"/>
        <w:left w:val="none" w:sz="0" w:space="0" w:color="auto"/>
        <w:bottom w:val="none" w:sz="0" w:space="0" w:color="auto"/>
        <w:right w:val="none" w:sz="0" w:space="0" w:color="auto"/>
      </w:divBdr>
    </w:div>
    <w:div w:id="2125732794">
      <w:bodyDiv w:val="1"/>
      <w:marLeft w:val="0"/>
      <w:marRight w:val="0"/>
      <w:marTop w:val="0"/>
      <w:marBottom w:val="0"/>
      <w:divBdr>
        <w:top w:val="none" w:sz="0" w:space="0" w:color="auto"/>
        <w:left w:val="none" w:sz="0" w:space="0" w:color="auto"/>
        <w:bottom w:val="none" w:sz="0" w:space="0" w:color="auto"/>
        <w:right w:val="none" w:sz="0" w:space="0" w:color="auto"/>
      </w:divBdr>
    </w:div>
    <w:div w:id="2126188597">
      <w:bodyDiv w:val="1"/>
      <w:marLeft w:val="0"/>
      <w:marRight w:val="0"/>
      <w:marTop w:val="0"/>
      <w:marBottom w:val="0"/>
      <w:divBdr>
        <w:top w:val="none" w:sz="0" w:space="0" w:color="auto"/>
        <w:left w:val="none" w:sz="0" w:space="0" w:color="auto"/>
        <w:bottom w:val="none" w:sz="0" w:space="0" w:color="auto"/>
        <w:right w:val="none" w:sz="0" w:space="0" w:color="auto"/>
      </w:divBdr>
    </w:div>
    <w:div w:id="2137484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_rels/settings.xml.rels><?xml version="1.0" encoding="UTF-8" standalone="yes"?>
<Relationships xmlns="http://schemas.openxmlformats.org/package/2006/relationships"><Relationship Id="rId1" Type="http://schemas.openxmlformats.org/officeDocument/2006/relationships/attachedTemplate" Target="file:///D:\Stella%20Rojas\Nueva%20carpeta\PLANTILLA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CABF45-C845-4374-B3E7-A45A091DA1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PLANTILLA1</Template>
  <TotalTime>1</TotalTime>
  <Pages>10</Pages>
  <Words>3702</Words>
  <Characters>20361</Characters>
  <Application>Microsoft Office Word</Application>
  <DocSecurity>0</DocSecurity>
  <Lines>169</Lines>
  <Paragraphs>48</Paragraphs>
  <ScaleCrop>false</ScaleCrop>
  <HeadingPairs>
    <vt:vector size="2" baseType="variant">
      <vt:variant>
        <vt:lpstr>Título</vt:lpstr>
      </vt:variant>
      <vt:variant>
        <vt:i4>1</vt:i4>
      </vt:variant>
    </vt:vector>
  </HeadingPairs>
  <TitlesOfParts>
    <vt:vector size="1" baseType="lpstr">
      <vt:lpstr/>
    </vt:vector>
  </TitlesOfParts>
  <Company>CREG</Company>
  <LinksUpToDate>false</LinksUpToDate>
  <CharactersWithSpaces>24015</CharactersWithSpaces>
  <SharedDoc>false</SharedDoc>
  <HLinks>
    <vt:vector size="6" baseType="variant">
      <vt:variant>
        <vt:i4>4390966</vt:i4>
      </vt:variant>
      <vt:variant>
        <vt:i4>0</vt:i4>
      </vt:variant>
      <vt:variant>
        <vt:i4>0</vt:i4>
      </vt:variant>
      <vt:variant>
        <vt:i4>5</vt:i4>
      </vt:variant>
      <vt:variant>
        <vt:lpwstr>mailto:creg@creg.gov.co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LSROJAS</dc:creator>
  <cp:keywords/>
  <dc:description/>
  <cp:lastModifiedBy>Luz Stella Rojas Macias</cp:lastModifiedBy>
  <cp:revision>2</cp:revision>
  <cp:lastPrinted>2021-03-29T20:10:00Z</cp:lastPrinted>
  <dcterms:created xsi:type="dcterms:W3CDTF">2021-04-05T14:17:00Z</dcterms:created>
  <dcterms:modified xsi:type="dcterms:W3CDTF">2021-04-05T14:17:00Z</dcterms:modified>
</cp:coreProperties>
</file>