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874086"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68.35pt;width:52.5pt;height:48.75pt;z-index:251657728" fillcolor="#0c9">
            <v:imagedata r:id="rId9" o:title=""/>
          </v:shape>
          <o:OLEObject Type="Embed" ProgID="PBrush" ShapeID="_x0000_s1026" DrawAspect="Content" ObjectID="_1515508582"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50861">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650861">
        <w:rPr>
          <w:rFonts w:ascii="Bookman Old Style" w:hAnsi="Bookman Old Style" w:cs="Arial"/>
          <w:szCs w:val="24"/>
        </w:rPr>
        <w:t xml:space="preserve">Energía Eléctrica de la Costa Atlántica S.A.S. E.S.P.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w:t>
      </w:r>
      <w:r w:rsidR="006A23E7">
        <w:rPr>
          <w:rFonts w:ascii="Bookman Old Style" w:hAnsi="Bookman Old Style" w:cs="Arial"/>
          <w:szCs w:val="24"/>
          <w:lang w:val="es-ES"/>
        </w:rPr>
        <w:t xml:space="preserve">de </w:t>
      </w:r>
      <w:r w:rsidR="00650861">
        <w:rPr>
          <w:rFonts w:ascii="Bookman Old Style" w:hAnsi="Bookman Old Style" w:cs="Arial"/>
          <w:szCs w:val="24"/>
          <w:lang w:val="es-ES"/>
        </w:rPr>
        <w:t xml:space="preserve">la subestación </w:t>
      </w:r>
      <w:proofErr w:type="spellStart"/>
      <w:r w:rsidR="00650861">
        <w:rPr>
          <w:rFonts w:ascii="Bookman Old Style" w:hAnsi="Bookman Old Style" w:cs="Arial"/>
          <w:szCs w:val="24"/>
          <w:lang w:val="es-ES"/>
        </w:rPr>
        <w:t>Cereté</w:t>
      </w:r>
      <w:proofErr w:type="spellEnd"/>
      <w:r w:rsidR="00650861">
        <w:rPr>
          <w:rFonts w:ascii="Bookman Old Style" w:hAnsi="Bookman Old Style" w:cs="Arial"/>
          <w:szCs w:val="24"/>
          <w:lang w:val="es-ES"/>
        </w:rPr>
        <w:t xml:space="preserve"> 110 </w:t>
      </w:r>
      <w:proofErr w:type="spellStart"/>
      <w:r w:rsidR="00650861">
        <w:rPr>
          <w:rFonts w:ascii="Bookman Old Style" w:hAnsi="Bookman Old Style" w:cs="Arial"/>
          <w:szCs w:val="24"/>
          <w:lang w:val="es-ES"/>
        </w:rPr>
        <w:t>kV</w:t>
      </w:r>
      <w:proofErr w:type="spellEnd"/>
      <w:r w:rsidR="006A23E7">
        <w:rPr>
          <w:rFonts w:ascii="Bookman Old Style" w:hAnsi="Bookman Old Style" w:cs="Arial"/>
          <w:szCs w:val="24"/>
          <w:lang w:val="es-ES"/>
        </w:rPr>
        <w:t>,</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 xml:space="preserve">UPME STR </w:t>
      </w:r>
      <w:r w:rsidR="00650861">
        <w:rPr>
          <w:rFonts w:ascii="Bookman Old Style" w:hAnsi="Bookman Old Style" w:cs="Arial"/>
          <w:szCs w:val="24"/>
          <w:lang w:val="es-ES"/>
        </w:rPr>
        <w:t>17</w:t>
      </w:r>
      <w:r w:rsidR="00571AAB">
        <w:rPr>
          <w:rFonts w:ascii="Bookman Old Style" w:hAnsi="Bookman Old Style" w:cs="Arial"/>
          <w:szCs w:val="24"/>
          <w:lang w:val="es-ES"/>
        </w:rPr>
        <w:t>-201</w:t>
      </w:r>
      <w:r w:rsidR="006A23E7">
        <w:rPr>
          <w:rFonts w:ascii="Bookman Old Style" w:hAnsi="Bookman Old Style" w:cs="Arial"/>
          <w:szCs w:val="24"/>
          <w:lang w:val="es-ES"/>
        </w:rPr>
        <w:t>5</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sidR="007A4CE8">
        <w:rPr>
          <w:rFonts w:ascii="Bookman Old Style" w:hAnsi="Bookman Old Style" w:cs="Arial"/>
          <w:spacing w:val="-4"/>
          <w:lang w:val="es-CO"/>
        </w:rPr>
        <w:t xml:space="preserve"> </w:t>
      </w:r>
      <w:r w:rsidR="00732356">
        <w:rPr>
          <w:rFonts w:ascii="Bookman Old Style" w:hAnsi="Bookman Old Style" w:cs="Arial"/>
          <w:spacing w:val="-4"/>
          <w:lang w:val="es-CO"/>
        </w:rPr>
        <w:t>el artículo 20 de</w:t>
      </w:r>
      <w:r w:rsidRPr="0041407C">
        <w:rPr>
          <w:rFonts w:ascii="Bookman Old Style" w:hAnsi="Bookman Old Style" w:cs="Arial"/>
          <w:spacing w:val="-4"/>
          <w:lang w:val="es-CO"/>
        </w:rPr>
        <w:t xml:space="preserve"> 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w:t>
      </w:r>
      <w:r w:rsidR="00732356">
        <w:rPr>
          <w:rFonts w:ascii="Bookman Old Style" w:hAnsi="Bookman Old Style" w:cs="Arial"/>
        </w:rPr>
        <w:t>los literal</w:t>
      </w:r>
      <w:r w:rsidR="005236E0">
        <w:rPr>
          <w:rFonts w:ascii="Bookman Old Style" w:hAnsi="Bookman Old Style" w:cs="Arial"/>
        </w:rPr>
        <w:t>es</w:t>
      </w:r>
      <w:r w:rsidR="00732356">
        <w:rPr>
          <w:rFonts w:ascii="Bookman Old Style" w:hAnsi="Bookman Old Style" w:cs="Arial"/>
        </w:rPr>
        <w:t xml:space="preserve"> c) y d) de</w:t>
      </w:r>
      <w:r w:rsidRPr="0041407C">
        <w:rPr>
          <w:rFonts w:ascii="Bookman Old Style" w:hAnsi="Bookman Old Style" w:cs="Arial"/>
        </w:rPr>
        <w:t xml:space="preserve">l </w:t>
      </w:r>
      <w:r w:rsidR="00732356">
        <w:rPr>
          <w:rFonts w:ascii="Bookman Old Style" w:hAnsi="Bookman Old Style" w:cs="Arial"/>
        </w:rPr>
        <w:t>A</w:t>
      </w:r>
      <w:r w:rsidRPr="0041407C">
        <w:rPr>
          <w:rFonts w:ascii="Bookman Old Style" w:hAnsi="Bookman Old Style" w:cs="Arial"/>
        </w:rPr>
        <w:t xml:space="preserve">rtículo 23,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B55C41"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95315" w:rsidRPr="00E64ADF"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sidR="009B0298">
        <w:rPr>
          <w:rFonts w:ascii="Bookman Old Style" w:hAnsi="Bookman Old Style" w:cs="Arial"/>
        </w:rPr>
        <w:t>.</w:t>
      </w:r>
    </w:p>
    <w:p w:rsidR="00395315" w:rsidRPr="00E64ADF"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395315"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000406CD">
        <w:rPr>
          <w:rFonts w:ascii="Bookman Old Style" w:hAnsi="Bookman Old Style" w:cs="Arial"/>
        </w:rPr>
        <w:t>, modificada mediante la Resolución CREG 113 de 2015,</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00865E53" w:rsidRPr="00146090">
        <w:rPr>
          <w:rFonts w:ascii="Bookman Old Style" w:hAnsi="Bookman Old Style" w:cs="Arial"/>
          <w:i/>
        </w:rPr>
        <w:t>“</w:t>
      </w:r>
      <w:r w:rsidR="00C16822" w:rsidRPr="00C16822">
        <w:rPr>
          <w:rFonts w:ascii="Bookman Old Style" w:hAnsi="Bookman Old Style" w:cs="Arial"/>
          <w:i/>
          <w:spacing w:val="-2"/>
          <w:lang w:val="es-CO"/>
        </w:rPr>
        <w:t xml:space="preserve">cuando haya una única oferta válida el Seleccionador, a través de los mismos medios de comunicación utilizados para el inicio y desarrollo del Proceso de Selección, hará público el Valor de la Oferta y definirá un plazo dentro del cual otros interesados podrán presentar contraofertas con valores menores al publicado. La contraoferta de menor valor que cumpla con los requisitos exigidos será informada al Proponente quien deberá manifestar al Seleccionador si acepta ejecutar el proyecto por el valor presentado en la contraoferta y en este caso se le adjudicará el proyecto; si el Proponente no acepta, el proyecto será adjudicado al interesado que presentó la contraoferta. Si no se presentan contraofertas válidas, el proyecto será adjudicado al Proponente de la única oferta válida. </w:t>
      </w:r>
      <w:r w:rsidR="00C16822">
        <w:rPr>
          <w:rFonts w:ascii="Bookman Old Style" w:hAnsi="Bookman Old Style" w:cs="Arial"/>
          <w:i/>
          <w:spacing w:val="-2"/>
          <w:lang w:val="es-CO"/>
        </w:rPr>
        <w:t>(…)</w:t>
      </w:r>
      <w:r w:rsidR="00865E53" w:rsidRPr="00146090">
        <w:rPr>
          <w:rFonts w:ascii="Bookman Old Style" w:hAnsi="Bookman Old Style" w:cs="Arial"/>
          <w:i/>
          <w:spacing w:val="-2"/>
          <w:lang w:val="es-CO"/>
        </w:rPr>
        <w:t>”</w:t>
      </w:r>
      <w:r w:rsidRPr="00146090">
        <w:rPr>
          <w:rFonts w:ascii="Bookman Old Style" w:hAnsi="Bookman Old Style" w:cs="Arial"/>
          <w:i/>
          <w:spacing w:val="-2"/>
          <w:lang w:val="es-CO"/>
        </w:rPr>
        <w:t>.</w:t>
      </w:r>
    </w:p>
    <w:p w:rsidR="009627D4" w:rsidRPr="0041407C"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 xml:space="preserve">“las gestiones administrativas necesarias para la selección mediante convocatoria pública de inversionistas que acometan en los términos del artículo 85 de la Ley 143 de </w:t>
      </w:r>
      <w:r w:rsidRPr="0041407C">
        <w:rPr>
          <w:rFonts w:ascii="Bookman Old Style" w:hAnsi="Bookman Old Style" w:cs="Arial"/>
          <w:i/>
          <w:iCs/>
        </w:rPr>
        <w:lastRenderedPageBreak/>
        <w:t>1994, los proyectos definidos y aprobados en el Plan de Expansión de Transmisión del Sistema Interconectado Nacional anualmente”</w:t>
      </w:r>
      <w:r w:rsidRPr="0041407C">
        <w:rPr>
          <w:rFonts w:ascii="Bookman Old Style" w:hAnsi="Bookman Old Style" w:cs="Arial"/>
        </w:rPr>
        <w:t>.</w:t>
      </w:r>
    </w:p>
    <w:p w:rsidR="00FC418B" w:rsidRPr="0041407C" w:rsidRDefault="00FC418B" w:rsidP="009627D4">
      <w:pPr>
        <w:ind w:left="0" w:right="51"/>
        <w:jc w:val="both"/>
        <w:rPr>
          <w:rFonts w:ascii="Bookman Old Style" w:hAnsi="Bookman Old Style" w:cs="Arial"/>
        </w:rPr>
      </w:pPr>
    </w:p>
    <w:p w:rsidR="00FC418B" w:rsidRDefault="00AF34C6" w:rsidP="00FC418B">
      <w:pPr>
        <w:ind w:left="0" w:right="51"/>
        <w:jc w:val="both"/>
        <w:rPr>
          <w:rFonts w:ascii="Bookman Old Style" w:hAnsi="Bookman Old Style" w:cs="Arial"/>
        </w:rPr>
      </w:pPr>
      <w:r>
        <w:rPr>
          <w:rFonts w:ascii="Bookman Old Style" w:hAnsi="Bookman Old Style" w:cs="Arial"/>
        </w:rPr>
        <w:t>En el Plan de Expansión de Referencia Generación – Transmisión</w:t>
      </w:r>
      <w:r w:rsidR="00C16822">
        <w:rPr>
          <w:rFonts w:ascii="Bookman Old Style" w:hAnsi="Bookman Old Style" w:cs="Arial"/>
        </w:rPr>
        <w:t xml:space="preserve"> 2014-2028</w:t>
      </w:r>
      <w:r>
        <w:rPr>
          <w:rFonts w:ascii="Bookman Old Style" w:hAnsi="Bookman Old Style" w:cs="Arial"/>
        </w:rPr>
        <w:t xml:space="preserve"> la UPME ha identificado la necesidad de </w:t>
      </w:r>
      <w:r w:rsidR="00C16822">
        <w:rPr>
          <w:rFonts w:ascii="Bookman Old Style" w:hAnsi="Bookman Old Style" w:cs="Arial"/>
        </w:rPr>
        <w:t xml:space="preserve">ejecutar el proyecto de la subestación </w:t>
      </w:r>
      <w:proofErr w:type="spellStart"/>
      <w:r w:rsidR="00C16822">
        <w:rPr>
          <w:rFonts w:ascii="Bookman Old Style" w:hAnsi="Bookman Old Style" w:cs="Arial"/>
        </w:rPr>
        <w:t>Cereté</w:t>
      </w:r>
      <w:proofErr w:type="spellEnd"/>
      <w:r w:rsidR="00C16822">
        <w:rPr>
          <w:rFonts w:ascii="Bookman Old Style" w:hAnsi="Bookman Old Style" w:cs="Arial"/>
        </w:rPr>
        <w:t xml:space="preserve"> 110 </w:t>
      </w:r>
      <w:proofErr w:type="spellStart"/>
      <w:r w:rsidR="00C16822">
        <w:rPr>
          <w:rFonts w:ascii="Bookman Old Style" w:hAnsi="Bookman Old Style" w:cs="Arial"/>
        </w:rPr>
        <w:t>kV</w:t>
      </w:r>
      <w:proofErr w:type="spellEnd"/>
      <w:r w:rsidR="00FC418B">
        <w:rPr>
          <w:rFonts w:ascii="Bookman Old Style" w:hAnsi="Bookman Old Style" w:cs="Arial"/>
        </w:rPr>
        <w:t xml:space="preserve">. </w:t>
      </w:r>
    </w:p>
    <w:p w:rsidR="009627D4" w:rsidRPr="0041407C" w:rsidRDefault="009627D4" w:rsidP="009627D4">
      <w:pPr>
        <w:ind w:left="0" w:right="51"/>
        <w:jc w:val="both"/>
        <w:rPr>
          <w:rFonts w:ascii="Bookman Old Style" w:hAnsi="Bookman Old Style" w:cs="Arial"/>
        </w:rPr>
      </w:pPr>
    </w:p>
    <w:p w:rsidR="00053754" w:rsidRDefault="00053754" w:rsidP="00716CD2">
      <w:pPr>
        <w:ind w:left="0" w:right="51"/>
        <w:jc w:val="both"/>
        <w:rPr>
          <w:rFonts w:ascii="Bookman Old Style" w:hAnsi="Bookman Old Style" w:cs="Arial"/>
        </w:rPr>
      </w:pPr>
      <w:r>
        <w:rPr>
          <w:rFonts w:ascii="Bookman Old Style" w:hAnsi="Bookman Old Style" w:cs="Arial"/>
        </w:rPr>
        <w:t>Con base en lo establecido en la Resolución 9</w:t>
      </w:r>
      <w:r w:rsidR="00FC418B">
        <w:rPr>
          <w:rFonts w:ascii="Bookman Old Style" w:hAnsi="Bookman Old Style" w:cs="Arial"/>
        </w:rPr>
        <w:t xml:space="preserve"> </w:t>
      </w:r>
      <w:r>
        <w:rPr>
          <w:rFonts w:ascii="Bookman Old Style" w:hAnsi="Bookman Old Style" w:cs="Arial"/>
        </w:rPr>
        <w:t>0604 de 2014 del MME y en la Resolución CREG 093 de 2014, la UPME</w:t>
      </w:r>
      <w:r w:rsidR="00AB51D9">
        <w:rPr>
          <w:rFonts w:ascii="Bookman Old Style" w:hAnsi="Bookman Old Style" w:cs="Arial"/>
        </w:rPr>
        <w:t xml:space="preserve"> </w:t>
      </w:r>
      <w:r>
        <w:rPr>
          <w:rFonts w:ascii="Bookman Old Style" w:hAnsi="Bookman Old Style" w:cs="Arial"/>
        </w:rPr>
        <w:t xml:space="preserve">expidió la Resolución </w:t>
      </w:r>
      <w:r w:rsidR="00AF34C6">
        <w:rPr>
          <w:rFonts w:ascii="Bookman Old Style" w:hAnsi="Bookman Old Style" w:cs="Arial"/>
        </w:rPr>
        <w:t>0</w:t>
      </w:r>
      <w:r w:rsidR="00C16822">
        <w:rPr>
          <w:rFonts w:ascii="Bookman Old Style" w:hAnsi="Bookman Old Style" w:cs="Arial"/>
        </w:rPr>
        <w:t>510</w:t>
      </w:r>
      <w:r>
        <w:rPr>
          <w:rFonts w:ascii="Bookman Old Style" w:hAnsi="Bookman Old Style" w:cs="Arial"/>
        </w:rPr>
        <w:t xml:space="preserve"> de 201</w:t>
      </w:r>
      <w:r w:rsidR="00C16822">
        <w:rPr>
          <w:rFonts w:ascii="Bookman Old Style" w:hAnsi="Bookman Old Style" w:cs="Arial"/>
        </w:rPr>
        <w:t>5</w:t>
      </w:r>
      <w:r>
        <w:rPr>
          <w:rFonts w:ascii="Bookman Old Style" w:hAnsi="Bookman Old Style" w:cs="Arial"/>
        </w:rPr>
        <w:t xml:space="preserve"> por medio de la cual se identificó como proyecto urgente la obra del STR asociada</w:t>
      </w:r>
      <w:r w:rsidR="003E54ED">
        <w:rPr>
          <w:rFonts w:ascii="Bookman Old Style" w:hAnsi="Bookman Old Style" w:cs="Arial"/>
        </w:rPr>
        <w:t xml:space="preserve"> a</w:t>
      </w:r>
      <w:r w:rsidR="00C16822">
        <w:rPr>
          <w:rFonts w:ascii="Bookman Old Style" w:hAnsi="Bookman Old Style" w:cs="Arial"/>
        </w:rPr>
        <w:t>l</w:t>
      </w:r>
      <w:r>
        <w:rPr>
          <w:rFonts w:ascii="Bookman Old Style" w:hAnsi="Bookman Old Style" w:cs="Arial"/>
        </w:rPr>
        <w:t xml:space="preserve"> </w:t>
      </w:r>
      <w:r w:rsidR="00C16822" w:rsidRPr="00C16822">
        <w:rPr>
          <w:rFonts w:ascii="Bookman Old Style" w:hAnsi="Bookman Old Style" w:cs="Arial"/>
        </w:rPr>
        <w:t xml:space="preserve">proyecto de la subestación </w:t>
      </w:r>
      <w:proofErr w:type="spellStart"/>
      <w:r w:rsidR="00C16822" w:rsidRPr="00C16822">
        <w:rPr>
          <w:rFonts w:ascii="Bookman Old Style" w:hAnsi="Bookman Old Style" w:cs="Arial"/>
        </w:rPr>
        <w:t>Cereté</w:t>
      </w:r>
      <w:proofErr w:type="spellEnd"/>
      <w:r w:rsidR="00C16822" w:rsidRPr="00C16822">
        <w:rPr>
          <w:rFonts w:ascii="Bookman Old Style" w:hAnsi="Bookman Old Style" w:cs="Arial"/>
        </w:rPr>
        <w:t xml:space="preserve"> 110 </w:t>
      </w:r>
      <w:proofErr w:type="spellStart"/>
      <w:r w:rsidR="00C16822" w:rsidRPr="00C16822">
        <w:rPr>
          <w:rFonts w:ascii="Bookman Old Style" w:hAnsi="Bookman Old Style" w:cs="Arial"/>
        </w:rPr>
        <w:t>kV</w:t>
      </w:r>
      <w:proofErr w:type="spellEnd"/>
      <w:r>
        <w:rPr>
          <w:rFonts w:ascii="Bookman Old Style" w:hAnsi="Bookman Old Style" w:cs="Arial"/>
        </w:rPr>
        <w:t>.</w:t>
      </w:r>
    </w:p>
    <w:p w:rsidR="00EA6857" w:rsidRDefault="00EA6857" w:rsidP="00EA6857">
      <w:pPr>
        <w:ind w:left="0" w:right="51"/>
        <w:jc w:val="both"/>
        <w:rPr>
          <w:rFonts w:ascii="Bookman Old Style" w:hAnsi="Bookman Old Style" w:cs="Arial"/>
        </w:rPr>
      </w:pPr>
    </w:p>
    <w:p w:rsidR="009627D4" w:rsidRPr="0041407C" w:rsidRDefault="00FC5E6B" w:rsidP="00EA6857">
      <w:pPr>
        <w:ind w:left="0" w:right="51"/>
        <w:jc w:val="both"/>
        <w:rPr>
          <w:rFonts w:ascii="Bookman Old Style" w:hAnsi="Bookman Old Style" w:cs="Arial"/>
          <w:lang w:val="es-ES_tradnl"/>
        </w:rPr>
      </w:pPr>
      <w:r>
        <w:rPr>
          <w:rFonts w:ascii="Bookman Old Style" w:hAnsi="Bookman Old Style" w:cs="Arial"/>
        </w:rPr>
        <w:t>C</w:t>
      </w:r>
      <w:r w:rsidR="00EA6857">
        <w:rPr>
          <w:rFonts w:ascii="Bookman Old Style" w:hAnsi="Bookman Old Style" w:cs="Arial"/>
        </w:rPr>
        <w:t>on base en lo previsto en el artículo</w:t>
      </w:r>
      <w:r w:rsidR="00F67F4F">
        <w:rPr>
          <w:rFonts w:ascii="Bookman Old Style" w:hAnsi="Bookman Old Style" w:cs="Arial"/>
        </w:rPr>
        <w:t xml:space="preserve"> 5 de la Resolución CREG 093 de 2014 y siguiendo las disposiciones establecidas en la Resolución CREG 024 de 2013,</w:t>
      </w:r>
      <w:r w:rsidR="00EA6857">
        <w:rPr>
          <w:rFonts w:ascii="Bookman Old Style" w:hAnsi="Bookman Old Style" w:cs="Arial"/>
        </w:rPr>
        <w:t xml:space="preserve">  la </w:t>
      </w:r>
      <w:r w:rsidR="009627D4" w:rsidRPr="0041407C">
        <w:rPr>
          <w:rFonts w:ascii="Bookman Old Style" w:hAnsi="Bookman Old Style" w:cs="Arial"/>
        </w:rPr>
        <w:t xml:space="preserve">UPME abrió la Convocatoria Pública </w:t>
      </w:r>
      <w:r w:rsidR="00571AAB">
        <w:rPr>
          <w:rFonts w:ascii="Bookman Old Style" w:hAnsi="Bookman Old Style" w:cs="Arial"/>
        </w:rPr>
        <w:t xml:space="preserve">UPME STR </w:t>
      </w:r>
      <w:r w:rsidR="00C16822">
        <w:rPr>
          <w:rFonts w:ascii="Bookman Old Style" w:hAnsi="Bookman Old Style" w:cs="Arial"/>
        </w:rPr>
        <w:t>17</w:t>
      </w:r>
      <w:r w:rsidR="00571AAB">
        <w:rPr>
          <w:rFonts w:ascii="Bookman Old Style" w:hAnsi="Bookman Old Style" w:cs="Arial"/>
        </w:rPr>
        <w:t>-201</w:t>
      </w:r>
      <w:r w:rsidR="00B84FD2">
        <w:rPr>
          <w:rFonts w:ascii="Bookman Old Style" w:hAnsi="Bookman Old Style" w:cs="Arial"/>
        </w:rPr>
        <w:t>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C16822" w:rsidRPr="00C16822">
        <w:rPr>
          <w:rFonts w:ascii="Bookman Old Style" w:hAnsi="Bookman Old Style" w:cs="Arial"/>
        </w:rPr>
        <w:t xml:space="preserve">la subestación </w:t>
      </w:r>
      <w:proofErr w:type="spellStart"/>
      <w:r w:rsidR="00C16822" w:rsidRPr="00C16822">
        <w:rPr>
          <w:rFonts w:ascii="Bookman Old Style" w:hAnsi="Bookman Old Style" w:cs="Arial"/>
        </w:rPr>
        <w:t>Cereté</w:t>
      </w:r>
      <w:proofErr w:type="spellEnd"/>
      <w:r w:rsidR="00C16822" w:rsidRPr="00C16822">
        <w:rPr>
          <w:rFonts w:ascii="Bookman Old Style" w:hAnsi="Bookman Old Style" w:cs="Arial"/>
        </w:rPr>
        <w:t xml:space="preserve"> 110 </w:t>
      </w:r>
      <w:proofErr w:type="spellStart"/>
      <w:r w:rsidR="00C16822" w:rsidRPr="00C16822">
        <w:rPr>
          <w:rFonts w:ascii="Bookman Old Style" w:hAnsi="Bookman Old Style" w:cs="Arial"/>
        </w:rPr>
        <w:t>kV</w:t>
      </w:r>
      <w:proofErr w:type="spellEnd"/>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C16822">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w:t>
      </w:r>
      <w:r w:rsidR="00B84FD2">
        <w:rPr>
          <w:rFonts w:ascii="Bookman Old Style" w:hAnsi="Bookman Old Style" w:cs="Arial"/>
        </w:rPr>
        <w:t>7</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Default="0051403F" w:rsidP="009627D4">
      <w:pPr>
        <w:tabs>
          <w:tab w:val="left" w:pos="-720"/>
        </w:tabs>
        <w:suppressAutoHyphens/>
        <w:ind w:left="0"/>
        <w:jc w:val="both"/>
        <w:rPr>
          <w:rFonts w:ascii="Bookman Old Style" w:hAnsi="Bookman Old Style" w:cs="Arial"/>
        </w:rPr>
      </w:pPr>
    </w:p>
    <w:p w:rsidR="00115294" w:rsidRDefault="00115294" w:rsidP="00115294">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w:t>
      </w:r>
      <w:r>
        <w:rPr>
          <w:rFonts w:ascii="Bookman Old Style" w:hAnsi="Bookman Old Style" w:cs="Arial"/>
          <w:szCs w:val="22"/>
        </w:rPr>
        <w:t>a</w:t>
      </w:r>
      <w:r w:rsidRPr="0041407C">
        <w:rPr>
          <w:rFonts w:ascii="Bookman Old Style" w:hAnsi="Bookman Old Style" w:cs="Arial"/>
          <w:szCs w:val="22"/>
        </w:rPr>
        <w:t xml:space="preserve">cta de </w:t>
      </w:r>
      <w:r>
        <w:rPr>
          <w:rFonts w:ascii="Bookman Old Style" w:hAnsi="Bookman Old Style" w:cs="Arial"/>
          <w:szCs w:val="22"/>
        </w:rPr>
        <w:t xml:space="preserve">continuación de audiencia de presentación de propuestas </w:t>
      </w:r>
      <w:r w:rsidRPr="0041407C">
        <w:rPr>
          <w:rFonts w:ascii="Bookman Old Style" w:hAnsi="Bookman Old Style" w:cs="Arial"/>
          <w:szCs w:val="22"/>
        </w:rPr>
        <w:t xml:space="preserve">de la Convocatoria Pública </w:t>
      </w:r>
      <w:r>
        <w:rPr>
          <w:rFonts w:ascii="Bookman Old Style" w:hAnsi="Bookman Old Style" w:cs="Arial"/>
          <w:szCs w:val="22"/>
        </w:rPr>
        <w:t>UPME STR 17-2015</w:t>
      </w:r>
      <w:r w:rsidRPr="0041407C">
        <w:rPr>
          <w:rFonts w:ascii="Bookman Old Style" w:hAnsi="Bookman Old Style" w:cs="Arial"/>
          <w:szCs w:val="22"/>
        </w:rPr>
        <w:t xml:space="preserve">, del </w:t>
      </w:r>
      <w:r>
        <w:rPr>
          <w:rFonts w:ascii="Bookman Old Style" w:hAnsi="Bookman Old Style" w:cs="Arial"/>
          <w:szCs w:val="22"/>
        </w:rPr>
        <w:t>10 de diciembre de 2015</w:t>
      </w:r>
      <w:r w:rsidRPr="0041407C">
        <w:rPr>
          <w:rFonts w:ascii="Bookman Old Style" w:hAnsi="Bookman Old Style" w:cs="Arial"/>
          <w:szCs w:val="22"/>
        </w:rPr>
        <w:t>, a la convocatoria se present</w:t>
      </w:r>
      <w:r>
        <w:rPr>
          <w:rFonts w:ascii="Bookman Old Style" w:hAnsi="Bookman Old Style" w:cs="Arial"/>
          <w:szCs w:val="22"/>
        </w:rPr>
        <w:t>ó</w:t>
      </w:r>
      <w:r w:rsidRPr="0041407C">
        <w:rPr>
          <w:rFonts w:ascii="Bookman Old Style" w:hAnsi="Bookman Old Style" w:cs="Arial"/>
          <w:szCs w:val="22"/>
        </w:rPr>
        <w:t xml:space="preserve"> </w:t>
      </w:r>
      <w:r>
        <w:rPr>
          <w:rFonts w:ascii="Bookman Old Style" w:hAnsi="Bookman Old Style" w:cs="Arial"/>
          <w:szCs w:val="22"/>
        </w:rPr>
        <w:t>una única</w:t>
      </w:r>
      <w:r w:rsidRPr="0041407C">
        <w:rPr>
          <w:rFonts w:ascii="Bookman Old Style" w:hAnsi="Bookman Old Style" w:cs="Arial"/>
          <w:szCs w:val="22"/>
        </w:rPr>
        <w:t xml:space="preserve"> propuesta válida</w:t>
      </w:r>
      <w:r>
        <w:rPr>
          <w:rFonts w:ascii="Bookman Old Style" w:hAnsi="Bookman Old Style" w:cs="Arial"/>
          <w:szCs w:val="22"/>
        </w:rPr>
        <w:t xml:space="preserve">. </w:t>
      </w:r>
      <w:r w:rsidR="00446EC2">
        <w:rPr>
          <w:rFonts w:ascii="Bookman Old Style" w:hAnsi="Bookman Old Style" w:cs="Arial"/>
          <w:szCs w:val="22"/>
        </w:rPr>
        <w:t>En consecuencia</w:t>
      </w:r>
      <w:r>
        <w:rPr>
          <w:rFonts w:ascii="Bookman Old Style" w:hAnsi="Bookman Old Style" w:cs="Arial"/>
          <w:szCs w:val="22"/>
        </w:rPr>
        <w:t>,</w:t>
      </w:r>
      <w:r w:rsidRPr="0041407C">
        <w:rPr>
          <w:rFonts w:ascii="Bookman Old Style" w:hAnsi="Bookman Old Style" w:cs="Arial"/>
          <w:szCs w:val="22"/>
        </w:rPr>
        <w:t xml:space="preserve"> </w:t>
      </w:r>
      <w:r>
        <w:rPr>
          <w:rFonts w:ascii="Bookman Old Style" w:hAnsi="Bookman Old Style" w:cs="Arial"/>
          <w:szCs w:val="22"/>
        </w:rPr>
        <w:t>en cumplimiento de lo establecido en el artículo 17 de la Resolución CREG 024 de 2013, se hizo</w:t>
      </w:r>
      <w:r w:rsidR="00446EC2">
        <w:rPr>
          <w:rFonts w:ascii="Bookman Old Style" w:hAnsi="Bookman Old Style" w:cs="Arial"/>
          <w:szCs w:val="22"/>
        </w:rPr>
        <w:t xml:space="preserve"> público el v</w:t>
      </w:r>
      <w:r w:rsidRPr="00BF3627">
        <w:rPr>
          <w:rFonts w:ascii="Bookman Old Style" w:hAnsi="Bookman Old Style" w:cs="Arial"/>
          <w:szCs w:val="22"/>
        </w:rPr>
        <w:t xml:space="preserve">alor de la </w:t>
      </w:r>
      <w:r w:rsidR="00446EC2">
        <w:rPr>
          <w:rFonts w:ascii="Bookman Old Style" w:hAnsi="Bookman Old Style" w:cs="Arial"/>
          <w:szCs w:val="22"/>
        </w:rPr>
        <w:t>o</w:t>
      </w:r>
      <w:r w:rsidRPr="00BF3627">
        <w:rPr>
          <w:rFonts w:ascii="Bookman Old Style" w:hAnsi="Bookman Old Style" w:cs="Arial"/>
          <w:szCs w:val="22"/>
        </w:rPr>
        <w:t xml:space="preserve">ferta y </w:t>
      </w:r>
      <w:r>
        <w:rPr>
          <w:rFonts w:ascii="Bookman Old Style" w:hAnsi="Bookman Old Style" w:cs="Arial"/>
          <w:szCs w:val="22"/>
        </w:rPr>
        <w:t xml:space="preserve">se </w:t>
      </w:r>
      <w:r w:rsidRPr="00BF3627">
        <w:rPr>
          <w:rFonts w:ascii="Bookman Old Style" w:hAnsi="Bookman Old Style" w:cs="Arial"/>
          <w:szCs w:val="22"/>
        </w:rPr>
        <w:t>defini</w:t>
      </w:r>
      <w:r>
        <w:rPr>
          <w:rFonts w:ascii="Bookman Old Style" w:hAnsi="Bookman Old Style" w:cs="Arial"/>
          <w:szCs w:val="22"/>
        </w:rPr>
        <w:t>ó</w:t>
      </w:r>
      <w:r w:rsidRPr="00BF3627">
        <w:rPr>
          <w:rFonts w:ascii="Bookman Old Style" w:hAnsi="Bookman Old Style" w:cs="Arial"/>
          <w:szCs w:val="22"/>
        </w:rPr>
        <w:t xml:space="preserve"> un plazo </w:t>
      </w:r>
      <w:r>
        <w:rPr>
          <w:rFonts w:ascii="Bookman Old Style" w:hAnsi="Bookman Old Style" w:cs="Arial"/>
          <w:szCs w:val="22"/>
        </w:rPr>
        <w:t xml:space="preserve">para que los interesados presentaran </w:t>
      </w:r>
      <w:r w:rsidRPr="00BF3627">
        <w:rPr>
          <w:rFonts w:ascii="Bookman Old Style" w:hAnsi="Bookman Old Style" w:cs="Arial"/>
          <w:szCs w:val="22"/>
        </w:rPr>
        <w:t>contraofertas con valores menores al publicado</w:t>
      </w:r>
      <w:r>
        <w:rPr>
          <w:rFonts w:ascii="Bookman Old Style" w:hAnsi="Bookman Old Style" w:cs="Arial"/>
          <w:szCs w:val="22"/>
        </w:rPr>
        <w:t>.</w:t>
      </w:r>
    </w:p>
    <w:p w:rsidR="00115294" w:rsidRDefault="00115294" w:rsidP="00115294">
      <w:pPr>
        <w:tabs>
          <w:tab w:val="left" w:pos="-720"/>
        </w:tabs>
        <w:suppressAutoHyphens/>
        <w:ind w:left="0"/>
        <w:jc w:val="both"/>
        <w:rPr>
          <w:rFonts w:ascii="Bookman Old Style" w:hAnsi="Bookman Old Style" w:cs="Arial"/>
          <w:szCs w:val="22"/>
        </w:rPr>
      </w:pPr>
    </w:p>
    <w:p w:rsidR="00115294" w:rsidRDefault="00115294" w:rsidP="00115294">
      <w:pPr>
        <w:tabs>
          <w:tab w:val="left" w:pos="-720"/>
        </w:tabs>
        <w:suppressAutoHyphens/>
        <w:ind w:left="0"/>
        <w:jc w:val="both"/>
        <w:rPr>
          <w:rFonts w:ascii="Bookman Old Style" w:hAnsi="Bookman Old Style" w:cs="Arial"/>
          <w:szCs w:val="22"/>
        </w:rPr>
      </w:pPr>
      <w:r>
        <w:rPr>
          <w:rFonts w:ascii="Bookman Old Style" w:hAnsi="Bookman Old Style" w:cs="Arial"/>
          <w:szCs w:val="22"/>
        </w:rPr>
        <w:t xml:space="preserve">El </w:t>
      </w:r>
      <w:proofErr w:type="spellStart"/>
      <w:r>
        <w:rPr>
          <w:rFonts w:ascii="Bookman Old Style" w:hAnsi="Bookman Old Style" w:cs="Arial"/>
          <w:szCs w:val="22"/>
        </w:rPr>
        <w:t>contraproponente</w:t>
      </w:r>
      <w:proofErr w:type="spellEnd"/>
      <w:r>
        <w:rPr>
          <w:rFonts w:ascii="Bookman Old Style" w:hAnsi="Bookman Old Style" w:cs="Arial"/>
          <w:szCs w:val="22"/>
        </w:rPr>
        <w:t xml:space="preserve">, Consorcio Aliadas Caribe, presentó una contraoferta que cumplió con los requisitos establecidos en el proceso de selección. Sin embargo, con base en lo establecido en el artículo 17 de la Resolución CREG 024 de 2013, modificado por la Resolución CREG 113 de 2015, el proponente </w:t>
      </w:r>
      <w:r>
        <w:rPr>
          <w:rFonts w:ascii="Bookman Old Style" w:hAnsi="Bookman Old Style" w:cs="Arial"/>
        </w:rPr>
        <w:t>Consorcio Interconexión Latinoamérica</w:t>
      </w:r>
      <w:r w:rsidRPr="0041407C">
        <w:rPr>
          <w:rFonts w:ascii="Bookman Old Style" w:hAnsi="Bookman Old Style" w:cs="Arial"/>
        </w:rPr>
        <w:t xml:space="preserve"> </w:t>
      </w:r>
      <w:r>
        <w:rPr>
          <w:rFonts w:ascii="Bookman Old Style" w:hAnsi="Bookman Old Style" w:cs="Arial"/>
          <w:szCs w:val="22"/>
        </w:rPr>
        <w:t xml:space="preserve">manifestó su aceptación para  realizar el proyecto por el menor valor ofertado por el </w:t>
      </w:r>
      <w:proofErr w:type="spellStart"/>
      <w:r>
        <w:rPr>
          <w:rFonts w:ascii="Bookman Old Style" w:hAnsi="Bookman Old Style" w:cs="Arial"/>
          <w:szCs w:val="22"/>
        </w:rPr>
        <w:t>contraproponente</w:t>
      </w:r>
      <w:proofErr w:type="spellEnd"/>
      <w:r>
        <w:rPr>
          <w:rFonts w:ascii="Bookman Old Style" w:hAnsi="Bookman Old Style" w:cs="Arial"/>
          <w:szCs w:val="22"/>
        </w:rPr>
        <w:t xml:space="preserve">. </w:t>
      </w:r>
    </w:p>
    <w:p w:rsidR="00115294" w:rsidRDefault="00115294" w:rsidP="00115294">
      <w:pPr>
        <w:tabs>
          <w:tab w:val="left" w:pos="-720"/>
        </w:tabs>
        <w:suppressAutoHyphens/>
        <w:ind w:left="0"/>
        <w:jc w:val="both"/>
        <w:rPr>
          <w:rFonts w:ascii="Bookman Old Style" w:hAnsi="Bookman Old Style" w:cs="Arial"/>
          <w:szCs w:val="22"/>
        </w:rPr>
      </w:pPr>
    </w:p>
    <w:p w:rsidR="00293C55" w:rsidRPr="0041407C" w:rsidRDefault="00115294" w:rsidP="009627D4">
      <w:pPr>
        <w:tabs>
          <w:tab w:val="left" w:pos="-720"/>
        </w:tabs>
        <w:suppressAutoHyphens/>
        <w:ind w:left="0"/>
        <w:jc w:val="both"/>
        <w:rPr>
          <w:rFonts w:ascii="Bookman Old Style" w:hAnsi="Bookman Old Style" w:cs="Arial"/>
        </w:rPr>
      </w:pPr>
      <w:r>
        <w:rPr>
          <w:rFonts w:ascii="Bookman Old Style" w:hAnsi="Bookman Old Style" w:cs="Arial"/>
          <w:szCs w:val="22"/>
        </w:rPr>
        <w:t xml:space="preserve">Como resultado de lo anterior, </w:t>
      </w:r>
      <w:r w:rsidR="008C7AA8">
        <w:rPr>
          <w:rFonts w:ascii="Bookman Old Style" w:hAnsi="Bookman Old Style" w:cs="Arial"/>
        </w:rPr>
        <w:t>m</w:t>
      </w:r>
      <w:r w:rsidR="008C7AA8" w:rsidRPr="0041407C">
        <w:rPr>
          <w:rFonts w:ascii="Bookman Old Style" w:hAnsi="Bookman Old Style" w:cs="Arial"/>
        </w:rPr>
        <w:t>ediante la comunicación radicada en la CREG con el número E</w:t>
      </w:r>
      <w:r w:rsidR="008C7AA8" w:rsidRPr="0041407C">
        <w:rPr>
          <w:rFonts w:ascii="Bookman Old Style" w:hAnsi="Bookman Old Style" w:cs="Arial"/>
        </w:rPr>
        <w:noBreakHyphen/>
        <w:t>201</w:t>
      </w:r>
      <w:r w:rsidR="008C7AA8">
        <w:rPr>
          <w:rFonts w:ascii="Bookman Old Style" w:hAnsi="Bookman Old Style" w:cs="Arial"/>
        </w:rPr>
        <w:t>5</w:t>
      </w:r>
      <w:r w:rsidR="008C7AA8" w:rsidRPr="0041407C">
        <w:rPr>
          <w:rFonts w:ascii="Bookman Old Style" w:hAnsi="Bookman Old Style" w:cs="Arial"/>
        </w:rPr>
        <w:noBreakHyphen/>
        <w:t>0</w:t>
      </w:r>
      <w:r w:rsidR="008C7AA8">
        <w:rPr>
          <w:rFonts w:ascii="Bookman Old Style" w:hAnsi="Bookman Old Style" w:cs="Arial"/>
        </w:rPr>
        <w:t>13865</w:t>
      </w:r>
      <w:r w:rsidR="008C7AA8" w:rsidRPr="0041407C">
        <w:rPr>
          <w:rFonts w:ascii="Bookman Old Style" w:hAnsi="Bookman Old Style" w:cs="Arial"/>
        </w:rPr>
        <w:t xml:space="preserve"> del </w:t>
      </w:r>
      <w:r w:rsidR="008C7AA8">
        <w:rPr>
          <w:rFonts w:ascii="Bookman Old Style" w:hAnsi="Bookman Old Style" w:cs="Arial"/>
        </w:rPr>
        <w:t>28 de diciembre de 2015,</w:t>
      </w:r>
      <w:r w:rsidR="009627D4" w:rsidRPr="0041407C">
        <w:rPr>
          <w:rFonts w:ascii="Bookman Old Style" w:hAnsi="Bookman Old Style" w:cs="Arial"/>
        </w:rPr>
        <w:t xml:space="preserve"> la UPME informa que </w:t>
      </w:r>
      <w:r w:rsidR="00C16822">
        <w:rPr>
          <w:rFonts w:ascii="Bookman Old Style" w:hAnsi="Bookman Old Style" w:cs="Arial"/>
        </w:rPr>
        <w:t>el Consorci</w:t>
      </w:r>
      <w:r w:rsidR="002548DB">
        <w:rPr>
          <w:rFonts w:ascii="Bookman Old Style" w:hAnsi="Bookman Old Style" w:cs="Arial"/>
        </w:rPr>
        <w:t>o</w:t>
      </w:r>
      <w:r w:rsidR="00C16822">
        <w:rPr>
          <w:rFonts w:ascii="Bookman Old Style" w:hAnsi="Bookman Old Style" w:cs="Arial"/>
        </w:rPr>
        <w:t xml:space="preserve"> Interconexión Latinoamérica</w:t>
      </w:r>
      <w:r w:rsidR="00C16822"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00E172A5" w:rsidRPr="0041407C">
        <w:rPr>
          <w:rFonts w:ascii="Bookman Old Style" w:hAnsi="Bookman Old Style" w:cs="Arial"/>
        </w:rPr>
        <w:t xml:space="preserve"> la convocatoria </w:t>
      </w:r>
      <w:r w:rsidR="00571AAB">
        <w:rPr>
          <w:rFonts w:ascii="Bookman Old Style" w:hAnsi="Bookman Old Style" w:cs="Arial"/>
        </w:rPr>
        <w:t xml:space="preserve">UPME STR </w:t>
      </w:r>
      <w:r w:rsidR="00C16822">
        <w:rPr>
          <w:rFonts w:ascii="Bookman Old Style" w:hAnsi="Bookman Old Style" w:cs="Arial"/>
        </w:rPr>
        <w:t>17</w:t>
      </w:r>
      <w:r w:rsidR="00571AAB">
        <w:rPr>
          <w:rFonts w:ascii="Bookman Old Style" w:hAnsi="Bookman Old Style" w:cs="Arial"/>
        </w:rPr>
        <w:t>-201</w:t>
      </w:r>
      <w:r w:rsidR="00B84FD2">
        <w:rPr>
          <w:rFonts w:ascii="Bookman Old Style" w:hAnsi="Bookman Old Style" w:cs="Arial"/>
        </w:rPr>
        <w:t>5</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C16822">
        <w:rPr>
          <w:rFonts w:ascii="Bookman Old Style" w:hAnsi="Bookman Old Style" w:cs="Arial"/>
        </w:rPr>
        <w:t>6</w:t>
      </w:r>
      <w:r w:rsidRPr="0041407C">
        <w:rPr>
          <w:rFonts w:ascii="Bookman Old Style" w:hAnsi="Bookman Old Style" w:cs="Arial"/>
        </w:rPr>
        <w:noBreakHyphen/>
      </w:r>
      <w:r w:rsidR="00E64ADF" w:rsidRPr="0041407C">
        <w:rPr>
          <w:rFonts w:ascii="Bookman Old Style" w:hAnsi="Bookman Old Style" w:cs="Arial"/>
        </w:rPr>
        <w:t>0</w:t>
      </w:r>
      <w:r w:rsidR="00C16822">
        <w:rPr>
          <w:rFonts w:ascii="Bookman Old Style" w:hAnsi="Bookman Old Style" w:cs="Arial"/>
        </w:rPr>
        <w:t>00197</w:t>
      </w:r>
      <w:r w:rsidR="00532517">
        <w:rPr>
          <w:rFonts w:ascii="Bookman Old Style" w:hAnsi="Bookman Old Style" w:cs="Arial"/>
        </w:rPr>
        <w:t xml:space="preserve"> </w:t>
      </w:r>
      <w:r w:rsidRPr="0041407C">
        <w:rPr>
          <w:rFonts w:ascii="Bookman Old Style" w:hAnsi="Bookman Old Style" w:cs="Arial"/>
        </w:rPr>
        <w:t xml:space="preserve">del </w:t>
      </w:r>
      <w:r w:rsidR="00C16822">
        <w:rPr>
          <w:rFonts w:ascii="Bookman Old Style" w:hAnsi="Bookman Old Style" w:cs="Arial"/>
        </w:rPr>
        <w:t>12</w:t>
      </w:r>
      <w:r w:rsidR="00532517">
        <w:rPr>
          <w:rFonts w:ascii="Bookman Old Style" w:hAnsi="Bookman Old Style" w:cs="Arial"/>
        </w:rPr>
        <w:t xml:space="preserve"> </w:t>
      </w:r>
      <w:r w:rsidR="006A5016">
        <w:rPr>
          <w:rFonts w:ascii="Bookman Old Style" w:hAnsi="Bookman Old Style" w:cs="Arial"/>
        </w:rPr>
        <w:t xml:space="preserve">de </w:t>
      </w:r>
      <w:r w:rsidR="00C16822">
        <w:rPr>
          <w:rFonts w:ascii="Bookman Old Style" w:hAnsi="Bookman Old Style" w:cs="Arial"/>
        </w:rPr>
        <w:t xml:space="preserve">enero </w:t>
      </w:r>
      <w:r w:rsidR="006A5016">
        <w:rPr>
          <w:rFonts w:ascii="Bookman Old Style" w:hAnsi="Bookman Old Style" w:cs="Arial"/>
        </w:rPr>
        <w:t>de 201</w:t>
      </w:r>
      <w:r w:rsidR="00C16822">
        <w:rPr>
          <w:rFonts w:ascii="Bookman Old Style" w:hAnsi="Bookman Old Style" w:cs="Arial"/>
        </w:rPr>
        <w:t>6</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xml:space="preserve">, adjunta copia de los documentos que soportan </w:t>
      </w:r>
      <w:r w:rsidR="00190BA7" w:rsidRPr="0041407C">
        <w:rPr>
          <w:rFonts w:ascii="Bookman Old Style" w:hAnsi="Bookman Old Style" w:cs="Arial"/>
        </w:rPr>
        <w:lastRenderedPageBreak/>
        <w:t>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0C14AD" w:rsidRDefault="000C14AD" w:rsidP="000465EA">
      <w:pPr>
        <w:tabs>
          <w:tab w:val="left" w:pos="-720"/>
        </w:tabs>
        <w:suppressAutoHyphens/>
        <w:ind w:left="0"/>
        <w:jc w:val="both"/>
        <w:rPr>
          <w:rFonts w:ascii="Bookman Old Style" w:hAnsi="Bookman Old Style" w:cs="Arial"/>
        </w:rPr>
      </w:pPr>
    </w:p>
    <w:p w:rsidR="000C14AD" w:rsidRPr="0041407C" w:rsidRDefault="000C14AD" w:rsidP="000465EA">
      <w:pPr>
        <w:tabs>
          <w:tab w:val="left" w:pos="-720"/>
        </w:tabs>
        <w:suppressAutoHyphens/>
        <w:ind w:left="0"/>
        <w:jc w:val="both"/>
        <w:rPr>
          <w:rFonts w:ascii="Bookman Old Style" w:hAnsi="Bookman Old Style" w:cs="Arial"/>
        </w:rPr>
      </w:pPr>
      <w:r>
        <w:rPr>
          <w:rFonts w:ascii="Bookman Old Style" w:hAnsi="Bookman Old Style" w:cs="Arial"/>
        </w:rPr>
        <w:t xml:space="preserve">En la comunicación mencionada en el párrafo anterior la UPME informa que, en cumplimiento de lo establecido en el artículo 18 de la Resolución CREG 024 de 2013, modificado por la Resolución CREG 113 de 2015, el Consorcio Interconexión Latinoamérica constituyó la </w:t>
      </w:r>
      <w:r w:rsidR="003F07D6">
        <w:rPr>
          <w:rFonts w:ascii="Bookman Old Style" w:hAnsi="Bookman Old Style" w:cs="Arial"/>
        </w:rPr>
        <w:t>empresa</w:t>
      </w:r>
      <w:r>
        <w:rPr>
          <w:rFonts w:ascii="Bookman Old Style" w:hAnsi="Bookman Old Style" w:cs="Arial"/>
        </w:rPr>
        <w:t xml:space="preserve"> Energía Eléctrica de la Costa Atlántica S.A.S. E.S.P.</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AB51D9" w:rsidRDefault="00C2175A" w:rsidP="00C2175A">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B84FD2">
        <w:rPr>
          <w:rFonts w:ascii="Bookman Old Style" w:hAnsi="Bookman Old Style" w:cs="Arial"/>
        </w:rPr>
        <w:t>0700</w:t>
      </w:r>
      <w:r w:rsidR="000C14AD">
        <w:rPr>
          <w:rFonts w:ascii="Bookman Old Style" w:hAnsi="Bookman Old Style" w:cs="Arial"/>
        </w:rPr>
        <w:t>3036700137801</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5F38FD">
        <w:rPr>
          <w:rFonts w:ascii="Bookman Old Style" w:hAnsi="Bookman Old Style" w:cs="Arial"/>
        </w:rPr>
        <w:t xml:space="preserve">el Banco </w:t>
      </w:r>
      <w:r w:rsidR="00B84FD2">
        <w:rPr>
          <w:rFonts w:ascii="Bookman Old Style" w:hAnsi="Bookman Old Style" w:cs="Arial"/>
        </w:rPr>
        <w:t>Davivienda</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 xml:space="preserve">UPME STR </w:t>
      </w:r>
      <w:r w:rsidR="000C14AD">
        <w:rPr>
          <w:rFonts w:ascii="Bookman Old Style" w:hAnsi="Bookman Old Style" w:cs="Arial"/>
        </w:rPr>
        <w:t>17</w:t>
      </w:r>
      <w:r w:rsidR="00571AAB" w:rsidRPr="005F38FD">
        <w:rPr>
          <w:rFonts w:ascii="Bookman Old Style" w:hAnsi="Bookman Old Style" w:cs="Arial"/>
        </w:rPr>
        <w:t>-201</w:t>
      </w:r>
      <w:r w:rsidR="00B84FD2">
        <w:rPr>
          <w:rFonts w:ascii="Bookman Old Style" w:hAnsi="Bookman Old Style" w:cs="Arial"/>
        </w:rPr>
        <w:t>5</w:t>
      </w:r>
      <w:r w:rsidRPr="005F38FD">
        <w:rPr>
          <w:rFonts w:ascii="Bookman Old Style" w:hAnsi="Bookman Old Style" w:cs="Arial"/>
        </w:rPr>
        <w:t>,</w:t>
      </w:r>
    </w:p>
    <w:p w:rsidR="00C2175A" w:rsidRPr="00AB51D9"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950C71" w:rsidRPr="005F38FD">
        <w:rPr>
          <w:rFonts w:ascii="Bookman Old Style" w:hAnsi="Bookman Old Style" w:cs="Arial"/>
        </w:rPr>
        <w:t>0</w:t>
      </w:r>
      <w:r w:rsidR="000C14AD">
        <w:rPr>
          <w:rFonts w:ascii="Bookman Old Style" w:hAnsi="Bookman Old Style" w:cs="Arial"/>
        </w:rPr>
        <w:t>00054</w:t>
      </w:r>
      <w:r w:rsidR="002D6FC3">
        <w:rPr>
          <w:rFonts w:ascii="Bookman Old Style" w:hAnsi="Bookman Old Style" w:cs="Arial"/>
        </w:rPr>
        <w:t>-1</w:t>
      </w:r>
      <w:r w:rsidR="006A5016" w:rsidRPr="005F38FD">
        <w:rPr>
          <w:rFonts w:ascii="Bookman Old Style" w:hAnsi="Bookman Old Style" w:cs="Arial"/>
        </w:rPr>
        <w:t xml:space="preserve"> </w:t>
      </w:r>
      <w:r w:rsidR="00B24F17" w:rsidRPr="005F38FD">
        <w:rPr>
          <w:rFonts w:ascii="Bookman Old Style" w:hAnsi="Bookman Old Style" w:cs="Arial"/>
        </w:rPr>
        <w:t xml:space="preserve">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8529FB">
        <w:rPr>
          <w:rFonts w:ascii="Bookman Old Style" w:hAnsi="Bookman Old Style" w:cs="Arial"/>
        </w:rPr>
        <w:t xml:space="preserve">Energía Eléctrica de la Costa Atlántica S.A.S. E.S.P. </w:t>
      </w:r>
      <w:r w:rsidRPr="005F38FD">
        <w:rPr>
          <w:rFonts w:ascii="Bookman Old Style" w:hAnsi="Bookman Old Style" w:cs="Arial"/>
        </w:rPr>
        <w:t xml:space="preserve">para respaldar las obligaciones derivadas del cumplimiento de la convocatoria </w:t>
      </w:r>
      <w:r w:rsidR="00571AAB" w:rsidRPr="005F38FD">
        <w:rPr>
          <w:rFonts w:ascii="Bookman Old Style" w:hAnsi="Bookman Old Style" w:cs="Arial"/>
        </w:rPr>
        <w:t xml:space="preserve">UPME STR </w:t>
      </w:r>
      <w:r w:rsidR="008529FB">
        <w:rPr>
          <w:rFonts w:ascii="Bookman Old Style" w:hAnsi="Bookman Old Style" w:cs="Arial"/>
        </w:rPr>
        <w:t>17</w:t>
      </w:r>
      <w:r w:rsidR="00571AAB" w:rsidRPr="005F38FD">
        <w:rPr>
          <w:rFonts w:ascii="Bookman Old Style" w:hAnsi="Bookman Old Style" w:cs="Arial"/>
        </w:rPr>
        <w:t>-201</w:t>
      </w:r>
      <w:r w:rsidR="002D6FC3">
        <w:rPr>
          <w:rFonts w:ascii="Bookman Old Style" w:hAnsi="Bookman Old Style" w:cs="Arial"/>
        </w:rPr>
        <w:t>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8C7AA8">
        <w:rPr>
          <w:rFonts w:ascii="Bookman Old Style" w:hAnsi="Bookman Old Style" w:cs="Arial"/>
        </w:rPr>
        <w:t>Energía Eléctrica de la Costa Atlántica S.A.S. 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 xml:space="preserve">UPME STR </w:t>
      </w:r>
      <w:r w:rsidR="008C7AA8">
        <w:rPr>
          <w:rFonts w:ascii="Bookman Old Style" w:hAnsi="Bookman Old Style" w:cs="Arial"/>
          <w:szCs w:val="22"/>
        </w:rPr>
        <w:t>17</w:t>
      </w:r>
      <w:r w:rsidR="00571AAB">
        <w:rPr>
          <w:rFonts w:ascii="Bookman Old Style" w:hAnsi="Bookman Old Style" w:cs="Arial"/>
          <w:szCs w:val="22"/>
        </w:rPr>
        <w:t>-201</w:t>
      </w:r>
      <w:r w:rsidR="00862F8C">
        <w:rPr>
          <w:rFonts w:ascii="Bookman Old Style" w:hAnsi="Bookman Old Style" w:cs="Arial"/>
          <w:szCs w:val="22"/>
        </w:rPr>
        <w:t>5</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7A4CE8">
        <w:rPr>
          <w:rFonts w:ascii="Bookman Old Style" w:hAnsi="Bookman Old Style" w:cs="Arial"/>
        </w:rPr>
        <w:t xml:space="preserve">Sesión </w:t>
      </w:r>
      <w:r w:rsidR="007A4CE8">
        <w:rPr>
          <w:rFonts w:ascii="Bookman Old Style" w:hAnsi="Bookman Old Style" w:cs="Arial"/>
        </w:rPr>
        <w:t>69</w:t>
      </w:r>
      <w:r w:rsidR="00956A8C">
        <w:rPr>
          <w:rFonts w:ascii="Bookman Old Style" w:hAnsi="Bookman Old Style" w:cs="Arial"/>
        </w:rPr>
        <w:t>9</w:t>
      </w:r>
      <w:r w:rsidR="006D279A" w:rsidRPr="007A4CE8">
        <w:rPr>
          <w:rFonts w:ascii="Bookman Old Style" w:hAnsi="Bookman Old Style" w:cs="Arial"/>
        </w:rPr>
        <w:t xml:space="preserve"> </w:t>
      </w:r>
      <w:r w:rsidRPr="007A4CE8">
        <w:rPr>
          <w:rFonts w:ascii="Bookman Old Style" w:hAnsi="Bookman Old Style" w:cs="Arial"/>
        </w:rPr>
        <w:t xml:space="preserve">del </w:t>
      </w:r>
      <w:r w:rsidR="007A4CE8">
        <w:rPr>
          <w:rFonts w:ascii="Bookman Old Style" w:hAnsi="Bookman Old Style" w:cs="Arial"/>
        </w:rPr>
        <w:t>27</w:t>
      </w:r>
      <w:r w:rsidR="00C80F48" w:rsidRPr="007A4CE8">
        <w:rPr>
          <w:rFonts w:ascii="Bookman Old Style" w:hAnsi="Bookman Old Style" w:cs="Arial"/>
        </w:rPr>
        <w:t xml:space="preserve"> </w:t>
      </w:r>
      <w:r w:rsidRPr="007A4CE8">
        <w:rPr>
          <w:rFonts w:ascii="Bookman Old Style" w:hAnsi="Bookman Old Style" w:cs="Arial"/>
        </w:rPr>
        <w:t xml:space="preserve">de </w:t>
      </w:r>
      <w:r w:rsidR="008C7AA8" w:rsidRPr="007A4CE8">
        <w:rPr>
          <w:rFonts w:ascii="Bookman Old Style" w:hAnsi="Bookman Old Style" w:cs="Arial"/>
        </w:rPr>
        <w:t>enero</w:t>
      </w:r>
      <w:r w:rsidR="008C7AA8"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8C7AA8">
        <w:rPr>
          <w:rFonts w:ascii="Bookman Old Style" w:hAnsi="Bookman Old Style" w:cs="Arial"/>
        </w:rPr>
        <w:t>6</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7A4CE8" w:rsidRPr="0041407C" w:rsidRDefault="007A4CE8" w:rsidP="00912226">
      <w:pPr>
        <w:keepNext/>
        <w:ind w:left="0"/>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3D4F7E" w:rsidRPr="003D4F7E">
        <w:rPr>
          <w:b w:val="0"/>
        </w:rPr>
        <w:t>Energía Eléctrica de la Costa Atlántica S.A.S.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3D4F7E" w:rsidRPr="003D4F7E">
        <w:rPr>
          <w:b w:val="0"/>
        </w:rPr>
        <w:t xml:space="preserve">la subestación </w:t>
      </w:r>
      <w:proofErr w:type="spellStart"/>
      <w:r w:rsidR="003D4F7E" w:rsidRPr="003D4F7E">
        <w:rPr>
          <w:b w:val="0"/>
        </w:rPr>
        <w:t>Cereté</w:t>
      </w:r>
      <w:proofErr w:type="spellEnd"/>
      <w:r w:rsidR="003D4F7E" w:rsidRPr="003D4F7E">
        <w:rPr>
          <w:b w:val="0"/>
        </w:rPr>
        <w:t xml:space="preserve"> 110 </w:t>
      </w:r>
      <w:proofErr w:type="spellStart"/>
      <w:r w:rsidR="003D4F7E" w:rsidRPr="003D4F7E">
        <w:rPr>
          <w:b w:val="0"/>
        </w:rPr>
        <w:t>kV</w:t>
      </w:r>
      <w:proofErr w:type="spellEnd"/>
      <w:r w:rsidR="006D279A" w:rsidRPr="0041407C">
        <w:rPr>
          <w:b w:val="0"/>
        </w:rPr>
        <w:t xml:space="preserve">, </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sidR="00571AAB">
        <w:rPr>
          <w:b w:val="0"/>
        </w:rPr>
        <w:t xml:space="preserve">UPME STR </w:t>
      </w:r>
      <w:r w:rsidR="003D4F7E">
        <w:rPr>
          <w:b w:val="0"/>
        </w:rPr>
        <w:t>17</w:t>
      </w:r>
      <w:r w:rsidR="00571AAB">
        <w:rPr>
          <w:b w:val="0"/>
        </w:rPr>
        <w:t>-201</w:t>
      </w:r>
      <w:r w:rsidR="00862F8C">
        <w:rPr>
          <w:b w:val="0"/>
        </w:rPr>
        <w:t>5</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885"/>
        <w:gridCol w:w="6529"/>
      </w:tblGrid>
      <w:tr w:rsidR="00827AA0" w:rsidRPr="00AC74B5" w:rsidTr="002E62A0">
        <w:trPr>
          <w:cantSplit/>
          <w:trHeight w:val="386"/>
          <w:tblHeader/>
          <w:jc w:val="center"/>
        </w:trPr>
        <w:tc>
          <w:tcPr>
            <w:tcW w:w="676" w:type="dxa"/>
            <w:vMerge w:val="restart"/>
            <w:vAlign w:val="center"/>
          </w:tcPr>
          <w:p w:rsidR="00827AA0" w:rsidRPr="00C25E6A" w:rsidRDefault="00827AA0" w:rsidP="00FB6E6E">
            <w:pPr>
              <w:keepNext/>
              <w:ind w:left="-114" w:right="-70"/>
              <w:jc w:val="center"/>
              <w:rPr>
                <w:rFonts w:ascii="Bookman Old Style" w:hAnsi="Bookman Old Style" w:cs="Arial"/>
                <w:b/>
                <w:sz w:val="20"/>
                <w:szCs w:val="20"/>
              </w:rPr>
            </w:pPr>
            <w:r w:rsidRPr="00C25E6A">
              <w:rPr>
                <w:rFonts w:ascii="Bookman Old Style" w:hAnsi="Bookman Old Style" w:cs="Arial"/>
                <w:b/>
                <w:sz w:val="20"/>
                <w:szCs w:val="20"/>
              </w:rPr>
              <w:lastRenderedPageBreak/>
              <w:t>Año</w:t>
            </w:r>
          </w:p>
        </w:tc>
        <w:tc>
          <w:tcPr>
            <w:tcW w:w="8414" w:type="dxa"/>
            <w:gridSpan w:val="2"/>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INGRESO ANUAL ESPERADO</w:t>
            </w:r>
          </w:p>
          <w:p w:rsidR="00827AA0" w:rsidRPr="00C25E6A" w:rsidRDefault="00827AA0" w:rsidP="002F5821">
            <w:pPr>
              <w:keepNext/>
              <w:ind w:left="0"/>
              <w:jc w:val="center"/>
              <w:rPr>
                <w:rFonts w:ascii="Bookman Old Style" w:hAnsi="Bookman Old Style" w:cs="Arial"/>
                <w:bCs/>
                <w:sz w:val="20"/>
                <w:szCs w:val="20"/>
              </w:rPr>
            </w:pPr>
            <w:r w:rsidRPr="00C25E6A">
              <w:rPr>
                <w:rFonts w:ascii="Bookman Old Style" w:hAnsi="Bookman Old Style" w:cs="Arial"/>
                <w:bCs/>
                <w:sz w:val="20"/>
                <w:szCs w:val="20"/>
              </w:rPr>
              <w:t>(Pesos constantes del 31 de diciembre de 2014)</w:t>
            </w:r>
          </w:p>
        </w:tc>
      </w:tr>
      <w:tr w:rsidR="00827AA0" w:rsidRPr="00AC74B5" w:rsidTr="002E62A0">
        <w:trPr>
          <w:cantSplit/>
          <w:trHeight w:val="296"/>
          <w:tblHeader/>
          <w:jc w:val="center"/>
        </w:trPr>
        <w:tc>
          <w:tcPr>
            <w:tcW w:w="676" w:type="dxa"/>
            <w:vMerge/>
            <w:vAlign w:val="center"/>
          </w:tcPr>
          <w:p w:rsidR="00827AA0" w:rsidRPr="00C25E6A" w:rsidRDefault="00827AA0" w:rsidP="00983AF8">
            <w:pPr>
              <w:keepNext/>
              <w:ind w:left="0"/>
              <w:jc w:val="center"/>
              <w:rPr>
                <w:rFonts w:ascii="Bookman Old Style" w:hAnsi="Bookman Old Style" w:cs="Arial"/>
                <w:b/>
                <w:sz w:val="20"/>
                <w:szCs w:val="20"/>
              </w:rPr>
            </w:pPr>
          </w:p>
        </w:tc>
        <w:tc>
          <w:tcPr>
            <w:tcW w:w="1885"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Números</w:t>
            </w:r>
          </w:p>
        </w:tc>
        <w:tc>
          <w:tcPr>
            <w:tcW w:w="6529" w:type="dxa"/>
            <w:vAlign w:val="center"/>
          </w:tcPr>
          <w:p w:rsidR="00827AA0" w:rsidRPr="00C25E6A" w:rsidRDefault="00827AA0" w:rsidP="00983AF8">
            <w:pPr>
              <w:keepNext/>
              <w:ind w:left="0"/>
              <w:jc w:val="center"/>
              <w:rPr>
                <w:rFonts w:ascii="Bookman Old Style" w:hAnsi="Bookman Old Style" w:cs="Arial"/>
                <w:b/>
                <w:sz w:val="20"/>
                <w:szCs w:val="20"/>
              </w:rPr>
            </w:pPr>
            <w:r w:rsidRPr="00C25E6A">
              <w:rPr>
                <w:rFonts w:ascii="Bookman Old Style" w:hAnsi="Bookman Old Style" w:cs="Arial"/>
                <w:b/>
                <w:sz w:val="20"/>
                <w:szCs w:val="20"/>
              </w:rPr>
              <w:t>Letras</w:t>
            </w:r>
          </w:p>
        </w:tc>
      </w:tr>
      <w:tr w:rsidR="003D4F7E" w:rsidRPr="00AC74B5" w:rsidTr="002E62A0">
        <w:trPr>
          <w:cantSplit/>
          <w:jc w:val="center"/>
        </w:trPr>
        <w:tc>
          <w:tcPr>
            <w:tcW w:w="676" w:type="dxa"/>
            <w:vAlign w:val="center"/>
          </w:tcPr>
          <w:p w:rsidR="003D4F7E" w:rsidRPr="00C25E6A" w:rsidRDefault="003D4F7E"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w:t>
            </w:r>
          </w:p>
        </w:tc>
        <w:tc>
          <w:tcPr>
            <w:tcW w:w="1885" w:type="dxa"/>
            <w:vAlign w:val="center"/>
          </w:tcPr>
          <w:p w:rsidR="003D4F7E" w:rsidRPr="005D065A" w:rsidRDefault="003D4F7E" w:rsidP="001E4AE7">
            <w:pPr>
              <w:ind w:left="0"/>
              <w:jc w:val="center"/>
              <w:rPr>
                <w:rFonts w:ascii="Bookman Old Style" w:hAnsi="Bookman Old Style" w:cs="Arial"/>
                <w:sz w:val="20"/>
                <w:szCs w:val="20"/>
              </w:rPr>
            </w:pPr>
            <w:r w:rsidRPr="002E62A0">
              <w:rPr>
                <w:rFonts w:ascii="Bookman Old Style" w:hAnsi="Bookman Old Style"/>
                <w:sz w:val="20"/>
                <w:szCs w:val="20"/>
              </w:rPr>
              <w:t>7.838.124.383</w:t>
            </w:r>
            <w:r w:rsidR="001E4AE7">
              <w:rPr>
                <w:rFonts w:ascii="Bookman Old Style" w:hAnsi="Bookman Old Style"/>
                <w:sz w:val="20"/>
                <w:szCs w:val="20"/>
              </w:rPr>
              <w:t>,20</w:t>
            </w:r>
            <w:r w:rsidRPr="002E62A0">
              <w:rPr>
                <w:rFonts w:ascii="Bookman Old Style" w:hAnsi="Bookman Old Style"/>
                <w:sz w:val="20"/>
                <w:szCs w:val="20"/>
              </w:rPr>
              <w:t xml:space="preserve"> </w:t>
            </w:r>
          </w:p>
        </w:tc>
        <w:tc>
          <w:tcPr>
            <w:tcW w:w="6529" w:type="dxa"/>
          </w:tcPr>
          <w:p w:rsidR="003D4F7E" w:rsidRPr="00446EC2" w:rsidRDefault="003D4F7E" w:rsidP="002E62A0">
            <w:pPr>
              <w:ind w:left="0"/>
              <w:rPr>
                <w:rFonts w:ascii="Bookman Old Style" w:hAnsi="Bookman Old Style" w:cs="Arial"/>
                <w:sz w:val="20"/>
                <w:szCs w:val="20"/>
              </w:rPr>
            </w:pPr>
            <w:r w:rsidRPr="002E62A0">
              <w:rPr>
                <w:rFonts w:ascii="Bookman Old Style" w:hAnsi="Bookman Old Style"/>
                <w:sz w:val="20"/>
                <w:szCs w:val="20"/>
              </w:rPr>
              <w:t>Siete mil ochocientos treinta y ocho millones ciento veinticuatro mil trescientos ochenta y tres pesos</w:t>
            </w:r>
            <w:r w:rsidR="001E4AE7">
              <w:rPr>
                <w:rFonts w:ascii="Bookman Old Style" w:hAnsi="Bookman Old Style"/>
                <w:sz w:val="20"/>
                <w:szCs w:val="20"/>
              </w:rPr>
              <w:t xml:space="preserve">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3D4F7E" w:rsidRDefault="001E4AE7" w:rsidP="002E62A0">
            <w:pPr>
              <w:ind w:left="0"/>
              <w:rPr>
                <w:rFonts w:ascii="Bookman Old Style" w:hAnsi="Bookman Old Style" w:cs="Arial"/>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3</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3D4F7E" w:rsidRDefault="001E4AE7" w:rsidP="002E62A0">
            <w:pPr>
              <w:ind w:left="0"/>
              <w:rPr>
                <w:rFonts w:ascii="Bookman Old Style" w:hAnsi="Bookman Old Style" w:cs="Arial"/>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4</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3D4F7E" w:rsidRDefault="001E4AE7" w:rsidP="002E62A0">
            <w:pPr>
              <w:ind w:left="0"/>
              <w:rPr>
                <w:rFonts w:ascii="Bookman Old Style" w:hAnsi="Bookman Old Style" w:cs="Arial"/>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5</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6</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7</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8</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9</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10</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11</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12</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13</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14</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15</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16</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17</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18</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19</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20</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21</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22</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23</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24</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r w:rsidR="001E4AE7" w:rsidRPr="00AC74B5" w:rsidTr="002E62A0">
        <w:trPr>
          <w:cantSplit/>
          <w:jc w:val="center"/>
        </w:trPr>
        <w:tc>
          <w:tcPr>
            <w:tcW w:w="676" w:type="dxa"/>
            <w:vAlign w:val="center"/>
          </w:tcPr>
          <w:p w:rsidR="001E4AE7" w:rsidRPr="00C25E6A" w:rsidRDefault="001E4AE7" w:rsidP="00983AF8">
            <w:pPr>
              <w:ind w:left="0"/>
              <w:jc w:val="center"/>
              <w:rPr>
                <w:rFonts w:ascii="Bookman Old Style" w:eastAsia="Arial Unicode MS" w:hAnsi="Bookman Old Style" w:cs="Arial"/>
                <w:sz w:val="20"/>
                <w:szCs w:val="20"/>
              </w:rPr>
            </w:pPr>
            <w:r w:rsidRPr="00C25E6A">
              <w:rPr>
                <w:rFonts w:ascii="Bookman Old Style" w:hAnsi="Bookman Old Style" w:cs="Arial"/>
                <w:sz w:val="20"/>
                <w:szCs w:val="20"/>
              </w:rPr>
              <w:t>25</w:t>
            </w:r>
          </w:p>
        </w:tc>
        <w:tc>
          <w:tcPr>
            <w:tcW w:w="1885" w:type="dxa"/>
            <w:vAlign w:val="center"/>
          </w:tcPr>
          <w:p w:rsidR="001E4AE7" w:rsidRPr="003D4F7E" w:rsidRDefault="001E4AE7" w:rsidP="001E4AE7">
            <w:pPr>
              <w:ind w:left="0"/>
              <w:jc w:val="center"/>
              <w:rPr>
                <w:rFonts w:ascii="Bookman Old Style" w:hAnsi="Bookman Old Style" w:cs="Arial"/>
                <w:sz w:val="20"/>
                <w:szCs w:val="20"/>
              </w:rPr>
            </w:pPr>
            <w:r w:rsidRPr="000B1087">
              <w:rPr>
                <w:rFonts w:ascii="Bookman Old Style" w:hAnsi="Bookman Old Style"/>
                <w:sz w:val="20"/>
                <w:szCs w:val="20"/>
              </w:rPr>
              <w:t xml:space="preserve">7.838.124.383,20 </w:t>
            </w:r>
          </w:p>
        </w:tc>
        <w:tc>
          <w:tcPr>
            <w:tcW w:w="6529" w:type="dxa"/>
          </w:tcPr>
          <w:p w:rsidR="001E4AE7" w:rsidRPr="002E62A0" w:rsidRDefault="001E4AE7" w:rsidP="002E62A0">
            <w:pPr>
              <w:ind w:left="0"/>
              <w:rPr>
                <w:rFonts w:ascii="Bookman Old Style" w:hAnsi="Bookman Old Style"/>
                <w:sz w:val="20"/>
                <w:szCs w:val="20"/>
              </w:rPr>
            </w:pPr>
            <w:r w:rsidRPr="00C77CFE">
              <w:rPr>
                <w:rFonts w:ascii="Bookman Old Style" w:hAnsi="Bookman Old Style"/>
                <w:sz w:val="20"/>
                <w:szCs w:val="20"/>
              </w:rPr>
              <w:t>Siete mil ochocientos treinta y ocho millones ciento veinticuatro mil trescientos ochenta y tres pesos con veinte centavos</w:t>
            </w:r>
          </w:p>
        </w:tc>
      </w:tr>
    </w:tbl>
    <w:p w:rsidR="009627D4" w:rsidRPr="0041407C" w:rsidRDefault="009627D4" w:rsidP="00B24F17">
      <w:pPr>
        <w:pStyle w:val="ARTICULOS"/>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 xml:space="preserve">el Liquidador y Administrador de </w:t>
      </w:r>
      <w:r w:rsidR="00437877" w:rsidRPr="0041407C">
        <w:rPr>
          <w:b w:val="0"/>
        </w:rPr>
        <w:lastRenderedPageBreak/>
        <w:t>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9627D4" w:rsidRPr="0041407C" w:rsidRDefault="009627D4" w:rsidP="009627D4">
      <w:pPr>
        <w:rPr>
          <w:rFonts w:ascii="Bookman Old Style" w:hAnsi="Bookman Old Style" w:cs="Arial"/>
        </w:rPr>
      </w:pPr>
    </w:p>
    <w:p w:rsidR="009627D4" w:rsidRDefault="005236E0" w:rsidP="000828C9">
      <w:pPr>
        <w:ind w:left="0"/>
        <w:jc w:val="both"/>
        <w:rPr>
          <w:rFonts w:ascii="Bookman Old Style" w:hAnsi="Bookman Old Style" w:cs="Arial"/>
        </w:rPr>
      </w:pPr>
      <w:r>
        <w:rPr>
          <w:rFonts w:ascii="Bookman Old Style" w:hAnsi="Bookman Old Style" w:cs="Arial"/>
          <w:b/>
          <w:bCs/>
        </w:rPr>
        <w:t>Parágrafo</w:t>
      </w:r>
      <w:r w:rsidR="009627D4" w:rsidRPr="0041407C">
        <w:rPr>
          <w:rFonts w:ascii="Bookman Old Style" w:hAnsi="Bookman Old Style" w:cs="Arial"/>
          <w:b/>
          <w:bCs/>
        </w:rPr>
        <w:t>.</w:t>
      </w:r>
      <w:r w:rsidR="009627D4" w:rsidRPr="0041407C">
        <w:rPr>
          <w:rFonts w:ascii="Bookman Old Style" w:hAnsi="Bookman Old Style" w:cs="Arial"/>
        </w:rPr>
        <w:t xml:space="preserve"> </w:t>
      </w:r>
      <w:r w:rsidR="000828C9">
        <w:rPr>
          <w:rFonts w:ascii="Bookman Old Style" w:hAnsi="Bookman Old Style" w:cs="Arial"/>
        </w:rPr>
        <w:t>C</w:t>
      </w:r>
      <w:r w:rsidR="009627D4" w:rsidRPr="0041407C">
        <w:rPr>
          <w:rFonts w:ascii="Bookman Old Style" w:hAnsi="Bookman Old Style" w:cs="Arial"/>
        </w:rPr>
        <w:t xml:space="preserve">uando se </w:t>
      </w:r>
      <w:r w:rsidR="00FA033F" w:rsidRPr="0041407C">
        <w:rPr>
          <w:rFonts w:ascii="Bookman Old Style" w:hAnsi="Bookman Old Style" w:cs="Arial"/>
        </w:rPr>
        <w:t>presente</w:t>
      </w:r>
      <w:r w:rsidR="009627D4"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009627D4"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009627D4" w:rsidRPr="0041407C">
        <w:rPr>
          <w:rFonts w:ascii="Bookman Old Style" w:hAnsi="Bookman Old Style" w:cs="Arial"/>
        </w:rPr>
        <w:t xml:space="preserve">, </w:t>
      </w:r>
      <w:r w:rsidR="009C4FC6" w:rsidRPr="009C4FC6">
        <w:rPr>
          <w:rFonts w:ascii="Bookman Old Style" w:hAnsi="Bookman Old Style" w:cs="Arial"/>
        </w:rPr>
        <w:t>Energía Eléctrica de la Costa Atlántica S.A.S. E.S.P.</w:t>
      </w:r>
      <w:r w:rsidR="009627D4"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009627D4"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51403F" w:rsidRPr="0041407C" w:rsidRDefault="0051403F" w:rsidP="00577827">
      <w:pPr>
        <w:ind w:left="0"/>
        <w:jc w:val="both"/>
        <w:rPr>
          <w:rFonts w:ascii="Bookman Old Style" w:hAnsi="Bookman Old Style" w:cs="Arial"/>
        </w:rPr>
      </w:pP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5D065A" w:rsidRPr="003D4F7E">
        <w:rPr>
          <w:b w:val="0"/>
        </w:rPr>
        <w:t>Energía Eléctrica de la Costa Atlántica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7A4CE8" w:rsidP="00622144">
      <w:pPr>
        <w:ind w:left="0"/>
        <w:rPr>
          <w:rFonts w:ascii="Bookman Old Style" w:hAnsi="Bookman Old Style" w:cs="Arial"/>
        </w:rPr>
      </w:pPr>
      <w:r>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7A4CE8" w:rsidRPr="0041407C" w:rsidRDefault="007A4CE8"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146090">
      <w:headerReference w:type="default" r:id="rId11"/>
      <w:headerReference w:type="first" r:id="rId12"/>
      <w:type w:val="continuous"/>
      <w:pgSz w:w="12242" w:h="18722" w:code="123"/>
      <w:pgMar w:top="2694"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CE" w:rsidRPr="000E4B55" w:rsidRDefault="008307CE">
      <w:pPr>
        <w:rPr>
          <w:sz w:val="23"/>
          <w:szCs w:val="23"/>
        </w:rPr>
      </w:pPr>
      <w:r w:rsidRPr="000E4B55">
        <w:rPr>
          <w:sz w:val="23"/>
          <w:szCs w:val="23"/>
        </w:rPr>
        <w:separator/>
      </w:r>
    </w:p>
  </w:endnote>
  <w:endnote w:type="continuationSeparator" w:id="0">
    <w:p w:rsidR="008307CE" w:rsidRPr="000E4B55" w:rsidRDefault="008307CE">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CE" w:rsidRPr="000E4B55" w:rsidRDefault="008307CE">
      <w:pPr>
        <w:rPr>
          <w:sz w:val="23"/>
          <w:szCs w:val="23"/>
        </w:rPr>
      </w:pPr>
      <w:r w:rsidRPr="000E4B55">
        <w:rPr>
          <w:sz w:val="23"/>
          <w:szCs w:val="23"/>
        </w:rPr>
        <w:separator/>
      </w:r>
    </w:p>
  </w:footnote>
  <w:footnote w:type="continuationSeparator" w:id="0">
    <w:p w:rsidR="008307CE" w:rsidRPr="000E4B55" w:rsidRDefault="008307CE">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951F79">
    <w:pPr>
      <w:pStyle w:val="Ttulo1"/>
      <w:ind w:right="6"/>
      <w:jc w:val="left"/>
      <w:rPr>
        <w:rFonts w:ascii="Bookman Old Style" w:hAnsi="Bookman Old Style" w:cs="Arial"/>
        <w:b w:val="0"/>
        <w:sz w:val="21"/>
        <w:szCs w:val="21"/>
      </w:rPr>
    </w:pPr>
  </w:p>
  <w:p w:rsidR="00862F8C" w:rsidRPr="000E4B55" w:rsidRDefault="00862F8C"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874086">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874086" w:rsidRPr="00874086">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862F8C" w:rsidRPr="000E4B55" w:rsidRDefault="00862F8C"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30378C1" wp14:editId="473C570F">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A4CE8" w:rsidRPr="007A4CE8" w:rsidRDefault="007A4CE8" w:rsidP="007A4CE8">
    <w:pPr>
      <w:pStyle w:val="Textodebloque"/>
      <w:spacing w:after="0"/>
      <w:ind w:left="0" w:right="0"/>
      <w:rPr>
        <w:rFonts w:ascii="Bookman Old Style" w:hAnsi="Bookman Old Style" w:cs="Arial"/>
        <w:sz w:val="22"/>
        <w:szCs w:val="22"/>
      </w:rPr>
    </w:pPr>
    <w:r w:rsidRPr="007A4CE8">
      <w:rPr>
        <w:rFonts w:ascii="Bookman Old Style" w:hAnsi="Bookman Old Style" w:cs="Arial"/>
        <w:sz w:val="22"/>
        <w:szCs w:val="22"/>
      </w:rPr>
      <w:t xml:space="preserve">Por la cual se oficializan los ingresos anuales esperados para Energía Eléctrica de la Costa Atlántica S.A.S. E.S.P. por el </w:t>
    </w:r>
    <w:r w:rsidRPr="007A4CE8">
      <w:rPr>
        <w:rFonts w:ascii="Bookman Old Style" w:hAnsi="Bookman Old Style" w:cs="Arial"/>
        <w:sz w:val="22"/>
        <w:szCs w:val="22"/>
        <w:lang w:val="es-ES"/>
      </w:rPr>
      <w:t xml:space="preserve">diseño, suministro, construcción, operación y mantenimiento de la subestación </w:t>
    </w:r>
    <w:proofErr w:type="spellStart"/>
    <w:r w:rsidRPr="007A4CE8">
      <w:rPr>
        <w:rFonts w:ascii="Bookman Old Style" w:hAnsi="Bookman Old Style" w:cs="Arial"/>
        <w:sz w:val="22"/>
        <w:szCs w:val="22"/>
        <w:lang w:val="es-ES"/>
      </w:rPr>
      <w:t>Cereté</w:t>
    </w:r>
    <w:proofErr w:type="spellEnd"/>
    <w:r w:rsidRPr="007A4CE8">
      <w:rPr>
        <w:rFonts w:ascii="Bookman Old Style" w:hAnsi="Bookman Old Style" w:cs="Arial"/>
        <w:sz w:val="22"/>
        <w:szCs w:val="22"/>
        <w:lang w:val="es-ES"/>
      </w:rPr>
      <w:t xml:space="preserve"> 110 </w:t>
    </w:r>
    <w:proofErr w:type="spellStart"/>
    <w:r w:rsidRPr="007A4CE8">
      <w:rPr>
        <w:rFonts w:ascii="Bookman Old Style" w:hAnsi="Bookman Old Style" w:cs="Arial"/>
        <w:sz w:val="22"/>
        <w:szCs w:val="22"/>
        <w:lang w:val="es-ES"/>
      </w:rPr>
      <w:t>kV</w:t>
    </w:r>
    <w:proofErr w:type="spellEnd"/>
    <w:r w:rsidRPr="007A4CE8">
      <w:rPr>
        <w:rFonts w:ascii="Bookman Old Style" w:hAnsi="Bookman Old Style" w:cs="Arial"/>
        <w:sz w:val="22"/>
        <w:szCs w:val="22"/>
        <w:lang w:val="es-ES"/>
      </w:rPr>
      <w:t>, de acuerdo con la convocatoria UPME STR 17-2015.</w:t>
    </w:r>
  </w:p>
  <w:p w:rsidR="00862F8C" w:rsidRPr="007A4CE8" w:rsidRDefault="00862F8C" w:rsidP="007A4CE8">
    <w:pPr>
      <w:pBdr>
        <w:bottom w:val="single" w:sz="4" w:space="1" w:color="auto"/>
      </w:pBdr>
      <w:ind w:left="142" w:right="148"/>
      <w:rPr>
        <w:b/>
        <w:sz w:val="23"/>
        <w:szCs w:val="23"/>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862F8C" w:rsidRPr="000E4B55" w:rsidRDefault="00862F8C">
    <w:pPr>
      <w:pStyle w:val="Encabezado"/>
      <w:jc w:val="center"/>
      <w:rPr>
        <w:rFonts w:ascii="Arial" w:hAnsi="Arial" w:cs="Arial"/>
        <w:spacing w:val="20"/>
        <w:sz w:val="19"/>
        <w:szCs w:val="19"/>
      </w:rPr>
    </w:pPr>
  </w:p>
  <w:p w:rsidR="00862F8C" w:rsidRPr="000E4B55" w:rsidRDefault="00862F8C"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00E0F71" wp14:editId="567322A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3B78"/>
    <w:rsid w:val="00006AE2"/>
    <w:rsid w:val="000076A1"/>
    <w:rsid w:val="00012259"/>
    <w:rsid w:val="0001403F"/>
    <w:rsid w:val="000230A7"/>
    <w:rsid w:val="00025383"/>
    <w:rsid w:val="000406CD"/>
    <w:rsid w:val="000441EF"/>
    <w:rsid w:val="000465EA"/>
    <w:rsid w:val="00053754"/>
    <w:rsid w:val="00063657"/>
    <w:rsid w:val="00073120"/>
    <w:rsid w:val="000731C6"/>
    <w:rsid w:val="00073B6C"/>
    <w:rsid w:val="00076680"/>
    <w:rsid w:val="0008073E"/>
    <w:rsid w:val="000828C9"/>
    <w:rsid w:val="00091CDB"/>
    <w:rsid w:val="0009326E"/>
    <w:rsid w:val="000954CA"/>
    <w:rsid w:val="000A096E"/>
    <w:rsid w:val="000A19AC"/>
    <w:rsid w:val="000B1FCD"/>
    <w:rsid w:val="000C14AD"/>
    <w:rsid w:val="000D26F8"/>
    <w:rsid w:val="000D3F11"/>
    <w:rsid w:val="000D5740"/>
    <w:rsid w:val="000D7A27"/>
    <w:rsid w:val="000E0FC4"/>
    <w:rsid w:val="000E4B55"/>
    <w:rsid w:val="000F2918"/>
    <w:rsid w:val="00103215"/>
    <w:rsid w:val="00106ADE"/>
    <w:rsid w:val="00110054"/>
    <w:rsid w:val="00112EEE"/>
    <w:rsid w:val="001146F9"/>
    <w:rsid w:val="00115294"/>
    <w:rsid w:val="00127A25"/>
    <w:rsid w:val="00131279"/>
    <w:rsid w:val="0013134B"/>
    <w:rsid w:val="001367C1"/>
    <w:rsid w:val="001405C6"/>
    <w:rsid w:val="00141013"/>
    <w:rsid w:val="00146090"/>
    <w:rsid w:val="00147479"/>
    <w:rsid w:val="001901CA"/>
    <w:rsid w:val="00190BA7"/>
    <w:rsid w:val="00192CBF"/>
    <w:rsid w:val="00192FF1"/>
    <w:rsid w:val="0019387C"/>
    <w:rsid w:val="001A5F1B"/>
    <w:rsid w:val="001A7227"/>
    <w:rsid w:val="001B1C22"/>
    <w:rsid w:val="001B34C6"/>
    <w:rsid w:val="001C65CE"/>
    <w:rsid w:val="001D340A"/>
    <w:rsid w:val="001D7832"/>
    <w:rsid w:val="001E219B"/>
    <w:rsid w:val="001E4AE7"/>
    <w:rsid w:val="001F3BD3"/>
    <w:rsid w:val="001F7C32"/>
    <w:rsid w:val="002049CF"/>
    <w:rsid w:val="00211D34"/>
    <w:rsid w:val="00214F04"/>
    <w:rsid w:val="00216A94"/>
    <w:rsid w:val="00217D69"/>
    <w:rsid w:val="002220A3"/>
    <w:rsid w:val="00223F13"/>
    <w:rsid w:val="00224BCD"/>
    <w:rsid w:val="002367B8"/>
    <w:rsid w:val="002478FA"/>
    <w:rsid w:val="002548DB"/>
    <w:rsid w:val="00266CD6"/>
    <w:rsid w:val="00277FEE"/>
    <w:rsid w:val="00284E4C"/>
    <w:rsid w:val="0028608C"/>
    <w:rsid w:val="00292356"/>
    <w:rsid w:val="00293C55"/>
    <w:rsid w:val="002A2E95"/>
    <w:rsid w:val="002B11E2"/>
    <w:rsid w:val="002B24B8"/>
    <w:rsid w:val="002C70F3"/>
    <w:rsid w:val="002D2EB9"/>
    <w:rsid w:val="002D3AE9"/>
    <w:rsid w:val="002D6FC3"/>
    <w:rsid w:val="002E18D0"/>
    <w:rsid w:val="002E60FF"/>
    <w:rsid w:val="002E62A0"/>
    <w:rsid w:val="002F0734"/>
    <w:rsid w:val="002F0F42"/>
    <w:rsid w:val="002F46E7"/>
    <w:rsid w:val="002F5821"/>
    <w:rsid w:val="003006CA"/>
    <w:rsid w:val="0030344E"/>
    <w:rsid w:val="003051F4"/>
    <w:rsid w:val="003101DA"/>
    <w:rsid w:val="00314757"/>
    <w:rsid w:val="003211CE"/>
    <w:rsid w:val="00323EAD"/>
    <w:rsid w:val="00327D1C"/>
    <w:rsid w:val="003357C7"/>
    <w:rsid w:val="0035329D"/>
    <w:rsid w:val="0036394B"/>
    <w:rsid w:val="00363D4F"/>
    <w:rsid w:val="00364570"/>
    <w:rsid w:val="003709B5"/>
    <w:rsid w:val="003722BC"/>
    <w:rsid w:val="003759C2"/>
    <w:rsid w:val="00385020"/>
    <w:rsid w:val="00390C82"/>
    <w:rsid w:val="003945E8"/>
    <w:rsid w:val="00395315"/>
    <w:rsid w:val="00397365"/>
    <w:rsid w:val="00397B37"/>
    <w:rsid w:val="003A31F6"/>
    <w:rsid w:val="003A75C1"/>
    <w:rsid w:val="003C3447"/>
    <w:rsid w:val="003D076C"/>
    <w:rsid w:val="003D42DE"/>
    <w:rsid w:val="003D4F7E"/>
    <w:rsid w:val="003E54ED"/>
    <w:rsid w:val="003E58AB"/>
    <w:rsid w:val="003F07D6"/>
    <w:rsid w:val="003F793E"/>
    <w:rsid w:val="0040096F"/>
    <w:rsid w:val="004058B1"/>
    <w:rsid w:val="00413642"/>
    <w:rsid w:val="0041407C"/>
    <w:rsid w:val="00415BAB"/>
    <w:rsid w:val="00415ED2"/>
    <w:rsid w:val="0042068C"/>
    <w:rsid w:val="00427093"/>
    <w:rsid w:val="00437877"/>
    <w:rsid w:val="00446EC2"/>
    <w:rsid w:val="0045054F"/>
    <w:rsid w:val="00450E1D"/>
    <w:rsid w:val="00457B8C"/>
    <w:rsid w:val="0047122B"/>
    <w:rsid w:val="00473B7A"/>
    <w:rsid w:val="0047623D"/>
    <w:rsid w:val="004766AB"/>
    <w:rsid w:val="004960E9"/>
    <w:rsid w:val="004A2E88"/>
    <w:rsid w:val="004A5305"/>
    <w:rsid w:val="004A7B26"/>
    <w:rsid w:val="004B2297"/>
    <w:rsid w:val="004B6AEE"/>
    <w:rsid w:val="004C0740"/>
    <w:rsid w:val="004D39D4"/>
    <w:rsid w:val="004D7634"/>
    <w:rsid w:val="004E0AE2"/>
    <w:rsid w:val="004E7327"/>
    <w:rsid w:val="005017C9"/>
    <w:rsid w:val="005062F8"/>
    <w:rsid w:val="005070F9"/>
    <w:rsid w:val="005109B0"/>
    <w:rsid w:val="0051403F"/>
    <w:rsid w:val="00514F93"/>
    <w:rsid w:val="005236E0"/>
    <w:rsid w:val="005300D3"/>
    <w:rsid w:val="00531349"/>
    <w:rsid w:val="00532517"/>
    <w:rsid w:val="00544F82"/>
    <w:rsid w:val="005530D4"/>
    <w:rsid w:val="00564717"/>
    <w:rsid w:val="00571AAB"/>
    <w:rsid w:val="00577827"/>
    <w:rsid w:val="00593184"/>
    <w:rsid w:val="00593C4F"/>
    <w:rsid w:val="005946A8"/>
    <w:rsid w:val="005A248A"/>
    <w:rsid w:val="005A4407"/>
    <w:rsid w:val="005A59EF"/>
    <w:rsid w:val="005D065A"/>
    <w:rsid w:val="005F38FD"/>
    <w:rsid w:val="00604ED3"/>
    <w:rsid w:val="00615D63"/>
    <w:rsid w:val="00622144"/>
    <w:rsid w:val="00625DC6"/>
    <w:rsid w:val="006341A9"/>
    <w:rsid w:val="006438E6"/>
    <w:rsid w:val="00644260"/>
    <w:rsid w:val="0064774B"/>
    <w:rsid w:val="00647A0D"/>
    <w:rsid w:val="006502B8"/>
    <w:rsid w:val="00650861"/>
    <w:rsid w:val="00651821"/>
    <w:rsid w:val="00654384"/>
    <w:rsid w:val="00661A7C"/>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3F09"/>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32356"/>
    <w:rsid w:val="00740446"/>
    <w:rsid w:val="007438A9"/>
    <w:rsid w:val="0074491E"/>
    <w:rsid w:val="007500AF"/>
    <w:rsid w:val="007501F8"/>
    <w:rsid w:val="00754C05"/>
    <w:rsid w:val="007669DA"/>
    <w:rsid w:val="00772476"/>
    <w:rsid w:val="00775964"/>
    <w:rsid w:val="00795BFB"/>
    <w:rsid w:val="007A4CE8"/>
    <w:rsid w:val="007B2760"/>
    <w:rsid w:val="007B3029"/>
    <w:rsid w:val="007E653B"/>
    <w:rsid w:val="00806C01"/>
    <w:rsid w:val="008148CC"/>
    <w:rsid w:val="0081540B"/>
    <w:rsid w:val="008211A4"/>
    <w:rsid w:val="00827AA0"/>
    <w:rsid w:val="008307CE"/>
    <w:rsid w:val="00844186"/>
    <w:rsid w:val="008475D6"/>
    <w:rsid w:val="00847BD0"/>
    <w:rsid w:val="008529FB"/>
    <w:rsid w:val="00853C27"/>
    <w:rsid w:val="0085500E"/>
    <w:rsid w:val="00862F8C"/>
    <w:rsid w:val="0086401C"/>
    <w:rsid w:val="00865E53"/>
    <w:rsid w:val="00873150"/>
    <w:rsid w:val="00874086"/>
    <w:rsid w:val="0087657D"/>
    <w:rsid w:val="008807D5"/>
    <w:rsid w:val="00880832"/>
    <w:rsid w:val="0088499F"/>
    <w:rsid w:val="00886EE1"/>
    <w:rsid w:val="0088727D"/>
    <w:rsid w:val="00897C75"/>
    <w:rsid w:val="008A182F"/>
    <w:rsid w:val="008A4F7A"/>
    <w:rsid w:val="008C1130"/>
    <w:rsid w:val="008C2E57"/>
    <w:rsid w:val="008C7AA8"/>
    <w:rsid w:val="008D18E6"/>
    <w:rsid w:val="008D64E1"/>
    <w:rsid w:val="008D671C"/>
    <w:rsid w:val="008D7A9B"/>
    <w:rsid w:val="008E12E0"/>
    <w:rsid w:val="008E380E"/>
    <w:rsid w:val="008E56A6"/>
    <w:rsid w:val="008F21F6"/>
    <w:rsid w:val="008F657F"/>
    <w:rsid w:val="0091040D"/>
    <w:rsid w:val="00912226"/>
    <w:rsid w:val="00913068"/>
    <w:rsid w:val="009131C9"/>
    <w:rsid w:val="00915094"/>
    <w:rsid w:val="009421C9"/>
    <w:rsid w:val="00950C71"/>
    <w:rsid w:val="00951F79"/>
    <w:rsid w:val="0095467A"/>
    <w:rsid w:val="00956A8C"/>
    <w:rsid w:val="009627D4"/>
    <w:rsid w:val="00974AB5"/>
    <w:rsid w:val="00983AF8"/>
    <w:rsid w:val="0098706D"/>
    <w:rsid w:val="00987214"/>
    <w:rsid w:val="00993534"/>
    <w:rsid w:val="009935FB"/>
    <w:rsid w:val="009956FB"/>
    <w:rsid w:val="00996FC9"/>
    <w:rsid w:val="009B0298"/>
    <w:rsid w:val="009B38DB"/>
    <w:rsid w:val="009C4FC6"/>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74B5"/>
    <w:rsid w:val="00AD01E4"/>
    <w:rsid w:val="00AD0858"/>
    <w:rsid w:val="00AE7340"/>
    <w:rsid w:val="00AE74BE"/>
    <w:rsid w:val="00AF1BBD"/>
    <w:rsid w:val="00AF219D"/>
    <w:rsid w:val="00AF34C6"/>
    <w:rsid w:val="00B10207"/>
    <w:rsid w:val="00B141E7"/>
    <w:rsid w:val="00B24F17"/>
    <w:rsid w:val="00B260BA"/>
    <w:rsid w:val="00B46BCA"/>
    <w:rsid w:val="00B47BE4"/>
    <w:rsid w:val="00B55C41"/>
    <w:rsid w:val="00B5606E"/>
    <w:rsid w:val="00B84FD2"/>
    <w:rsid w:val="00B87806"/>
    <w:rsid w:val="00B87EC9"/>
    <w:rsid w:val="00BA215B"/>
    <w:rsid w:val="00BC38FD"/>
    <w:rsid w:val="00BC3AC0"/>
    <w:rsid w:val="00BC5DB4"/>
    <w:rsid w:val="00BC728A"/>
    <w:rsid w:val="00BE4555"/>
    <w:rsid w:val="00BF3627"/>
    <w:rsid w:val="00C034CB"/>
    <w:rsid w:val="00C047D3"/>
    <w:rsid w:val="00C051A8"/>
    <w:rsid w:val="00C054BC"/>
    <w:rsid w:val="00C06FB3"/>
    <w:rsid w:val="00C15B75"/>
    <w:rsid w:val="00C16822"/>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809"/>
    <w:rsid w:val="00CA2899"/>
    <w:rsid w:val="00CA4732"/>
    <w:rsid w:val="00CA77FB"/>
    <w:rsid w:val="00CB379B"/>
    <w:rsid w:val="00CB5DD0"/>
    <w:rsid w:val="00CC1BEB"/>
    <w:rsid w:val="00CC51D4"/>
    <w:rsid w:val="00CC65DA"/>
    <w:rsid w:val="00CD1F0B"/>
    <w:rsid w:val="00CE5603"/>
    <w:rsid w:val="00CF1399"/>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C722C"/>
    <w:rsid w:val="00DD4F0E"/>
    <w:rsid w:val="00DD6802"/>
    <w:rsid w:val="00DE0318"/>
    <w:rsid w:val="00E05E0A"/>
    <w:rsid w:val="00E172A5"/>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9BE5-006B-49FA-A834-92FF86F9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2315</Words>
  <Characters>12738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2016-01-27T13:37:00Z</cp:lastPrinted>
  <dcterms:created xsi:type="dcterms:W3CDTF">2016-01-28T22:49:00Z</dcterms:created>
  <dcterms:modified xsi:type="dcterms:W3CDTF">2016-01-28T22:49:00Z</dcterms:modified>
</cp:coreProperties>
</file>